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8FCCA7" w14:textId="77777777" w:rsidR="0051228E" w:rsidRPr="003024AE" w:rsidRDefault="0051228E" w:rsidP="003024AE">
      <w:pPr>
        <w:widowControl w:val="0"/>
        <w:spacing w:before="120" w:after="120" w:line="240" w:lineRule="auto"/>
        <w:jc w:val="center"/>
        <w:outlineLvl w:val="0"/>
        <w:rPr>
          <w:rFonts w:ascii="Arial" w:hAnsi="Arial" w:cs="Arial"/>
          <w:b/>
          <w:kern w:val="32"/>
          <w:sz w:val="28"/>
          <w:szCs w:val="28"/>
        </w:rPr>
      </w:pPr>
      <w:bookmarkStart w:id="0" w:name="ChapterBSection1"/>
      <w:bookmarkStart w:id="1" w:name="_Toc286840961"/>
      <w:bookmarkEnd w:id="0"/>
      <w:r w:rsidRPr="003024AE">
        <w:rPr>
          <w:rFonts w:ascii="Arial" w:hAnsi="Arial" w:cs="Arial"/>
          <w:b/>
          <w:kern w:val="32"/>
          <w:sz w:val="28"/>
          <w:szCs w:val="28"/>
        </w:rPr>
        <w:t>MODULE B – PERFORMANCE REQUIREMENTS – SPECIFICATION, QUALITY AND PRODUCTIVITY</w:t>
      </w:r>
      <w:bookmarkEnd w:id="1"/>
    </w:p>
    <w:p w14:paraId="72AB0F03" w14:textId="77777777" w:rsidR="0051228E" w:rsidRPr="003024AE" w:rsidRDefault="0051228E" w:rsidP="003024AE">
      <w:pPr>
        <w:spacing w:after="0" w:line="240" w:lineRule="auto"/>
        <w:jc w:val="center"/>
        <w:rPr>
          <w:rFonts w:ascii="Arial" w:hAnsi="Arial" w:cs="Arial"/>
          <w:b/>
          <w:bCs/>
          <w:sz w:val="32"/>
          <w:szCs w:val="24"/>
          <w:highlight w:val="yellow"/>
        </w:rPr>
      </w:pPr>
    </w:p>
    <w:p w14:paraId="276BD8F5" w14:textId="77777777" w:rsidR="0051228E" w:rsidRPr="003024AE" w:rsidRDefault="0051228E" w:rsidP="003024AE">
      <w:pPr>
        <w:widowControl w:val="0"/>
        <w:spacing w:before="120" w:after="120" w:line="240" w:lineRule="auto"/>
        <w:jc w:val="center"/>
        <w:outlineLvl w:val="0"/>
        <w:rPr>
          <w:rFonts w:ascii="Arial" w:hAnsi="Arial" w:cs="Arial"/>
          <w:b/>
          <w:kern w:val="32"/>
          <w:sz w:val="24"/>
          <w:szCs w:val="24"/>
        </w:rPr>
      </w:pPr>
      <w:bookmarkStart w:id="2" w:name="_Ref245180894"/>
      <w:bookmarkStart w:id="3" w:name="_Toc245182147"/>
      <w:bookmarkStart w:id="4" w:name="_Toc246990286"/>
      <w:bookmarkStart w:id="5" w:name="_Toc247685909"/>
      <w:bookmarkStart w:id="6" w:name="_Toc250621776"/>
      <w:bookmarkStart w:id="7" w:name="_Toc286840962"/>
      <w:r w:rsidRPr="003024AE">
        <w:rPr>
          <w:rFonts w:ascii="Arial" w:hAnsi="Arial" w:cs="Arial"/>
          <w:b/>
          <w:kern w:val="32"/>
          <w:sz w:val="24"/>
          <w:szCs w:val="24"/>
        </w:rPr>
        <w:t>SECTION 1 – SPECIFICATION</w:t>
      </w:r>
      <w:bookmarkEnd w:id="2"/>
      <w:bookmarkEnd w:id="3"/>
      <w:bookmarkEnd w:id="4"/>
      <w:bookmarkEnd w:id="5"/>
      <w:bookmarkEnd w:id="6"/>
      <w:bookmarkEnd w:id="7"/>
    </w:p>
    <w:p w14:paraId="6F6EF403" w14:textId="77777777" w:rsidR="0051228E" w:rsidRPr="003024AE" w:rsidRDefault="0051228E" w:rsidP="003024AE">
      <w:pPr>
        <w:spacing w:after="0" w:line="240" w:lineRule="auto"/>
        <w:jc w:val="center"/>
        <w:rPr>
          <w:rFonts w:ascii="Arial" w:hAnsi="Arial" w:cs="Arial"/>
          <w:b/>
          <w:bCs/>
          <w:sz w:val="20"/>
          <w:szCs w:val="20"/>
        </w:rPr>
      </w:pPr>
    </w:p>
    <w:p w14:paraId="0E93FC19" w14:textId="77777777" w:rsidR="0051228E" w:rsidRPr="003024AE" w:rsidRDefault="0051228E" w:rsidP="003024AE">
      <w:pPr>
        <w:spacing w:after="0" w:line="240" w:lineRule="auto"/>
        <w:jc w:val="both"/>
        <w:rPr>
          <w:rFonts w:ascii="Arial" w:hAnsi="Arial" w:cs="Arial"/>
          <w:b/>
          <w:bCs/>
          <w:sz w:val="20"/>
          <w:szCs w:val="20"/>
        </w:rPr>
      </w:pPr>
    </w:p>
    <w:p w14:paraId="5E3AF8DD" w14:textId="77777777" w:rsidR="0051228E" w:rsidRPr="003024AE" w:rsidRDefault="0051228E" w:rsidP="003024AE">
      <w:pPr>
        <w:spacing w:after="0" w:line="240" w:lineRule="auto"/>
        <w:jc w:val="both"/>
        <w:rPr>
          <w:rFonts w:ascii="Arial" w:hAnsi="Arial" w:cs="Arial"/>
          <w:b/>
          <w:bCs/>
          <w:sz w:val="20"/>
          <w:szCs w:val="20"/>
        </w:rPr>
      </w:pPr>
    </w:p>
    <w:tbl>
      <w:tblPr>
        <w:tblW w:w="10138" w:type="dxa"/>
        <w:tblInd w:w="-74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3073"/>
        <w:gridCol w:w="7065"/>
      </w:tblGrid>
      <w:tr w:rsidR="0051228E" w:rsidRPr="00C1787C" w14:paraId="4D691CFB" w14:textId="77777777" w:rsidTr="00E14884">
        <w:trPr>
          <w:trHeight w:val="345"/>
        </w:trPr>
        <w:tc>
          <w:tcPr>
            <w:tcW w:w="3073" w:type="dxa"/>
            <w:shd w:val="clear" w:color="auto" w:fill="595959"/>
            <w:vAlign w:val="center"/>
          </w:tcPr>
          <w:p w14:paraId="176A0F74" w14:textId="77777777" w:rsidR="0051228E" w:rsidRPr="000F1CA9" w:rsidRDefault="0051228E" w:rsidP="00E14884">
            <w:pPr>
              <w:spacing w:after="0" w:line="240" w:lineRule="auto"/>
              <w:rPr>
                <w:rFonts w:ascii="Arial" w:hAnsi="Arial" w:cs="Arial"/>
                <w:bCs/>
                <w:color w:val="FFFFFF"/>
                <w:sz w:val="20"/>
                <w:szCs w:val="20"/>
              </w:rPr>
            </w:pPr>
            <w:bookmarkStart w:id="8" w:name="ChapterBSection2"/>
            <w:r w:rsidRPr="000F1CA9">
              <w:rPr>
                <w:rFonts w:ascii="Arial" w:hAnsi="Arial" w:cs="Arial"/>
                <w:bCs/>
                <w:color w:val="FFFFFF"/>
                <w:sz w:val="20"/>
                <w:szCs w:val="20"/>
              </w:rPr>
              <w:t>Care Pathway/Service</w:t>
            </w:r>
          </w:p>
        </w:tc>
        <w:tc>
          <w:tcPr>
            <w:tcW w:w="7065" w:type="dxa"/>
            <w:vAlign w:val="center"/>
          </w:tcPr>
          <w:p w14:paraId="5ADF8E76" w14:textId="77777777" w:rsidR="0051228E" w:rsidRPr="000F1CA9" w:rsidRDefault="0051228E" w:rsidP="00E14884">
            <w:pPr>
              <w:spacing w:after="0" w:line="240" w:lineRule="auto"/>
              <w:rPr>
                <w:rFonts w:ascii="Arial" w:hAnsi="Arial" w:cs="Arial"/>
                <w:b/>
                <w:bCs/>
                <w:sz w:val="20"/>
                <w:szCs w:val="20"/>
              </w:rPr>
            </w:pPr>
            <w:r w:rsidRPr="000F1CA9">
              <w:rPr>
                <w:rFonts w:ascii="Arial" w:hAnsi="Arial" w:cs="Arial"/>
                <w:b/>
                <w:bCs/>
                <w:sz w:val="20"/>
                <w:szCs w:val="20"/>
              </w:rPr>
              <w:t xml:space="preserve">Intermediate </w:t>
            </w:r>
            <w:r>
              <w:rPr>
                <w:rFonts w:ascii="Arial" w:hAnsi="Arial" w:cs="Arial"/>
                <w:b/>
                <w:bCs/>
                <w:sz w:val="20"/>
                <w:szCs w:val="20"/>
              </w:rPr>
              <w:t>Dermatology</w:t>
            </w:r>
            <w:r w:rsidRPr="000F1CA9">
              <w:rPr>
                <w:rFonts w:ascii="Arial" w:hAnsi="Arial" w:cs="Arial"/>
                <w:b/>
                <w:bCs/>
                <w:sz w:val="20"/>
                <w:szCs w:val="20"/>
              </w:rPr>
              <w:t xml:space="preserve"> Service</w:t>
            </w:r>
          </w:p>
        </w:tc>
      </w:tr>
      <w:tr w:rsidR="0051228E" w:rsidRPr="00C1787C" w14:paraId="788C0878" w14:textId="77777777" w:rsidTr="00E14884">
        <w:trPr>
          <w:trHeight w:val="345"/>
        </w:trPr>
        <w:tc>
          <w:tcPr>
            <w:tcW w:w="3073" w:type="dxa"/>
            <w:shd w:val="clear" w:color="auto" w:fill="595959"/>
            <w:vAlign w:val="center"/>
          </w:tcPr>
          <w:p w14:paraId="5489BA66" w14:textId="77777777" w:rsidR="0051228E" w:rsidRPr="000F1CA9" w:rsidRDefault="0051228E" w:rsidP="00E14884">
            <w:pPr>
              <w:spacing w:after="0" w:line="240" w:lineRule="auto"/>
              <w:rPr>
                <w:rFonts w:ascii="Arial" w:hAnsi="Arial" w:cs="Arial"/>
                <w:bCs/>
                <w:color w:val="FFFFFF"/>
                <w:sz w:val="20"/>
                <w:szCs w:val="20"/>
              </w:rPr>
            </w:pPr>
            <w:r w:rsidRPr="000F1CA9">
              <w:rPr>
                <w:rFonts w:ascii="Arial" w:hAnsi="Arial" w:cs="Arial"/>
                <w:bCs/>
                <w:color w:val="FFFFFF"/>
                <w:sz w:val="20"/>
                <w:szCs w:val="20"/>
              </w:rPr>
              <w:t>Commissioner Lead</w:t>
            </w:r>
          </w:p>
        </w:tc>
        <w:tc>
          <w:tcPr>
            <w:tcW w:w="7065" w:type="dxa"/>
            <w:vAlign w:val="center"/>
          </w:tcPr>
          <w:p w14:paraId="42C0C681" w14:textId="77777777" w:rsidR="0051228E" w:rsidRPr="000F1CA9" w:rsidRDefault="0051228E" w:rsidP="00E14884">
            <w:pPr>
              <w:spacing w:after="0" w:line="240" w:lineRule="auto"/>
              <w:rPr>
                <w:rFonts w:ascii="Arial" w:hAnsi="Arial" w:cs="Arial"/>
                <w:b/>
                <w:bCs/>
                <w:sz w:val="20"/>
                <w:szCs w:val="20"/>
              </w:rPr>
            </w:pPr>
          </w:p>
        </w:tc>
      </w:tr>
      <w:tr w:rsidR="0051228E" w:rsidRPr="00C1787C" w14:paraId="4535D45E" w14:textId="77777777" w:rsidTr="00E14884">
        <w:trPr>
          <w:trHeight w:val="345"/>
        </w:trPr>
        <w:tc>
          <w:tcPr>
            <w:tcW w:w="3073" w:type="dxa"/>
            <w:shd w:val="clear" w:color="auto" w:fill="595959"/>
            <w:vAlign w:val="center"/>
          </w:tcPr>
          <w:p w14:paraId="2F2DD9FB" w14:textId="77777777" w:rsidR="0051228E" w:rsidRPr="000F1CA9" w:rsidRDefault="0051228E" w:rsidP="00E14884">
            <w:pPr>
              <w:spacing w:after="0" w:line="240" w:lineRule="auto"/>
              <w:rPr>
                <w:rFonts w:ascii="Arial" w:hAnsi="Arial" w:cs="Arial"/>
                <w:bCs/>
                <w:color w:val="FFFFFF"/>
                <w:sz w:val="20"/>
                <w:szCs w:val="20"/>
              </w:rPr>
            </w:pPr>
            <w:r w:rsidRPr="000F1CA9">
              <w:rPr>
                <w:rFonts w:ascii="Arial" w:hAnsi="Arial" w:cs="Arial"/>
                <w:bCs/>
                <w:color w:val="FFFFFF"/>
                <w:sz w:val="20"/>
                <w:szCs w:val="20"/>
              </w:rPr>
              <w:t>Provider Lead</w:t>
            </w:r>
          </w:p>
        </w:tc>
        <w:tc>
          <w:tcPr>
            <w:tcW w:w="7065" w:type="dxa"/>
            <w:vAlign w:val="center"/>
          </w:tcPr>
          <w:p w14:paraId="0D104BBA" w14:textId="77777777" w:rsidR="0051228E" w:rsidRPr="000F1CA9" w:rsidRDefault="0051228E" w:rsidP="00E14884">
            <w:pPr>
              <w:spacing w:after="0" w:line="240" w:lineRule="auto"/>
              <w:rPr>
                <w:rFonts w:ascii="Arial" w:hAnsi="Arial" w:cs="Arial"/>
                <w:b/>
                <w:bCs/>
                <w:sz w:val="20"/>
                <w:szCs w:val="20"/>
              </w:rPr>
            </w:pPr>
          </w:p>
        </w:tc>
      </w:tr>
      <w:tr w:rsidR="0051228E" w:rsidRPr="00C1787C" w14:paraId="52756C1F" w14:textId="77777777" w:rsidTr="00E14884">
        <w:trPr>
          <w:trHeight w:val="345"/>
        </w:trPr>
        <w:tc>
          <w:tcPr>
            <w:tcW w:w="3073" w:type="dxa"/>
            <w:shd w:val="clear" w:color="auto" w:fill="595959"/>
            <w:vAlign w:val="center"/>
          </w:tcPr>
          <w:p w14:paraId="3D210406" w14:textId="77777777" w:rsidR="0051228E" w:rsidRPr="000F1CA9" w:rsidRDefault="0051228E" w:rsidP="00E14884">
            <w:pPr>
              <w:spacing w:after="0" w:line="240" w:lineRule="auto"/>
              <w:rPr>
                <w:rFonts w:ascii="Arial" w:hAnsi="Arial" w:cs="Arial"/>
                <w:bCs/>
                <w:color w:val="FFFFFF"/>
                <w:sz w:val="20"/>
                <w:szCs w:val="20"/>
              </w:rPr>
            </w:pPr>
            <w:r w:rsidRPr="000F1CA9">
              <w:rPr>
                <w:rFonts w:ascii="Arial" w:hAnsi="Arial" w:cs="Arial"/>
                <w:bCs/>
                <w:color w:val="FFFFFF"/>
                <w:sz w:val="20"/>
                <w:szCs w:val="20"/>
              </w:rPr>
              <w:t>Period</w:t>
            </w:r>
          </w:p>
        </w:tc>
        <w:tc>
          <w:tcPr>
            <w:tcW w:w="7065" w:type="dxa"/>
            <w:vAlign w:val="center"/>
          </w:tcPr>
          <w:p w14:paraId="36A426E8" w14:textId="77777777" w:rsidR="0051228E" w:rsidRPr="000F1CA9" w:rsidRDefault="0051228E" w:rsidP="00E14884">
            <w:pPr>
              <w:spacing w:after="0" w:line="240" w:lineRule="auto"/>
              <w:rPr>
                <w:rFonts w:ascii="Arial" w:hAnsi="Arial" w:cs="Arial"/>
                <w:b/>
                <w:bCs/>
                <w:sz w:val="20"/>
                <w:szCs w:val="20"/>
              </w:rPr>
            </w:pPr>
          </w:p>
        </w:tc>
      </w:tr>
      <w:tr w:rsidR="0051228E" w:rsidRPr="00C1787C" w14:paraId="407D9048" w14:textId="77777777" w:rsidTr="00E14884">
        <w:trPr>
          <w:trHeight w:val="345"/>
        </w:trPr>
        <w:tc>
          <w:tcPr>
            <w:tcW w:w="3073" w:type="dxa"/>
            <w:shd w:val="clear" w:color="auto" w:fill="595959"/>
            <w:vAlign w:val="center"/>
          </w:tcPr>
          <w:p w14:paraId="7DC1B2EE" w14:textId="77777777" w:rsidR="0051228E" w:rsidRPr="000F1CA9" w:rsidRDefault="0051228E" w:rsidP="00E14884">
            <w:pPr>
              <w:spacing w:after="0" w:line="240" w:lineRule="auto"/>
              <w:rPr>
                <w:rFonts w:ascii="Arial" w:hAnsi="Arial" w:cs="Arial"/>
                <w:bCs/>
                <w:color w:val="FFFFFF"/>
                <w:sz w:val="20"/>
                <w:szCs w:val="20"/>
              </w:rPr>
            </w:pPr>
            <w:r w:rsidRPr="000F1CA9">
              <w:rPr>
                <w:rFonts w:ascii="Arial" w:hAnsi="Arial" w:cs="Arial"/>
                <w:bCs/>
                <w:color w:val="FFFFFF"/>
                <w:sz w:val="20"/>
                <w:szCs w:val="20"/>
              </w:rPr>
              <w:t>Applicability of Module E (</w:t>
            </w:r>
            <w:r w:rsidRPr="000F1CA9">
              <w:rPr>
                <w:rFonts w:ascii="Arial" w:hAnsi="Arial" w:cs="Arial"/>
                <w:bCs/>
                <w:i/>
                <w:color w:val="FFFFFF"/>
                <w:sz w:val="20"/>
                <w:szCs w:val="20"/>
              </w:rPr>
              <w:t>Acute Services Requirements</w:t>
            </w:r>
            <w:r w:rsidRPr="000F1CA9">
              <w:rPr>
                <w:rFonts w:ascii="Arial" w:hAnsi="Arial" w:cs="Arial"/>
                <w:bCs/>
                <w:color w:val="FFFFFF"/>
                <w:sz w:val="20"/>
                <w:szCs w:val="20"/>
              </w:rPr>
              <w:t>)</w:t>
            </w:r>
          </w:p>
        </w:tc>
        <w:tc>
          <w:tcPr>
            <w:tcW w:w="7065" w:type="dxa"/>
            <w:vAlign w:val="center"/>
          </w:tcPr>
          <w:p w14:paraId="0AFA5438" w14:textId="77777777" w:rsidR="0051228E" w:rsidRPr="000F1CA9" w:rsidRDefault="0051228E" w:rsidP="00E14884">
            <w:pPr>
              <w:spacing w:after="0" w:line="240" w:lineRule="auto"/>
              <w:rPr>
                <w:rFonts w:ascii="Arial" w:hAnsi="Arial" w:cs="Arial"/>
                <w:b/>
                <w:bCs/>
                <w:sz w:val="20"/>
                <w:szCs w:val="20"/>
              </w:rPr>
            </w:pPr>
            <w:r w:rsidRPr="000F1CA9">
              <w:rPr>
                <w:rFonts w:ascii="Arial" w:hAnsi="Arial" w:cs="Arial"/>
                <w:b/>
                <w:bCs/>
                <w:sz w:val="20"/>
                <w:szCs w:val="20"/>
              </w:rPr>
              <w:t>No</w:t>
            </w:r>
          </w:p>
        </w:tc>
      </w:tr>
    </w:tbl>
    <w:p w14:paraId="2C14ECE1" w14:textId="77777777" w:rsidR="0051228E" w:rsidRPr="003024AE" w:rsidRDefault="0051228E" w:rsidP="009D6E35">
      <w:pPr>
        <w:spacing w:after="0" w:line="240" w:lineRule="auto"/>
        <w:jc w:val="both"/>
        <w:rPr>
          <w:rFonts w:ascii="Arial" w:hAnsi="Arial" w:cs="Arial"/>
          <w:b/>
          <w:bCs/>
          <w:sz w:val="20"/>
          <w:szCs w:val="20"/>
        </w:rPr>
      </w:pPr>
    </w:p>
    <w:tbl>
      <w:tblPr>
        <w:tblW w:w="10194"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1"/>
        <w:gridCol w:w="2173"/>
        <w:gridCol w:w="1806"/>
        <w:gridCol w:w="1770"/>
        <w:gridCol w:w="1644"/>
      </w:tblGrid>
      <w:tr w:rsidR="0051228E" w:rsidRPr="00C1787C" w14:paraId="7D4B2ED3" w14:textId="77777777" w:rsidTr="009D6E35">
        <w:tc>
          <w:tcPr>
            <w:tcW w:w="10194" w:type="dxa"/>
            <w:gridSpan w:val="5"/>
            <w:tcBorders>
              <w:top w:val="nil"/>
              <w:left w:val="nil"/>
              <w:bottom w:val="single" w:sz="4" w:space="0" w:color="999999"/>
              <w:right w:val="nil"/>
            </w:tcBorders>
            <w:shd w:val="clear" w:color="auto" w:fill="666666"/>
          </w:tcPr>
          <w:p w14:paraId="39D03B98" w14:textId="77777777" w:rsidR="0051228E" w:rsidRPr="000F1CA9" w:rsidRDefault="0051228E" w:rsidP="009D6E35">
            <w:pPr>
              <w:spacing w:after="0" w:line="240" w:lineRule="auto"/>
              <w:jc w:val="both"/>
              <w:rPr>
                <w:rFonts w:ascii="Arial" w:hAnsi="Arial" w:cs="Arial"/>
                <w:bCs/>
                <w:color w:val="FFFFFF"/>
                <w:sz w:val="10"/>
                <w:szCs w:val="10"/>
              </w:rPr>
            </w:pPr>
          </w:p>
          <w:p w14:paraId="048B177B" w14:textId="77777777" w:rsidR="0051228E" w:rsidRPr="000F1CA9" w:rsidRDefault="0051228E" w:rsidP="009D6E35">
            <w:pPr>
              <w:spacing w:after="0" w:line="240" w:lineRule="auto"/>
              <w:jc w:val="both"/>
              <w:rPr>
                <w:rFonts w:ascii="Arial" w:hAnsi="Arial" w:cs="Arial"/>
                <w:bCs/>
                <w:color w:val="FFFFFF"/>
                <w:sz w:val="20"/>
                <w:szCs w:val="20"/>
              </w:rPr>
            </w:pPr>
            <w:r w:rsidRPr="000F1CA9">
              <w:rPr>
                <w:rFonts w:ascii="Arial" w:hAnsi="Arial" w:cs="Arial"/>
                <w:bCs/>
                <w:color w:val="FFFFFF"/>
                <w:sz w:val="20"/>
                <w:szCs w:val="20"/>
              </w:rPr>
              <w:t>1.  Purpose</w:t>
            </w:r>
          </w:p>
          <w:p w14:paraId="67107451" w14:textId="77777777" w:rsidR="0051228E" w:rsidRPr="000F1CA9" w:rsidRDefault="0051228E" w:rsidP="009D6E35">
            <w:pPr>
              <w:spacing w:after="0" w:line="240" w:lineRule="auto"/>
              <w:jc w:val="both"/>
              <w:rPr>
                <w:rFonts w:ascii="Arial" w:hAnsi="Arial" w:cs="Arial"/>
                <w:bCs/>
                <w:color w:val="FFFFFF"/>
                <w:sz w:val="10"/>
                <w:szCs w:val="10"/>
              </w:rPr>
            </w:pPr>
          </w:p>
        </w:tc>
      </w:tr>
      <w:tr w:rsidR="0051228E" w:rsidRPr="00C1787C" w14:paraId="0AF3CA6E" w14:textId="77777777" w:rsidTr="009D6E35">
        <w:tc>
          <w:tcPr>
            <w:tcW w:w="10194" w:type="dxa"/>
            <w:gridSpan w:val="5"/>
            <w:tcBorders>
              <w:top w:val="single" w:sz="4" w:space="0" w:color="999999"/>
              <w:left w:val="single" w:sz="4" w:space="0" w:color="999999"/>
              <w:bottom w:val="single" w:sz="4" w:space="0" w:color="999999"/>
              <w:right w:val="single" w:sz="4" w:space="0" w:color="999999"/>
            </w:tcBorders>
          </w:tcPr>
          <w:p w14:paraId="485047F8" w14:textId="77777777" w:rsidR="0051228E" w:rsidRPr="000F1CA9" w:rsidRDefault="0051228E" w:rsidP="009D6E35">
            <w:pPr>
              <w:spacing w:after="0" w:line="240" w:lineRule="auto"/>
              <w:jc w:val="both"/>
              <w:rPr>
                <w:rFonts w:ascii="Arial" w:hAnsi="Arial" w:cs="Arial"/>
                <w:b/>
                <w:bCs/>
                <w:sz w:val="20"/>
                <w:szCs w:val="20"/>
              </w:rPr>
            </w:pPr>
          </w:p>
          <w:p w14:paraId="4AE5BD8D" w14:textId="77777777" w:rsidR="0051228E" w:rsidRPr="000F1CA9" w:rsidRDefault="0051228E" w:rsidP="009D6E35">
            <w:pPr>
              <w:spacing w:after="0" w:line="240" w:lineRule="auto"/>
              <w:rPr>
                <w:rFonts w:ascii="Arial" w:hAnsi="Arial" w:cs="Arial"/>
                <w:b/>
                <w:sz w:val="20"/>
                <w:szCs w:val="20"/>
                <w:lang w:eastAsia="en-GB"/>
              </w:rPr>
            </w:pPr>
            <w:r w:rsidRPr="000F1CA9">
              <w:rPr>
                <w:rFonts w:ascii="Arial" w:hAnsi="Arial" w:cs="Arial"/>
                <w:b/>
                <w:sz w:val="20"/>
                <w:szCs w:val="20"/>
                <w:lang w:eastAsia="en-GB"/>
              </w:rPr>
              <w:t xml:space="preserve">1.1 Aims </w:t>
            </w:r>
          </w:p>
          <w:p w14:paraId="6AA5967F" w14:textId="480D3707" w:rsidR="0051228E" w:rsidRPr="00EB26DE" w:rsidRDefault="0051228E" w:rsidP="00EB26DE">
            <w:pPr>
              <w:spacing w:after="0" w:line="240" w:lineRule="auto"/>
              <w:jc w:val="both"/>
              <w:rPr>
                <w:rFonts w:ascii="Arial" w:hAnsi="Arial" w:cs="Arial"/>
                <w:b/>
                <w:sz w:val="20"/>
                <w:szCs w:val="20"/>
                <w:lang w:eastAsia="en-GB"/>
              </w:rPr>
            </w:pPr>
            <w:r w:rsidRPr="00EB26DE">
              <w:rPr>
                <w:rFonts w:ascii="Arial" w:hAnsi="Arial" w:cs="Arial"/>
                <w:sz w:val="20"/>
                <w:szCs w:val="20"/>
                <w:lang w:eastAsia="en-GB"/>
              </w:rPr>
              <w:t xml:space="preserve">The successful Provider will deliver a community based, high-quality and patient-centred service for adults and children (over the age of 1 year), with common dermatological conditions, who are registered with a Croydon GP. The conditions treated will be in line with referral </w:t>
            </w:r>
            <w:proofErr w:type="gramStart"/>
            <w:r w:rsidRPr="00EB26DE">
              <w:rPr>
                <w:rFonts w:ascii="Arial" w:hAnsi="Arial" w:cs="Arial"/>
                <w:sz w:val="20"/>
                <w:szCs w:val="20"/>
                <w:lang w:eastAsia="en-GB"/>
              </w:rPr>
              <w:t>guidelines )</w:t>
            </w:r>
            <w:proofErr w:type="gramEnd"/>
            <w:r w:rsidRPr="00EB26DE">
              <w:rPr>
                <w:rFonts w:ascii="Arial" w:hAnsi="Arial" w:cs="Arial"/>
                <w:sz w:val="20"/>
                <w:szCs w:val="20"/>
                <w:lang w:eastAsia="en-GB"/>
              </w:rPr>
              <w:t xml:space="preserve"> and will adhere to South West London’s (SWL) Effective Commissioning Initiative Criteria (appendix 2).</w:t>
            </w:r>
          </w:p>
          <w:p w14:paraId="6D8B82E4" w14:textId="77777777" w:rsidR="0051228E" w:rsidRPr="00EB26DE" w:rsidRDefault="0051228E" w:rsidP="00EB26DE">
            <w:pPr>
              <w:spacing w:before="120" w:after="120" w:line="240" w:lineRule="auto"/>
              <w:jc w:val="both"/>
              <w:rPr>
                <w:rFonts w:ascii="Arial" w:hAnsi="Arial"/>
                <w:color w:val="000000"/>
                <w:sz w:val="20"/>
                <w:szCs w:val="20"/>
                <w:lang w:eastAsia="en-GB"/>
              </w:rPr>
            </w:pPr>
            <w:r w:rsidRPr="00EB26DE">
              <w:rPr>
                <w:rFonts w:ascii="Arial" w:hAnsi="Arial"/>
                <w:color w:val="000000"/>
                <w:sz w:val="20"/>
                <w:szCs w:val="20"/>
                <w:lang w:eastAsia="en-GB"/>
              </w:rPr>
              <w:t>It is expected that the service provider will adhere to quality markers such as NICE, National Patient Safety Agency (NPSA) and any other relevant literature to be published.</w:t>
            </w:r>
          </w:p>
          <w:p w14:paraId="1C294F3B" w14:textId="77777777" w:rsidR="0051228E" w:rsidRPr="00EB26DE" w:rsidRDefault="0051228E" w:rsidP="00EB26DE">
            <w:pPr>
              <w:spacing w:after="0" w:line="240" w:lineRule="auto"/>
              <w:jc w:val="both"/>
              <w:rPr>
                <w:rFonts w:ascii="Arial" w:hAnsi="Arial" w:cs="Arial"/>
                <w:b/>
                <w:sz w:val="20"/>
                <w:szCs w:val="20"/>
                <w:lang w:eastAsia="en-GB"/>
              </w:rPr>
            </w:pPr>
          </w:p>
          <w:p w14:paraId="77D13B35" w14:textId="77777777" w:rsidR="0051228E" w:rsidRPr="00EB26DE" w:rsidRDefault="0051228E" w:rsidP="00EB26DE">
            <w:pPr>
              <w:spacing w:after="0" w:line="240" w:lineRule="auto"/>
              <w:ind w:left="360" w:right="32"/>
              <w:rPr>
                <w:rFonts w:ascii="Arial" w:hAnsi="Arial" w:cs="Arial"/>
                <w:sz w:val="20"/>
                <w:szCs w:val="20"/>
                <w:lang w:eastAsia="en-GB"/>
              </w:rPr>
            </w:pPr>
          </w:p>
          <w:p w14:paraId="30D969F9" w14:textId="77777777" w:rsidR="0051228E" w:rsidRPr="00EB26DE" w:rsidRDefault="0051228E" w:rsidP="00EB26DE">
            <w:pPr>
              <w:spacing w:after="0" w:line="240" w:lineRule="auto"/>
              <w:ind w:right="32"/>
              <w:rPr>
                <w:rFonts w:ascii="Arial" w:hAnsi="Arial" w:cs="Arial"/>
                <w:b/>
                <w:sz w:val="20"/>
                <w:szCs w:val="20"/>
                <w:lang w:eastAsia="en-GB"/>
              </w:rPr>
            </w:pPr>
            <w:r w:rsidRPr="00EB26DE">
              <w:rPr>
                <w:rFonts w:ascii="Arial" w:hAnsi="Arial" w:cs="Arial"/>
                <w:b/>
                <w:sz w:val="20"/>
                <w:szCs w:val="20"/>
                <w:lang w:eastAsia="en-GB"/>
              </w:rPr>
              <w:t>Key outcomes for the service:</w:t>
            </w:r>
          </w:p>
          <w:p w14:paraId="1FC349E7" w14:textId="77777777" w:rsidR="0051228E" w:rsidRPr="000F1CA9" w:rsidRDefault="0051228E" w:rsidP="009D6E35">
            <w:pPr>
              <w:spacing w:after="0" w:line="240" w:lineRule="auto"/>
              <w:rPr>
                <w:rFonts w:ascii="Arial" w:hAnsi="Arial" w:cs="Arial"/>
                <w:b/>
                <w:sz w:val="20"/>
                <w:szCs w:val="20"/>
                <w:lang w:eastAsia="en-GB"/>
              </w:rPr>
            </w:pPr>
            <w:r w:rsidRPr="000F1CA9">
              <w:rPr>
                <w:rFonts w:ascii="Arial" w:hAnsi="Arial" w:cs="Arial"/>
                <w:b/>
                <w:sz w:val="20"/>
                <w:szCs w:val="20"/>
                <w:lang w:eastAsia="en-GB"/>
              </w:rPr>
              <w:t>1.2 Evidence Base</w:t>
            </w:r>
          </w:p>
          <w:p w14:paraId="21F6F198" w14:textId="77777777" w:rsidR="0051228E" w:rsidRPr="00C23A9A" w:rsidRDefault="0051228E" w:rsidP="00C23A9A">
            <w:pPr>
              <w:spacing w:after="0" w:line="240" w:lineRule="auto"/>
              <w:rPr>
                <w:rFonts w:ascii="Arial" w:hAnsi="Arial" w:cs="Arial"/>
                <w:sz w:val="20"/>
                <w:szCs w:val="20"/>
                <w:lang w:eastAsia="en-GB"/>
              </w:rPr>
            </w:pPr>
            <w:r w:rsidRPr="00C23A9A">
              <w:rPr>
                <w:rFonts w:ascii="Arial" w:hAnsi="Arial" w:cs="Arial"/>
                <w:sz w:val="20"/>
                <w:szCs w:val="20"/>
                <w:lang w:eastAsia="en-GB"/>
              </w:rPr>
              <w:t xml:space="preserve">Skin disorders affect all ages and are amongst the most common diseases encountered by health professionals. Though thousands of dermatological conditions exist, eight conditions account for 80% of dermatology-related GP consultations. Variation in prevalence amongst dermatological conditions is large, with about 10% of the population suffering with atopic eczema to less than 1 in a million suffering with some of the rarer genetic disorders. </w:t>
            </w:r>
          </w:p>
          <w:p w14:paraId="199F236C" w14:textId="77777777" w:rsidR="0051228E" w:rsidRPr="00C23A9A" w:rsidRDefault="0051228E" w:rsidP="00C23A9A">
            <w:pPr>
              <w:spacing w:after="0" w:line="240" w:lineRule="auto"/>
              <w:rPr>
                <w:rFonts w:ascii="Arial" w:hAnsi="Arial" w:cs="Arial"/>
                <w:sz w:val="20"/>
                <w:szCs w:val="20"/>
                <w:lang w:eastAsia="en-GB"/>
              </w:rPr>
            </w:pPr>
          </w:p>
          <w:p w14:paraId="091E997D" w14:textId="77777777" w:rsidR="0051228E" w:rsidRPr="00C23A9A" w:rsidRDefault="0051228E" w:rsidP="00C23A9A">
            <w:pPr>
              <w:spacing w:after="0" w:line="240" w:lineRule="auto"/>
              <w:rPr>
                <w:rFonts w:ascii="Arial" w:hAnsi="Arial" w:cs="Arial"/>
                <w:sz w:val="20"/>
                <w:szCs w:val="20"/>
                <w:lang w:eastAsia="en-GB"/>
              </w:rPr>
            </w:pPr>
            <w:r w:rsidRPr="00C23A9A">
              <w:rPr>
                <w:rFonts w:ascii="Arial" w:hAnsi="Arial" w:cs="Arial"/>
                <w:sz w:val="20"/>
                <w:szCs w:val="20"/>
                <w:lang w:eastAsia="en-GB"/>
              </w:rPr>
              <w:t>In recent years, there has been a national increase in referrals to dermatology services. This is due to the increased frequency of some of the commonest skin diseases such as skin cancer, leg ulcers and atopic eczema. Basal cell tumours increased by 235% between 1980 and 1990 and melanoma continues to double in frequency every 10 years. Improved treatments and changing attitudes to skin conditions have also contributed to increased demand. Though the majority of skin diseases are not life threatening the high prevalence and morbidity associated with them results in a large burden of disease.</w:t>
            </w:r>
            <w:r>
              <w:rPr>
                <w:rFonts w:ascii="Arial" w:hAnsi="Arial" w:cs="Arial"/>
                <w:sz w:val="20"/>
                <w:szCs w:val="20"/>
                <w:lang w:eastAsia="en-GB"/>
              </w:rPr>
              <w:t xml:space="preserve">  </w:t>
            </w:r>
          </w:p>
          <w:p w14:paraId="75F30D2D" w14:textId="77777777" w:rsidR="0051228E" w:rsidRPr="00C23A9A" w:rsidRDefault="0051228E" w:rsidP="00C23A9A">
            <w:pPr>
              <w:spacing w:after="0" w:line="240" w:lineRule="auto"/>
              <w:rPr>
                <w:rFonts w:ascii="Arial" w:hAnsi="Arial" w:cs="Arial"/>
                <w:sz w:val="20"/>
                <w:szCs w:val="20"/>
                <w:lang w:eastAsia="en-GB"/>
              </w:rPr>
            </w:pPr>
          </w:p>
          <w:p w14:paraId="084D5D1B" w14:textId="77777777" w:rsidR="0051228E" w:rsidRPr="00C23A9A" w:rsidRDefault="0051228E" w:rsidP="00C23A9A">
            <w:pPr>
              <w:spacing w:after="0" w:line="240" w:lineRule="auto"/>
              <w:rPr>
                <w:rFonts w:ascii="Arial" w:hAnsi="Arial" w:cs="Arial"/>
                <w:sz w:val="20"/>
                <w:szCs w:val="20"/>
                <w:highlight w:val="yellow"/>
                <w:lang w:eastAsia="en-GB"/>
              </w:rPr>
            </w:pPr>
            <w:r w:rsidRPr="00C23A9A">
              <w:rPr>
                <w:rFonts w:ascii="Arial" w:hAnsi="Arial" w:cs="Arial"/>
                <w:sz w:val="20"/>
                <w:szCs w:val="20"/>
                <w:lang w:eastAsia="en-GB"/>
              </w:rPr>
              <w:t>Approximately a quarter of the population have a skin condition which may benefit from medical care at any one time. Fifteen per</w:t>
            </w:r>
            <w:r>
              <w:rPr>
                <w:rFonts w:ascii="Arial" w:hAnsi="Arial" w:cs="Arial"/>
                <w:sz w:val="20"/>
                <w:szCs w:val="20"/>
                <w:lang w:eastAsia="en-GB"/>
              </w:rPr>
              <w:t xml:space="preserve"> </w:t>
            </w:r>
            <w:r w:rsidRPr="00C23A9A">
              <w:rPr>
                <w:rFonts w:ascii="Arial" w:hAnsi="Arial" w:cs="Arial"/>
                <w:sz w:val="20"/>
                <w:szCs w:val="20"/>
                <w:lang w:eastAsia="en-GB"/>
              </w:rPr>
              <w:t>cent of the population consult their GPs each year because of a skin condition and between 15%-20% of GP consultations have a dermatological element to them. Skin disease is one of the commonest reasons for injury, disablement benefit and spells of certified incapacity to work in the UK. It is obvious therefore that dermatological conditions cause a heavy burden on both individuals and health care services.</w:t>
            </w:r>
          </w:p>
          <w:p w14:paraId="1AF97BB3" w14:textId="77777777" w:rsidR="0051228E" w:rsidRDefault="0051228E" w:rsidP="009D6E35">
            <w:pPr>
              <w:spacing w:after="0" w:line="240" w:lineRule="auto"/>
              <w:rPr>
                <w:rFonts w:ascii="Arial" w:hAnsi="Arial" w:cs="Arial"/>
                <w:b/>
                <w:sz w:val="20"/>
                <w:szCs w:val="20"/>
                <w:highlight w:val="yellow"/>
                <w:lang w:eastAsia="en-GB"/>
              </w:rPr>
            </w:pPr>
          </w:p>
          <w:p w14:paraId="700B3FEA" w14:textId="77777777" w:rsidR="0051228E" w:rsidRDefault="0051228E" w:rsidP="009D6E35">
            <w:pPr>
              <w:spacing w:after="0" w:line="240" w:lineRule="auto"/>
              <w:rPr>
                <w:rFonts w:ascii="Arial" w:hAnsi="Arial" w:cs="Arial"/>
                <w:b/>
                <w:sz w:val="20"/>
                <w:szCs w:val="20"/>
                <w:highlight w:val="yellow"/>
                <w:lang w:eastAsia="en-GB"/>
              </w:rPr>
            </w:pPr>
          </w:p>
          <w:p w14:paraId="7A9FF58E" w14:textId="77777777" w:rsidR="0051228E" w:rsidRPr="000F1CA9" w:rsidRDefault="0051228E" w:rsidP="009D6E35">
            <w:pPr>
              <w:spacing w:after="0" w:line="240" w:lineRule="auto"/>
              <w:jc w:val="both"/>
              <w:rPr>
                <w:rFonts w:ascii="Arial" w:hAnsi="Arial" w:cs="Arial"/>
                <w:b/>
                <w:sz w:val="20"/>
                <w:szCs w:val="20"/>
                <w:lang w:eastAsia="en-GB"/>
              </w:rPr>
            </w:pPr>
            <w:r w:rsidRPr="000F1CA9">
              <w:rPr>
                <w:rFonts w:ascii="Arial" w:hAnsi="Arial" w:cs="Arial"/>
                <w:b/>
                <w:sz w:val="20"/>
                <w:szCs w:val="20"/>
                <w:lang w:eastAsia="en-GB"/>
              </w:rPr>
              <w:t>1.3 General Overview</w:t>
            </w:r>
          </w:p>
          <w:p w14:paraId="659C4B09" w14:textId="77777777" w:rsidR="0051228E" w:rsidRPr="00C23A9A" w:rsidRDefault="0051228E" w:rsidP="00C23A9A">
            <w:pPr>
              <w:spacing w:after="0" w:line="240" w:lineRule="auto"/>
              <w:jc w:val="both"/>
              <w:rPr>
                <w:rFonts w:ascii="Arial" w:hAnsi="Arial" w:cs="Arial"/>
                <w:sz w:val="20"/>
                <w:szCs w:val="20"/>
                <w:lang w:eastAsia="en-GB"/>
              </w:rPr>
            </w:pPr>
            <w:r w:rsidRPr="00C23A9A">
              <w:rPr>
                <w:rFonts w:ascii="Arial" w:hAnsi="Arial" w:cs="Arial"/>
                <w:sz w:val="20"/>
                <w:szCs w:val="20"/>
                <w:lang w:eastAsia="en-GB"/>
              </w:rPr>
              <w:t xml:space="preserve">NHS Croydon commissioned an Intermediate Dermatology Service in 2009 as a single provider.  In line with Department of Health guidance the service </w:t>
            </w:r>
            <w:r>
              <w:rPr>
                <w:rFonts w:ascii="Arial" w:hAnsi="Arial" w:cs="Arial"/>
                <w:sz w:val="20"/>
                <w:szCs w:val="20"/>
                <w:lang w:eastAsia="en-GB"/>
              </w:rPr>
              <w:t>has been</w:t>
            </w:r>
            <w:r w:rsidRPr="00C23A9A">
              <w:rPr>
                <w:rFonts w:ascii="Arial" w:hAnsi="Arial" w:cs="Arial"/>
                <w:sz w:val="20"/>
                <w:szCs w:val="20"/>
                <w:lang w:eastAsia="en-GB"/>
              </w:rPr>
              <w:t xml:space="preserve"> re tendered via and Any Qualified Provider</w:t>
            </w:r>
            <w:r>
              <w:rPr>
                <w:rFonts w:ascii="Arial" w:hAnsi="Arial" w:cs="Arial"/>
                <w:sz w:val="20"/>
                <w:szCs w:val="20"/>
                <w:lang w:eastAsia="en-GB"/>
              </w:rPr>
              <w:t xml:space="preserve"> (AQP)</w:t>
            </w:r>
            <w:r w:rsidRPr="00C23A9A">
              <w:rPr>
                <w:rFonts w:ascii="Arial" w:hAnsi="Arial" w:cs="Arial"/>
                <w:sz w:val="20"/>
                <w:szCs w:val="20"/>
                <w:lang w:eastAsia="en-GB"/>
              </w:rPr>
              <w:t xml:space="preserve"> model in order to extend the range of providers into the service.</w:t>
            </w:r>
          </w:p>
          <w:p w14:paraId="37F77B40" w14:textId="77777777" w:rsidR="0051228E" w:rsidRPr="00C23A9A" w:rsidRDefault="0051228E" w:rsidP="00C23A9A">
            <w:pPr>
              <w:spacing w:after="0" w:line="240" w:lineRule="auto"/>
              <w:jc w:val="both"/>
              <w:rPr>
                <w:rFonts w:ascii="Arial" w:hAnsi="Arial" w:cs="Arial"/>
                <w:sz w:val="20"/>
                <w:szCs w:val="20"/>
                <w:lang w:eastAsia="en-GB"/>
              </w:rPr>
            </w:pPr>
          </w:p>
          <w:p w14:paraId="2C401E11" w14:textId="77777777" w:rsidR="0051228E" w:rsidRDefault="0051228E" w:rsidP="00C23A9A">
            <w:pPr>
              <w:spacing w:after="0" w:line="240" w:lineRule="auto"/>
              <w:jc w:val="both"/>
              <w:rPr>
                <w:rFonts w:ascii="Arial" w:hAnsi="Arial" w:cs="Arial"/>
                <w:sz w:val="20"/>
                <w:szCs w:val="20"/>
                <w:lang w:eastAsia="en-GB"/>
              </w:rPr>
            </w:pPr>
          </w:p>
          <w:p w14:paraId="32CE4785" w14:textId="77777777" w:rsidR="0051228E" w:rsidRDefault="0051228E" w:rsidP="00C23A9A">
            <w:pPr>
              <w:spacing w:after="0" w:line="240" w:lineRule="auto"/>
              <w:jc w:val="both"/>
              <w:rPr>
                <w:rFonts w:ascii="Arial" w:hAnsi="Arial" w:cs="Arial"/>
                <w:sz w:val="20"/>
                <w:szCs w:val="20"/>
                <w:lang w:eastAsia="en-GB"/>
              </w:rPr>
            </w:pPr>
            <w:r w:rsidRPr="00C23A9A">
              <w:rPr>
                <w:rFonts w:ascii="Arial" w:hAnsi="Arial" w:cs="Arial"/>
                <w:sz w:val="20"/>
                <w:szCs w:val="20"/>
                <w:lang w:eastAsia="en-GB"/>
              </w:rPr>
              <w:t>The new providers will continue to s</w:t>
            </w:r>
            <w:r>
              <w:rPr>
                <w:rFonts w:ascii="Arial" w:hAnsi="Arial" w:cs="Arial"/>
                <w:sz w:val="20"/>
                <w:szCs w:val="20"/>
                <w:lang w:eastAsia="en-GB"/>
              </w:rPr>
              <w:t>upplement and complement a well-</w:t>
            </w:r>
            <w:r w:rsidRPr="00C23A9A">
              <w:rPr>
                <w:rFonts w:ascii="Arial" w:hAnsi="Arial" w:cs="Arial"/>
                <w:sz w:val="20"/>
                <w:szCs w:val="20"/>
                <w:lang w:eastAsia="en-GB"/>
              </w:rPr>
              <w:t>established hospital secondary care provider, by using a range of suitably trained health care professionals such as</w:t>
            </w:r>
            <w:r>
              <w:rPr>
                <w:rFonts w:ascii="Arial" w:hAnsi="Arial" w:cs="Arial"/>
                <w:sz w:val="20"/>
                <w:szCs w:val="20"/>
                <w:lang w:eastAsia="en-GB"/>
              </w:rPr>
              <w:t>:</w:t>
            </w:r>
            <w:r w:rsidRPr="00C23A9A">
              <w:rPr>
                <w:rFonts w:ascii="Arial" w:hAnsi="Arial" w:cs="Arial"/>
                <w:sz w:val="20"/>
                <w:szCs w:val="20"/>
                <w:lang w:eastAsia="en-GB"/>
              </w:rPr>
              <w:t xml:space="preserve"> </w:t>
            </w:r>
          </w:p>
          <w:p w14:paraId="2E9A8EE3" w14:textId="77777777" w:rsidR="0051228E" w:rsidRPr="00C23A9A" w:rsidRDefault="0051228E" w:rsidP="00361613">
            <w:pPr>
              <w:pStyle w:val="ListParagraph"/>
              <w:numPr>
                <w:ilvl w:val="0"/>
                <w:numId w:val="52"/>
              </w:numPr>
              <w:jc w:val="both"/>
              <w:rPr>
                <w:sz w:val="20"/>
                <w:szCs w:val="20"/>
                <w:lang w:eastAsia="en-GB"/>
              </w:rPr>
            </w:pPr>
            <w:r w:rsidRPr="00C23A9A">
              <w:rPr>
                <w:sz w:val="20"/>
                <w:szCs w:val="20"/>
                <w:lang w:eastAsia="en-GB"/>
              </w:rPr>
              <w:t xml:space="preserve">Consultants </w:t>
            </w:r>
          </w:p>
          <w:p w14:paraId="7A685E92" w14:textId="77777777" w:rsidR="0051228E" w:rsidRPr="00C23A9A" w:rsidRDefault="0051228E" w:rsidP="00361613">
            <w:pPr>
              <w:pStyle w:val="ListParagraph"/>
              <w:numPr>
                <w:ilvl w:val="0"/>
                <w:numId w:val="52"/>
              </w:numPr>
              <w:jc w:val="both"/>
              <w:rPr>
                <w:sz w:val="20"/>
                <w:szCs w:val="20"/>
                <w:lang w:eastAsia="en-GB"/>
              </w:rPr>
            </w:pPr>
            <w:proofErr w:type="spellStart"/>
            <w:r w:rsidRPr="00C23A9A">
              <w:rPr>
                <w:sz w:val="20"/>
                <w:szCs w:val="20"/>
                <w:lang w:eastAsia="en-GB"/>
              </w:rPr>
              <w:t>GPwSI’s</w:t>
            </w:r>
            <w:proofErr w:type="spellEnd"/>
            <w:r w:rsidRPr="00C23A9A">
              <w:rPr>
                <w:sz w:val="20"/>
                <w:szCs w:val="20"/>
                <w:lang w:eastAsia="en-GB"/>
              </w:rPr>
              <w:t xml:space="preserve"> in Dermatology and </w:t>
            </w:r>
          </w:p>
          <w:p w14:paraId="11010B84" w14:textId="77777777" w:rsidR="0051228E" w:rsidRPr="00C23A9A" w:rsidRDefault="0051228E" w:rsidP="00361613">
            <w:pPr>
              <w:pStyle w:val="ListParagraph"/>
              <w:numPr>
                <w:ilvl w:val="0"/>
                <w:numId w:val="52"/>
              </w:numPr>
              <w:jc w:val="both"/>
              <w:rPr>
                <w:sz w:val="20"/>
                <w:szCs w:val="20"/>
                <w:lang w:eastAsia="en-GB"/>
              </w:rPr>
            </w:pPr>
            <w:r>
              <w:rPr>
                <w:sz w:val="20"/>
                <w:szCs w:val="20"/>
                <w:lang w:eastAsia="en-GB"/>
              </w:rPr>
              <w:t>Dermatology Nurse Specialists</w:t>
            </w:r>
          </w:p>
          <w:p w14:paraId="70237FD2" w14:textId="77777777" w:rsidR="0051228E" w:rsidRDefault="0051228E" w:rsidP="00C23A9A">
            <w:pPr>
              <w:spacing w:after="0" w:line="240" w:lineRule="auto"/>
              <w:jc w:val="both"/>
              <w:rPr>
                <w:rFonts w:ascii="Arial" w:hAnsi="Arial" w:cs="Arial"/>
                <w:sz w:val="20"/>
                <w:szCs w:val="20"/>
                <w:lang w:eastAsia="en-GB"/>
              </w:rPr>
            </w:pPr>
          </w:p>
          <w:p w14:paraId="1CEB9653" w14:textId="77777777" w:rsidR="0051228E" w:rsidRPr="00C23A9A" w:rsidRDefault="0051228E" w:rsidP="00C23A9A">
            <w:pPr>
              <w:spacing w:after="0" w:line="240" w:lineRule="auto"/>
              <w:jc w:val="both"/>
              <w:rPr>
                <w:rFonts w:ascii="Arial" w:hAnsi="Arial" w:cs="Arial"/>
                <w:sz w:val="20"/>
                <w:szCs w:val="20"/>
                <w:lang w:eastAsia="en-GB"/>
              </w:rPr>
            </w:pPr>
            <w:r w:rsidRPr="00C23A9A">
              <w:rPr>
                <w:rFonts w:ascii="Arial" w:hAnsi="Arial" w:cs="Arial"/>
                <w:sz w:val="20"/>
                <w:szCs w:val="20"/>
                <w:lang w:eastAsia="en-GB"/>
              </w:rPr>
              <w:t xml:space="preserve">Patients seen and treated appropriately in a community setting would free up more time for complex cases in secondary care. </w:t>
            </w:r>
          </w:p>
          <w:p w14:paraId="14F2AB86" w14:textId="77777777" w:rsidR="0051228E" w:rsidRPr="00C23A9A" w:rsidRDefault="0051228E" w:rsidP="00C23A9A">
            <w:pPr>
              <w:spacing w:after="0" w:line="240" w:lineRule="auto"/>
              <w:jc w:val="both"/>
              <w:rPr>
                <w:rFonts w:ascii="Arial" w:hAnsi="Arial" w:cs="Arial"/>
                <w:sz w:val="20"/>
                <w:szCs w:val="20"/>
                <w:lang w:eastAsia="en-GB"/>
              </w:rPr>
            </w:pPr>
          </w:p>
          <w:p w14:paraId="3CAADE17" w14:textId="77777777" w:rsidR="0051228E" w:rsidRPr="00C23A9A" w:rsidRDefault="0051228E" w:rsidP="00C23A9A">
            <w:pPr>
              <w:spacing w:after="0" w:line="240" w:lineRule="auto"/>
              <w:jc w:val="both"/>
              <w:rPr>
                <w:rFonts w:ascii="Arial" w:hAnsi="Arial" w:cs="Arial"/>
                <w:sz w:val="20"/>
                <w:szCs w:val="20"/>
                <w:highlight w:val="yellow"/>
                <w:lang w:eastAsia="en-GB"/>
              </w:rPr>
            </w:pPr>
            <w:r w:rsidRPr="00C23A9A">
              <w:rPr>
                <w:rFonts w:ascii="Arial" w:hAnsi="Arial" w:cs="Arial"/>
                <w:sz w:val="20"/>
                <w:szCs w:val="20"/>
                <w:lang w:eastAsia="en-GB"/>
              </w:rPr>
              <w:t>A community based service will continue to allow opportunities for teaching and training for primary care professionals of all types, as well as for patient education and involvement of patients in the development of self-management strategies.</w:t>
            </w:r>
          </w:p>
          <w:p w14:paraId="0216EADB" w14:textId="77777777" w:rsidR="0051228E" w:rsidRPr="000F1CA9" w:rsidRDefault="0051228E" w:rsidP="009D6E35">
            <w:pPr>
              <w:spacing w:after="0" w:line="240" w:lineRule="auto"/>
              <w:jc w:val="both"/>
              <w:rPr>
                <w:rFonts w:ascii="Arial" w:hAnsi="Arial" w:cs="Arial"/>
                <w:b/>
                <w:sz w:val="20"/>
                <w:szCs w:val="20"/>
                <w:highlight w:val="yellow"/>
                <w:lang w:eastAsia="en-GB"/>
              </w:rPr>
            </w:pPr>
          </w:p>
          <w:p w14:paraId="443C8683" w14:textId="77777777" w:rsidR="0051228E" w:rsidRPr="000F1CA9" w:rsidRDefault="0051228E" w:rsidP="009D6E35">
            <w:pPr>
              <w:spacing w:after="0" w:line="240" w:lineRule="auto"/>
              <w:jc w:val="both"/>
              <w:rPr>
                <w:rFonts w:ascii="Arial" w:hAnsi="Arial" w:cs="Arial"/>
                <w:b/>
                <w:sz w:val="20"/>
                <w:szCs w:val="20"/>
                <w:lang w:eastAsia="en-GB"/>
              </w:rPr>
            </w:pPr>
            <w:r w:rsidRPr="000F1CA9">
              <w:rPr>
                <w:rFonts w:ascii="Arial" w:hAnsi="Arial" w:cs="Arial"/>
                <w:b/>
                <w:sz w:val="20"/>
                <w:szCs w:val="20"/>
                <w:lang w:eastAsia="en-GB"/>
              </w:rPr>
              <w:t>1.4 Objectives</w:t>
            </w:r>
          </w:p>
          <w:p w14:paraId="610116D9" w14:textId="77777777" w:rsidR="0051228E" w:rsidRPr="00EB26DE" w:rsidRDefault="0051228E" w:rsidP="00EB26DE">
            <w:pPr>
              <w:spacing w:after="0" w:line="240" w:lineRule="auto"/>
              <w:jc w:val="both"/>
              <w:rPr>
                <w:rFonts w:ascii="Arial" w:hAnsi="Arial" w:cs="Arial"/>
                <w:sz w:val="20"/>
                <w:szCs w:val="20"/>
                <w:lang w:eastAsia="en-GB"/>
              </w:rPr>
            </w:pPr>
            <w:r w:rsidRPr="00EB26DE">
              <w:rPr>
                <w:rFonts w:ascii="Arial" w:hAnsi="Arial" w:cs="Arial"/>
                <w:sz w:val="20"/>
                <w:szCs w:val="20"/>
                <w:lang w:eastAsia="en-GB"/>
              </w:rPr>
              <w:t>The Provider will ensure that the Service is:</w:t>
            </w:r>
          </w:p>
          <w:p w14:paraId="01D669B6" w14:textId="77777777" w:rsidR="0051228E" w:rsidRPr="00EB26DE" w:rsidRDefault="0051228E" w:rsidP="00EB26DE">
            <w:pPr>
              <w:spacing w:after="0" w:line="240" w:lineRule="auto"/>
              <w:jc w:val="both"/>
              <w:rPr>
                <w:rFonts w:ascii="Arial" w:hAnsi="Arial" w:cs="Arial"/>
                <w:sz w:val="20"/>
                <w:szCs w:val="20"/>
                <w:lang w:eastAsia="en-GB"/>
              </w:rPr>
            </w:pPr>
          </w:p>
          <w:p w14:paraId="19A22DA8" w14:textId="77777777" w:rsidR="0051228E" w:rsidRPr="00EB26DE" w:rsidRDefault="0051228E" w:rsidP="00361613">
            <w:pPr>
              <w:numPr>
                <w:ilvl w:val="0"/>
                <w:numId w:val="50"/>
              </w:numPr>
              <w:spacing w:after="0" w:line="240" w:lineRule="auto"/>
              <w:jc w:val="both"/>
              <w:rPr>
                <w:rFonts w:ascii="Arial" w:hAnsi="Arial" w:cs="Arial"/>
                <w:sz w:val="20"/>
                <w:szCs w:val="20"/>
                <w:lang w:eastAsia="en-GB"/>
              </w:rPr>
            </w:pPr>
            <w:r w:rsidRPr="00EB26DE">
              <w:rPr>
                <w:rFonts w:ascii="Arial" w:hAnsi="Arial" w:cs="Arial"/>
                <w:sz w:val="20"/>
                <w:szCs w:val="20"/>
                <w:lang w:eastAsia="en-GB"/>
              </w:rPr>
              <w:t xml:space="preserve">equitable </w:t>
            </w:r>
          </w:p>
          <w:p w14:paraId="7DBE44E5" w14:textId="77777777" w:rsidR="0051228E" w:rsidRPr="00EB26DE" w:rsidRDefault="0051228E" w:rsidP="00361613">
            <w:pPr>
              <w:numPr>
                <w:ilvl w:val="0"/>
                <w:numId w:val="50"/>
              </w:numPr>
              <w:spacing w:after="0" w:line="240" w:lineRule="auto"/>
              <w:jc w:val="both"/>
              <w:rPr>
                <w:rFonts w:ascii="Arial" w:hAnsi="Arial" w:cs="Arial"/>
                <w:sz w:val="20"/>
                <w:szCs w:val="20"/>
                <w:lang w:eastAsia="en-GB"/>
              </w:rPr>
            </w:pPr>
            <w:r w:rsidRPr="00EB26DE">
              <w:rPr>
                <w:rFonts w:ascii="Arial" w:hAnsi="Arial" w:cs="Arial"/>
                <w:sz w:val="20"/>
                <w:szCs w:val="20"/>
                <w:lang w:eastAsia="en-GB"/>
              </w:rPr>
              <w:t>accessible to patients, being provided as close to home as possible and providing timely access to appropriately skilled healthcare professionals</w:t>
            </w:r>
          </w:p>
          <w:p w14:paraId="0766053F" w14:textId="77777777" w:rsidR="0051228E" w:rsidRPr="00EB26DE" w:rsidRDefault="0051228E" w:rsidP="00361613">
            <w:pPr>
              <w:numPr>
                <w:ilvl w:val="0"/>
                <w:numId w:val="50"/>
              </w:numPr>
              <w:spacing w:after="0" w:line="240" w:lineRule="auto"/>
              <w:jc w:val="both"/>
              <w:rPr>
                <w:rFonts w:ascii="Arial" w:hAnsi="Arial" w:cs="Arial"/>
                <w:sz w:val="20"/>
                <w:szCs w:val="20"/>
                <w:lang w:eastAsia="en-GB"/>
              </w:rPr>
            </w:pPr>
            <w:r w:rsidRPr="00EB26DE">
              <w:rPr>
                <w:rFonts w:ascii="Arial" w:hAnsi="Arial" w:cs="Arial"/>
                <w:sz w:val="20"/>
                <w:szCs w:val="20"/>
                <w:lang w:eastAsia="en-GB"/>
              </w:rPr>
              <w:t>responsive to the individual, including those with special needs, e.g. learning disabilities</w:t>
            </w:r>
          </w:p>
          <w:p w14:paraId="6FE405B2" w14:textId="77777777" w:rsidR="0051228E" w:rsidRPr="00EB26DE" w:rsidRDefault="0051228E" w:rsidP="00361613">
            <w:pPr>
              <w:numPr>
                <w:ilvl w:val="0"/>
                <w:numId w:val="50"/>
              </w:numPr>
              <w:spacing w:after="0" w:line="240" w:lineRule="auto"/>
              <w:jc w:val="both"/>
              <w:rPr>
                <w:rFonts w:ascii="Arial" w:hAnsi="Arial" w:cs="Arial"/>
                <w:sz w:val="20"/>
                <w:szCs w:val="20"/>
                <w:lang w:eastAsia="en-GB"/>
              </w:rPr>
            </w:pPr>
            <w:r w:rsidRPr="00EB26DE">
              <w:rPr>
                <w:rFonts w:ascii="Arial" w:hAnsi="Arial" w:cs="Arial"/>
                <w:sz w:val="20"/>
                <w:szCs w:val="20"/>
                <w:lang w:eastAsia="en-GB"/>
              </w:rPr>
              <w:t>designed to promote and support self-care and management as far as possible</w:t>
            </w:r>
          </w:p>
          <w:p w14:paraId="19BB6644" w14:textId="77777777" w:rsidR="0051228E" w:rsidRPr="00EB26DE" w:rsidRDefault="0051228E" w:rsidP="00361613">
            <w:pPr>
              <w:numPr>
                <w:ilvl w:val="0"/>
                <w:numId w:val="50"/>
              </w:numPr>
              <w:spacing w:after="0" w:line="240" w:lineRule="auto"/>
              <w:jc w:val="both"/>
              <w:rPr>
                <w:rFonts w:ascii="Arial" w:hAnsi="Arial" w:cs="Arial"/>
                <w:sz w:val="20"/>
                <w:szCs w:val="20"/>
                <w:lang w:eastAsia="en-GB"/>
              </w:rPr>
            </w:pPr>
            <w:r w:rsidRPr="00EB26DE">
              <w:rPr>
                <w:rFonts w:ascii="Arial" w:hAnsi="Arial" w:cs="Arial"/>
                <w:sz w:val="20"/>
                <w:szCs w:val="20"/>
                <w:lang w:eastAsia="en-GB"/>
              </w:rPr>
              <w:t>able to deliver value for money with clear measurable quality outcomes to patients</w:t>
            </w:r>
          </w:p>
          <w:p w14:paraId="454F080F" w14:textId="77777777" w:rsidR="0051228E" w:rsidRPr="00EB26DE" w:rsidRDefault="0051228E" w:rsidP="00361613">
            <w:pPr>
              <w:numPr>
                <w:ilvl w:val="0"/>
                <w:numId w:val="50"/>
              </w:numPr>
              <w:spacing w:after="0" w:line="240" w:lineRule="auto"/>
              <w:ind w:right="32"/>
              <w:rPr>
                <w:rFonts w:ascii="Arial" w:hAnsi="Arial" w:cs="Arial"/>
                <w:sz w:val="20"/>
                <w:szCs w:val="20"/>
                <w:lang w:eastAsia="en-GB"/>
              </w:rPr>
            </w:pPr>
            <w:r w:rsidRPr="00EB26DE">
              <w:rPr>
                <w:rFonts w:ascii="Arial" w:hAnsi="Arial" w:cs="Arial"/>
                <w:sz w:val="20"/>
                <w:szCs w:val="20"/>
                <w:lang w:eastAsia="en-GB"/>
              </w:rPr>
              <w:t xml:space="preserve">have robust governance arrangements in place in order to demonstrate that service provision is clinically safe and of high quality </w:t>
            </w:r>
          </w:p>
          <w:p w14:paraId="03F4FAA0" w14:textId="77777777" w:rsidR="0051228E" w:rsidRDefault="0051228E" w:rsidP="009D6E35">
            <w:pPr>
              <w:tabs>
                <w:tab w:val="left" w:pos="4155"/>
              </w:tabs>
              <w:spacing w:after="0" w:line="240" w:lineRule="auto"/>
              <w:jc w:val="both"/>
              <w:rPr>
                <w:rFonts w:ascii="Arial" w:hAnsi="Arial" w:cs="Arial"/>
                <w:sz w:val="20"/>
                <w:szCs w:val="20"/>
                <w:lang w:val="en-US" w:eastAsia="en-GB"/>
              </w:rPr>
            </w:pPr>
          </w:p>
          <w:p w14:paraId="683F7110" w14:textId="77777777" w:rsidR="0051228E" w:rsidRPr="000F1CA9" w:rsidRDefault="0051228E" w:rsidP="009D6E35">
            <w:pPr>
              <w:spacing w:after="0" w:line="240" w:lineRule="auto"/>
              <w:jc w:val="both"/>
              <w:rPr>
                <w:rFonts w:ascii="Arial" w:hAnsi="Arial" w:cs="Arial"/>
                <w:b/>
                <w:sz w:val="20"/>
                <w:szCs w:val="20"/>
                <w:highlight w:val="yellow"/>
                <w:lang w:eastAsia="en-GB"/>
              </w:rPr>
            </w:pPr>
          </w:p>
          <w:p w14:paraId="64E161B4" w14:textId="77777777" w:rsidR="0051228E" w:rsidRPr="000F1CA9" w:rsidRDefault="0051228E" w:rsidP="009D6E35">
            <w:pPr>
              <w:spacing w:after="0" w:line="240" w:lineRule="auto"/>
              <w:jc w:val="both"/>
              <w:rPr>
                <w:rFonts w:ascii="Arial" w:hAnsi="Arial" w:cs="Arial"/>
                <w:b/>
                <w:bCs/>
                <w:sz w:val="20"/>
                <w:szCs w:val="20"/>
              </w:rPr>
            </w:pPr>
            <w:r w:rsidRPr="000F1CA9">
              <w:rPr>
                <w:rFonts w:ascii="Arial" w:hAnsi="Arial" w:cs="Arial"/>
                <w:b/>
                <w:sz w:val="20"/>
                <w:szCs w:val="20"/>
              </w:rPr>
              <w:t>1.5 Expected Outcomes including improving prevention</w:t>
            </w:r>
          </w:p>
          <w:p w14:paraId="356E3000" w14:textId="77777777" w:rsidR="0051228E" w:rsidRPr="000F1CA9" w:rsidRDefault="0051228E" w:rsidP="009D6E35">
            <w:pPr>
              <w:spacing w:after="0" w:line="240" w:lineRule="auto"/>
              <w:jc w:val="both"/>
              <w:rPr>
                <w:rFonts w:ascii="Arial" w:hAnsi="Arial" w:cs="Arial"/>
                <w:b/>
                <w:i/>
                <w:sz w:val="20"/>
                <w:szCs w:val="20"/>
                <w:lang w:val="en-US" w:eastAsia="en-GB"/>
              </w:rPr>
            </w:pPr>
          </w:p>
          <w:p w14:paraId="5F344245" w14:textId="77777777" w:rsidR="0051228E" w:rsidRPr="00EB26DE" w:rsidRDefault="0051228E" w:rsidP="00361613">
            <w:pPr>
              <w:numPr>
                <w:ilvl w:val="0"/>
                <w:numId w:val="51"/>
              </w:numPr>
              <w:spacing w:after="0" w:line="240" w:lineRule="auto"/>
              <w:rPr>
                <w:rFonts w:ascii="Arial" w:hAnsi="Arial" w:cs="Arial"/>
                <w:sz w:val="20"/>
                <w:szCs w:val="20"/>
                <w:lang w:eastAsia="en-GB"/>
              </w:rPr>
            </w:pPr>
            <w:r w:rsidRPr="00EB26DE">
              <w:rPr>
                <w:rFonts w:ascii="Arial" w:hAnsi="Arial" w:cs="Arial"/>
                <w:sz w:val="20"/>
                <w:szCs w:val="20"/>
                <w:lang w:eastAsia="en-GB"/>
              </w:rPr>
              <w:t>Delivery of a high quality dermatology service in a primary care setting</w:t>
            </w:r>
          </w:p>
          <w:p w14:paraId="72DF3BD6" w14:textId="77777777" w:rsidR="0051228E" w:rsidRPr="00EB26DE" w:rsidRDefault="0051228E" w:rsidP="00361613">
            <w:pPr>
              <w:numPr>
                <w:ilvl w:val="0"/>
                <w:numId w:val="51"/>
              </w:numPr>
              <w:spacing w:after="0" w:line="240" w:lineRule="auto"/>
              <w:rPr>
                <w:rFonts w:ascii="Arial" w:hAnsi="Arial" w:cs="Arial"/>
                <w:sz w:val="20"/>
                <w:szCs w:val="20"/>
                <w:lang w:eastAsia="en-GB"/>
              </w:rPr>
            </w:pPr>
            <w:r w:rsidRPr="00EB26DE">
              <w:rPr>
                <w:rFonts w:ascii="Arial" w:hAnsi="Arial" w:cs="Arial"/>
                <w:sz w:val="20"/>
                <w:szCs w:val="20"/>
                <w:lang w:eastAsia="en-GB"/>
              </w:rPr>
              <w:t>A reduction in waiting times for dermatology services, with a maximum waiting time of 4 weeks for the intermediate service.</w:t>
            </w:r>
          </w:p>
          <w:p w14:paraId="79077AB9" w14:textId="77777777" w:rsidR="0051228E" w:rsidRPr="00EB26DE" w:rsidRDefault="0051228E" w:rsidP="00361613">
            <w:pPr>
              <w:numPr>
                <w:ilvl w:val="0"/>
                <w:numId w:val="51"/>
              </w:numPr>
              <w:spacing w:after="0" w:line="240" w:lineRule="auto"/>
              <w:rPr>
                <w:rFonts w:ascii="Arial" w:hAnsi="Arial" w:cs="Arial"/>
                <w:sz w:val="20"/>
                <w:szCs w:val="20"/>
                <w:lang w:eastAsia="en-GB"/>
              </w:rPr>
            </w:pPr>
            <w:r w:rsidRPr="00EB26DE">
              <w:rPr>
                <w:rFonts w:ascii="Arial" w:hAnsi="Arial" w:cs="Arial"/>
                <w:sz w:val="20"/>
                <w:szCs w:val="20"/>
                <w:lang w:eastAsia="en-GB"/>
              </w:rPr>
              <w:t>Enabling appropriate referral to the Integrated service through a simplified referral pathway with one point of access</w:t>
            </w:r>
          </w:p>
          <w:p w14:paraId="2EFC0052" w14:textId="77777777" w:rsidR="0051228E" w:rsidRPr="00EB26DE" w:rsidRDefault="0051228E" w:rsidP="00361613">
            <w:pPr>
              <w:numPr>
                <w:ilvl w:val="0"/>
                <w:numId w:val="51"/>
              </w:numPr>
              <w:spacing w:after="0" w:line="240" w:lineRule="auto"/>
              <w:rPr>
                <w:rFonts w:ascii="Arial" w:hAnsi="Arial" w:cs="Arial"/>
                <w:sz w:val="20"/>
                <w:szCs w:val="20"/>
                <w:lang w:eastAsia="en-GB"/>
              </w:rPr>
            </w:pPr>
            <w:r w:rsidRPr="00EB26DE">
              <w:rPr>
                <w:rFonts w:ascii="Arial" w:hAnsi="Arial" w:cs="Arial"/>
                <w:sz w:val="20"/>
                <w:szCs w:val="20"/>
                <w:lang w:eastAsia="en-GB"/>
              </w:rPr>
              <w:t>A reduction in referrals to secondary care</w:t>
            </w:r>
          </w:p>
          <w:p w14:paraId="14A52009" w14:textId="77777777" w:rsidR="0051228E" w:rsidRPr="00EB26DE" w:rsidRDefault="0051228E" w:rsidP="00361613">
            <w:pPr>
              <w:numPr>
                <w:ilvl w:val="0"/>
                <w:numId w:val="51"/>
              </w:numPr>
              <w:spacing w:after="0" w:line="240" w:lineRule="auto"/>
              <w:rPr>
                <w:rFonts w:ascii="Arial" w:hAnsi="Arial" w:cs="Arial"/>
                <w:sz w:val="20"/>
                <w:szCs w:val="20"/>
                <w:lang w:eastAsia="en-GB"/>
              </w:rPr>
            </w:pPr>
            <w:r w:rsidRPr="00EB26DE">
              <w:rPr>
                <w:rFonts w:ascii="Arial" w:hAnsi="Arial" w:cs="Arial"/>
                <w:sz w:val="20"/>
                <w:szCs w:val="20"/>
                <w:lang w:eastAsia="en-GB"/>
              </w:rPr>
              <w:t>Improved communication and  education across all health care professionals</w:t>
            </w:r>
          </w:p>
          <w:p w14:paraId="1DCAAF5F" w14:textId="77777777" w:rsidR="0051228E" w:rsidRPr="00EB26DE" w:rsidRDefault="0051228E" w:rsidP="00361613">
            <w:pPr>
              <w:numPr>
                <w:ilvl w:val="0"/>
                <w:numId w:val="51"/>
              </w:numPr>
              <w:spacing w:after="0" w:line="240" w:lineRule="auto"/>
              <w:rPr>
                <w:rFonts w:ascii="Arial" w:hAnsi="Arial" w:cs="Arial"/>
                <w:sz w:val="20"/>
                <w:szCs w:val="20"/>
                <w:lang w:eastAsia="en-GB"/>
              </w:rPr>
            </w:pPr>
            <w:r w:rsidRPr="00EB26DE">
              <w:rPr>
                <w:rFonts w:ascii="Arial" w:hAnsi="Arial" w:cs="Arial"/>
                <w:sz w:val="20"/>
                <w:szCs w:val="20"/>
                <w:lang w:eastAsia="en-GB"/>
              </w:rPr>
              <w:t>Improved clinical management of dermatological conditions across primary care, through education and training of primary care staff.</w:t>
            </w:r>
          </w:p>
          <w:p w14:paraId="03B68889" w14:textId="77777777" w:rsidR="0051228E" w:rsidRPr="000F1CA9" w:rsidRDefault="0051228E" w:rsidP="009D6E35">
            <w:pPr>
              <w:spacing w:after="0" w:line="240" w:lineRule="auto"/>
              <w:jc w:val="both"/>
              <w:rPr>
                <w:rFonts w:ascii="Arial" w:hAnsi="Arial" w:cs="Arial"/>
                <w:b/>
                <w:bCs/>
                <w:sz w:val="20"/>
                <w:szCs w:val="20"/>
              </w:rPr>
            </w:pPr>
          </w:p>
          <w:p w14:paraId="0CA0AC04" w14:textId="77777777" w:rsidR="0051228E" w:rsidRPr="000F1CA9" w:rsidRDefault="0051228E" w:rsidP="009D6E35">
            <w:pPr>
              <w:spacing w:after="0" w:line="240" w:lineRule="auto"/>
              <w:jc w:val="both"/>
              <w:rPr>
                <w:rFonts w:ascii="Arial" w:hAnsi="Arial" w:cs="Arial"/>
                <w:b/>
                <w:bCs/>
                <w:sz w:val="20"/>
                <w:szCs w:val="20"/>
              </w:rPr>
            </w:pPr>
          </w:p>
        </w:tc>
      </w:tr>
      <w:tr w:rsidR="0051228E" w:rsidRPr="00C1787C" w14:paraId="1083EE63" w14:textId="77777777" w:rsidTr="009D6E35">
        <w:tc>
          <w:tcPr>
            <w:tcW w:w="10194" w:type="dxa"/>
            <w:gridSpan w:val="5"/>
            <w:tcBorders>
              <w:top w:val="single" w:sz="4" w:space="0" w:color="999999"/>
              <w:left w:val="nil"/>
              <w:bottom w:val="single" w:sz="4" w:space="0" w:color="999999"/>
              <w:right w:val="nil"/>
            </w:tcBorders>
            <w:shd w:val="clear" w:color="auto" w:fill="666666"/>
          </w:tcPr>
          <w:p w14:paraId="45A9A18C" w14:textId="77777777" w:rsidR="0051228E" w:rsidRPr="000F1CA9" w:rsidRDefault="0051228E" w:rsidP="009D6E35">
            <w:pPr>
              <w:spacing w:after="0" w:line="240" w:lineRule="auto"/>
              <w:jc w:val="both"/>
              <w:rPr>
                <w:rFonts w:ascii="Arial" w:hAnsi="Arial" w:cs="Arial"/>
                <w:bCs/>
                <w:color w:val="FFFFFF"/>
                <w:sz w:val="20"/>
                <w:szCs w:val="20"/>
              </w:rPr>
            </w:pPr>
          </w:p>
          <w:p w14:paraId="17A74B8F" w14:textId="77777777" w:rsidR="0051228E" w:rsidRPr="000F1CA9" w:rsidRDefault="0051228E" w:rsidP="009D6E35">
            <w:pPr>
              <w:spacing w:after="0" w:line="240" w:lineRule="auto"/>
              <w:jc w:val="both"/>
              <w:rPr>
                <w:rFonts w:ascii="Arial" w:hAnsi="Arial" w:cs="Arial"/>
                <w:bCs/>
                <w:color w:val="FFFFFF"/>
                <w:sz w:val="20"/>
                <w:szCs w:val="20"/>
              </w:rPr>
            </w:pPr>
            <w:r w:rsidRPr="000F1CA9">
              <w:rPr>
                <w:rFonts w:ascii="Arial" w:hAnsi="Arial" w:cs="Arial"/>
                <w:bCs/>
                <w:color w:val="FFFFFF"/>
                <w:sz w:val="20"/>
                <w:szCs w:val="20"/>
              </w:rPr>
              <w:t>2. Scope</w:t>
            </w:r>
          </w:p>
          <w:p w14:paraId="080A5C4F" w14:textId="77777777" w:rsidR="0051228E" w:rsidRPr="000F1CA9" w:rsidRDefault="0051228E" w:rsidP="009D6E35">
            <w:pPr>
              <w:spacing w:after="0" w:line="240" w:lineRule="auto"/>
              <w:jc w:val="both"/>
              <w:rPr>
                <w:rFonts w:ascii="Arial" w:hAnsi="Arial" w:cs="Arial"/>
                <w:bCs/>
                <w:color w:val="FFFFFF"/>
                <w:sz w:val="20"/>
                <w:szCs w:val="20"/>
                <w:u w:val="single"/>
              </w:rPr>
            </w:pPr>
          </w:p>
        </w:tc>
      </w:tr>
      <w:tr w:rsidR="0051228E" w:rsidRPr="00C1787C" w14:paraId="44C0DF43" w14:textId="77777777" w:rsidTr="009D6E35">
        <w:tc>
          <w:tcPr>
            <w:tcW w:w="10194" w:type="dxa"/>
            <w:gridSpan w:val="5"/>
            <w:tcBorders>
              <w:top w:val="single" w:sz="4" w:space="0" w:color="999999"/>
              <w:left w:val="single" w:sz="4" w:space="0" w:color="999999"/>
              <w:bottom w:val="single" w:sz="4" w:space="0" w:color="999999"/>
              <w:right w:val="single" w:sz="4" w:space="0" w:color="999999"/>
            </w:tcBorders>
          </w:tcPr>
          <w:p w14:paraId="305CFB78" w14:textId="77777777" w:rsidR="0051228E" w:rsidRPr="000F1CA9" w:rsidRDefault="0051228E" w:rsidP="009D6E35">
            <w:pPr>
              <w:spacing w:after="0" w:line="240" w:lineRule="auto"/>
              <w:jc w:val="both"/>
              <w:rPr>
                <w:rFonts w:ascii="Arial" w:hAnsi="Arial" w:cs="Arial"/>
                <w:b/>
                <w:bCs/>
                <w:sz w:val="20"/>
                <w:szCs w:val="20"/>
              </w:rPr>
            </w:pPr>
          </w:p>
          <w:p w14:paraId="7A280A93" w14:textId="77777777" w:rsidR="0051228E" w:rsidRPr="000F1CA9" w:rsidRDefault="0051228E" w:rsidP="009D6E35">
            <w:pPr>
              <w:spacing w:after="0" w:line="240" w:lineRule="auto"/>
              <w:rPr>
                <w:rFonts w:ascii="Arial" w:hAnsi="Arial" w:cs="Arial"/>
                <w:b/>
                <w:sz w:val="20"/>
                <w:szCs w:val="20"/>
                <w:lang w:eastAsia="en-GB"/>
              </w:rPr>
            </w:pPr>
            <w:r w:rsidRPr="000F1CA9">
              <w:rPr>
                <w:rFonts w:ascii="Arial" w:hAnsi="Arial" w:cs="Arial"/>
                <w:b/>
                <w:sz w:val="20"/>
                <w:szCs w:val="20"/>
                <w:lang w:eastAsia="en-GB"/>
              </w:rPr>
              <w:t>2.1 Service Description</w:t>
            </w:r>
          </w:p>
          <w:p w14:paraId="6D2A9D64" w14:textId="77777777" w:rsidR="0051228E" w:rsidRPr="000F1CA9" w:rsidRDefault="0051228E" w:rsidP="009D6E35">
            <w:pPr>
              <w:autoSpaceDE w:val="0"/>
              <w:autoSpaceDN w:val="0"/>
              <w:adjustRightInd w:val="0"/>
              <w:spacing w:after="0" w:line="240" w:lineRule="auto"/>
              <w:rPr>
                <w:rFonts w:ascii="Arial" w:hAnsi="Arial" w:cs="Arial"/>
                <w:sz w:val="20"/>
                <w:szCs w:val="20"/>
                <w:lang w:eastAsia="en-GB"/>
              </w:rPr>
            </w:pPr>
          </w:p>
          <w:p w14:paraId="16E4E610" w14:textId="77777777" w:rsidR="0051228E" w:rsidRPr="000F1CA9" w:rsidRDefault="0051228E" w:rsidP="009D6E35">
            <w:pPr>
              <w:tabs>
                <w:tab w:val="left" w:pos="4155"/>
              </w:tabs>
              <w:spacing w:after="0" w:line="240" w:lineRule="auto"/>
              <w:jc w:val="both"/>
              <w:rPr>
                <w:rFonts w:ascii="Arial" w:hAnsi="Arial" w:cs="Arial"/>
                <w:b/>
                <w:i/>
                <w:sz w:val="20"/>
                <w:szCs w:val="20"/>
                <w:lang w:val="en-US" w:eastAsia="en-GB"/>
              </w:rPr>
            </w:pPr>
            <w:r w:rsidRPr="000F1CA9">
              <w:rPr>
                <w:rFonts w:ascii="Arial" w:hAnsi="Arial" w:cs="Arial"/>
                <w:b/>
                <w:i/>
                <w:sz w:val="20"/>
                <w:szCs w:val="20"/>
                <w:lang w:val="en-US" w:eastAsia="en-GB"/>
              </w:rPr>
              <w:t>2.1.1  General:</w:t>
            </w:r>
          </w:p>
          <w:p w14:paraId="665ABA78" w14:textId="77777777" w:rsidR="0051228E" w:rsidRPr="000F1CA9" w:rsidRDefault="0051228E" w:rsidP="009D6E35">
            <w:pPr>
              <w:tabs>
                <w:tab w:val="left" w:pos="4155"/>
              </w:tabs>
              <w:spacing w:after="0" w:line="240" w:lineRule="auto"/>
              <w:jc w:val="both"/>
              <w:rPr>
                <w:rFonts w:ascii="Arial" w:hAnsi="Arial" w:cs="Arial"/>
                <w:sz w:val="20"/>
                <w:szCs w:val="20"/>
                <w:lang w:val="en-US" w:eastAsia="en-GB"/>
              </w:rPr>
            </w:pPr>
          </w:p>
          <w:p w14:paraId="41B07273" w14:textId="77777777" w:rsidR="0051228E" w:rsidRPr="00C23A9A" w:rsidRDefault="0051228E" w:rsidP="00C23A9A">
            <w:pPr>
              <w:autoSpaceDE w:val="0"/>
              <w:autoSpaceDN w:val="0"/>
              <w:adjustRightInd w:val="0"/>
              <w:spacing w:after="0" w:line="240" w:lineRule="auto"/>
              <w:rPr>
                <w:rFonts w:ascii="Arial" w:hAnsi="Arial" w:cs="Arial"/>
                <w:sz w:val="20"/>
                <w:szCs w:val="20"/>
                <w:lang w:eastAsia="en-GB"/>
              </w:rPr>
            </w:pPr>
            <w:r w:rsidRPr="00C23A9A">
              <w:rPr>
                <w:rFonts w:ascii="Arial" w:hAnsi="Arial" w:cs="Arial"/>
                <w:sz w:val="20"/>
                <w:szCs w:val="20"/>
                <w:lang w:eastAsia="en-GB"/>
              </w:rPr>
              <w:t xml:space="preserve">The Intermediate Community Dermatology service will provide high quality, consultant-governed care for Croydon registered adults and children who have an acute or chronic dermatological condition that is appropriate for management within an intermediate care setting in line with agreed referral criteria. </w:t>
            </w:r>
          </w:p>
          <w:p w14:paraId="29236BFD" w14:textId="77777777" w:rsidR="0051228E" w:rsidRPr="00C23A9A" w:rsidRDefault="0051228E" w:rsidP="00C23A9A">
            <w:pPr>
              <w:autoSpaceDE w:val="0"/>
              <w:autoSpaceDN w:val="0"/>
              <w:adjustRightInd w:val="0"/>
              <w:spacing w:after="0" w:line="240" w:lineRule="auto"/>
              <w:rPr>
                <w:rFonts w:ascii="Arial" w:hAnsi="Arial" w:cs="Arial"/>
                <w:sz w:val="20"/>
                <w:szCs w:val="20"/>
                <w:lang w:eastAsia="en-GB"/>
              </w:rPr>
            </w:pPr>
            <w:r w:rsidRPr="00C23A9A">
              <w:rPr>
                <w:rFonts w:ascii="Arial" w:hAnsi="Arial" w:cs="Arial"/>
                <w:sz w:val="20"/>
                <w:szCs w:val="20"/>
                <w:lang w:eastAsia="en-GB"/>
              </w:rPr>
              <w:t xml:space="preserve">It is not anticipated that domiciliary visits will be included in the service. </w:t>
            </w:r>
          </w:p>
          <w:p w14:paraId="4EF283F4" w14:textId="77777777" w:rsidR="0051228E" w:rsidRPr="00C23A9A" w:rsidRDefault="0051228E" w:rsidP="00C23A9A">
            <w:pPr>
              <w:autoSpaceDE w:val="0"/>
              <w:autoSpaceDN w:val="0"/>
              <w:adjustRightInd w:val="0"/>
              <w:spacing w:after="0" w:line="240" w:lineRule="auto"/>
              <w:rPr>
                <w:rFonts w:ascii="Arial" w:hAnsi="Arial" w:cs="Arial"/>
                <w:sz w:val="20"/>
                <w:szCs w:val="20"/>
                <w:lang w:eastAsia="en-GB"/>
              </w:rPr>
            </w:pPr>
          </w:p>
          <w:p w14:paraId="48BD0693" w14:textId="77777777" w:rsidR="0051228E" w:rsidRPr="00C23A9A" w:rsidRDefault="0051228E" w:rsidP="00C23A9A">
            <w:pPr>
              <w:autoSpaceDE w:val="0"/>
              <w:autoSpaceDN w:val="0"/>
              <w:adjustRightInd w:val="0"/>
              <w:spacing w:after="0" w:line="240" w:lineRule="auto"/>
              <w:rPr>
                <w:rFonts w:ascii="Arial" w:hAnsi="Arial" w:cs="Arial"/>
                <w:sz w:val="20"/>
                <w:szCs w:val="20"/>
                <w:lang w:eastAsia="en-GB"/>
              </w:rPr>
            </w:pPr>
            <w:r w:rsidRPr="00C23A9A">
              <w:rPr>
                <w:rFonts w:ascii="Arial" w:hAnsi="Arial" w:cs="Arial"/>
                <w:sz w:val="20"/>
                <w:szCs w:val="20"/>
                <w:lang w:eastAsia="en-GB"/>
              </w:rPr>
              <w:t>The service will provide:</w:t>
            </w:r>
          </w:p>
          <w:p w14:paraId="16B21490" w14:textId="77777777" w:rsidR="0051228E" w:rsidRPr="00C23A9A" w:rsidRDefault="0051228E" w:rsidP="00361613">
            <w:pPr>
              <w:pStyle w:val="ListParagraph"/>
              <w:numPr>
                <w:ilvl w:val="0"/>
                <w:numId w:val="54"/>
              </w:numPr>
              <w:autoSpaceDE w:val="0"/>
              <w:autoSpaceDN w:val="0"/>
              <w:adjustRightInd w:val="0"/>
              <w:rPr>
                <w:sz w:val="20"/>
                <w:szCs w:val="20"/>
                <w:lang w:eastAsia="en-GB"/>
              </w:rPr>
            </w:pPr>
            <w:r w:rsidRPr="00C23A9A">
              <w:rPr>
                <w:sz w:val="20"/>
                <w:szCs w:val="20"/>
                <w:lang w:eastAsia="en-GB"/>
              </w:rPr>
              <w:t>Clinical assessment of patient(s).</w:t>
            </w:r>
          </w:p>
          <w:p w14:paraId="48CBA603" w14:textId="77777777" w:rsidR="0051228E" w:rsidRPr="00C23A9A" w:rsidRDefault="0051228E" w:rsidP="00361613">
            <w:pPr>
              <w:pStyle w:val="ListParagraph"/>
              <w:numPr>
                <w:ilvl w:val="0"/>
                <w:numId w:val="54"/>
              </w:numPr>
              <w:autoSpaceDE w:val="0"/>
              <w:autoSpaceDN w:val="0"/>
              <w:adjustRightInd w:val="0"/>
              <w:rPr>
                <w:sz w:val="20"/>
                <w:szCs w:val="20"/>
                <w:lang w:eastAsia="en-GB"/>
              </w:rPr>
            </w:pPr>
            <w:r w:rsidRPr="00C23A9A">
              <w:rPr>
                <w:sz w:val="20"/>
                <w:szCs w:val="20"/>
                <w:lang w:eastAsia="en-GB"/>
              </w:rPr>
              <w:t>Diagnosis, treatment and advice for acute dermatological conditions (in line with referral guidelines.</w:t>
            </w:r>
          </w:p>
          <w:p w14:paraId="47ACA8CA" w14:textId="77777777" w:rsidR="0051228E" w:rsidRPr="00C23A9A" w:rsidRDefault="0051228E" w:rsidP="00361613">
            <w:pPr>
              <w:pStyle w:val="ListParagraph"/>
              <w:numPr>
                <w:ilvl w:val="0"/>
                <w:numId w:val="54"/>
              </w:numPr>
              <w:autoSpaceDE w:val="0"/>
              <w:autoSpaceDN w:val="0"/>
              <w:adjustRightInd w:val="0"/>
              <w:rPr>
                <w:sz w:val="20"/>
                <w:szCs w:val="20"/>
                <w:lang w:eastAsia="en-GB"/>
              </w:rPr>
            </w:pPr>
            <w:r w:rsidRPr="00C23A9A">
              <w:rPr>
                <w:sz w:val="20"/>
                <w:szCs w:val="20"/>
                <w:lang w:eastAsia="en-GB"/>
              </w:rPr>
              <w:t>Advice, treatment and support for self-management of chronic dermatological conditions</w:t>
            </w:r>
          </w:p>
          <w:p w14:paraId="45D43635" w14:textId="77777777" w:rsidR="0051228E" w:rsidRPr="00C23A9A" w:rsidRDefault="0051228E" w:rsidP="00361613">
            <w:pPr>
              <w:pStyle w:val="ListParagraph"/>
              <w:numPr>
                <w:ilvl w:val="0"/>
                <w:numId w:val="54"/>
              </w:numPr>
              <w:autoSpaceDE w:val="0"/>
              <w:autoSpaceDN w:val="0"/>
              <w:adjustRightInd w:val="0"/>
              <w:rPr>
                <w:sz w:val="20"/>
                <w:szCs w:val="20"/>
                <w:lang w:eastAsia="en-GB"/>
              </w:rPr>
            </w:pPr>
            <w:r w:rsidRPr="00C23A9A">
              <w:rPr>
                <w:sz w:val="20"/>
                <w:szCs w:val="20"/>
                <w:lang w:eastAsia="en-GB"/>
              </w:rPr>
              <w:t>Prescription of relevant medication in line with a PCT approved formulary</w:t>
            </w:r>
          </w:p>
          <w:p w14:paraId="79306D83" w14:textId="77777777" w:rsidR="0051228E" w:rsidRPr="00C23A9A" w:rsidRDefault="0051228E" w:rsidP="00361613">
            <w:pPr>
              <w:pStyle w:val="ListParagraph"/>
              <w:numPr>
                <w:ilvl w:val="0"/>
                <w:numId w:val="54"/>
              </w:numPr>
              <w:autoSpaceDE w:val="0"/>
              <w:autoSpaceDN w:val="0"/>
              <w:adjustRightInd w:val="0"/>
              <w:rPr>
                <w:sz w:val="20"/>
                <w:szCs w:val="20"/>
                <w:lang w:eastAsia="en-GB"/>
              </w:rPr>
            </w:pPr>
            <w:r w:rsidRPr="00C23A9A">
              <w:rPr>
                <w:sz w:val="20"/>
                <w:szCs w:val="20"/>
                <w:lang w:eastAsia="en-GB"/>
              </w:rPr>
              <w:t xml:space="preserve">Skin Therapy procedures in line with the minor surgery referral protocol (Appendix 3 and the SWL </w:t>
            </w:r>
            <w:r w:rsidRPr="00C23A9A">
              <w:rPr>
                <w:sz w:val="20"/>
                <w:szCs w:val="20"/>
                <w:lang w:eastAsia="en-GB"/>
              </w:rPr>
              <w:lastRenderedPageBreak/>
              <w:t>Effective Commissioning Initiative Document 2012/12 (Appendix 2)</w:t>
            </w:r>
            <w:r>
              <w:rPr>
                <w:sz w:val="20"/>
                <w:szCs w:val="20"/>
                <w:lang w:eastAsia="en-GB"/>
              </w:rPr>
              <w:t>)</w:t>
            </w:r>
          </w:p>
          <w:p w14:paraId="51E627C2" w14:textId="77777777" w:rsidR="0051228E" w:rsidRPr="00C23A9A" w:rsidRDefault="0051228E" w:rsidP="00361613">
            <w:pPr>
              <w:pStyle w:val="ListParagraph"/>
              <w:numPr>
                <w:ilvl w:val="0"/>
                <w:numId w:val="54"/>
              </w:numPr>
              <w:autoSpaceDE w:val="0"/>
              <w:autoSpaceDN w:val="0"/>
              <w:adjustRightInd w:val="0"/>
              <w:rPr>
                <w:sz w:val="20"/>
                <w:szCs w:val="20"/>
                <w:lang w:eastAsia="en-GB"/>
              </w:rPr>
            </w:pPr>
            <w:r w:rsidRPr="00C23A9A">
              <w:rPr>
                <w:sz w:val="20"/>
                <w:szCs w:val="20"/>
                <w:lang w:eastAsia="en-GB"/>
              </w:rPr>
              <w:t>Excision of low risk basal cell carcinomas, in line with current national guidelines (Appendix 4)</w:t>
            </w:r>
          </w:p>
          <w:p w14:paraId="05903058" w14:textId="77777777" w:rsidR="0051228E" w:rsidRPr="00C23A9A" w:rsidRDefault="0051228E" w:rsidP="00361613">
            <w:pPr>
              <w:pStyle w:val="ListParagraph"/>
              <w:numPr>
                <w:ilvl w:val="0"/>
                <w:numId w:val="54"/>
              </w:numPr>
              <w:autoSpaceDE w:val="0"/>
              <w:autoSpaceDN w:val="0"/>
              <w:adjustRightInd w:val="0"/>
              <w:rPr>
                <w:sz w:val="20"/>
                <w:szCs w:val="20"/>
                <w:lang w:eastAsia="en-GB"/>
              </w:rPr>
            </w:pPr>
            <w:r w:rsidRPr="00C23A9A">
              <w:rPr>
                <w:sz w:val="20"/>
                <w:szCs w:val="20"/>
                <w:lang w:eastAsia="en-GB"/>
              </w:rPr>
              <w:t>Phototherapy</w:t>
            </w:r>
            <w:r w:rsidRPr="00745C3D">
              <w:rPr>
                <w:color w:val="FF0000"/>
                <w:sz w:val="20"/>
                <w:szCs w:val="20"/>
                <w:lang w:eastAsia="en-GB"/>
              </w:rPr>
              <w:t>*</w:t>
            </w:r>
          </w:p>
          <w:p w14:paraId="079B64E8" w14:textId="77777777" w:rsidR="0051228E" w:rsidRPr="00C23A9A" w:rsidRDefault="0051228E" w:rsidP="00361613">
            <w:pPr>
              <w:pStyle w:val="ListParagraph"/>
              <w:numPr>
                <w:ilvl w:val="0"/>
                <w:numId w:val="54"/>
              </w:numPr>
              <w:autoSpaceDE w:val="0"/>
              <w:autoSpaceDN w:val="0"/>
              <w:adjustRightInd w:val="0"/>
              <w:rPr>
                <w:sz w:val="20"/>
                <w:szCs w:val="20"/>
                <w:lang w:eastAsia="en-GB"/>
              </w:rPr>
            </w:pPr>
            <w:r w:rsidRPr="00C23A9A">
              <w:rPr>
                <w:sz w:val="20"/>
                <w:szCs w:val="20"/>
                <w:lang w:eastAsia="en-GB"/>
              </w:rPr>
              <w:t>Patch Testing</w:t>
            </w:r>
            <w:r w:rsidRPr="00745C3D">
              <w:rPr>
                <w:color w:val="FF0000"/>
                <w:sz w:val="20"/>
                <w:szCs w:val="20"/>
                <w:lang w:eastAsia="en-GB"/>
              </w:rPr>
              <w:t>*</w:t>
            </w:r>
          </w:p>
          <w:p w14:paraId="6F7ACFF3" w14:textId="77777777" w:rsidR="0051228E" w:rsidRDefault="0051228E" w:rsidP="00361613">
            <w:pPr>
              <w:pStyle w:val="ListParagraph"/>
              <w:numPr>
                <w:ilvl w:val="0"/>
                <w:numId w:val="54"/>
              </w:numPr>
              <w:autoSpaceDE w:val="0"/>
              <w:autoSpaceDN w:val="0"/>
              <w:adjustRightInd w:val="0"/>
              <w:rPr>
                <w:sz w:val="20"/>
                <w:szCs w:val="20"/>
                <w:lang w:eastAsia="en-GB"/>
              </w:rPr>
            </w:pPr>
            <w:r w:rsidRPr="00C23A9A">
              <w:rPr>
                <w:sz w:val="20"/>
                <w:szCs w:val="20"/>
                <w:lang w:eastAsia="en-GB"/>
              </w:rPr>
              <w:t>Good communication with referring GP to increase clinical awareness and support on-going managem</w:t>
            </w:r>
            <w:r>
              <w:rPr>
                <w:sz w:val="20"/>
                <w:szCs w:val="20"/>
                <w:lang w:eastAsia="en-GB"/>
              </w:rPr>
              <w:t>ent of patients in primary care.</w:t>
            </w:r>
            <w:r w:rsidRPr="00C23A9A">
              <w:rPr>
                <w:sz w:val="20"/>
                <w:szCs w:val="20"/>
                <w:lang w:eastAsia="en-GB"/>
              </w:rPr>
              <w:t xml:space="preserve"> </w:t>
            </w:r>
          </w:p>
          <w:p w14:paraId="55889BE8" w14:textId="77777777" w:rsidR="0051228E" w:rsidRDefault="0051228E" w:rsidP="00C23A9A">
            <w:pPr>
              <w:autoSpaceDE w:val="0"/>
              <w:autoSpaceDN w:val="0"/>
              <w:adjustRightInd w:val="0"/>
              <w:spacing w:after="0" w:line="240" w:lineRule="auto"/>
              <w:rPr>
                <w:rFonts w:ascii="Arial" w:hAnsi="Arial" w:cs="Arial"/>
                <w:sz w:val="20"/>
                <w:szCs w:val="20"/>
                <w:lang w:eastAsia="en-GB"/>
              </w:rPr>
            </w:pPr>
          </w:p>
          <w:p w14:paraId="74D1EC38" w14:textId="77777777" w:rsidR="0051228E" w:rsidRDefault="0051228E" w:rsidP="00C23A9A">
            <w:pPr>
              <w:autoSpaceDE w:val="0"/>
              <w:autoSpaceDN w:val="0"/>
              <w:adjustRightInd w:val="0"/>
              <w:spacing w:after="0" w:line="240" w:lineRule="auto"/>
              <w:rPr>
                <w:rFonts w:ascii="Arial" w:hAnsi="Arial" w:cs="Arial"/>
                <w:sz w:val="20"/>
                <w:szCs w:val="20"/>
                <w:lang w:eastAsia="en-GB"/>
              </w:rPr>
            </w:pPr>
            <w:r w:rsidRPr="00C23A9A">
              <w:rPr>
                <w:rFonts w:ascii="Arial" w:hAnsi="Arial" w:cs="Arial"/>
                <w:sz w:val="20"/>
                <w:szCs w:val="20"/>
                <w:lang w:eastAsia="en-GB"/>
              </w:rPr>
              <w:t>The service commissioned should offer tangible benefits for the patients, including:</w:t>
            </w:r>
          </w:p>
          <w:p w14:paraId="3460117D" w14:textId="77777777" w:rsidR="0051228E" w:rsidRPr="00C23A9A" w:rsidRDefault="0051228E" w:rsidP="00C23A9A">
            <w:pPr>
              <w:autoSpaceDE w:val="0"/>
              <w:autoSpaceDN w:val="0"/>
              <w:adjustRightInd w:val="0"/>
              <w:spacing w:after="0" w:line="240" w:lineRule="auto"/>
              <w:rPr>
                <w:rFonts w:ascii="Arial" w:hAnsi="Arial" w:cs="Arial"/>
                <w:sz w:val="20"/>
                <w:szCs w:val="20"/>
                <w:lang w:eastAsia="en-GB"/>
              </w:rPr>
            </w:pPr>
          </w:p>
          <w:p w14:paraId="648BA6AC" w14:textId="77777777" w:rsidR="0051228E" w:rsidRPr="00C23A9A" w:rsidRDefault="0051228E" w:rsidP="00361613">
            <w:pPr>
              <w:pStyle w:val="ListParagraph"/>
              <w:numPr>
                <w:ilvl w:val="0"/>
                <w:numId w:val="55"/>
              </w:numPr>
              <w:autoSpaceDE w:val="0"/>
              <w:autoSpaceDN w:val="0"/>
              <w:adjustRightInd w:val="0"/>
              <w:rPr>
                <w:sz w:val="20"/>
                <w:szCs w:val="20"/>
                <w:lang w:eastAsia="en-GB"/>
              </w:rPr>
            </w:pPr>
            <w:r w:rsidRPr="00C23A9A">
              <w:rPr>
                <w:sz w:val="20"/>
                <w:szCs w:val="20"/>
                <w:lang w:eastAsia="en-GB"/>
              </w:rPr>
              <w:t>Easier access to services (e.g. provision of appointments outside normal working hours)</w:t>
            </w:r>
          </w:p>
          <w:p w14:paraId="5C861283" w14:textId="77777777" w:rsidR="0051228E" w:rsidRPr="00C23A9A" w:rsidRDefault="0051228E" w:rsidP="00361613">
            <w:pPr>
              <w:pStyle w:val="ListParagraph"/>
              <w:numPr>
                <w:ilvl w:val="0"/>
                <w:numId w:val="55"/>
              </w:numPr>
              <w:autoSpaceDE w:val="0"/>
              <w:autoSpaceDN w:val="0"/>
              <w:adjustRightInd w:val="0"/>
              <w:rPr>
                <w:sz w:val="20"/>
                <w:szCs w:val="20"/>
                <w:lang w:eastAsia="en-GB"/>
              </w:rPr>
            </w:pPr>
            <w:r w:rsidRPr="00C23A9A">
              <w:rPr>
                <w:sz w:val="20"/>
                <w:szCs w:val="20"/>
                <w:lang w:eastAsia="en-GB"/>
              </w:rPr>
              <w:t>Comfort/acceptability of location</w:t>
            </w:r>
          </w:p>
          <w:p w14:paraId="1E81195D" w14:textId="77777777" w:rsidR="0051228E" w:rsidRPr="00C23A9A" w:rsidRDefault="0051228E" w:rsidP="00361613">
            <w:pPr>
              <w:pStyle w:val="ListParagraph"/>
              <w:numPr>
                <w:ilvl w:val="0"/>
                <w:numId w:val="55"/>
              </w:numPr>
              <w:autoSpaceDE w:val="0"/>
              <w:autoSpaceDN w:val="0"/>
              <w:adjustRightInd w:val="0"/>
              <w:rPr>
                <w:sz w:val="20"/>
                <w:szCs w:val="20"/>
                <w:lang w:eastAsia="en-GB"/>
              </w:rPr>
            </w:pPr>
            <w:r w:rsidRPr="00C23A9A">
              <w:rPr>
                <w:sz w:val="20"/>
                <w:szCs w:val="20"/>
                <w:lang w:eastAsia="en-GB"/>
              </w:rPr>
              <w:t>A commitment to follow up patients only where clinically necessary</w:t>
            </w:r>
          </w:p>
          <w:p w14:paraId="59B6BC3B" w14:textId="77777777" w:rsidR="0051228E" w:rsidRPr="00C23A9A" w:rsidRDefault="0051228E" w:rsidP="00C23A9A">
            <w:pPr>
              <w:autoSpaceDE w:val="0"/>
              <w:autoSpaceDN w:val="0"/>
              <w:adjustRightInd w:val="0"/>
              <w:spacing w:after="0" w:line="240" w:lineRule="auto"/>
              <w:rPr>
                <w:rFonts w:ascii="Arial" w:hAnsi="Arial" w:cs="Arial"/>
                <w:sz w:val="20"/>
                <w:szCs w:val="20"/>
                <w:lang w:eastAsia="en-GB"/>
              </w:rPr>
            </w:pPr>
          </w:p>
          <w:p w14:paraId="52600D28" w14:textId="77777777" w:rsidR="0051228E" w:rsidRDefault="0051228E" w:rsidP="00C23A9A">
            <w:pPr>
              <w:autoSpaceDE w:val="0"/>
              <w:autoSpaceDN w:val="0"/>
              <w:adjustRightInd w:val="0"/>
              <w:spacing w:after="0" w:line="240" w:lineRule="auto"/>
              <w:rPr>
                <w:rFonts w:ascii="Arial" w:hAnsi="Arial" w:cs="Arial"/>
                <w:sz w:val="20"/>
                <w:szCs w:val="20"/>
                <w:lang w:eastAsia="en-GB"/>
              </w:rPr>
            </w:pPr>
            <w:r w:rsidRPr="00C23A9A">
              <w:rPr>
                <w:rFonts w:ascii="Arial" w:hAnsi="Arial" w:cs="Arial"/>
                <w:sz w:val="20"/>
                <w:szCs w:val="20"/>
                <w:lang w:eastAsia="en-GB"/>
              </w:rPr>
              <w:t>The provider will liaise with the secondary care team in the local District General Hospital in order to facilitate efficient operation of the service.</w:t>
            </w:r>
          </w:p>
          <w:p w14:paraId="49E59CAF" w14:textId="77777777" w:rsidR="0051228E" w:rsidRDefault="0051228E" w:rsidP="009D6E35">
            <w:pPr>
              <w:autoSpaceDE w:val="0"/>
              <w:autoSpaceDN w:val="0"/>
              <w:adjustRightInd w:val="0"/>
              <w:spacing w:after="0" w:line="240" w:lineRule="auto"/>
              <w:rPr>
                <w:rFonts w:ascii="Arial" w:hAnsi="Arial" w:cs="Arial"/>
                <w:sz w:val="20"/>
                <w:szCs w:val="20"/>
                <w:lang w:eastAsia="en-GB"/>
              </w:rPr>
            </w:pPr>
          </w:p>
          <w:p w14:paraId="08B8C7A9" w14:textId="77777777" w:rsidR="0051228E" w:rsidRPr="003F3887" w:rsidRDefault="0051228E" w:rsidP="003F3887">
            <w:pPr>
              <w:autoSpaceDE w:val="0"/>
              <w:autoSpaceDN w:val="0"/>
              <w:adjustRightInd w:val="0"/>
              <w:spacing w:after="0" w:line="240" w:lineRule="auto"/>
              <w:rPr>
                <w:rFonts w:ascii="Arial" w:hAnsi="Arial" w:cs="Arial"/>
                <w:b/>
                <w:sz w:val="20"/>
                <w:szCs w:val="20"/>
                <w:lang w:eastAsia="en-GB"/>
              </w:rPr>
            </w:pPr>
            <w:r w:rsidRPr="003F3887">
              <w:rPr>
                <w:rFonts w:ascii="Arial" w:hAnsi="Arial" w:cs="Arial"/>
                <w:b/>
                <w:sz w:val="20"/>
                <w:szCs w:val="20"/>
                <w:lang w:eastAsia="en-GB"/>
              </w:rPr>
              <w:t>Skin Therapies</w:t>
            </w:r>
          </w:p>
          <w:p w14:paraId="33D048F4" w14:textId="77777777" w:rsidR="0051228E" w:rsidRPr="003F3887" w:rsidRDefault="0051228E" w:rsidP="003F3887">
            <w:pPr>
              <w:autoSpaceDE w:val="0"/>
              <w:autoSpaceDN w:val="0"/>
              <w:adjustRightInd w:val="0"/>
              <w:spacing w:after="0" w:line="240" w:lineRule="auto"/>
              <w:rPr>
                <w:rFonts w:ascii="Arial" w:hAnsi="Arial" w:cs="Arial"/>
                <w:sz w:val="20"/>
                <w:szCs w:val="20"/>
                <w:lang w:eastAsia="en-GB"/>
              </w:rPr>
            </w:pPr>
            <w:r w:rsidRPr="003F3887">
              <w:rPr>
                <w:rFonts w:ascii="Arial" w:hAnsi="Arial" w:cs="Arial"/>
                <w:sz w:val="20"/>
                <w:szCs w:val="20"/>
                <w:lang w:eastAsia="en-GB"/>
              </w:rPr>
              <w:t>The service will be expected to perform minor surgery on suitable dermatological conditions within the referral guidelines for minor surgery.  The provider will be required to ensure that minor surgery procedures completed do not overlap with those services commissioned through Croydon’s Directed Enhanced or Local Enhanced Minor Surgery Services.  The provider will be expected to complete a notification/prior approval form for all cases of minor surgery in line with SWL Effective Commissioning Initiative. Commissioners will carry out spot checks for clinical audit purposes.</w:t>
            </w:r>
          </w:p>
          <w:p w14:paraId="588B9912" w14:textId="77777777" w:rsidR="0051228E" w:rsidRDefault="0051228E" w:rsidP="003F3887">
            <w:pPr>
              <w:autoSpaceDE w:val="0"/>
              <w:autoSpaceDN w:val="0"/>
              <w:adjustRightInd w:val="0"/>
              <w:spacing w:after="0" w:line="240" w:lineRule="auto"/>
              <w:rPr>
                <w:rFonts w:ascii="Arial" w:hAnsi="Arial" w:cs="Arial"/>
                <w:sz w:val="20"/>
                <w:szCs w:val="20"/>
                <w:lang w:eastAsia="en-GB"/>
              </w:rPr>
            </w:pPr>
          </w:p>
          <w:p w14:paraId="7E7C3EF9" w14:textId="77777777" w:rsidR="0051228E" w:rsidRPr="003F3887" w:rsidRDefault="0051228E" w:rsidP="003F3887">
            <w:pPr>
              <w:autoSpaceDE w:val="0"/>
              <w:autoSpaceDN w:val="0"/>
              <w:adjustRightInd w:val="0"/>
              <w:spacing w:after="0" w:line="240" w:lineRule="auto"/>
              <w:rPr>
                <w:rFonts w:ascii="Arial" w:hAnsi="Arial" w:cs="Arial"/>
                <w:sz w:val="20"/>
                <w:szCs w:val="20"/>
                <w:lang w:eastAsia="en-GB"/>
              </w:rPr>
            </w:pPr>
          </w:p>
          <w:p w14:paraId="7F88C4D3" w14:textId="77777777" w:rsidR="0051228E" w:rsidRPr="003F3887" w:rsidRDefault="0051228E" w:rsidP="003F3887">
            <w:pPr>
              <w:autoSpaceDE w:val="0"/>
              <w:autoSpaceDN w:val="0"/>
              <w:adjustRightInd w:val="0"/>
              <w:spacing w:after="0" w:line="240" w:lineRule="auto"/>
              <w:rPr>
                <w:rFonts w:ascii="Arial" w:hAnsi="Arial" w:cs="Arial"/>
                <w:b/>
                <w:sz w:val="20"/>
                <w:szCs w:val="20"/>
                <w:lang w:eastAsia="en-GB"/>
              </w:rPr>
            </w:pPr>
            <w:r w:rsidRPr="003F3887">
              <w:rPr>
                <w:rFonts w:ascii="Arial" w:hAnsi="Arial" w:cs="Arial"/>
                <w:b/>
                <w:sz w:val="20"/>
                <w:szCs w:val="20"/>
                <w:lang w:eastAsia="en-GB"/>
              </w:rPr>
              <w:t>Skin Surgery of Low risk BCC’s</w:t>
            </w:r>
          </w:p>
          <w:p w14:paraId="3CF3C1EC" w14:textId="77777777" w:rsidR="0051228E" w:rsidRPr="003F3887" w:rsidRDefault="0051228E" w:rsidP="003F3887">
            <w:pPr>
              <w:autoSpaceDE w:val="0"/>
              <w:autoSpaceDN w:val="0"/>
              <w:adjustRightInd w:val="0"/>
              <w:spacing w:after="0" w:line="240" w:lineRule="auto"/>
              <w:rPr>
                <w:rFonts w:ascii="Arial" w:hAnsi="Arial" w:cs="Arial"/>
                <w:sz w:val="20"/>
                <w:szCs w:val="20"/>
                <w:lang w:eastAsia="en-GB"/>
              </w:rPr>
            </w:pPr>
            <w:r w:rsidRPr="003F3887">
              <w:rPr>
                <w:rFonts w:ascii="Arial" w:hAnsi="Arial" w:cs="Arial"/>
                <w:sz w:val="20"/>
                <w:szCs w:val="20"/>
                <w:lang w:eastAsia="en-GB"/>
              </w:rPr>
              <w:t>It is anticipated that the successful providers will have access to accredited clinicians in Skin Cancer to carry out surgery of low risk Basal Cell Carcinomas in Primary Care in line with national guidance. All suspected high risk BCC’s will be referred directly to secondary care.</w:t>
            </w:r>
          </w:p>
          <w:p w14:paraId="6E634A88" w14:textId="77777777" w:rsidR="0051228E" w:rsidRDefault="0051228E" w:rsidP="003F3887">
            <w:pPr>
              <w:autoSpaceDE w:val="0"/>
              <w:autoSpaceDN w:val="0"/>
              <w:adjustRightInd w:val="0"/>
              <w:spacing w:after="0" w:line="240" w:lineRule="auto"/>
              <w:rPr>
                <w:rFonts w:ascii="Arial" w:hAnsi="Arial" w:cs="Arial"/>
                <w:sz w:val="20"/>
                <w:szCs w:val="20"/>
                <w:lang w:eastAsia="en-GB"/>
              </w:rPr>
            </w:pPr>
          </w:p>
          <w:p w14:paraId="722F2E67" w14:textId="77777777" w:rsidR="0051228E" w:rsidRPr="003F3887" w:rsidRDefault="0051228E" w:rsidP="003F3887">
            <w:pPr>
              <w:autoSpaceDE w:val="0"/>
              <w:autoSpaceDN w:val="0"/>
              <w:adjustRightInd w:val="0"/>
              <w:spacing w:after="0" w:line="240" w:lineRule="auto"/>
              <w:rPr>
                <w:rFonts w:ascii="Arial" w:hAnsi="Arial" w:cs="Arial"/>
                <w:sz w:val="20"/>
                <w:szCs w:val="20"/>
                <w:lang w:eastAsia="en-GB"/>
              </w:rPr>
            </w:pPr>
          </w:p>
          <w:p w14:paraId="17140DF2" w14:textId="77777777" w:rsidR="0051228E" w:rsidRPr="003F3887" w:rsidRDefault="0051228E" w:rsidP="003F3887">
            <w:pPr>
              <w:autoSpaceDE w:val="0"/>
              <w:autoSpaceDN w:val="0"/>
              <w:adjustRightInd w:val="0"/>
              <w:spacing w:after="0" w:line="240" w:lineRule="auto"/>
              <w:rPr>
                <w:rFonts w:ascii="Arial" w:hAnsi="Arial" w:cs="Arial"/>
                <w:b/>
                <w:sz w:val="20"/>
                <w:szCs w:val="20"/>
                <w:lang w:eastAsia="en-GB"/>
              </w:rPr>
            </w:pPr>
            <w:r w:rsidRPr="003F3887">
              <w:rPr>
                <w:rFonts w:ascii="Arial" w:hAnsi="Arial" w:cs="Arial"/>
                <w:b/>
                <w:sz w:val="20"/>
                <w:szCs w:val="20"/>
                <w:lang w:eastAsia="en-GB"/>
              </w:rPr>
              <w:t>Laboratory Results</w:t>
            </w:r>
          </w:p>
          <w:p w14:paraId="7767BF5F" w14:textId="77777777" w:rsidR="0051228E" w:rsidRDefault="0051228E" w:rsidP="003F3887">
            <w:pPr>
              <w:autoSpaceDE w:val="0"/>
              <w:autoSpaceDN w:val="0"/>
              <w:adjustRightInd w:val="0"/>
              <w:spacing w:after="0" w:line="240" w:lineRule="auto"/>
              <w:rPr>
                <w:rFonts w:ascii="Arial" w:hAnsi="Arial" w:cs="Arial"/>
                <w:sz w:val="20"/>
                <w:szCs w:val="20"/>
                <w:lang w:eastAsia="en-GB"/>
              </w:rPr>
            </w:pPr>
            <w:r w:rsidRPr="003F3887">
              <w:rPr>
                <w:rFonts w:ascii="Arial" w:hAnsi="Arial" w:cs="Arial"/>
                <w:sz w:val="20"/>
                <w:szCs w:val="20"/>
                <w:lang w:eastAsia="en-GB"/>
              </w:rPr>
              <w:t xml:space="preserve">Laboratory tests including phlebotomy, mycology and biopsies should </w:t>
            </w:r>
            <w:r>
              <w:rPr>
                <w:rFonts w:ascii="Arial" w:hAnsi="Arial" w:cs="Arial"/>
                <w:sz w:val="20"/>
                <w:szCs w:val="20"/>
                <w:lang w:eastAsia="en-GB"/>
              </w:rPr>
              <w:t xml:space="preserve">be sent to a suitable provider – the </w:t>
            </w:r>
            <w:r w:rsidRPr="003F3887">
              <w:rPr>
                <w:rFonts w:ascii="Arial" w:hAnsi="Arial" w:cs="Arial"/>
                <w:sz w:val="20"/>
                <w:szCs w:val="20"/>
                <w:lang w:eastAsia="en-GB"/>
              </w:rPr>
              <w:t>local district general hospital. Results will be sent back to the service provider.  It is the responsibility of the provider to ensure all patients receive test results in a timely manner. Patients should be contacted promptly if they require an appointment to discuss the results; alternatively the general practitioner should be contacted by letter with the results if this is more appropriate.  All patients with suspected cancers wi</w:t>
            </w:r>
            <w:r>
              <w:rPr>
                <w:rFonts w:ascii="Arial" w:hAnsi="Arial" w:cs="Arial"/>
                <w:sz w:val="20"/>
                <w:szCs w:val="20"/>
                <w:lang w:eastAsia="en-GB"/>
              </w:rPr>
              <w:t>ll be contacted within one week</w:t>
            </w:r>
            <w:r w:rsidRPr="003F3887">
              <w:rPr>
                <w:rFonts w:ascii="Arial" w:hAnsi="Arial" w:cs="Arial"/>
                <w:sz w:val="20"/>
                <w:szCs w:val="20"/>
                <w:lang w:eastAsia="en-GB"/>
              </w:rPr>
              <w:t xml:space="preserve"> and booked an urgent appointment in secondary care.  If the patient requires an immediate hospital appointment then this will be booked with secondary care.</w:t>
            </w:r>
          </w:p>
          <w:p w14:paraId="6225A422" w14:textId="77777777" w:rsidR="0051228E" w:rsidRDefault="0051228E" w:rsidP="003F3887">
            <w:pPr>
              <w:autoSpaceDE w:val="0"/>
              <w:autoSpaceDN w:val="0"/>
              <w:adjustRightInd w:val="0"/>
              <w:spacing w:after="0" w:line="240" w:lineRule="auto"/>
              <w:rPr>
                <w:rFonts w:ascii="Arial" w:hAnsi="Arial" w:cs="Arial"/>
                <w:sz w:val="20"/>
                <w:szCs w:val="20"/>
                <w:lang w:eastAsia="en-GB"/>
              </w:rPr>
            </w:pPr>
          </w:p>
          <w:p w14:paraId="591699AC" w14:textId="77777777" w:rsidR="0051228E" w:rsidRPr="00C1787C" w:rsidRDefault="0051228E" w:rsidP="001B7F00">
            <w:pPr>
              <w:spacing w:after="0" w:line="240" w:lineRule="auto"/>
              <w:jc w:val="both"/>
              <w:rPr>
                <w:b/>
              </w:rPr>
            </w:pPr>
            <w:r w:rsidRPr="00C1787C">
              <w:rPr>
                <w:b/>
              </w:rPr>
              <w:t>Prescribing</w:t>
            </w:r>
          </w:p>
          <w:p w14:paraId="531235D9" w14:textId="77777777" w:rsidR="0051228E" w:rsidRPr="00C1787C" w:rsidRDefault="0051228E" w:rsidP="001B7F00">
            <w:pPr>
              <w:spacing w:after="0" w:line="240" w:lineRule="auto"/>
              <w:jc w:val="both"/>
              <w:rPr>
                <w:rFonts w:ascii="Arial" w:hAnsi="Arial" w:cs="Arial"/>
                <w:sz w:val="20"/>
                <w:szCs w:val="20"/>
              </w:rPr>
            </w:pPr>
            <w:r w:rsidRPr="00C1787C">
              <w:rPr>
                <w:rFonts w:ascii="Arial" w:hAnsi="Arial" w:cs="Arial"/>
                <w:sz w:val="20"/>
                <w:szCs w:val="20"/>
              </w:rPr>
              <w:t>The Provider shall:</w:t>
            </w:r>
          </w:p>
          <w:p w14:paraId="7CA8A1EA" w14:textId="77777777" w:rsidR="0051228E" w:rsidRPr="00C1787C" w:rsidRDefault="0051228E" w:rsidP="00FE0B58">
            <w:pPr>
              <w:numPr>
                <w:ilvl w:val="0"/>
                <w:numId w:val="65"/>
              </w:numPr>
              <w:spacing w:after="0" w:line="240" w:lineRule="auto"/>
              <w:contextualSpacing/>
              <w:jc w:val="both"/>
              <w:rPr>
                <w:rFonts w:ascii="Arial" w:hAnsi="Arial" w:cs="Arial"/>
                <w:bCs/>
                <w:sz w:val="20"/>
                <w:szCs w:val="20"/>
              </w:rPr>
            </w:pPr>
            <w:r w:rsidRPr="00C1787C">
              <w:rPr>
                <w:rFonts w:ascii="Arial" w:hAnsi="Arial" w:cs="Arial"/>
                <w:bCs/>
                <w:sz w:val="20"/>
                <w:szCs w:val="20"/>
              </w:rPr>
              <w:t xml:space="preserve">prescribe the most clinically and cost effective medicines in accordance with national and local guidance from time to time including: </w:t>
            </w:r>
          </w:p>
          <w:p w14:paraId="6C589746" w14:textId="77777777" w:rsidR="0051228E" w:rsidRPr="00C1787C" w:rsidRDefault="0051228E" w:rsidP="00FE0B58">
            <w:pPr>
              <w:numPr>
                <w:ilvl w:val="0"/>
                <w:numId w:val="66"/>
              </w:numPr>
              <w:spacing w:after="0" w:line="240" w:lineRule="auto"/>
              <w:contextualSpacing/>
              <w:jc w:val="both"/>
              <w:rPr>
                <w:rFonts w:ascii="Arial" w:hAnsi="Arial" w:cs="Arial"/>
                <w:sz w:val="20"/>
                <w:szCs w:val="20"/>
              </w:rPr>
            </w:pPr>
            <w:r w:rsidRPr="00C1787C">
              <w:rPr>
                <w:rFonts w:ascii="Arial" w:hAnsi="Arial" w:cs="Arial"/>
                <w:sz w:val="20"/>
                <w:szCs w:val="20"/>
              </w:rPr>
              <w:t xml:space="preserve">NICE guidance and Department of Health directives relating to prescribing; </w:t>
            </w:r>
          </w:p>
          <w:p w14:paraId="1DB04FA5" w14:textId="77777777" w:rsidR="0051228E" w:rsidRPr="00C1787C" w:rsidRDefault="0051228E" w:rsidP="00FE0B58">
            <w:pPr>
              <w:numPr>
                <w:ilvl w:val="0"/>
                <w:numId w:val="66"/>
              </w:numPr>
              <w:spacing w:after="0" w:line="240" w:lineRule="auto"/>
              <w:contextualSpacing/>
              <w:jc w:val="both"/>
              <w:rPr>
                <w:rFonts w:ascii="Arial" w:hAnsi="Arial" w:cs="Arial"/>
                <w:sz w:val="20"/>
                <w:szCs w:val="20"/>
              </w:rPr>
            </w:pPr>
            <w:r w:rsidRPr="00C1787C">
              <w:rPr>
                <w:rFonts w:ascii="Arial" w:hAnsi="Arial" w:cs="Arial"/>
                <w:sz w:val="20"/>
                <w:szCs w:val="20"/>
              </w:rPr>
              <w:t xml:space="preserve">Good Prescribing Practice as defined by BNF and any Co-ordinating Commissioner prescribing formulary; </w:t>
            </w:r>
          </w:p>
          <w:p w14:paraId="0FEC201F" w14:textId="77777777" w:rsidR="0051228E" w:rsidRPr="00C1787C" w:rsidRDefault="0051228E" w:rsidP="00FE0B58">
            <w:pPr>
              <w:numPr>
                <w:ilvl w:val="0"/>
                <w:numId w:val="66"/>
              </w:numPr>
              <w:spacing w:after="0" w:line="240" w:lineRule="auto"/>
              <w:contextualSpacing/>
              <w:jc w:val="both"/>
              <w:rPr>
                <w:rFonts w:ascii="Arial" w:hAnsi="Arial" w:cs="Arial"/>
                <w:sz w:val="20"/>
                <w:szCs w:val="20"/>
              </w:rPr>
            </w:pPr>
            <w:r w:rsidRPr="00C1787C">
              <w:rPr>
                <w:rFonts w:ascii="Arial" w:hAnsi="Arial" w:cs="Arial"/>
                <w:sz w:val="20"/>
                <w:szCs w:val="20"/>
              </w:rPr>
              <w:t>shared care protocols agreed between the Co-ordinating Commissioner and other secondary care NHS providers; and</w:t>
            </w:r>
          </w:p>
          <w:p w14:paraId="7098FB0F" w14:textId="77777777" w:rsidR="0051228E" w:rsidRPr="00C1787C" w:rsidRDefault="0051228E" w:rsidP="00FE0B58">
            <w:pPr>
              <w:numPr>
                <w:ilvl w:val="0"/>
                <w:numId w:val="66"/>
              </w:numPr>
              <w:spacing w:after="0" w:line="240" w:lineRule="auto"/>
              <w:contextualSpacing/>
              <w:jc w:val="both"/>
              <w:rPr>
                <w:rFonts w:ascii="Arial" w:hAnsi="Arial" w:cs="Arial"/>
                <w:sz w:val="20"/>
                <w:szCs w:val="20"/>
              </w:rPr>
            </w:pPr>
            <w:r w:rsidRPr="00C1787C">
              <w:rPr>
                <w:rFonts w:ascii="Arial" w:hAnsi="Arial" w:cs="Arial"/>
                <w:bCs/>
                <w:sz w:val="20"/>
                <w:szCs w:val="20"/>
              </w:rPr>
              <w:t>cooperate with and apply recommendations of the Co-ordinating Commissioner body responsible for medicines management;</w:t>
            </w:r>
          </w:p>
          <w:p w14:paraId="37E45853" w14:textId="77777777" w:rsidR="0051228E" w:rsidRPr="00C1787C" w:rsidRDefault="0051228E" w:rsidP="00FE0B58">
            <w:pPr>
              <w:numPr>
                <w:ilvl w:val="0"/>
                <w:numId w:val="65"/>
              </w:numPr>
              <w:spacing w:after="0" w:line="240" w:lineRule="auto"/>
              <w:contextualSpacing/>
              <w:jc w:val="both"/>
              <w:rPr>
                <w:rFonts w:ascii="Arial" w:hAnsi="Arial" w:cs="Arial"/>
                <w:bCs/>
                <w:sz w:val="20"/>
                <w:szCs w:val="20"/>
              </w:rPr>
            </w:pPr>
            <w:r w:rsidRPr="00C1787C">
              <w:rPr>
                <w:rFonts w:ascii="Arial" w:hAnsi="Arial" w:cs="Arial"/>
                <w:bCs/>
                <w:sz w:val="20"/>
                <w:szCs w:val="20"/>
              </w:rPr>
              <w:t>Supply prescriptions using a Prescriber.</w:t>
            </w:r>
          </w:p>
          <w:p w14:paraId="4E1D34F4" w14:textId="77777777" w:rsidR="0051228E" w:rsidRPr="00C1787C" w:rsidRDefault="0051228E" w:rsidP="00FE0B58">
            <w:pPr>
              <w:numPr>
                <w:ilvl w:val="0"/>
                <w:numId w:val="65"/>
              </w:numPr>
              <w:spacing w:after="0" w:line="240" w:lineRule="auto"/>
              <w:contextualSpacing/>
              <w:jc w:val="both"/>
              <w:rPr>
                <w:rFonts w:ascii="Arial" w:hAnsi="Arial" w:cs="Arial"/>
                <w:bCs/>
                <w:sz w:val="20"/>
                <w:szCs w:val="20"/>
              </w:rPr>
            </w:pPr>
            <w:r w:rsidRPr="00C1787C">
              <w:rPr>
                <w:rFonts w:ascii="Arial" w:hAnsi="Arial" w:cs="Arial"/>
                <w:bCs/>
                <w:sz w:val="20"/>
                <w:szCs w:val="20"/>
              </w:rPr>
              <w:t>Use NHS Prescription Forms (for dispensing in the community).</w:t>
            </w:r>
          </w:p>
          <w:p w14:paraId="51855572" w14:textId="77777777" w:rsidR="0051228E" w:rsidRPr="00C1787C" w:rsidRDefault="0051228E" w:rsidP="00FE0B58">
            <w:pPr>
              <w:numPr>
                <w:ilvl w:val="0"/>
                <w:numId w:val="65"/>
              </w:numPr>
              <w:spacing w:after="0" w:line="240" w:lineRule="auto"/>
              <w:contextualSpacing/>
              <w:rPr>
                <w:rFonts w:ascii="Arial" w:hAnsi="Arial" w:cs="Arial"/>
                <w:bCs/>
                <w:sz w:val="20"/>
                <w:szCs w:val="20"/>
              </w:rPr>
            </w:pPr>
            <w:r w:rsidRPr="00C1787C">
              <w:rPr>
                <w:rFonts w:ascii="Arial" w:hAnsi="Arial" w:cs="Arial"/>
                <w:bCs/>
                <w:sz w:val="20"/>
                <w:szCs w:val="20"/>
              </w:rPr>
              <w:t xml:space="preserve">Comply with guidance relating to safe and secure handling of medicines as detailed in The Safe and Secure Handling of Medicines: a team approach </w:t>
            </w:r>
            <w:hyperlink r:id="rId12" w:history="1">
              <w:r w:rsidRPr="00C1787C">
                <w:rPr>
                  <w:rFonts w:ascii="Arial" w:hAnsi="Arial" w:cs="Arial"/>
                  <w:bCs/>
                  <w:color w:val="0000FF"/>
                  <w:sz w:val="20"/>
                  <w:szCs w:val="20"/>
                  <w:u w:val="single"/>
                </w:rPr>
                <w:t>http://www.rpsgb.org.uk/pdfs/safsechandmeds.pdf</w:t>
              </w:r>
            </w:hyperlink>
            <w:r w:rsidRPr="00C1787C">
              <w:rPr>
                <w:rFonts w:ascii="Arial" w:hAnsi="Arial" w:cs="Arial"/>
                <w:bCs/>
                <w:sz w:val="20"/>
                <w:szCs w:val="20"/>
              </w:rPr>
              <w:t xml:space="preserve">. </w:t>
            </w:r>
          </w:p>
          <w:p w14:paraId="032BEA55" w14:textId="77777777" w:rsidR="0051228E" w:rsidRPr="00C1787C" w:rsidRDefault="0051228E" w:rsidP="00FE0B58">
            <w:pPr>
              <w:numPr>
                <w:ilvl w:val="0"/>
                <w:numId w:val="65"/>
              </w:numPr>
              <w:spacing w:after="0" w:line="240" w:lineRule="auto"/>
              <w:contextualSpacing/>
              <w:jc w:val="both"/>
              <w:rPr>
                <w:rFonts w:ascii="Arial" w:hAnsi="Arial" w:cs="Arial"/>
                <w:bCs/>
                <w:sz w:val="20"/>
                <w:szCs w:val="20"/>
              </w:rPr>
            </w:pPr>
            <w:r w:rsidRPr="00C1787C">
              <w:rPr>
                <w:rFonts w:ascii="Arial" w:hAnsi="Arial" w:cs="Arial"/>
                <w:bCs/>
                <w:sz w:val="20"/>
                <w:szCs w:val="20"/>
              </w:rPr>
              <w:t>only supply necessary drugs, medicines and appliances;</w:t>
            </w:r>
          </w:p>
          <w:p w14:paraId="46C97248" w14:textId="77777777" w:rsidR="0051228E" w:rsidRPr="00C1787C" w:rsidRDefault="0051228E" w:rsidP="00FE0B58">
            <w:pPr>
              <w:numPr>
                <w:ilvl w:val="0"/>
                <w:numId w:val="65"/>
              </w:numPr>
              <w:spacing w:after="0" w:line="240" w:lineRule="auto"/>
              <w:contextualSpacing/>
              <w:jc w:val="both"/>
              <w:rPr>
                <w:rFonts w:ascii="Arial" w:hAnsi="Arial" w:cs="Arial"/>
                <w:bCs/>
                <w:sz w:val="20"/>
                <w:szCs w:val="20"/>
              </w:rPr>
            </w:pPr>
            <w:r w:rsidRPr="00C1787C">
              <w:rPr>
                <w:rFonts w:ascii="Arial" w:hAnsi="Arial" w:cs="Arial"/>
                <w:bCs/>
                <w:sz w:val="20"/>
                <w:szCs w:val="20"/>
              </w:rPr>
              <w:t>Have a documented and audited Medicine Management Policy for medicines, in particular controlled drugs</w:t>
            </w:r>
          </w:p>
          <w:p w14:paraId="3931FEDD" w14:textId="77777777" w:rsidR="0051228E" w:rsidRPr="00C1787C" w:rsidRDefault="0051228E" w:rsidP="00FE0B58">
            <w:pPr>
              <w:numPr>
                <w:ilvl w:val="0"/>
                <w:numId w:val="65"/>
              </w:numPr>
              <w:spacing w:after="0" w:line="240" w:lineRule="auto"/>
              <w:contextualSpacing/>
              <w:jc w:val="both"/>
              <w:rPr>
                <w:rFonts w:ascii="Arial" w:hAnsi="Arial" w:cs="Arial"/>
                <w:sz w:val="20"/>
                <w:szCs w:val="20"/>
              </w:rPr>
            </w:pPr>
            <w:r w:rsidRPr="00C1787C">
              <w:rPr>
                <w:rFonts w:ascii="Arial" w:hAnsi="Arial" w:cs="Arial"/>
                <w:sz w:val="20"/>
                <w:szCs w:val="20"/>
              </w:rPr>
              <w:t>Record on the Patient’s health record any drugs, medicines or appliances supplied to the Patient.</w:t>
            </w:r>
          </w:p>
          <w:p w14:paraId="4E0B326F" w14:textId="77777777" w:rsidR="0051228E" w:rsidRPr="00C1787C" w:rsidRDefault="0051228E" w:rsidP="00FE0B58">
            <w:pPr>
              <w:numPr>
                <w:ilvl w:val="0"/>
                <w:numId w:val="65"/>
              </w:numPr>
              <w:spacing w:after="0" w:line="240" w:lineRule="auto"/>
              <w:contextualSpacing/>
              <w:jc w:val="both"/>
              <w:rPr>
                <w:rFonts w:ascii="Arial" w:hAnsi="Arial" w:cs="Arial"/>
                <w:sz w:val="20"/>
                <w:szCs w:val="20"/>
              </w:rPr>
            </w:pPr>
            <w:r w:rsidRPr="00C1787C">
              <w:rPr>
                <w:rFonts w:ascii="Arial" w:hAnsi="Arial" w:cs="Arial"/>
                <w:sz w:val="20"/>
                <w:szCs w:val="20"/>
              </w:rPr>
              <w:t>Ensure that all prescribers including non-medical prescribers use the correct allocated prescribing code.</w:t>
            </w:r>
          </w:p>
          <w:p w14:paraId="1E9AB779" w14:textId="77777777" w:rsidR="0051228E" w:rsidRPr="00C1787C" w:rsidRDefault="0051228E" w:rsidP="001B7F00">
            <w:pPr>
              <w:spacing w:after="0" w:line="240" w:lineRule="auto"/>
              <w:jc w:val="both"/>
              <w:rPr>
                <w:rFonts w:ascii="Arial" w:hAnsi="Arial" w:cs="Arial"/>
                <w:sz w:val="20"/>
                <w:szCs w:val="20"/>
              </w:rPr>
            </w:pPr>
          </w:p>
          <w:p w14:paraId="307D6D0F" w14:textId="77777777" w:rsidR="0051228E" w:rsidRPr="00C1787C" w:rsidRDefault="0051228E" w:rsidP="001B7F00">
            <w:pPr>
              <w:spacing w:after="0" w:line="240" w:lineRule="auto"/>
              <w:jc w:val="both"/>
              <w:rPr>
                <w:rFonts w:ascii="Arial" w:hAnsi="Arial" w:cs="Arial"/>
                <w:bCs/>
                <w:sz w:val="20"/>
                <w:szCs w:val="20"/>
              </w:rPr>
            </w:pPr>
            <w:r w:rsidRPr="00C1787C">
              <w:rPr>
                <w:rFonts w:ascii="Arial" w:hAnsi="Arial" w:cs="Arial"/>
                <w:sz w:val="20"/>
                <w:szCs w:val="20"/>
              </w:rPr>
              <w:t xml:space="preserve">The Provider will ensure that it </w:t>
            </w:r>
            <w:r w:rsidRPr="00C1787C">
              <w:rPr>
                <w:rFonts w:ascii="Arial" w:hAnsi="Arial" w:cs="Arial"/>
                <w:bCs/>
                <w:sz w:val="20"/>
                <w:szCs w:val="20"/>
              </w:rPr>
              <w:t xml:space="preserve">does not supply: </w:t>
            </w:r>
          </w:p>
          <w:p w14:paraId="56CD9298" w14:textId="77777777" w:rsidR="0051228E" w:rsidRPr="00C1787C" w:rsidRDefault="0051228E" w:rsidP="00FE0B58">
            <w:pPr>
              <w:numPr>
                <w:ilvl w:val="0"/>
                <w:numId w:val="67"/>
              </w:numPr>
              <w:spacing w:after="0" w:line="240" w:lineRule="auto"/>
              <w:jc w:val="both"/>
              <w:rPr>
                <w:rFonts w:ascii="Arial" w:hAnsi="Arial" w:cs="Arial"/>
                <w:sz w:val="20"/>
                <w:szCs w:val="20"/>
              </w:rPr>
            </w:pPr>
            <w:r w:rsidRPr="00C1787C">
              <w:rPr>
                <w:rFonts w:ascii="Arial" w:hAnsi="Arial" w:cs="Arial"/>
                <w:sz w:val="20"/>
                <w:szCs w:val="20"/>
              </w:rPr>
              <w:t xml:space="preserve">drugs, medicines or appliances which it could not lawfully supply; </w:t>
            </w:r>
          </w:p>
          <w:p w14:paraId="277DA943" w14:textId="77777777" w:rsidR="0051228E" w:rsidRPr="00C1787C" w:rsidRDefault="0051228E" w:rsidP="00FE0B58">
            <w:pPr>
              <w:numPr>
                <w:ilvl w:val="0"/>
                <w:numId w:val="67"/>
              </w:numPr>
              <w:spacing w:after="0" w:line="240" w:lineRule="auto"/>
              <w:jc w:val="both"/>
              <w:rPr>
                <w:rFonts w:ascii="Arial" w:hAnsi="Arial" w:cs="Arial"/>
                <w:sz w:val="20"/>
                <w:szCs w:val="20"/>
              </w:rPr>
            </w:pPr>
            <w:r w:rsidRPr="00C1787C">
              <w:rPr>
                <w:rFonts w:ascii="Arial" w:hAnsi="Arial" w:cs="Arial"/>
                <w:sz w:val="20"/>
                <w:szCs w:val="20"/>
              </w:rPr>
              <w:t xml:space="preserve">appliances which are not listed in Part IX of the Drug Tariff; </w:t>
            </w:r>
          </w:p>
          <w:p w14:paraId="1AD3333A" w14:textId="77777777" w:rsidR="0051228E" w:rsidRPr="00C1787C" w:rsidRDefault="0051228E" w:rsidP="00FE0B58">
            <w:pPr>
              <w:numPr>
                <w:ilvl w:val="0"/>
                <w:numId w:val="67"/>
              </w:numPr>
              <w:spacing w:after="0" w:line="240" w:lineRule="auto"/>
              <w:jc w:val="both"/>
              <w:rPr>
                <w:rFonts w:ascii="Arial" w:hAnsi="Arial" w:cs="Arial"/>
                <w:sz w:val="20"/>
                <w:szCs w:val="20"/>
              </w:rPr>
            </w:pPr>
            <w:r w:rsidRPr="00C1787C">
              <w:rPr>
                <w:rFonts w:ascii="Arial" w:hAnsi="Arial" w:cs="Arial"/>
                <w:sz w:val="20"/>
                <w:szCs w:val="20"/>
              </w:rPr>
              <w:t xml:space="preserve">restricted availability appliances, except where the Patient is a person, or it is for a purpose, specified in the Drug Tariff; or </w:t>
            </w:r>
          </w:p>
          <w:p w14:paraId="33610147" w14:textId="77777777" w:rsidR="0051228E" w:rsidRPr="00C1787C" w:rsidRDefault="0051228E" w:rsidP="00FE0B58">
            <w:pPr>
              <w:numPr>
                <w:ilvl w:val="0"/>
                <w:numId w:val="67"/>
              </w:numPr>
              <w:spacing w:after="0" w:line="240" w:lineRule="auto"/>
              <w:jc w:val="both"/>
              <w:rPr>
                <w:rFonts w:ascii="Arial" w:hAnsi="Arial" w:cs="Arial"/>
                <w:sz w:val="20"/>
                <w:szCs w:val="20"/>
              </w:rPr>
            </w:pPr>
            <w:proofErr w:type="gramStart"/>
            <w:r w:rsidRPr="00C1787C">
              <w:rPr>
                <w:rFonts w:ascii="Arial" w:hAnsi="Arial" w:cs="Arial"/>
                <w:sz w:val="20"/>
                <w:szCs w:val="20"/>
              </w:rPr>
              <w:t>a</w:t>
            </w:r>
            <w:proofErr w:type="gramEnd"/>
            <w:r w:rsidRPr="00C1787C">
              <w:rPr>
                <w:rFonts w:ascii="Arial" w:hAnsi="Arial" w:cs="Arial"/>
                <w:sz w:val="20"/>
                <w:szCs w:val="20"/>
              </w:rPr>
              <w:t xml:space="preserve"> drug, medicine or other substances listed in Schedule 22 to the National Health Service (General Medical Services Contracts) (Prescription of Drugs etc.) Regulations 2004, or a drug, medicine or other substance listed in Schedule 2 to such regulations other than in the circumstances specified in that Schedule. </w:t>
            </w:r>
          </w:p>
          <w:p w14:paraId="2B7AC607" w14:textId="77777777" w:rsidR="0051228E" w:rsidRPr="00C1787C" w:rsidRDefault="0051228E" w:rsidP="001B7F00">
            <w:pPr>
              <w:spacing w:after="0" w:line="240" w:lineRule="auto"/>
              <w:jc w:val="both"/>
              <w:rPr>
                <w:rFonts w:ascii="Arial" w:hAnsi="Arial" w:cs="Arial"/>
                <w:sz w:val="20"/>
                <w:szCs w:val="20"/>
              </w:rPr>
            </w:pPr>
          </w:p>
          <w:p w14:paraId="200BCE17" w14:textId="77777777" w:rsidR="0051228E" w:rsidRPr="00C1787C" w:rsidRDefault="0051228E" w:rsidP="001B7F00">
            <w:pPr>
              <w:spacing w:after="0" w:line="240" w:lineRule="auto"/>
              <w:jc w:val="both"/>
              <w:rPr>
                <w:rFonts w:ascii="Arial" w:hAnsi="Arial" w:cs="Arial"/>
                <w:sz w:val="20"/>
                <w:szCs w:val="20"/>
                <w:lang w:val="en-US"/>
              </w:rPr>
            </w:pPr>
            <w:r w:rsidRPr="00C1787C">
              <w:rPr>
                <w:rFonts w:ascii="Arial" w:hAnsi="Arial" w:cs="Arial"/>
                <w:sz w:val="20"/>
                <w:szCs w:val="20"/>
                <w:lang w:val="en-US"/>
              </w:rPr>
              <w:t>The Provider may wish to use non-medical prescribers (NMP) to support their prescribing arrangements. Where this is the case, the provider will:</w:t>
            </w:r>
          </w:p>
          <w:p w14:paraId="7FEE1022" w14:textId="77777777" w:rsidR="0051228E" w:rsidRPr="00C1787C" w:rsidRDefault="0051228E" w:rsidP="00FE0B58">
            <w:pPr>
              <w:numPr>
                <w:ilvl w:val="0"/>
                <w:numId w:val="68"/>
              </w:numPr>
              <w:spacing w:after="0" w:line="240" w:lineRule="auto"/>
              <w:contextualSpacing/>
              <w:jc w:val="both"/>
              <w:rPr>
                <w:rFonts w:ascii="Arial" w:hAnsi="Arial" w:cs="Arial"/>
                <w:sz w:val="20"/>
                <w:szCs w:val="20"/>
              </w:rPr>
            </w:pPr>
            <w:r w:rsidRPr="00C1787C">
              <w:rPr>
                <w:rFonts w:ascii="Arial" w:hAnsi="Arial" w:cs="Arial"/>
                <w:sz w:val="20"/>
                <w:szCs w:val="20"/>
                <w:lang w:val="en-US"/>
              </w:rPr>
              <w:t xml:space="preserve">Ensure that a non-medical prescriber (NMP) approval to practice form is completed and returned to the </w:t>
            </w:r>
            <w:r w:rsidRPr="00C1787C">
              <w:rPr>
                <w:rFonts w:ascii="Arial" w:hAnsi="Arial" w:cs="Arial"/>
                <w:bCs/>
                <w:sz w:val="20"/>
                <w:szCs w:val="20"/>
              </w:rPr>
              <w:t xml:space="preserve">Co-ordinating Commissioner’s </w:t>
            </w:r>
            <w:r w:rsidRPr="00C1787C">
              <w:rPr>
                <w:rFonts w:ascii="Arial" w:hAnsi="Arial" w:cs="Arial"/>
                <w:sz w:val="20"/>
                <w:szCs w:val="20"/>
              </w:rPr>
              <w:t>NMP professional lead.</w:t>
            </w:r>
          </w:p>
          <w:p w14:paraId="6AEDE900" w14:textId="77777777" w:rsidR="0051228E" w:rsidRPr="00C1787C" w:rsidRDefault="0051228E" w:rsidP="00FE0B58">
            <w:pPr>
              <w:numPr>
                <w:ilvl w:val="0"/>
                <w:numId w:val="68"/>
              </w:numPr>
              <w:spacing w:after="0" w:line="240" w:lineRule="auto"/>
              <w:contextualSpacing/>
              <w:jc w:val="both"/>
              <w:rPr>
                <w:rFonts w:ascii="Arial" w:hAnsi="Arial" w:cs="Arial"/>
                <w:sz w:val="20"/>
                <w:szCs w:val="20"/>
              </w:rPr>
            </w:pPr>
            <w:r w:rsidRPr="00C1787C">
              <w:rPr>
                <w:rFonts w:ascii="Arial" w:hAnsi="Arial" w:cs="Arial"/>
                <w:sz w:val="20"/>
                <w:szCs w:val="20"/>
              </w:rPr>
              <w:t>The NMP lead is informed of the following details regarding any  NMPs working within the service</w:t>
            </w:r>
          </w:p>
          <w:p w14:paraId="4410A08F" w14:textId="77777777" w:rsidR="0051228E" w:rsidRPr="00C1787C" w:rsidRDefault="0051228E" w:rsidP="00FE0B58">
            <w:pPr>
              <w:numPr>
                <w:ilvl w:val="0"/>
                <w:numId w:val="69"/>
              </w:numPr>
              <w:tabs>
                <w:tab w:val="num" w:pos="1800"/>
              </w:tabs>
              <w:spacing w:after="0" w:line="240" w:lineRule="auto"/>
              <w:ind w:left="1800"/>
              <w:jc w:val="both"/>
              <w:rPr>
                <w:rFonts w:ascii="Arial" w:hAnsi="Arial" w:cs="Arial"/>
                <w:sz w:val="20"/>
                <w:szCs w:val="20"/>
              </w:rPr>
            </w:pPr>
            <w:r w:rsidRPr="00C1787C">
              <w:rPr>
                <w:rFonts w:ascii="Arial" w:hAnsi="Arial" w:cs="Arial"/>
                <w:sz w:val="20"/>
                <w:szCs w:val="20"/>
              </w:rPr>
              <w:t xml:space="preserve">Termination of employment </w:t>
            </w:r>
          </w:p>
          <w:p w14:paraId="4CEC55A8" w14:textId="77777777" w:rsidR="0051228E" w:rsidRPr="00C1787C" w:rsidRDefault="0051228E" w:rsidP="00FE0B58">
            <w:pPr>
              <w:numPr>
                <w:ilvl w:val="0"/>
                <w:numId w:val="69"/>
              </w:numPr>
              <w:spacing w:after="0" w:line="240" w:lineRule="auto"/>
              <w:ind w:left="1800"/>
              <w:jc w:val="both"/>
              <w:rPr>
                <w:rFonts w:ascii="Arial" w:hAnsi="Arial" w:cs="Arial"/>
                <w:sz w:val="20"/>
                <w:szCs w:val="20"/>
              </w:rPr>
            </w:pPr>
            <w:r w:rsidRPr="00C1787C">
              <w:rPr>
                <w:rFonts w:ascii="Arial" w:hAnsi="Arial" w:cs="Arial"/>
                <w:sz w:val="20"/>
                <w:szCs w:val="20"/>
              </w:rPr>
              <w:t xml:space="preserve"> Suspension from Practice </w:t>
            </w:r>
          </w:p>
          <w:p w14:paraId="219EE15B" w14:textId="77777777" w:rsidR="0051228E" w:rsidRPr="00C1787C" w:rsidRDefault="0051228E" w:rsidP="00FE0B58">
            <w:pPr>
              <w:numPr>
                <w:ilvl w:val="0"/>
                <w:numId w:val="69"/>
              </w:numPr>
              <w:spacing w:after="0" w:line="240" w:lineRule="auto"/>
              <w:ind w:left="1800"/>
              <w:jc w:val="both"/>
              <w:rPr>
                <w:rFonts w:ascii="Arial" w:hAnsi="Arial" w:cs="Arial"/>
                <w:sz w:val="20"/>
                <w:szCs w:val="20"/>
              </w:rPr>
            </w:pPr>
            <w:r w:rsidRPr="00C1787C">
              <w:rPr>
                <w:rFonts w:ascii="Arial" w:hAnsi="Arial" w:cs="Arial"/>
                <w:sz w:val="20"/>
                <w:szCs w:val="20"/>
              </w:rPr>
              <w:t xml:space="preserve">Maternity leave or long term sickness </w:t>
            </w:r>
          </w:p>
          <w:p w14:paraId="673812EF" w14:textId="77777777" w:rsidR="0051228E" w:rsidRPr="00C1787C" w:rsidRDefault="0051228E" w:rsidP="00FE0B58">
            <w:pPr>
              <w:numPr>
                <w:ilvl w:val="0"/>
                <w:numId w:val="69"/>
              </w:numPr>
              <w:spacing w:after="0" w:line="240" w:lineRule="auto"/>
              <w:ind w:left="1800"/>
              <w:jc w:val="both"/>
              <w:rPr>
                <w:rFonts w:ascii="Arial" w:hAnsi="Arial" w:cs="Arial"/>
                <w:sz w:val="20"/>
                <w:szCs w:val="20"/>
              </w:rPr>
            </w:pPr>
            <w:r w:rsidRPr="00C1787C">
              <w:rPr>
                <w:rFonts w:ascii="Arial" w:hAnsi="Arial" w:cs="Arial"/>
                <w:sz w:val="20"/>
                <w:szCs w:val="20"/>
              </w:rPr>
              <w:t>Appointment of qualified NMP not currently on the register of NMPs</w:t>
            </w:r>
          </w:p>
          <w:p w14:paraId="6D3B4179" w14:textId="77777777" w:rsidR="0051228E" w:rsidRPr="00C1787C" w:rsidRDefault="0051228E" w:rsidP="001B7F00">
            <w:pPr>
              <w:spacing w:after="0" w:line="240" w:lineRule="auto"/>
              <w:ind w:left="360"/>
              <w:jc w:val="both"/>
              <w:rPr>
                <w:rFonts w:ascii="Arial" w:hAnsi="Arial" w:cs="Arial"/>
                <w:sz w:val="20"/>
                <w:szCs w:val="20"/>
                <w:lang w:val="en-US"/>
              </w:rPr>
            </w:pPr>
          </w:p>
          <w:p w14:paraId="154BB951" w14:textId="77777777" w:rsidR="0051228E" w:rsidRPr="00C1787C" w:rsidRDefault="0051228E" w:rsidP="001B7F00">
            <w:pPr>
              <w:spacing w:after="0" w:line="240" w:lineRule="auto"/>
              <w:jc w:val="both"/>
              <w:rPr>
                <w:sz w:val="20"/>
                <w:szCs w:val="20"/>
              </w:rPr>
            </w:pPr>
            <w:r w:rsidRPr="00C1787C">
              <w:rPr>
                <w:rFonts w:ascii="Arial" w:hAnsi="Arial" w:cs="Arial"/>
                <w:sz w:val="20"/>
                <w:szCs w:val="20"/>
              </w:rPr>
              <w:t>The Provider will be responsible for funding medicines stocked within the bases/carried by clinicians from within the total agreed contract value.</w:t>
            </w:r>
          </w:p>
          <w:p w14:paraId="151123BB" w14:textId="77777777" w:rsidR="0051228E" w:rsidRDefault="0051228E" w:rsidP="003F3887">
            <w:pPr>
              <w:autoSpaceDE w:val="0"/>
              <w:autoSpaceDN w:val="0"/>
              <w:adjustRightInd w:val="0"/>
              <w:spacing w:after="0" w:line="240" w:lineRule="auto"/>
              <w:rPr>
                <w:rFonts w:ascii="Arial" w:hAnsi="Arial" w:cs="Arial"/>
                <w:sz w:val="20"/>
                <w:szCs w:val="20"/>
                <w:lang w:eastAsia="en-GB"/>
              </w:rPr>
            </w:pPr>
          </w:p>
          <w:p w14:paraId="4D948577" w14:textId="77777777" w:rsidR="0051228E" w:rsidRPr="00F03C3B" w:rsidRDefault="0051228E" w:rsidP="00F03C3B">
            <w:pPr>
              <w:autoSpaceDE w:val="0"/>
              <w:autoSpaceDN w:val="0"/>
              <w:adjustRightInd w:val="0"/>
              <w:spacing w:after="0" w:line="240" w:lineRule="auto"/>
              <w:rPr>
                <w:rFonts w:ascii="Arial" w:hAnsi="Arial" w:cs="Arial"/>
                <w:b/>
                <w:sz w:val="20"/>
                <w:szCs w:val="20"/>
                <w:lang w:eastAsia="en-GB"/>
              </w:rPr>
            </w:pPr>
            <w:r w:rsidRPr="00F03C3B">
              <w:rPr>
                <w:rFonts w:ascii="Arial" w:hAnsi="Arial" w:cs="Arial"/>
                <w:b/>
                <w:sz w:val="20"/>
                <w:szCs w:val="20"/>
                <w:lang w:eastAsia="en-GB"/>
              </w:rPr>
              <w:t>Patient Choice</w:t>
            </w:r>
          </w:p>
          <w:p w14:paraId="55D0F97A" w14:textId="77777777" w:rsidR="0051228E" w:rsidRPr="00F03C3B" w:rsidRDefault="0051228E" w:rsidP="00F03C3B">
            <w:pPr>
              <w:autoSpaceDE w:val="0"/>
              <w:autoSpaceDN w:val="0"/>
              <w:adjustRightInd w:val="0"/>
              <w:spacing w:after="0" w:line="240" w:lineRule="auto"/>
              <w:rPr>
                <w:rFonts w:ascii="Arial" w:hAnsi="Arial" w:cs="Arial"/>
                <w:sz w:val="20"/>
                <w:szCs w:val="20"/>
                <w:lang w:eastAsia="en-GB"/>
              </w:rPr>
            </w:pPr>
            <w:r w:rsidRPr="00F03C3B">
              <w:rPr>
                <w:rFonts w:ascii="Arial" w:hAnsi="Arial" w:cs="Arial"/>
                <w:sz w:val="20"/>
                <w:szCs w:val="20"/>
                <w:lang w:eastAsia="en-GB"/>
              </w:rPr>
              <w:t>Where secondary care referral is required, patients should be offered choice at the point of referral and given the necessary information and support to help them make a decision as to where they choose to have their care.  Providers will be responsible for all onward referrals.</w:t>
            </w:r>
          </w:p>
          <w:p w14:paraId="4CFF8F97" w14:textId="77777777" w:rsidR="0051228E" w:rsidRPr="00F03C3B" w:rsidRDefault="0051228E" w:rsidP="00F03C3B">
            <w:pPr>
              <w:autoSpaceDE w:val="0"/>
              <w:autoSpaceDN w:val="0"/>
              <w:adjustRightInd w:val="0"/>
              <w:spacing w:after="0" w:line="240" w:lineRule="auto"/>
              <w:rPr>
                <w:rFonts w:ascii="Arial" w:hAnsi="Arial" w:cs="Arial"/>
                <w:sz w:val="20"/>
                <w:szCs w:val="20"/>
                <w:lang w:eastAsia="en-GB"/>
              </w:rPr>
            </w:pPr>
          </w:p>
          <w:p w14:paraId="03347EA2" w14:textId="77777777" w:rsidR="0051228E" w:rsidRPr="00F03C3B" w:rsidRDefault="0051228E" w:rsidP="00F03C3B">
            <w:pPr>
              <w:autoSpaceDE w:val="0"/>
              <w:autoSpaceDN w:val="0"/>
              <w:adjustRightInd w:val="0"/>
              <w:spacing w:after="0" w:line="240" w:lineRule="auto"/>
              <w:rPr>
                <w:rFonts w:ascii="Arial" w:hAnsi="Arial" w:cs="Arial"/>
                <w:b/>
                <w:sz w:val="20"/>
                <w:szCs w:val="20"/>
                <w:lang w:eastAsia="en-GB"/>
              </w:rPr>
            </w:pPr>
            <w:r w:rsidRPr="00F03C3B">
              <w:rPr>
                <w:rFonts w:ascii="Arial" w:hAnsi="Arial" w:cs="Arial"/>
                <w:b/>
                <w:sz w:val="20"/>
                <w:szCs w:val="20"/>
                <w:lang w:eastAsia="en-GB"/>
              </w:rPr>
              <w:t>Waiting Times</w:t>
            </w:r>
          </w:p>
          <w:p w14:paraId="0FEABA1D" w14:textId="77777777" w:rsidR="0051228E" w:rsidRDefault="0051228E" w:rsidP="00F03C3B">
            <w:pPr>
              <w:autoSpaceDE w:val="0"/>
              <w:autoSpaceDN w:val="0"/>
              <w:adjustRightInd w:val="0"/>
              <w:spacing w:after="0" w:line="240" w:lineRule="auto"/>
              <w:rPr>
                <w:rFonts w:ascii="Arial" w:hAnsi="Arial" w:cs="Arial"/>
                <w:sz w:val="20"/>
                <w:szCs w:val="20"/>
                <w:lang w:eastAsia="en-GB"/>
              </w:rPr>
            </w:pPr>
            <w:r w:rsidRPr="00F03C3B">
              <w:rPr>
                <w:rFonts w:ascii="Arial" w:hAnsi="Arial" w:cs="Arial"/>
                <w:sz w:val="20"/>
                <w:szCs w:val="20"/>
                <w:lang w:eastAsia="en-GB"/>
              </w:rPr>
              <w:t>All patients referred to community-based services should be seen within 4 weeks of referral being received.  No patient should wait longer than 4 weeks unless it is in accordance with the patient’s wishes.</w:t>
            </w:r>
          </w:p>
          <w:p w14:paraId="3AF292ED" w14:textId="77777777" w:rsidR="0051228E" w:rsidRDefault="0051228E" w:rsidP="009D6E35">
            <w:pPr>
              <w:autoSpaceDE w:val="0"/>
              <w:autoSpaceDN w:val="0"/>
              <w:adjustRightInd w:val="0"/>
              <w:spacing w:after="0" w:line="240" w:lineRule="auto"/>
              <w:rPr>
                <w:rFonts w:ascii="Arial" w:hAnsi="Arial" w:cs="Arial"/>
                <w:sz w:val="20"/>
                <w:szCs w:val="20"/>
                <w:lang w:eastAsia="en-GB"/>
              </w:rPr>
            </w:pPr>
          </w:p>
          <w:p w14:paraId="06FB54E9" w14:textId="77777777" w:rsidR="0051228E" w:rsidRPr="000F1CA9" w:rsidRDefault="0051228E" w:rsidP="009D6E35">
            <w:pPr>
              <w:tabs>
                <w:tab w:val="left" w:pos="4155"/>
              </w:tabs>
              <w:spacing w:after="0" w:line="240" w:lineRule="auto"/>
              <w:jc w:val="both"/>
              <w:rPr>
                <w:rFonts w:ascii="Arial" w:hAnsi="Arial" w:cs="Arial"/>
                <w:b/>
                <w:i/>
                <w:sz w:val="20"/>
                <w:szCs w:val="20"/>
                <w:lang w:eastAsia="en-GB"/>
              </w:rPr>
            </w:pPr>
            <w:r w:rsidRPr="000F1CA9">
              <w:rPr>
                <w:rFonts w:ascii="Arial" w:hAnsi="Arial" w:cs="Arial"/>
                <w:b/>
                <w:i/>
                <w:sz w:val="20"/>
                <w:szCs w:val="20"/>
                <w:lang w:eastAsia="en-GB"/>
              </w:rPr>
              <w:t>2.1.2  Triage:</w:t>
            </w:r>
          </w:p>
          <w:p w14:paraId="72F514B5" w14:textId="77777777" w:rsidR="0051228E" w:rsidRDefault="0051228E" w:rsidP="00C23A9A">
            <w:pPr>
              <w:tabs>
                <w:tab w:val="left" w:pos="4155"/>
              </w:tabs>
              <w:spacing w:after="0" w:line="240" w:lineRule="auto"/>
              <w:jc w:val="both"/>
              <w:rPr>
                <w:rFonts w:ascii="Arial" w:hAnsi="Arial" w:cs="Arial"/>
                <w:sz w:val="20"/>
                <w:szCs w:val="20"/>
                <w:lang w:eastAsia="en-GB"/>
              </w:rPr>
            </w:pPr>
            <w:r w:rsidRPr="00C23A9A">
              <w:rPr>
                <w:rFonts w:ascii="Arial" w:hAnsi="Arial" w:cs="Arial"/>
                <w:sz w:val="20"/>
                <w:szCs w:val="20"/>
                <w:lang w:eastAsia="en-GB"/>
              </w:rPr>
              <w:t xml:space="preserve">The responsibility for clinical triage of referrals will be carried out by </w:t>
            </w:r>
            <w:r>
              <w:rPr>
                <w:rFonts w:ascii="Arial" w:hAnsi="Arial" w:cs="Arial"/>
                <w:sz w:val="20"/>
                <w:szCs w:val="20"/>
                <w:lang w:eastAsia="en-GB"/>
              </w:rPr>
              <w:t xml:space="preserve">the provider. </w:t>
            </w:r>
            <w:r w:rsidRPr="00C23A9A">
              <w:rPr>
                <w:rFonts w:ascii="Arial" w:hAnsi="Arial" w:cs="Arial"/>
                <w:sz w:val="20"/>
                <w:szCs w:val="20"/>
                <w:lang w:eastAsia="en-GB"/>
              </w:rPr>
              <w:t xml:space="preserve"> </w:t>
            </w:r>
          </w:p>
          <w:p w14:paraId="3F284815" w14:textId="77777777" w:rsidR="0051228E" w:rsidRPr="00C23A9A" w:rsidRDefault="0051228E" w:rsidP="00C23A9A">
            <w:pPr>
              <w:tabs>
                <w:tab w:val="left" w:pos="4155"/>
              </w:tabs>
              <w:spacing w:after="0" w:line="240" w:lineRule="auto"/>
              <w:jc w:val="both"/>
              <w:rPr>
                <w:rFonts w:ascii="Arial" w:hAnsi="Arial" w:cs="Arial"/>
                <w:sz w:val="20"/>
                <w:szCs w:val="20"/>
                <w:lang w:eastAsia="en-GB"/>
              </w:rPr>
            </w:pPr>
          </w:p>
          <w:p w14:paraId="07622FDD" w14:textId="77777777" w:rsidR="0051228E" w:rsidRPr="00C23A9A" w:rsidRDefault="0051228E" w:rsidP="00C23A9A">
            <w:pPr>
              <w:tabs>
                <w:tab w:val="left" w:pos="4155"/>
              </w:tabs>
              <w:spacing w:after="0" w:line="240" w:lineRule="auto"/>
              <w:jc w:val="both"/>
              <w:rPr>
                <w:rFonts w:ascii="Arial" w:hAnsi="Arial" w:cs="Arial"/>
                <w:sz w:val="20"/>
                <w:szCs w:val="20"/>
                <w:lang w:eastAsia="en-GB"/>
              </w:rPr>
            </w:pPr>
            <w:r w:rsidRPr="00C23A9A">
              <w:rPr>
                <w:rFonts w:ascii="Arial" w:hAnsi="Arial" w:cs="Arial"/>
                <w:sz w:val="20"/>
                <w:szCs w:val="20"/>
                <w:lang w:eastAsia="en-GB"/>
              </w:rPr>
              <w:t>Referrals will be triaged to one of the following:</w:t>
            </w:r>
          </w:p>
          <w:p w14:paraId="5CD2E9C8" w14:textId="77777777" w:rsidR="0051228E" w:rsidRPr="00C23A9A" w:rsidRDefault="0051228E" w:rsidP="00361613">
            <w:pPr>
              <w:pStyle w:val="ListParagraph"/>
              <w:numPr>
                <w:ilvl w:val="0"/>
                <w:numId w:val="53"/>
              </w:numPr>
              <w:tabs>
                <w:tab w:val="left" w:pos="4155"/>
              </w:tabs>
              <w:jc w:val="both"/>
              <w:rPr>
                <w:sz w:val="20"/>
                <w:szCs w:val="20"/>
                <w:lang w:eastAsia="en-GB"/>
              </w:rPr>
            </w:pPr>
            <w:r>
              <w:rPr>
                <w:sz w:val="20"/>
                <w:szCs w:val="20"/>
                <w:lang w:eastAsia="en-GB"/>
              </w:rPr>
              <w:t>S</w:t>
            </w:r>
            <w:r w:rsidRPr="00C23A9A">
              <w:rPr>
                <w:sz w:val="20"/>
                <w:szCs w:val="20"/>
                <w:lang w:eastAsia="en-GB"/>
              </w:rPr>
              <w:t xml:space="preserve">ervice provider for clinical or acute management </w:t>
            </w:r>
          </w:p>
          <w:p w14:paraId="225F75D9" w14:textId="77777777" w:rsidR="0051228E" w:rsidRPr="00C23A9A" w:rsidRDefault="0051228E" w:rsidP="00361613">
            <w:pPr>
              <w:pStyle w:val="ListParagraph"/>
              <w:numPr>
                <w:ilvl w:val="0"/>
                <w:numId w:val="53"/>
              </w:numPr>
              <w:tabs>
                <w:tab w:val="left" w:pos="4155"/>
              </w:tabs>
              <w:jc w:val="both"/>
              <w:rPr>
                <w:sz w:val="20"/>
                <w:szCs w:val="20"/>
                <w:lang w:eastAsia="en-GB"/>
              </w:rPr>
            </w:pPr>
            <w:r w:rsidRPr="00C23A9A">
              <w:rPr>
                <w:sz w:val="20"/>
                <w:szCs w:val="20"/>
                <w:lang w:eastAsia="en-GB"/>
              </w:rPr>
              <w:t>Secondary Care</w:t>
            </w:r>
          </w:p>
          <w:p w14:paraId="4338D7A7" w14:textId="77777777" w:rsidR="0051228E" w:rsidRDefault="0051228E" w:rsidP="00361613">
            <w:pPr>
              <w:pStyle w:val="ListParagraph"/>
              <w:numPr>
                <w:ilvl w:val="0"/>
                <w:numId w:val="53"/>
              </w:numPr>
              <w:tabs>
                <w:tab w:val="left" w:pos="4155"/>
              </w:tabs>
              <w:jc w:val="both"/>
              <w:rPr>
                <w:sz w:val="20"/>
                <w:szCs w:val="20"/>
                <w:lang w:eastAsia="en-GB"/>
              </w:rPr>
            </w:pPr>
            <w:r w:rsidRPr="00C23A9A">
              <w:rPr>
                <w:sz w:val="20"/>
                <w:szCs w:val="20"/>
                <w:lang w:eastAsia="en-GB"/>
              </w:rPr>
              <w:t>Back to referring GP with advice where appropriate</w:t>
            </w:r>
          </w:p>
          <w:p w14:paraId="76B608FE" w14:textId="77777777" w:rsidR="0051228E" w:rsidRDefault="0051228E" w:rsidP="009D6E35">
            <w:pPr>
              <w:tabs>
                <w:tab w:val="left" w:pos="4155"/>
              </w:tabs>
              <w:spacing w:after="0" w:line="240" w:lineRule="auto"/>
              <w:jc w:val="both"/>
              <w:rPr>
                <w:rFonts w:ascii="Arial" w:hAnsi="Arial" w:cs="Arial"/>
                <w:b/>
                <w:i/>
                <w:sz w:val="20"/>
                <w:szCs w:val="20"/>
                <w:lang w:eastAsia="en-GB"/>
              </w:rPr>
            </w:pPr>
          </w:p>
          <w:p w14:paraId="4083E49F" w14:textId="77777777" w:rsidR="0051228E" w:rsidRDefault="0051228E" w:rsidP="009D6E35">
            <w:pPr>
              <w:tabs>
                <w:tab w:val="left" w:pos="4155"/>
              </w:tabs>
              <w:spacing w:after="0" w:line="240" w:lineRule="auto"/>
              <w:jc w:val="both"/>
              <w:rPr>
                <w:rFonts w:ascii="Arial" w:hAnsi="Arial" w:cs="Arial"/>
                <w:b/>
                <w:i/>
                <w:sz w:val="20"/>
                <w:szCs w:val="20"/>
                <w:lang w:eastAsia="en-GB"/>
              </w:rPr>
            </w:pPr>
            <w:r w:rsidRPr="000F1CA9">
              <w:rPr>
                <w:rFonts w:ascii="Arial" w:hAnsi="Arial" w:cs="Arial"/>
                <w:b/>
                <w:i/>
                <w:sz w:val="20"/>
                <w:szCs w:val="20"/>
                <w:lang w:eastAsia="en-GB"/>
              </w:rPr>
              <w:t>2.1.3  Staffing:</w:t>
            </w:r>
          </w:p>
          <w:p w14:paraId="1EE6746A" w14:textId="77777777" w:rsidR="0051228E" w:rsidRPr="00F03C3B" w:rsidRDefault="0051228E" w:rsidP="00F03C3B">
            <w:pPr>
              <w:tabs>
                <w:tab w:val="left" w:pos="4155"/>
              </w:tabs>
              <w:spacing w:after="0" w:line="240" w:lineRule="auto"/>
              <w:jc w:val="both"/>
              <w:rPr>
                <w:rFonts w:ascii="Arial" w:hAnsi="Arial" w:cs="Arial"/>
                <w:sz w:val="20"/>
                <w:szCs w:val="20"/>
                <w:lang w:eastAsia="en-GB"/>
              </w:rPr>
            </w:pPr>
            <w:r w:rsidRPr="00F03C3B">
              <w:rPr>
                <w:rFonts w:ascii="Arial" w:hAnsi="Arial" w:cs="Arial"/>
                <w:sz w:val="20"/>
                <w:szCs w:val="20"/>
                <w:lang w:eastAsia="en-GB"/>
              </w:rPr>
              <w:t xml:space="preserve">It is expected that the service will utilise the skills of the following clinicians consisting of consultants, </w:t>
            </w:r>
            <w:r>
              <w:rPr>
                <w:rFonts w:ascii="Arial" w:hAnsi="Arial" w:cs="Arial"/>
                <w:sz w:val="20"/>
                <w:szCs w:val="20"/>
                <w:lang w:eastAsia="en-GB"/>
              </w:rPr>
              <w:t>GP with Special Interest (</w:t>
            </w:r>
            <w:proofErr w:type="spellStart"/>
            <w:r>
              <w:rPr>
                <w:rFonts w:ascii="Arial" w:hAnsi="Arial" w:cs="Arial"/>
                <w:sz w:val="20"/>
                <w:szCs w:val="20"/>
                <w:lang w:eastAsia="en-GB"/>
              </w:rPr>
              <w:t>GPwSI</w:t>
            </w:r>
            <w:proofErr w:type="spellEnd"/>
            <w:r>
              <w:rPr>
                <w:rFonts w:ascii="Arial" w:hAnsi="Arial" w:cs="Arial"/>
                <w:sz w:val="20"/>
                <w:szCs w:val="20"/>
                <w:lang w:eastAsia="en-GB"/>
              </w:rPr>
              <w:t xml:space="preserve">) </w:t>
            </w:r>
            <w:r w:rsidRPr="00F03C3B">
              <w:rPr>
                <w:rFonts w:ascii="Arial" w:hAnsi="Arial" w:cs="Arial"/>
                <w:sz w:val="20"/>
                <w:szCs w:val="20"/>
                <w:lang w:eastAsia="en-GB"/>
              </w:rPr>
              <w:t>in dermatology, dermatology nurse specialists.</w:t>
            </w:r>
          </w:p>
          <w:p w14:paraId="0A0CD962" w14:textId="77777777" w:rsidR="0051228E" w:rsidRPr="00F03C3B" w:rsidRDefault="0051228E" w:rsidP="00F03C3B">
            <w:pPr>
              <w:tabs>
                <w:tab w:val="left" w:pos="4155"/>
              </w:tabs>
              <w:spacing w:after="0" w:line="240" w:lineRule="auto"/>
              <w:jc w:val="both"/>
              <w:rPr>
                <w:rFonts w:ascii="Arial" w:hAnsi="Arial" w:cs="Arial"/>
                <w:sz w:val="20"/>
                <w:szCs w:val="20"/>
                <w:lang w:eastAsia="en-GB"/>
              </w:rPr>
            </w:pPr>
          </w:p>
          <w:p w14:paraId="29FC3408" w14:textId="77777777" w:rsidR="0051228E" w:rsidRPr="00F03C3B" w:rsidRDefault="0051228E" w:rsidP="00F03C3B">
            <w:pPr>
              <w:tabs>
                <w:tab w:val="left" w:pos="4155"/>
              </w:tabs>
              <w:spacing w:after="0" w:line="240" w:lineRule="auto"/>
              <w:jc w:val="both"/>
              <w:rPr>
                <w:rFonts w:ascii="Arial" w:hAnsi="Arial" w:cs="Arial"/>
                <w:b/>
                <w:sz w:val="20"/>
                <w:szCs w:val="20"/>
                <w:lang w:eastAsia="en-GB"/>
              </w:rPr>
            </w:pPr>
            <w:r w:rsidRPr="00F03C3B">
              <w:rPr>
                <w:rFonts w:ascii="Arial" w:hAnsi="Arial" w:cs="Arial"/>
                <w:b/>
                <w:sz w:val="20"/>
                <w:szCs w:val="20"/>
                <w:lang w:eastAsia="en-GB"/>
              </w:rPr>
              <w:t>Consultant</w:t>
            </w:r>
          </w:p>
          <w:p w14:paraId="4B64EFEC" w14:textId="77777777" w:rsidR="0051228E" w:rsidRPr="00F03C3B" w:rsidRDefault="0051228E" w:rsidP="00F03C3B">
            <w:pPr>
              <w:tabs>
                <w:tab w:val="left" w:pos="4155"/>
              </w:tabs>
              <w:spacing w:after="0" w:line="240" w:lineRule="auto"/>
              <w:jc w:val="both"/>
              <w:rPr>
                <w:rFonts w:ascii="Arial" w:hAnsi="Arial" w:cs="Arial"/>
                <w:sz w:val="20"/>
                <w:szCs w:val="20"/>
                <w:lang w:eastAsia="en-GB"/>
              </w:rPr>
            </w:pPr>
            <w:r w:rsidRPr="00F03C3B">
              <w:rPr>
                <w:rFonts w:ascii="Arial" w:hAnsi="Arial" w:cs="Arial"/>
                <w:sz w:val="20"/>
                <w:szCs w:val="20"/>
                <w:lang w:eastAsia="en-GB"/>
              </w:rPr>
              <w:t xml:space="preserve">A consultant will provide clinical supervision and advice to the Intermediate Dermatology Service’s clinical staff and also be available for a monthly clinic in the Intermediate Community Dermatology Service to support staff in the management of more complex cases.    </w:t>
            </w:r>
          </w:p>
          <w:p w14:paraId="7A55027A" w14:textId="77777777" w:rsidR="0051228E" w:rsidRPr="00F03C3B" w:rsidRDefault="0051228E" w:rsidP="00F03C3B">
            <w:pPr>
              <w:tabs>
                <w:tab w:val="left" w:pos="4155"/>
              </w:tabs>
              <w:spacing w:after="0" w:line="240" w:lineRule="auto"/>
              <w:jc w:val="both"/>
              <w:rPr>
                <w:rFonts w:ascii="Arial" w:hAnsi="Arial" w:cs="Arial"/>
                <w:sz w:val="20"/>
                <w:szCs w:val="20"/>
                <w:lang w:eastAsia="en-GB"/>
              </w:rPr>
            </w:pPr>
          </w:p>
          <w:p w14:paraId="2A4D090B" w14:textId="77777777" w:rsidR="0051228E" w:rsidRPr="00F03C3B" w:rsidRDefault="0051228E" w:rsidP="00F03C3B">
            <w:pPr>
              <w:tabs>
                <w:tab w:val="left" w:pos="4155"/>
              </w:tabs>
              <w:spacing w:after="0" w:line="240" w:lineRule="auto"/>
              <w:jc w:val="both"/>
              <w:rPr>
                <w:rFonts w:ascii="Arial" w:hAnsi="Arial" w:cs="Arial"/>
                <w:sz w:val="20"/>
                <w:szCs w:val="20"/>
                <w:lang w:eastAsia="en-GB"/>
              </w:rPr>
            </w:pPr>
            <w:r w:rsidRPr="00F03C3B">
              <w:rPr>
                <w:rFonts w:ascii="Arial" w:hAnsi="Arial" w:cs="Arial"/>
                <w:sz w:val="20"/>
                <w:szCs w:val="20"/>
                <w:lang w:eastAsia="en-GB"/>
              </w:rPr>
              <w:t>The consultant remit will include:</w:t>
            </w:r>
          </w:p>
          <w:p w14:paraId="6860B53F" w14:textId="77777777" w:rsidR="0051228E" w:rsidRPr="00F03C3B" w:rsidRDefault="0051228E" w:rsidP="00FE0B58">
            <w:pPr>
              <w:pStyle w:val="ListParagraph"/>
              <w:numPr>
                <w:ilvl w:val="0"/>
                <w:numId w:val="57"/>
              </w:numPr>
              <w:tabs>
                <w:tab w:val="left" w:pos="4155"/>
              </w:tabs>
              <w:jc w:val="both"/>
              <w:rPr>
                <w:sz w:val="20"/>
                <w:szCs w:val="20"/>
                <w:lang w:eastAsia="en-GB"/>
              </w:rPr>
            </w:pPr>
            <w:r w:rsidRPr="00F03C3B">
              <w:rPr>
                <w:sz w:val="20"/>
                <w:szCs w:val="20"/>
                <w:lang w:eastAsia="en-GB"/>
              </w:rPr>
              <w:t>Monthly teaching/supervision session within the service</w:t>
            </w:r>
          </w:p>
          <w:p w14:paraId="61163250" w14:textId="77777777" w:rsidR="0051228E" w:rsidRPr="00F03C3B" w:rsidRDefault="0051228E" w:rsidP="00FE0B58">
            <w:pPr>
              <w:pStyle w:val="ListParagraph"/>
              <w:numPr>
                <w:ilvl w:val="0"/>
                <w:numId w:val="57"/>
              </w:numPr>
              <w:tabs>
                <w:tab w:val="left" w:pos="4155"/>
              </w:tabs>
              <w:jc w:val="both"/>
              <w:rPr>
                <w:sz w:val="20"/>
                <w:szCs w:val="20"/>
                <w:lang w:eastAsia="en-GB"/>
              </w:rPr>
            </w:pPr>
            <w:r w:rsidRPr="00F03C3B">
              <w:rPr>
                <w:sz w:val="20"/>
                <w:szCs w:val="20"/>
                <w:lang w:eastAsia="en-GB"/>
              </w:rPr>
              <w:t xml:space="preserve">Provision of written feedback to referring </w:t>
            </w:r>
            <w:proofErr w:type="spellStart"/>
            <w:r w:rsidRPr="00F03C3B">
              <w:rPr>
                <w:sz w:val="20"/>
                <w:szCs w:val="20"/>
                <w:lang w:eastAsia="en-GB"/>
              </w:rPr>
              <w:t>GPwSI’s</w:t>
            </w:r>
            <w:proofErr w:type="spellEnd"/>
          </w:p>
          <w:p w14:paraId="2B950DA4" w14:textId="77777777" w:rsidR="0051228E" w:rsidRPr="00F03C3B" w:rsidRDefault="0051228E" w:rsidP="00FE0B58">
            <w:pPr>
              <w:pStyle w:val="ListParagraph"/>
              <w:numPr>
                <w:ilvl w:val="0"/>
                <w:numId w:val="57"/>
              </w:numPr>
              <w:tabs>
                <w:tab w:val="left" w:pos="4155"/>
              </w:tabs>
              <w:jc w:val="both"/>
              <w:rPr>
                <w:sz w:val="20"/>
                <w:szCs w:val="20"/>
                <w:lang w:eastAsia="en-GB"/>
              </w:rPr>
            </w:pPr>
            <w:r w:rsidRPr="00F03C3B">
              <w:rPr>
                <w:sz w:val="20"/>
                <w:szCs w:val="20"/>
                <w:lang w:eastAsia="en-GB"/>
              </w:rPr>
              <w:t>Support  in the identification of relevant audits for the service</w:t>
            </w:r>
          </w:p>
          <w:p w14:paraId="1039199C" w14:textId="77777777" w:rsidR="0051228E" w:rsidRPr="00F03C3B" w:rsidRDefault="0051228E" w:rsidP="00FE0B58">
            <w:pPr>
              <w:pStyle w:val="ListParagraph"/>
              <w:numPr>
                <w:ilvl w:val="0"/>
                <w:numId w:val="57"/>
              </w:numPr>
              <w:tabs>
                <w:tab w:val="left" w:pos="4155"/>
              </w:tabs>
              <w:jc w:val="both"/>
              <w:rPr>
                <w:sz w:val="20"/>
                <w:szCs w:val="20"/>
                <w:lang w:eastAsia="en-GB"/>
              </w:rPr>
            </w:pPr>
            <w:r w:rsidRPr="00F03C3B">
              <w:rPr>
                <w:sz w:val="20"/>
                <w:szCs w:val="20"/>
                <w:lang w:eastAsia="en-GB"/>
              </w:rPr>
              <w:t>Assist in the development and monitoring of annual Clinical Governance plans for the service</w:t>
            </w:r>
          </w:p>
          <w:p w14:paraId="79981EA8" w14:textId="77777777" w:rsidR="0051228E" w:rsidRPr="00F03C3B" w:rsidRDefault="0051228E" w:rsidP="00FE0B58">
            <w:pPr>
              <w:pStyle w:val="ListParagraph"/>
              <w:numPr>
                <w:ilvl w:val="0"/>
                <w:numId w:val="57"/>
              </w:numPr>
              <w:tabs>
                <w:tab w:val="left" w:pos="4155"/>
              </w:tabs>
              <w:jc w:val="both"/>
              <w:rPr>
                <w:sz w:val="20"/>
                <w:szCs w:val="20"/>
                <w:lang w:eastAsia="en-GB"/>
              </w:rPr>
            </w:pPr>
            <w:r w:rsidRPr="00F03C3B">
              <w:rPr>
                <w:sz w:val="20"/>
                <w:szCs w:val="20"/>
                <w:lang w:eastAsia="en-GB"/>
              </w:rPr>
              <w:t xml:space="preserve">Responsibility for the annual appraisals of all </w:t>
            </w:r>
            <w:proofErr w:type="spellStart"/>
            <w:r w:rsidRPr="00F03C3B">
              <w:rPr>
                <w:sz w:val="20"/>
                <w:szCs w:val="20"/>
                <w:lang w:eastAsia="en-GB"/>
              </w:rPr>
              <w:t>GPwSI’s</w:t>
            </w:r>
            <w:proofErr w:type="spellEnd"/>
            <w:r w:rsidRPr="00F03C3B">
              <w:rPr>
                <w:sz w:val="20"/>
                <w:szCs w:val="20"/>
                <w:lang w:eastAsia="en-GB"/>
              </w:rPr>
              <w:t xml:space="preserve"> in Dermatology and Skin Cancer. </w:t>
            </w:r>
          </w:p>
          <w:p w14:paraId="5BDCFA95" w14:textId="77777777" w:rsidR="0051228E" w:rsidRPr="00F03C3B" w:rsidRDefault="0051228E" w:rsidP="00F03C3B">
            <w:pPr>
              <w:tabs>
                <w:tab w:val="left" w:pos="4155"/>
              </w:tabs>
              <w:spacing w:after="0" w:line="240" w:lineRule="auto"/>
              <w:jc w:val="both"/>
              <w:rPr>
                <w:rFonts w:ascii="Arial" w:hAnsi="Arial" w:cs="Arial"/>
                <w:sz w:val="20"/>
                <w:szCs w:val="20"/>
                <w:lang w:eastAsia="en-GB"/>
              </w:rPr>
            </w:pPr>
          </w:p>
          <w:p w14:paraId="4786012B" w14:textId="77777777" w:rsidR="0051228E" w:rsidRPr="00361613" w:rsidRDefault="0051228E" w:rsidP="00F03C3B">
            <w:pPr>
              <w:tabs>
                <w:tab w:val="left" w:pos="4155"/>
              </w:tabs>
              <w:spacing w:after="0" w:line="240" w:lineRule="auto"/>
              <w:jc w:val="both"/>
              <w:rPr>
                <w:rFonts w:ascii="Arial" w:hAnsi="Arial" w:cs="Arial"/>
                <w:b/>
                <w:sz w:val="20"/>
                <w:szCs w:val="20"/>
                <w:lang w:eastAsia="en-GB"/>
              </w:rPr>
            </w:pPr>
            <w:proofErr w:type="spellStart"/>
            <w:r w:rsidRPr="00361613">
              <w:rPr>
                <w:rFonts w:ascii="Arial" w:hAnsi="Arial" w:cs="Arial"/>
                <w:b/>
                <w:sz w:val="20"/>
                <w:szCs w:val="20"/>
                <w:lang w:eastAsia="en-GB"/>
              </w:rPr>
              <w:t>GPwSI</w:t>
            </w:r>
            <w:proofErr w:type="spellEnd"/>
            <w:r>
              <w:rPr>
                <w:rFonts w:ascii="Arial" w:hAnsi="Arial" w:cs="Arial"/>
                <w:b/>
                <w:sz w:val="20"/>
                <w:szCs w:val="20"/>
                <w:lang w:eastAsia="en-GB"/>
              </w:rPr>
              <w:t xml:space="preserve"> </w:t>
            </w:r>
          </w:p>
          <w:p w14:paraId="7AE79CB1" w14:textId="77777777" w:rsidR="0051228E" w:rsidRPr="00F03C3B" w:rsidRDefault="0051228E" w:rsidP="00F03C3B">
            <w:pPr>
              <w:tabs>
                <w:tab w:val="left" w:pos="4155"/>
              </w:tabs>
              <w:spacing w:after="0" w:line="240" w:lineRule="auto"/>
              <w:jc w:val="both"/>
              <w:rPr>
                <w:rFonts w:ascii="Arial" w:hAnsi="Arial" w:cs="Arial"/>
                <w:sz w:val="20"/>
                <w:szCs w:val="20"/>
                <w:lang w:eastAsia="en-GB"/>
              </w:rPr>
            </w:pPr>
            <w:r w:rsidRPr="00F03C3B">
              <w:rPr>
                <w:rFonts w:ascii="Arial" w:hAnsi="Arial" w:cs="Arial"/>
                <w:sz w:val="20"/>
                <w:szCs w:val="20"/>
                <w:lang w:eastAsia="en-GB"/>
              </w:rPr>
              <w:t xml:space="preserve">The </w:t>
            </w:r>
            <w:proofErr w:type="spellStart"/>
            <w:r w:rsidRPr="00F03C3B">
              <w:rPr>
                <w:rFonts w:ascii="Arial" w:hAnsi="Arial" w:cs="Arial"/>
                <w:sz w:val="20"/>
                <w:szCs w:val="20"/>
                <w:lang w:eastAsia="en-GB"/>
              </w:rPr>
              <w:t>GPwSIs</w:t>
            </w:r>
            <w:proofErr w:type="spellEnd"/>
            <w:r w:rsidRPr="00F03C3B">
              <w:rPr>
                <w:rFonts w:ascii="Arial" w:hAnsi="Arial" w:cs="Arial"/>
                <w:sz w:val="20"/>
                <w:szCs w:val="20"/>
                <w:lang w:eastAsia="en-GB"/>
              </w:rPr>
              <w:t xml:space="preserve"> providing general dermatology services must:</w:t>
            </w:r>
          </w:p>
          <w:p w14:paraId="22733CD8" w14:textId="77777777" w:rsidR="0051228E" w:rsidRPr="00361613" w:rsidRDefault="0051228E" w:rsidP="00FE0B58">
            <w:pPr>
              <w:pStyle w:val="ListParagraph"/>
              <w:numPr>
                <w:ilvl w:val="0"/>
                <w:numId w:val="58"/>
              </w:numPr>
              <w:tabs>
                <w:tab w:val="left" w:pos="4155"/>
              </w:tabs>
              <w:jc w:val="both"/>
              <w:rPr>
                <w:sz w:val="20"/>
                <w:szCs w:val="20"/>
                <w:lang w:eastAsia="en-GB"/>
              </w:rPr>
            </w:pPr>
            <w:r w:rsidRPr="00361613">
              <w:rPr>
                <w:sz w:val="20"/>
                <w:szCs w:val="20"/>
                <w:lang w:eastAsia="en-GB"/>
              </w:rPr>
              <w:t xml:space="preserve">Be suitably accredited and be able to diagnose, assess and treat patients with acute common </w:t>
            </w:r>
            <w:r w:rsidRPr="00361613">
              <w:rPr>
                <w:sz w:val="20"/>
                <w:szCs w:val="20"/>
                <w:lang w:eastAsia="en-GB"/>
              </w:rPr>
              <w:lastRenderedPageBreak/>
              <w:t xml:space="preserve">dermatological conditions to a high standard of care whilst recognising the limitations of their knowledge and competencies.  </w:t>
            </w:r>
          </w:p>
          <w:p w14:paraId="39F1FEC4" w14:textId="77777777" w:rsidR="0051228E" w:rsidRPr="00361613" w:rsidRDefault="0051228E" w:rsidP="00FE0B58">
            <w:pPr>
              <w:pStyle w:val="ListParagraph"/>
              <w:numPr>
                <w:ilvl w:val="0"/>
                <w:numId w:val="58"/>
              </w:numPr>
              <w:tabs>
                <w:tab w:val="left" w:pos="4155"/>
              </w:tabs>
              <w:jc w:val="both"/>
              <w:rPr>
                <w:sz w:val="20"/>
                <w:szCs w:val="20"/>
                <w:lang w:eastAsia="en-GB"/>
              </w:rPr>
            </w:pPr>
            <w:r w:rsidRPr="00361613">
              <w:rPr>
                <w:sz w:val="20"/>
                <w:szCs w:val="20"/>
                <w:lang w:eastAsia="en-GB"/>
              </w:rPr>
              <w:t xml:space="preserve">Have experience of minor surgery </w:t>
            </w:r>
          </w:p>
          <w:p w14:paraId="13C765F2" w14:textId="77777777" w:rsidR="0051228E" w:rsidRPr="00361613" w:rsidRDefault="0051228E" w:rsidP="00FE0B58">
            <w:pPr>
              <w:pStyle w:val="ListParagraph"/>
              <w:numPr>
                <w:ilvl w:val="0"/>
                <w:numId w:val="58"/>
              </w:numPr>
              <w:tabs>
                <w:tab w:val="left" w:pos="4155"/>
              </w:tabs>
              <w:jc w:val="both"/>
              <w:rPr>
                <w:sz w:val="20"/>
                <w:szCs w:val="20"/>
                <w:lang w:eastAsia="en-GB"/>
              </w:rPr>
            </w:pPr>
            <w:r w:rsidRPr="00361613">
              <w:rPr>
                <w:sz w:val="20"/>
                <w:szCs w:val="20"/>
                <w:lang w:eastAsia="en-GB"/>
              </w:rPr>
              <w:t xml:space="preserve">Include staff accredited as skin cancer </w:t>
            </w:r>
            <w:proofErr w:type="spellStart"/>
            <w:r w:rsidRPr="00361613">
              <w:rPr>
                <w:sz w:val="20"/>
                <w:szCs w:val="20"/>
                <w:lang w:eastAsia="en-GB"/>
              </w:rPr>
              <w:t>GPwSIs</w:t>
            </w:r>
            <w:proofErr w:type="spellEnd"/>
            <w:r w:rsidRPr="00361613">
              <w:rPr>
                <w:sz w:val="20"/>
                <w:szCs w:val="20"/>
                <w:lang w:eastAsia="en-GB"/>
              </w:rPr>
              <w:t xml:space="preserve"> for the curettage of low risk basal cell carcinoma.</w:t>
            </w:r>
          </w:p>
          <w:p w14:paraId="639EA5FE" w14:textId="77777777" w:rsidR="0051228E" w:rsidRDefault="0051228E" w:rsidP="00F03C3B">
            <w:pPr>
              <w:tabs>
                <w:tab w:val="left" w:pos="4155"/>
              </w:tabs>
              <w:spacing w:after="0" w:line="240" w:lineRule="auto"/>
              <w:jc w:val="both"/>
              <w:rPr>
                <w:rFonts w:ascii="Arial" w:hAnsi="Arial" w:cs="Arial"/>
                <w:sz w:val="20"/>
                <w:szCs w:val="20"/>
                <w:lang w:eastAsia="en-GB"/>
              </w:rPr>
            </w:pPr>
          </w:p>
          <w:p w14:paraId="5852DA23" w14:textId="77777777" w:rsidR="0051228E" w:rsidRPr="00F03C3B" w:rsidRDefault="0051228E" w:rsidP="00F03C3B">
            <w:pPr>
              <w:tabs>
                <w:tab w:val="left" w:pos="4155"/>
              </w:tabs>
              <w:spacing w:after="0" w:line="240" w:lineRule="auto"/>
              <w:jc w:val="both"/>
              <w:rPr>
                <w:rFonts w:ascii="Arial" w:hAnsi="Arial" w:cs="Arial"/>
                <w:sz w:val="20"/>
                <w:szCs w:val="20"/>
                <w:lang w:eastAsia="en-GB"/>
              </w:rPr>
            </w:pPr>
          </w:p>
          <w:p w14:paraId="7D875AE3" w14:textId="77777777" w:rsidR="0051228E" w:rsidRPr="00361613" w:rsidRDefault="0051228E" w:rsidP="00F03C3B">
            <w:pPr>
              <w:tabs>
                <w:tab w:val="left" w:pos="4155"/>
              </w:tabs>
              <w:spacing w:after="0" w:line="240" w:lineRule="auto"/>
              <w:jc w:val="both"/>
              <w:rPr>
                <w:rFonts w:ascii="Arial" w:hAnsi="Arial" w:cs="Arial"/>
                <w:b/>
                <w:sz w:val="20"/>
                <w:szCs w:val="20"/>
                <w:lang w:eastAsia="en-GB"/>
              </w:rPr>
            </w:pPr>
            <w:r w:rsidRPr="00361613">
              <w:rPr>
                <w:rFonts w:ascii="Arial" w:hAnsi="Arial" w:cs="Arial"/>
                <w:b/>
                <w:sz w:val="20"/>
                <w:szCs w:val="20"/>
                <w:lang w:eastAsia="en-GB"/>
              </w:rPr>
              <w:t>Dermatology Nurse Specialists</w:t>
            </w:r>
          </w:p>
          <w:p w14:paraId="4CB69F10" w14:textId="77777777" w:rsidR="0051228E" w:rsidRPr="00F03C3B" w:rsidRDefault="0051228E" w:rsidP="00F03C3B">
            <w:pPr>
              <w:tabs>
                <w:tab w:val="left" w:pos="4155"/>
              </w:tabs>
              <w:spacing w:after="0" w:line="240" w:lineRule="auto"/>
              <w:jc w:val="both"/>
              <w:rPr>
                <w:rFonts w:ascii="Arial" w:hAnsi="Arial" w:cs="Arial"/>
                <w:sz w:val="20"/>
                <w:szCs w:val="20"/>
                <w:lang w:eastAsia="en-GB"/>
              </w:rPr>
            </w:pPr>
            <w:r w:rsidRPr="00F03C3B">
              <w:rPr>
                <w:rFonts w:ascii="Arial" w:hAnsi="Arial" w:cs="Arial"/>
                <w:sz w:val="20"/>
                <w:szCs w:val="20"/>
                <w:lang w:eastAsia="en-GB"/>
              </w:rPr>
              <w:t>The specialist nurses providing services must:</w:t>
            </w:r>
          </w:p>
          <w:p w14:paraId="15011889" w14:textId="77777777" w:rsidR="0051228E" w:rsidRPr="00361613" w:rsidRDefault="0051228E" w:rsidP="00FE0B58">
            <w:pPr>
              <w:pStyle w:val="ListParagraph"/>
              <w:numPr>
                <w:ilvl w:val="0"/>
                <w:numId w:val="59"/>
              </w:numPr>
              <w:tabs>
                <w:tab w:val="left" w:pos="4155"/>
              </w:tabs>
              <w:jc w:val="both"/>
              <w:rPr>
                <w:sz w:val="20"/>
                <w:szCs w:val="20"/>
                <w:lang w:eastAsia="en-GB"/>
              </w:rPr>
            </w:pPr>
            <w:r w:rsidRPr="00361613">
              <w:rPr>
                <w:sz w:val="20"/>
                <w:szCs w:val="20"/>
                <w:lang w:eastAsia="en-GB"/>
              </w:rPr>
              <w:t>Be qualified to provide clinical treatment, advice and self-management support for patients with chronic conditions</w:t>
            </w:r>
          </w:p>
          <w:p w14:paraId="6616EC93" w14:textId="77777777" w:rsidR="0051228E" w:rsidRPr="00361613" w:rsidRDefault="0051228E" w:rsidP="00FE0B58">
            <w:pPr>
              <w:pStyle w:val="ListParagraph"/>
              <w:numPr>
                <w:ilvl w:val="0"/>
                <w:numId w:val="59"/>
              </w:numPr>
              <w:tabs>
                <w:tab w:val="left" w:pos="4155"/>
              </w:tabs>
              <w:jc w:val="both"/>
              <w:rPr>
                <w:sz w:val="20"/>
                <w:szCs w:val="20"/>
                <w:lang w:eastAsia="en-GB"/>
              </w:rPr>
            </w:pPr>
            <w:r w:rsidRPr="00361613">
              <w:rPr>
                <w:sz w:val="20"/>
                <w:szCs w:val="20"/>
                <w:lang w:eastAsia="en-GB"/>
              </w:rPr>
              <w:t xml:space="preserve">Be available to provide clinical support to </w:t>
            </w:r>
            <w:proofErr w:type="spellStart"/>
            <w:r w:rsidRPr="00361613">
              <w:rPr>
                <w:sz w:val="20"/>
                <w:szCs w:val="20"/>
                <w:lang w:eastAsia="en-GB"/>
              </w:rPr>
              <w:t>GPwSI</w:t>
            </w:r>
            <w:proofErr w:type="spellEnd"/>
            <w:r w:rsidRPr="00361613">
              <w:rPr>
                <w:sz w:val="20"/>
                <w:szCs w:val="20"/>
                <w:lang w:eastAsia="en-GB"/>
              </w:rPr>
              <w:t xml:space="preserve"> when performing minor surgery</w:t>
            </w:r>
          </w:p>
          <w:p w14:paraId="187EB512" w14:textId="77777777" w:rsidR="0051228E" w:rsidRPr="00361613" w:rsidRDefault="0051228E" w:rsidP="00F03C3B">
            <w:pPr>
              <w:tabs>
                <w:tab w:val="left" w:pos="4155"/>
              </w:tabs>
              <w:spacing w:after="0" w:line="240" w:lineRule="auto"/>
              <w:jc w:val="both"/>
              <w:rPr>
                <w:rFonts w:ascii="Arial" w:hAnsi="Arial" w:cs="Arial"/>
                <w:b/>
                <w:sz w:val="20"/>
                <w:szCs w:val="20"/>
                <w:lang w:eastAsia="en-GB"/>
              </w:rPr>
            </w:pPr>
          </w:p>
          <w:p w14:paraId="4FF53C12" w14:textId="77777777" w:rsidR="0051228E" w:rsidRPr="00361613" w:rsidRDefault="0051228E" w:rsidP="00F03C3B">
            <w:pPr>
              <w:tabs>
                <w:tab w:val="left" w:pos="4155"/>
              </w:tabs>
              <w:spacing w:after="0" w:line="240" w:lineRule="auto"/>
              <w:jc w:val="both"/>
              <w:rPr>
                <w:rFonts w:ascii="Arial" w:hAnsi="Arial" w:cs="Arial"/>
                <w:b/>
                <w:sz w:val="20"/>
                <w:szCs w:val="20"/>
                <w:lang w:eastAsia="en-GB"/>
              </w:rPr>
            </w:pPr>
            <w:r w:rsidRPr="00361613">
              <w:rPr>
                <w:rFonts w:ascii="Arial" w:hAnsi="Arial" w:cs="Arial"/>
                <w:b/>
                <w:sz w:val="20"/>
                <w:szCs w:val="20"/>
                <w:lang w:eastAsia="en-GB"/>
              </w:rPr>
              <w:t>Teaching/Training</w:t>
            </w:r>
          </w:p>
          <w:p w14:paraId="0E0E51CA" w14:textId="77777777" w:rsidR="0051228E" w:rsidRPr="000F1CA9" w:rsidRDefault="0051228E" w:rsidP="00F03C3B">
            <w:pPr>
              <w:tabs>
                <w:tab w:val="left" w:pos="4155"/>
              </w:tabs>
              <w:spacing w:after="0" w:line="240" w:lineRule="auto"/>
              <w:jc w:val="both"/>
              <w:rPr>
                <w:rFonts w:ascii="Arial" w:hAnsi="Arial" w:cs="Arial"/>
                <w:sz w:val="20"/>
                <w:szCs w:val="20"/>
                <w:lang w:eastAsia="en-GB"/>
              </w:rPr>
            </w:pPr>
            <w:r w:rsidRPr="00F03C3B">
              <w:rPr>
                <w:rFonts w:ascii="Arial" w:hAnsi="Arial" w:cs="Arial"/>
                <w:sz w:val="20"/>
                <w:szCs w:val="20"/>
                <w:lang w:eastAsia="en-GB"/>
              </w:rPr>
              <w:t>All clinicians working within the service should have evidence of competency in teaching and training healthcare professionals and a commitment to cascading knowledge and skills.</w:t>
            </w:r>
          </w:p>
          <w:p w14:paraId="56645E4A" w14:textId="77777777" w:rsidR="0051228E" w:rsidRPr="000F1CA9" w:rsidRDefault="0051228E" w:rsidP="009D6E35">
            <w:pPr>
              <w:spacing w:after="0" w:line="240" w:lineRule="auto"/>
              <w:rPr>
                <w:rFonts w:ascii="Arial" w:hAnsi="Arial" w:cs="Arial"/>
                <w:sz w:val="20"/>
                <w:szCs w:val="20"/>
                <w:lang w:eastAsia="en-GB"/>
              </w:rPr>
            </w:pPr>
          </w:p>
          <w:p w14:paraId="638227A7" w14:textId="77777777" w:rsidR="0051228E" w:rsidRDefault="0051228E" w:rsidP="009D6E35">
            <w:pPr>
              <w:tabs>
                <w:tab w:val="left" w:pos="4155"/>
              </w:tabs>
              <w:spacing w:after="0" w:line="240" w:lineRule="auto"/>
              <w:rPr>
                <w:rFonts w:ascii="Arial" w:hAnsi="Arial" w:cs="Arial"/>
                <w:b/>
                <w:i/>
                <w:sz w:val="20"/>
                <w:szCs w:val="20"/>
                <w:lang w:eastAsia="en-GB"/>
              </w:rPr>
            </w:pPr>
            <w:r w:rsidRPr="000F1CA9">
              <w:rPr>
                <w:rFonts w:ascii="Arial" w:hAnsi="Arial" w:cs="Arial"/>
                <w:b/>
                <w:i/>
                <w:sz w:val="20"/>
                <w:szCs w:val="20"/>
                <w:lang w:eastAsia="en-GB"/>
              </w:rPr>
              <w:t xml:space="preserve">2.1.5  Follow-up appointments: </w:t>
            </w:r>
          </w:p>
          <w:p w14:paraId="13382BA7" w14:textId="77777777" w:rsidR="0051228E" w:rsidRPr="000F1CA9" w:rsidRDefault="0051228E" w:rsidP="009D6E35">
            <w:pPr>
              <w:tabs>
                <w:tab w:val="left" w:pos="4155"/>
              </w:tabs>
              <w:spacing w:after="0" w:line="240" w:lineRule="auto"/>
              <w:rPr>
                <w:rFonts w:ascii="Arial" w:hAnsi="Arial" w:cs="Arial"/>
                <w:b/>
                <w:i/>
                <w:sz w:val="20"/>
                <w:szCs w:val="20"/>
                <w:lang w:eastAsia="en-GB"/>
              </w:rPr>
            </w:pPr>
          </w:p>
          <w:p w14:paraId="6CEF746A" w14:textId="77777777" w:rsidR="0051228E" w:rsidRPr="003F3887" w:rsidRDefault="0051228E" w:rsidP="003F3887">
            <w:pPr>
              <w:tabs>
                <w:tab w:val="left" w:pos="4155"/>
              </w:tabs>
              <w:spacing w:after="0" w:line="240" w:lineRule="auto"/>
              <w:rPr>
                <w:rFonts w:ascii="Arial" w:hAnsi="Arial" w:cs="Arial"/>
                <w:sz w:val="20"/>
                <w:szCs w:val="20"/>
                <w:lang w:eastAsia="en-GB"/>
              </w:rPr>
            </w:pPr>
            <w:r w:rsidRPr="003F3887">
              <w:rPr>
                <w:rFonts w:ascii="Arial" w:hAnsi="Arial" w:cs="Arial"/>
                <w:sz w:val="20"/>
                <w:szCs w:val="20"/>
                <w:lang w:eastAsia="en-GB"/>
              </w:rPr>
              <w:t xml:space="preserve">Follow up appointments will be managed by the service provider.  The number of follow up appointments for each patient will be at the discretion of the service provider in conjunction with the referring GP, but follow up should only occur if a definite clinical need can be identified. </w:t>
            </w:r>
            <w:r w:rsidR="009901C4">
              <w:rPr>
                <w:rFonts w:ascii="Arial" w:hAnsi="Arial" w:cs="Arial"/>
                <w:sz w:val="20"/>
                <w:szCs w:val="20"/>
                <w:lang w:eastAsia="en-GB"/>
              </w:rPr>
              <w:t xml:space="preserve">The first to follow up ratio </w:t>
            </w:r>
            <w:proofErr w:type="gramStart"/>
            <w:r w:rsidR="009901C4">
              <w:rPr>
                <w:rFonts w:ascii="Arial" w:hAnsi="Arial" w:cs="Arial"/>
                <w:sz w:val="20"/>
                <w:szCs w:val="20"/>
                <w:lang w:eastAsia="en-GB"/>
              </w:rPr>
              <w:t>should  not</w:t>
            </w:r>
            <w:proofErr w:type="gramEnd"/>
            <w:r w:rsidR="009901C4">
              <w:rPr>
                <w:rFonts w:ascii="Arial" w:hAnsi="Arial" w:cs="Arial"/>
                <w:sz w:val="20"/>
                <w:szCs w:val="20"/>
                <w:lang w:eastAsia="en-GB"/>
              </w:rPr>
              <w:t xml:space="preserve"> exceed 1:0.7. </w:t>
            </w:r>
          </w:p>
          <w:p w14:paraId="3952030A" w14:textId="77777777" w:rsidR="0051228E" w:rsidRPr="003F3887" w:rsidRDefault="0051228E" w:rsidP="003F3887">
            <w:pPr>
              <w:tabs>
                <w:tab w:val="left" w:pos="4155"/>
              </w:tabs>
              <w:spacing w:after="0" w:line="240" w:lineRule="auto"/>
              <w:rPr>
                <w:rFonts w:ascii="Arial" w:hAnsi="Arial" w:cs="Arial"/>
                <w:sz w:val="20"/>
                <w:szCs w:val="20"/>
                <w:lang w:eastAsia="en-GB"/>
              </w:rPr>
            </w:pPr>
          </w:p>
          <w:p w14:paraId="1A4B6C47" w14:textId="77777777" w:rsidR="0051228E" w:rsidRPr="003F3887" w:rsidRDefault="0051228E" w:rsidP="003F3887">
            <w:pPr>
              <w:tabs>
                <w:tab w:val="left" w:pos="4155"/>
              </w:tabs>
              <w:spacing w:after="0" w:line="240" w:lineRule="auto"/>
              <w:rPr>
                <w:rFonts w:ascii="Arial" w:hAnsi="Arial" w:cs="Arial"/>
                <w:sz w:val="20"/>
                <w:szCs w:val="20"/>
                <w:lang w:eastAsia="en-GB"/>
              </w:rPr>
            </w:pPr>
            <w:r w:rsidRPr="003F3887">
              <w:rPr>
                <w:rFonts w:ascii="Arial" w:hAnsi="Arial" w:cs="Arial"/>
                <w:sz w:val="20"/>
                <w:szCs w:val="20"/>
                <w:lang w:eastAsia="en-GB"/>
              </w:rPr>
              <w:t xml:space="preserve">It is anticipated that patients referred with acute dermatological conditions are likely to require less follow up than chronic patients. This has been reflected in the estimated follow-up ratios provided for the new service. </w:t>
            </w:r>
          </w:p>
          <w:p w14:paraId="5A85AADF" w14:textId="77777777" w:rsidR="0051228E" w:rsidRPr="003F3887" w:rsidRDefault="0051228E" w:rsidP="003F3887">
            <w:pPr>
              <w:tabs>
                <w:tab w:val="left" w:pos="4155"/>
              </w:tabs>
              <w:spacing w:after="0" w:line="240" w:lineRule="auto"/>
              <w:rPr>
                <w:rFonts w:ascii="Arial" w:hAnsi="Arial" w:cs="Arial"/>
                <w:sz w:val="20"/>
                <w:szCs w:val="20"/>
                <w:lang w:eastAsia="en-GB"/>
              </w:rPr>
            </w:pPr>
          </w:p>
          <w:p w14:paraId="54F90700" w14:textId="77777777" w:rsidR="0051228E" w:rsidRPr="003F3887" w:rsidRDefault="0051228E" w:rsidP="003F3887">
            <w:pPr>
              <w:tabs>
                <w:tab w:val="left" w:pos="4155"/>
              </w:tabs>
              <w:spacing w:after="0" w:line="240" w:lineRule="auto"/>
              <w:rPr>
                <w:rFonts w:ascii="Arial" w:hAnsi="Arial" w:cs="Arial"/>
                <w:sz w:val="20"/>
                <w:szCs w:val="20"/>
                <w:lang w:eastAsia="en-GB"/>
              </w:rPr>
            </w:pPr>
            <w:r w:rsidRPr="003F3887">
              <w:rPr>
                <w:rFonts w:ascii="Arial" w:hAnsi="Arial" w:cs="Arial"/>
                <w:sz w:val="20"/>
                <w:szCs w:val="20"/>
                <w:lang w:eastAsia="en-GB"/>
              </w:rPr>
              <w:t xml:space="preserve">The service will keep the new to follow up ratio </w:t>
            </w:r>
            <w:r>
              <w:rPr>
                <w:rFonts w:ascii="Arial" w:hAnsi="Arial" w:cs="Arial"/>
                <w:sz w:val="20"/>
                <w:szCs w:val="20"/>
                <w:lang w:eastAsia="en-GB"/>
              </w:rPr>
              <w:t xml:space="preserve">well </w:t>
            </w:r>
            <w:r w:rsidRPr="003F3887">
              <w:rPr>
                <w:rFonts w:ascii="Arial" w:hAnsi="Arial" w:cs="Arial"/>
                <w:sz w:val="20"/>
                <w:szCs w:val="20"/>
                <w:lang w:eastAsia="en-GB"/>
              </w:rPr>
              <w:t xml:space="preserve">below the local trust average of 1:2.  In appropriate instances it is recommended that a one stop, ‘see, treat and discharge’ model should be used.  </w:t>
            </w:r>
            <w:r>
              <w:rPr>
                <w:rFonts w:ascii="Arial" w:hAnsi="Arial" w:cs="Arial"/>
                <w:sz w:val="20"/>
                <w:szCs w:val="20"/>
                <w:lang w:eastAsia="en-GB"/>
              </w:rPr>
              <w:t>It is recognised that the chronic conditions will attract a higher follow up rate than acute conditions.</w:t>
            </w:r>
          </w:p>
          <w:p w14:paraId="708E6A9B" w14:textId="77777777" w:rsidR="0051228E" w:rsidRPr="003F3887" w:rsidRDefault="0051228E" w:rsidP="003F3887">
            <w:pPr>
              <w:tabs>
                <w:tab w:val="left" w:pos="4155"/>
              </w:tabs>
              <w:spacing w:after="0" w:line="240" w:lineRule="auto"/>
              <w:rPr>
                <w:rFonts w:ascii="Arial" w:hAnsi="Arial" w:cs="Arial"/>
                <w:sz w:val="20"/>
                <w:szCs w:val="20"/>
                <w:lang w:eastAsia="en-GB"/>
              </w:rPr>
            </w:pPr>
          </w:p>
          <w:p w14:paraId="229CB3D2" w14:textId="77777777" w:rsidR="0051228E" w:rsidRPr="003F3887" w:rsidRDefault="0051228E" w:rsidP="003F3887">
            <w:pPr>
              <w:tabs>
                <w:tab w:val="left" w:pos="4155"/>
              </w:tabs>
              <w:spacing w:after="0" w:line="240" w:lineRule="auto"/>
              <w:rPr>
                <w:rFonts w:ascii="Arial" w:hAnsi="Arial" w:cs="Arial"/>
                <w:sz w:val="20"/>
                <w:szCs w:val="20"/>
                <w:lang w:eastAsia="en-GB"/>
              </w:rPr>
            </w:pPr>
            <w:r w:rsidRPr="003F3887">
              <w:rPr>
                <w:rFonts w:ascii="Arial" w:hAnsi="Arial" w:cs="Arial"/>
                <w:sz w:val="20"/>
                <w:szCs w:val="20"/>
                <w:lang w:eastAsia="en-GB"/>
              </w:rPr>
              <w:t>It is the responsibility of the service provider to manage all follow-ups for the service including:</w:t>
            </w:r>
          </w:p>
          <w:p w14:paraId="70AB4E56" w14:textId="77777777" w:rsidR="0051228E" w:rsidRPr="003F3887" w:rsidRDefault="0051228E" w:rsidP="00361613">
            <w:pPr>
              <w:pStyle w:val="ListParagraph"/>
              <w:numPr>
                <w:ilvl w:val="0"/>
                <w:numId w:val="56"/>
              </w:numPr>
              <w:tabs>
                <w:tab w:val="left" w:pos="4155"/>
              </w:tabs>
              <w:rPr>
                <w:sz w:val="20"/>
                <w:szCs w:val="20"/>
                <w:lang w:eastAsia="en-GB"/>
              </w:rPr>
            </w:pPr>
            <w:r>
              <w:rPr>
                <w:sz w:val="20"/>
                <w:szCs w:val="20"/>
                <w:lang w:eastAsia="en-GB"/>
              </w:rPr>
              <w:t>B</w:t>
            </w:r>
            <w:r w:rsidRPr="003F3887">
              <w:rPr>
                <w:sz w:val="20"/>
                <w:szCs w:val="20"/>
                <w:lang w:eastAsia="en-GB"/>
              </w:rPr>
              <w:t>ooking of appointments</w:t>
            </w:r>
          </w:p>
          <w:p w14:paraId="76E92B48" w14:textId="77777777" w:rsidR="0051228E" w:rsidRPr="003F3887" w:rsidRDefault="0051228E" w:rsidP="00361613">
            <w:pPr>
              <w:pStyle w:val="ListParagraph"/>
              <w:numPr>
                <w:ilvl w:val="0"/>
                <w:numId w:val="56"/>
              </w:numPr>
              <w:tabs>
                <w:tab w:val="left" w:pos="4155"/>
              </w:tabs>
              <w:rPr>
                <w:sz w:val="20"/>
                <w:szCs w:val="20"/>
                <w:lang w:eastAsia="en-GB"/>
              </w:rPr>
            </w:pPr>
            <w:r>
              <w:rPr>
                <w:sz w:val="20"/>
                <w:szCs w:val="20"/>
                <w:lang w:eastAsia="en-GB"/>
              </w:rPr>
              <w:t>S</w:t>
            </w:r>
            <w:r w:rsidRPr="003F3887">
              <w:rPr>
                <w:sz w:val="20"/>
                <w:szCs w:val="20"/>
                <w:lang w:eastAsia="en-GB"/>
              </w:rPr>
              <w:t>ending out appointment letters</w:t>
            </w:r>
          </w:p>
          <w:p w14:paraId="6A2E54AD" w14:textId="77777777" w:rsidR="0051228E" w:rsidRPr="003F3887" w:rsidRDefault="0051228E" w:rsidP="00361613">
            <w:pPr>
              <w:pStyle w:val="ListParagraph"/>
              <w:numPr>
                <w:ilvl w:val="0"/>
                <w:numId w:val="56"/>
              </w:numPr>
              <w:tabs>
                <w:tab w:val="left" w:pos="4155"/>
              </w:tabs>
              <w:rPr>
                <w:sz w:val="20"/>
                <w:szCs w:val="20"/>
                <w:lang w:eastAsia="en-GB"/>
              </w:rPr>
            </w:pPr>
            <w:r>
              <w:rPr>
                <w:sz w:val="20"/>
                <w:szCs w:val="20"/>
                <w:lang w:eastAsia="en-GB"/>
              </w:rPr>
              <w:t>R</w:t>
            </w:r>
            <w:r w:rsidRPr="003F3887">
              <w:rPr>
                <w:sz w:val="20"/>
                <w:szCs w:val="20"/>
                <w:lang w:eastAsia="en-GB"/>
              </w:rPr>
              <w:t>esponding to enquiries</w:t>
            </w:r>
          </w:p>
          <w:p w14:paraId="0E7363DE" w14:textId="77777777" w:rsidR="0051228E" w:rsidRPr="003F3887" w:rsidRDefault="0051228E" w:rsidP="00361613">
            <w:pPr>
              <w:pStyle w:val="ListParagraph"/>
              <w:numPr>
                <w:ilvl w:val="0"/>
                <w:numId w:val="56"/>
              </w:numPr>
              <w:tabs>
                <w:tab w:val="left" w:pos="4155"/>
              </w:tabs>
              <w:rPr>
                <w:sz w:val="20"/>
                <w:szCs w:val="20"/>
                <w:lang w:eastAsia="en-GB"/>
              </w:rPr>
            </w:pPr>
            <w:r>
              <w:rPr>
                <w:sz w:val="20"/>
                <w:szCs w:val="20"/>
                <w:lang w:eastAsia="en-GB"/>
              </w:rPr>
              <w:t>M</w:t>
            </w:r>
            <w:r w:rsidRPr="003F3887">
              <w:rPr>
                <w:sz w:val="20"/>
                <w:szCs w:val="20"/>
                <w:lang w:eastAsia="en-GB"/>
              </w:rPr>
              <w:t>aintaining patient records</w:t>
            </w:r>
          </w:p>
          <w:p w14:paraId="7BCAE827" w14:textId="77777777" w:rsidR="0051228E" w:rsidRDefault="0051228E" w:rsidP="00361613">
            <w:pPr>
              <w:pStyle w:val="ListParagraph"/>
              <w:numPr>
                <w:ilvl w:val="0"/>
                <w:numId w:val="56"/>
              </w:numPr>
              <w:tabs>
                <w:tab w:val="left" w:pos="4155"/>
              </w:tabs>
              <w:rPr>
                <w:sz w:val="20"/>
                <w:szCs w:val="20"/>
                <w:lang w:eastAsia="en-GB"/>
              </w:rPr>
            </w:pPr>
            <w:r>
              <w:rPr>
                <w:sz w:val="20"/>
                <w:szCs w:val="20"/>
                <w:lang w:eastAsia="en-GB"/>
              </w:rPr>
              <w:t>M</w:t>
            </w:r>
            <w:r w:rsidRPr="003F3887">
              <w:rPr>
                <w:sz w:val="20"/>
                <w:szCs w:val="20"/>
                <w:lang w:eastAsia="en-GB"/>
              </w:rPr>
              <w:t>aintaining a database</w:t>
            </w:r>
          </w:p>
          <w:p w14:paraId="32391C53" w14:textId="77777777" w:rsidR="0051228E" w:rsidRPr="00C1787C" w:rsidRDefault="0051228E" w:rsidP="00C75919">
            <w:pPr>
              <w:tabs>
                <w:tab w:val="left" w:pos="4155"/>
              </w:tabs>
              <w:rPr>
                <w:sz w:val="20"/>
                <w:szCs w:val="20"/>
                <w:lang w:eastAsia="en-GB"/>
              </w:rPr>
            </w:pPr>
          </w:p>
          <w:p w14:paraId="5400753E" w14:textId="77777777" w:rsidR="0051228E" w:rsidRPr="00C1787C" w:rsidRDefault="0051228E" w:rsidP="00C75919">
            <w:pPr>
              <w:tabs>
                <w:tab w:val="left" w:pos="4155"/>
              </w:tabs>
              <w:rPr>
                <w:rFonts w:ascii="Arial" w:hAnsi="Arial" w:cs="Arial"/>
                <w:b/>
                <w:i/>
                <w:sz w:val="20"/>
                <w:szCs w:val="20"/>
                <w:lang w:eastAsia="en-GB"/>
              </w:rPr>
            </w:pPr>
            <w:r w:rsidRPr="00C1787C">
              <w:rPr>
                <w:rFonts w:ascii="Arial" w:hAnsi="Arial" w:cs="Arial"/>
                <w:b/>
                <w:sz w:val="20"/>
                <w:szCs w:val="20"/>
                <w:lang w:eastAsia="en-GB"/>
              </w:rPr>
              <w:t xml:space="preserve">2.1.6 </w:t>
            </w:r>
            <w:r w:rsidRPr="00C1787C">
              <w:rPr>
                <w:rFonts w:ascii="Arial" w:hAnsi="Arial" w:cs="Arial"/>
                <w:b/>
                <w:i/>
                <w:sz w:val="20"/>
                <w:szCs w:val="20"/>
                <w:lang w:eastAsia="en-GB"/>
              </w:rPr>
              <w:t>Onward to Secondary Care</w:t>
            </w:r>
          </w:p>
          <w:p w14:paraId="309EA43D" w14:textId="77777777" w:rsidR="0051228E" w:rsidRPr="00C1787C" w:rsidRDefault="0051228E" w:rsidP="00C75919">
            <w:pPr>
              <w:tabs>
                <w:tab w:val="left" w:pos="4155"/>
              </w:tabs>
              <w:rPr>
                <w:rFonts w:ascii="Arial" w:hAnsi="Arial" w:cs="Arial"/>
                <w:sz w:val="20"/>
                <w:szCs w:val="20"/>
                <w:lang w:eastAsia="en-GB"/>
              </w:rPr>
            </w:pPr>
            <w:r w:rsidRPr="00C1787C">
              <w:rPr>
                <w:rFonts w:ascii="Arial" w:hAnsi="Arial" w:cs="Arial"/>
                <w:sz w:val="20"/>
                <w:szCs w:val="20"/>
                <w:lang w:eastAsia="en-GB"/>
              </w:rPr>
              <w:t xml:space="preserve">It is anticipated that referrals should not exceed beyond 15% to secondary care. Any referrals exceeding this should be evidenced for exemption by the consultant lead. </w:t>
            </w:r>
            <w:r w:rsidR="00182A34">
              <w:rPr>
                <w:rFonts w:ascii="Arial" w:hAnsi="Arial" w:cs="Arial"/>
                <w:sz w:val="20"/>
                <w:szCs w:val="20"/>
                <w:lang w:eastAsia="en-GB"/>
              </w:rPr>
              <w:t xml:space="preserve">Choice of secondary care provider must be offered to patients when referring to secondary care. This exemption applies if patients are being referred under the 2 week rule in which case patients will be referred to the local trust.   </w:t>
            </w:r>
            <w:r w:rsidRPr="00C1787C">
              <w:rPr>
                <w:rFonts w:ascii="Arial" w:hAnsi="Arial" w:cs="Arial"/>
                <w:sz w:val="20"/>
                <w:szCs w:val="20"/>
                <w:lang w:eastAsia="en-GB"/>
              </w:rPr>
              <w:t xml:space="preserve">    </w:t>
            </w:r>
          </w:p>
          <w:p w14:paraId="510F9465" w14:textId="77777777" w:rsidR="0051228E" w:rsidRPr="000F1CA9" w:rsidRDefault="0051228E" w:rsidP="009D6E35">
            <w:pPr>
              <w:tabs>
                <w:tab w:val="left" w:pos="3960"/>
              </w:tabs>
              <w:spacing w:after="0" w:line="240" w:lineRule="auto"/>
              <w:rPr>
                <w:rFonts w:ascii="Arial" w:hAnsi="Arial" w:cs="Arial"/>
                <w:b/>
                <w:sz w:val="20"/>
                <w:szCs w:val="20"/>
                <w:lang w:eastAsia="en-GB"/>
              </w:rPr>
            </w:pPr>
            <w:r w:rsidRPr="000F1CA9">
              <w:rPr>
                <w:rFonts w:ascii="Arial" w:hAnsi="Arial" w:cs="Arial"/>
                <w:b/>
                <w:i/>
                <w:sz w:val="20"/>
                <w:szCs w:val="20"/>
                <w:lang w:eastAsia="en-GB"/>
              </w:rPr>
              <w:t>2.1.</w:t>
            </w:r>
            <w:r>
              <w:rPr>
                <w:rFonts w:ascii="Arial" w:hAnsi="Arial" w:cs="Arial"/>
                <w:b/>
                <w:i/>
                <w:sz w:val="20"/>
                <w:szCs w:val="20"/>
                <w:lang w:eastAsia="en-GB"/>
              </w:rPr>
              <w:t>7</w:t>
            </w:r>
            <w:r w:rsidRPr="000F1CA9">
              <w:rPr>
                <w:rFonts w:ascii="Arial" w:hAnsi="Arial" w:cs="Arial"/>
                <w:b/>
                <w:i/>
                <w:sz w:val="20"/>
                <w:szCs w:val="20"/>
                <w:lang w:eastAsia="en-GB"/>
              </w:rPr>
              <w:t xml:space="preserve">  Did Not Attends:</w:t>
            </w:r>
            <w:r w:rsidRPr="000F1CA9">
              <w:rPr>
                <w:rFonts w:ascii="Arial" w:hAnsi="Arial" w:cs="Arial"/>
                <w:b/>
                <w:sz w:val="20"/>
                <w:szCs w:val="20"/>
                <w:lang w:eastAsia="en-GB"/>
              </w:rPr>
              <w:t xml:space="preserve"> </w:t>
            </w:r>
          </w:p>
          <w:p w14:paraId="5DBCD788" w14:textId="77777777" w:rsidR="0051228E" w:rsidRPr="000F1CA9" w:rsidRDefault="0051228E" w:rsidP="009D6E35">
            <w:pPr>
              <w:spacing w:after="0" w:line="240" w:lineRule="auto"/>
              <w:rPr>
                <w:rFonts w:ascii="Arial" w:hAnsi="Arial" w:cs="Arial"/>
                <w:sz w:val="20"/>
                <w:szCs w:val="20"/>
                <w:lang w:eastAsia="en-GB"/>
              </w:rPr>
            </w:pPr>
          </w:p>
          <w:p w14:paraId="30A56B60" w14:textId="77777777" w:rsidR="0051228E" w:rsidRPr="00ED44F5" w:rsidRDefault="0051228E" w:rsidP="00ED44F5">
            <w:pPr>
              <w:autoSpaceDE w:val="0"/>
              <w:autoSpaceDN w:val="0"/>
              <w:adjustRightInd w:val="0"/>
              <w:spacing w:after="0" w:line="240" w:lineRule="auto"/>
              <w:rPr>
                <w:rFonts w:ascii="Arial" w:hAnsi="Arial" w:cs="Arial"/>
                <w:sz w:val="20"/>
                <w:szCs w:val="20"/>
                <w:lang w:eastAsia="en-GB"/>
              </w:rPr>
            </w:pPr>
            <w:r w:rsidRPr="00ED44F5">
              <w:rPr>
                <w:rFonts w:ascii="Arial" w:hAnsi="Arial" w:cs="Arial"/>
                <w:sz w:val="20"/>
                <w:szCs w:val="20"/>
                <w:lang w:eastAsia="en-GB"/>
              </w:rPr>
              <w:t xml:space="preserve">Cancellations of booked sessions should be avoided. Where unavoidable, patients should be given 48 hours’ notice.  A cancelled session should be rescheduled immediately to ensure that the service keeps in line with access targets and quality outcomes. </w:t>
            </w:r>
          </w:p>
          <w:p w14:paraId="55151C16" w14:textId="77777777" w:rsidR="0051228E" w:rsidRPr="00ED44F5" w:rsidRDefault="0051228E" w:rsidP="00ED44F5">
            <w:pPr>
              <w:autoSpaceDE w:val="0"/>
              <w:autoSpaceDN w:val="0"/>
              <w:adjustRightInd w:val="0"/>
              <w:spacing w:after="0" w:line="240" w:lineRule="auto"/>
              <w:rPr>
                <w:rFonts w:ascii="Arial" w:hAnsi="Arial" w:cs="Arial"/>
                <w:sz w:val="20"/>
                <w:szCs w:val="20"/>
                <w:lang w:eastAsia="en-GB"/>
              </w:rPr>
            </w:pPr>
          </w:p>
          <w:p w14:paraId="25E36C82" w14:textId="77777777" w:rsidR="0051228E" w:rsidRPr="00ED44F5" w:rsidRDefault="0051228E" w:rsidP="00ED44F5">
            <w:pPr>
              <w:autoSpaceDE w:val="0"/>
              <w:autoSpaceDN w:val="0"/>
              <w:adjustRightInd w:val="0"/>
              <w:spacing w:after="0" w:line="240" w:lineRule="auto"/>
              <w:rPr>
                <w:rFonts w:ascii="Arial" w:hAnsi="Arial" w:cs="Arial"/>
                <w:sz w:val="20"/>
                <w:szCs w:val="20"/>
                <w:lang w:eastAsia="en-GB"/>
              </w:rPr>
            </w:pPr>
            <w:r w:rsidRPr="00ED44F5">
              <w:rPr>
                <w:rFonts w:ascii="Arial" w:hAnsi="Arial" w:cs="Arial"/>
                <w:sz w:val="20"/>
                <w:szCs w:val="20"/>
                <w:lang w:eastAsia="en-GB"/>
              </w:rPr>
              <w:t xml:space="preserve">As an indication of quality and performance DNA rates should not exceed an average of 10%. DNA levels above this will require root cause analysis and the development and implementation of an action plan. </w:t>
            </w:r>
          </w:p>
          <w:p w14:paraId="20C67C03" w14:textId="77777777" w:rsidR="0051228E" w:rsidRDefault="0051228E" w:rsidP="00ED44F5">
            <w:pPr>
              <w:autoSpaceDE w:val="0"/>
              <w:autoSpaceDN w:val="0"/>
              <w:adjustRightInd w:val="0"/>
              <w:spacing w:after="0" w:line="240" w:lineRule="auto"/>
              <w:rPr>
                <w:rFonts w:ascii="Arial" w:hAnsi="Arial" w:cs="Arial"/>
                <w:sz w:val="20"/>
                <w:szCs w:val="20"/>
                <w:lang w:eastAsia="en-GB"/>
              </w:rPr>
            </w:pPr>
            <w:r w:rsidRPr="00ED44F5">
              <w:rPr>
                <w:rFonts w:ascii="Arial" w:hAnsi="Arial" w:cs="Arial"/>
                <w:sz w:val="20"/>
                <w:szCs w:val="20"/>
                <w:lang w:eastAsia="en-GB"/>
              </w:rPr>
              <w:t xml:space="preserve">Cancelled sessions and </w:t>
            </w:r>
            <w:proofErr w:type="spellStart"/>
            <w:r w:rsidRPr="00ED44F5">
              <w:rPr>
                <w:rFonts w:ascii="Arial" w:hAnsi="Arial" w:cs="Arial"/>
                <w:sz w:val="20"/>
                <w:szCs w:val="20"/>
                <w:lang w:eastAsia="en-GB"/>
              </w:rPr>
              <w:t>DNA’d</w:t>
            </w:r>
            <w:proofErr w:type="spellEnd"/>
            <w:r w:rsidRPr="00ED44F5">
              <w:rPr>
                <w:rFonts w:ascii="Arial" w:hAnsi="Arial" w:cs="Arial"/>
                <w:sz w:val="20"/>
                <w:szCs w:val="20"/>
                <w:lang w:eastAsia="en-GB"/>
              </w:rPr>
              <w:t xml:space="preserve"> appointments will not be funded through the cost and volume contract.</w:t>
            </w:r>
          </w:p>
          <w:p w14:paraId="79904F2F" w14:textId="77777777" w:rsidR="0051228E" w:rsidRDefault="0051228E" w:rsidP="00ED44F5">
            <w:pPr>
              <w:autoSpaceDE w:val="0"/>
              <w:autoSpaceDN w:val="0"/>
              <w:adjustRightInd w:val="0"/>
              <w:spacing w:after="0" w:line="240" w:lineRule="auto"/>
              <w:rPr>
                <w:rFonts w:ascii="Arial" w:hAnsi="Arial" w:cs="Arial"/>
                <w:sz w:val="20"/>
                <w:szCs w:val="20"/>
                <w:lang w:eastAsia="en-GB"/>
              </w:rPr>
            </w:pPr>
          </w:p>
          <w:p w14:paraId="303AC4F2" w14:textId="77777777" w:rsidR="0051228E" w:rsidRDefault="0051228E" w:rsidP="00ED44F5">
            <w:pPr>
              <w:autoSpaceDE w:val="0"/>
              <w:autoSpaceDN w:val="0"/>
              <w:adjustRightInd w:val="0"/>
              <w:spacing w:after="0" w:line="240" w:lineRule="auto"/>
              <w:rPr>
                <w:rFonts w:ascii="Arial" w:hAnsi="Arial" w:cs="Arial"/>
                <w:b/>
                <w:sz w:val="20"/>
                <w:szCs w:val="20"/>
                <w:lang w:eastAsia="en-GB"/>
              </w:rPr>
            </w:pPr>
            <w:r>
              <w:rPr>
                <w:rFonts w:ascii="Arial" w:hAnsi="Arial" w:cs="Arial"/>
                <w:b/>
                <w:sz w:val="20"/>
                <w:szCs w:val="20"/>
                <w:lang w:eastAsia="en-GB"/>
              </w:rPr>
              <w:t xml:space="preserve">2.1.8 </w:t>
            </w:r>
            <w:r w:rsidRPr="00FA7FA9">
              <w:rPr>
                <w:rFonts w:ascii="Arial" w:hAnsi="Arial" w:cs="Arial"/>
                <w:b/>
                <w:sz w:val="20"/>
                <w:szCs w:val="20"/>
                <w:lang w:eastAsia="en-GB"/>
              </w:rPr>
              <w:t>Financial Penalties</w:t>
            </w:r>
          </w:p>
          <w:p w14:paraId="59A24FF4" w14:textId="77777777" w:rsidR="0051228E" w:rsidRDefault="0051228E" w:rsidP="00ED44F5">
            <w:pPr>
              <w:autoSpaceDE w:val="0"/>
              <w:autoSpaceDN w:val="0"/>
              <w:adjustRightInd w:val="0"/>
              <w:spacing w:after="0" w:line="240" w:lineRule="auto"/>
              <w:rPr>
                <w:rFonts w:ascii="Arial" w:hAnsi="Arial" w:cs="Arial"/>
                <w:sz w:val="20"/>
                <w:szCs w:val="20"/>
                <w:lang w:eastAsia="en-GB"/>
              </w:rPr>
            </w:pPr>
            <w:r w:rsidRPr="00FA7FA9">
              <w:rPr>
                <w:rFonts w:ascii="Arial" w:hAnsi="Arial" w:cs="Arial"/>
                <w:sz w:val="20"/>
                <w:szCs w:val="20"/>
                <w:lang w:eastAsia="en-GB"/>
              </w:rPr>
              <w:t>Please note that the following</w:t>
            </w:r>
            <w:r>
              <w:rPr>
                <w:rFonts w:ascii="Arial" w:hAnsi="Arial" w:cs="Arial"/>
                <w:sz w:val="20"/>
                <w:szCs w:val="20"/>
                <w:lang w:eastAsia="en-GB"/>
              </w:rPr>
              <w:t xml:space="preserve"> financial penalties apply</w:t>
            </w:r>
          </w:p>
          <w:p w14:paraId="42E22DE4" w14:textId="77777777" w:rsidR="0051228E" w:rsidRPr="00FA7FA9" w:rsidRDefault="0051228E" w:rsidP="00ED44F5">
            <w:pPr>
              <w:autoSpaceDE w:val="0"/>
              <w:autoSpaceDN w:val="0"/>
              <w:adjustRightInd w:val="0"/>
              <w:spacing w:after="0" w:line="240" w:lineRule="auto"/>
              <w:rPr>
                <w:rFonts w:ascii="Arial" w:hAnsi="Arial" w:cs="Arial"/>
                <w:sz w:val="20"/>
                <w:szCs w:val="20"/>
                <w:lang w:eastAsia="en-GB"/>
              </w:rPr>
            </w:pPr>
          </w:p>
          <w:p w14:paraId="7A074D08" w14:textId="77777777" w:rsidR="0051228E" w:rsidRDefault="0051228E" w:rsidP="00ED44F5">
            <w:pPr>
              <w:autoSpaceDE w:val="0"/>
              <w:autoSpaceDN w:val="0"/>
              <w:adjustRightInd w:val="0"/>
              <w:spacing w:after="0" w:line="240" w:lineRule="auto"/>
              <w:rPr>
                <w:rFonts w:ascii="Arial" w:hAnsi="Arial" w:cs="Arial"/>
                <w:bCs/>
                <w:sz w:val="20"/>
                <w:szCs w:val="20"/>
              </w:rPr>
            </w:pPr>
            <w:r>
              <w:rPr>
                <w:rFonts w:ascii="Arial" w:hAnsi="Arial" w:cs="Arial"/>
                <w:bCs/>
                <w:sz w:val="20"/>
                <w:szCs w:val="20"/>
              </w:rPr>
              <w:t xml:space="preserve">Patient’s referred onto secondary care - </w:t>
            </w:r>
            <w:r w:rsidRPr="000F1CA9">
              <w:rPr>
                <w:rFonts w:ascii="Arial" w:hAnsi="Arial" w:cs="Arial"/>
                <w:bCs/>
                <w:sz w:val="20"/>
                <w:szCs w:val="20"/>
              </w:rPr>
              <w:t>Maintain below 1</w:t>
            </w:r>
            <w:r>
              <w:rPr>
                <w:rFonts w:ascii="Arial" w:hAnsi="Arial" w:cs="Arial"/>
                <w:bCs/>
                <w:sz w:val="20"/>
                <w:szCs w:val="20"/>
              </w:rPr>
              <w:t>5</w:t>
            </w:r>
            <w:r w:rsidRPr="000F1CA9">
              <w:rPr>
                <w:rFonts w:ascii="Arial" w:hAnsi="Arial" w:cs="Arial"/>
                <w:bCs/>
                <w:sz w:val="20"/>
                <w:szCs w:val="20"/>
              </w:rPr>
              <w:t>% of total patients seen.</w:t>
            </w:r>
            <w:r>
              <w:rPr>
                <w:rFonts w:ascii="Arial" w:hAnsi="Arial" w:cs="Arial"/>
                <w:bCs/>
                <w:sz w:val="20"/>
                <w:szCs w:val="20"/>
              </w:rPr>
              <w:t xml:space="preserve"> 1% of monthly income is the financial penalty if this is breached.</w:t>
            </w:r>
          </w:p>
          <w:p w14:paraId="05231782" w14:textId="77777777" w:rsidR="0051228E" w:rsidRDefault="0051228E" w:rsidP="00825F80">
            <w:pPr>
              <w:autoSpaceDE w:val="0"/>
              <w:autoSpaceDN w:val="0"/>
              <w:adjustRightInd w:val="0"/>
              <w:spacing w:after="0" w:line="240" w:lineRule="auto"/>
              <w:rPr>
                <w:rFonts w:ascii="Arial" w:hAnsi="Arial" w:cs="Arial"/>
                <w:bCs/>
                <w:sz w:val="20"/>
                <w:szCs w:val="20"/>
              </w:rPr>
            </w:pPr>
            <w:r>
              <w:rPr>
                <w:rFonts w:ascii="Arial" w:hAnsi="Arial" w:cs="Arial"/>
                <w:bCs/>
                <w:sz w:val="20"/>
                <w:szCs w:val="20"/>
              </w:rPr>
              <w:lastRenderedPageBreak/>
              <w:t xml:space="preserve">First to follow up ratio - </w:t>
            </w:r>
            <w:r w:rsidRPr="000F1CA9">
              <w:rPr>
                <w:rFonts w:ascii="Arial" w:hAnsi="Arial" w:cs="Arial"/>
                <w:bCs/>
                <w:sz w:val="20"/>
                <w:szCs w:val="20"/>
              </w:rPr>
              <w:t>Maximum ratio of 1:0.</w:t>
            </w:r>
            <w:r w:rsidR="009901C4">
              <w:rPr>
                <w:rFonts w:ascii="Arial" w:hAnsi="Arial" w:cs="Arial"/>
                <w:bCs/>
                <w:sz w:val="20"/>
                <w:szCs w:val="20"/>
              </w:rPr>
              <w:t>7</w:t>
            </w:r>
            <w:r>
              <w:rPr>
                <w:rFonts w:ascii="Arial" w:hAnsi="Arial" w:cs="Arial"/>
                <w:bCs/>
                <w:sz w:val="20"/>
                <w:szCs w:val="20"/>
              </w:rPr>
              <w:t>.  1% of monthly income is the financial penalty if this is breached.</w:t>
            </w:r>
          </w:p>
          <w:p w14:paraId="2E498369" w14:textId="77777777" w:rsidR="0051228E" w:rsidRDefault="0051228E" w:rsidP="00825F80">
            <w:pPr>
              <w:autoSpaceDE w:val="0"/>
              <w:autoSpaceDN w:val="0"/>
              <w:adjustRightInd w:val="0"/>
              <w:spacing w:after="0" w:line="240" w:lineRule="auto"/>
              <w:rPr>
                <w:rFonts w:ascii="Arial" w:hAnsi="Arial" w:cs="Arial"/>
                <w:bCs/>
                <w:sz w:val="20"/>
                <w:szCs w:val="20"/>
              </w:rPr>
            </w:pPr>
            <w:r>
              <w:rPr>
                <w:rFonts w:ascii="Arial" w:hAnsi="Arial" w:cs="Arial"/>
                <w:bCs/>
                <w:sz w:val="20"/>
                <w:szCs w:val="20"/>
              </w:rPr>
              <w:t>First Out Patient Appointment – Patient</w:t>
            </w:r>
            <w:r w:rsidRPr="000F1CA9">
              <w:rPr>
                <w:rFonts w:ascii="Arial" w:hAnsi="Arial" w:cs="Arial"/>
                <w:bCs/>
                <w:sz w:val="20"/>
                <w:szCs w:val="20"/>
              </w:rPr>
              <w:t xml:space="preserve"> to be seen within four weeks</w:t>
            </w:r>
            <w:r>
              <w:rPr>
                <w:rFonts w:ascii="Arial" w:hAnsi="Arial" w:cs="Arial"/>
                <w:bCs/>
                <w:sz w:val="20"/>
                <w:szCs w:val="20"/>
              </w:rPr>
              <w:t xml:space="preserve"> of referral. If this is breached a financial penalty of 1% of monthly income will be incurred by the “Provider”.   </w:t>
            </w:r>
          </w:p>
          <w:p w14:paraId="55431AED" w14:textId="77777777" w:rsidR="0051228E" w:rsidRPr="00825F80" w:rsidRDefault="0051228E" w:rsidP="00ED44F5">
            <w:pPr>
              <w:autoSpaceDE w:val="0"/>
              <w:autoSpaceDN w:val="0"/>
              <w:adjustRightInd w:val="0"/>
              <w:spacing w:after="0" w:line="240" w:lineRule="auto"/>
              <w:rPr>
                <w:rFonts w:ascii="Arial" w:hAnsi="Arial" w:cs="Arial"/>
                <w:bCs/>
                <w:sz w:val="20"/>
                <w:szCs w:val="20"/>
              </w:rPr>
            </w:pPr>
          </w:p>
          <w:p w14:paraId="0A6CD064" w14:textId="77777777" w:rsidR="0051228E" w:rsidRPr="000F1CA9" w:rsidRDefault="0051228E" w:rsidP="00ED44F5">
            <w:pPr>
              <w:autoSpaceDE w:val="0"/>
              <w:autoSpaceDN w:val="0"/>
              <w:adjustRightInd w:val="0"/>
              <w:spacing w:after="0" w:line="240" w:lineRule="auto"/>
              <w:rPr>
                <w:rFonts w:ascii="Arial" w:hAnsi="Arial" w:cs="Arial"/>
                <w:sz w:val="20"/>
                <w:szCs w:val="20"/>
                <w:lang w:eastAsia="en-GB"/>
              </w:rPr>
            </w:pPr>
          </w:p>
          <w:p w14:paraId="0B833B16" w14:textId="77777777" w:rsidR="0051228E" w:rsidRPr="000F1CA9" w:rsidRDefault="0051228E" w:rsidP="009D6E35">
            <w:pPr>
              <w:autoSpaceDE w:val="0"/>
              <w:autoSpaceDN w:val="0"/>
              <w:adjustRightInd w:val="0"/>
              <w:spacing w:after="0" w:line="240" w:lineRule="auto"/>
              <w:rPr>
                <w:rFonts w:ascii="Arial" w:hAnsi="Arial" w:cs="Arial"/>
                <w:b/>
                <w:i/>
                <w:sz w:val="20"/>
                <w:szCs w:val="20"/>
                <w:lang w:eastAsia="en-GB"/>
              </w:rPr>
            </w:pPr>
            <w:r w:rsidRPr="000F1CA9">
              <w:rPr>
                <w:rFonts w:ascii="Arial" w:hAnsi="Arial" w:cs="Arial"/>
                <w:b/>
                <w:i/>
                <w:sz w:val="20"/>
                <w:szCs w:val="20"/>
                <w:lang w:eastAsia="en-GB"/>
              </w:rPr>
              <w:t>2.1.</w:t>
            </w:r>
            <w:r>
              <w:rPr>
                <w:rFonts w:ascii="Arial" w:hAnsi="Arial" w:cs="Arial"/>
                <w:b/>
                <w:i/>
                <w:sz w:val="20"/>
                <w:szCs w:val="20"/>
                <w:lang w:eastAsia="en-GB"/>
              </w:rPr>
              <w:t>8</w:t>
            </w:r>
            <w:r w:rsidRPr="000F1CA9">
              <w:rPr>
                <w:rFonts w:ascii="Arial" w:hAnsi="Arial" w:cs="Arial"/>
                <w:b/>
                <w:i/>
                <w:sz w:val="20"/>
                <w:szCs w:val="20"/>
                <w:lang w:eastAsia="en-GB"/>
              </w:rPr>
              <w:t xml:space="preserve">  Clinical Governance:</w:t>
            </w:r>
          </w:p>
          <w:p w14:paraId="447E7BA8" w14:textId="77777777" w:rsidR="0051228E" w:rsidRPr="000F1CA9" w:rsidRDefault="0051228E" w:rsidP="009D6E35">
            <w:pPr>
              <w:autoSpaceDE w:val="0"/>
              <w:autoSpaceDN w:val="0"/>
              <w:adjustRightInd w:val="0"/>
              <w:spacing w:after="0" w:line="240" w:lineRule="auto"/>
              <w:rPr>
                <w:rFonts w:ascii="Arial" w:hAnsi="Arial" w:cs="Arial"/>
                <w:sz w:val="20"/>
                <w:szCs w:val="20"/>
                <w:lang w:eastAsia="en-GB"/>
              </w:rPr>
            </w:pPr>
          </w:p>
          <w:p w14:paraId="435AAC81" w14:textId="77777777" w:rsidR="0051228E" w:rsidRPr="000F1CA9" w:rsidRDefault="0051228E" w:rsidP="009D6E35">
            <w:pPr>
              <w:autoSpaceDE w:val="0"/>
              <w:autoSpaceDN w:val="0"/>
              <w:adjustRightInd w:val="0"/>
              <w:spacing w:after="0" w:line="240" w:lineRule="auto"/>
              <w:rPr>
                <w:rFonts w:ascii="Arial" w:hAnsi="Arial" w:cs="Arial"/>
                <w:sz w:val="20"/>
                <w:szCs w:val="20"/>
                <w:lang w:eastAsia="en-GB"/>
              </w:rPr>
            </w:pPr>
            <w:r w:rsidRPr="000F1CA9">
              <w:rPr>
                <w:rFonts w:ascii="Arial" w:hAnsi="Arial" w:cs="Arial"/>
                <w:sz w:val="20"/>
                <w:szCs w:val="20"/>
                <w:lang w:eastAsia="en-GB"/>
              </w:rPr>
              <w:t xml:space="preserve">The Provider </w:t>
            </w:r>
            <w:r w:rsidRPr="000F1CA9">
              <w:rPr>
                <w:rFonts w:ascii="Arial" w:hAnsi="Arial" w:cs="Arial"/>
                <w:bCs/>
                <w:sz w:val="20"/>
                <w:szCs w:val="20"/>
                <w:lang w:eastAsia="en-GB"/>
              </w:rPr>
              <w:t xml:space="preserve">MUST </w:t>
            </w:r>
            <w:r w:rsidRPr="000F1CA9">
              <w:rPr>
                <w:rFonts w:ascii="Arial" w:hAnsi="Arial" w:cs="Arial"/>
                <w:sz w:val="20"/>
                <w:szCs w:val="20"/>
                <w:lang w:eastAsia="en-GB"/>
              </w:rPr>
              <w:t>identify a Clinical Lead to NHSC</w:t>
            </w:r>
            <w:r>
              <w:rPr>
                <w:rFonts w:ascii="Arial" w:hAnsi="Arial" w:cs="Arial"/>
                <w:sz w:val="20"/>
                <w:szCs w:val="20"/>
                <w:lang w:eastAsia="en-GB"/>
              </w:rPr>
              <w:t>CG</w:t>
            </w:r>
            <w:r w:rsidRPr="000F1CA9">
              <w:rPr>
                <w:rFonts w:ascii="Arial" w:hAnsi="Arial" w:cs="Arial"/>
                <w:sz w:val="20"/>
                <w:szCs w:val="20"/>
                <w:lang w:eastAsia="en-GB"/>
              </w:rPr>
              <w:t>.</w:t>
            </w:r>
          </w:p>
          <w:p w14:paraId="0898ADDA" w14:textId="77777777" w:rsidR="0051228E" w:rsidRPr="000F1CA9" w:rsidRDefault="0051228E" w:rsidP="009D6E35">
            <w:pPr>
              <w:autoSpaceDE w:val="0"/>
              <w:autoSpaceDN w:val="0"/>
              <w:adjustRightInd w:val="0"/>
              <w:spacing w:after="0" w:line="240" w:lineRule="auto"/>
              <w:rPr>
                <w:rFonts w:ascii="Arial" w:hAnsi="Arial" w:cs="Arial"/>
                <w:sz w:val="20"/>
                <w:szCs w:val="20"/>
                <w:lang w:eastAsia="en-GB"/>
              </w:rPr>
            </w:pPr>
          </w:p>
          <w:p w14:paraId="645247A1" w14:textId="77777777" w:rsidR="0051228E" w:rsidRPr="000F1CA9" w:rsidRDefault="0051228E" w:rsidP="009D6E35">
            <w:pPr>
              <w:autoSpaceDE w:val="0"/>
              <w:autoSpaceDN w:val="0"/>
              <w:adjustRightInd w:val="0"/>
              <w:spacing w:after="0" w:line="240" w:lineRule="auto"/>
              <w:rPr>
                <w:rFonts w:ascii="Arial" w:hAnsi="Arial" w:cs="Arial"/>
                <w:sz w:val="20"/>
                <w:szCs w:val="20"/>
                <w:lang w:eastAsia="en-GB"/>
              </w:rPr>
            </w:pPr>
            <w:r w:rsidRPr="000F1CA9">
              <w:rPr>
                <w:rFonts w:ascii="Arial" w:hAnsi="Arial" w:cs="Arial"/>
                <w:sz w:val="20"/>
                <w:szCs w:val="20"/>
                <w:lang w:eastAsia="en-GB"/>
              </w:rPr>
              <w:t xml:space="preserve">The Provider </w:t>
            </w:r>
            <w:r w:rsidRPr="000F1CA9">
              <w:rPr>
                <w:rFonts w:ascii="Arial" w:hAnsi="Arial" w:cs="Arial"/>
                <w:bCs/>
                <w:sz w:val="20"/>
                <w:szCs w:val="20"/>
                <w:lang w:eastAsia="en-GB"/>
              </w:rPr>
              <w:t xml:space="preserve">MUST </w:t>
            </w:r>
            <w:r w:rsidRPr="000F1CA9">
              <w:rPr>
                <w:rFonts w:ascii="Arial" w:hAnsi="Arial" w:cs="Arial"/>
                <w:sz w:val="20"/>
                <w:szCs w:val="20"/>
                <w:lang w:eastAsia="en-GB"/>
              </w:rPr>
              <w:t xml:space="preserve">comply with National DH Clinical Governance requirements and, as a minimum meet the Care Quality Commission Essential Standards of Quality and Safety (2009). These will be monitored on an annual basis by NHSC and assessed as part of the procurement process.  </w:t>
            </w:r>
          </w:p>
          <w:p w14:paraId="4392D79C" w14:textId="77777777" w:rsidR="0051228E" w:rsidRPr="000F1CA9" w:rsidRDefault="0051228E" w:rsidP="009D6E35">
            <w:pPr>
              <w:autoSpaceDE w:val="0"/>
              <w:autoSpaceDN w:val="0"/>
              <w:adjustRightInd w:val="0"/>
              <w:spacing w:after="0" w:line="240" w:lineRule="auto"/>
              <w:rPr>
                <w:rFonts w:ascii="Arial" w:hAnsi="Arial" w:cs="Arial"/>
                <w:sz w:val="20"/>
                <w:szCs w:val="20"/>
                <w:lang w:eastAsia="en-GB"/>
              </w:rPr>
            </w:pPr>
          </w:p>
          <w:p w14:paraId="736659A1" w14:textId="77777777" w:rsidR="0051228E" w:rsidRPr="000F1CA9" w:rsidRDefault="0051228E" w:rsidP="009D6E35">
            <w:pPr>
              <w:autoSpaceDE w:val="0"/>
              <w:autoSpaceDN w:val="0"/>
              <w:adjustRightInd w:val="0"/>
              <w:spacing w:after="0" w:line="240" w:lineRule="auto"/>
              <w:rPr>
                <w:rFonts w:ascii="Arial" w:hAnsi="Arial" w:cs="Arial"/>
                <w:sz w:val="20"/>
                <w:szCs w:val="20"/>
                <w:lang w:eastAsia="en-GB"/>
              </w:rPr>
            </w:pPr>
            <w:r w:rsidRPr="000F1CA9">
              <w:rPr>
                <w:rFonts w:ascii="Arial" w:hAnsi="Arial" w:cs="Arial"/>
                <w:sz w:val="20"/>
                <w:szCs w:val="20"/>
                <w:lang w:eastAsia="en-GB"/>
              </w:rPr>
              <w:t xml:space="preserve">Clinical Governance </w:t>
            </w:r>
            <w:r w:rsidRPr="000F1CA9">
              <w:rPr>
                <w:rFonts w:ascii="Arial" w:hAnsi="Arial" w:cs="Arial"/>
                <w:bCs/>
                <w:sz w:val="20"/>
                <w:szCs w:val="20"/>
                <w:lang w:eastAsia="en-GB"/>
              </w:rPr>
              <w:t xml:space="preserve">MUST </w:t>
            </w:r>
            <w:proofErr w:type="gramStart"/>
            <w:r w:rsidRPr="000F1CA9">
              <w:rPr>
                <w:rFonts w:ascii="Arial" w:hAnsi="Arial" w:cs="Arial"/>
                <w:sz w:val="20"/>
                <w:szCs w:val="20"/>
                <w:lang w:eastAsia="en-GB"/>
              </w:rPr>
              <w:t>be</w:t>
            </w:r>
            <w:proofErr w:type="gramEnd"/>
            <w:r w:rsidRPr="000F1CA9">
              <w:rPr>
                <w:rFonts w:ascii="Arial" w:hAnsi="Arial" w:cs="Arial"/>
                <w:sz w:val="20"/>
                <w:szCs w:val="20"/>
                <w:lang w:eastAsia="en-GB"/>
              </w:rPr>
              <w:t xml:space="preserve"> undertaken within the established Clinical Governance framework of the Provider, agreed by NHSC</w:t>
            </w:r>
            <w:r>
              <w:rPr>
                <w:rFonts w:ascii="Arial" w:hAnsi="Arial" w:cs="Arial"/>
                <w:sz w:val="20"/>
                <w:szCs w:val="20"/>
                <w:lang w:eastAsia="en-GB"/>
              </w:rPr>
              <w:t>CG</w:t>
            </w:r>
            <w:r w:rsidRPr="000F1CA9">
              <w:rPr>
                <w:rFonts w:ascii="Arial" w:hAnsi="Arial" w:cs="Arial"/>
                <w:sz w:val="20"/>
                <w:szCs w:val="20"/>
                <w:lang w:eastAsia="en-GB"/>
              </w:rPr>
              <w:t xml:space="preserve">. The Service Provider </w:t>
            </w:r>
            <w:r w:rsidRPr="000F1CA9">
              <w:rPr>
                <w:rFonts w:ascii="Arial" w:hAnsi="Arial" w:cs="Arial"/>
                <w:bCs/>
                <w:sz w:val="20"/>
                <w:szCs w:val="20"/>
                <w:lang w:eastAsia="en-GB"/>
              </w:rPr>
              <w:t xml:space="preserve">MUST </w:t>
            </w:r>
            <w:r w:rsidRPr="000F1CA9">
              <w:rPr>
                <w:rFonts w:ascii="Arial" w:hAnsi="Arial" w:cs="Arial"/>
                <w:sz w:val="20"/>
                <w:szCs w:val="20"/>
                <w:lang w:eastAsia="en-GB"/>
              </w:rPr>
              <w:t>ensure that the governance arrangements are monitored and action taken via the Provider’s Governance Steering Group.</w:t>
            </w:r>
          </w:p>
          <w:p w14:paraId="38896D26" w14:textId="77777777" w:rsidR="0051228E" w:rsidRPr="000F1CA9" w:rsidRDefault="0051228E" w:rsidP="009D6E35">
            <w:pPr>
              <w:autoSpaceDE w:val="0"/>
              <w:autoSpaceDN w:val="0"/>
              <w:adjustRightInd w:val="0"/>
              <w:spacing w:after="0" w:line="240" w:lineRule="auto"/>
              <w:rPr>
                <w:rFonts w:ascii="Arial" w:hAnsi="Arial" w:cs="Arial"/>
                <w:sz w:val="20"/>
                <w:szCs w:val="20"/>
                <w:lang w:eastAsia="en-GB"/>
              </w:rPr>
            </w:pPr>
          </w:p>
          <w:p w14:paraId="0B2D27CB" w14:textId="77777777" w:rsidR="0051228E" w:rsidRPr="000F1CA9" w:rsidRDefault="0051228E" w:rsidP="009D6E35">
            <w:pPr>
              <w:autoSpaceDE w:val="0"/>
              <w:autoSpaceDN w:val="0"/>
              <w:adjustRightInd w:val="0"/>
              <w:spacing w:after="0" w:line="240" w:lineRule="auto"/>
              <w:rPr>
                <w:rFonts w:ascii="Arial" w:hAnsi="Arial" w:cs="Arial"/>
                <w:sz w:val="20"/>
                <w:szCs w:val="20"/>
                <w:lang w:eastAsia="en-GB"/>
              </w:rPr>
            </w:pPr>
            <w:r w:rsidRPr="000F1CA9">
              <w:rPr>
                <w:rFonts w:ascii="Arial" w:hAnsi="Arial" w:cs="Arial"/>
                <w:sz w:val="20"/>
                <w:szCs w:val="20"/>
                <w:lang w:eastAsia="en-GB"/>
              </w:rPr>
              <w:t xml:space="preserve">A programme of audits </w:t>
            </w:r>
            <w:r w:rsidRPr="000F1CA9">
              <w:rPr>
                <w:rFonts w:ascii="Arial" w:hAnsi="Arial" w:cs="Arial"/>
                <w:bCs/>
                <w:sz w:val="20"/>
                <w:szCs w:val="20"/>
                <w:lang w:eastAsia="en-GB"/>
              </w:rPr>
              <w:t xml:space="preserve">will </w:t>
            </w:r>
            <w:r w:rsidRPr="000F1CA9">
              <w:rPr>
                <w:rFonts w:ascii="Arial" w:hAnsi="Arial" w:cs="Arial"/>
                <w:sz w:val="20"/>
                <w:szCs w:val="20"/>
                <w:lang w:eastAsia="en-GB"/>
              </w:rPr>
              <w:t>be available to NHSC</w:t>
            </w:r>
            <w:r>
              <w:rPr>
                <w:rFonts w:ascii="Arial" w:hAnsi="Arial" w:cs="Arial"/>
                <w:sz w:val="20"/>
                <w:szCs w:val="20"/>
                <w:lang w:eastAsia="en-GB"/>
              </w:rPr>
              <w:t>CG</w:t>
            </w:r>
            <w:r w:rsidRPr="000F1CA9">
              <w:rPr>
                <w:rFonts w:ascii="Arial" w:hAnsi="Arial" w:cs="Arial"/>
                <w:sz w:val="20"/>
                <w:szCs w:val="20"/>
                <w:lang w:eastAsia="en-GB"/>
              </w:rPr>
              <w:t xml:space="preserve">, as will the findings and action plans arising from said audits.  The Service Provider will need to demonstrate a robust Clinical Governance framework with audits to promote continued organisational and clinical development.  In addition, lessons learned from Serious Incidents and actions taken </w:t>
            </w:r>
            <w:r w:rsidRPr="000F1CA9">
              <w:rPr>
                <w:rFonts w:ascii="Arial" w:hAnsi="Arial" w:cs="Arial"/>
                <w:bCs/>
                <w:sz w:val="20"/>
                <w:szCs w:val="20"/>
                <w:lang w:eastAsia="en-GB"/>
              </w:rPr>
              <w:t xml:space="preserve">will </w:t>
            </w:r>
            <w:r w:rsidRPr="000F1CA9">
              <w:rPr>
                <w:rFonts w:ascii="Arial" w:hAnsi="Arial" w:cs="Arial"/>
                <w:sz w:val="20"/>
                <w:szCs w:val="20"/>
                <w:lang w:eastAsia="en-GB"/>
              </w:rPr>
              <w:t>be communicated promptly to commissioners.</w:t>
            </w:r>
          </w:p>
          <w:p w14:paraId="5E5C5A2E" w14:textId="77777777" w:rsidR="0051228E" w:rsidRPr="000F1CA9" w:rsidRDefault="0051228E" w:rsidP="009D6E35">
            <w:pPr>
              <w:autoSpaceDE w:val="0"/>
              <w:autoSpaceDN w:val="0"/>
              <w:adjustRightInd w:val="0"/>
              <w:spacing w:after="0" w:line="240" w:lineRule="auto"/>
              <w:rPr>
                <w:rFonts w:ascii="Arial" w:hAnsi="Arial" w:cs="Arial"/>
                <w:sz w:val="20"/>
                <w:szCs w:val="20"/>
                <w:lang w:eastAsia="en-GB"/>
              </w:rPr>
            </w:pPr>
          </w:p>
          <w:p w14:paraId="17FC82D6" w14:textId="77777777" w:rsidR="0051228E" w:rsidRPr="000F1CA9" w:rsidRDefault="0051228E" w:rsidP="009D6E35">
            <w:pPr>
              <w:autoSpaceDE w:val="0"/>
              <w:autoSpaceDN w:val="0"/>
              <w:adjustRightInd w:val="0"/>
              <w:spacing w:after="0" w:line="240" w:lineRule="auto"/>
              <w:rPr>
                <w:rFonts w:ascii="Arial" w:hAnsi="Arial" w:cs="Arial"/>
                <w:sz w:val="20"/>
                <w:szCs w:val="20"/>
                <w:lang w:eastAsia="en-GB"/>
              </w:rPr>
            </w:pPr>
            <w:r w:rsidRPr="000F1CA9">
              <w:rPr>
                <w:rFonts w:ascii="Arial" w:hAnsi="Arial" w:cs="Arial"/>
                <w:sz w:val="20"/>
                <w:szCs w:val="20"/>
                <w:lang w:eastAsia="en-GB"/>
              </w:rPr>
              <w:t xml:space="preserve">Reporting of Incidents will be in line with the National Patient Safety Agency and Serious Incidents will follow the procedure set out by NHS London. </w:t>
            </w:r>
          </w:p>
          <w:p w14:paraId="4D340357" w14:textId="77777777" w:rsidR="0051228E" w:rsidRPr="000F1CA9" w:rsidRDefault="0051228E" w:rsidP="009D6E35">
            <w:pPr>
              <w:autoSpaceDE w:val="0"/>
              <w:autoSpaceDN w:val="0"/>
              <w:adjustRightInd w:val="0"/>
              <w:spacing w:after="0" w:line="240" w:lineRule="auto"/>
              <w:rPr>
                <w:rFonts w:ascii="Arial" w:hAnsi="Arial" w:cs="Arial"/>
                <w:sz w:val="20"/>
                <w:szCs w:val="20"/>
                <w:lang w:eastAsia="en-GB"/>
              </w:rPr>
            </w:pPr>
          </w:p>
          <w:p w14:paraId="5F70F1E7" w14:textId="77777777" w:rsidR="0051228E" w:rsidRPr="000F1CA9" w:rsidRDefault="0051228E" w:rsidP="009D6E35">
            <w:pPr>
              <w:autoSpaceDE w:val="0"/>
              <w:autoSpaceDN w:val="0"/>
              <w:adjustRightInd w:val="0"/>
              <w:spacing w:after="0" w:line="240" w:lineRule="auto"/>
              <w:rPr>
                <w:rFonts w:ascii="Arial" w:hAnsi="Arial" w:cs="Arial"/>
                <w:b/>
                <w:bCs/>
                <w:i/>
                <w:iCs/>
                <w:sz w:val="20"/>
                <w:szCs w:val="20"/>
                <w:lang w:eastAsia="en-GB"/>
              </w:rPr>
            </w:pPr>
            <w:r w:rsidRPr="000F1CA9">
              <w:rPr>
                <w:rFonts w:ascii="Arial" w:hAnsi="Arial" w:cs="Arial"/>
                <w:b/>
                <w:bCs/>
                <w:i/>
                <w:iCs/>
                <w:sz w:val="20"/>
                <w:szCs w:val="20"/>
                <w:lang w:eastAsia="en-GB"/>
              </w:rPr>
              <w:t>2.1.</w:t>
            </w:r>
            <w:r>
              <w:rPr>
                <w:rFonts w:ascii="Arial" w:hAnsi="Arial" w:cs="Arial"/>
                <w:b/>
                <w:bCs/>
                <w:i/>
                <w:iCs/>
                <w:sz w:val="20"/>
                <w:szCs w:val="20"/>
                <w:lang w:eastAsia="en-GB"/>
              </w:rPr>
              <w:t>9</w:t>
            </w:r>
            <w:r w:rsidRPr="000F1CA9">
              <w:rPr>
                <w:rFonts w:ascii="Arial" w:hAnsi="Arial" w:cs="Arial"/>
                <w:b/>
                <w:bCs/>
                <w:i/>
                <w:iCs/>
                <w:sz w:val="20"/>
                <w:szCs w:val="20"/>
                <w:lang w:eastAsia="en-GB"/>
              </w:rPr>
              <w:t xml:space="preserve">  Complaints Management:</w:t>
            </w:r>
          </w:p>
          <w:p w14:paraId="0AFD07D5" w14:textId="77777777" w:rsidR="0051228E" w:rsidRPr="000F1CA9" w:rsidRDefault="0051228E" w:rsidP="009D6E35">
            <w:pPr>
              <w:autoSpaceDE w:val="0"/>
              <w:autoSpaceDN w:val="0"/>
              <w:adjustRightInd w:val="0"/>
              <w:spacing w:after="0" w:line="240" w:lineRule="auto"/>
              <w:rPr>
                <w:rFonts w:ascii="Arial" w:hAnsi="Arial" w:cs="Arial"/>
                <w:b/>
                <w:bCs/>
                <w:i/>
                <w:iCs/>
                <w:sz w:val="20"/>
                <w:szCs w:val="20"/>
                <w:lang w:eastAsia="en-GB"/>
              </w:rPr>
            </w:pPr>
          </w:p>
          <w:p w14:paraId="282232D9" w14:textId="77777777" w:rsidR="0051228E" w:rsidRPr="000F1CA9" w:rsidRDefault="0051228E" w:rsidP="009D6E35">
            <w:pPr>
              <w:autoSpaceDE w:val="0"/>
              <w:autoSpaceDN w:val="0"/>
              <w:adjustRightInd w:val="0"/>
              <w:spacing w:after="0" w:line="240" w:lineRule="auto"/>
              <w:rPr>
                <w:rFonts w:ascii="Arial" w:hAnsi="Arial" w:cs="Arial"/>
                <w:sz w:val="20"/>
                <w:szCs w:val="20"/>
                <w:lang w:eastAsia="en-GB"/>
              </w:rPr>
            </w:pPr>
            <w:r w:rsidRPr="000F1CA9">
              <w:rPr>
                <w:rFonts w:ascii="Arial" w:hAnsi="Arial" w:cs="Arial"/>
                <w:sz w:val="20"/>
                <w:szCs w:val="20"/>
                <w:lang w:eastAsia="en-GB"/>
              </w:rPr>
              <w:t xml:space="preserve">The Provider </w:t>
            </w:r>
            <w:r w:rsidRPr="000F1CA9">
              <w:rPr>
                <w:rFonts w:ascii="Arial" w:hAnsi="Arial" w:cs="Arial"/>
                <w:bCs/>
                <w:sz w:val="20"/>
                <w:szCs w:val="20"/>
                <w:lang w:eastAsia="en-GB"/>
              </w:rPr>
              <w:t xml:space="preserve">MUST </w:t>
            </w:r>
            <w:r w:rsidRPr="000F1CA9">
              <w:rPr>
                <w:rFonts w:ascii="Arial" w:hAnsi="Arial" w:cs="Arial"/>
                <w:sz w:val="20"/>
                <w:szCs w:val="20"/>
                <w:lang w:eastAsia="en-GB"/>
              </w:rPr>
              <w:t>establish and operate a robust complaints procedure in line with NHS guidelines to deal with any complaints or concerns in relation to any matter connected with the provision of services under the contract.  All complaints should be monitored, audited and appropriate action taken to resolve and learn from the issue(s) as appropriate.</w:t>
            </w:r>
          </w:p>
          <w:p w14:paraId="430578B6" w14:textId="77777777" w:rsidR="0051228E" w:rsidRPr="000F1CA9" w:rsidRDefault="0051228E" w:rsidP="009D6E35">
            <w:pPr>
              <w:autoSpaceDE w:val="0"/>
              <w:autoSpaceDN w:val="0"/>
              <w:adjustRightInd w:val="0"/>
              <w:spacing w:after="0" w:line="240" w:lineRule="auto"/>
              <w:rPr>
                <w:rFonts w:ascii="Arial" w:hAnsi="Arial" w:cs="Arial"/>
                <w:sz w:val="20"/>
                <w:szCs w:val="20"/>
                <w:lang w:eastAsia="en-GB"/>
              </w:rPr>
            </w:pPr>
          </w:p>
          <w:p w14:paraId="43F4BBB4" w14:textId="77777777" w:rsidR="0051228E" w:rsidRPr="000F1CA9" w:rsidRDefault="0051228E" w:rsidP="009D6E35">
            <w:pPr>
              <w:autoSpaceDE w:val="0"/>
              <w:autoSpaceDN w:val="0"/>
              <w:adjustRightInd w:val="0"/>
              <w:spacing w:after="0" w:line="240" w:lineRule="auto"/>
              <w:rPr>
                <w:rFonts w:ascii="Arial" w:hAnsi="Arial" w:cs="Arial"/>
                <w:sz w:val="20"/>
                <w:szCs w:val="20"/>
                <w:lang w:eastAsia="en-GB"/>
              </w:rPr>
            </w:pPr>
            <w:r w:rsidRPr="000F1CA9">
              <w:rPr>
                <w:rFonts w:ascii="Arial" w:hAnsi="Arial" w:cs="Arial"/>
                <w:sz w:val="20"/>
                <w:szCs w:val="20"/>
                <w:lang w:eastAsia="en-GB"/>
              </w:rPr>
              <w:t xml:space="preserve">The Provider </w:t>
            </w:r>
            <w:r w:rsidRPr="000F1CA9">
              <w:rPr>
                <w:rFonts w:ascii="Arial" w:hAnsi="Arial" w:cs="Arial"/>
                <w:bCs/>
                <w:sz w:val="20"/>
                <w:szCs w:val="20"/>
                <w:lang w:eastAsia="en-GB"/>
              </w:rPr>
              <w:t xml:space="preserve">will </w:t>
            </w:r>
            <w:r w:rsidRPr="000F1CA9">
              <w:rPr>
                <w:rFonts w:ascii="Arial" w:hAnsi="Arial" w:cs="Arial"/>
                <w:sz w:val="20"/>
                <w:szCs w:val="20"/>
                <w:lang w:eastAsia="en-GB"/>
              </w:rPr>
              <w:t>take reasonable steps to ensure that patients are aware of:</w:t>
            </w:r>
          </w:p>
          <w:p w14:paraId="1ED1BD36" w14:textId="77777777" w:rsidR="0051228E" w:rsidRPr="000F1CA9" w:rsidRDefault="0051228E" w:rsidP="009D6E35">
            <w:pPr>
              <w:autoSpaceDE w:val="0"/>
              <w:autoSpaceDN w:val="0"/>
              <w:adjustRightInd w:val="0"/>
              <w:spacing w:after="0" w:line="240" w:lineRule="auto"/>
              <w:rPr>
                <w:rFonts w:ascii="Arial" w:hAnsi="Arial" w:cs="Arial"/>
                <w:sz w:val="20"/>
                <w:szCs w:val="20"/>
                <w:lang w:eastAsia="en-GB"/>
              </w:rPr>
            </w:pPr>
          </w:p>
          <w:p w14:paraId="6F548BC5" w14:textId="77777777" w:rsidR="0051228E" w:rsidRPr="000F1CA9" w:rsidRDefault="0051228E" w:rsidP="00361613">
            <w:pPr>
              <w:numPr>
                <w:ilvl w:val="0"/>
                <w:numId w:val="42"/>
              </w:numPr>
              <w:autoSpaceDE w:val="0"/>
              <w:autoSpaceDN w:val="0"/>
              <w:adjustRightInd w:val="0"/>
              <w:spacing w:after="0" w:line="240" w:lineRule="auto"/>
              <w:rPr>
                <w:rFonts w:ascii="Arial" w:hAnsi="Arial" w:cs="Arial"/>
                <w:sz w:val="20"/>
                <w:szCs w:val="20"/>
                <w:lang w:eastAsia="en-GB"/>
              </w:rPr>
            </w:pPr>
            <w:r w:rsidRPr="000F1CA9">
              <w:rPr>
                <w:rFonts w:ascii="Arial" w:hAnsi="Arial" w:cs="Arial"/>
                <w:sz w:val="20"/>
                <w:szCs w:val="20"/>
                <w:lang w:eastAsia="en-GB"/>
              </w:rPr>
              <w:t>The complaints procedure.</w:t>
            </w:r>
          </w:p>
          <w:p w14:paraId="1982E587" w14:textId="77777777" w:rsidR="0051228E" w:rsidRPr="000F1CA9" w:rsidRDefault="0051228E" w:rsidP="00361613">
            <w:pPr>
              <w:numPr>
                <w:ilvl w:val="0"/>
                <w:numId w:val="42"/>
              </w:numPr>
              <w:autoSpaceDE w:val="0"/>
              <w:autoSpaceDN w:val="0"/>
              <w:adjustRightInd w:val="0"/>
              <w:spacing w:after="0" w:line="240" w:lineRule="auto"/>
              <w:rPr>
                <w:rFonts w:ascii="Arial" w:hAnsi="Arial" w:cs="Arial"/>
                <w:sz w:val="20"/>
                <w:szCs w:val="20"/>
                <w:lang w:eastAsia="en-GB"/>
              </w:rPr>
            </w:pPr>
            <w:r w:rsidRPr="000F1CA9">
              <w:rPr>
                <w:rFonts w:ascii="Arial" w:hAnsi="Arial" w:cs="Arial"/>
                <w:sz w:val="20"/>
                <w:szCs w:val="20"/>
                <w:lang w:eastAsia="en-GB"/>
              </w:rPr>
              <w:t>The role of NHSC and other bodies in relation to complaints about services under the contract and whatever relevant legislation is currently in force.</w:t>
            </w:r>
          </w:p>
          <w:p w14:paraId="4DAC2151" w14:textId="77777777" w:rsidR="0051228E" w:rsidRPr="000F1CA9" w:rsidRDefault="0051228E" w:rsidP="00361613">
            <w:pPr>
              <w:numPr>
                <w:ilvl w:val="0"/>
                <w:numId w:val="42"/>
              </w:numPr>
              <w:autoSpaceDE w:val="0"/>
              <w:autoSpaceDN w:val="0"/>
              <w:adjustRightInd w:val="0"/>
              <w:spacing w:after="0" w:line="240" w:lineRule="auto"/>
              <w:rPr>
                <w:rFonts w:ascii="Arial" w:hAnsi="Arial" w:cs="Arial"/>
                <w:sz w:val="20"/>
                <w:szCs w:val="20"/>
                <w:lang w:eastAsia="en-GB"/>
              </w:rPr>
            </w:pPr>
            <w:r w:rsidRPr="000F1CA9">
              <w:rPr>
                <w:rFonts w:ascii="Arial" w:hAnsi="Arial" w:cs="Arial"/>
                <w:sz w:val="20"/>
                <w:szCs w:val="20"/>
                <w:lang w:eastAsia="en-GB"/>
              </w:rPr>
              <w:t>The right to assistance with any complaint form via independent advocacy services, as is statutorily provided.</w:t>
            </w:r>
          </w:p>
          <w:p w14:paraId="5F86FFE2" w14:textId="77777777" w:rsidR="0051228E" w:rsidRPr="000F1CA9" w:rsidRDefault="0051228E" w:rsidP="00361613">
            <w:pPr>
              <w:numPr>
                <w:ilvl w:val="0"/>
                <w:numId w:val="42"/>
              </w:numPr>
              <w:autoSpaceDE w:val="0"/>
              <w:autoSpaceDN w:val="0"/>
              <w:adjustRightInd w:val="0"/>
              <w:spacing w:after="0" w:line="240" w:lineRule="auto"/>
              <w:rPr>
                <w:rFonts w:ascii="Arial" w:hAnsi="Arial" w:cs="Arial"/>
                <w:sz w:val="20"/>
                <w:szCs w:val="20"/>
                <w:lang w:eastAsia="en-GB"/>
              </w:rPr>
            </w:pPr>
            <w:r w:rsidRPr="000F1CA9">
              <w:rPr>
                <w:rFonts w:ascii="Arial" w:hAnsi="Arial" w:cs="Arial"/>
                <w:sz w:val="20"/>
                <w:szCs w:val="20"/>
                <w:lang w:eastAsia="en-GB"/>
              </w:rPr>
              <w:t xml:space="preserve">The Provider </w:t>
            </w:r>
            <w:r w:rsidRPr="000F1CA9">
              <w:rPr>
                <w:rFonts w:ascii="Arial" w:hAnsi="Arial" w:cs="Arial"/>
                <w:bCs/>
                <w:sz w:val="20"/>
                <w:szCs w:val="20"/>
                <w:lang w:eastAsia="en-GB"/>
              </w:rPr>
              <w:t xml:space="preserve">MUST </w:t>
            </w:r>
            <w:r w:rsidRPr="000F1CA9">
              <w:rPr>
                <w:rFonts w:ascii="Arial" w:hAnsi="Arial" w:cs="Arial"/>
                <w:sz w:val="20"/>
                <w:szCs w:val="20"/>
                <w:lang w:eastAsia="en-GB"/>
              </w:rPr>
              <w:t>take reasonable steps to ensure that the complaints procedure is accessible to all patients; taking cognisance of language and communication needs.</w:t>
            </w:r>
          </w:p>
          <w:p w14:paraId="59136AAD" w14:textId="77777777" w:rsidR="0051228E" w:rsidRPr="000F1CA9" w:rsidRDefault="0051228E" w:rsidP="00361613">
            <w:pPr>
              <w:numPr>
                <w:ilvl w:val="0"/>
                <w:numId w:val="42"/>
              </w:numPr>
              <w:autoSpaceDE w:val="0"/>
              <w:autoSpaceDN w:val="0"/>
              <w:adjustRightInd w:val="0"/>
              <w:spacing w:after="0" w:line="240" w:lineRule="auto"/>
              <w:rPr>
                <w:rFonts w:ascii="Arial" w:hAnsi="Arial" w:cs="Arial"/>
                <w:sz w:val="20"/>
                <w:szCs w:val="20"/>
                <w:lang w:eastAsia="en-GB"/>
              </w:rPr>
            </w:pPr>
            <w:r w:rsidRPr="000F1CA9">
              <w:rPr>
                <w:rFonts w:ascii="Arial" w:hAnsi="Arial" w:cs="Arial"/>
                <w:sz w:val="20"/>
                <w:szCs w:val="20"/>
                <w:lang w:eastAsia="en-GB"/>
              </w:rPr>
              <w:t xml:space="preserve">The Provider </w:t>
            </w:r>
            <w:r w:rsidRPr="000F1CA9">
              <w:rPr>
                <w:rFonts w:ascii="Arial" w:hAnsi="Arial" w:cs="Arial"/>
                <w:bCs/>
                <w:sz w:val="20"/>
                <w:szCs w:val="20"/>
                <w:lang w:eastAsia="en-GB"/>
              </w:rPr>
              <w:t xml:space="preserve">MUST </w:t>
            </w:r>
            <w:r w:rsidRPr="000F1CA9">
              <w:rPr>
                <w:rFonts w:ascii="Arial" w:hAnsi="Arial" w:cs="Arial"/>
                <w:sz w:val="20"/>
                <w:szCs w:val="20"/>
                <w:lang w:eastAsia="en-GB"/>
              </w:rPr>
              <w:t>provide a summary of all complaints and provide progress, outcome and actions taken on a quarterly basis to NHSC.</w:t>
            </w:r>
          </w:p>
          <w:p w14:paraId="58F04610" w14:textId="77777777" w:rsidR="0051228E" w:rsidRPr="000F1CA9" w:rsidRDefault="0051228E" w:rsidP="009D6E35">
            <w:pPr>
              <w:autoSpaceDE w:val="0"/>
              <w:autoSpaceDN w:val="0"/>
              <w:adjustRightInd w:val="0"/>
              <w:spacing w:after="0" w:line="240" w:lineRule="auto"/>
              <w:rPr>
                <w:rFonts w:ascii="Arial" w:hAnsi="Arial" w:cs="Arial"/>
                <w:sz w:val="20"/>
                <w:szCs w:val="20"/>
                <w:lang w:eastAsia="en-GB"/>
              </w:rPr>
            </w:pPr>
          </w:p>
          <w:p w14:paraId="14BCBE24" w14:textId="77777777" w:rsidR="0051228E" w:rsidRPr="000F1CA9" w:rsidRDefault="0051228E" w:rsidP="009D6E35">
            <w:pPr>
              <w:autoSpaceDE w:val="0"/>
              <w:autoSpaceDN w:val="0"/>
              <w:adjustRightInd w:val="0"/>
              <w:spacing w:after="0" w:line="240" w:lineRule="auto"/>
              <w:rPr>
                <w:rFonts w:ascii="Arial" w:hAnsi="Arial" w:cs="Arial"/>
                <w:b/>
                <w:bCs/>
                <w:i/>
                <w:iCs/>
                <w:sz w:val="20"/>
                <w:szCs w:val="20"/>
                <w:lang w:eastAsia="en-GB"/>
              </w:rPr>
            </w:pPr>
            <w:r w:rsidRPr="000F1CA9">
              <w:rPr>
                <w:rFonts w:ascii="Arial" w:hAnsi="Arial" w:cs="Arial"/>
                <w:b/>
                <w:bCs/>
                <w:i/>
                <w:iCs/>
                <w:sz w:val="20"/>
                <w:szCs w:val="20"/>
                <w:lang w:eastAsia="en-GB"/>
              </w:rPr>
              <w:t>2.1.</w:t>
            </w:r>
            <w:r>
              <w:rPr>
                <w:rFonts w:ascii="Arial" w:hAnsi="Arial" w:cs="Arial"/>
                <w:b/>
                <w:bCs/>
                <w:i/>
                <w:iCs/>
                <w:sz w:val="20"/>
                <w:szCs w:val="20"/>
                <w:lang w:eastAsia="en-GB"/>
              </w:rPr>
              <w:t>10</w:t>
            </w:r>
            <w:r w:rsidRPr="000F1CA9">
              <w:rPr>
                <w:rFonts w:ascii="Arial" w:hAnsi="Arial" w:cs="Arial"/>
                <w:b/>
                <w:bCs/>
                <w:i/>
                <w:iCs/>
                <w:sz w:val="20"/>
                <w:szCs w:val="20"/>
                <w:lang w:eastAsia="en-GB"/>
              </w:rPr>
              <w:t xml:space="preserve"> Quality </w:t>
            </w:r>
            <w:r w:rsidRPr="000F1CA9">
              <w:rPr>
                <w:rFonts w:ascii="Arial" w:hAnsi="Arial" w:cs="Arial"/>
                <w:b/>
                <w:i/>
                <w:sz w:val="20"/>
                <w:szCs w:val="20"/>
                <w:lang w:val="en-US" w:eastAsia="en-GB"/>
              </w:rPr>
              <w:t>Standards:</w:t>
            </w:r>
          </w:p>
          <w:p w14:paraId="27D714E4" w14:textId="77777777" w:rsidR="0051228E" w:rsidRPr="000F1CA9" w:rsidRDefault="0051228E" w:rsidP="009D6E35">
            <w:pPr>
              <w:autoSpaceDE w:val="0"/>
              <w:autoSpaceDN w:val="0"/>
              <w:adjustRightInd w:val="0"/>
              <w:spacing w:after="0" w:line="240" w:lineRule="auto"/>
              <w:rPr>
                <w:rFonts w:ascii="Arial" w:hAnsi="Arial" w:cs="Arial"/>
                <w:bCs/>
                <w:i/>
                <w:iCs/>
                <w:sz w:val="20"/>
                <w:szCs w:val="20"/>
                <w:lang w:eastAsia="en-GB"/>
              </w:rPr>
            </w:pPr>
          </w:p>
          <w:p w14:paraId="01492FF2" w14:textId="77777777" w:rsidR="0051228E" w:rsidRPr="000F1CA9" w:rsidRDefault="0051228E" w:rsidP="009D6E35">
            <w:pPr>
              <w:tabs>
                <w:tab w:val="left" w:pos="4155"/>
              </w:tabs>
              <w:spacing w:after="0" w:line="240" w:lineRule="auto"/>
              <w:jc w:val="both"/>
              <w:rPr>
                <w:rFonts w:ascii="Arial" w:hAnsi="Arial" w:cs="Arial"/>
                <w:sz w:val="20"/>
                <w:szCs w:val="20"/>
                <w:lang w:val="en-US" w:eastAsia="en-GB"/>
              </w:rPr>
            </w:pPr>
            <w:r w:rsidRPr="000F1CA9">
              <w:rPr>
                <w:rFonts w:ascii="Arial" w:hAnsi="Arial" w:cs="Arial"/>
                <w:sz w:val="20"/>
                <w:szCs w:val="20"/>
                <w:lang w:val="en-US" w:eastAsia="en-GB"/>
              </w:rPr>
              <w:t>The Provider will be expected to meet service user quality requirements that:</w:t>
            </w:r>
          </w:p>
          <w:p w14:paraId="6FC10478" w14:textId="77777777" w:rsidR="0051228E" w:rsidRPr="000F1CA9" w:rsidRDefault="0051228E" w:rsidP="009D6E35">
            <w:pPr>
              <w:tabs>
                <w:tab w:val="left" w:pos="4155"/>
              </w:tabs>
              <w:spacing w:after="0" w:line="240" w:lineRule="auto"/>
              <w:jc w:val="both"/>
              <w:rPr>
                <w:rFonts w:ascii="Arial" w:hAnsi="Arial" w:cs="Arial"/>
                <w:sz w:val="20"/>
                <w:szCs w:val="20"/>
                <w:lang w:val="en-US" w:eastAsia="en-GB"/>
              </w:rPr>
            </w:pPr>
            <w:r w:rsidRPr="000F1CA9">
              <w:rPr>
                <w:rFonts w:ascii="Arial" w:hAnsi="Arial" w:cs="Arial"/>
                <w:sz w:val="20"/>
                <w:szCs w:val="20"/>
                <w:lang w:val="en-US" w:eastAsia="en-GB"/>
              </w:rPr>
              <w:t xml:space="preserve"> </w:t>
            </w:r>
          </w:p>
          <w:p w14:paraId="5AD55A37" w14:textId="77777777" w:rsidR="0051228E" w:rsidRPr="000F1CA9" w:rsidRDefault="0051228E" w:rsidP="00361613">
            <w:pPr>
              <w:numPr>
                <w:ilvl w:val="0"/>
                <w:numId w:val="43"/>
              </w:numPr>
              <w:tabs>
                <w:tab w:val="left" w:pos="4155"/>
              </w:tabs>
              <w:spacing w:after="0" w:line="240" w:lineRule="auto"/>
              <w:jc w:val="both"/>
              <w:rPr>
                <w:rFonts w:ascii="Arial" w:hAnsi="Arial" w:cs="Arial"/>
                <w:sz w:val="20"/>
                <w:szCs w:val="20"/>
                <w:lang w:val="en-US" w:eastAsia="en-GB"/>
              </w:rPr>
            </w:pPr>
            <w:r w:rsidRPr="000F1CA9">
              <w:rPr>
                <w:rFonts w:ascii="Arial" w:hAnsi="Arial" w:cs="Arial"/>
                <w:sz w:val="20"/>
                <w:szCs w:val="20"/>
                <w:lang w:val="en-US" w:eastAsia="en-GB"/>
              </w:rPr>
              <w:t>Enables patients to manage their own care, where appropriate, with their GP.</w:t>
            </w:r>
          </w:p>
          <w:p w14:paraId="45F2E7A4" w14:textId="77777777" w:rsidR="0051228E" w:rsidRPr="000F1CA9" w:rsidRDefault="0051228E" w:rsidP="00361613">
            <w:pPr>
              <w:numPr>
                <w:ilvl w:val="0"/>
                <w:numId w:val="43"/>
              </w:numPr>
              <w:tabs>
                <w:tab w:val="left" w:pos="4155"/>
              </w:tabs>
              <w:spacing w:after="0" w:line="240" w:lineRule="auto"/>
              <w:jc w:val="both"/>
              <w:rPr>
                <w:rFonts w:ascii="Arial" w:hAnsi="Arial" w:cs="Arial"/>
                <w:sz w:val="20"/>
                <w:szCs w:val="20"/>
                <w:lang w:val="en-US" w:eastAsia="en-GB"/>
              </w:rPr>
            </w:pPr>
            <w:r w:rsidRPr="000F1CA9">
              <w:rPr>
                <w:rFonts w:ascii="Arial" w:hAnsi="Arial" w:cs="Arial"/>
                <w:sz w:val="20"/>
                <w:szCs w:val="20"/>
                <w:lang w:val="en-US" w:eastAsia="en-GB"/>
              </w:rPr>
              <w:t xml:space="preserve">Offer choice and flexibility in appointment slots.  </w:t>
            </w:r>
          </w:p>
          <w:p w14:paraId="12AD5B7E" w14:textId="77777777" w:rsidR="0051228E" w:rsidRPr="000F1CA9" w:rsidRDefault="0051228E" w:rsidP="00361613">
            <w:pPr>
              <w:numPr>
                <w:ilvl w:val="0"/>
                <w:numId w:val="43"/>
              </w:numPr>
              <w:tabs>
                <w:tab w:val="left" w:pos="4155"/>
              </w:tabs>
              <w:spacing w:after="0" w:line="240" w:lineRule="auto"/>
              <w:jc w:val="both"/>
              <w:rPr>
                <w:rFonts w:ascii="Arial" w:hAnsi="Arial" w:cs="Arial"/>
                <w:sz w:val="20"/>
                <w:szCs w:val="20"/>
                <w:lang w:val="en-US" w:eastAsia="en-GB"/>
              </w:rPr>
            </w:pPr>
            <w:r w:rsidRPr="000F1CA9">
              <w:rPr>
                <w:rFonts w:ascii="Arial" w:hAnsi="Arial" w:cs="Arial"/>
                <w:sz w:val="20"/>
                <w:szCs w:val="20"/>
                <w:lang w:val="en-US" w:eastAsia="en-GB"/>
              </w:rPr>
              <w:t>Provide assurance that the person assessing or treating them is qualified to do so.</w:t>
            </w:r>
          </w:p>
          <w:p w14:paraId="1F9BAD3E" w14:textId="77777777" w:rsidR="0051228E" w:rsidRPr="000F1CA9" w:rsidRDefault="0051228E" w:rsidP="00361613">
            <w:pPr>
              <w:numPr>
                <w:ilvl w:val="0"/>
                <w:numId w:val="43"/>
              </w:numPr>
              <w:tabs>
                <w:tab w:val="left" w:pos="4155"/>
              </w:tabs>
              <w:spacing w:after="0" w:line="240" w:lineRule="auto"/>
              <w:jc w:val="both"/>
              <w:rPr>
                <w:rFonts w:ascii="Arial" w:hAnsi="Arial" w:cs="Arial"/>
                <w:sz w:val="20"/>
                <w:szCs w:val="20"/>
                <w:lang w:val="en-US" w:eastAsia="en-GB"/>
              </w:rPr>
            </w:pPr>
            <w:r w:rsidRPr="000F1CA9">
              <w:rPr>
                <w:rFonts w:ascii="Arial" w:hAnsi="Arial" w:cs="Arial"/>
                <w:sz w:val="20"/>
                <w:szCs w:val="20"/>
                <w:lang w:val="en-US" w:eastAsia="en-GB"/>
              </w:rPr>
              <w:t>Treat each user as an individual, with dignity and respect.</w:t>
            </w:r>
          </w:p>
          <w:p w14:paraId="3251ED67" w14:textId="77777777" w:rsidR="0051228E" w:rsidRPr="000F1CA9" w:rsidRDefault="0051228E" w:rsidP="00361613">
            <w:pPr>
              <w:numPr>
                <w:ilvl w:val="0"/>
                <w:numId w:val="43"/>
              </w:numPr>
              <w:tabs>
                <w:tab w:val="left" w:pos="4155"/>
              </w:tabs>
              <w:spacing w:after="0" w:line="240" w:lineRule="auto"/>
              <w:jc w:val="both"/>
              <w:rPr>
                <w:rFonts w:ascii="Arial" w:hAnsi="Arial" w:cs="Arial"/>
                <w:sz w:val="20"/>
                <w:szCs w:val="20"/>
                <w:lang w:val="en-US" w:eastAsia="en-GB"/>
              </w:rPr>
            </w:pPr>
            <w:r w:rsidRPr="000F1CA9">
              <w:rPr>
                <w:rFonts w:ascii="Arial" w:hAnsi="Arial" w:cs="Arial"/>
                <w:sz w:val="20"/>
                <w:szCs w:val="20"/>
                <w:lang w:val="en-US" w:eastAsia="en-GB"/>
              </w:rPr>
              <w:t>Coordinate the patient journey, so that service staff, GPs and patients are informed of the user’s health, and treatment plan.</w:t>
            </w:r>
          </w:p>
          <w:p w14:paraId="0C0D6602" w14:textId="77777777" w:rsidR="0051228E" w:rsidRPr="000F1CA9" w:rsidRDefault="0051228E" w:rsidP="00361613">
            <w:pPr>
              <w:numPr>
                <w:ilvl w:val="0"/>
                <w:numId w:val="43"/>
              </w:numPr>
              <w:tabs>
                <w:tab w:val="left" w:pos="4155"/>
              </w:tabs>
              <w:spacing w:after="0" w:line="240" w:lineRule="auto"/>
              <w:jc w:val="both"/>
              <w:rPr>
                <w:rFonts w:ascii="Arial" w:hAnsi="Arial" w:cs="Arial"/>
                <w:sz w:val="20"/>
                <w:szCs w:val="20"/>
                <w:lang w:val="en-US" w:eastAsia="en-GB"/>
              </w:rPr>
            </w:pPr>
            <w:r w:rsidRPr="000F1CA9">
              <w:rPr>
                <w:rFonts w:ascii="Arial" w:hAnsi="Arial" w:cs="Arial"/>
                <w:sz w:val="20"/>
                <w:szCs w:val="20"/>
                <w:lang w:val="en-US" w:eastAsia="en-GB"/>
              </w:rPr>
              <w:t>Is responsive to requests for information and advice in a timely and user-friendly way.</w:t>
            </w:r>
          </w:p>
          <w:p w14:paraId="790F092E" w14:textId="77777777" w:rsidR="0051228E" w:rsidRPr="000F1CA9" w:rsidRDefault="0051228E" w:rsidP="00361613">
            <w:pPr>
              <w:numPr>
                <w:ilvl w:val="0"/>
                <w:numId w:val="43"/>
              </w:numPr>
              <w:tabs>
                <w:tab w:val="left" w:pos="4155"/>
              </w:tabs>
              <w:spacing w:after="0" w:line="240" w:lineRule="auto"/>
              <w:jc w:val="both"/>
              <w:rPr>
                <w:rFonts w:ascii="Arial" w:hAnsi="Arial" w:cs="Arial"/>
                <w:sz w:val="20"/>
                <w:szCs w:val="20"/>
                <w:lang w:val="en-US" w:eastAsia="en-GB"/>
              </w:rPr>
            </w:pPr>
            <w:r w:rsidRPr="000F1CA9">
              <w:rPr>
                <w:rFonts w:ascii="Arial" w:hAnsi="Arial" w:cs="Arial"/>
                <w:sz w:val="20"/>
                <w:szCs w:val="20"/>
                <w:lang w:val="en-US" w:eastAsia="en-GB"/>
              </w:rPr>
              <w:t>Provides the patient care partners with relevant details of investigation, diagnoses and treatment plan.</w:t>
            </w:r>
          </w:p>
          <w:p w14:paraId="50E01B3A" w14:textId="77777777" w:rsidR="0051228E" w:rsidRPr="000F1CA9" w:rsidRDefault="0051228E" w:rsidP="00361613">
            <w:pPr>
              <w:numPr>
                <w:ilvl w:val="0"/>
                <w:numId w:val="43"/>
              </w:numPr>
              <w:tabs>
                <w:tab w:val="left" w:pos="4155"/>
              </w:tabs>
              <w:spacing w:after="0" w:line="240" w:lineRule="auto"/>
              <w:jc w:val="both"/>
              <w:rPr>
                <w:rFonts w:ascii="Arial" w:hAnsi="Arial" w:cs="Arial"/>
                <w:sz w:val="20"/>
                <w:szCs w:val="20"/>
                <w:lang w:val="en-US" w:eastAsia="en-GB"/>
              </w:rPr>
            </w:pPr>
            <w:r w:rsidRPr="000F1CA9">
              <w:rPr>
                <w:rFonts w:ascii="Arial" w:hAnsi="Arial" w:cs="Arial"/>
                <w:sz w:val="20"/>
                <w:szCs w:val="20"/>
                <w:lang w:val="en-US" w:eastAsia="en-GB"/>
              </w:rPr>
              <w:t>Provides the patient with timely and relevant information with regard to their health and treatment.</w:t>
            </w:r>
          </w:p>
          <w:p w14:paraId="4081611A" w14:textId="77777777" w:rsidR="0051228E" w:rsidRPr="000F1CA9" w:rsidRDefault="0051228E" w:rsidP="009D6E35">
            <w:pPr>
              <w:tabs>
                <w:tab w:val="left" w:pos="4155"/>
              </w:tabs>
              <w:spacing w:after="0" w:line="240" w:lineRule="auto"/>
              <w:jc w:val="both"/>
              <w:rPr>
                <w:rFonts w:ascii="Arial" w:hAnsi="Arial" w:cs="Arial"/>
                <w:sz w:val="20"/>
                <w:szCs w:val="20"/>
                <w:lang w:val="en-US" w:eastAsia="en-GB"/>
              </w:rPr>
            </w:pPr>
          </w:p>
          <w:p w14:paraId="3E7704E7" w14:textId="77777777" w:rsidR="0051228E" w:rsidRPr="000F1CA9" w:rsidRDefault="0051228E" w:rsidP="009D6E35">
            <w:pPr>
              <w:autoSpaceDE w:val="0"/>
              <w:autoSpaceDN w:val="0"/>
              <w:adjustRightInd w:val="0"/>
              <w:spacing w:after="0" w:line="240" w:lineRule="auto"/>
              <w:rPr>
                <w:rFonts w:ascii="Arial" w:hAnsi="Arial" w:cs="Arial"/>
                <w:b/>
                <w:bCs/>
                <w:i/>
                <w:iCs/>
                <w:sz w:val="20"/>
                <w:szCs w:val="20"/>
                <w:lang w:eastAsia="en-GB"/>
              </w:rPr>
            </w:pPr>
            <w:r w:rsidRPr="000F1CA9">
              <w:rPr>
                <w:rFonts w:ascii="Arial" w:hAnsi="Arial" w:cs="Arial"/>
                <w:b/>
                <w:bCs/>
                <w:i/>
                <w:iCs/>
                <w:sz w:val="20"/>
                <w:szCs w:val="20"/>
                <w:lang w:eastAsia="en-GB"/>
              </w:rPr>
              <w:t>2.1.1</w:t>
            </w:r>
            <w:r>
              <w:rPr>
                <w:rFonts w:ascii="Arial" w:hAnsi="Arial" w:cs="Arial"/>
                <w:b/>
                <w:bCs/>
                <w:i/>
                <w:iCs/>
                <w:sz w:val="20"/>
                <w:szCs w:val="20"/>
                <w:lang w:eastAsia="en-GB"/>
              </w:rPr>
              <w:t>1</w:t>
            </w:r>
            <w:r w:rsidRPr="000F1CA9">
              <w:rPr>
                <w:rFonts w:ascii="Arial" w:hAnsi="Arial" w:cs="Arial"/>
                <w:b/>
                <w:bCs/>
                <w:i/>
                <w:iCs/>
                <w:sz w:val="20"/>
                <w:szCs w:val="20"/>
                <w:lang w:eastAsia="en-GB"/>
              </w:rPr>
              <w:t xml:space="preserve">  Peer Review:</w:t>
            </w:r>
          </w:p>
          <w:p w14:paraId="7703DF51" w14:textId="77777777" w:rsidR="0051228E" w:rsidRPr="000F1CA9" w:rsidRDefault="0051228E" w:rsidP="009D6E35">
            <w:pPr>
              <w:autoSpaceDE w:val="0"/>
              <w:autoSpaceDN w:val="0"/>
              <w:adjustRightInd w:val="0"/>
              <w:spacing w:after="0" w:line="240" w:lineRule="auto"/>
              <w:rPr>
                <w:rFonts w:ascii="Arial" w:hAnsi="Arial" w:cs="Arial"/>
                <w:bCs/>
                <w:i/>
                <w:iCs/>
                <w:sz w:val="20"/>
                <w:szCs w:val="20"/>
                <w:lang w:eastAsia="en-GB"/>
              </w:rPr>
            </w:pPr>
          </w:p>
          <w:p w14:paraId="6A9B189D" w14:textId="77777777" w:rsidR="0051228E" w:rsidRPr="000F1CA9" w:rsidRDefault="0051228E" w:rsidP="009D6E35">
            <w:pPr>
              <w:autoSpaceDE w:val="0"/>
              <w:autoSpaceDN w:val="0"/>
              <w:adjustRightInd w:val="0"/>
              <w:spacing w:after="0" w:line="240" w:lineRule="auto"/>
              <w:rPr>
                <w:rFonts w:ascii="Arial" w:hAnsi="Arial" w:cs="Arial"/>
                <w:sz w:val="20"/>
                <w:szCs w:val="20"/>
                <w:lang w:eastAsia="en-GB"/>
              </w:rPr>
            </w:pPr>
            <w:r w:rsidRPr="000F1CA9">
              <w:rPr>
                <w:rFonts w:ascii="Arial" w:hAnsi="Arial" w:cs="Arial"/>
                <w:sz w:val="20"/>
                <w:szCs w:val="20"/>
                <w:lang w:eastAsia="en-GB"/>
              </w:rPr>
              <w:t xml:space="preserve">The Provider </w:t>
            </w:r>
            <w:r w:rsidRPr="000F1CA9">
              <w:rPr>
                <w:rFonts w:ascii="Arial" w:hAnsi="Arial" w:cs="Arial"/>
                <w:bCs/>
                <w:sz w:val="20"/>
                <w:szCs w:val="20"/>
                <w:lang w:eastAsia="en-GB"/>
              </w:rPr>
              <w:t xml:space="preserve">MUST </w:t>
            </w:r>
            <w:r w:rsidRPr="000F1CA9">
              <w:rPr>
                <w:rFonts w:ascii="Arial" w:hAnsi="Arial" w:cs="Arial"/>
                <w:sz w:val="20"/>
                <w:szCs w:val="20"/>
                <w:lang w:eastAsia="en-GB"/>
              </w:rPr>
              <w:t xml:space="preserve">demonstrate that they have a process in place to, as a minimum, biannually peer review the provision, work process and outcomes of individual and collective working practice within the Intermediate </w:t>
            </w:r>
            <w:r>
              <w:rPr>
                <w:rFonts w:ascii="Arial" w:hAnsi="Arial" w:cs="Arial"/>
                <w:sz w:val="20"/>
                <w:szCs w:val="20"/>
                <w:lang w:eastAsia="en-GB"/>
              </w:rPr>
              <w:t xml:space="preserve">Dermatology </w:t>
            </w:r>
            <w:r w:rsidRPr="000F1CA9">
              <w:rPr>
                <w:rFonts w:ascii="Arial" w:hAnsi="Arial" w:cs="Arial"/>
                <w:sz w:val="20"/>
                <w:szCs w:val="20"/>
                <w:lang w:eastAsia="en-GB"/>
              </w:rPr>
              <w:t>service. A report of any review that takes place should be made available to NHSC.</w:t>
            </w:r>
          </w:p>
          <w:p w14:paraId="5B0C3858" w14:textId="77777777" w:rsidR="0051228E" w:rsidRPr="000F1CA9" w:rsidRDefault="0051228E" w:rsidP="009D6E35">
            <w:pPr>
              <w:autoSpaceDE w:val="0"/>
              <w:autoSpaceDN w:val="0"/>
              <w:adjustRightInd w:val="0"/>
              <w:spacing w:after="0" w:line="240" w:lineRule="auto"/>
              <w:rPr>
                <w:rFonts w:ascii="Arial" w:hAnsi="Arial" w:cs="Arial"/>
                <w:sz w:val="20"/>
                <w:szCs w:val="20"/>
                <w:lang w:eastAsia="en-GB"/>
              </w:rPr>
            </w:pPr>
          </w:p>
          <w:p w14:paraId="7EDA64BA" w14:textId="77777777" w:rsidR="0051228E" w:rsidRPr="000F1CA9" w:rsidRDefault="0051228E" w:rsidP="009D6E35">
            <w:pPr>
              <w:autoSpaceDE w:val="0"/>
              <w:autoSpaceDN w:val="0"/>
              <w:adjustRightInd w:val="0"/>
              <w:spacing w:after="0" w:line="240" w:lineRule="auto"/>
              <w:rPr>
                <w:rFonts w:ascii="Arial" w:hAnsi="Arial" w:cs="Arial"/>
                <w:b/>
                <w:bCs/>
                <w:i/>
                <w:iCs/>
                <w:sz w:val="20"/>
                <w:szCs w:val="20"/>
                <w:lang w:eastAsia="en-GB"/>
              </w:rPr>
            </w:pPr>
            <w:r w:rsidRPr="000F1CA9">
              <w:rPr>
                <w:rFonts w:ascii="Arial" w:hAnsi="Arial" w:cs="Arial"/>
                <w:b/>
                <w:bCs/>
                <w:i/>
                <w:iCs/>
                <w:sz w:val="20"/>
                <w:szCs w:val="20"/>
                <w:lang w:eastAsia="en-GB"/>
              </w:rPr>
              <w:t>2.1.1</w:t>
            </w:r>
            <w:r>
              <w:rPr>
                <w:rFonts w:ascii="Arial" w:hAnsi="Arial" w:cs="Arial"/>
                <w:b/>
                <w:bCs/>
                <w:i/>
                <w:iCs/>
                <w:sz w:val="20"/>
                <w:szCs w:val="20"/>
                <w:lang w:eastAsia="en-GB"/>
              </w:rPr>
              <w:t>2</w:t>
            </w:r>
            <w:r w:rsidRPr="000F1CA9">
              <w:rPr>
                <w:rFonts w:ascii="Arial" w:hAnsi="Arial" w:cs="Arial"/>
                <w:b/>
                <w:bCs/>
                <w:i/>
                <w:iCs/>
                <w:sz w:val="20"/>
                <w:szCs w:val="20"/>
                <w:lang w:eastAsia="en-GB"/>
              </w:rPr>
              <w:t xml:space="preserve">  Appraisal Process:</w:t>
            </w:r>
          </w:p>
          <w:p w14:paraId="1B572ED4" w14:textId="77777777" w:rsidR="0051228E" w:rsidRPr="000F1CA9" w:rsidRDefault="0051228E" w:rsidP="009D6E35">
            <w:pPr>
              <w:autoSpaceDE w:val="0"/>
              <w:autoSpaceDN w:val="0"/>
              <w:adjustRightInd w:val="0"/>
              <w:spacing w:after="0" w:line="240" w:lineRule="auto"/>
              <w:rPr>
                <w:rFonts w:ascii="Arial" w:hAnsi="Arial" w:cs="Arial"/>
                <w:bCs/>
                <w:i/>
                <w:iCs/>
                <w:sz w:val="20"/>
                <w:szCs w:val="20"/>
                <w:lang w:eastAsia="en-GB"/>
              </w:rPr>
            </w:pPr>
          </w:p>
          <w:p w14:paraId="7AAC4D35" w14:textId="77777777" w:rsidR="0051228E" w:rsidRDefault="0051228E" w:rsidP="009D6E35">
            <w:pPr>
              <w:autoSpaceDE w:val="0"/>
              <w:autoSpaceDN w:val="0"/>
              <w:adjustRightInd w:val="0"/>
              <w:spacing w:after="0" w:line="240" w:lineRule="auto"/>
              <w:rPr>
                <w:rFonts w:ascii="Arial" w:hAnsi="Arial" w:cs="Arial"/>
                <w:sz w:val="20"/>
                <w:szCs w:val="20"/>
                <w:lang w:eastAsia="en-GB"/>
              </w:rPr>
            </w:pPr>
            <w:r w:rsidRPr="000F1CA9">
              <w:rPr>
                <w:rFonts w:ascii="Arial" w:hAnsi="Arial" w:cs="Arial"/>
                <w:sz w:val="20"/>
                <w:szCs w:val="20"/>
                <w:lang w:eastAsia="en-GB"/>
              </w:rPr>
              <w:t xml:space="preserve">The Provider </w:t>
            </w:r>
            <w:r w:rsidRPr="000F1CA9">
              <w:rPr>
                <w:rFonts w:ascii="Arial" w:hAnsi="Arial" w:cs="Arial"/>
                <w:bCs/>
                <w:sz w:val="20"/>
                <w:szCs w:val="20"/>
                <w:lang w:eastAsia="en-GB"/>
              </w:rPr>
              <w:t xml:space="preserve">MUST </w:t>
            </w:r>
            <w:r w:rsidRPr="000F1CA9">
              <w:rPr>
                <w:rFonts w:ascii="Arial" w:hAnsi="Arial" w:cs="Arial"/>
                <w:sz w:val="20"/>
                <w:szCs w:val="20"/>
                <w:lang w:eastAsia="en-GB"/>
              </w:rPr>
              <w:t xml:space="preserve">ensure that a mechanism is in place to ensure that all staff within the Intermediate </w:t>
            </w:r>
            <w:r>
              <w:rPr>
                <w:rFonts w:ascii="Arial" w:hAnsi="Arial" w:cs="Arial"/>
                <w:sz w:val="20"/>
                <w:szCs w:val="20"/>
                <w:lang w:eastAsia="en-GB"/>
              </w:rPr>
              <w:t>Dermatology</w:t>
            </w:r>
            <w:r w:rsidRPr="000F1CA9">
              <w:rPr>
                <w:rFonts w:ascii="Arial" w:hAnsi="Arial" w:cs="Arial"/>
                <w:sz w:val="20"/>
                <w:szCs w:val="20"/>
                <w:lang w:eastAsia="en-GB"/>
              </w:rPr>
              <w:t xml:space="preserve"> service </w:t>
            </w:r>
            <w:proofErr w:type="gramStart"/>
            <w:r w:rsidRPr="000F1CA9">
              <w:rPr>
                <w:rFonts w:ascii="Arial" w:hAnsi="Arial" w:cs="Arial"/>
                <w:sz w:val="20"/>
                <w:szCs w:val="20"/>
                <w:lang w:eastAsia="en-GB"/>
              </w:rPr>
              <w:t>are</w:t>
            </w:r>
            <w:proofErr w:type="gramEnd"/>
            <w:r w:rsidRPr="000F1CA9">
              <w:rPr>
                <w:rFonts w:ascii="Arial" w:hAnsi="Arial" w:cs="Arial"/>
                <w:sz w:val="20"/>
                <w:szCs w:val="20"/>
                <w:lang w:eastAsia="en-GB"/>
              </w:rPr>
              <w:t xml:space="preserve"> appraised on an annual basis</w:t>
            </w:r>
            <w:r>
              <w:rPr>
                <w:rFonts w:ascii="Arial" w:hAnsi="Arial" w:cs="Arial"/>
                <w:sz w:val="20"/>
                <w:szCs w:val="20"/>
                <w:lang w:eastAsia="en-GB"/>
              </w:rPr>
              <w:t>.</w:t>
            </w:r>
          </w:p>
          <w:p w14:paraId="3F1AF46C" w14:textId="77777777" w:rsidR="0051228E" w:rsidRDefault="0051228E" w:rsidP="009D6E35">
            <w:pPr>
              <w:autoSpaceDE w:val="0"/>
              <w:autoSpaceDN w:val="0"/>
              <w:adjustRightInd w:val="0"/>
              <w:spacing w:after="0" w:line="240" w:lineRule="auto"/>
              <w:rPr>
                <w:rFonts w:ascii="Arial" w:hAnsi="Arial" w:cs="Arial"/>
                <w:sz w:val="20"/>
                <w:szCs w:val="20"/>
                <w:lang w:eastAsia="en-GB"/>
              </w:rPr>
            </w:pPr>
          </w:p>
          <w:p w14:paraId="081FAAFB" w14:textId="77777777" w:rsidR="0051228E" w:rsidRPr="006A6313" w:rsidRDefault="0051228E" w:rsidP="009D6E35">
            <w:pPr>
              <w:autoSpaceDE w:val="0"/>
              <w:autoSpaceDN w:val="0"/>
              <w:adjustRightInd w:val="0"/>
              <w:spacing w:after="0" w:line="240" w:lineRule="auto"/>
              <w:rPr>
                <w:rFonts w:ascii="Arial" w:hAnsi="Arial" w:cs="Arial"/>
                <w:b/>
                <w:sz w:val="20"/>
                <w:szCs w:val="20"/>
                <w:lang w:eastAsia="en-GB"/>
              </w:rPr>
            </w:pPr>
            <w:r w:rsidRPr="006A6313">
              <w:rPr>
                <w:rFonts w:ascii="Arial" w:hAnsi="Arial" w:cs="Arial"/>
                <w:b/>
                <w:sz w:val="20"/>
                <w:szCs w:val="20"/>
                <w:lang w:eastAsia="en-GB"/>
              </w:rPr>
              <w:t>Accreditation:</w:t>
            </w:r>
          </w:p>
          <w:p w14:paraId="41EF0732" w14:textId="77777777" w:rsidR="0051228E" w:rsidRPr="006A6313" w:rsidRDefault="0051228E" w:rsidP="006A6313">
            <w:pPr>
              <w:autoSpaceDE w:val="0"/>
              <w:autoSpaceDN w:val="0"/>
              <w:adjustRightInd w:val="0"/>
              <w:spacing w:after="0" w:line="240" w:lineRule="auto"/>
              <w:rPr>
                <w:rFonts w:ascii="Arial" w:hAnsi="Arial" w:cs="Arial"/>
                <w:sz w:val="20"/>
                <w:szCs w:val="20"/>
                <w:lang w:eastAsia="en-GB"/>
              </w:rPr>
            </w:pPr>
            <w:r w:rsidRPr="006A6313">
              <w:rPr>
                <w:rFonts w:ascii="Arial" w:hAnsi="Arial" w:cs="Arial"/>
                <w:sz w:val="20"/>
                <w:szCs w:val="20"/>
                <w:lang w:eastAsia="en-GB"/>
              </w:rPr>
              <w:t>All clinicians should have proper accreditation, expertise and training to work within the service. This should be reviewed on a yearly basis to ensure that clinicians are working to their competencies and their registration is up to date.  This accreditation should comply with the procedure for a</w:t>
            </w:r>
            <w:r>
              <w:rPr>
                <w:rFonts w:ascii="Arial" w:hAnsi="Arial" w:cs="Arial"/>
                <w:sz w:val="20"/>
                <w:szCs w:val="20"/>
                <w:lang w:eastAsia="en-GB"/>
              </w:rPr>
              <w:t>ccreditations described by the D</w:t>
            </w:r>
            <w:r w:rsidRPr="006A6313">
              <w:rPr>
                <w:rFonts w:ascii="Arial" w:hAnsi="Arial" w:cs="Arial"/>
                <w:sz w:val="20"/>
                <w:szCs w:val="20"/>
                <w:lang w:eastAsia="en-GB"/>
              </w:rPr>
              <w:t>epartment of Health (DOH) and guidance from the Royal College of General Practitioners (RCGP) and Royal College of Nursing (RCN). Accreditation requires evidence of successful acquisition of the appropriate competencies either through a diploma or similar qualification.</w:t>
            </w:r>
          </w:p>
          <w:p w14:paraId="09F3E2DB" w14:textId="77777777" w:rsidR="0051228E" w:rsidRPr="006A6313" w:rsidRDefault="0051228E" w:rsidP="006A6313">
            <w:pPr>
              <w:autoSpaceDE w:val="0"/>
              <w:autoSpaceDN w:val="0"/>
              <w:adjustRightInd w:val="0"/>
              <w:spacing w:after="0" w:line="240" w:lineRule="auto"/>
              <w:rPr>
                <w:rFonts w:ascii="Arial" w:hAnsi="Arial" w:cs="Arial"/>
                <w:sz w:val="20"/>
                <w:szCs w:val="20"/>
                <w:lang w:eastAsia="en-GB"/>
              </w:rPr>
            </w:pPr>
          </w:p>
          <w:p w14:paraId="6C52AF4B" w14:textId="77777777" w:rsidR="0051228E" w:rsidRPr="006A6313" w:rsidRDefault="0051228E" w:rsidP="006A6313">
            <w:pPr>
              <w:autoSpaceDE w:val="0"/>
              <w:autoSpaceDN w:val="0"/>
              <w:adjustRightInd w:val="0"/>
              <w:spacing w:after="0" w:line="240" w:lineRule="auto"/>
              <w:rPr>
                <w:rFonts w:ascii="Arial" w:hAnsi="Arial" w:cs="Arial"/>
                <w:sz w:val="20"/>
                <w:szCs w:val="20"/>
                <w:lang w:eastAsia="en-GB"/>
              </w:rPr>
            </w:pPr>
            <w:proofErr w:type="spellStart"/>
            <w:r w:rsidRPr="006A6313">
              <w:rPr>
                <w:rFonts w:ascii="Arial" w:hAnsi="Arial" w:cs="Arial"/>
                <w:sz w:val="20"/>
                <w:szCs w:val="20"/>
                <w:lang w:eastAsia="en-GB"/>
              </w:rPr>
              <w:t>GPwSI’s</w:t>
            </w:r>
            <w:proofErr w:type="spellEnd"/>
            <w:r w:rsidRPr="006A6313">
              <w:rPr>
                <w:rFonts w:ascii="Arial" w:hAnsi="Arial" w:cs="Arial"/>
                <w:sz w:val="20"/>
                <w:szCs w:val="20"/>
                <w:lang w:eastAsia="en-GB"/>
              </w:rPr>
              <w:t xml:space="preserve"> should be able to demonstrate experience and training in dermatology through accredited training courses and by working under direct supervision with a Consultant Dermatologist in secondary care for a minimum of 1-2 years </w:t>
            </w:r>
          </w:p>
          <w:p w14:paraId="3B1BB1E1" w14:textId="77777777" w:rsidR="0051228E" w:rsidRPr="006A6313" w:rsidRDefault="0051228E" w:rsidP="006A6313">
            <w:pPr>
              <w:autoSpaceDE w:val="0"/>
              <w:autoSpaceDN w:val="0"/>
              <w:adjustRightInd w:val="0"/>
              <w:spacing w:after="0" w:line="240" w:lineRule="auto"/>
              <w:rPr>
                <w:rFonts w:ascii="Arial" w:hAnsi="Arial" w:cs="Arial"/>
                <w:sz w:val="20"/>
                <w:szCs w:val="20"/>
                <w:lang w:eastAsia="en-GB"/>
              </w:rPr>
            </w:pPr>
          </w:p>
          <w:p w14:paraId="3083D24A" w14:textId="77777777" w:rsidR="0051228E" w:rsidRPr="006A6313" w:rsidRDefault="0051228E" w:rsidP="006A6313">
            <w:pPr>
              <w:autoSpaceDE w:val="0"/>
              <w:autoSpaceDN w:val="0"/>
              <w:adjustRightInd w:val="0"/>
              <w:spacing w:after="0" w:line="240" w:lineRule="auto"/>
              <w:rPr>
                <w:rFonts w:ascii="Arial" w:hAnsi="Arial" w:cs="Arial"/>
                <w:sz w:val="20"/>
                <w:szCs w:val="20"/>
                <w:u w:val="single"/>
                <w:lang w:eastAsia="en-GB"/>
              </w:rPr>
            </w:pPr>
            <w:proofErr w:type="spellStart"/>
            <w:r w:rsidRPr="006A6313">
              <w:rPr>
                <w:rFonts w:ascii="Arial" w:hAnsi="Arial" w:cs="Arial"/>
                <w:sz w:val="20"/>
                <w:szCs w:val="20"/>
                <w:u w:val="single"/>
                <w:lang w:eastAsia="en-GB"/>
              </w:rPr>
              <w:t>GPwSI</w:t>
            </w:r>
            <w:proofErr w:type="spellEnd"/>
            <w:r w:rsidRPr="006A6313">
              <w:rPr>
                <w:rFonts w:ascii="Arial" w:hAnsi="Arial" w:cs="Arial"/>
                <w:sz w:val="20"/>
                <w:szCs w:val="20"/>
                <w:u w:val="single"/>
                <w:lang w:eastAsia="en-GB"/>
              </w:rPr>
              <w:t xml:space="preserve"> Re-accreditation</w:t>
            </w:r>
          </w:p>
          <w:p w14:paraId="4C273AA6" w14:textId="77777777" w:rsidR="0051228E" w:rsidRPr="006A6313" w:rsidRDefault="0051228E" w:rsidP="006A6313">
            <w:pPr>
              <w:autoSpaceDE w:val="0"/>
              <w:autoSpaceDN w:val="0"/>
              <w:adjustRightInd w:val="0"/>
              <w:spacing w:after="0" w:line="240" w:lineRule="auto"/>
              <w:rPr>
                <w:rFonts w:ascii="Arial" w:hAnsi="Arial" w:cs="Arial"/>
                <w:sz w:val="20"/>
                <w:szCs w:val="20"/>
                <w:lang w:eastAsia="en-GB"/>
              </w:rPr>
            </w:pPr>
            <w:r w:rsidRPr="006A6313">
              <w:rPr>
                <w:rFonts w:ascii="Arial" w:hAnsi="Arial" w:cs="Arial"/>
                <w:sz w:val="20"/>
                <w:szCs w:val="20"/>
                <w:lang w:eastAsia="en-GB"/>
              </w:rPr>
              <w:t xml:space="preserve">Continuing training and support for the </w:t>
            </w:r>
            <w:proofErr w:type="spellStart"/>
            <w:r w:rsidRPr="006A6313">
              <w:rPr>
                <w:rFonts w:ascii="Arial" w:hAnsi="Arial" w:cs="Arial"/>
                <w:sz w:val="20"/>
                <w:szCs w:val="20"/>
                <w:lang w:eastAsia="en-GB"/>
              </w:rPr>
              <w:t>GPwSI’s</w:t>
            </w:r>
            <w:proofErr w:type="spellEnd"/>
            <w:r w:rsidRPr="006A6313">
              <w:rPr>
                <w:rFonts w:ascii="Arial" w:hAnsi="Arial" w:cs="Arial"/>
                <w:sz w:val="20"/>
                <w:szCs w:val="20"/>
                <w:lang w:eastAsia="en-GB"/>
              </w:rPr>
              <w:t xml:space="preserve"> will be maintained through the GP working alongside the consultant dermatologist in monthly clinics.  The necessary sessional commitment for clinicians and supervising consultant will be agreed and included in job plans.</w:t>
            </w:r>
          </w:p>
          <w:p w14:paraId="1801BD03" w14:textId="77777777" w:rsidR="0051228E" w:rsidRPr="006A6313" w:rsidRDefault="0051228E" w:rsidP="006A6313">
            <w:pPr>
              <w:autoSpaceDE w:val="0"/>
              <w:autoSpaceDN w:val="0"/>
              <w:adjustRightInd w:val="0"/>
              <w:spacing w:after="0" w:line="240" w:lineRule="auto"/>
              <w:rPr>
                <w:rFonts w:ascii="Arial" w:hAnsi="Arial" w:cs="Arial"/>
                <w:sz w:val="20"/>
                <w:szCs w:val="20"/>
                <w:lang w:eastAsia="en-GB"/>
              </w:rPr>
            </w:pPr>
          </w:p>
          <w:p w14:paraId="15BCD33D" w14:textId="77777777" w:rsidR="0051228E" w:rsidRPr="006A6313" w:rsidRDefault="0051228E" w:rsidP="006A6313">
            <w:pPr>
              <w:autoSpaceDE w:val="0"/>
              <w:autoSpaceDN w:val="0"/>
              <w:adjustRightInd w:val="0"/>
              <w:spacing w:after="0" w:line="240" w:lineRule="auto"/>
              <w:rPr>
                <w:rFonts w:ascii="Arial" w:hAnsi="Arial" w:cs="Arial"/>
                <w:sz w:val="20"/>
                <w:szCs w:val="20"/>
                <w:lang w:eastAsia="en-GB"/>
              </w:rPr>
            </w:pPr>
            <w:r w:rsidRPr="006A6313">
              <w:rPr>
                <w:rFonts w:ascii="Arial" w:hAnsi="Arial" w:cs="Arial"/>
                <w:sz w:val="20"/>
                <w:szCs w:val="20"/>
                <w:lang w:eastAsia="en-GB"/>
              </w:rPr>
              <w:t xml:space="preserve">All professionals will undertake relevant training and updates to ensure they are practicing under their competencies and working to national standards and guidelines at all times. A minimum of 15 hours of CPD in dermatology per clinician will be undertaken each year. The service will also ensure that clinical staff access relevant mandatory and statutory training as required. </w:t>
            </w:r>
          </w:p>
          <w:p w14:paraId="08009904" w14:textId="77777777" w:rsidR="0051228E" w:rsidRPr="006A6313" w:rsidRDefault="0051228E" w:rsidP="006A6313">
            <w:pPr>
              <w:autoSpaceDE w:val="0"/>
              <w:autoSpaceDN w:val="0"/>
              <w:adjustRightInd w:val="0"/>
              <w:spacing w:after="0" w:line="240" w:lineRule="auto"/>
              <w:rPr>
                <w:rFonts w:ascii="Arial" w:hAnsi="Arial" w:cs="Arial"/>
                <w:sz w:val="20"/>
                <w:szCs w:val="20"/>
                <w:lang w:eastAsia="en-GB"/>
              </w:rPr>
            </w:pPr>
          </w:p>
          <w:p w14:paraId="19FAD75E" w14:textId="77777777" w:rsidR="0051228E" w:rsidRPr="000F1CA9" w:rsidRDefault="0051228E" w:rsidP="006A6313">
            <w:pPr>
              <w:autoSpaceDE w:val="0"/>
              <w:autoSpaceDN w:val="0"/>
              <w:adjustRightInd w:val="0"/>
              <w:spacing w:after="0" w:line="240" w:lineRule="auto"/>
              <w:rPr>
                <w:rFonts w:ascii="Arial" w:hAnsi="Arial" w:cs="Arial"/>
                <w:sz w:val="20"/>
                <w:szCs w:val="20"/>
                <w:lang w:eastAsia="en-GB"/>
              </w:rPr>
            </w:pPr>
            <w:r w:rsidRPr="006A6313">
              <w:rPr>
                <w:rFonts w:ascii="Arial" w:hAnsi="Arial" w:cs="Arial"/>
                <w:sz w:val="20"/>
                <w:szCs w:val="20"/>
                <w:lang w:eastAsia="en-GB"/>
              </w:rPr>
              <w:t>Appraisals and Professional Development Plans (PDPs) will be the responsibility of the service.</w:t>
            </w:r>
          </w:p>
          <w:p w14:paraId="4724EB5E" w14:textId="77777777" w:rsidR="0051228E" w:rsidRPr="000F1CA9" w:rsidRDefault="0051228E" w:rsidP="009D6E35">
            <w:pPr>
              <w:autoSpaceDE w:val="0"/>
              <w:autoSpaceDN w:val="0"/>
              <w:adjustRightInd w:val="0"/>
              <w:spacing w:after="0" w:line="240" w:lineRule="auto"/>
              <w:rPr>
                <w:rFonts w:ascii="Arial" w:hAnsi="Arial" w:cs="Arial"/>
                <w:sz w:val="20"/>
                <w:szCs w:val="20"/>
                <w:lang w:eastAsia="en-GB"/>
              </w:rPr>
            </w:pPr>
          </w:p>
          <w:p w14:paraId="6E665428" w14:textId="77777777" w:rsidR="0051228E" w:rsidRPr="000F1CA9" w:rsidRDefault="0051228E" w:rsidP="009D6E35">
            <w:pPr>
              <w:autoSpaceDE w:val="0"/>
              <w:autoSpaceDN w:val="0"/>
              <w:adjustRightInd w:val="0"/>
              <w:spacing w:after="0" w:line="240" w:lineRule="auto"/>
              <w:rPr>
                <w:rFonts w:ascii="Arial" w:hAnsi="Arial" w:cs="Arial"/>
                <w:b/>
                <w:bCs/>
                <w:i/>
                <w:iCs/>
                <w:sz w:val="20"/>
                <w:szCs w:val="20"/>
                <w:lang w:eastAsia="en-GB"/>
              </w:rPr>
            </w:pPr>
            <w:r w:rsidRPr="000F1CA9">
              <w:rPr>
                <w:rFonts w:ascii="Arial" w:hAnsi="Arial" w:cs="Arial"/>
                <w:b/>
                <w:bCs/>
                <w:i/>
                <w:iCs/>
                <w:sz w:val="20"/>
                <w:szCs w:val="20"/>
                <w:lang w:eastAsia="en-GB"/>
              </w:rPr>
              <w:t>2.1.1</w:t>
            </w:r>
            <w:r>
              <w:rPr>
                <w:rFonts w:ascii="Arial" w:hAnsi="Arial" w:cs="Arial"/>
                <w:b/>
                <w:bCs/>
                <w:i/>
                <w:iCs/>
                <w:sz w:val="20"/>
                <w:szCs w:val="20"/>
                <w:lang w:eastAsia="en-GB"/>
              </w:rPr>
              <w:t>3</w:t>
            </w:r>
            <w:r w:rsidRPr="000F1CA9">
              <w:rPr>
                <w:rFonts w:ascii="Arial" w:hAnsi="Arial" w:cs="Arial"/>
                <w:b/>
                <w:bCs/>
                <w:i/>
                <w:iCs/>
                <w:sz w:val="20"/>
                <w:szCs w:val="20"/>
                <w:lang w:eastAsia="en-GB"/>
              </w:rPr>
              <w:t xml:space="preserve">  Information and Communication Technology</w:t>
            </w:r>
          </w:p>
          <w:p w14:paraId="66B768A8" w14:textId="77777777" w:rsidR="0051228E" w:rsidRPr="000F1CA9" w:rsidRDefault="0051228E" w:rsidP="009D6E35">
            <w:pPr>
              <w:autoSpaceDE w:val="0"/>
              <w:autoSpaceDN w:val="0"/>
              <w:adjustRightInd w:val="0"/>
              <w:spacing w:after="0" w:line="240" w:lineRule="auto"/>
              <w:rPr>
                <w:rFonts w:ascii="Arial" w:hAnsi="Arial" w:cs="Arial"/>
                <w:b/>
                <w:bCs/>
                <w:i/>
                <w:iCs/>
                <w:color w:val="416CBC"/>
                <w:sz w:val="20"/>
                <w:szCs w:val="20"/>
                <w:lang w:eastAsia="en-GB"/>
              </w:rPr>
            </w:pPr>
          </w:p>
          <w:p w14:paraId="2536E50D" w14:textId="77777777" w:rsidR="0051228E" w:rsidRPr="000F1CA9" w:rsidRDefault="0051228E" w:rsidP="009D6E35">
            <w:pPr>
              <w:autoSpaceDE w:val="0"/>
              <w:autoSpaceDN w:val="0"/>
              <w:adjustRightInd w:val="0"/>
              <w:spacing w:after="0" w:line="240" w:lineRule="auto"/>
              <w:rPr>
                <w:rFonts w:ascii="Arial" w:hAnsi="Arial" w:cs="Arial"/>
                <w:color w:val="000000"/>
                <w:sz w:val="20"/>
                <w:szCs w:val="20"/>
                <w:lang w:eastAsia="en-GB"/>
              </w:rPr>
            </w:pPr>
            <w:r w:rsidRPr="000F1CA9">
              <w:rPr>
                <w:rFonts w:ascii="Arial" w:hAnsi="Arial" w:cs="Arial"/>
                <w:color w:val="000000"/>
                <w:sz w:val="20"/>
                <w:szCs w:val="20"/>
                <w:lang w:eastAsia="en-GB"/>
              </w:rPr>
              <w:t xml:space="preserve">The Provider </w:t>
            </w:r>
            <w:r w:rsidRPr="000F1CA9">
              <w:rPr>
                <w:rFonts w:ascii="Arial" w:hAnsi="Arial" w:cs="Arial"/>
                <w:bCs/>
                <w:color w:val="000000"/>
                <w:sz w:val="20"/>
                <w:szCs w:val="20"/>
                <w:lang w:eastAsia="en-GB"/>
              </w:rPr>
              <w:t xml:space="preserve">will </w:t>
            </w:r>
            <w:r w:rsidRPr="000F1CA9">
              <w:rPr>
                <w:rFonts w:ascii="Arial" w:hAnsi="Arial" w:cs="Arial"/>
                <w:color w:val="000000"/>
                <w:sz w:val="20"/>
                <w:szCs w:val="20"/>
                <w:lang w:eastAsia="en-GB"/>
              </w:rPr>
              <w:t>ensure that:</w:t>
            </w:r>
          </w:p>
          <w:p w14:paraId="45FDEC67" w14:textId="77777777" w:rsidR="0051228E" w:rsidRPr="000F1CA9" w:rsidRDefault="0051228E" w:rsidP="009D6E35">
            <w:pPr>
              <w:autoSpaceDE w:val="0"/>
              <w:autoSpaceDN w:val="0"/>
              <w:adjustRightInd w:val="0"/>
              <w:spacing w:after="0" w:line="240" w:lineRule="auto"/>
              <w:rPr>
                <w:rFonts w:ascii="Arial" w:hAnsi="Arial" w:cs="Arial"/>
                <w:color w:val="000000"/>
                <w:sz w:val="20"/>
                <w:szCs w:val="20"/>
                <w:lang w:eastAsia="en-GB"/>
              </w:rPr>
            </w:pPr>
          </w:p>
          <w:p w14:paraId="39630C9A" w14:textId="77777777" w:rsidR="0051228E" w:rsidRPr="000F1CA9" w:rsidRDefault="0051228E" w:rsidP="00361613">
            <w:pPr>
              <w:numPr>
                <w:ilvl w:val="0"/>
                <w:numId w:val="45"/>
              </w:numPr>
              <w:autoSpaceDE w:val="0"/>
              <w:autoSpaceDN w:val="0"/>
              <w:adjustRightInd w:val="0"/>
              <w:spacing w:after="0" w:line="240" w:lineRule="auto"/>
              <w:rPr>
                <w:rFonts w:ascii="Arial" w:hAnsi="Arial" w:cs="Arial"/>
                <w:color w:val="000000"/>
                <w:sz w:val="20"/>
                <w:szCs w:val="20"/>
                <w:lang w:eastAsia="en-GB"/>
              </w:rPr>
            </w:pPr>
            <w:r w:rsidRPr="000F1CA9">
              <w:rPr>
                <w:rFonts w:ascii="Arial" w:hAnsi="Arial" w:cs="Arial"/>
                <w:color w:val="000000"/>
                <w:sz w:val="20"/>
                <w:szCs w:val="20"/>
                <w:lang w:eastAsia="en-GB"/>
              </w:rPr>
              <w:t>Clinic reception, treatment and office areas have access to IT points.</w:t>
            </w:r>
          </w:p>
          <w:p w14:paraId="27E739FA" w14:textId="77777777" w:rsidR="0051228E" w:rsidRPr="000F1CA9" w:rsidRDefault="0051228E" w:rsidP="00361613">
            <w:pPr>
              <w:numPr>
                <w:ilvl w:val="0"/>
                <w:numId w:val="45"/>
              </w:numPr>
              <w:autoSpaceDE w:val="0"/>
              <w:autoSpaceDN w:val="0"/>
              <w:adjustRightInd w:val="0"/>
              <w:spacing w:after="0" w:line="240" w:lineRule="auto"/>
              <w:rPr>
                <w:rFonts w:ascii="Arial" w:hAnsi="Arial" w:cs="Arial"/>
                <w:color w:val="000000"/>
                <w:sz w:val="20"/>
                <w:szCs w:val="20"/>
                <w:lang w:eastAsia="en-GB"/>
              </w:rPr>
            </w:pPr>
            <w:r w:rsidRPr="000F1CA9">
              <w:rPr>
                <w:rFonts w:ascii="Arial" w:hAnsi="Arial" w:cs="Arial"/>
                <w:color w:val="000000"/>
                <w:sz w:val="20"/>
                <w:szCs w:val="20"/>
                <w:lang w:eastAsia="en-GB"/>
              </w:rPr>
              <w:t>The ability to generate both appointment letters and patient summaries.</w:t>
            </w:r>
          </w:p>
          <w:p w14:paraId="6CA7F0FA" w14:textId="77777777" w:rsidR="0051228E" w:rsidRPr="000F1CA9" w:rsidRDefault="0051228E" w:rsidP="00361613">
            <w:pPr>
              <w:numPr>
                <w:ilvl w:val="0"/>
                <w:numId w:val="45"/>
              </w:numPr>
              <w:autoSpaceDE w:val="0"/>
              <w:autoSpaceDN w:val="0"/>
              <w:adjustRightInd w:val="0"/>
              <w:spacing w:after="0" w:line="240" w:lineRule="auto"/>
              <w:rPr>
                <w:rFonts w:ascii="Arial" w:hAnsi="Arial" w:cs="Arial"/>
                <w:color w:val="000000"/>
                <w:sz w:val="20"/>
                <w:szCs w:val="20"/>
                <w:lang w:eastAsia="en-GB"/>
              </w:rPr>
            </w:pPr>
            <w:r w:rsidRPr="000F1CA9">
              <w:rPr>
                <w:rFonts w:ascii="Arial" w:hAnsi="Arial" w:cs="Arial"/>
                <w:color w:val="000000"/>
                <w:sz w:val="20"/>
                <w:szCs w:val="20"/>
                <w:lang w:eastAsia="en-GB"/>
              </w:rPr>
              <w:t>The ability to capture and undertake an analysis of data from within the clinical sessions.</w:t>
            </w:r>
          </w:p>
          <w:p w14:paraId="01D499C4" w14:textId="77777777" w:rsidR="0051228E" w:rsidRPr="000F1CA9" w:rsidRDefault="0051228E" w:rsidP="00361613">
            <w:pPr>
              <w:numPr>
                <w:ilvl w:val="0"/>
                <w:numId w:val="44"/>
              </w:numPr>
              <w:autoSpaceDE w:val="0"/>
              <w:autoSpaceDN w:val="0"/>
              <w:adjustRightInd w:val="0"/>
              <w:spacing w:after="0" w:line="240" w:lineRule="auto"/>
              <w:rPr>
                <w:rFonts w:ascii="Arial" w:hAnsi="Arial" w:cs="Arial"/>
                <w:color w:val="000000"/>
                <w:sz w:val="20"/>
                <w:szCs w:val="20"/>
                <w:lang w:eastAsia="en-GB"/>
              </w:rPr>
            </w:pPr>
            <w:r w:rsidRPr="000F1CA9">
              <w:rPr>
                <w:rFonts w:ascii="Arial" w:hAnsi="Arial" w:cs="Arial"/>
                <w:color w:val="000000"/>
                <w:sz w:val="20"/>
                <w:szCs w:val="20"/>
                <w:lang w:eastAsia="en-GB"/>
              </w:rPr>
              <w:t xml:space="preserve">Storage of medical records and information which is relevant to treatment and on-going care is passed between all parties in accordance with the </w:t>
            </w:r>
            <w:proofErr w:type="spellStart"/>
            <w:r w:rsidRPr="000F1CA9">
              <w:rPr>
                <w:rFonts w:ascii="Arial" w:hAnsi="Arial" w:cs="Arial"/>
                <w:color w:val="000000"/>
                <w:sz w:val="20"/>
                <w:szCs w:val="20"/>
                <w:lang w:eastAsia="en-GB"/>
              </w:rPr>
              <w:t>Caldicott</w:t>
            </w:r>
            <w:proofErr w:type="spellEnd"/>
            <w:r w:rsidRPr="000F1CA9">
              <w:rPr>
                <w:rFonts w:ascii="Arial" w:hAnsi="Arial" w:cs="Arial"/>
                <w:color w:val="000000"/>
                <w:sz w:val="20"/>
                <w:szCs w:val="20"/>
                <w:lang w:eastAsia="en-GB"/>
              </w:rPr>
              <w:t xml:space="preserve"> Principles and Data Protection Act (1998).</w:t>
            </w:r>
          </w:p>
          <w:p w14:paraId="541B99E4" w14:textId="77777777" w:rsidR="0051228E" w:rsidRPr="000F1CA9" w:rsidRDefault="0051228E" w:rsidP="00361613">
            <w:pPr>
              <w:numPr>
                <w:ilvl w:val="0"/>
                <w:numId w:val="44"/>
              </w:numPr>
              <w:autoSpaceDE w:val="0"/>
              <w:autoSpaceDN w:val="0"/>
              <w:adjustRightInd w:val="0"/>
              <w:spacing w:after="0" w:line="240" w:lineRule="auto"/>
              <w:rPr>
                <w:rFonts w:ascii="Arial" w:hAnsi="Arial" w:cs="Arial"/>
                <w:color w:val="000000"/>
                <w:sz w:val="20"/>
                <w:szCs w:val="20"/>
                <w:lang w:eastAsia="en-GB"/>
              </w:rPr>
            </w:pPr>
            <w:r w:rsidRPr="000F1CA9">
              <w:rPr>
                <w:rFonts w:ascii="Arial" w:hAnsi="Arial" w:cs="Arial"/>
                <w:color w:val="000000"/>
                <w:sz w:val="20"/>
                <w:szCs w:val="20"/>
                <w:lang w:eastAsia="en-GB"/>
              </w:rPr>
              <w:t xml:space="preserve">The information collected should enable the identification of the patient using the NHS Number. This needs to be collected in line with </w:t>
            </w:r>
            <w:proofErr w:type="spellStart"/>
            <w:r w:rsidRPr="000F1CA9">
              <w:rPr>
                <w:rFonts w:ascii="Arial" w:hAnsi="Arial" w:cs="Arial"/>
                <w:color w:val="000000"/>
                <w:sz w:val="20"/>
                <w:szCs w:val="20"/>
                <w:lang w:eastAsia="en-GB"/>
              </w:rPr>
              <w:t>pyseudonymisation</w:t>
            </w:r>
            <w:proofErr w:type="spellEnd"/>
            <w:r w:rsidRPr="000F1CA9">
              <w:rPr>
                <w:rFonts w:ascii="Arial" w:hAnsi="Arial" w:cs="Arial"/>
                <w:color w:val="000000"/>
                <w:sz w:val="20"/>
                <w:szCs w:val="20"/>
                <w:lang w:eastAsia="en-GB"/>
              </w:rPr>
              <w:t xml:space="preserve"> standards as per the government Information Governance Standards. </w:t>
            </w:r>
          </w:p>
          <w:p w14:paraId="41EBA7AE" w14:textId="77777777" w:rsidR="0051228E" w:rsidRPr="000F1CA9" w:rsidRDefault="0051228E" w:rsidP="00361613">
            <w:pPr>
              <w:numPr>
                <w:ilvl w:val="0"/>
                <w:numId w:val="44"/>
              </w:numPr>
              <w:autoSpaceDE w:val="0"/>
              <w:autoSpaceDN w:val="0"/>
              <w:adjustRightInd w:val="0"/>
              <w:spacing w:after="0" w:line="240" w:lineRule="auto"/>
              <w:rPr>
                <w:rFonts w:ascii="Arial" w:hAnsi="Arial" w:cs="Arial"/>
                <w:color w:val="000000"/>
                <w:sz w:val="20"/>
                <w:szCs w:val="20"/>
                <w:lang w:eastAsia="en-GB"/>
              </w:rPr>
            </w:pPr>
            <w:r w:rsidRPr="000F1CA9">
              <w:rPr>
                <w:rFonts w:ascii="Arial" w:hAnsi="Arial" w:cs="Arial"/>
                <w:color w:val="000000"/>
                <w:sz w:val="20"/>
                <w:szCs w:val="20"/>
                <w:lang w:eastAsia="en-GB"/>
              </w:rPr>
              <w:t xml:space="preserve">In addition to NHS number, demographic data for each patient should be collected in line with the minimum Out Patient data set detailed in section ‘2.1.14 Record Keeping’ below. </w:t>
            </w:r>
          </w:p>
          <w:p w14:paraId="088CA59E" w14:textId="77777777" w:rsidR="0051228E" w:rsidRPr="000F1CA9" w:rsidRDefault="0051228E" w:rsidP="009D6E35">
            <w:pPr>
              <w:autoSpaceDE w:val="0"/>
              <w:autoSpaceDN w:val="0"/>
              <w:adjustRightInd w:val="0"/>
              <w:spacing w:after="0" w:line="240" w:lineRule="auto"/>
              <w:rPr>
                <w:rFonts w:ascii="Arial" w:hAnsi="Arial" w:cs="Arial"/>
                <w:color w:val="000000"/>
                <w:sz w:val="20"/>
                <w:szCs w:val="20"/>
                <w:lang w:eastAsia="en-GB"/>
              </w:rPr>
            </w:pPr>
          </w:p>
          <w:p w14:paraId="16BA44FD" w14:textId="77777777" w:rsidR="0051228E" w:rsidRPr="000F1CA9" w:rsidRDefault="0051228E" w:rsidP="009D6E35">
            <w:pPr>
              <w:autoSpaceDE w:val="0"/>
              <w:autoSpaceDN w:val="0"/>
              <w:adjustRightInd w:val="0"/>
              <w:spacing w:after="0" w:line="240" w:lineRule="auto"/>
              <w:rPr>
                <w:rFonts w:ascii="Arial" w:hAnsi="Arial" w:cs="Arial"/>
                <w:b/>
                <w:bCs/>
                <w:i/>
                <w:iCs/>
                <w:sz w:val="20"/>
                <w:szCs w:val="20"/>
                <w:lang w:eastAsia="en-GB"/>
              </w:rPr>
            </w:pPr>
            <w:r w:rsidRPr="000F1CA9">
              <w:rPr>
                <w:rFonts w:ascii="Arial" w:hAnsi="Arial" w:cs="Arial"/>
                <w:b/>
                <w:bCs/>
                <w:i/>
                <w:iCs/>
                <w:sz w:val="20"/>
                <w:szCs w:val="20"/>
                <w:lang w:eastAsia="en-GB"/>
              </w:rPr>
              <w:t>2.1.1</w:t>
            </w:r>
            <w:r>
              <w:rPr>
                <w:rFonts w:ascii="Arial" w:hAnsi="Arial" w:cs="Arial"/>
                <w:b/>
                <w:bCs/>
                <w:i/>
                <w:iCs/>
                <w:sz w:val="20"/>
                <w:szCs w:val="20"/>
                <w:lang w:eastAsia="en-GB"/>
              </w:rPr>
              <w:t>4</w:t>
            </w:r>
            <w:r w:rsidRPr="000F1CA9">
              <w:rPr>
                <w:rFonts w:ascii="Arial" w:hAnsi="Arial" w:cs="Arial"/>
                <w:b/>
                <w:bCs/>
                <w:i/>
                <w:iCs/>
                <w:sz w:val="20"/>
                <w:szCs w:val="20"/>
                <w:lang w:eastAsia="en-GB"/>
              </w:rPr>
              <w:t xml:space="preserve">  Record Keeping:</w:t>
            </w:r>
          </w:p>
          <w:p w14:paraId="02F5664C" w14:textId="77777777" w:rsidR="0051228E" w:rsidRPr="000F1CA9" w:rsidRDefault="0051228E" w:rsidP="009D6E35">
            <w:pPr>
              <w:autoSpaceDE w:val="0"/>
              <w:autoSpaceDN w:val="0"/>
              <w:adjustRightInd w:val="0"/>
              <w:spacing w:after="0" w:line="240" w:lineRule="auto"/>
              <w:rPr>
                <w:rFonts w:ascii="Arial" w:hAnsi="Arial" w:cs="Arial"/>
                <w:b/>
                <w:bCs/>
                <w:i/>
                <w:iCs/>
                <w:color w:val="416CBC"/>
                <w:sz w:val="20"/>
                <w:szCs w:val="20"/>
                <w:lang w:eastAsia="en-GB"/>
              </w:rPr>
            </w:pPr>
          </w:p>
          <w:p w14:paraId="1B62108F" w14:textId="77777777" w:rsidR="0051228E" w:rsidRPr="000F1CA9" w:rsidRDefault="0051228E" w:rsidP="009D6E35">
            <w:pPr>
              <w:autoSpaceDE w:val="0"/>
              <w:autoSpaceDN w:val="0"/>
              <w:adjustRightInd w:val="0"/>
              <w:spacing w:after="0" w:line="240" w:lineRule="auto"/>
              <w:rPr>
                <w:rFonts w:ascii="Arial" w:hAnsi="Arial" w:cs="Arial"/>
                <w:color w:val="000000"/>
                <w:sz w:val="20"/>
                <w:szCs w:val="20"/>
                <w:lang w:eastAsia="en-GB"/>
              </w:rPr>
            </w:pPr>
            <w:r w:rsidRPr="000F1CA9">
              <w:rPr>
                <w:rFonts w:ascii="Arial" w:hAnsi="Arial" w:cs="Arial"/>
                <w:color w:val="000000"/>
                <w:sz w:val="20"/>
                <w:szCs w:val="20"/>
                <w:lang w:eastAsia="en-GB"/>
              </w:rPr>
              <w:t xml:space="preserve">The Provider </w:t>
            </w:r>
            <w:r w:rsidRPr="000F1CA9">
              <w:rPr>
                <w:rFonts w:ascii="Arial" w:hAnsi="Arial" w:cs="Arial"/>
                <w:bCs/>
                <w:color w:val="000000"/>
                <w:sz w:val="20"/>
                <w:szCs w:val="20"/>
                <w:lang w:eastAsia="en-GB"/>
              </w:rPr>
              <w:t xml:space="preserve">MUST </w:t>
            </w:r>
            <w:r w:rsidRPr="000F1CA9">
              <w:rPr>
                <w:rFonts w:ascii="Arial" w:hAnsi="Arial" w:cs="Arial"/>
                <w:color w:val="000000"/>
                <w:sz w:val="20"/>
                <w:szCs w:val="20"/>
                <w:lang w:eastAsia="en-GB"/>
              </w:rPr>
              <w:t>maintain adequate electronic records of patient attendance and the treatment/procedure provided. Full records of all procedures should be maintained in such a way that aggregated data and details of individual patients are readily accessible as requested by NHSC.</w:t>
            </w:r>
          </w:p>
          <w:p w14:paraId="1C21F21B" w14:textId="77777777" w:rsidR="0051228E" w:rsidRPr="000F1CA9" w:rsidRDefault="0051228E" w:rsidP="009D6E35">
            <w:pPr>
              <w:autoSpaceDE w:val="0"/>
              <w:autoSpaceDN w:val="0"/>
              <w:adjustRightInd w:val="0"/>
              <w:spacing w:after="0" w:line="240" w:lineRule="auto"/>
              <w:rPr>
                <w:rFonts w:ascii="Arial" w:hAnsi="Arial" w:cs="Arial"/>
                <w:color w:val="000000"/>
                <w:sz w:val="20"/>
                <w:szCs w:val="20"/>
                <w:lang w:eastAsia="en-GB"/>
              </w:rPr>
            </w:pPr>
          </w:p>
          <w:p w14:paraId="5D51AA1B" w14:textId="77777777" w:rsidR="0051228E" w:rsidRPr="000F1CA9" w:rsidRDefault="0051228E" w:rsidP="009D6E35">
            <w:pPr>
              <w:autoSpaceDE w:val="0"/>
              <w:autoSpaceDN w:val="0"/>
              <w:adjustRightInd w:val="0"/>
              <w:spacing w:after="0" w:line="240" w:lineRule="auto"/>
              <w:rPr>
                <w:rFonts w:ascii="Arial" w:hAnsi="Arial" w:cs="Arial"/>
                <w:color w:val="000000"/>
                <w:sz w:val="20"/>
                <w:szCs w:val="20"/>
                <w:lang w:eastAsia="en-GB"/>
              </w:rPr>
            </w:pPr>
            <w:r w:rsidRPr="000F1CA9">
              <w:rPr>
                <w:rFonts w:ascii="Arial" w:hAnsi="Arial" w:cs="Arial"/>
                <w:color w:val="000000"/>
                <w:sz w:val="20"/>
                <w:szCs w:val="20"/>
                <w:lang w:eastAsia="en-GB"/>
              </w:rPr>
              <w:t xml:space="preserve">For the contracted period, the Provider </w:t>
            </w:r>
            <w:r w:rsidRPr="000F1CA9">
              <w:rPr>
                <w:rFonts w:ascii="Arial" w:hAnsi="Arial" w:cs="Arial"/>
                <w:bCs/>
                <w:color w:val="000000"/>
                <w:sz w:val="20"/>
                <w:szCs w:val="20"/>
                <w:lang w:eastAsia="en-GB"/>
              </w:rPr>
              <w:t xml:space="preserve">MUST </w:t>
            </w:r>
            <w:proofErr w:type="gramStart"/>
            <w:r w:rsidRPr="000F1CA9">
              <w:rPr>
                <w:rFonts w:ascii="Arial" w:hAnsi="Arial" w:cs="Arial"/>
                <w:color w:val="000000"/>
                <w:sz w:val="20"/>
                <w:szCs w:val="20"/>
                <w:lang w:eastAsia="en-GB"/>
              </w:rPr>
              <w:t>be</w:t>
            </w:r>
            <w:proofErr w:type="gramEnd"/>
            <w:r w:rsidRPr="000F1CA9">
              <w:rPr>
                <w:rFonts w:ascii="Arial" w:hAnsi="Arial" w:cs="Arial"/>
                <w:color w:val="000000"/>
                <w:sz w:val="20"/>
                <w:szCs w:val="20"/>
                <w:lang w:eastAsia="en-GB"/>
              </w:rPr>
              <w:t xml:space="preserve"> able to produce accurate records for each patient referred into the service.  The minimum dataset MUST</w:t>
            </w:r>
            <w:r w:rsidRPr="000F1CA9">
              <w:rPr>
                <w:rFonts w:ascii="Arial" w:hAnsi="Arial" w:cs="Arial"/>
                <w:bCs/>
                <w:color w:val="000000"/>
                <w:sz w:val="20"/>
                <w:szCs w:val="20"/>
                <w:lang w:eastAsia="en-GB"/>
              </w:rPr>
              <w:t xml:space="preserve"> </w:t>
            </w:r>
            <w:r w:rsidRPr="000F1CA9">
              <w:rPr>
                <w:rFonts w:ascii="Arial" w:hAnsi="Arial" w:cs="Arial"/>
                <w:color w:val="000000"/>
                <w:sz w:val="20"/>
                <w:szCs w:val="20"/>
                <w:lang w:eastAsia="en-GB"/>
              </w:rPr>
              <w:t>include the following:</w:t>
            </w:r>
          </w:p>
          <w:p w14:paraId="20F7C5C5" w14:textId="77777777" w:rsidR="0051228E" w:rsidRPr="000F1CA9" w:rsidRDefault="0051228E" w:rsidP="009D6E35">
            <w:pPr>
              <w:autoSpaceDE w:val="0"/>
              <w:autoSpaceDN w:val="0"/>
              <w:adjustRightInd w:val="0"/>
              <w:spacing w:after="0" w:line="240" w:lineRule="auto"/>
              <w:rPr>
                <w:rFonts w:ascii="Arial" w:hAnsi="Arial" w:cs="Arial"/>
                <w:color w:val="9A9A9A"/>
                <w:sz w:val="20"/>
                <w:szCs w:val="20"/>
                <w:lang w:eastAsia="en-GB"/>
              </w:rPr>
            </w:pPr>
          </w:p>
          <w:p w14:paraId="5C6AE8FC" w14:textId="77777777" w:rsidR="0051228E" w:rsidRPr="000F1CA9" w:rsidRDefault="0051228E" w:rsidP="00361613">
            <w:pPr>
              <w:numPr>
                <w:ilvl w:val="0"/>
                <w:numId w:val="44"/>
              </w:numPr>
              <w:autoSpaceDE w:val="0"/>
              <w:autoSpaceDN w:val="0"/>
              <w:adjustRightInd w:val="0"/>
              <w:spacing w:after="0" w:line="240" w:lineRule="auto"/>
              <w:rPr>
                <w:rFonts w:ascii="Arial" w:hAnsi="Arial" w:cs="Arial"/>
                <w:color w:val="000000"/>
                <w:sz w:val="20"/>
                <w:szCs w:val="20"/>
                <w:lang w:eastAsia="en-GB"/>
              </w:rPr>
            </w:pPr>
            <w:r w:rsidRPr="000F1CA9">
              <w:rPr>
                <w:rFonts w:ascii="Arial" w:hAnsi="Arial" w:cs="Arial"/>
                <w:color w:val="000000"/>
                <w:sz w:val="20"/>
                <w:szCs w:val="20"/>
                <w:lang w:eastAsia="en-GB"/>
              </w:rPr>
              <w:t>Patient name</w:t>
            </w:r>
          </w:p>
          <w:p w14:paraId="0C790443" w14:textId="77777777" w:rsidR="0051228E" w:rsidRPr="000F1CA9" w:rsidRDefault="0051228E" w:rsidP="00361613">
            <w:pPr>
              <w:numPr>
                <w:ilvl w:val="0"/>
                <w:numId w:val="44"/>
              </w:numPr>
              <w:autoSpaceDE w:val="0"/>
              <w:autoSpaceDN w:val="0"/>
              <w:adjustRightInd w:val="0"/>
              <w:spacing w:after="0" w:line="240" w:lineRule="auto"/>
              <w:rPr>
                <w:rFonts w:ascii="Arial" w:hAnsi="Arial" w:cs="Arial"/>
                <w:color w:val="000000"/>
                <w:sz w:val="20"/>
                <w:szCs w:val="20"/>
                <w:lang w:eastAsia="en-GB"/>
              </w:rPr>
            </w:pPr>
            <w:r w:rsidRPr="000F1CA9">
              <w:rPr>
                <w:rFonts w:ascii="Arial" w:hAnsi="Arial" w:cs="Arial"/>
                <w:color w:val="000000"/>
                <w:sz w:val="20"/>
                <w:szCs w:val="20"/>
                <w:lang w:eastAsia="en-GB"/>
              </w:rPr>
              <w:t>Patient NHS number</w:t>
            </w:r>
          </w:p>
          <w:p w14:paraId="19A5235B" w14:textId="77777777" w:rsidR="0051228E" w:rsidRPr="000F1CA9" w:rsidRDefault="0051228E" w:rsidP="00361613">
            <w:pPr>
              <w:numPr>
                <w:ilvl w:val="0"/>
                <w:numId w:val="44"/>
              </w:numPr>
              <w:autoSpaceDE w:val="0"/>
              <w:autoSpaceDN w:val="0"/>
              <w:adjustRightInd w:val="0"/>
              <w:spacing w:after="0" w:line="240" w:lineRule="auto"/>
              <w:rPr>
                <w:rFonts w:ascii="Arial" w:hAnsi="Arial" w:cs="Arial"/>
                <w:color w:val="000000"/>
                <w:sz w:val="20"/>
                <w:szCs w:val="20"/>
                <w:lang w:eastAsia="en-GB"/>
              </w:rPr>
            </w:pPr>
            <w:r w:rsidRPr="000F1CA9">
              <w:rPr>
                <w:rFonts w:ascii="Arial" w:hAnsi="Arial" w:cs="Arial"/>
                <w:color w:val="000000"/>
                <w:sz w:val="20"/>
                <w:szCs w:val="20"/>
                <w:lang w:eastAsia="en-GB"/>
              </w:rPr>
              <w:lastRenderedPageBreak/>
              <w:t>Patient date of birth</w:t>
            </w:r>
          </w:p>
          <w:p w14:paraId="6F4A298E" w14:textId="77777777" w:rsidR="0051228E" w:rsidRPr="000F1CA9" w:rsidRDefault="0051228E" w:rsidP="00361613">
            <w:pPr>
              <w:numPr>
                <w:ilvl w:val="0"/>
                <w:numId w:val="44"/>
              </w:numPr>
              <w:autoSpaceDE w:val="0"/>
              <w:autoSpaceDN w:val="0"/>
              <w:adjustRightInd w:val="0"/>
              <w:spacing w:after="0" w:line="240" w:lineRule="auto"/>
              <w:rPr>
                <w:rFonts w:ascii="Arial" w:hAnsi="Arial" w:cs="Arial"/>
                <w:color w:val="000000"/>
                <w:sz w:val="20"/>
                <w:szCs w:val="20"/>
                <w:lang w:eastAsia="en-GB"/>
              </w:rPr>
            </w:pPr>
            <w:r w:rsidRPr="000F1CA9">
              <w:rPr>
                <w:rFonts w:ascii="Arial" w:hAnsi="Arial" w:cs="Arial"/>
                <w:color w:val="000000"/>
                <w:sz w:val="20"/>
                <w:szCs w:val="20"/>
                <w:lang w:eastAsia="en-GB"/>
              </w:rPr>
              <w:t>Patient ethnicity</w:t>
            </w:r>
          </w:p>
          <w:p w14:paraId="0B292214" w14:textId="77777777" w:rsidR="0051228E" w:rsidRPr="000F1CA9" w:rsidRDefault="0051228E" w:rsidP="00361613">
            <w:pPr>
              <w:numPr>
                <w:ilvl w:val="0"/>
                <w:numId w:val="44"/>
              </w:numPr>
              <w:autoSpaceDE w:val="0"/>
              <w:autoSpaceDN w:val="0"/>
              <w:adjustRightInd w:val="0"/>
              <w:spacing w:after="0" w:line="240" w:lineRule="auto"/>
              <w:rPr>
                <w:rFonts w:ascii="Arial" w:hAnsi="Arial" w:cs="Arial"/>
                <w:color w:val="000000"/>
                <w:sz w:val="20"/>
                <w:szCs w:val="20"/>
                <w:lang w:eastAsia="en-GB"/>
              </w:rPr>
            </w:pPr>
            <w:r w:rsidRPr="000F1CA9">
              <w:rPr>
                <w:rFonts w:ascii="Arial" w:hAnsi="Arial" w:cs="Arial"/>
                <w:color w:val="000000"/>
                <w:sz w:val="20"/>
                <w:szCs w:val="20"/>
                <w:lang w:eastAsia="en-GB"/>
              </w:rPr>
              <w:t>Patient practice and/or consortium</w:t>
            </w:r>
          </w:p>
          <w:p w14:paraId="440D058C" w14:textId="77777777" w:rsidR="0051228E" w:rsidRPr="000F1CA9" w:rsidRDefault="0051228E" w:rsidP="00361613">
            <w:pPr>
              <w:numPr>
                <w:ilvl w:val="0"/>
                <w:numId w:val="44"/>
              </w:numPr>
              <w:autoSpaceDE w:val="0"/>
              <w:autoSpaceDN w:val="0"/>
              <w:adjustRightInd w:val="0"/>
              <w:spacing w:after="0" w:line="240" w:lineRule="auto"/>
              <w:rPr>
                <w:rFonts w:ascii="Arial" w:hAnsi="Arial" w:cs="Arial"/>
                <w:color w:val="000000"/>
                <w:sz w:val="20"/>
                <w:szCs w:val="20"/>
                <w:lang w:eastAsia="en-GB"/>
              </w:rPr>
            </w:pPr>
            <w:r w:rsidRPr="000F1CA9">
              <w:rPr>
                <w:rFonts w:ascii="Arial" w:hAnsi="Arial" w:cs="Arial"/>
                <w:color w:val="000000"/>
                <w:sz w:val="20"/>
                <w:szCs w:val="20"/>
                <w:lang w:eastAsia="en-GB"/>
              </w:rPr>
              <w:t>Name and designation of person providing care</w:t>
            </w:r>
          </w:p>
          <w:p w14:paraId="429AB31C" w14:textId="77777777" w:rsidR="0051228E" w:rsidRPr="000F1CA9" w:rsidRDefault="0051228E" w:rsidP="00361613">
            <w:pPr>
              <w:numPr>
                <w:ilvl w:val="0"/>
                <w:numId w:val="44"/>
              </w:numPr>
              <w:autoSpaceDE w:val="0"/>
              <w:autoSpaceDN w:val="0"/>
              <w:adjustRightInd w:val="0"/>
              <w:spacing w:after="0" w:line="240" w:lineRule="auto"/>
              <w:rPr>
                <w:rFonts w:ascii="Arial" w:hAnsi="Arial" w:cs="Arial"/>
                <w:color w:val="000000"/>
                <w:sz w:val="20"/>
                <w:szCs w:val="20"/>
                <w:lang w:eastAsia="en-GB"/>
              </w:rPr>
            </w:pPr>
            <w:r w:rsidRPr="000F1CA9">
              <w:rPr>
                <w:rFonts w:ascii="Arial" w:hAnsi="Arial" w:cs="Arial"/>
                <w:color w:val="000000"/>
                <w:sz w:val="20"/>
                <w:szCs w:val="20"/>
                <w:lang w:eastAsia="en-GB"/>
              </w:rPr>
              <w:t>Reason for consultation (Diagnosis)</w:t>
            </w:r>
          </w:p>
          <w:p w14:paraId="43D61E8D" w14:textId="77777777" w:rsidR="0051228E" w:rsidRPr="000F1CA9" w:rsidRDefault="0051228E" w:rsidP="00361613">
            <w:pPr>
              <w:numPr>
                <w:ilvl w:val="0"/>
                <w:numId w:val="44"/>
              </w:numPr>
              <w:autoSpaceDE w:val="0"/>
              <w:autoSpaceDN w:val="0"/>
              <w:adjustRightInd w:val="0"/>
              <w:spacing w:after="0" w:line="240" w:lineRule="auto"/>
              <w:rPr>
                <w:rFonts w:ascii="Arial" w:hAnsi="Arial" w:cs="Arial"/>
                <w:color w:val="000000"/>
                <w:sz w:val="20"/>
                <w:szCs w:val="20"/>
                <w:lang w:eastAsia="en-GB"/>
              </w:rPr>
            </w:pPr>
            <w:r w:rsidRPr="000F1CA9">
              <w:rPr>
                <w:rFonts w:ascii="Arial" w:hAnsi="Arial" w:cs="Arial"/>
                <w:color w:val="000000"/>
                <w:sz w:val="20"/>
                <w:szCs w:val="20"/>
                <w:lang w:eastAsia="en-GB"/>
              </w:rPr>
              <w:t>Patient outcome</w:t>
            </w:r>
          </w:p>
          <w:p w14:paraId="085ED7D9" w14:textId="77777777" w:rsidR="0051228E" w:rsidRPr="000F1CA9" w:rsidRDefault="0051228E" w:rsidP="00361613">
            <w:pPr>
              <w:numPr>
                <w:ilvl w:val="0"/>
                <w:numId w:val="44"/>
              </w:numPr>
              <w:autoSpaceDE w:val="0"/>
              <w:autoSpaceDN w:val="0"/>
              <w:adjustRightInd w:val="0"/>
              <w:spacing w:after="0" w:line="240" w:lineRule="auto"/>
              <w:rPr>
                <w:rFonts w:ascii="Arial" w:hAnsi="Arial" w:cs="Arial"/>
                <w:color w:val="000000"/>
                <w:sz w:val="20"/>
                <w:szCs w:val="20"/>
                <w:lang w:eastAsia="en-GB"/>
              </w:rPr>
            </w:pPr>
            <w:r w:rsidRPr="000F1CA9">
              <w:rPr>
                <w:rFonts w:ascii="Arial" w:hAnsi="Arial" w:cs="Arial"/>
                <w:color w:val="000000"/>
                <w:sz w:val="20"/>
                <w:szCs w:val="20"/>
                <w:lang w:eastAsia="en-GB"/>
              </w:rPr>
              <w:t>First/Follow up appointment</w:t>
            </w:r>
          </w:p>
          <w:p w14:paraId="398B6464" w14:textId="77777777" w:rsidR="0051228E" w:rsidRPr="000F1CA9" w:rsidRDefault="0051228E" w:rsidP="00361613">
            <w:pPr>
              <w:numPr>
                <w:ilvl w:val="0"/>
                <w:numId w:val="44"/>
              </w:numPr>
              <w:autoSpaceDE w:val="0"/>
              <w:autoSpaceDN w:val="0"/>
              <w:adjustRightInd w:val="0"/>
              <w:spacing w:after="0" w:line="240" w:lineRule="auto"/>
              <w:rPr>
                <w:rFonts w:ascii="Arial" w:hAnsi="Arial" w:cs="Arial"/>
                <w:color w:val="000000"/>
                <w:sz w:val="20"/>
                <w:szCs w:val="20"/>
                <w:lang w:eastAsia="en-GB"/>
              </w:rPr>
            </w:pPr>
            <w:r w:rsidRPr="000F1CA9">
              <w:rPr>
                <w:rFonts w:ascii="Arial" w:hAnsi="Arial" w:cs="Arial"/>
                <w:color w:val="000000"/>
                <w:sz w:val="20"/>
                <w:szCs w:val="20"/>
                <w:lang w:eastAsia="en-GB"/>
              </w:rPr>
              <w:t>Attendance/non-attendance</w:t>
            </w:r>
          </w:p>
          <w:p w14:paraId="339731E3" w14:textId="77777777" w:rsidR="0051228E" w:rsidRPr="000F1CA9" w:rsidRDefault="0051228E" w:rsidP="00361613">
            <w:pPr>
              <w:numPr>
                <w:ilvl w:val="0"/>
                <w:numId w:val="44"/>
              </w:numPr>
              <w:autoSpaceDE w:val="0"/>
              <w:autoSpaceDN w:val="0"/>
              <w:adjustRightInd w:val="0"/>
              <w:spacing w:after="0" w:line="240" w:lineRule="auto"/>
              <w:rPr>
                <w:rFonts w:ascii="Arial" w:hAnsi="Arial" w:cs="Arial"/>
                <w:color w:val="000000"/>
                <w:sz w:val="20"/>
                <w:szCs w:val="20"/>
                <w:lang w:eastAsia="en-GB"/>
              </w:rPr>
            </w:pPr>
            <w:r w:rsidRPr="000F1CA9">
              <w:rPr>
                <w:rFonts w:ascii="Arial" w:hAnsi="Arial" w:cs="Arial"/>
                <w:color w:val="000000"/>
                <w:sz w:val="20"/>
                <w:szCs w:val="20"/>
                <w:lang w:eastAsia="en-GB"/>
              </w:rPr>
              <w:t>Details of adverse events associated with any diagnostics or treatment</w:t>
            </w:r>
          </w:p>
          <w:p w14:paraId="4A6197F9" w14:textId="77777777" w:rsidR="0051228E" w:rsidRPr="000F1CA9" w:rsidRDefault="0051228E" w:rsidP="00361613">
            <w:pPr>
              <w:numPr>
                <w:ilvl w:val="0"/>
                <w:numId w:val="44"/>
              </w:numPr>
              <w:autoSpaceDE w:val="0"/>
              <w:autoSpaceDN w:val="0"/>
              <w:adjustRightInd w:val="0"/>
              <w:spacing w:after="0" w:line="240" w:lineRule="auto"/>
              <w:rPr>
                <w:rFonts w:ascii="Arial" w:hAnsi="Arial" w:cs="Arial"/>
                <w:color w:val="000000"/>
                <w:sz w:val="20"/>
                <w:szCs w:val="20"/>
                <w:lang w:eastAsia="en-GB"/>
              </w:rPr>
            </w:pPr>
            <w:r w:rsidRPr="000F1CA9">
              <w:rPr>
                <w:rFonts w:ascii="Arial" w:hAnsi="Arial" w:cs="Arial"/>
                <w:color w:val="000000"/>
                <w:sz w:val="20"/>
                <w:szCs w:val="20"/>
                <w:lang w:eastAsia="en-GB"/>
              </w:rPr>
              <w:t>Destination of discharge</w:t>
            </w:r>
          </w:p>
          <w:p w14:paraId="1D100260" w14:textId="77777777" w:rsidR="0051228E" w:rsidRPr="000F1CA9" w:rsidRDefault="0051228E" w:rsidP="00361613">
            <w:pPr>
              <w:numPr>
                <w:ilvl w:val="0"/>
                <w:numId w:val="44"/>
              </w:numPr>
              <w:autoSpaceDE w:val="0"/>
              <w:autoSpaceDN w:val="0"/>
              <w:adjustRightInd w:val="0"/>
              <w:spacing w:after="0" w:line="240" w:lineRule="auto"/>
              <w:rPr>
                <w:rFonts w:ascii="Arial" w:hAnsi="Arial" w:cs="Arial"/>
                <w:color w:val="000000"/>
                <w:sz w:val="20"/>
                <w:szCs w:val="20"/>
                <w:lang w:eastAsia="en-GB"/>
              </w:rPr>
            </w:pPr>
            <w:r w:rsidRPr="000F1CA9">
              <w:rPr>
                <w:rFonts w:ascii="Arial" w:hAnsi="Arial" w:cs="Arial"/>
                <w:color w:val="000000"/>
                <w:sz w:val="20"/>
                <w:szCs w:val="20"/>
                <w:lang w:eastAsia="en-GB"/>
              </w:rPr>
              <w:t>Patient Satisfaction Survey provided</w:t>
            </w:r>
          </w:p>
          <w:p w14:paraId="0A37EB54" w14:textId="77777777" w:rsidR="0051228E" w:rsidRPr="000F1CA9" w:rsidRDefault="0051228E" w:rsidP="009D6E35">
            <w:pPr>
              <w:autoSpaceDE w:val="0"/>
              <w:autoSpaceDN w:val="0"/>
              <w:adjustRightInd w:val="0"/>
              <w:spacing w:after="0" w:line="240" w:lineRule="auto"/>
              <w:rPr>
                <w:rFonts w:ascii="Arial" w:hAnsi="Arial" w:cs="Arial"/>
                <w:sz w:val="20"/>
                <w:szCs w:val="20"/>
                <w:lang w:eastAsia="en-GB"/>
              </w:rPr>
            </w:pPr>
          </w:p>
          <w:p w14:paraId="1E4BAFD0" w14:textId="77777777" w:rsidR="0051228E" w:rsidRPr="000F1CA9" w:rsidRDefault="0051228E" w:rsidP="009D6E35">
            <w:pPr>
              <w:spacing w:after="0" w:line="240" w:lineRule="auto"/>
              <w:rPr>
                <w:rFonts w:ascii="Arial" w:hAnsi="Arial" w:cs="Arial"/>
                <w:b/>
                <w:sz w:val="20"/>
                <w:szCs w:val="20"/>
                <w:lang w:eastAsia="en-GB"/>
              </w:rPr>
            </w:pPr>
            <w:r w:rsidRPr="000F1CA9">
              <w:rPr>
                <w:rFonts w:ascii="Arial" w:hAnsi="Arial" w:cs="Arial"/>
                <w:b/>
                <w:sz w:val="20"/>
                <w:szCs w:val="20"/>
                <w:lang w:eastAsia="en-GB"/>
              </w:rPr>
              <w:t>2.2 Accessibility/acceptability</w:t>
            </w:r>
          </w:p>
          <w:p w14:paraId="58A47E2D" w14:textId="77777777" w:rsidR="0051228E" w:rsidRPr="000F1CA9" w:rsidRDefault="0051228E" w:rsidP="009D6E35">
            <w:pPr>
              <w:autoSpaceDE w:val="0"/>
              <w:autoSpaceDN w:val="0"/>
              <w:adjustRightInd w:val="0"/>
              <w:spacing w:after="0" w:line="240" w:lineRule="auto"/>
              <w:rPr>
                <w:rFonts w:ascii="Arial" w:hAnsi="Arial" w:cs="Arial"/>
                <w:color w:val="000000"/>
                <w:sz w:val="20"/>
                <w:szCs w:val="20"/>
                <w:lang w:eastAsia="en-GB"/>
              </w:rPr>
            </w:pPr>
          </w:p>
          <w:p w14:paraId="3989665B" w14:textId="77777777" w:rsidR="0051228E" w:rsidRPr="000F1CA9" w:rsidRDefault="0051228E" w:rsidP="009D6E35">
            <w:pPr>
              <w:autoSpaceDE w:val="0"/>
              <w:autoSpaceDN w:val="0"/>
              <w:adjustRightInd w:val="0"/>
              <w:spacing w:after="0" w:line="240" w:lineRule="auto"/>
              <w:rPr>
                <w:rFonts w:ascii="Arial" w:hAnsi="Arial" w:cs="Arial"/>
                <w:color w:val="000000"/>
                <w:sz w:val="20"/>
                <w:szCs w:val="20"/>
                <w:lang w:eastAsia="en-GB"/>
              </w:rPr>
            </w:pPr>
            <w:r w:rsidRPr="000F1CA9">
              <w:rPr>
                <w:rFonts w:ascii="Arial" w:hAnsi="Arial" w:cs="Arial"/>
                <w:color w:val="000000"/>
                <w:sz w:val="20"/>
                <w:szCs w:val="20"/>
                <w:lang w:eastAsia="en-GB"/>
              </w:rPr>
              <w:t xml:space="preserve">The site(s) </w:t>
            </w:r>
            <w:r w:rsidRPr="000F1CA9">
              <w:rPr>
                <w:rFonts w:ascii="Arial" w:hAnsi="Arial" w:cs="Arial"/>
                <w:bCs/>
                <w:color w:val="000000"/>
                <w:sz w:val="20"/>
                <w:szCs w:val="20"/>
                <w:lang w:eastAsia="en-GB"/>
              </w:rPr>
              <w:t xml:space="preserve">MUST be </w:t>
            </w:r>
            <w:r w:rsidRPr="000F1CA9">
              <w:rPr>
                <w:rFonts w:ascii="Arial" w:hAnsi="Arial" w:cs="Arial"/>
                <w:color w:val="000000"/>
                <w:sz w:val="20"/>
                <w:szCs w:val="20"/>
                <w:lang w:eastAsia="en-GB"/>
              </w:rPr>
              <w:t xml:space="preserve">accessible by patients and should be compliant with the Disability and Discrimination Act (2005). </w:t>
            </w:r>
            <w:r w:rsidRPr="000F1CA9">
              <w:rPr>
                <w:rFonts w:ascii="Arial" w:hAnsi="Arial" w:cs="Arial"/>
                <w:sz w:val="20"/>
                <w:szCs w:val="20"/>
                <w:lang w:eastAsia="en-GB"/>
              </w:rPr>
              <w:t xml:space="preserve"> All locations must </w:t>
            </w:r>
            <w:r w:rsidRPr="000F1CA9">
              <w:rPr>
                <w:rFonts w:ascii="Arial" w:hAnsi="Arial" w:cs="Arial"/>
                <w:color w:val="000000"/>
                <w:sz w:val="20"/>
                <w:szCs w:val="20"/>
                <w:lang w:eastAsia="en-GB"/>
              </w:rPr>
              <w:t>demonstrate their accessibility to main road networks and public transport for those patients where private transport is not an option.</w:t>
            </w:r>
            <w:r w:rsidRPr="000F1CA9">
              <w:rPr>
                <w:rFonts w:ascii="Arial" w:hAnsi="Arial" w:cs="Arial"/>
                <w:sz w:val="20"/>
                <w:szCs w:val="20"/>
                <w:lang w:eastAsia="en-GB"/>
              </w:rPr>
              <w:t xml:space="preserve"> </w:t>
            </w:r>
          </w:p>
          <w:p w14:paraId="67287B03" w14:textId="77777777" w:rsidR="0051228E" w:rsidRPr="000F1CA9" w:rsidRDefault="0051228E" w:rsidP="009D6E35">
            <w:pPr>
              <w:spacing w:after="0" w:line="240" w:lineRule="auto"/>
              <w:jc w:val="both"/>
              <w:rPr>
                <w:rFonts w:ascii="Arial" w:hAnsi="Arial" w:cs="Arial"/>
                <w:b/>
                <w:sz w:val="20"/>
                <w:szCs w:val="20"/>
                <w:lang w:eastAsia="en-GB"/>
              </w:rPr>
            </w:pPr>
          </w:p>
          <w:p w14:paraId="170406A5" w14:textId="77777777" w:rsidR="0051228E" w:rsidRPr="000F1CA9" w:rsidRDefault="0051228E" w:rsidP="009D6E35">
            <w:pPr>
              <w:autoSpaceDE w:val="0"/>
              <w:autoSpaceDN w:val="0"/>
              <w:adjustRightInd w:val="0"/>
              <w:spacing w:after="0" w:line="240" w:lineRule="auto"/>
              <w:rPr>
                <w:rFonts w:ascii="Arial" w:hAnsi="Arial" w:cs="Arial"/>
                <w:sz w:val="20"/>
                <w:szCs w:val="20"/>
                <w:lang w:eastAsia="en-GB"/>
              </w:rPr>
            </w:pPr>
            <w:r w:rsidRPr="000F1CA9">
              <w:rPr>
                <w:rFonts w:ascii="Arial" w:hAnsi="Arial" w:cs="Arial"/>
                <w:sz w:val="20"/>
                <w:szCs w:val="20"/>
                <w:lang w:eastAsia="en-GB"/>
              </w:rPr>
              <w:t xml:space="preserve">The Service </w:t>
            </w:r>
            <w:r w:rsidRPr="000F1CA9">
              <w:rPr>
                <w:rFonts w:ascii="Arial" w:hAnsi="Arial" w:cs="Arial"/>
                <w:bCs/>
                <w:sz w:val="20"/>
                <w:szCs w:val="20"/>
                <w:lang w:eastAsia="en-GB"/>
              </w:rPr>
              <w:t xml:space="preserve">will </w:t>
            </w:r>
            <w:r w:rsidRPr="000F1CA9">
              <w:rPr>
                <w:rFonts w:ascii="Arial" w:hAnsi="Arial" w:cs="Arial"/>
                <w:sz w:val="20"/>
                <w:szCs w:val="20"/>
                <w:lang w:eastAsia="en-GB"/>
              </w:rPr>
              <w:t>be delivered with dignity and respect, with due regard to both individuality and confidentiality.  The service should be appropriate for the requirements of a patient’s age, sex, ethnic origin, religion or disability.  The individual needs and wishes of the patient are to be recognised and taken into account when providing the service.</w:t>
            </w:r>
          </w:p>
          <w:p w14:paraId="107FB8A4" w14:textId="77777777" w:rsidR="0051228E" w:rsidRPr="000F1CA9" w:rsidRDefault="0051228E" w:rsidP="009D6E35">
            <w:pPr>
              <w:autoSpaceDE w:val="0"/>
              <w:autoSpaceDN w:val="0"/>
              <w:adjustRightInd w:val="0"/>
              <w:spacing w:after="0" w:line="240" w:lineRule="auto"/>
              <w:rPr>
                <w:rFonts w:ascii="Arial" w:hAnsi="Arial" w:cs="Arial"/>
                <w:sz w:val="20"/>
                <w:szCs w:val="20"/>
                <w:lang w:eastAsia="en-GB"/>
              </w:rPr>
            </w:pPr>
          </w:p>
          <w:p w14:paraId="0EDB371C" w14:textId="77777777" w:rsidR="0051228E" w:rsidRPr="000F1CA9" w:rsidRDefault="0051228E" w:rsidP="009D6E35">
            <w:pPr>
              <w:autoSpaceDE w:val="0"/>
              <w:autoSpaceDN w:val="0"/>
              <w:adjustRightInd w:val="0"/>
              <w:spacing w:after="0" w:line="240" w:lineRule="auto"/>
              <w:rPr>
                <w:rFonts w:ascii="Arial" w:hAnsi="Arial" w:cs="Arial"/>
                <w:sz w:val="20"/>
                <w:szCs w:val="20"/>
                <w:lang w:eastAsia="en-GB"/>
              </w:rPr>
            </w:pPr>
            <w:r w:rsidRPr="000F1CA9">
              <w:rPr>
                <w:rFonts w:ascii="Arial" w:hAnsi="Arial" w:cs="Arial"/>
                <w:sz w:val="20"/>
                <w:szCs w:val="20"/>
                <w:lang w:eastAsia="en-GB"/>
              </w:rPr>
              <w:t>The production of patient information leaflets and all promotional literature will be the responsibility of the Service Provider. The information must be appropriate for the requirements of a patient’s age, sex, ethnic origin, religion or disability.  The Provider will make available any literature produced by the patient support groups and display addresses and points of contact.</w:t>
            </w:r>
          </w:p>
          <w:p w14:paraId="0ADDE43F" w14:textId="77777777" w:rsidR="0051228E" w:rsidRPr="000F1CA9" w:rsidRDefault="0051228E" w:rsidP="009D6E35">
            <w:pPr>
              <w:autoSpaceDE w:val="0"/>
              <w:autoSpaceDN w:val="0"/>
              <w:adjustRightInd w:val="0"/>
              <w:spacing w:after="0" w:line="240" w:lineRule="auto"/>
              <w:rPr>
                <w:rFonts w:ascii="Arial" w:hAnsi="Arial" w:cs="Arial"/>
                <w:sz w:val="20"/>
                <w:szCs w:val="20"/>
                <w:lang w:eastAsia="en-GB"/>
              </w:rPr>
            </w:pPr>
          </w:p>
          <w:p w14:paraId="7D8A0BC4" w14:textId="77777777" w:rsidR="0051228E" w:rsidRPr="000F1CA9" w:rsidRDefault="0051228E" w:rsidP="009D6E35">
            <w:pPr>
              <w:autoSpaceDE w:val="0"/>
              <w:autoSpaceDN w:val="0"/>
              <w:adjustRightInd w:val="0"/>
              <w:spacing w:after="0" w:line="240" w:lineRule="auto"/>
              <w:rPr>
                <w:rFonts w:ascii="Arial" w:hAnsi="Arial" w:cs="Arial"/>
                <w:sz w:val="20"/>
                <w:szCs w:val="20"/>
                <w:lang w:eastAsia="en-GB"/>
              </w:rPr>
            </w:pPr>
            <w:r w:rsidRPr="000F1CA9">
              <w:rPr>
                <w:rFonts w:ascii="Arial" w:hAnsi="Arial" w:cs="Arial"/>
                <w:sz w:val="20"/>
                <w:szCs w:val="20"/>
                <w:lang w:eastAsia="en-GB"/>
              </w:rPr>
              <w:t>The Service will be subject to periodic review by local and occasionally national bodies, in addition to NHSC Partners and Clinical Commissioning Group.</w:t>
            </w:r>
          </w:p>
          <w:p w14:paraId="33F257F6" w14:textId="77777777" w:rsidR="0051228E" w:rsidRPr="000F1CA9" w:rsidRDefault="0051228E" w:rsidP="009D6E35">
            <w:pPr>
              <w:spacing w:after="0" w:line="240" w:lineRule="auto"/>
              <w:jc w:val="both"/>
              <w:rPr>
                <w:rFonts w:ascii="Arial" w:hAnsi="Arial" w:cs="Arial"/>
                <w:b/>
                <w:sz w:val="20"/>
                <w:szCs w:val="20"/>
                <w:lang w:eastAsia="en-GB"/>
              </w:rPr>
            </w:pPr>
          </w:p>
          <w:p w14:paraId="732558A6" w14:textId="77777777" w:rsidR="0051228E" w:rsidRPr="000F1CA9" w:rsidRDefault="0051228E" w:rsidP="009D6E35">
            <w:pPr>
              <w:spacing w:after="0" w:line="240" w:lineRule="auto"/>
              <w:jc w:val="both"/>
              <w:rPr>
                <w:rFonts w:ascii="Arial" w:hAnsi="Arial" w:cs="Arial"/>
                <w:b/>
                <w:sz w:val="20"/>
                <w:szCs w:val="20"/>
                <w:lang w:eastAsia="en-GB"/>
              </w:rPr>
            </w:pPr>
            <w:r w:rsidRPr="000F1CA9">
              <w:rPr>
                <w:rFonts w:ascii="Arial" w:hAnsi="Arial" w:cs="Arial"/>
                <w:b/>
                <w:sz w:val="20"/>
                <w:szCs w:val="20"/>
                <w:lang w:eastAsia="en-GB"/>
              </w:rPr>
              <w:t>2.3 Whole System Relationships</w:t>
            </w:r>
          </w:p>
          <w:p w14:paraId="7AC6C1CD" w14:textId="77777777" w:rsidR="0051228E" w:rsidRPr="000F1CA9" w:rsidRDefault="0051228E" w:rsidP="009D6E35">
            <w:pPr>
              <w:spacing w:after="0" w:line="240" w:lineRule="auto"/>
              <w:rPr>
                <w:rFonts w:ascii="Arial" w:hAnsi="Arial" w:cs="Arial"/>
                <w:b/>
                <w:sz w:val="20"/>
                <w:szCs w:val="20"/>
              </w:rPr>
            </w:pPr>
          </w:p>
          <w:p w14:paraId="3605CC16" w14:textId="77777777" w:rsidR="0051228E" w:rsidRPr="000F1CA9" w:rsidRDefault="0051228E" w:rsidP="009D6E35">
            <w:pPr>
              <w:tabs>
                <w:tab w:val="left" w:pos="4155"/>
              </w:tabs>
              <w:spacing w:after="0" w:line="240" w:lineRule="auto"/>
              <w:jc w:val="both"/>
              <w:rPr>
                <w:rFonts w:ascii="Arial" w:hAnsi="Arial" w:cs="Arial"/>
                <w:sz w:val="20"/>
                <w:szCs w:val="20"/>
                <w:lang w:eastAsia="en-GB"/>
              </w:rPr>
            </w:pPr>
            <w:r w:rsidRPr="000F1CA9">
              <w:rPr>
                <w:rFonts w:ascii="Arial" w:hAnsi="Arial" w:cs="Arial"/>
                <w:sz w:val="20"/>
                <w:szCs w:val="20"/>
                <w:lang w:eastAsia="en-GB"/>
              </w:rPr>
              <w:t xml:space="preserve">The Provider MUST consider ways of fostering relationships and existing links with local consultants, primary and community care providers and recognise the necessity </w:t>
            </w:r>
            <w:r w:rsidRPr="00830AE4">
              <w:rPr>
                <w:rFonts w:ascii="Arial" w:hAnsi="Arial" w:cs="Arial"/>
                <w:sz w:val="20"/>
                <w:szCs w:val="20"/>
                <w:lang w:eastAsia="en-GB"/>
              </w:rPr>
              <w:t>of an Intermediate Dermatology service to be</w:t>
            </w:r>
            <w:r w:rsidRPr="000F1CA9">
              <w:rPr>
                <w:rFonts w:ascii="Arial" w:hAnsi="Arial" w:cs="Arial"/>
                <w:sz w:val="20"/>
                <w:szCs w:val="20"/>
                <w:lang w:eastAsia="en-GB"/>
              </w:rPr>
              <w:t xml:space="preserve"> managed as part of a ‘whole system’ approach.</w:t>
            </w:r>
          </w:p>
          <w:p w14:paraId="17733027" w14:textId="77777777" w:rsidR="0051228E" w:rsidRPr="000F1CA9" w:rsidRDefault="0051228E" w:rsidP="009D6E35">
            <w:pPr>
              <w:spacing w:after="0" w:line="240" w:lineRule="auto"/>
              <w:jc w:val="both"/>
              <w:rPr>
                <w:rFonts w:ascii="Arial" w:hAnsi="Arial" w:cs="Arial"/>
                <w:b/>
                <w:sz w:val="20"/>
                <w:szCs w:val="20"/>
                <w:lang w:eastAsia="en-GB"/>
              </w:rPr>
            </w:pPr>
          </w:p>
          <w:p w14:paraId="390AF893" w14:textId="77777777" w:rsidR="0051228E" w:rsidRPr="000F1CA9" w:rsidRDefault="0051228E" w:rsidP="009D6E35">
            <w:pPr>
              <w:autoSpaceDE w:val="0"/>
              <w:autoSpaceDN w:val="0"/>
              <w:adjustRightInd w:val="0"/>
              <w:spacing w:after="0" w:line="240" w:lineRule="auto"/>
              <w:rPr>
                <w:rFonts w:ascii="Arial" w:hAnsi="Arial" w:cs="Arial"/>
                <w:sz w:val="20"/>
                <w:szCs w:val="20"/>
                <w:lang w:eastAsia="en-GB"/>
              </w:rPr>
            </w:pPr>
            <w:r w:rsidRPr="00830AE4">
              <w:rPr>
                <w:rFonts w:ascii="Arial" w:hAnsi="Arial" w:cs="Arial"/>
                <w:sz w:val="20"/>
                <w:szCs w:val="20"/>
                <w:lang w:eastAsia="en-GB"/>
              </w:rPr>
              <w:t xml:space="preserve">The Service Provider </w:t>
            </w:r>
            <w:r w:rsidRPr="00830AE4">
              <w:rPr>
                <w:rFonts w:ascii="Arial" w:hAnsi="Arial" w:cs="Arial"/>
                <w:bCs/>
                <w:sz w:val="20"/>
                <w:szCs w:val="20"/>
                <w:lang w:eastAsia="en-GB"/>
              </w:rPr>
              <w:t xml:space="preserve">MUST </w:t>
            </w:r>
            <w:r w:rsidRPr="00830AE4">
              <w:rPr>
                <w:rFonts w:ascii="Arial" w:hAnsi="Arial" w:cs="Arial"/>
                <w:sz w:val="20"/>
                <w:szCs w:val="20"/>
                <w:lang w:eastAsia="en-GB"/>
              </w:rPr>
              <w:t>work collaboratively with commissioners, patients and Dermatology partners.</w:t>
            </w:r>
            <w:r w:rsidRPr="000F1CA9">
              <w:rPr>
                <w:rFonts w:ascii="Arial" w:hAnsi="Arial" w:cs="Arial"/>
                <w:sz w:val="20"/>
                <w:szCs w:val="20"/>
                <w:lang w:eastAsia="en-GB"/>
              </w:rPr>
              <w:t xml:space="preserve">  Wherever necessary, the service provider must demonstrate effective links with other statutory providers and voluntary sector organisations.</w:t>
            </w:r>
          </w:p>
          <w:p w14:paraId="74EEDFEA" w14:textId="77777777" w:rsidR="0051228E" w:rsidRPr="000F1CA9" w:rsidRDefault="0051228E" w:rsidP="009D6E35">
            <w:pPr>
              <w:spacing w:after="0" w:line="240" w:lineRule="auto"/>
              <w:jc w:val="both"/>
              <w:rPr>
                <w:rFonts w:ascii="Arial" w:hAnsi="Arial" w:cs="Arial"/>
                <w:b/>
                <w:sz w:val="20"/>
                <w:szCs w:val="20"/>
                <w:lang w:eastAsia="en-GB"/>
              </w:rPr>
            </w:pPr>
          </w:p>
          <w:p w14:paraId="0B10FCE9" w14:textId="77777777" w:rsidR="0051228E" w:rsidRPr="000F1CA9" w:rsidRDefault="0051228E" w:rsidP="009D6E35">
            <w:pPr>
              <w:spacing w:after="0" w:line="240" w:lineRule="auto"/>
              <w:jc w:val="both"/>
              <w:rPr>
                <w:rFonts w:ascii="Arial" w:hAnsi="Arial" w:cs="Arial"/>
                <w:b/>
                <w:sz w:val="20"/>
                <w:szCs w:val="20"/>
                <w:lang w:eastAsia="en-GB"/>
              </w:rPr>
            </w:pPr>
            <w:r w:rsidRPr="000F1CA9">
              <w:rPr>
                <w:rFonts w:ascii="Arial" w:hAnsi="Arial" w:cs="Arial"/>
                <w:b/>
                <w:sz w:val="20"/>
                <w:szCs w:val="20"/>
                <w:lang w:eastAsia="en-GB"/>
              </w:rPr>
              <w:t>2.4 Interdependencies</w:t>
            </w:r>
          </w:p>
          <w:p w14:paraId="25C33583" w14:textId="77777777" w:rsidR="0051228E" w:rsidRPr="000F1CA9" w:rsidRDefault="0051228E" w:rsidP="009D6E35">
            <w:pPr>
              <w:spacing w:after="0" w:line="240" w:lineRule="auto"/>
              <w:rPr>
                <w:rFonts w:ascii="Arial" w:hAnsi="Arial" w:cs="Arial"/>
                <w:b/>
                <w:sz w:val="20"/>
                <w:szCs w:val="20"/>
                <w:highlight w:val="yellow"/>
              </w:rPr>
            </w:pPr>
          </w:p>
          <w:p w14:paraId="4CE8A547" w14:textId="77777777" w:rsidR="0051228E" w:rsidRPr="000F1CA9" w:rsidRDefault="0051228E" w:rsidP="009D6E35">
            <w:pPr>
              <w:tabs>
                <w:tab w:val="left" w:pos="4155"/>
              </w:tabs>
              <w:spacing w:after="0" w:line="240" w:lineRule="auto"/>
              <w:jc w:val="both"/>
              <w:rPr>
                <w:rFonts w:ascii="Arial" w:hAnsi="Arial" w:cs="Arial"/>
                <w:sz w:val="20"/>
                <w:szCs w:val="20"/>
                <w:lang w:val="en-US" w:eastAsia="en-GB"/>
              </w:rPr>
            </w:pPr>
            <w:r w:rsidRPr="00830AE4">
              <w:rPr>
                <w:rFonts w:ascii="Arial" w:hAnsi="Arial" w:cs="Arial"/>
                <w:sz w:val="20"/>
                <w:szCs w:val="20"/>
                <w:lang w:val="en-US" w:eastAsia="en-GB"/>
              </w:rPr>
              <w:t xml:space="preserve">The provider will be expected to develop good working relationships with </w:t>
            </w:r>
            <w:proofErr w:type="spellStart"/>
            <w:r>
              <w:rPr>
                <w:rFonts w:ascii="Arial" w:hAnsi="Arial" w:cs="Arial"/>
                <w:sz w:val="20"/>
                <w:szCs w:val="20"/>
                <w:lang w:val="en-US" w:eastAsia="en-GB"/>
              </w:rPr>
              <w:t>CReSS</w:t>
            </w:r>
            <w:proofErr w:type="spellEnd"/>
            <w:r>
              <w:rPr>
                <w:rFonts w:ascii="Arial" w:hAnsi="Arial" w:cs="Arial"/>
                <w:sz w:val="20"/>
                <w:szCs w:val="20"/>
                <w:lang w:val="en-US" w:eastAsia="en-GB"/>
              </w:rPr>
              <w:t xml:space="preserve"> to </w:t>
            </w:r>
            <w:r w:rsidRPr="00830AE4">
              <w:rPr>
                <w:rFonts w:ascii="Arial" w:hAnsi="Arial" w:cs="Arial"/>
                <w:sz w:val="20"/>
                <w:szCs w:val="20"/>
                <w:lang w:val="en-US" w:eastAsia="en-GB"/>
              </w:rPr>
              <w:t xml:space="preserve">facilitate patient referrals across Dermatology care pathway and to </w:t>
            </w:r>
            <w:r w:rsidRPr="00830AE4">
              <w:rPr>
                <w:rFonts w:ascii="Arial" w:hAnsi="Arial" w:cs="Arial"/>
                <w:sz w:val="20"/>
                <w:szCs w:val="20"/>
                <w:lang w:eastAsia="en-GB"/>
              </w:rPr>
              <w:t>minimise</w:t>
            </w:r>
            <w:r w:rsidRPr="000F1CA9">
              <w:rPr>
                <w:rFonts w:ascii="Arial" w:hAnsi="Arial" w:cs="Arial"/>
                <w:sz w:val="20"/>
                <w:szCs w:val="20"/>
                <w:lang w:val="en-US" w:eastAsia="en-GB"/>
              </w:rPr>
              <w:t xml:space="preserve"> unnecessary waiting time for patients.</w:t>
            </w:r>
          </w:p>
          <w:p w14:paraId="14196199" w14:textId="77777777" w:rsidR="0051228E" w:rsidRPr="000F1CA9" w:rsidRDefault="0051228E" w:rsidP="009D6E35">
            <w:pPr>
              <w:spacing w:after="0" w:line="240" w:lineRule="auto"/>
              <w:jc w:val="both"/>
              <w:rPr>
                <w:rFonts w:ascii="Arial" w:hAnsi="Arial" w:cs="Arial"/>
                <w:b/>
                <w:sz w:val="20"/>
                <w:szCs w:val="20"/>
                <w:highlight w:val="yellow"/>
                <w:lang w:eastAsia="en-GB"/>
              </w:rPr>
            </w:pPr>
          </w:p>
          <w:p w14:paraId="2CC1E507" w14:textId="77777777" w:rsidR="0051228E" w:rsidRPr="000F1CA9" w:rsidRDefault="0051228E" w:rsidP="009D6E35">
            <w:pPr>
              <w:spacing w:after="0" w:line="240" w:lineRule="auto"/>
              <w:jc w:val="both"/>
              <w:rPr>
                <w:rFonts w:ascii="Arial" w:hAnsi="Arial" w:cs="Arial"/>
                <w:b/>
                <w:sz w:val="20"/>
                <w:szCs w:val="20"/>
                <w:lang w:eastAsia="en-GB"/>
              </w:rPr>
            </w:pPr>
            <w:r w:rsidRPr="000F1CA9">
              <w:rPr>
                <w:rFonts w:ascii="Arial" w:hAnsi="Arial" w:cs="Arial"/>
                <w:b/>
                <w:sz w:val="20"/>
                <w:szCs w:val="20"/>
                <w:lang w:eastAsia="en-GB"/>
              </w:rPr>
              <w:t>2.5 Relevant networks and screening programmes</w:t>
            </w:r>
          </w:p>
          <w:p w14:paraId="257C0B18" w14:textId="77777777" w:rsidR="0051228E" w:rsidRPr="000F1CA9" w:rsidRDefault="0051228E" w:rsidP="009D6E35">
            <w:pPr>
              <w:spacing w:after="0" w:line="240" w:lineRule="auto"/>
              <w:rPr>
                <w:rFonts w:ascii="Arial" w:hAnsi="Arial" w:cs="Arial"/>
                <w:b/>
                <w:sz w:val="20"/>
                <w:szCs w:val="20"/>
                <w:lang w:eastAsia="en-GB"/>
              </w:rPr>
            </w:pPr>
          </w:p>
          <w:p w14:paraId="22C2717C" w14:textId="77777777" w:rsidR="0051228E" w:rsidRPr="000F1CA9" w:rsidRDefault="0051228E" w:rsidP="009D6E35">
            <w:pPr>
              <w:tabs>
                <w:tab w:val="left" w:pos="4155"/>
              </w:tabs>
              <w:spacing w:after="0" w:line="240" w:lineRule="auto"/>
              <w:jc w:val="both"/>
              <w:rPr>
                <w:rFonts w:ascii="Arial" w:hAnsi="Arial" w:cs="Arial"/>
                <w:sz w:val="20"/>
                <w:szCs w:val="20"/>
                <w:lang w:val="en-US" w:eastAsia="en-GB"/>
              </w:rPr>
            </w:pPr>
            <w:r w:rsidRPr="000F1CA9">
              <w:rPr>
                <w:rFonts w:ascii="Arial" w:hAnsi="Arial" w:cs="Arial"/>
                <w:sz w:val="20"/>
                <w:szCs w:val="20"/>
                <w:lang w:val="en-US" w:eastAsia="en-GB"/>
              </w:rPr>
              <w:t xml:space="preserve">The Provider must work in partnership with </w:t>
            </w:r>
            <w:r w:rsidRPr="00830AE4">
              <w:rPr>
                <w:rFonts w:ascii="Arial" w:hAnsi="Arial" w:cs="Arial"/>
                <w:sz w:val="20"/>
                <w:szCs w:val="20"/>
                <w:lang w:val="en-US" w:eastAsia="en-GB"/>
              </w:rPr>
              <w:t>secondary care consultants, primary and community care service providers to develop and improve the patient care pathways for Dermatology Services.</w:t>
            </w:r>
          </w:p>
          <w:p w14:paraId="18886CC1" w14:textId="77777777" w:rsidR="0051228E" w:rsidRPr="000F1CA9" w:rsidRDefault="0051228E" w:rsidP="009D6E35">
            <w:pPr>
              <w:spacing w:after="0" w:line="240" w:lineRule="auto"/>
              <w:jc w:val="both"/>
              <w:rPr>
                <w:rFonts w:ascii="Arial" w:hAnsi="Arial" w:cs="Arial"/>
                <w:b/>
                <w:bCs/>
                <w:sz w:val="20"/>
                <w:szCs w:val="20"/>
              </w:rPr>
            </w:pPr>
          </w:p>
        </w:tc>
      </w:tr>
      <w:tr w:rsidR="0051228E" w:rsidRPr="00C1787C" w14:paraId="054A8F0F" w14:textId="77777777" w:rsidTr="009D6E35">
        <w:tc>
          <w:tcPr>
            <w:tcW w:w="10194" w:type="dxa"/>
            <w:gridSpan w:val="5"/>
            <w:tcBorders>
              <w:top w:val="single" w:sz="4" w:space="0" w:color="999999"/>
              <w:left w:val="nil"/>
              <w:bottom w:val="single" w:sz="4" w:space="0" w:color="999999"/>
              <w:right w:val="nil"/>
            </w:tcBorders>
            <w:shd w:val="clear" w:color="auto" w:fill="666666"/>
          </w:tcPr>
          <w:p w14:paraId="3641DB31" w14:textId="77777777" w:rsidR="0051228E" w:rsidRPr="000F1CA9" w:rsidRDefault="0051228E" w:rsidP="009D6E35">
            <w:pPr>
              <w:spacing w:after="0" w:line="240" w:lineRule="auto"/>
              <w:jc w:val="both"/>
              <w:rPr>
                <w:rFonts w:ascii="Arial" w:hAnsi="Arial" w:cs="Arial"/>
                <w:bCs/>
                <w:color w:val="FFFFFF"/>
                <w:sz w:val="20"/>
                <w:szCs w:val="20"/>
                <w:u w:val="single"/>
              </w:rPr>
            </w:pPr>
          </w:p>
          <w:p w14:paraId="1782B614" w14:textId="77777777" w:rsidR="0051228E" w:rsidRPr="000F1CA9" w:rsidRDefault="0051228E" w:rsidP="009D6E35">
            <w:pPr>
              <w:spacing w:after="0" w:line="240" w:lineRule="auto"/>
              <w:jc w:val="both"/>
              <w:rPr>
                <w:rFonts w:ascii="Arial" w:hAnsi="Arial" w:cs="Arial"/>
                <w:bCs/>
                <w:color w:val="FFFFFF"/>
                <w:sz w:val="20"/>
                <w:szCs w:val="20"/>
              </w:rPr>
            </w:pPr>
            <w:r w:rsidRPr="000F1CA9">
              <w:rPr>
                <w:rFonts w:ascii="Arial" w:hAnsi="Arial" w:cs="Arial"/>
                <w:bCs/>
                <w:color w:val="FFFFFF"/>
                <w:sz w:val="20"/>
                <w:szCs w:val="20"/>
              </w:rPr>
              <w:t>3.  Service Delivery</w:t>
            </w:r>
          </w:p>
          <w:p w14:paraId="0C8FD77D" w14:textId="77777777" w:rsidR="0051228E" w:rsidRPr="000F1CA9" w:rsidRDefault="0051228E" w:rsidP="009D6E35">
            <w:pPr>
              <w:spacing w:after="0" w:line="240" w:lineRule="auto"/>
              <w:jc w:val="both"/>
              <w:rPr>
                <w:rFonts w:ascii="Arial" w:hAnsi="Arial" w:cs="Arial"/>
                <w:bCs/>
                <w:color w:val="FFFFFF"/>
                <w:sz w:val="20"/>
                <w:szCs w:val="20"/>
                <w:u w:val="single"/>
              </w:rPr>
            </w:pPr>
          </w:p>
        </w:tc>
      </w:tr>
      <w:tr w:rsidR="0051228E" w:rsidRPr="00C1787C" w14:paraId="515425B8" w14:textId="77777777" w:rsidTr="009D6E35">
        <w:tc>
          <w:tcPr>
            <w:tcW w:w="10194" w:type="dxa"/>
            <w:gridSpan w:val="5"/>
            <w:tcBorders>
              <w:top w:val="single" w:sz="4" w:space="0" w:color="999999"/>
              <w:left w:val="single" w:sz="4" w:space="0" w:color="999999"/>
              <w:bottom w:val="single" w:sz="4" w:space="0" w:color="999999"/>
              <w:right w:val="single" w:sz="4" w:space="0" w:color="999999"/>
            </w:tcBorders>
          </w:tcPr>
          <w:p w14:paraId="185EF237" w14:textId="77777777" w:rsidR="0051228E" w:rsidRPr="000F1CA9" w:rsidRDefault="0051228E" w:rsidP="009D6E35">
            <w:pPr>
              <w:spacing w:after="0" w:line="240" w:lineRule="auto"/>
              <w:jc w:val="both"/>
              <w:rPr>
                <w:rFonts w:ascii="Arial" w:hAnsi="Arial" w:cs="Arial"/>
                <w:bCs/>
                <w:sz w:val="20"/>
                <w:szCs w:val="20"/>
              </w:rPr>
            </w:pPr>
          </w:p>
          <w:p w14:paraId="0D7EF190" w14:textId="77777777" w:rsidR="0051228E" w:rsidRPr="000F1CA9" w:rsidRDefault="0051228E" w:rsidP="009D6E35">
            <w:pPr>
              <w:spacing w:after="0" w:line="240" w:lineRule="auto"/>
              <w:rPr>
                <w:rFonts w:ascii="Arial" w:hAnsi="Arial" w:cs="Arial"/>
                <w:b/>
                <w:sz w:val="20"/>
                <w:szCs w:val="20"/>
                <w:lang w:eastAsia="en-GB"/>
              </w:rPr>
            </w:pPr>
            <w:r w:rsidRPr="000F1CA9">
              <w:rPr>
                <w:rFonts w:ascii="Arial" w:hAnsi="Arial" w:cs="Arial"/>
                <w:b/>
                <w:sz w:val="20"/>
                <w:szCs w:val="20"/>
                <w:lang w:eastAsia="en-GB"/>
              </w:rPr>
              <w:t xml:space="preserve">3.1 Service  Model </w:t>
            </w:r>
          </w:p>
          <w:p w14:paraId="5A05E306" w14:textId="77777777" w:rsidR="0051228E" w:rsidRPr="000F1CA9" w:rsidRDefault="0051228E" w:rsidP="009D6E35">
            <w:pPr>
              <w:spacing w:after="0" w:line="240" w:lineRule="auto"/>
              <w:rPr>
                <w:rFonts w:ascii="Arial" w:hAnsi="Arial" w:cs="Arial"/>
                <w:b/>
                <w:sz w:val="20"/>
                <w:szCs w:val="20"/>
                <w:lang w:eastAsia="en-GB"/>
              </w:rPr>
            </w:pPr>
          </w:p>
          <w:p w14:paraId="2EE3427C" w14:textId="77777777" w:rsidR="0051228E" w:rsidRPr="000F1CA9" w:rsidRDefault="0051228E" w:rsidP="009D6E35">
            <w:pPr>
              <w:spacing w:after="0" w:line="240" w:lineRule="auto"/>
              <w:rPr>
                <w:rFonts w:ascii="Arial" w:hAnsi="Arial" w:cs="Arial"/>
                <w:sz w:val="20"/>
                <w:szCs w:val="20"/>
                <w:lang w:eastAsia="en-GB"/>
              </w:rPr>
            </w:pPr>
            <w:r w:rsidRPr="000F1CA9">
              <w:rPr>
                <w:rFonts w:ascii="Arial" w:hAnsi="Arial" w:cs="Arial"/>
                <w:sz w:val="20"/>
                <w:szCs w:val="20"/>
                <w:lang w:eastAsia="en-GB"/>
              </w:rPr>
              <w:t>Refer to Patient Pathway within Service Model, attached as Appendix 1.</w:t>
            </w:r>
          </w:p>
          <w:p w14:paraId="5F7A58B3" w14:textId="77777777" w:rsidR="0051228E" w:rsidRPr="000F1CA9" w:rsidRDefault="0051228E" w:rsidP="009D6E35">
            <w:pPr>
              <w:spacing w:after="0" w:line="240" w:lineRule="auto"/>
              <w:rPr>
                <w:rFonts w:ascii="Arial" w:hAnsi="Arial" w:cs="Arial"/>
                <w:b/>
                <w:sz w:val="20"/>
                <w:szCs w:val="20"/>
                <w:lang w:eastAsia="en-GB"/>
              </w:rPr>
            </w:pPr>
          </w:p>
          <w:p w14:paraId="73A9BA11" w14:textId="77777777" w:rsidR="0051228E" w:rsidRPr="000F1CA9" w:rsidRDefault="0051228E" w:rsidP="009D6E35">
            <w:pPr>
              <w:tabs>
                <w:tab w:val="left" w:pos="4155"/>
              </w:tabs>
              <w:spacing w:after="0" w:line="240" w:lineRule="auto"/>
              <w:jc w:val="both"/>
              <w:rPr>
                <w:rFonts w:ascii="Arial" w:hAnsi="Arial" w:cs="Arial"/>
                <w:b/>
                <w:bCs/>
                <w:sz w:val="20"/>
                <w:szCs w:val="20"/>
                <w:lang w:eastAsia="en-GB"/>
              </w:rPr>
            </w:pPr>
          </w:p>
        </w:tc>
      </w:tr>
      <w:tr w:rsidR="0051228E" w:rsidRPr="00C1787C" w14:paraId="7FB8E540" w14:textId="77777777" w:rsidTr="009D6E35">
        <w:tc>
          <w:tcPr>
            <w:tcW w:w="10194" w:type="dxa"/>
            <w:gridSpan w:val="5"/>
            <w:tcBorders>
              <w:top w:val="nil"/>
              <w:left w:val="nil"/>
              <w:bottom w:val="single" w:sz="4" w:space="0" w:color="999999"/>
              <w:right w:val="nil"/>
            </w:tcBorders>
            <w:shd w:val="clear" w:color="auto" w:fill="666666"/>
          </w:tcPr>
          <w:p w14:paraId="2437F450" w14:textId="77777777" w:rsidR="0051228E" w:rsidRPr="000F1CA9" w:rsidRDefault="0051228E" w:rsidP="009D6E35">
            <w:pPr>
              <w:spacing w:after="0" w:line="240" w:lineRule="auto"/>
              <w:jc w:val="both"/>
              <w:rPr>
                <w:rFonts w:ascii="Arial" w:hAnsi="Arial" w:cs="Arial"/>
                <w:bCs/>
                <w:color w:val="FFFFFF"/>
                <w:sz w:val="20"/>
                <w:szCs w:val="20"/>
                <w:u w:val="single"/>
              </w:rPr>
            </w:pPr>
          </w:p>
          <w:p w14:paraId="11A46D31" w14:textId="77777777" w:rsidR="0051228E" w:rsidRPr="000F1CA9" w:rsidRDefault="0051228E" w:rsidP="009D6E35">
            <w:pPr>
              <w:spacing w:after="0" w:line="240" w:lineRule="auto"/>
              <w:jc w:val="both"/>
              <w:rPr>
                <w:rFonts w:ascii="Arial" w:hAnsi="Arial" w:cs="Arial"/>
                <w:bCs/>
                <w:color w:val="FFFFFF"/>
                <w:sz w:val="20"/>
                <w:szCs w:val="20"/>
              </w:rPr>
            </w:pPr>
            <w:r w:rsidRPr="000F1CA9">
              <w:rPr>
                <w:rFonts w:ascii="Arial" w:hAnsi="Arial" w:cs="Arial"/>
                <w:bCs/>
                <w:color w:val="FFFFFF"/>
                <w:sz w:val="20"/>
                <w:szCs w:val="20"/>
              </w:rPr>
              <w:t>4.  Referral, Access and Acceptance Criteria</w:t>
            </w:r>
          </w:p>
          <w:p w14:paraId="6BFDB941" w14:textId="77777777" w:rsidR="0051228E" w:rsidRPr="000F1CA9" w:rsidRDefault="0051228E" w:rsidP="009D6E35">
            <w:pPr>
              <w:spacing w:after="0" w:line="240" w:lineRule="auto"/>
              <w:jc w:val="both"/>
              <w:rPr>
                <w:rFonts w:ascii="Arial" w:hAnsi="Arial" w:cs="Arial"/>
                <w:bCs/>
                <w:color w:val="FFFFFF"/>
                <w:sz w:val="20"/>
                <w:szCs w:val="20"/>
                <w:u w:val="single"/>
              </w:rPr>
            </w:pPr>
          </w:p>
        </w:tc>
      </w:tr>
      <w:tr w:rsidR="0051228E" w:rsidRPr="00C1787C" w14:paraId="673AED5D" w14:textId="77777777" w:rsidTr="009D6E35">
        <w:tc>
          <w:tcPr>
            <w:tcW w:w="10194" w:type="dxa"/>
            <w:gridSpan w:val="5"/>
            <w:tcBorders>
              <w:top w:val="single" w:sz="4" w:space="0" w:color="999999"/>
              <w:left w:val="single" w:sz="4" w:space="0" w:color="999999"/>
              <w:bottom w:val="single" w:sz="4" w:space="0" w:color="999999"/>
              <w:right w:val="single" w:sz="4" w:space="0" w:color="999999"/>
            </w:tcBorders>
          </w:tcPr>
          <w:p w14:paraId="733FC527" w14:textId="77777777" w:rsidR="0051228E" w:rsidRPr="000F1CA9" w:rsidRDefault="0051228E" w:rsidP="009D6E35">
            <w:pPr>
              <w:spacing w:after="0" w:line="240" w:lineRule="auto"/>
              <w:jc w:val="both"/>
              <w:rPr>
                <w:rFonts w:ascii="Arial" w:hAnsi="Arial" w:cs="Arial"/>
                <w:b/>
                <w:bCs/>
                <w:sz w:val="20"/>
                <w:szCs w:val="20"/>
              </w:rPr>
            </w:pPr>
          </w:p>
          <w:p w14:paraId="707B6193" w14:textId="77777777" w:rsidR="0051228E" w:rsidRPr="000F1CA9" w:rsidRDefault="0051228E" w:rsidP="009D6E35">
            <w:pPr>
              <w:numPr>
                <w:ilvl w:val="1"/>
                <w:numId w:val="23"/>
              </w:numPr>
              <w:spacing w:after="0" w:line="240" w:lineRule="auto"/>
              <w:rPr>
                <w:rFonts w:ascii="Arial" w:hAnsi="Arial" w:cs="Arial"/>
                <w:b/>
                <w:sz w:val="20"/>
                <w:szCs w:val="20"/>
                <w:lang w:eastAsia="en-GB"/>
              </w:rPr>
            </w:pPr>
            <w:r w:rsidRPr="000F1CA9">
              <w:rPr>
                <w:rFonts w:ascii="Arial" w:hAnsi="Arial" w:cs="Arial"/>
                <w:b/>
                <w:sz w:val="20"/>
                <w:szCs w:val="20"/>
                <w:lang w:eastAsia="en-GB"/>
              </w:rPr>
              <w:t>Geographic coverage/boundaries</w:t>
            </w:r>
          </w:p>
          <w:p w14:paraId="485B40B5" w14:textId="77777777" w:rsidR="0051228E" w:rsidRPr="000F1CA9" w:rsidRDefault="0051228E" w:rsidP="009D6E35">
            <w:pPr>
              <w:spacing w:after="0" w:line="240" w:lineRule="auto"/>
              <w:rPr>
                <w:rFonts w:ascii="Arial" w:hAnsi="Arial" w:cs="Arial"/>
                <w:b/>
                <w:sz w:val="20"/>
                <w:szCs w:val="20"/>
                <w:highlight w:val="yellow"/>
                <w:lang w:eastAsia="en-GB"/>
              </w:rPr>
            </w:pPr>
          </w:p>
          <w:p w14:paraId="6FCE46C7" w14:textId="77777777" w:rsidR="0051228E" w:rsidRDefault="0051228E" w:rsidP="009D6E35">
            <w:pPr>
              <w:spacing w:after="0" w:line="240" w:lineRule="auto"/>
              <w:rPr>
                <w:rFonts w:ascii="Arial" w:hAnsi="Arial" w:cs="Arial"/>
                <w:sz w:val="20"/>
                <w:szCs w:val="20"/>
                <w:lang w:eastAsia="en-GB"/>
              </w:rPr>
            </w:pPr>
            <w:r w:rsidRPr="000F1CA9">
              <w:rPr>
                <w:rFonts w:ascii="Arial" w:hAnsi="Arial" w:cs="Arial"/>
                <w:sz w:val="20"/>
                <w:szCs w:val="20"/>
                <w:lang w:eastAsia="en-GB"/>
              </w:rPr>
              <w:t>The Provider MUST offer services to the registered population of Croydon.</w:t>
            </w:r>
            <w:r w:rsidRPr="00C1787C">
              <w:t xml:space="preserve"> </w:t>
            </w:r>
          </w:p>
          <w:p w14:paraId="577E3721" w14:textId="77777777" w:rsidR="0051228E" w:rsidRPr="000F1CA9" w:rsidRDefault="0051228E" w:rsidP="009D6E35">
            <w:pPr>
              <w:spacing w:after="0" w:line="240" w:lineRule="auto"/>
              <w:rPr>
                <w:rFonts w:ascii="Arial" w:hAnsi="Arial" w:cs="Arial"/>
                <w:b/>
                <w:sz w:val="20"/>
                <w:szCs w:val="20"/>
                <w:highlight w:val="yellow"/>
                <w:lang w:eastAsia="en-GB"/>
              </w:rPr>
            </w:pPr>
          </w:p>
          <w:p w14:paraId="2015CA20" w14:textId="77777777" w:rsidR="0051228E" w:rsidRPr="000F1CA9" w:rsidRDefault="0051228E" w:rsidP="009D6E35">
            <w:pPr>
              <w:numPr>
                <w:ilvl w:val="1"/>
                <w:numId w:val="23"/>
              </w:numPr>
              <w:spacing w:after="0" w:line="240" w:lineRule="auto"/>
              <w:rPr>
                <w:rFonts w:ascii="Arial" w:hAnsi="Arial" w:cs="Arial"/>
                <w:b/>
                <w:sz w:val="20"/>
                <w:szCs w:val="20"/>
                <w:lang w:eastAsia="en-GB"/>
              </w:rPr>
            </w:pPr>
            <w:r w:rsidRPr="000F1CA9">
              <w:rPr>
                <w:rFonts w:ascii="Arial" w:hAnsi="Arial" w:cs="Arial"/>
                <w:b/>
                <w:sz w:val="20"/>
                <w:szCs w:val="20"/>
                <w:lang w:eastAsia="en-GB"/>
              </w:rPr>
              <w:t>Location(s) of Service Delivery</w:t>
            </w:r>
          </w:p>
          <w:p w14:paraId="7EF7FEFE" w14:textId="77777777" w:rsidR="0051228E" w:rsidRPr="000F1CA9" w:rsidRDefault="0051228E" w:rsidP="009D6E35">
            <w:pPr>
              <w:spacing w:after="0" w:line="240" w:lineRule="auto"/>
              <w:rPr>
                <w:rFonts w:ascii="Arial" w:hAnsi="Arial" w:cs="Arial"/>
                <w:b/>
                <w:sz w:val="20"/>
                <w:szCs w:val="20"/>
                <w:highlight w:val="yellow"/>
              </w:rPr>
            </w:pPr>
          </w:p>
          <w:p w14:paraId="0AFE6085" w14:textId="77777777" w:rsidR="0051228E" w:rsidRPr="000F1CA9" w:rsidRDefault="0051228E" w:rsidP="009D6E35">
            <w:pPr>
              <w:autoSpaceDE w:val="0"/>
              <w:autoSpaceDN w:val="0"/>
              <w:adjustRightInd w:val="0"/>
              <w:spacing w:after="0" w:line="240" w:lineRule="auto"/>
              <w:rPr>
                <w:rFonts w:ascii="Arial" w:hAnsi="Arial" w:cs="Arial"/>
                <w:color w:val="000000"/>
                <w:sz w:val="20"/>
                <w:szCs w:val="20"/>
                <w:lang w:eastAsia="en-GB"/>
              </w:rPr>
            </w:pPr>
            <w:r w:rsidRPr="000F1CA9">
              <w:rPr>
                <w:rFonts w:ascii="Arial" w:hAnsi="Arial" w:cs="Arial"/>
                <w:color w:val="000000"/>
                <w:sz w:val="20"/>
                <w:szCs w:val="20"/>
                <w:lang w:eastAsia="en-GB"/>
              </w:rPr>
              <w:t xml:space="preserve">The Provider </w:t>
            </w:r>
            <w:r w:rsidRPr="000F1CA9">
              <w:rPr>
                <w:rFonts w:ascii="Arial" w:hAnsi="Arial" w:cs="Arial"/>
                <w:bCs/>
                <w:color w:val="000000"/>
                <w:sz w:val="20"/>
                <w:szCs w:val="20"/>
                <w:lang w:eastAsia="en-GB"/>
              </w:rPr>
              <w:t xml:space="preserve">MUST </w:t>
            </w:r>
            <w:r w:rsidRPr="000F1CA9">
              <w:rPr>
                <w:rFonts w:ascii="Arial" w:hAnsi="Arial" w:cs="Arial"/>
                <w:sz w:val="20"/>
                <w:szCs w:val="20"/>
                <w:lang w:eastAsia="en-GB"/>
              </w:rPr>
              <w:t>offer services from one or more sites within Croydon</w:t>
            </w:r>
            <w:r w:rsidRPr="000F1CA9">
              <w:rPr>
                <w:rFonts w:ascii="Arial" w:hAnsi="Arial" w:cs="Arial"/>
                <w:color w:val="000000"/>
                <w:sz w:val="20"/>
                <w:szCs w:val="20"/>
                <w:lang w:eastAsia="en-GB"/>
              </w:rPr>
              <w:t xml:space="preserve"> from a community based setting, which must be sourced by the Provider.  </w:t>
            </w:r>
          </w:p>
          <w:p w14:paraId="5BC986BC" w14:textId="77777777" w:rsidR="0051228E" w:rsidRPr="000F1CA9" w:rsidRDefault="0051228E" w:rsidP="009D6E35">
            <w:pPr>
              <w:autoSpaceDE w:val="0"/>
              <w:autoSpaceDN w:val="0"/>
              <w:adjustRightInd w:val="0"/>
              <w:spacing w:after="0" w:line="240" w:lineRule="auto"/>
              <w:rPr>
                <w:rFonts w:ascii="Arial" w:hAnsi="Arial" w:cs="Arial"/>
                <w:color w:val="000000"/>
                <w:sz w:val="20"/>
                <w:szCs w:val="20"/>
                <w:lang w:eastAsia="en-GB"/>
              </w:rPr>
            </w:pPr>
          </w:p>
          <w:p w14:paraId="5D42D1E2" w14:textId="77777777" w:rsidR="0051228E" w:rsidRPr="000F1CA9" w:rsidRDefault="0051228E" w:rsidP="009D6E35">
            <w:pPr>
              <w:autoSpaceDE w:val="0"/>
              <w:autoSpaceDN w:val="0"/>
              <w:adjustRightInd w:val="0"/>
              <w:spacing w:after="0" w:line="240" w:lineRule="auto"/>
              <w:rPr>
                <w:rFonts w:ascii="Arial" w:hAnsi="Arial" w:cs="Arial"/>
                <w:color w:val="000000"/>
                <w:sz w:val="20"/>
                <w:szCs w:val="20"/>
                <w:lang w:eastAsia="en-GB"/>
              </w:rPr>
            </w:pPr>
            <w:r w:rsidRPr="000F1CA9">
              <w:rPr>
                <w:rFonts w:ascii="Arial" w:hAnsi="Arial" w:cs="Arial"/>
                <w:color w:val="000000"/>
                <w:sz w:val="20"/>
                <w:szCs w:val="20"/>
                <w:lang w:eastAsia="en-GB"/>
              </w:rPr>
              <w:t xml:space="preserve">Clinic sites </w:t>
            </w:r>
            <w:r w:rsidRPr="000F1CA9">
              <w:rPr>
                <w:rFonts w:ascii="Arial" w:hAnsi="Arial" w:cs="Arial"/>
                <w:bCs/>
                <w:color w:val="000000"/>
                <w:sz w:val="20"/>
                <w:szCs w:val="20"/>
                <w:lang w:eastAsia="en-GB"/>
              </w:rPr>
              <w:t xml:space="preserve">MUST </w:t>
            </w:r>
            <w:r w:rsidRPr="000F1CA9">
              <w:rPr>
                <w:rFonts w:ascii="Arial" w:hAnsi="Arial" w:cs="Arial"/>
                <w:color w:val="000000"/>
                <w:sz w:val="20"/>
                <w:szCs w:val="20"/>
                <w:lang w:eastAsia="en-GB"/>
              </w:rPr>
              <w:t>offer appropriate capacity and setting to allow for communication, consultation and reception area.</w:t>
            </w:r>
          </w:p>
          <w:p w14:paraId="677AA10B" w14:textId="77777777" w:rsidR="0051228E" w:rsidRPr="000F1CA9" w:rsidRDefault="0051228E" w:rsidP="009D6E35">
            <w:pPr>
              <w:autoSpaceDE w:val="0"/>
              <w:autoSpaceDN w:val="0"/>
              <w:adjustRightInd w:val="0"/>
              <w:spacing w:after="0" w:line="240" w:lineRule="auto"/>
              <w:rPr>
                <w:rFonts w:ascii="Arial" w:hAnsi="Arial" w:cs="Arial"/>
                <w:color w:val="000000"/>
                <w:sz w:val="20"/>
                <w:szCs w:val="20"/>
                <w:lang w:eastAsia="en-GB"/>
              </w:rPr>
            </w:pPr>
          </w:p>
          <w:p w14:paraId="668109F2" w14:textId="77777777" w:rsidR="0051228E" w:rsidRPr="000F1CA9" w:rsidRDefault="0051228E" w:rsidP="009D6E35">
            <w:pPr>
              <w:autoSpaceDE w:val="0"/>
              <w:autoSpaceDN w:val="0"/>
              <w:adjustRightInd w:val="0"/>
              <w:spacing w:after="0" w:line="240" w:lineRule="auto"/>
              <w:rPr>
                <w:rFonts w:ascii="Arial" w:hAnsi="Arial" w:cs="Arial"/>
                <w:sz w:val="20"/>
                <w:szCs w:val="20"/>
                <w:lang w:eastAsia="en-GB"/>
              </w:rPr>
            </w:pPr>
            <w:r w:rsidRPr="000F1CA9">
              <w:rPr>
                <w:rFonts w:ascii="Arial" w:hAnsi="Arial" w:cs="Arial"/>
                <w:sz w:val="20"/>
                <w:szCs w:val="20"/>
                <w:lang w:eastAsia="en-GB"/>
              </w:rPr>
              <w:t>All premises must meet national minimum standards set out by the Care Quality Commission and NHSC’s Infection Prevention and Control Policy, which will be assessed as part of the service accreditation process.</w:t>
            </w:r>
          </w:p>
          <w:p w14:paraId="7F6778C7" w14:textId="77777777" w:rsidR="0051228E" w:rsidRPr="000F1CA9" w:rsidRDefault="0051228E" w:rsidP="009D6E35">
            <w:pPr>
              <w:spacing w:after="0" w:line="240" w:lineRule="auto"/>
              <w:rPr>
                <w:rFonts w:ascii="Arial" w:hAnsi="Arial" w:cs="Arial"/>
                <w:b/>
                <w:sz w:val="20"/>
                <w:szCs w:val="20"/>
                <w:highlight w:val="yellow"/>
                <w:lang w:eastAsia="en-GB"/>
              </w:rPr>
            </w:pPr>
          </w:p>
          <w:p w14:paraId="3F9171C3" w14:textId="77777777" w:rsidR="0051228E" w:rsidRPr="000F1CA9" w:rsidRDefault="0051228E" w:rsidP="009D6E35">
            <w:pPr>
              <w:numPr>
                <w:ilvl w:val="1"/>
                <w:numId w:val="23"/>
              </w:numPr>
              <w:spacing w:after="0" w:line="240" w:lineRule="auto"/>
              <w:rPr>
                <w:rFonts w:ascii="Arial" w:hAnsi="Arial" w:cs="Arial"/>
                <w:b/>
                <w:sz w:val="20"/>
                <w:szCs w:val="20"/>
                <w:lang w:eastAsia="en-GB"/>
              </w:rPr>
            </w:pPr>
            <w:r w:rsidRPr="000F1CA9">
              <w:rPr>
                <w:rFonts w:ascii="Arial" w:hAnsi="Arial" w:cs="Arial"/>
                <w:b/>
                <w:sz w:val="20"/>
                <w:szCs w:val="20"/>
                <w:lang w:eastAsia="en-GB"/>
              </w:rPr>
              <w:t xml:space="preserve">Days/Hours of operation </w:t>
            </w:r>
          </w:p>
          <w:p w14:paraId="49C62F44" w14:textId="77777777" w:rsidR="0051228E" w:rsidRPr="000F1CA9" w:rsidRDefault="0051228E" w:rsidP="009D6E35">
            <w:pPr>
              <w:spacing w:after="0" w:line="240" w:lineRule="auto"/>
              <w:rPr>
                <w:rFonts w:ascii="Arial" w:hAnsi="Arial" w:cs="Arial"/>
                <w:b/>
                <w:sz w:val="20"/>
                <w:szCs w:val="20"/>
                <w:highlight w:val="yellow"/>
                <w:lang w:eastAsia="en-GB"/>
              </w:rPr>
            </w:pPr>
          </w:p>
          <w:p w14:paraId="53100CFB" w14:textId="77777777" w:rsidR="0051228E" w:rsidRPr="000F1CA9" w:rsidRDefault="0051228E" w:rsidP="009D6E35">
            <w:pPr>
              <w:tabs>
                <w:tab w:val="left" w:pos="4155"/>
              </w:tabs>
              <w:spacing w:after="0" w:line="240" w:lineRule="auto"/>
              <w:jc w:val="both"/>
              <w:rPr>
                <w:rFonts w:ascii="Arial" w:hAnsi="Arial" w:cs="Arial"/>
                <w:sz w:val="20"/>
                <w:szCs w:val="20"/>
                <w:lang w:eastAsia="en-GB"/>
              </w:rPr>
            </w:pPr>
            <w:r w:rsidRPr="000F1CA9">
              <w:rPr>
                <w:rFonts w:ascii="Arial" w:hAnsi="Arial" w:cs="Arial"/>
                <w:sz w:val="20"/>
                <w:szCs w:val="20"/>
                <w:lang w:eastAsia="en-GB"/>
              </w:rPr>
              <w:t>The Provider should be able to offer a minimum of four (4) x half day (3 hours) clinical sessions per week.  Clinical sessions maybe provided between 8am and 8pm, seven days per week.</w:t>
            </w:r>
          </w:p>
          <w:p w14:paraId="29CEEBC0" w14:textId="77777777" w:rsidR="0051228E" w:rsidRPr="000F1CA9" w:rsidRDefault="0051228E" w:rsidP="009D6E35">
            <w:pPr>
              <w:spacing w:after="0" w:line="240" w:lineRule="auto"/>
              <w:rPr>
                <w:rFonts w:ascii="Arial" w:hAnsi="Arial" w:cs="Arial"/>
                <w:b/>
                <w:sz w:val="20"/>
                <w:szCs w:val="20"/>
                <w:highlight w:val="yellow"/>
                <w:lang w:eastAsia="en-GB"/>
              </w:rPr>
            </w:pPr>
          </w:p>
          <w:p w14:paraId="0236F42E" w14:textId="77777777" w:rsidR="0051228E" w:rsidRPr="000F1CA9" w:rsidRDefault="0051228E" w:rsidP="009D6E35">
            <w:pPr>
              <w:autoSpaceDE w:val="0"/>
              <w:autoSpaceDN w:val="0"/>
              <w:adjustRightInd w:val="0"/>
              <w:spacing w:after="0" w:line="240" w:lineRule="auto"/>
              <w:rPr>
                <w:rFonts w:ascii="Arial" w:hAnsi="Arial" w:cs="Arial"/>
                <w:sz w:val="20"/>
                <w:szCs w:val="20"/>
                <w:lang w:eastAsia="en-GB"/>
              </w:rPr>
            </w:pPr>
            <w:r w:rsidRPr="000F1CA9">
              <w:rPr>
                <w:rFonts w:ascii="Arial" w:hAnsi="Arial" w:cs="Arial"/>
                <w:sz w:val="20"/>
                <w:szCs w:val="20"/>
                <w:lang w:eastAsia="en-GB"/>
              </w:rPr>
              <w:t xml:space="preserve">The Provider </w:t>
            </w:r>
            <w:r w:rsidRPr="000F1CA9">
              <w:rPr>
                <w:rFonts w:ascii="Arial" w:hAnsi="Arial" w:cs="Arial"/>
                <w:bCs/>
                <w:sz w:val="20"/>
                <w:szCs w:val="20"/>
                <w:lang w:eastAsia="en-GB"/>
              </w:rPr>
              <w:t xml:space="preserve">MUST </w:t>
            </w:r>
            <w:r w:rsidRPr="000F1CA9">
              <w:rPr>
                <w:rFonts w:ascii="Arial" w:hAnsi="Arial" w:cs="Arial"/>
                <w:sz w:val="20"/>
                <w:szCs w:val="20"/>
                <w:lang w:eastAsia="en-GB"/>
              </w:rPr>
              <w:t>demonstrate the ability to manage referrals in a timely fashion in order for secondary care providers to take over the management of patients, where appropriate, not compromising the National waiting time target.</w:t>
            </w:r>
          </w:p>
          <w:p w14:paraId="11422A82" w14:textId="77777777" w:rsidR="0051228E" w:rsidRPr="000F1CA9" w:rsidRDefault="0051228E" w:rsidP="009D6E35">
            <w:pPr>
              <w:spacing w:after="0" w:line="240" w:lineRule="auto"/>
              <w:rPr>
                <w:rFonts w:ascii="Arial" w:hAnsi="Arial" w:cs="Arial"/>
                <w:b/>
                <w:sz w:val="20"/>
                <w:szCs w:val="20"/>
                <w:highlight w:val="yellow"/>
                <w:lang w:eastAsia="en-GB"/>
              </w:rPr>
            </w:pPr>
          </w:p>
          <w:p w14:paraId="32656DA2" w14:textId="77777777" w:rsidR="0051228E" w:rsidRPr="000F1CA9" w:rsidRDefault="0051228E" w:rsidP="009D6E35">
            <w:pPr>
              <w:numPr>
                <w:ilvl w:val="1"/>
                <w:numId w:val="23"/>
              </w:numPr>
              <w:spacing w:after="0" w:line="240" w:lineRule="auto"/>
              <w:rPr>
                <w:rFonts w:ascii="Arial" w:hAnsi="Arial" w:cs="Arial"/>
                <w:b/>
                <w:sz w:val="20"/>
                <w:szCs w:val="20"/>
                <w:lang w:eastAsia="en-GB"/>
              </w:rPr>
            </w:pPr>
            <w:r w:rsidRPr="000F1CA9">
              <w:rPr>
                <w:rFonts w:ascii="Arial" w:hAnsi="Arial" w:cs="Arial"/>
                <w:b/>
                <w:sz w:val="20"/>
                <w:szCs w:val="20"/>
                <w:lang w:eastAsia="en-GB"/>
              </w:rPr>
              <w:t>Referral criteria &amp; sources</w:t>
            </w:r>
          </w:p>
          <w:p w14:paraId="782BB75D" w14:textId="77777777" w:rsidR="0051228E" w:rsidRPr="000F1CA9" w:rsidRDefault="0051228E" w:rsidP="009D6E35">
            <w:pPr>
              <w:spacing w:after="0" w:line="240" w:lineRule="auto"/>
              <w:rPr>
                <w:rFonts w:ascii="Arial" w:hAnsi="Arial" w:cs="Arial"/>
                <w:b/>
                <w:sz w:val="20"/>
                <w:szCs w:val="20"/>
                <w:highlight w:val="yellow"/>
                <w:lang w:eastAsia="en-GB"/>
              </w:rPr>
            </w:pPr>
          </w:p>
          <w:p w14:paraId="402670FB" w14:textId="3E04D1A6" w:rsidR="0051228E" w:rsidRPr="000F1CA9" w:rsidRDefault="0051228E" w:rsidP="009D6E35">
            <w:pPr>
              <w:spacing w:after="0" w:line="240" w:lineRule="auto"/>
              <w:rPr>
                <w:rFonts w:ascii="Arial" w:hAnsi="Arial" w:cs="Arial"/>
                <w:sz w:val="20"/>
                <w:szCs w:val="20"/>
                <w:lang w:eastAsia="en-GB"/>
              </w:rPr>
            </w:pPr>
            <w:r w:rsidRPr="000F1CA9">
              <w:rPr>
                <w:rFonts w:ascii="Arial" w:hAnsi="Arial" w:cs="Arial"/>
                <w:sz w:val="20"/>
                <w:szCs w:val="20"/>
                <w:lang w:eastAsia="en-GB"/>
              </w:rPr>
              <w:t xml:space="preserve">The Service will provide investigations, treatments and care planning for the following non-urgent </w:t>
            </w:r>
            <w:r>
              <w:rPr>
                <w:rFonts w:ascii="Arial" w:hAnsi="Arial" w:cs="Arial"/>
                <w:sz w:val="20"/>
                <w:szCs w:val="20"/>
                <w:lang w:eastAsia="en-GB"/>
              </w:rPr>
              <w:t xml:space="preserve">Dermatological </w:t>
            </w:r>
            <w:r w:rsidRPr="000F1CA9">
              <w:rPr>
                <w:rFonts w:ascii="Arial" w:hAnsi="Arial" w:cs="Arial"/>
                <w:sz w:val="20"/>
                <w:szCs w:val="20"/>
                <w:lang w:eastAsia="en-GB"/>
              </w:rPr>
              <w:t>conditions:</w:t>
            </w:r>
          </w:p>
          <w:p w14:paraId="1DC93350" w14:textId="77777777" w:rsidR="0051228E" w:rsidRPr="000F1CA9" w:rsidRDefault="0051228E" w:rsidP="009D6E35">
            <w:pPr>
              <w:tabs>
                <w:tab w:val="left" w:pos="4155"/>
              </w:tabs>
              <w:spacing w:after="0" w:line="240" w:lineRule="auto"/>
              <w:jc w:val="both"/>
              <w:rPr>
                <w:rFonts w:ascii="Arial" w:hAnsi="Arial" w:cs="Arial"/>
                <w:sz w:val="20"/>
                <w:szCs w:val="20"/>
                <w:lang w:eastAsia="en-GB"/>
              </w:rPr>
            </w:pPr>
          </w:p>
          <w:p w14:paraId="4AC24DA4" w14:textId="77777777" w:rsidR="0051228E" w:rsidRPr="0012105E" w:rsidRDefault="0051228E" w:rsidP="00FE0B58">
            <w:pPr>
              <w:pStyle w:val="ListParagraph"/>
              <w:numPr>
                <w:ilvl w:val="0"/>
                <w:numId w:val="60"/>
              </w:numPr>
              <w:tabs>
                <w:tab w:val="left" w:pos="4155"/>
              </w:tabs>
              <w:jc w:val="both"/>
              <w:rPr>
                <w:sz w:val="20"/>
                <w:szCs w:val="20"/>
                <w:lang w:eastAsia="en-GB"/>
              </w:rPr>
            </w:pPr>
            <w:r w:rsidRPr="0012105E">
              <w:rPr>
                <w:sz w:val="20"/>
                <w:szCs w:val="20"/>
                <w:lang w:eastAsia="en-GB"/>
              </w:rPr>
              <w:t xml:space="preserve">Common inflammatory skin disease </w:t>
            </w:r>
            <w:proofErr w:type="spellStart"/>
            <w:r w:rsidRPr="0012105E">
              <w:rPr>
                <w:sz w:val="20"/>
                <w:szCs w:val="20"/>
                <w:lang w:eastAsia="en-GB"/>
              </w:rPr>
              <w:t>e.g</w:t>
            </w:r>
            <w:proofErr w:type="spellEnd"/>
            <w:r w:rsidRPr="0012105E">
              <w:rPr>
                <w:sz w:val="20"/>
                <w:szCs w:val="20"/>
                <w:lang w:eastAsia="en-GB"/>
              </w:rPr>
              <w:t>:</w:t>
            </w:r>
          </w:p>
          <w:p w14:paraId="1B2974A8" w14:textId="77777777" w:rsidR="0051228E" w:rsidRPr="0012105E" w:rsidRDefault="0051228E" w:rsidP="00FE0B58">
            <w:pPr>
              <w:pStyle w:val="ListParagraph"/>
              <w:numPr>
                <w:ilvl w:val="0"/>
                <w:numId w:val="61"/>
              </w:numPr>
              <w:tabs>
                <w:tab w:val="left" w:pos="4155"/>
              </w:tabs>
              <w:jc w:val="both"/>
              <w:rPr>
                <w:sz w:val="20"/>
                <w:szCs w:val="20"/>
                <w:lang w:eastAsia="en-GB"/>
              </w:rPr>
            </w:pPr>
            <w:r>
              <w:rPr>
                <w:sz w:val="20"/>
                <w:szCs w:val="20"/>
                <w:lang w:eastAsia="en-GB"/>
              </w:rPr>
              <w:t xml:space="preserve">Mild/moderate atopic eczema </w:t>
            </w:r>
          </w:p>
          <w:p w14:paraId="206D0FF9" w14:textId="77777777" w:rsidR="0051228E" w:rsidRPr="0012105E" w:rsidRDefault="0051228E" w:rsidP="00FE0B58">
            <w:pPr>
              <w:pStyle w:val="ListParagraph"/>
              <w:numPr>
                <w:ilvl w:val="0"/>
                <w:numId w:val="61"/>
              </w:numPr>
              <w:tabs>
                <w:tab w:val="left" w:pos="4155"/>
              </w:tabs>
              <w:jc w:val="both"/>
              <w:rPr>
                <w:sz w:val="20"/>
                <w:szCs w:val="20"/>
                <w:lang w:eastAsia="en-GB"/>
              </w:rPr>
            </w:pPr>
            <w:r w:rsidRPr="0012105E">
              <w:rPr>
                <w:sz w:val="20"/>
                <w:szCs w:val="20"/>
                <w:lang w:eastAsia="en-GB"/>
              </w:rPr>
              <w:t>Mild/moderate psoriasis</w:t>
            </w:r>
          </w:p>
          <w:p w14:paraId="130A8D1D" w14:textId="77777777" w:rsidR="0051228E" w:rsidRPr="0012105E" w:rsidRDefault="0051228E" w:rsidP="00FE0B58">
            <w:pPr>
              <w:pStyle w:val="ListParagraph"/>
              <w:numPr>
                <w:ilvl w:val="0"/>
                <w:numId w:val="61"/>
              </w:numPr>
              <w:tabs>
                <w:tab w:val="left" w:pos="4155"/>
              </w:tabs>
              <w:jc w:val="both"/>
              <w:rPr>
                <w:sz w:val="20"/>
                <w:szCs w:val="20"/>
                <w:lang w:eastAsia="en-GB"/>
              </w:rPr>
            </w:pPr>
            <w:r w:rsidRPr="0012105E">
              <w:rPr>
                <w:sz w:val="20"/>
                <w:szCs w:val="20"/>
                <w:lang w:eastAsia="en-GB"/>
              </w:rPr>
              <w:t>Mild/moderate dermatitis</w:t>
            </w:r>
            <w:bookmarkStart w:id="9" w:name="_GoBack"/>
            <w:bookmarkEnd w:id="9"/>
          </w:p>
          <w:p w14:paraId="16D45A38" w14:textId="77777777" w:rsidR="0051228E" w:rsidRPr="0012105E" w:rsidRDefault="0051228E" w:rsidP="00FE0B58">
            <w:pPr>
              <w:pStyle w:val="ListParagraph"/>
              <w:numPr>
                <w:ilvl w:val="0"/>
                <w:numId w:val="61"/>
              </w:numPr>
              <w:tabs>
                <w:tab w:val="left" w:pos="4155"/>
              </w:tabs>
              <w:jc w:val="both"/>
              <w:rPr>
                <w:sz w:val="20"/>
                <w:szCs w:val="20"/>
                <w:lang w:eastAsia="en-GB"/>
              </w:rPr>
            </w:pPr>
            <w:r w:rsidRPr="0012105E">
              <w:rPr>
                <w:sz w:val="20"/>
                <w:szCs w:val="20"/>
                <w:lang w:eastAsia="en-GB"/>
              </w:rPr>
              <w:t>Mild/moderate acne vulgaris</w:t>
            </w:r>
          </w:p>
          <w:p w14:paraId="6B95D129" w14:textId="77777777" w:rsidR="0051228E" w:rsidRPr="0012105E" w:rsidRDefault="0051228E" w:rsidP="00FE0B58">
            <w:pPr>
              <w:pStyle w:val="ListParagraph"/>
              <w:numPr>
                <w:ilvl w:val="0"/>
                <w:numId w:val="61"/>
              </w:numPr>
              <w:tabs>
                <w:tab w:val="left" w:pos="4155"/>
              </w:tabs>
              <w:jc w:val="both"/>
              <w:rPr>
                <w:sz w:val="20"/>
                <w:szCs w:val="20"/>
                <w:lang w:eastAsia="en-GB"/>
              </w:rPr>
            </w:pPr>
            <w:r w:rsidRPr="0012105E">
              <w:rPr>
                <w:sz w:val="20"/>
                <w:szCs w:val="20"/>
                <w:lang w:eastAsia="en-GB"/>
              </w:rPr>
              <w:t xml:space="preserve">Moderate </w:t>
            </w:r>
            <w:proofErr w:type="spellStart"/>
            <w:r w:rsidRPr="0012105E">
              <w:rPr>
                <w:sz w:val="20"/>
                <w:szCs w:val="20"/>
                <w:lang w:eastAsia="en-GB"/>
              </w:rPr>
              <w:t>urticaria</w:t>
            </w:r>
            <w:proofErr w:type="spellEnd"/>
            <w:r w:rsidRPr="0012105E">
              <w:rPr>
                <w:sz w:val="20"/>
                <w:szCs w:val="20"/>
                <w:lang w:eastAsia="en-GB"/>
              </w:rPr>
              <w:t xml:space="preserve">; lichen </w:t>
            </w:r>
            <w:proofErr w:type="spellStart"/>
            <w:r w:rsidRPr="0012105E">
              <w:rPr>
                <w:sz w:val="20"/>
                <w:szCs w:val="20"/>
                <w:lang w:eastAsia="en-GB"/>
              </w:rPr>
              <w:t>planus</w:t>
            </w:r>
            <w:proofErr w:type="spellEnd"/>
            <w:r w:rsidRPr="0012105E">
              <w:rPr>
                <w:sz w:val="20"/>
                <w:szCs w:val="20"/>
                <w:lang w:eastAsia="en-GB"/>
              </w:rPr>
              <w:t>; lichen simplex, rosacea, folliculitis</w:t>
            </w:r>
          </w:p>
          <w:p w14:paraId="6D860249" w14:textId="77777777" w:rsidR="0051228E" w:rsidRPr="0012105E" w:rsidRDefault="0051228E" w:rsidP="00FE0B58">
            <w:pPr>
              <w:pStyle w:val="ListParagraph"/>
              <w:numPr>
                <w:ilvl w:val="0"/>
                <w:numId w:val="61"/>
              </w:numPr>
              <w:tabs>
                <w:tab w:val="left" w:pos="4155"/>
              </w:tabs>
              <w:jc w:val="both"/>
              <w:rPr>
                <w:sz w:val="20"/>
                <w:szCs w:val="20"/>
                <w:lang w:eastAsia="en-GB"/>
              </w:rPr>
            </w:pPr>
            <w:r w:rsidRPr="0012105E">
              <w:rPr>
                <w:sz w:val="20"/>
                <w:szCs w:val="20"/>
                <w:lang w:eastAsia="en-GB"/>
              </w:rPr>
              <w:t>Mild/moderate alopecia</w:t>
            </w:r>
          </w:p>
          <w:p w14:paraId="4912960B" w14:textId="77777777" w:rsidR="0051228E" w:rsidRPr="0012105E" w:rsidRDefault="0051228E" w:rsidP="00FE0B58">
            <w:pPr>
              <w:pStyle w:val="ListParagraph"/>
              <w:numPr>
                <w:ilvl w:val="0"/>
                <w:numId w:val="61"/>
              </w:numPr>
              <w:tabs>
                <w:tab w:val="left" w:pos="4155"/>
              </w:tabs>
              <w:jc w:val="both"/>
              <w:rPr>
                <w:sz w:val="20"/>
                <w:szCs w:val="20"/>
                <w:lang w:eastAsia="en-GB"/>
              </w:rPr>
            </w:pPr>
            <w:r w:rsidRPr="0012105E">
              <w:rPr>
                <w:sz w:val="20"/>
                <w:szCs w:val="20"/>
                <w:lang w:eastAsia="en-GB"/>
              </w:rPr>
              <w:t>Mild/moderate vitiligo</w:t>
            </w:r>
          </w:p>
          <w:p w14:paraId="6912F0A5" w14:textId="77777777" w:rsidR="0051228E" w:rsidRPr="0012105E" w:rsidRDefault="0051228E" w:rsidP="0012105E">
            <w:pPr>
              <w:tabs>
                <w:tab w:val="left" w:pos="4155"/>
              </w:tabs>
              <w:spacing w:after="0" w:line="240" w:lineRule="auto"/>
              <w:jc w:val="both"/>
              <w:rPr>
                <w:rFonts w:ascii="Arial" w:hAnsi="Arial" w:cs="Arial"/>
                <w:sz w:val="20"/>
                <w:szCs w:val="20"/>
                <w:lang w:eastAsia="en-GB"/>
              </w:rPr>
            </w:pPr>
          </w:p>
          <w:p w14:paraId="16A6E32E" w14:textId="27AD59D7" w:rsidR="0051228E" w:rsidRPr="0012105E" w:rsidRDefault="0051228E" w:rsidP="00FE0B58">
            <w:pPr>
              <w:pStyle w:val="ListParagraph"/>
              <w:numPr>
                <w:ilvl w:val="0"/>
                <w:numId w:val="60"/>
              </w:numPr>
              <w:tabs>
                <w:tab w:val="left" w:pos="4155"/>
              </w:tabs>
              <w:jc w:val="both"/>
              <w:rPr>
                <w:sz w:val="20"/>
                <w:szCs w:val="20"/>
                <w:lang w:eastAsia="en-GB"/>
              </w:rPr>
            </w:pPr>
            <w:r w:rsidRPr="0012105E">
              <w:rPr>
                <w:sz w:val="20"/>
                <w:szCs w:val="20"/>
                <w:lang w:eastAsia="en-GB"/>
              </w:rPr>
              <w:t>Conditions requiring a second opinion of mild/moderate severity but NOT suspected to be for secondary care assessment</w:t>
            </w:r>
            <w:r w:rsidR="002C7F94">
              <w:rPr>
                <w:sz w:val="20"/>
                <w:szCs w:val="20"/>
                <w:lang w:eastAsia="en-GB"/>
              </w:rPr>
              <w:t>:</w:t>
            </w:r>
            <w:r w:rsidRPr="0012105E">
              <w:rPr>
                <w:sz w:val="20"/>
                <w:szCs w:val="20"/>
                <w:lang w:eastAsia="en-GB"/>
              </w:rPr>
              <w:t xml:space="preserve"> </w:t>
            </w:r>
          </w:p>
          <w:p w14:paraId="1B660B25" w14:textId="77777777" w:rsidR="0051228E" w:rsidRPr="0012105E" w:rsidRDefault="0051228E" w:rsidP="00FE0B58">
            <w:pPr>
              <w:pStyle w:val="ListParagraph"/>
              <w:numPr>
                <w:ilvl w:val="0"/>
                <w:numId w:val="62"/>
              </w:numPr>
              <w:tabs>
                <w:tab w:val="left" w:pos="4155"/>
              </w:tabs>
              <w:jc w:val="both"/>
              <w:rPr>
                <w:sz w:val="20"/>
                <w:szCs w:val="20"/>
                <w:lang w:eastAsia="en-GB"/>
              </w:rPr>
            </w:pPr>
            <w:proofErr w:type="spellStart"/>
            <w:r w:rsidRPr="0012105E">
              <w:rPr>
                <w:sz w:val="20"/>
                <w:szCs w:val="20"/>
                <w:lang w:eastAsia="en-GB"/>
              </w:rPr>
              <w:t>Pityriasis</w:t>
            </w:r>
            <w:proofErr w:type="spellEnd"/>
            <w:r w:rsidRPr="0012105E">
              <w:rPr>
                <w:sz w:val="20"/>
                <w:szCs w:val="20"/>
                <w:lang w:eastAsia="en-GB"/>
              </w:rPr>
              <w:t xml:space="preserve"> </w:t>
            </w:r>
            <w:proofErr w:type="spellStart"/>
            <w:r w:rsidRPr="0012105E">
              <w:rPr>
                <w:sz w:val="20"/>
                <w:szCs w:val="20"/>
                <w:lang w:eastAsia="en-GB"/>
              </w:rPr>
              <w:t>versicolor</w:t>
            </w:r>
            <w:proofErr w:type="spellEnd"/>
          </w:p>
          <w:p w14:paraId="34C63D18" w14:textId="77777777" w:rsidR="0051228E" w:rsidRPr="0012105E" w:rsidRDefault="0051228E" w:rsidP="00FE0B58">
            <w:pPr>
              <w:pStyle w:val="ListParagraph"/>
              <w:numPr>
                <w:ilvl w:val="0"/>
                <w:numId w:val="62"/>
              </w:numPr>
              <w:tabs>
                <w:tab w:val="left" w:pos="4155"/>
              </w:tabs>
              <w:jc w:val="both"/>
              <w:rPr>
                <w:sz w:val="20"/>
                <w:szCs w:val="20"/>
                <w:lang w:eastAsia="en-GB"/>
              </w:rPr>
            </w:pPr>
            <w:proofErr w:type="spellStart"/>
            <w:r w:rsidRPr="0012105E">
              <w:rPr>
                <w:sz w:val="20"/>
                <w:szCs w:val="20"/>
                <w:lang w:eastAsia="en-GB"/>
              </w:rPr>
              <w:t>pityriasis</w:t>
            </w:r>
            <w:proofErr w:type="spellEnd"/>
            <w:r w:rsidRPr="0012105E">
              <w:rPr>
                <w:sz w:val="20"/>
                <w:szCs w:val="20"/>
                <w:lang w:eastAsia="en-GB"/>
              </w:rPr>
              <w:t xml:space="preserve"> </w:t>
            </w:r>
            <w:proofErr w:type="spellStart"/>
            <w:r w:rsidRPr="0012105E">
              <w:rPr>
                <w:sz w:val="20"/>
                <w:szCs w:val="20"/>
                <w:lang w:eastAsia="en-GB"/>
              </w:rPr>
              <w:t>rosea</w:t>
            </w:r>
            <w:proofErr w:type="spellEnd"/>
          </w:p>
          <w:p w14:paraId="34229377" w14:textId="77777777" w:rsidR="0051228E" w:rsidRPr="0012105E" w:rsidRDefault="0051228E" w:rsidP="00FE0B58">
            <w:pPr>
              <w:pStyle w:val="ListParagraph"/>
              <w:numPr>
                <w:ilvl w:val="0"/>
                <w:numId w:val="62"/>
              </w:numPr>
              <w:tabs>
                <w:tab w:val="left" w:pos="4155"/>
              </w:tabs>
              <w:jc w:val="both"/>
              <w:rPr>
                <w:sz w:val="20"/>
                <w:szCs w:val="20"/>
                <w:lang w:eastAsia="en-GB"/>
              </w:rPr>
            </w:pPr>
            <w:proofErr w:type="spellStart"/>
            <w:r w:rsidRPr="0012105E">
              <w:rPr>
                <w:sz w:val="20"/>
                <w:szCs w:val="20"/>
                <w:lang w:eastAsia="en-GB"/>
              </w:rPr>
              <w:t>chloasma</w:t>
            </w:r>
            <w:proofErr w:type="spellEnd"/>
          </w:p>
          <w:p w14:paraId="2D801C97" w14:textId="77777777" w:rsidR="0051228E" w:rsidRPr="0012105E" w:rsidRDefault="0051228E" w:rsidP="00FE0B58">
            <w:pPr>
              <w:pStyle w:val="ListParagraph"/>
              <w:numPr>
                <w:ilvl w:val="0"/>
                <w:numId w:val="62"/>
              </w:numPr>
              <w:tabs>
                <w:tab w:val="left" w:pos="4155"/>
              </w:tabs>
              <w:jc w:val="both"/>
              <w:rPr>
                <w:sz w:val="20"/>
                <w:szCs w:val="20"/>
                <w:lang w:eastAsia="en-GB"/>
              </w:rPr>
            </w:pPr>
            <w:proofErr w:type="spellStart"/>
            <w:r w:rsidRPr="0012105E">
              <w:rPr>
                <w:sz w:val="20"/>
                <w:szCs w:val="20"/>
                <w:lang w:eastAsia="en-GB"/>
              </w:rPr>
              <w:t>molluscum</w:t>
            </w:r>
            <w:proofErr w:type="spellEnd"/>
            <w:r w:rsidRPr="0012105E">
              <w:rPr>
                <w:sz w:val="20"/>
                <w:szCs w:val="20"/>
                <w:lang w:eastAsia="en-GB"/>
              </w:rPr>
              <w:t xml:space="preserve"> </w:t>
            </w:r>
            <w:proofErr w:type="spellStart"/>
            <w:r w:rsidRPr="0012105E">
              <w:rPr>
                <w:sz w:val="20"/>
                <w:szCs w:val="20"/>
                <w:lang w:eastAsia="en-GB"/>
              </w:rPr>
              <w:t>contagiousum</w:t>
            </w:r>
            <w:proofErr w:type="spellEnd"/>
            <w:r w:rsidRPr="0012105E">
              <w:rPr>
                <w:sz w:val="20"/>
                <w:szCs w:val="20"/>
                <w:lang w:eastAsia="en-GB"/>
              </w:rPr>
              <w:t xml:space="preserve"> </w:t>
            </w:r>
          </w:p>
          <w:p w14:paraId="26D596F6" w14:textId="77777777" w:rsidR="0051228E" w:rsidRPr="0012105E" w:rsidRDefault="0051228E" w:rsidP="00FE0B58">
            <w:pPr>
              <w:pStyle w:val="ListParagraph"/>
              <w:numPr>
                <w:ilvl w:val="0"/>
                <w:numId w:val="62"/>
              </w:numPr>
              <w:tabs>
                <w:tab w:val="left" w:pos="4155"/>
              </w:tabs>
              <w:jc w:val="both"/>
              <w:rPr>
                <w:sz w:val="20"/>
                <w:szCs w:val="20"/>
                <w:lang w:eastAsia="en-GB"/>
              </w:rPr>
            </w:pPr>
            <w:r w:rsidRPr="0012105E">
              <w:rPr>
                <w:sz w:val="20"/>
                <w:szCs w:val="20"/>
                <w:lang w:eastAsia="en-GB"/>
              </w:rPr>
              <w:t xml:space="preserve">keratosis </w:t>
            </w:r>
            <w:proofErr w:type="spellStart"/>
            <w:r w:rsidRPr="0012105E">
              <w:rPr>
                <w:sz w:val="20"/>
                <w:szCs w:val="20"/>
                <w:lang w:eastAsia="en-GB"/>
              </w:rPr>
              <w:t>Pilaris</w:t>
            </w:r>
            <w:proofErr w:type="spellEnd"/>
            <w:r w:rsidRPr="0012105E">
              <w:rPr>
                <w:sz w:val="20"/>
                <w:szCs w:val="20"/>
                <w:lang w:eastAsia="en-GB"/>
              </w:rPr>
              <w:t xml:space="preserve"> </w:t>
            </w:r>
          </w:p>
          <w:p w14:paraId="6B0D277E" w14:textId="77777777" w:rsidR="0051228E" w:rsidRPr="0012105E" w:rsidRDefault="0051228E" w:rsidP="00FE0B58">
            <w:pPr>
              <w:pStyle w:val="ListParagraph"/>
              <w:numPr>
                <w:ilvl w:val="0"/>
                <w:numId w:val="62"/>
              </w:numPr>
              <w:tabs>
                <w:tab w:val="left" w:pos="4155"/>
              </w:tabs>
              <w:jc w:val="both"/>
              <w:rPr>
                <w:sz w:val="20"/>
                <w:szCs w:val="20"/>
                <w:lang w:eastAsia="en-GB"/>
              </w:rPr>
            </w:pPr>
            <w:r w:rsidRPr="0012105E">
              <w:rPr>
                <w:sz w:val="20"/>
                <w:szCs w:val="20"/>
                <w:lang w:eastAsia="en-GB"/>
              </w:rPr>
              <w:t xml:space="preserve">Granuloma </w:t>
            </w:r>
            <w:proofErr w:type="spellStart"/>
            <w:r w:rsidRPr="0012105E">
              <w:rPr>
                <w:sz w:val="20"/>
                <w:szCs w:val="20"/>
                <w:lang w:eastAsia="en-GB"/>
              </w:rPr>
              <w:t>annulare</w:t>
            </w:r>
            <w:proofErr w:type="spellEnd"/>
          </w:p>
          <w:p w14:paraId="72B0FB97" w14:textId="77777777" w:rsidR="0051228E" w:rsidRPr="0012105E" w:rsidRDefault="0051228E" w:rsidP="0012105E">
            <w:pPr>
              <w:tabs>
                <w:tab w:val="left" w:pos="4155"/>
              </w:tabs>
              <w:spacing w:after="0" w:line="240" w:lineRule="auto"/>
              <w:jc w:val="both"/>
              <w:rPr>
                <w:rFonts w:ascii="Arial" w:hAnsi="Arial" w:cs="Arial"/>
                <w:sz w:val="20"/>
                <w:szCs w:val="20"/>
                <w:lang w:eastAsia="en-GB"/>
              </w:rPr>
            </w:pPr>
          </w:p>
          <w:p w14:paraId="0AB0C293" w14:textId="77777777" w:rsidR="0051228E" w:rsidRDefault="0051228E" w:rsidP="00FE0B58">
            <w:pPr>
              <w:pStyle w:val="ListParagraph"/>
              <w:numPr>
                <w:ilvl w:val="0"/>
                <w:numId w:val="60"/>
              </w:numPr>
              <w:tabs>
                <w:tab w:val="left" w:pos="4155"/>
              </w:tabs>
              <w:jc w:val="both"/>
              <w:rPr>
                <w:sz w:val="20"/>
                <w:szCs w:val="20"/>
                <w:lang w:eastAsia="en-GB"/>
              </w:rPr>
            </w:pPr>
            <w:r w:rsidRPr="0012105E">
              <w:rPr>
                <w:sz w:val="20"/>
                <w:szCs w:val="20"/>
                <w:lang w:eastAsia="en-GB"/>
              </w:rPr>
              <w:t>Benign skin lesions for a second opinion</w:t>
            </w:r>
          </w:p>
          <w:p w14:paraId="3A25387A" w14:textId="77777777" w:rsidR="0051228E" w:rsidRDefault="0051228E" w:rsidP="00826EB5">
            <w:pPr>
              <w:pStyle w:val="ListParagraph"/>
              <w:tabs>
                <w:tab w:val="left" w:pos="4155"/>
              </w:tabs>
              <w:ind w:left="360"/>
              <w:jc w:val="both"/>
              <w:rPr>
                <w:sz w:val="20"/>
                <w:szCs w:val="20"/>
                <w:lang w:eastAsia="en-GB"/>
              </w:rPr>
            </w:pPr>
          </w:p>
          <w:p w14:paraId="40F46734" w14:textId="77777777" w:rsidR="0051228E" w:rsidRPr="0012105E" w:rsidRDefault="0051228E" w:rsidP="00FE0B58">
            <w:pPr>
              <w:pStyle w:val="ListParagraph"/>
              <w:numPr>
                <w:ilvl w:val="0"/>
                <w:numId w:val="60"/>
              </w:numPr>
              <w:tabs>
                <w:tab w:val="left" w:pos="4155"/>
              </w:tabs>
              <w:jc w:val="both"/>
              <w:rPr>
                <w:sz w:val="20"/>
                <w:szCs w:val="20"/>
                <w:lang w:eastAsia="en-GB"/>
              </w:rPr>
            </w:pPr>
            <w:r w:rsidRPr="0012105E">
              <w:rPr>
                <w:sz w:val="20"/>
                <w:szCs w:val="20"/>
                <w:lang w:eastAsia="en-GB"/>
              </w:rPr>
              <w:t>Common cutaneous infections:</w:t>
            </w:r>
          </w:p>
          <w:p w14:paraId="7B280948" w14:textId="77777777" w:rsidR="0051228E" w:rsidRDefault="0051228E" w:rsidP="00FE0B58">
            <w:pPr>
              <w:pStyle w:val="ListParagraph"/>
              <w:numPr>
                <w:ilvl w:val="0"/>
                <w:numId w:val="63"/>
              </w:numPr>
              <w:tabs>
                <w:tab w:val="left" w:pos="4155"/>
              </w:tabs>
              <w:jc w:val="both"/>
              <w:rPr>
                <w:sz w:val="20"/>
                <w:szCs w:val="20"/>
                <w:lang w:eastAsia="en-GB"/>
              </w:rPr>
            </w:pPr>
            <w:proofErr w:type="spellStart"/>
            <w:r w:rsidRPr="0012105E">
              <w:rPr>
                <w:sz w:val="20"/>
                <w:szCs w:val="20"/>
                <w:lang w:eastAsia="en-GB"/>
              </w:rPr>
              <w:t>Tinea</w:t>
            </w:r>
            <w:proofErr w:type="spellEnd"/>
            <w:r>
              <w:rPr>
                <w:sz w:val="20"/>
                <w:szCs w:val="20"/>
                <w:lang w:eastAsia="en-GB"/>
              </w:rPr>
              <w:t xml:space="preserve"> </w:t>
            </w:r>
            <w:proofErr w:type="spellStart"/>
            <w:r>
              <w:rPr>
                <w:sz w:val="20"/>
                <w:szCs w:val="20"/>
                <w:lang w:eastAsia="en-GB"/>
              </w:rPr>
              <w:t>capitis</w:t>
            </w:r>
            <w:proofErr w:type="spellEnd"/>
            <w:r>
              <w:rPr>
                <w:sz w:val="20"/>
                <w:szCs w:val="20"/>
                <w:lang w:eastAsia="en-GB"/>
              </w:rPr>
              <w:t>; nail fungal infection</w:t>
            </w:r>
          </w:p>
          <w:p w14:paraId="49F915BA" w14:textId="77777777" w:rsidR="0051228E" w:rsidRPr="00826EB5" w:rsidRDefault="0051228E" w:rsidP="00826EB5">
            <w:pPr>
              <w:pStyle w:val="ListParagraph"/>
              <w:tabs>
                <w:tab w:val="left" w:pos="4155"/>
              </w:tabs>
              <w:ind w:left="1080"/>
              <w:jc w:val="both"/>
              <w:rPr>
                <w:sz w:val="20"/>
                <w:szCs w:val="20"/>
                <w:lang w:eastAsia="en-GB"/>
              </w:rPr>
            </w:pPr>
          </w:p>
          <w:p w14:paraId="73C36319" w14:textId="77777777" w:rsidR="0051228E" w:rsidRPr="0012105E" w:rsidRDefault="0051228E" w:rsidP="00FE0B58">
            <w:pPr>
              <w:pStyle w:val="ListParagraph"/>
              <w:numPr>
                <w:ilvl w:val="0"/>
                <w:numId w:val="60"/>
              </w:numPr>
              <w:tabs>
                <w:tab w:val="left" w:pos="4155"/>
              </w:tabs>
              <w:jc w:val="both"/>
              <w:rPr>
                <w:sz w:val="20"/>
                <w:szCs w:val="20"/>
                <w:lang w:eastAsia="en-GB"/>
              </w:rPr>
            </w:pPr>
            <w:r w:rsidRPr="0012105E">
              <w:rPr>
                <w:sz w:val="20"/>
                <w:szCs w:val="20"/>
                <w:lang w:eastAsia="en-GB"/>
              </w:rPr>
              <w:t>Cutaneous malignancy:</w:t>
            </w:r>
          </w:p>
          <w:p w14:paraId="29BDB0D1" w14:textId="77777777" w:rsidR="0051228E" w:rsidRPr="00826EB5" w:rsidRDefault="0051228E" w:rsidP="00FE0B58">
            <w:pPr>
              <w:pStyle w:val="ListParagraph"/>
              <w:numPr>
                <w:ilvl w:val="0"/>
                <w:numId w:val="63"/>
              </w:numPr>
              <w:tabs>
                <w:tab w:val="left" w:pos="4155"/>
              </w:tabs>
              <w:jc w:val="both"/>
              <w:rPr>
                <w:sz w:val="20"/>
                <w:szCs w:val="20"/>
                <w:lang w:eastAsia="en-GB"/>
              </w:rPr>
            </w:pPr>
            <w:r w:rsidRPr="00826EB5">
              <w:rPr>
                <w:sz w:val="20"/>
                <w:szCs w:val="20"/>
                <w:lang w:eastAsia="en-GB"/>
              </w:rPr>
              <w:t>Low risk basal cell carcinomas (</w:t>
            </w:r>
            <w:proofErr w:type="spellStart"/>
            <w:r w:rsidRPr="00826EB5">
              <w:rPr>
                <w:sz w:val="20"/>
                <w:szCs w:val="20"/>
                <w:lang w:eastAsia="en-GB"/>
              </w:rPr>
              <w:t>i.e</w:t>
            </w:r>
            <w:proofErr w:type="spellEnd"/>
            <w:r w:rsidRPr="00826EB5">
              <w:rPr>
                <w:sz w:val="20"/>
                <w:szCs w:val="20"/>
                <w:lang w:eastAsia="en-GB"/>
              </w:rPr>
              <w:t xml:space="preserve"> those well circumscribed on trunk and limbs, excluding digits)</w:t>
            </w:r>
          </w:p>
          <w:p w14:paraId="6D3509C8" w14:textId="77777777" w:rsidR="0051228E" w:rsidRDefault="0051228E" w:rsidP="0012105E">
            <w:pPr>
              <w:tabs>
                <w:tab w:val="left" w:pos="4155"/>
              </w:tabs>
              <w:spacing w:after="0" w:line="240" w:lineRule="auto"/>
              <w:jc w:val="both"/>
              <w:rPr>
                <w:rFonts w:ascii="Arial" w:hAnsi="Arial" w:cs="Arial"/>
                <w:sz w:val="20"/>
                <w:szCs w:val="20"/>
                <w:lang w:eastAsia="en-GB"/>
              </w:rPr>
            </w:pPr>
          </w:p>
          <w:p w14:paraId="26C51EEA" w14:textId="77777777" w:rsidR="0051228E" w:rsidRPr="00826EB5" w:rsidRDefault="0051228E" w:rsidP="00FE0B58">
            <w:pPr>
              <w:pStyle w:val="ListParagraph"/>
              <w:numPr>
                <w:ilvl w:val="0"/>
                <w:numId w:val="60"/>
              </w:numPr>
              <w:tabs>
                <w:tab w:val="left" w:pos="4155"/>
              </w:tabs>
              <w:jc w:val="both"/>
              <w:rPr>
                <w:sz w:val="20"/>
                <w:szCs w:val="20"/>
                <w:lang w:eastAsia="en-GB"/>
              </w:rPr>
            </w:pPr>
            <w:r w:rsidRPr="00826EB5">
              <w:rPr>
                <w:sz w:val="20"/>
                <w:szCs w:val="20"/>
                <w:lang w:eastAsia="en-GB"/>
              </w:rPr>
              <w:lastRenderedPageBreak/>
              <w:t xml:space="preserve">Premalignant skin disease i.e. Bowen’s disease/solar </w:t>
            </w:r>
            <w:proofErr w:type="spellStart"/>
            <w:r w:rsidRPr="00826EB5">
              <w:rPr>
                <w:sz w:val="20"/>
                <w:szCs w:val="20"/>
                <w:lang w:eastAsia="en-GB"/>
              </w:rPr>
              <w:t>keratoses</w:t>
            </w:r>
            <w:proofErr w:type="spellEnd"/>
          </w:p>
          <w:p w14:paraId="733FC827" w14:textId="77777777" w:rsidR="0051228E" w:rsidRPr="00951658" w:rsidRDefault="0051228E" w:rsidP="00FE0B58">
            <w:pPr>
              <w:pStyle w:val="ListParagraph"/>
              <w:numPr>
                <w:ilvl w:val="0"/>
                <w:numId w:val="64"/>
              </w:numPr>
              <w:tabs>
                <w:tab w:val="left" w:pos="4155"/>
              </w:tabs>
              <w:jc w:val="both"/>
              <w:rPr>
                <w:sz w:val="20"/>
                <w:szCs w:val="20"/>
                <w:lang w:eastAsia="en-GB"/>
              </w:rPr>
            </w:pPr>
            <w:r w:rsidRPr="00951658">
              <w:rPr>
                <w:sz w:val="20"/>
                <w:szCs w:val="20"/>
                <w:lang w:eastAsia="en-GB"/>
              </w:rPr>
              <w:t>Other</w:t>
            </w:r>
          </w:p>
          <w:p w14:paraId="70EE7581" w14:textId="77777777" w:rsidR="0051228E" w:rsidRPr="00951658" w:rsidRDefault="0051228E" w:rsidP="00FE0B58">
            <w:pPr>
              <w:pStyle w:val="ListParagraph"/>
              <w:numPr>
                <w:ilvl w:val="0"/>
                <w:numId w:val="64"/>
              </w:numPr>
              <w:tabs>
                <w:tab w:val="left" w:pos="4155"/>
              </w:tabs>
              <w:jc w:val="both"/>
              <w:rPr>
                <w:sz w:val="20"/>
                <w:szCs w:val="20"/>
                <w:lang w:eastAsia="en-GB"/>
              </w:rPr>
            </w:pPr>
            <w:r w:rsidRPr="00951658">
              <w:rPr>
                <w:sz w:val="20"/>
                <w:szCs w:val="20"/>
                <w:lang w:eastAsia="en-GB"/>
              </w:rPr>
              <w:t>Phototherapy</w:t>
            </w:r>
          </w:p>
          <w:p w14:paraId="071EC117" w14:textId="77777777" w:rsidR="0051228E" w:rsidRPr="00951658" w:rsidRDefault="0051228E" w:rsidP="00FE0B58">
            <w:pPr>
              <w:pStyle w:val="ListParagraph"/>
              <w:numPr>
                <w:ilvl w:val="0"/>
                <w:numId w:val="64"/>
              </w:numPr>
              <w:tabs>
                <w:tab w:val="left" w:pos="4155"/>
              </w:tabs>
              <w:jc w:val="both"/>
              <w:rPr>
                <w:sz w:val="20"/>
                <w:szCs w:val="20"/>
                <w:lang w:eastAsia="en-GB"/>
              </w:rPr>
            </w:pPr>
            <w:r w:rsidRPr="00951658">
              <w:rPr>
                <w:sz w:val="20"/>
                <w:szCs w:val="20"/>
                <w:lang w:eastAsia="en-GB"/>
              </w:rPr>
              <w:t>Skin Therapies 3</w:t>
            </w:r>
          </w:p>
          <w:p w14:paraId="41E24022" w14:textId="77777777" w:rsidR="0051228E" w:rsidRDefault="0051228E" w:rsidP="00FE0B58">
            <w:pPr>
              <w:pStyle w:val="ListParagraph"/>
              <w:numPr>
                <w:ilvl w:val="0"/>
                <w:numId w:val="64"/>
              </w:numPr>
              <w:tabs>
                <w:tab w:val="left" w:pos="4155"/>
              </w:tabs>
              <w:jc w:val="both"/>
              <w:rPr>
                <w:sz w:val="20"/>
                <w:szCs w:val="20"/>
                <w:lang w:eastAsia="en-GB"/>
              </w:rPr>
            </w:pPr>
            <w:r w:rsidRPr="00951658">
              <w:rPr>
                <w:sz w:val="20"/>
                <w:szCs w:val="20"/>
                <w:lang w:eastAsia="en-GB"/>
              </w:rPr>
              <w:t>Patch Testing</w:t>
            </w:r>
          </w:p>
          <w:p w14:paraId="1FC33BB5" w14:textId="77777777" w:rsidR="0051228E" w:rsidRPr="00C1787C" w:rsidRDefault="0051228E" w:rsidP="00B6145F">
            <w:pPr>
              <w:tabs>
                <w:tab w:val="left" w:pos="4155"/>
              </w:tabs>
              <w:jc w:val="both"/>
              <w:rPr>
                <w:color w:val="FF0000"/>
                <w:sz w:val="20"/>
                <w:szCs w:val="20"/>
                <w:lang w:eastAsia="en-GB"/>
              </w:rPr>
            </w:pPr>
            <w:r w:rsidRPr="00C1787C">
              <w:rPr>
                <w:color w:val="FF0000"/>
                <w:sz w:val="20"/>
                <w:szCs w:val="20"/>
                <w:lang w:eastAsia="en-GB"/>
              </w:rPr>
              <w:t>*Phototherapy and Patch testing have been suspended indefinitely from the Intermediate Service</w:t>
            </w:r>
          </w:p>
          <w:p w14:paraId="1FD6630D" w14:textId="77777777" w:rsidR="0051228E" w:rsidRPr="00057BB1" w:rsidRDefault="0051228E" w:rsidP="009D6E35">
            <w:pPr>
              <w:numPr>
                <w:ilvl w:val="1"/>
                <w:numId w:val="23"/>
              </w:numPr>
              <w:spacing w:after="0" w:line="240" w:lineRule="auto"/>
              <w:rPr>
                <w:rFonts w:ascii="Arial" w:hAnsi="Arial" w:cs="Arial"/>
                <w:b/>
                <w:sz w:val="20"/>
                <w:szCs w:val="20"/>
                <w:lang w:eastAsia="en-GB"/>
              </w:rPr>
            </w:pPr>
            <w:r w:rsidRPr="00057BB1">
              <w:rPr>
                <w:rFonts w:ascii="Arial" w:hAnsi="Arial" w:cs="Arial"/>
                <w:b/>
                <w:sz w:val="20"/>
                <w:szCs w:val="20"/>
                <w:lang w:eastAsia="en-GB"/>
              </w:rPr>
              <w:t>Referral route</w:t>
            </w:r>
          </w:p>
          <w:p w14:paraId="7EA2AA75" w14:textId="77777777" w:rsidR="0051228E" w:rsidRPr="00057BB1" w:rsidRDefault="0051228E" w:rsidP="009D6E35">
            <w:pPr>
              <w:tabs>
                <w:tab w:val="left" w:pos="4155"/>
              </w:tabs>
              <w:spacing w:after="0" w:line="240" w:lineRule="auto"/>
              <w:jc w:val="both"/>
              <w:rPr>
                <w:rFonts w:ascii="Arial" w:hAnsi="Arial" w:cs="Arial"/>
                <w:sz w:val="20"/>
                <w:szCs w:val="20"/>
                <w:lang w:eastAsia="en-GB"/>
              </w:rPr>
            </w:pPr>
            <w:r>
              <w:rPr>
                <w:rFonts w:ascii="Arial" w:hAnsi="Arial" w:cs="Arial"/>
                <w:sz w:val="20"/>
                <w:szCs w:val="20"/>
                <w:lang w:eastAsia="en-GB"/>
              </w:rPr>
              <w:t xml:space="preserve">GP’s will make all referrals </w:t>
            </w:r>
            <w:r w:rsidRPr="00057BB1">
              <w:rPr>
                <w:rFonts w:ascii="Arial" w:hAnsi="Arial" w:cs="Arial"/>
                <w:sz w:val="20"/>
                <w:szCs w:val="20"/>
                <w:lang w:eastAsia="en-GB"/>
              </w:rPr>
              <w:t xml:space="preserve">via </w:t>
            </w:r>
            <w:proofErr w:type="spellStart"/>
            <w:r w:rsidRPr="00057BB1">
              <w:rPr>
                <w:rFonts w:ascii="Arial" w:hAnsi="Arial" w:cs="Arial"/>
                <w:sz w:val="20"/>
                <w:szCs w:val="20"/>
                <w:lang w:eastAsia="en-GB"/>
              </w:rPr>
              <w:t>CReSS</w:t>
            </w:r>
            <w:proofErr w:type="spellEnd"/>
            <w:r w:rsidRPr="00057BB1">
              <w:rPr>
                <w:rFonts w:ascii="Arial" w:hAnsi="Arial" w:cs="Arial"/>
                <w:sz w:val="20"/>
                <w:szCs w:val="20"/>
                <w:lang w:eastAsia="en-GB"/>
              </w:rPr>
              <w:t xml:space="preserve"> and forwarded to the provider </w:t>
            </w:r>
          </w:p>
          <w:p w14:paraId="4172484F" w14:textId="77777777" w:rsidR="0051228E" w:rsidRPr="00057BB1" w:rsidRDefault="0051228E" w:rsidP="009D6E35">
            <w:pPr>
              <w:spacing w:after="0" w:line="240" w:lineRule="auto"/>
              <w:rPr>
                <w:rFonts w:ascii="Arial" w:hAnsi="Arial" w:cs="Arial"/>
                <w:b/>
                <w:sz w:val="20"/>
                <w:szCs w:val="20"/>
                <w:lang w:eastAsia="en-GB"/>
              </w:rPr>
            </w:pPr>
          </w:p>
          <w:p w14:paraId="584CD7A3" w14:textId="77777777" w:rsidR="0051228E" w:rsidRPr="00057BB1" w:rsidRDefault="0051228E" w:rsidP="008B01B6">
            <w:pPr>
              <w:spacing w:after="0" w:line="240" w:lineRule="auto"/>
              <w:ind w:left="204"/>
              <w:rPr>
                <w:rFonts w:ascii="Arial" w:hAnsi="Arial" w:cs="Arial"/>
                <w:b/>
                <w:sz w:val="20"/>
                <w:szCs w:val="20"/>
                <w:lang w:eastAsia="en-GB"/>
              </w:rPr>
            </w:pPr>
            <w:r w:rsidRPr="00057BB1">
              <w:rPr>
                <w:rFonts w:ascii="Arial" w:hAnsi="Arial" w:cs="Arial"/>
                <w:b/>
                <w:sz w:val="20"/>
                <w:szCs w:val="20"/>
                <w:lang w:eastAsia="en-GB"/>
              </w:rPr>
              <w:t>4.6 Exclusion criteria</w:t>
            </w:r>
          </w:p>
          <w:p w14:paraId="16F9795C" w14:textId="77777777" w:rsidR="0051228E" w:rsidRPr="000F1CA9" w:rsidRDefault="0051228E" w:rsidP="009D6E35">
            <w:pPr>
              <w:spacing w:after="0" w:line="240" w:lineRule="auto"/>
              <w:rPr>
                <w:rFonts w:ascii="Arial" w:hAnsi="Arial" w:cs="Arial"/>
                <w:sz w:val="20"/>
                <w:szCs w:val="20"/>
                <w:lang w:eastAsia="en-GB"/>
              </w:rPr>
            </w:pPr>
            <w:r>
              <w:rPr>
                <w:rFonts w:ascii="Arial" w:hAnsi="Arial" w:cs="Arial"/>
                <w:sz w:val="20"/>
                <w:szCs w:val="20"/>
                <w:lang w:eastAsia="en-GB"/>
              </w:rPr>
              <w:t>Urgent suspected Cancers should be sent directly to secondary care</w:t>
            </w:r>
          </w:p>
          <w:p w14:paraId="7BB17C89" w14:textId="77777777" w:rsidR="0051228E" w:rsidRDefault="0051228E" w:rsidP="008B01B6">
            <w:pPr>
              <w:spacing w:after="0" w:line="240" w:lineRule="auto"/>
              <w:ind w:left="564"/>
              <w:rPr>
                <w:rFonts w:ascii="Arial" w:hAnsi="Arial" w:cs="Arial"/>
                <w:b/>
                <w:sz w:val="20"/>
                <w:szCs w:val="20"/>
                <w:lang w:eastAsia="en-GB"/>
              </w:rPr>
            </w:pPr>
          </w:p>
          <w:p w14:paraId="630383DC" w14:textId="77777777" w:rsidR="0051228E" w:rsidRPr="000F1CA9" w:rsidRDefault="0051228E" w:rsidP="009D6E35">
            <w:pPr>
              <w:numPr>
                <w:ilvl w:val="1"/>
                <w:numId w:val="23"/>
              </w:numPr>
              <w:spacing w:after="0" w:line="240" w:lineRule="auto"/>
              <w:rPr>
                <w:rFonts w:ascii="Arial" w:hAnsi="Arial" w:cs="Arial"/>
                <w:b/>
                <w:sz w:val="20"/>
                <w:szCs w:val="20"/>
                <w:lang w:eastAsia="en-GB"/>
              </w:rPr>
            </w:pPr>
            <w:r w:rsidRPr="000F1CA9">
              <w:rPr>
                <w:rFonts w:ascii="Arial" w:hAnsi="Arial" w:cs="Arial"/>
                <w:b/>
                <w:sz w:val="20"/>
                <w:szCs w:val="20"/>
                <w:lang w:eastAsia="en-GB"/>
              </w:rPr>
              <w:t>Response time &amp; detail and prioritisation</w:t>
            </w:r>
          </w:p>
          <w:p w14:paraId="18E684F0" w14:textId="77777777" w:rsidR="0051228E" w:rsidRPr="000F1CA9" w:rsidRDefault="0051228E" w:rsidP="009D6E35">
            <w:pPr>
              <w:spacing w:after="0" w:line="240" w:lineRule="auto"/>
              <w:jc w:val="both"/>
              <w:rPr>
                <w:rFonts w:ascii="Arial" w:hAnsi="Arial" w:cs="Arial"/>
                <w:b/>
                <w:bCs/>
                <w:sz w:val="20"/>
                <w:szCs w:val="20"/>
              </w:rPr>
            </w:pPr>
          </w:p>
          <w:p w14:paraId="5E86A1E2" w14:textId="77777777" w:rsidR="0051228E" w:rsidRPr="000F1CA9" w:rsidRDefault="0051228E" w:rsidP="009D6E35">
            <w:pPr>
              <w:autoSpaceDE w:val="0"/>
              <w:autoSpaceDN w:val="0"/>
              <w:adjustRightInd w:val="0"/>
              <w:spacing w:after="0" w:line="240" w:lineRule="auto"/>
              <w:rPr>
                <w:rFonts w:ascii="Arial" w:hAnsi="Arial" w:cs="Arial"/>
                <w:sz w:val="20"/>
                <w:szCs w:val="20"/>
                <w:lang w:eastAsia="en-GB"/>
              </w:rPr>
            </w:pPr>
            <w:r w:rsidRPr="000F1CA9">
              <w:rPr>
                <w:rFonts w:ascii="Arial" w:hAnsi="Arial" w:cs="Arial"/>
                <w:sz w:val="20"/>
                <w:szCs w:val="20"/>
                <w:lang w:eastAsia="en-GB"/>
              </w:rPr>
              <w:t xml:space="preserve">The Provider </w:t>
            </w:r>
            <w:r w:rsidRPr="000F1CA9">
              <w:rPr>
                <w:rFonts w:ascii="Arial" w:hAnsi="Arial" w:cs="Arial"/>
                <w:bCs/>
                <w:sz w:val="20"/>
                <w:szCs w:val="20"/>
                <w:lang w:eastAsia="en-GB"/>
              </w:rPr>
              <w:t xml:space="preserve">MUST </w:t>
            </w:r>
            <w:r w:rsidRPr="000F1CA9">
              <w:rPr>
                <w:rFonts w:ascii="Arial" w:hAnsi="Arial" w:cs="Arial"/>
                <w:sz w:val="20"/>
                <w:szCs w:val="20"/>
                <w:lang w:eastAsia="en-GB"/>
              </w:rPr>
              <w:t>ensure that the maximum waiting time for a first outpatient appointment is four weeks. The service should aim to see patients within a two week mean average from the point of accepting a referral.</w:t>
            </w:r>
          </w:p>
          <w:p w14:paraId="6DFD4BDE" w14:textId="77777777" w:rsidR="0051228E" w:rsidRPr="000F1CA9" w:rsidRDefault="0051228E" w:rsidP="009D6E35">
            <w:pPr>
              <w:autoSpaceDE w:val="0"/>
              <w:autoSpaceDN w:val="0"/>
              <w:adjustRightInd w:val="0"/>
              <w:spacing w:after="0" w:line="240" w:lineRule="auto"/>
              <w:rPr>
                <w:rFonts w:ascii="Arial" w:hAnsi="Arial" w:cs="Arial"/>
                <w:sz w:val="20"/>
                <w:szCs w:val="20"/>
                <w:lang w:eastAsia="en-GB"/>
              </w:rPr>
            </w:pPr>
          </w:p>
          <w:p w14:paraId="29546BA7" w14:textId="77777777" w:rsidR="0051228E" w:rsidRDefault="0051228E" w:rsidP="009D6E35">
            <w:pPr>
              <w:autoSpaceDE w:val="0"/>
              <w:autoSpaceDN w:val="0"/>
              <w:adjustRightInd w:val="0"/>
              <w:spacing w:after="0" w:line="240" w:lineRule="auto"/>
              <w:rPr>
                <w:rFonts w:ascii="Arial" w:hAnsi="Arial" w:cs="Arial"/>
                <w:sz w:val="20"/>
                <w:szCs w:val="20"/>
                <w:lang w:eastAsia="en-GB"/>
              </w:rPr>
            </w:pPr>
            <w:r w:rsidRPr="000F1CA9">
              <w:rPr>
                <w:rFonts w:ascii="Arial" w:hAnsi="Arial" w:cs="Arial"/>
                <w:sz w:val="20"/>
                <w:szCs w:val="20"/>
                <w:lang w:eastAsia="en-GB"/>
              </w:rPr>
              <w:t>The Service Provider will develop strategies to respond to demand appropriately, (e.g. providing more local services where relevant), as agreed by NHSC</w:t>
            </w:r>
            <w:r>
              <w:rPr>
                <w:rFonts w:ascii="Arial" w:hAnsi="Arial" w:cs="Arial"/>
                <w:sz w:val="20"/>
                <w:szCs w:val="20"/>
                <w:lang w:eastAsia="en-GB"/>
              </w:rPr>
              <w:t>CG</w:t>
            </w:r>
            <w:r w:rsidRPr="000F1CA9">
              <w:rPr>
                <w:rFonts w:ascii="Arial" w:hAnsi="Arial" w:cs="Arial"/>
                <w:sz w:val="20"/>
                <w:szCs w:val="20"/>
                <w:lang w:eastAsia="en-GB"/>
              </w:rPr>
              <w:t>.</w:t>
            </w:r>
          </w:p>
          <w:p w14:paraId="26B29DA4" w14:textId="77777777" w:rsidR="0051228E" w:rsidRPr="00C1787C" w:rsidRDefault="0051228E" w:rsidP="009D6E35">
            <w:pPr>
              <w:spacing w:after="0" w:line="240" w:lineRule="auto"/>
              <w:jc w:val="both"/>
              <w:rPr>
                <w:rFonts w:ascii="Arial" w:hAnsi="Arial" w:cs="Arial"/>
                <w:bCs/>
                <w:sz w:val="20"/>
                <w:szCs w:val="20"/>
              </w:rPr>
            </w:pPr>
          </w:p>
          <w:p w14:paraId="2D566A5B" w14:textId="77777777" w:rsidR="0051228E" w:rsidRPr="000F1CA9" w:rsidRDefault="0051228E" w:rsidP="00D37569">
            <w:pPr>
              <w:spacing w:after="0" w:line="240" w:lineRule="auto"/>
              <w:jc w:val="both"/>
              <w:rPr>
                <w:rFonts w:ascii="Arial" w:hAnsi="Arial" w:cs="Arial"/>
                <w:b/>
                <w:bCs/>
                <w:sz w:val="20"/>
                <w:szCs w:val="20"/>
              </w:rPr>
            </w:pPr>
          </w:p>
        </w:tc>
      </w:tr>
      <w:tr w:rsidR="0051228E" w:rsidRPr="00C1787C" w14:paraId="74C81620" w14:textId="77777777" w:rsidTr="009D6E35">
        <w:tc>
          <w:tcPr>
            <w:tcW w:w="10194" w:type="dxa"/>
            <w:gridSpan w:val="5"/>
            <w:tcBorders>
              <w:top w:val="single" w:sz="4" w:space="0" w:color="999999"/>
              <w:left w:val="nil"/>
              <w:bottom w:val="single" w:sz="4" w:space="0" w:color="999999"/>
              <w:right w:val="nil"/>
            </w:tcBorders>
            <w:shd w:val="clear" w:color="auto" w:fill="666666"/>
          </w:tcPr>
          <w:p w14:paraId="5AB0ED7D" w14:textId="77777777" w:rsidR="0051228E" w:rsidRPr="000F1CA9" w:rsidRDefault="0051228E" w:rsidP="009D6E35">
            <w:pPr>
              <w:spacing w:after="0" w:line="240" w:lineRule="auto"/>
              <w:jc w:val="both"/>
              <w:rPr>
                <w:rFonts w:ascii="Arial" w:hAnsi="Arial" w:cs="Arial"/>
                <w:bCs/>
                <w:color w:val="FFFFFF"/>
                <w:sz w:val="20"/>
                <w:szCs w:val="20"/>
                <w:u w:val="single"/>
              </w:rPr>
            </w:pPr>
          </w:p>
          <w:p w14:paraId="5093B30B" w14:textId="77777777" w:rsidR="0051228E" w:rsidRPr="000F1CA9" w:rsidRDefault="0051228E" w:rsidP="009D6E35">
            <w:pPr>
              <w:spacing w:after="0" w:line="240" w:lineRule="auto"/>
              <w:jc w:val="both"/>
              <w:rPr>
                <w:rFonts w:ascii="Arial" w:hAnsi="Arial" w:cs="Arial"/>
                <w:b/>
                <w:bCs/>
                <w:color w:val="FFFFFF"/>
                <w:sz w:val="20"/>
                <w:szCs w:val="20"/>
              </w:rPr>
            </w:pPr>
            <w:r w:rsidRPr="000F1CA9">
              <w:rPr>
                <w:rFonts w:ascii="Arial" w:hAnsi="Arial" w:cs="Arial"/>
                <w:bCs/>
                <w:color w:val="FFFFFF"/>
                <w:sz w:val="20"/>
                <w:szCs w:val="20"/>
              </w:rPr>
              <w:t xml:space="preserve">5.  Discharge Criteria and Planning </w:t>
            </w:r>
          </w:p>
          <w:p w14:paraId="4D4896A5" w14:textId="77777777" w:rsidR="0051228E" w:rsidRPr="000F1CA9" w:rsidRDefault="0051228E" w:rsidP="009D6E35">
            <w:pPr>
              <w:spacing w:after="0" w:line="240" w:lineRule="auto"/>
              <w:jc w:val="both"/>
              <w:rPr>
                <w:rFonts w:ascii="Arial" w:hAnsi="Arial" w:cs="Arial"/>
                <w:bCs/>
                <w:color w:val="FFFFFF"/>
                <w:sz w:val="20"/>
                <w:szCs w:val="20"/>
                <w:u w:val="single"/>
              </w:rPr>
            </w:pPr>
          </w:p>
        </w:tc>
      </w:tr>
      <w:tr w:rsidR="0051228E" w:rsidRPr="00C1787C" w14:paraId="7DB0AA91" w14:textId="77777777" w:rsidTr="009D6E35">
        <w:trPr>
          <w:trHeight w:val="1904"/>
        </w:trPr>
        <w:tc>
          <w:tcPr>
            <w:tcW w:w="10194" w:type="dxa"/>
            <w:gridSpan w:val="5"/>
            <w:tcBorders>
              <w:top w:val="single" w:sz="4" w:space="0" w:color="999999"/>
              <w:left w:val="single" w:sz="4" w:space="0" w:color="999999"/>
              <w:bottom w:val="single" w:sz="4" w:space="0" w:color="999999"/>
              <w:right w:val="single" w:sz="4" w:space="0" w:color="999999"/>
            </w:tcBorders>
          </w:tcPr>
          <w:p w14:paraId="3B05AFD4" w14:textId="77777777" w:rsidR="0051228E" w:rsidRDefault="0051228E" w:rsidP="001C56F6">
            <w:pPr>
              <w:autoSpaceDE w:val="0"/>
              <w:autoSpaceDN w:val="0"/>
              <w:adjustRightInd w:val="0"/>
              <w:spacing w:after="0" w:line="240" w:lineRule="auto"/>
              <w:ind w:right="12"/>
              <w:rPr>
                <w:rFonts w:ascii="Arial" w:hAnsi="Arial" w:cs="Arial"/>
                <w:b/>
                <w:bCs/>
                <w:sz w:val="20"/>
                <w:szCs w:val="20"/>
              </w:rPr>
            </w:pPr>
          </w:p>
          <w:p w14:paraId="64372890" w14:textId="77777777" w:rsidR="0051228E" w:rsidRPr="001C56F6" w:rsidRDefault="0051228E" w:rsidP="001C56F6">
            <w:pPr>
              <w:autoSpaceDE w:val="0"/>
              <w:autoSpaceDN w:val="0"/>
              <w:adjustRightInd w:val="0"/>
              <w:spacing w:after="0" w:line="240" w:lineRule="auto"/>
              <w:ind w:right="12"/>
              <w:rPr>
                <w:rFonts w:ascii="Arial" w:hAnsi="Arial" w:cs="Arial"/>
                <w:b/>
                <w:bCs/>
                <w:sz w:val="20"/>
                <w:szCs w:val="20"/>
              </w:rPr>
            </w:pPr>
            <w:r w:rsidRPr="001C56F6">
              <w:rPr>
                <w:rFonts w:ascii="Arial" w:hAnsi="Arial" w:cs="Arial"/>
                <w:b/>
                <w:bCs/>
                <w:sz w:val="20"/>
                <w:szCs w:val="20"/>
              </w:rPr>
              <w:t>Discharge Letters</w:t>
            </w:r>
          </w:p>
          <w:p w14:paraId="331C0045" w14:textId="77777777" w:rsidR="0051228E" w:rsidRPr="001C56F6" w:rsidRDefault="0051228E" w:rsidP="001C56F6">
            <w:pPr>
              <w:autoSpaceDE w:val="0"/>
              <w:autoSpaceDN w:val="0"/>
              <w:adjustRightInd w:val="0"/>
              <w:spacing w:after="0" w:line="240" w:lineRule="auto"/>
              <w:ind w:right="12"/>
              <w:rPr>
                <w:rFonts w:ascii="Arial" w:hAnsi="Arial" w:cs="Arial"/>
                <w:bCs/>
                <w:sz w:val="20"/>
                <w:szCs w:val="20"/>
              </w:rPr>
            </w:pPr>
          </w:p>
          <w:p w14:paraId="54431661" w14:textId="77777777" w:rsidR="0051228E" w:rsidRPr="001C56F6" w:rsidRDefault="0051228E" w:rsidP="001C56F6">
            <w:pPr>
              <w:autoSpaceDE w:val="0"/>
              <w:autoSpaceDN w:val="0"/>
              <w:adjustRightInd w:val="0"/>
              <w:spacing w:after="0" w:line="240" w:lineRule="auto"/>
              <w:ind w:right="12"/>
              <w:rPr>
                <w:rFonts w:ascii="Arial" w:hAnsi="Arial" w:cs="Arial"/>
                <w:bCs/>
                <w:sz w:val="20"/>
                <w:szCs w:val="20"/>
              </w:rPr>
            </w:pPr>
            <w:r w:rsidRPr="001C56F6">
              <w:rPr>
                <w:rFonts w:ascii="Arial" w:hAnsi="Arial" w:cs="Arial"/>
                <w:bCs/>
                <w:sz w:val="20"/>
                <w:szCs w:val="20"/>
              </w:rPr>
              <w:t>The provider will be responsible for ensuring that the referring GP is sent a typed discharge summary letter outlining the diagnosis, investigations, treatment plan and patient advice following each patient consultation.  This will be produced electronically within 7 working days of the patient consultation (Appendix 5).</w:t>
            </w:r>
          </w:p>
          <w:p w14:paraId="2CBE73BC" w14:textId="77777777" w:rsidR="0051228E" w:rsidRPr="001C56F6" w:rsidRDefault="0051228E" w:rsidP="001C56F6">
            <w:pPr>
              <w:autoSpaceDE w:val="0"/>
              <w:autoSpaceDN w:val="0"/>
              <w:adjustRightInd w:val="0"/>
              <w:spacing w:after="0" w:line="240" w:lineRule="auto"/>
              <w:ind w:right="12"/>
              <w:rPr>
                <w:rFonts w:ascii="Arial" w:hAnsi="Arial" w:cs="Arial"/>
                <w:bCs/>
                <w:sz w:val="20"/>
                <w:szCs w:val="20"/>
              </w:rPr>
            </w:pPr>
          </w:p>
          <w:p w14:paraId="216ACDBD" w14:textId="77777777" w:rsidR="0051228E" w:rsidRPr="001C56F6" w:rsidRDefault="0051228E" w:rsidP="001C56F6">
            <w:pPr>
              <w:autoSpaceDE w:val="0"/>
              <w:autoSpaceDN w:val="0"/>
              <w:adjustRightInd w:val="0"/>
              <w:spacing w:after="0" w:line="240" w:lineRule="auto"/>
              <w:ind w:right="12"/>
              <w:rPr>
                <w:rFonts w:ascii="Arial" w:hAnsi="Arial" w:cs="Arial"/>
                <w:bCs/>
                <w:sz w:val="20"/>
                <w:szCs w:val="20"/>
              </w:rPr>
            </w:pPr>
            <w:r w:rsidRPr="001C56F6">
              <w:rPr>
                <w:rFonts w:ascii="Arial" w:hAnsi="Arial" w:cs="Arial"/>
                <w:bCs/>
                <w:sz w:val="20"/>
                <w:szCs w:val="20"/>
              </w:rPr>
              <w:t>All discharge letters will be clearly legible and will contain as a minimum:</w:t>
            </w:r>
          </w:p>
          <w:p w14:paraId="1963885B" w14:textId="77777777" w:rsidR="0051228E" w:rsidRPr="001C56F6" w:rsidRDefault="0051228E" w:rsidP="001C56F6">
            <w:pPr>
              <w:autoSpaceDE w:val="0"/>
              <w:autoSpaceDN w:val="0"/>
              <w:adjustRightInd w:val="0"/>
              <w:spacing w:after="0" w:line="240" w:lineRule="auto"/>
              <w:ind w:right="12"/>
              <w:rPr>
                <w:rFonts w:ascii="Arial" w:hAnsi="Arial" w:cs="Arial"/>
                <w:bCs/>
                <w:sz w:val="20"/>
                <w:szCs w:val="20"/>
              </w:rPr>
            </w:pPr>
            <w:r w:rsidRPr="001C56F6">
              <w:rPr>
                <w:rFonts w:ascii="Arial" w:hAnsi="Arial" w:cs="Arial"/>
                <w:bCs/>
                <w:sz w:val="20"/>
                <w:szCs w:val="20"/>
              </w:rPr>
              <w:t>•</w:t>
            </w:r>
            <w:r w:rsidRPr="001C56F6">
              <w:rPr>
                <w:rFonts w:ascii="Arial" w:hAnsi="Arial" w:cs="Arial"/>
                <w:bCs/>
                <w:sz w:val="20"/>
                <w:szCs w:val="20"/>
              </w:rPr>
              <w:tab/>
              <w:t>The named clinician who carried out the consultation</w:t>
            </w:r>
          </w:p>
          <w:p w14:paraId="1A72C37B" w14:textId="77777777" w:rsidR="0051228E" w:rsidRPr="001C56F6" w:rsidRDefault="0051228E" w:rsidP="001C56F6">
            <w:pPr>
              <w:autoSpaceDE w:val="0"/>
              <w:autoSpaceDN w:val="0"/>
              <w:adjustRightInd w:val="0"/>
              <w:spacing w:after="0" w:line="240" w:lineRule="auto"/>
              <w:ind w:right="12"/>
              <w:rPr>
                <w:rFonts w:ascii="Arial" w:hAnsi="Arial" w:cs="Arial"/>
                <w:bCs/>
                <w:sz w:val="20"/>
                <w:szCs w:val="20"/>
              </w:rPr>
            </w:pPr>
            <w:r w:rsidRPr="001C56F6">
              <w:rPr>
                <w:rFonts w:ascii="Arial" w:hAnsi="Arial" w:cs="Arial"/>
                <w:bCs/>
                <w:sz w:val="20"/>
                <w:szCs w:val="20"/>
              </w:rPr>
              <w:t>•</w:t>
            </w:r>
            <w:r w:rsidRPr="001C56F6">
              <w:rPr>
                <w:rFonts w:ascii="Arial" w:hAnsi="Arial" w:cs="Arial"/>
                <w:bCs/>
                <w:sz w:val="20"/>
                <w:szCs w:val="20"/>
              </w:rPr>
              <w:tab/>
              <w:t>Primary and where appropriate, secondary diagnosis and/or procedure</w:t>
            </w:r>
          </w:p>
          <w:p w14:paraId="3FC216E8" w14:textId="77777777" w:rsidR="0051228E" w:rsidRPr="001C56F6" w:rsidRDefault="0051228E" w:rsidP="001C56F6">
            <w:pPr>
              <w:autoSpaceDE w:val="0"/>
              <w:autoSpaceDN w:val="0"/>
              <w:adjustRightInd w:val="0"/>
              <w:spacing w:after="0" w:line="240" w:lineRule="auto"/>
              <w:ind w:right="12"/>
              <w:rPr>
                <w:rFonts w:ascii="Arial" w:hAnsi="Arial" w:cs="Arial"/>
                <w:bCs/>
                <w:sz w:val="20"/>
                <w:szCs w:val="20"/>
              </w:rPr>
            </w:pPr>
            <w:r w:rsidRPr="001C56F6">
              <w:rPr>
                <w:rFonts w:ascii="Arial" w:hAnsi="Arial" w:cs="Arial"/>
                <w:bCs/>
                <w:sz w:val="20"/>
                <w:szCs w:val="20"/>
              </w:rPr>
              <w:t>•</w:t>
            </w:r>
            <w:r w:rsidRPr="001C56F6">
              <w:rPr>
                <w:rFonts w:ascii="Arial" w:hAnsi="Arial" w:cs="Arial"/>
                <w:bCs/>
                <w:sz w:val="20"/>
                <w:szCs w:val="20"/>
              </w:rPr>
              <w:tab/>
              <w:t>Full management plan and follow-up arrangements</w:t>
            </w:r>
          </w:p>
          <w:p w14:paraId="13F5983A" w14:textId="77777777" w:rsidR="0051228E" w:rsidRPr="001C56F6" w:rsidRDefault="0051228E" w:rsidP="001C56F6">
            <w:pPr>
              <w:autoSpaceDE w:val="0"/>
              <w:autoSpaceDN w:val="0"/>
              <w:adjustRightInd w:val="0"/>
              <w:spacing w:after="0" w:line="240" w:lineRule="auto"/>
              <w:ind w:right="12"/>
              <w:rPr>
                <w:rFonts w:ascii="Arial" w:hAnsi="Arial" w:cs="Arial"/>
                <w:bCs/>
                <w:sz w:val="20"/>
                <w:szCs w:val="20"/>
              </w:rPr>
            </w:pPr>
            <w:r w:rsidRPr="001C56F6">
              <w:rPr>
                <w:rFonts w:ascii="Arial" w:hAnsi="Arial" w:cs="Arial"/>
                <w:bCs/>
                <w:sz w:val="20"/>
                <w:szCs w:val="20"/>
              </w:rPr>
              <w:t>•</w:t>
            </w:r>
            <w:r w:rsidRPr="001C56F6">
              <w:rPr>
                <w:rFonts w:ascii="Arial" w:hAnsi="Arial" w:cs="Arial"/>
                <w:bCs/>
                <w:sz w:val="20"/>
                <w:szCs w:val="20"/>
              </w:rPr>
              <w:tab/>
              <w:t>A named clinicians’ contact number for ease of communication and query</w:t>
            </w:r>
          </w:p>
          <w:p w14:paraId="4FDDA9A8" w14:textId="77777777" w:rsidR="0051228E" w:rsidRPr="001C56F6" w:rsidRDefault="0051228E" w:rsidP="001C56F6">
            <w:pPr>
              <w:autoSpaceDE w:val="0"/>
              <w:autoSpaceDN w:val="0"/>
              <w:adjustRightInd w:val="0"/>
              <w:spacing w:after="0" w:line="240" w:lineRule="auto"/>
              <w:ind w:right="12"/>
              <w:rPr>
                <w:rFonts w:ascii="Arial" w:hAnsi="Arial" w:cs="Arial"/>
                <w:bCs/>
                <w:sz w:val="20"/>
                <w:szCs w:val="20"/>
              </w:rPr>
            </w:pPr>
            <w:r w:rsidRPr="001C56F6">
              <w:rPr>
                <w:rFonts w:ascii="Arial" w:hAnsi="Arial" w:cs="Arial"/>
                <w:bCs/>
                <w:sz w:val="20"/>
                <w:szCs w:val="20"/>
              </w:rPr>
              <w:t>•</w:t>
            </w:r>
            <w:r w:rsidRPr="001C56F6">
              <w:rPr>
                <w:rFonts w:ascii="Arial" w:hAnsi="Arial" w:cs="Arial"/>
                <w:bCs/>
                <w:sz w:val="20"/>
                <w:szCs w:val="20"/>
              </w:rPr>
              <w:tab/>
              <w:t>A list of all drugs prescribed for the patients (including both those drugs that have been stopped and those currently prescribed).</w:t>
            </w:r>
          </w:p>
          <w:p w14:paraId="05C281E7" w14:textId="77777777" w:rsidR="0051228E" w:rsidRPr="001C56F6" w:rsidRDefault="0051228E" w:rsidP="001C56F6">
            <w:pPr>
              <w:autoSpaceDE w:val="0"/>
              <w:autoSpaceDN w:val="0"/>
              <w:adjustRightInd w:val="0"/>
              <w:spacing w:after="0" w:line="240" w:lineRule="auto"/>
              <w:ind w:right="12"/>
              <w:rPr>
                <w:rFonts w:ascii="Arial" w:hAnsi="Arial" w:cs="Arial"/>
                <w:bCs/>
                <w:sz w:val="20"/>
                <w:szCs w:val="20"/>
              </w:rPr>
            </w:pPr>
          </w:p>
          <w:p w14:paraId="11FE35AA" w14:textId="77777777" w:rsidR="0051228E" w:rsidRDefault="0051228E" w:rsidP="001C56F6">
            <w:pPr>
              <w:autoSpaceDE w:val="0"/>
              <w:autoSpaceDN w:val="0"/>
              <w:adjustRightInd w:val="0"/>
              <w:spacing w:after="0" w:line="240" w:lineRule="auto"/>
              <w:ind w:right="12"/>
              <w:rPr>
                <w:rFonts w:ascii="Arial" w:hAnsi="Arial" w:cs="Arial"/>
                <w:bCs/>
                <w:sz w:val="20"/>
                <w:szCs w:val="20"/>
              </w:rPr>
            </w:pPr>
            <w:r w:rsidRPr="001C56F6">
              <w:rPr>
                <w:rFonts w:ascii="Arial" w:hAnsi="Arial" w:cs="Arial"/>
                <w:bCs/>
                <w:sz w:val="20"/>
                <w:szCs w:val="20"/>
              </w:rPr>
              <w:t>A patient will also receive a copy of the discharge letter.</w:t>
            </w:r>
          </w:p>
          <w:p w14:paraId="605D7DD1" w14:textId="77777777" w:rsidR="0051228E" w:rsidRPr="000F1CA9" w:rsidRDefault="0051228E" w:rsidP="001C56F6">
            <w:pPr>
              <w:autoSpaceDE w:val="0"/>
              <w:autoSpaceDN w:val="0"/>
              <w:adjustRightInd w:val="0"/>
              <w:spacing w:after="0" w:line="240" w:lineRule="auto"/>
              <w:ind w:right="12"/>
              <w:rPr>
                <w:rFonts w:ascii="Arial" w:hAnsi="Arial" w:cs="Arial"/>
                <w:b/>
                <w:bCs/>
                <w:sz w:val="20"/>
                <w:szCs w:val="20"/>
              </w:rPr>
            </w:pPr>
          </w:p>
        </w:tc>
      </w:tr>
      <w:tr w:rsidR="0051228E" w:rsidRPr="00C1787C" w14:paraId="1AF6B8DB" w14:textId="77777777" w:rsidTr="009D6E35">
        <w:tc>
          <w:tcPr>
            <w:tcW w:w="10194" w:type="dxa"/>
            <w:gridSpan w:val="5"/>
            <w:tcBorders>
              <w:top w:val="single" w:sz="4" w:space="0" w:color="999999"/>
              <w:left w:val="nil"/>
              <w:bottom w:val="single" w:sz="4" w:space="0" w:color="999999"/>
              <w:right w:val="nil"/>
            </w:tcBorders>
            <w:shd w:val="clear" w:color="auto" w:fill="666666"/>
          </w:tcPr>
          <w:p w14:paraId="7D8C6F3D" w14:textId="77777777" w:rsidR="0051228E" w:rsidRPr="000F1CA9" w:rsidRDefault="0051228E" w:rsidP="009D6E35">
            <w:pPr>
              <w:spacing w:after="0" w:line="240" w:lineRule="auto"/>
              <w:jc w:val="both"/>
              <w:rPr>
                <w:rFonts w:ascii="Arial" w:hAnsi="Arial" w:cs="Arial"/>
                <w:bCs/>
                <w:color w:val="FFFFFF"/>
                <w:sz w:val="20"/>
                <w:szCs w:val="20"/>
                <w:u w:val="single"/>
              </w:rPr>
            </w:pPr>
          </w:p>
          <w:p w14:paraId="0F946D07" w14:textId="77777777" w:rsidR="0051228E" w:rsidRPr="000F1CA9" w:rsidRDefault="0051228E" w:rsidP="009D6E35">
            <w:pPr>
              <w:spacing w:after="0" w:line="240" w:lineRule="auto"/>
              <w:jc w:val="both"/>
              <w:rPr>
                <w:rFonts w:ascii="Arial" w:hAnsi="Arial" w:cs="Arial"/>
                <w:bCs/>
                <w:color w:val="FFFFFF"/>
                <w:sz w:val="20"/>
                <w:szCs w:val="20"/>
              </w:rPr>
            </w:pPr>
            <w:r w:rsidRPr="000F1CA9">
              <w:rPr>
                <w:rFonts w:ascii="Arial" w:hAnsi="Arial" w:cs="Arial"/>
                <w:bCs/>
                <w:color w:val="FFFFFF"/>
                <w:sz w:val="20"/>
                <w:szCs w:val="20"/>
              </w:rPr>
              <w:t>6.  Prevention, Self-Care and Patient and Carer Information</w:t>
            </w:r>
          </w:p>
          <w:p w14:paraId="4C274E61" w14:textId="77777777" w:rsidR="0051228E" w:rsidRPr="000F1CA9" w:rsidRDefault="0051228E" w:rsidP="009D6E35">
            <w:pPr>
              <w:spacing w:after="0" w:line="240" w:lineRule="auto"/>
              <w:jc w:val="both"/>
              <w:rPr>
                <w:rFonts w:ascii="Arial" w:hAnsi="Arial" w:cs="Arial"/>
                <w:bCs/>
                <w:color w:val="FFFFFF"/>
                <w:sz w:val="20"/>
                <w:szCs w:val="20"/>
                <w:u w:val="single"/>
              </w:rPr>
            </w:pPr>
          </w:p>
        </w:tc>
      </w:tr>
      <w:tr w:rsidR="0051228E" w:rsidRPr="00C1787C" w14:paraId="60D5EDEB" w14:textId="77777777" w:rsidTr="009D6E35">
        <w:trPr>
          <w:trHeight w:val="429"/>
        </w:trPr>
        <w:tc>
          <w:tcPr>
            <w:tcW w:w="10194" w:type="dxa"/>
            <w:gridSpan w:val="5"/>
            <w:tcBorders>
              <w:top w:val="single" w:sz="4" w:space="0" w:color="999999"/>
              <w:left w:val="single" w:sz="4" w:space="0" w:color="999999"/>
              <w:bottom w:val="single" w:sz="4" w:space="0" w:color="999999"/>
              <w:right w:val="single" w:sz="4" w:space="0" w:color="999999"/>
            </w:tcBorders>
          </w:tcPr>
          <w:p w14:paraId="1B96FF82" w14:textId="77777777" w:rsidR="00AA346D" w:rsidRPr="00AA346D" w:rsidRDefault="00AA346D" w:rsidP="00AA346D">
            <w:pPr>
              <w:spacing w:after="0"/>
              <w:jc w:val="both"/>
              <w:rPr>
                <w:rFonts w:ascii="Arial" w:hAnsi="Arial" w:cs="Arial"/>
                <w:sz w:val="20"/>
                <w:szCs w:val="20"/>
              </w:rPr>
            </w:pPr>
            <w:r w:rsidRPr="00AA346D">
              <w:rPr>
                <w:rFonts w:ascii="Arial" w:hAnsi="Arial" w:cs="Arial"/>
                <w:sz w:val="20"/>
                <w:szCs w:val="20"/>
              </w:rPr>
              <w:t>A continuing and increasing focus on building competency around dermatological conditions among primary care clinicians is part of our ambition, as is enabling patients and the public to self-care and self-manage their dermatological conditions. NHS Croydon CCG also places great stress on quality, safety, patient satisfaction, accessibility and efficiency. For a fuller description of the requirements and Key Performance Indicators please see the draft service specification accompanying this document.</w:t>
            </w:r>
          </w:p>
          <w:p w14:paraId="061E6654" w14:textId="77777777" w:rsidR="0051228E" w:rsidRPr="000F1CA9" w:rsidRDefault="0051228E" w:rsidP="009D6E35">
            <w:pPr>
              <w:spacing w:after="0" w:line="240" w:lineRule="auto"/>
              <w:jc w:val="both"/>
              <w:rPr>
                <w:rFonts w:ascii="Arial" w:hAnsi="Arial" w:cs="Arial"/>
                <w:b/>
                <w:bCs/>
                <w:sz w:val="20"/>
                <w:szCs w:val="20"/>
              </w:rPr>
            </w:pPr>
          </w:p>
          <w:p w14:paraId="574863E7" w14:textId="77777777" w:rsidR="0051228E" w:rsidRPr="000F1CA9" w:rsidRDefault="0051228E" w:rsidP="009D6E35">
            <w:pPr>
              <w:spacing w:after="0" w:line="240" w:lineRule="auto"/>
              <w:jc w:val="both"/>
              <w:rPr>
                <w:rFonts w:ascii="Arial" w:hAnsi="Arial" w:cs="Arial"/>
                <w:b/>
                <w:bCs/>
                <w:sz w:val="20"/>
                <w:szCs w:val="20"/>
              </w:rPr>
            </w:pPr>
          </w:p>
          <w:p w14:paraId="0F2D8863" w14:textId="77777777" w:rsidR="0051228E" w:rsidRPr="000F1CA9" w:rsidRDefault="0051228E" w:rsidP="009D6E35">
            <w:pPr>
              <w:spacing w:after="0" w:line="240" w:lineRule="auto"/>
              <w:jc w:val="both"/>
              <w:rPr>
                <w:rFonts w:ascii="Arial" w:hAnsi="Arial" w:cs="Arial"/>
                <w:b/>
                <w:bCs/>
                <w:sz w:val="20"/>
                <w:szCs w:val="20"/>
              </w:rPr>
            </w:pPr>
          </w:p>
        </w:tc>
      </w:tr>
      <w:tr w:rsidR="0051228E" w:rsidRPr="00C1787C" w14:paraId="0A3B589D" w14:textId="77777777" w:rsidTr="009D6E35">
        <w:trPr>
          <w:trHeight w:val="450"/>
        </w:trPr>
        <w:tc>
          <w:tcPr>
            <w:tcW w:w="10194" w:type="dxa"/>
            <w:gridSpan w:val="5"/>
            <w:tcBorders>
              <w:top w:val="single" w:sz="4" w:space="0" w:color="999999"/>
              <w:left w:val="nil"/>
              <w:bottom w:val="single" w:sz="4" w:space="0" w:color="999999"/>
              <w:right w:val="nil"/>
            </w:tcBorders>
            <w:shd w:val="clear" w:color="auto" w:fill="606060"/>
          </w:tcPr>
          <w:p w14:paraId="0A1533CE" w14:textId="77777777" w:rsidR="0051228E" w:rsidRPr="000F1CA9" w:rsidRDefault="0051228E" w:rsidP="009D6E35">
            <w:pPr>
              <w:spacing w:after="0" w:line="240" w:lineRule="auto"/>
              <w:jc w:val="both"/>
              <w:rPr>
                <w:rFonts w:ascii="Arial" w:hAnsi="Arial" w:cs="Arial"/>
                <w:bCs/>
                <w:color w:val="FFFFFF"/>
                <w:sz w:val="20"/>
                <w:szCs w:val="20"/>
              </w:rPr>
            </w:pPr>
          </w:p>
          <w:p w14:paraId="6A711ABC" w14:textId="77777777" w:rsidR="0051228E" w:rsidRPr="000F1CA9" w:rsidRDefault="0051228E" w:rsidP="009D6E35">
            <w:pPr>
              <w:spacing w:after="0" w:line="240" w:lineRule="auto"/>
              <w:jc w:val="both"/>
              <w:rPr>
                <w:rFonts w:ascii="Arial" w:hAnsi="Arial" w:cs="Arial"/>
                <w:bCs/>
                <w:color w:val="FFFFFF"/>
                <w:sz w:val="20"/>
                <w:szCs w:val="20"/>
              </w:rPr>
            </w:pPr>
            <w:r w:rsidRPr="000F1CA9">
              <w:rPr>
                <w:rFonts w:ascii="Arial" w:hAnsi="Arial" w:cs="Arial"/>
                <w:bCs/>
                <w:color w:val="FFFFFF"/>
                <w:sz w:val="20"/>
                <w:szCs w:val="20"/>
              </w:rPr>
              <w:t>7.  Continual Service Improvement/Innovation Plan</w:t>
            </w:r>
          </w:p>
          <w:p w14:paraId="101B8148" w14:textId="77777777" w:rsidR="0051228E" w:rsidRPr="000F1CA9" w:rsidRDefault="0051228E" w:rsidP="009D6E35">
            <w:pPr>
              <w:spacing w:after="0" w:line="240" w:lineRule="auto"/>
              <w:jc w:val="both"/>
              <w:rPr>
                <w:rFonts w:ascii="Arial" w:hAnsi="Arial" w:cs="Arial"/>
                <w:bCs/>
                <w:color w:val="FFFFFF"/>
                <w:sz w:val="20"/>
                <w:szCs w:val="20"/>
              </w:rPr>
            </w:pPr>
          </w:p>
        </w:tc>
      </w:tr>
      <w:tr w:rsidR="0051228E" w:rsidRPr="00C1787C" w14:paraId="651D9214" w14:textId="77777777" w:rsidTr="009D6E35">
        <w:tc>
          <w:tcPr>
            <w:tcW w:w="10194" w:type="dxa"/>
            <w:gridSpan w:val="5"/>
            <w:tcBorders>
              <w:top w:val="single" w:sz="4" w:space="0" w:color="999999"/>
              <w:left w:val="nil"/>
              <w:bottom w:val="single" w:sz="4" w:space="0" w:color="999999"/>
              <w:right w:val="nil"/>
            </w:tcBorders>
          </w:tcPr>
          <w:p w14:paraId="21C32E04" w14:textId="77777777" w:rsidR="0051228E" w:rsidRPr="000F1CA9" w:rsidRDefault="0051228E" w:rsidP="009D6E35">
            <w:pPr>
              <w:spacing w:after="0" w:line="240" w:lineRule="auto"/>
              <w:jc w:val="both"/>
              <w:rPr>
                <w:rFonts w:ascii="Arial" w:hAnsi="Arial" w:cs="Arial"/>
                <w:bCs/>
                <w:sz w:val="20"/>
                <w:szCs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5"/>
              <w:gridCol w:w="1955"/>
              <w:gridCol w:w="1955"/>
              <w:gridCol w:w="1956"/>
              <w:gridCol w:w="1956"/>
            </w:tblGrid>
            <w:tr w:rsidR="0051228E" w:rsidRPr="00C1787C" w14:paraId="5A223DA4" w14:textId="77777777" w:rsidTr="009D6E35">
              <w:tc>
                <w:tcPr>
                  <w:tcW w:w="1955" w:type="dxa"/>
                  <w:tcBorders>
                    <w:top w:val="single" w:sz="4" w:space="0" w:color="auto"/>
                    <w:left w:val="single" w:sz="4" w:space="0" w:color="auto"/>
                    <w:bottom w:val="single" w:sz="4" w:space="0" w:color="auto"/>
                    <w:right w:val="single" w:sz="4" w:space="0" w:color="auto"/>
                  </w:tcBorders>
                </w:tcPr>
                <w:p w14:paraId="57C92505" w14:textId="77777777" w:rsidR="0051228E" w:rsidRPr="000F1CA9" w:rsidRDefault="0051228E" w:rsidP="009D6E35">
                  <w:pPr>
                    <w:spacing w:after="0" w:line="240" w:lineRule="auto"/>
                    <w:jc w:val="both"/>
                    <w:rPr>
                      <w:rFonts w:ascii="Arial" w:hAnsi="Arial" w:cs="Arial"/>
                      <w:bCs/>
                      <w:sz w:val="20"/>
                      <w:szCs w:val="20"/>
                      <w:u w:val="single"/>
                    </w:rPr>
                  </w:pPr>
                  <w:r w:rsidRPr="000F1CA9">
                    <w:rPr>
                      <w:rFonts w:ascii="Arial" w:hAnsi="Arial" w:cs="Arial"/>
                      <w:bCs/>
                      <w:i/>
                      <w:sz w:val="20"/>
                      <w:szCs w:val="20"/>
                    </w:rPr>
                    <w:t>Description of Scheme</w:t>
                  </w:r>
                </w:p>
              </w:tc>
              <w:tc>
                <w:tcPr>
                  <w:tcW w:w="1955" w:type="dxa"/>
                  <w:tcBorders>
                    <w:top w:val="single" w:sz="4" w:space="0" w:color="auto"/>
                    <w:left w:val="single" w:sz="4" w:space="0" w:color="auto"/>
                    <w:bottom w:val="single" w:sz="4" w:space="0" w:color="auto"/>
                    <w:right w:val="single" w:sz="4" w:space="0" w:color="auto"/>
                  </w:tcBorders>
                </w:tcPr>
                <w:p w14:paraId="5A9E1B4A" w14:textId="77777777" w:rsidR="0051228E" w:rsidRPr="000F1CA9" w:rsidRDefault="0051228E" w:rsidP="009D6E35">
                  <w:pPr>
                    <w:spacing w:after="0" w:line="240" w:lineRule="auto"/>
                    <w:jc w:val="both"/>
                    <w:rPr>
                      <w:rFonts w:ascii="Arial" w:hAnsi="Arial" w:cs="Arial"/>
                      <w:bCs/>
                      <w:sz w:val="20"/>
                      <w:szCs w:val="20"/>
                      <w:u w:val="single"/>
                    </w:rPr>
                  </w:pPr>
                  <w:r w:rsidRPr="000F1CA9">
                    <w:rPr>
                      <w:rFonts w:ascii="Arial" w:hAnsi="Arial" w:cs="Arial"/>
                      <w:bCs/>
                      <w:i/>
                      <w:sz w:val="20"/>
                      <w:szCs w:val="20"/>
                    </w:rPr>
                    <w:t>Milestones</w:t>
                  </w:r>
                </w:p>
              </w:tc>
              <w:tc>
                <w:tcPr>
                  <w:tcW w:w="1955" w:type="dxa"/>
                  <w:tcBorders>
                    <w:top w:val="single" w:sz="4" w:space="0" w:color="auto"/>
                    <w:left w:val="single" w:sz="4" w:space="0" w:color="auto"/>
                    <w:bottom w:val="single" w:sz="4" w:space="0" w:color="auto"/>
                    <w:right w:val="single" w:sz="4" w:space="0" w:color="auto"/>
                  </w:tcBorders>
                </w:tcPr>
                <w:p w14:paraId="7E89C3FD" w14:textId="77777777" w:rsidR="0051228E" w:rsidRPr="000F1CA9" w:rsidRDefault="0051228E" w:rsidP="009D6E35">
                  <w:pPr>
                    <w:spacing w:after="0" w:line="240" w:lineRule="auto"/>
                    <w:jc w:val="both"/>
                    <w:rPr>
                      <w:rFonts w:ascii="Arial" w:hAnsi="Arial" w:cs="Arial"/>
                      <w:bCs/>
                      <w:sz w:val="20"/>
                      <w:szCs w:val="20"/>
                      <w:u w:val="single"/>
                    </w:rPr>
                  </w:pPr>
                  <w:r w:rsidRPr="000F1CA9">
                    <w:rPr>
                      <w:rFonts w:ascii="Arial" w:hAnsi="Arial" w:cs="Arial"/>
                      <w:bCs/>
                      <w:i/>
                      <w:sz w:val="20"/>
                      <w:szCs w:val="20"/>
                    </w:rPr>
                    <w:t>Expected Benefit</w:t>
                  </w:r>
                </w:p>
              </w:tc>
              <w:tc>
                <w:tcPr>
                  <w:tcW w:w="1956" w:type="dxa"/>
                  <w:tcBorders>
                    <w:top w:val="single" w:sz="4" w:space="0" w:color="auto"/>
                    <w:left w:val="single" w:sz="4" w:space="0" w:color="auto"/>
                    <w:bottom w:val="single" w:sz="4" w:space="0" w:color="auto"/>
                    <w:right w:val="single" w:sz="4" w:space="0" w:color="auto"/>
                  </w:tcBorders>
                </w:tcPr>
                <w:p w14:paraId="0630C683" w14:textId="77777777" w:rsidR="0051228E" w:rsidRPr="000F1CA9" w:rsidRDefault="0051228E" w:rsidP="009D6E35">
                  <w:pPr>
                    <w:spacing w:after="0" w:line="240" w:lineRule="auto"/>
                    <w:jc w:val="both"/>
                    <w:rPr>
                      <w:rFonts w:ascii="Arial" w:hAnsi="Arial" w:cs="Arial"/>
                      <w:bCs/>
                      <w:sz w:val="20"/>
                      <w:szCs w:val="20"/>
                      <w:u w:val="single"/>
                    </w:rPr>
                  </w:pPr>
                  <w:r w:rsidRPr="000F1CA9">
                    <w:rPr>
                      <w:rFonts w:ascii="Arial" w:hAnsi="Arial" w:cs="Arial"/>
                      <w:bCs/>
                      <w:i/>
                      <w:sz w:val="20"/>
                      <w:szCs w:val="20"/>
                    </w:rPr>
                    <w:t>Timescales</w:t>
                  </w:r>
                </w:p>
              </w:tc>
              <w:tc>
                <w:tcPr>
                  <w:tcW w:w="1956" w:type="dxa"/>
                  <w:tcBorders>
                    <w:top w:val="single" w:sz="4" w:space="0" w:color="auto"/>
                    <w:left w:val="single" w:sz="4" w:space="0" w:color="auto"/>
                    <w:bottom w:val="single" w:sz="4" w:space="0" w:color="auto"/>
                    <w:right w:val="single" w:sz="4" w:space="0" w:color="auto"/>
                  </w:tcBorders>
                </w:tcPr>
                <w:p w14:paraId="183C3DF9" w14:textId="77777777" w:rsidR="0051228E" w:rsidRPr="000F1CA9" w:rsidRDefault="0051228E" w:rsidP="009D6E35">
                  <w:pPr>
                    <w:spacing w:after="0" w:line="240" w:lineRule="auto"/>
                    <w:jc w:val="both"/>
                    <w:rPr>
                      <w:rFonts w:ascii="Arial" w:hAnsi="Arial" w:cs="Arial"/>
                      <w:bCs/>
                      <w:sz w:val="20"/>
                      <w:szCs w:val="20"/>
                      <w:u w:val="single"/>
                    </w:rPr>
                  </w:pPr>
                  <w:r w:rsidRPr="000F1CA9">
                    <w:rPr>
                      <w:rFonts w:ascii="Arial" w:hAnsi="Arial" w:cs="Arial"/>
                      <w:bCs/>
                      <w:i/>
                      <w:sz w:val="20"/>
                      <w:szCs w:val="20"/>
                    </w:rPr>
                    <w:t>Frequency of Monitoring</w:t>
                  </w:r>
                </w:p>
              </w:tc>
            </w:tr>
            <w:tr w:rsidR="0051228E" w:rsidRPr="00C1787C" w14:paraId="40E9FE08" w14:textId="77777777" w:rsidTr="009D6E35">
              <w:tc>
                <w:tcPr>
                  <w:tcW w:w="1955" w:type="dxa"/>
                  <w:tcBorders>
                    <w:top w:val="single" w:sz="4" w:space="0" w:color="auto"/>
                    <w:left w:val="single" w:sz="4" w:space="0" w:color="auto"/>
                    <w:bottom w:val="single" w:sz="4" w:space="0" w:color="auto"/>
                    <w:right w:val="single" w:sz="4" w:space="0" w:color="auto"/>
                  </w:tcBorders>
                </w:tcPr>
                <w:p w14:paraId="6EA3A1A7" w14:textId="77777777" w:rsidR="0051228E" w:rsidRPr="000F1CA9" w:rsidRDefault="0051228E" w:rsidP="009D6E35">
                  <w:pPr>
                    <w:spacing w:after="0" w:line="240" w:lineRule="auto"/>
                    <w:jc w:val="both"/>
                    <w:rPr>
                      <w:rFonts w:ascii="Arial" w:hAnsi="Arial" w:cs="Arial"/>
                      <w:bCs/>
                      <w:sz w:val="20"/>
                      <w:szCs w:val="20"/>
                      <w:u w:val="single"/>
                    </w:rPr>
                  </w:pPr>
                </w:p>
              </w:tc>
              <w:tc>
                <w:tcPr>
                  <w:tcW w:w="1955" w:type="dxa"/>
                  <w:tcBorders>
                    <w:top w:val="single" w:sz="4" w:space="0" w:color="auto"/>
                    <w:left w:val="single" w:sz="4" w:space="0" w:color="auto"/>
                    <w:bottom w:val="single" w:sz="4" w:space="0" w:color="auto"/>
                    <w:right w:val="single" w:sz="4" w:space="0" w:color="auto"/>
                  </w:tcBorders>
                </w:tcPr>
                <w:p w14:paraId="167D8526" w14:textId="77777777" w:rsidR="0051228E" w:rsidRPr="000F1CA9" w:rsidRDefault="0051228E" w:rsidP="009D6E35">
                  <w:pPr>
                    <w:spacing w:after="0" w:line="240" w:lineRule="auto"/>
                    <w:jc w:val="both"/>
                    <w:rPr>
                      <w:rFonts w:ascii="Arial" w:hAnsi="Arial" w:cs="Arial"/>
                      <w:bCs/>
                      <w:sz w:val="20"/>
                      <w:szCs w:val="20"/>
                      <w:u w:val="single"/>
                    </w:rPr>
                  </w:pPr>
                </w:p>
              </w:tc>
              <w:tc>
                <w:tcPr>
                  <w:tcW w:w="1955" w:type="dxa"/>
                  <w:tcBorders>
                    <w:top w:val="single" w:sz="4" w:space="0" w:color="auto"/>
                    <w:left w:val="single" w:sz="4" w:space="0" w:color="auto"/>
                    <w:bottom w:val="single" w:sz="4" w:space="0" w:color="auto"/>
                    <w:right w:val="single" w:sz="4" w:space="0" w:color="auto"/>
                  </w:tcBorders>
                </w:tcPr>
                <w:p w14:paraId="6869B17C" w14:textId="77777777" w:rsidR="0051228E" w:rsidRPr="000F1CA9" w:rsidRDefault="0051228E" w:rsidP="009D6E35">
                  <w:pPr>
                    <w:spacing w:after="0" w:line="240" w:lineRule="auto"/>
                    <w:jc w:val="both"/>
                    <w:rPr>
                      <w:rFonts w:ascii="Arial" w:hAnsi="Arial" w:cs="Arial"/>
                      <w:bCs/>
                      <w:sz w:val="20"/>
                      <w:szCs w:val="20"/>
                      <w:u w:val="single"/>
                    </w:rPr>
                  </w:pPr>
                </w:p>
              </w:tc>
              <w:tc>
                <w:tcPr>
                  <w:tcW w:w="1956" w:type="dxa"/>
                  <w:tcBorders>
                    <w:top w:val="single" w:sz="4" w:space="0" w:color="auto"/>
                    <w:left w:val="single" w:sz="4" w:space="0" w:color="auto"/>
                    <w:bottom w:val="single" w:sz="4" w:space="0" w:color="auto"/>
                    <w:right w:val="single" w:sz="4" w:space="0" w:color="auto"/>
                  </w:tcBorders>
                </w:tcPr>
                <w:p w14:paraId="39CAC21B" w14:textId="77777777" w:rsidR="0051228E" w:rsidRPr="000F1CA9" w:rsidRDefault="0051228E" w:rsidP="009D6E35">
                  <w:pPr>
                    <w:spacing w:after="0" w:line="240" w:lineRule="auto"/>
                    <w:jc w:val="both"/>
                    <w:rPr>
                      <w:rFonts w:ascii="Arial" w:hAnsi="Arial" w:cs="Arial"/>
                      <w:bCs/>
                      <w:sz w:val="20"/>
                      <w:szCs w:val="20"/>
                      <w:u w:val="single"/>
                    </w:rPr>
                  </w:pPr>
                </w:p>
              </w:tc>
              <w:tc>
                <w:tcPr>
                  <w:tcW w:w="1956" w:type="dxa"/>
                  <w:tcBorders>
                    <w:top w:val="single" w:sz="4" w:space="0" w:color="auto"/>
                    <w:left w:val="single" w:sz="4" w:space="0" w:color="auto"/>
                    <w:bottom w:val="single" w:sz="4" w:space="0" w:color="auto"/>
                    <w:right w:val="single" w:sz="4" w:space="0" w:color="auto"/>
                  </w:tcBorders>
                </w:tcPr>
                <w:p w14:paraId="32855A67" w14:textId="77777777" w:rsidR="0051228E" w:rsidRPr="000F1CA9" w:rsidRDefault="0051228E" w:rsidP="009D6E35">
                  <w:pPr>
                    <w:spacing w:after="0" w:line="240" w:lineRule="auto"/>
                    <w:jc w:val="both"/>
                    <w:rPr>
                      <w:rFonts w:ascii="Arial" w:hAnsi="Arial" w:cs="Arial"/>
                      <w:bCs/>
                      <w:sz w:val="20"/>
                      <w:szCs w:val="20"/>
                      <w:u w:val="single"/>
                    </w:rPr>
                  </w:pPr>
                </w:p>
              </w:tc>
            </w:tr>
            <w:tr w:rsidR="0051228E" w:rsidRPr="00C1787C" w14:paraId="10B497E4" w14:textId="77777777" w:rsidTr="009D6E35">
              <w:tc>
                <w:tcPr>
                  <w:tcW w:w="1955" w:type="dxa"/>
                  <w:tcBorders>
                    <w:top w:val="single" w:sz="4" w:space="0" w:color="auto"/>
                    <w:left w:val="single" w:sz="4" w:space="0" w:color="auto"/>
                    <w:bottom w:val="single" w:sz="4" w:space="0" w:color="auto"/>
                    <w:right w:val="single" w:sz="4" w:space="0" w:color="auto"/>
                  </w:tcBorders>
                </w:tcPr>
                <w:p w14:paraId="6BC33FDC" w14:textId="77777777" w:rsidR="0051228E" w:rsidRPr="000F1CA9" w:rsidRDefault="0051228E" w:rsidP="009D6E35">
                  <w:pPr>
                    <w:spacing w:after="0" w:line="240" w:lineRule="auto"/>
                    <w:jc w:val="both"/>
                    <w:rPr>
                      <w:rFonts w:ascii="Arial" w:hAnsi="Arial" w:cs="Arial"/>
                      <w:b/>
                      <w:bCs/>
                      <w:sz w:val="20"/>
                      <w:szCs w:val="20"/>
                    </w:rPr>
                  </w:pPr>
                  <w:r w:rsidRPr="000F1CA9">
                    <w:rPr>
                      <w:rFonts w:ascii="Arial" w:hAnsi="Arial" w:cs="Arial"/>
                      <w:b/>
                      <w:bCs/>
                      <w:sz w:val="20"/>
                      <w:szCs w:val="20"/>
                    </w:rPr>
                    <w:t>N/A</w:t>
                  </w:r>
                </w:p>
              </w:tc>
              <w:tc>
                <w:tcPr>
                  <w:tcW w:w="1955" w:type="dxa"/>
                  <w:tcBorders>
                    <w:top w:val="single" w:sz="4" w:space="0" w:color="auto"/>
                    <w:left w:val="single" w:sz="4" w:space="0" w:color="auto"/>
                    <w:bottom w:val="single" w:sz="4" w:space="0" w:color="auto"/>
                    <w:right w:val="single" w:sz="4" w:space="0" w:color="auto"/>
                  </w:tcBorders>
                </w:tcPr>
                <w:p w14:paraId="3C75DBA6" w14:textId="77777777" w:rsidR="0051228E" w:rsidRPr="000F1CA9" w:rsidRDefault="0051228E" w:rsidP="009D6E35">
                  <w:pPr>
                    <w:spacing w:after="0" w:line="240" w:lineRule="auto"/>
                    <w:jc w:val="both"/>
                    <w:rPr>
                      <w:rFonts w:ascii="Arial" w:hAnsi="Arial" w:cs="Arial"/>
                      <w:bCs/>
                      <w:sz w:val="20"/>
                      <w:szCs w:val="20"/>
                      <w:u w:val="single"/>
                    </w:rPr>
                  </w:pPr>
                </w:p>
              </w:tc>
              <w:tc>
                <w:tcPr>
                  <w:tcW w:w="1955" w:type="dxa"/>
                  <w:tcBorders>
                    <w:top w:val="single" w:sz="4" w:space="0" w:color="auto"/>
                    <w:left w:val="single" w:sz="4" w:space="0" w:color="auto"/>
                    <w:bottom w:val="single" w:sz="4" w:space="0" w:color="auto"/>
                    <w:right w:val="single" w:sz="4" w:space="0" w:color="auto"/>
                  </w:tcBorders>
                </w:tcPr>
                <w:p w14:paraId="10784B8B" w14:textId="77777777" w:rsidR="0051228E" w:rsidRPr="000F1CA9" w:rsidRDefault="0051228E" w:rsidP="009D6E35">
                  <w:pPr>
                    <w:spacing w:after="0" w:line="240" w:lineRule="auto"/>
                    <w:jc w:val="both"/>
                    <w:rPr>
                      <w:rFonts w:ascii="Arial" w:hAnsi="Arial" w:cs="Arial"/>
                      <w:bCs/>
                      <w:sz w:val="20"/>
                      <w:szCs w:val="20"/>
                      <w:u w:val="single"/>
                    </w:rPr>
                  </w:pPr>
                </w:p>
              </w:tc>
              <w:tc>
                <w:tcPr>
                  <w:tcW w:w="1956" w:type="dxa"/>
                  <w:tcBorders>
                    <w:top w:val="single" w:sz="4" w:space="0" w:color="auto"/>
                    <w:left w:val="single" w:sz="4" w:space="0" w:color="auto"/>
                    <w:bottom w:val="single" w:sz="4" w:space="0" w:color="auto"/>
                    <w:right w:val="single" w:sz="4" w:space="0" w:color="auto"/>
                  </w:tcBorders>
                </w:tcPr>
                <w:p w14:paraId="71F6DDF9" w14:textId="77777777" w:rsidR="0051228E" w:rsidRPr="000F1CA9" w:rsidRDefault="0051228E" w:rsidP="009D6E35">
                  <w:pPr>
                    <w:spacing w:after="0" w:line="240" w:lineRule="auto"/>
                    <w:jc w:val="both"/>
                    <w:rPr>
                      <w:rFonts w:ascii="Arial" w:hAnsi="Arial" w:cs="Arial"/>
                      <w:bCs/>
                      <w:sz w:val="20"/>
                      <w:szCs w:val="20"/>
                      <w:u w:val="single"/>
                    </w:rPr>
                  </w:pPr>
                </w:p>
              </w:tc>
              <w:tc>
                <w:tcPr>
                  <w:tcW w:w="1956" w:type="dxa"/>
                  <w:tcBorders>
                    <w:top w:val="single" w:sz="4" w:space="0" w:color="auto"/>
                    <w:left w:val="single" w:sz="4" w:space="0" w:color="auto"/>
                    <w:bottom w:val="single" w:sz="4" w:space="0" w:color="auto"/>
                    <w:right w:val="single" w:sz="4" w:space="0" w:color="auto"/>
                  </w:tcBorders>
                </w:tcPr>
                <w:p w14:paraId="26AE886D" w14:textId="77777777" w:rsidR="0051228E" w:rsidRPr="000F1CA9" w:rsidRDefault="0051228E" w:rsidP="009D6E35">
                  <w:pPr>
                    <w:spacing w:after="0" w:line="240" w:lineRule="auto"/>
                    <w:jc w:val="both"/>
                    <w:rPr>
                      <w:rFonts w:ascii="Arial" w:hAnsi="Arial" w:cs="Arial"/>
                      <w:bCs/>
                      <w:sz w:val="20"/>
                      <w:szCs w:val="20"/>
                      <w:u w:val="single"/>
                    </w:rPr>
                  </w:pPr>
                </w:p>
              </w:tc>
            </w:tr>
          </w:tbl>
          <w:p w14:paraId="7B33B495" w14:textId="77777777" w:rsidR="0051228E" w:rsidRPr="000F1CA9" w:rsidRDefault="0051228E" w:rsidP="009D6E35">
            <w:pPr>
              <w:spacing w:after="0" w:line="240" w:lineRule="auto"/>
              <w:jc w:val="both"/>
              <w:rPr>
                <w:rFonts w:ascii="Arial" w:hAnsi="Arial" w:cs="Arial"/>
                <w:bCs/>
                <w:sz w:val="20"/>
                <w:szCs w:val="20"/>
                <w:u w:val="single"/>
              </w:rPr>
            </w:pPr>
          </w:p>
          <w:p w14:paraId="09A39F29" w14:textId="77777777" w:rsidR="0051228E" w:rsidRPr="000F1CA9" w:rsidRDefault="0051228E" w:rsidP="009D6E35">
            <w:pPr>
              <w:spacing w:after="0" w:line="240" w:lineRule="auto"/>
              <w:jc w:val="both"/>
              <w:rPr>
                <w:rFonts w:ascii="Arial" w:hAnsi="Arial" w:cs="Arial"/>
                <w:bCs/>
                <w:sz w:val="20"/>
                <w:szCs w:val="20"/>
                <w:u w:val="single"/>
              </w:rPr>
            </w:pPr>
          </w:p>
        </w:tc>
      </w:tr>
      <w:tr w:rsidR="0051228E" w:rsidRPr="00C1787C" w14:paraId="728E6305" w14:textId="77777777" w:rsidTr="009D6E35">
        <w:tc>
          <w:tcPr>
            <w:tcW w:w="10194" w:type="dxa"/>
            <w:gridSpan w:val="5"/>
            <w:tcBorders>
              <w:top w:val="single" w:sz="4" w:space="0" w:color="999999"/>
              <w:left w:val="nil"/>
              <w:bottom w:val="single" w:sz="4" w:space="0" w:color="999999"/>
              <w:right w:val="nil"/>
            </w:tcBorders>
          </w:tcPr>
          <w:p w14:paraId="3A79ED38" w14:textId="77777777" w:rsidR="0051228E" w:rsidRPr="000F1CA9" w:rsidRDefault="0051228E" w:rsidP="009D6E35">
            <w:pPr>
              <w:spacing w:after="0" w:line="240" w:lineRule="auto"/>
              <w:jc w:val="both"/>
              <w:rPr>
                <w:rFonts w:ascii="Arial" w:hAnsi="Arial" w:cs="Arial"/>
                <w:bCs/>
                <w:sz w:val="20"/>
                <w:szCs w:val="20"/>
                <w:u w:val="single"/>
              </w:rPr>
            </w:pPr>
          </w:p>
        </w:tc>
      </w:tr>
      <w:tr w:rsidR="0051228E" w:rsidRPr="00C1787C" w14:paraId="6842515E" w14:textId="77777777" w:rsidTr="009D6E35">
        <w:tc>
          <w:tcPr>
            <w:tcW w:w="10194" w:type="dxa"/>
            <w:gridSpan w:val="5"/>
            <w:tcBorders>
              <w:top w:val="single" w:sz="4" w:space="0" w:color="999999"/>
              <w:left w:val="nil"/>
              <w:bottom w:val="single" w:sz="4" w:space="0" w:color="808080"/>
              <w:right w:val="nil"/>
            </w:tcBorders>
            <w:shd w:val="clear" w:color="auto" w:fill="666666"/>
          </w:tcPr>
          <w:p w14:paraId="5B79A350" w14:textId="77777777" w:rsidR="0051228E" w:rsidRPr="000F1CA9" w:rsidRDefault="0051228E" w:rsidP="009D6E35">
            <w:pPr>
              <w:spacing w:after="0" w:line="240" w:lineRule="auto"/>
              <w:jc w:val="both"/>
              <w:rPr>
                <w:rFonts w:ascii="Arial" w:hAnsi="Arial" w:cs="Arial"/>
                <w:bCs/>
                <w:color w:val="FFFFFF"/>
                <w:sz w:val="20"/>
                <w:szCs w:val="20"/>
                <w:u w:val="single"/>
              </w:rPr>
            </w:pPr>
          </w:p>
          <w:p w14:paraId="647B0E80" w14:textId="77777777" w:rsidR="0051228E" w:rsidRPr="000F1CA9" w:rsidRDefault="0051228E" w:rsidP="009D6E35">
            <w:pPr>
              <w:spacing w:after="0" w:line="240" w:lineRule="auto"/>
              <w:jc w:val="both"/>
              <w:rPr>
                <w:rFonts w:ascii="Arial" w:hAnsi="Arial" w:cs="Arial"/>
                <w:bCs/>
                <w:color w:val="FFFFFF"/>
                <w:sz w:val="20"/>
                <w:szCs w:val="20"/>
              </w:rPr>
            </w:pPr>
            <w:r w:rsidRPr="000F1CA9">
              <w:rPr>
                <w:rFonts w:ascii="Arial" w:hAnsi="Arial" w:cs="Arial"/>
                <w:bCs/>
                <w:color w:val="FFFFFF"/>
                <w:sz w:val="20"/>
                <w:szCs w:val="20"/>
              </w:rPr>
              <w:t xml:space="preserve">8.  Baseline Performance Targets – Quality, Performance &amp; Productivity </w:t>
            </w:r>
          </w:p>
          <w:p w14:paraId="5FE8278E" w14:textId="77777777" w:rsidR="0051228E" w:rsidRPr="000F1CA9" w:rsidRDefault="0051228E" w:rsidP="009D6E35">
            <w:pPr>
              <w:spacing w:after="0" w:line="240" w:lineRule="auto"/>
              <w:jc w:val="both"/>
              <w:rPr>
                <w:rFonts w:ascii="Arial" w:hAnsi="Arial" w:cs="Arial"/>
                <w:bCs/>
                <w:color w:val="FFFFFF"/>
                <w:sz w:val="20"/>
                <w:szCs w:val="20"/>
                <w:u w:val="single"/>
              </w:rPr>
            </w:pPr>
          </w:p>
        </w:tc>
      </w:tr>
      <w:tr w:rsidR="0051228E" w:rsidRPr="00C1787C" w14:paraId="045F9917" w14:textId="77777777" w:rsidTr="008D7F4B">
        <w:trPr>
          <w:trHeight w:val="360"/>
        </w:trPr>
        <w:tc>
          <w:tcPr>
            <w:tcW w:w="2801" w:type="dxa"/>
            <w:tcBorders>
              <w:top w:val="single" w:sz="4" w:space="0" w:color="808080"/>
              <w:left w:val="single" w:sz="4" w:space="0" w:color="808080"/>
              <w:bottom w:val="single" w:sz="4" w:space="0" w:color="808080"/>
              <w:right w:val="single" w:sz="4" w:space="0" w:color="808080"/>
            </w:tcBorders>
            <w:shd w:val="clear" w:color="auto" w:fill="E6E6E6"/>
          </w:tcPr>
          <w:p w14:paraId="53387ABC" w14:textId="77777777" w:rsidR="0051228E" w:rsidRPr="000F1CA9" w:rsidRDefault="0051228E" w:rsidP="009D6E35">
            <w:pPr>
              <w:spacing w:after="0" w:line="240" w:lineRule="auto"/>
              <w:rPr>
                <w:rFonts w:ascii="Arial" w:hAnsi="Arial" w:cs="Arial"/>
                <w:bCs/>
                <w:i/>
                <w:sz w:val="20"/>
                <w:szCs w:val="20"/>
              </w:rPr>
            </w:pPr>
            <w:r w:rsidRPr="000F1CA9">
              <w:rPr>
                <w:rFonts w:ascii="Arial" w:hAnsi="Arial" w:cs="Arial"/>
                <w:bCs/>
                <w:i/>
                <w:sz w:val="20"/>
                <w:szCs w:val="20"/>
              </w:rPr>
              <w:t>Performance Indicator</w:t>
            </w:r>
          </w:p>
        </w:tc>
        <w:tc>
          <w:tcPr>
            <w:tcW w:w="2173" w:type="dxa"/>
            <w:tcBorders>
              <w:top w:val="single" w:sz="4" w:space="0" w:color="808080"/>
              <w:left w:val="single" w:sz="4" w:space="0" w:color="808080"/>
              <w:bottom w:val="single" w:sz="4" w:space="0" w:color="808080"/>
              <w:right w:val="single" w:sz="4" w:space="0" w:color="808080"/>
            </w:tcBorders>
            <w:shd w:val="clear" w:color="auto" w:fill="E6E6E6"/>
          </w:tcPr>
          <w:p w14:paraId="38C9543E" w14:textId="77777777" w:rsidR="0051228E" w:rsidRPr="000F1CA9" w:rsidRDefault="0051228E" w:rsidP="009D6E35">
            <w:pPr>
              <w:spacing w:after="0" w:line="240" w:lineRule="auto"/>
              <w:rPr>
                <w:rFonts w:ascii="Arial" w:hAnsi="Arial" w:cs="Arial"/>
                <w:bCs/>
                <w:i/>
                <w:sz w:val="20"/>
                <w:szCs w:val="20"/>
              </w:rPr>
            </w:pPr>
            <w:r w:rsidRPr="000F1CA9">
              <w:rPr>
                <w:rFonts w:ascii="Arial" w:hAnsi="Arial" w:cs="Arial"/>
                <w:bCs/>
                <w:i/>
                <w:sz w:val="20"/>
                <w:szCs w:val="20"/>
              </w:rPr>
              <w:t>Indicator</w:t>
            </w:r>
          </w:p>
        </w:tc>
        <w:tc>
          <w:tcPr>
            <w:tcW w:w="1806" w:type="dxa"/>
            <w:tcBorders>
              <w:top w:val="single" w:sz="4" w:space="0" w:color="808080"/>
              <w:left w:val="single" w:sz="4" w:space="0" w:color="808080"/>
              <w:bottom w:val="single" w:sz="4" w:space="0" w:color="808080"/>
              <w:right w:val="single" w:sz="4" w:space="0" w:color="808080"/>
            </w:tcBorders>
            <w:shd w:val="clear" w:color="auto" w:fill="E6E6E6"/>
          </w:tcPr>
          <w:p w14:paraId="1EB18F1D" w14:textId="77777777" w:rsidR="0051228E" w:rsidRPr="000F1CA9" w:rsidRDefault="0051228E" w:rsidP="009D6E35">
            <w:pPr>
              <w:spacing w:after="0" w:line="240" w:lineRule="auto"/>
              <w:rPr>
                <w:rFonts w:ascii="Arial" w:hAnsi="Arial" w:cs="Arial"/>
                <w:bCs/>
                <w:i/>
                <w:sz w:val="20"/>
                <w:szCs w:val="20"/>
              </w:rPr>
            </w:pPr>
            <w:r w:rsidRPr="000F1CA9">
              <w:rPr>
                <w:rFonts w:ascii="Arial" w:hAnsi="Arial" w:cs="Arial"/>
                <w:bCs/>
                <w:i/>
                <w:sz w:val="20"/>
                <w:szCs w:val="20"/>
              </w:rPr>
              <w:t>Threshold</w:t>
            </w:r>
          </w:p>
        </w:tc>
        <w:tc>
          <w:tcPr>
            <w:tcW w:w="1770" w:type="dxa"/>
            <w:tcBorders>
              <w:top w:val="single" w:sz="4" w:space="0" w:color="808080"/>
              <w:left w:val="single" w:sz="4" w:space="0" w:color="808080"/>
              <w:bottom w:val="single" w:sz="4" w:space="0" w:color="808080"/>
              <w:right w:val="single" w:sz="4" w:space="0" w:color="808080"/>
            </w:tcBorders>
            <w:shd w:val="clear" w:color="auto" w:fill="E6E6E6"/>
          </w:tcPr>
          <w:p w14:paraId="1CCC150B" w14:textId="77777777" w:rsidR="0051228E" w:rsidRPr="000F1CA9" w:rsidRDefault="0051228E" w:rsidP="009D6E35">
            <w:pPr>
              <w:spacing w:after="0" w:line="240" w:lineRule="auto"/>
              <w:rPr>
                <w:rFonts w:ascii="Arial" w:hAnsi="Arial" w:cs="Arial"/>
                <w:bCs/>
                <w:i/>
                <w:sz w:val="20"/>
                <w:szCs w:val="20"/>
              </w:rPr>
            </w:pPr>
            <w:r w:rsidRPr="000F1CA9">
              <w:rPr>
                <w:rFonts w:ascii="Arial" w:hAnsi="Arial" w:cs="Arial"/>
                <w:bCs/>
                <w:i/>
                <w:sz w:val="20"/>
                <w:szCs w:val="20"/>
              </w:rPr>
              <w:t>Method of Measurement</w:t>
            </w:r>
          </w:p>
        </w:tc>
        <w:tc>
          <w:tcPr>
            <w:tcW w:w="1644" w:type="dxa"/>
            <w:tcBorders>
              <w:top w:val="single" w:sz="4" w:space="0" w:color="808080"/>
              <w:left w:val="single" w:sz="4" w:space="0" w:color="808080"/>
              <w:bottom w:val="single" w:sz="4" w:space="0" w:color="808080"/>
              <w:right w:val="single" w:sz="4" w:space="0" w:color="808080"/>
            </w:tcBorders>
            <w:shd w:val="clear" w:color="auto" w:fill="E6E6E6"/>
          </w:tcPr>
          <w:p w14:paraId="5C5001BD" w14:textId="77777777" w:rsidR="0051228E" w:rsidRPr="000F1CA9" w:rsidRDefault="0051228E" w:rsidP="009D6E35">
            <w:pPr>
              <w:spacing w:after="0" w:line="240" w:lineRule="auto"/>
              <w:jc w:val="both"/>
              <w:rPr>
                <w:rFonts w:ascii="Arial" w:hAnsi="Arial" w:cs="Arial"/>
                <w:bCs/>
                <w:i/>
                <w:sz w:val="20"/>
                <w:szCs w:val="20"/>
              </w:rPr>
            </w:pPr>
            <w:r w:rsidRPr="000F1CA9">
              <w:rPr>
                <w:rFonts w:ascii="Arial" w:hAnsi="Arial" w:cs="Arial"/>
                <w:bCs/>
                <w:i/>
                <w:sz w:val="20"/>
                <w:szCs w:val="20"/>
              </w:rPr>
              <w:t>Frequency of Monitoring</w:t>
            </w:r>
          </w:p>
        </w:tc>
      </w:tr>
      <w:tr w:rsidR="0051228E" w:rsidRPr="00C1787C" w14:paraId="6DF734A6" w14:textId="77777777" w:rsidTr="008D7F4B">
        <w:trPr>
          <w:trHeight w:val="360"/>
        </w:trPr>
        <w:tc>
          <w:tcPr>
            <w:tcW w:w="2801" w:type="dxa"/>
            <w:tcBorders>
              <w:top w:val="single" w:sz="4" w:space="0" w:color="808080"/>
              <w:left w:val="single" w:sz="4" w:space="0" w:color="808080"/>
              <w:bottom w:val="single" w:sz="4" w:space="0" w:color="808080"/>
              <w:right w:val="single" w:sz="4" w:space="0" w:color="808080"/>
            </w:tcBorders>
            <w:vAlign w:val="center"/>
          </w:tcPr>
          <w:p w14:paraId="6280AA45" w14:textId="77777777" w:rsidR="0051228E" w:rsidRPr="000F1CA9" w:rsidRDefault="0051228E" w:rsidP="009D6E35">
            <w:pPr>
              <w:spacing w:after="0" w:line="240" w:lineRule="auto"/>
              <w:rPr>
                <w:rFonts w:ascii="Arial" w:hAnsi="Arial" w:cs="Arial"/>
                <w:b/>
                <w:bCs/>
                <w:sz w:val="20"/>
                <w:szCs w:val="20"/>
                <w:u w:val="single"/>
              </w:rPr>
            </w:pPr>
            <w:r w:rsidRPr="000F1CA9">
              <w:rPr>
                <w:rFonts w:ascii="Arial" w:hAnsi="Arial" w:cs="Arial"/>
                <w:b/>
                <w:bCs/>
                <w:sz w:val="20"/>
                <w:szCs w:val="20"/>
                <w:u w:val="single"/>
              </w:rPr>
              <w:t>Quality</w:t>
            </w:r>
          </w:p>
          <w:p w14:paraId="7D110BA1" w14:textId="77777777" w:rsidR="0051228E" w:rsidRPr="000F1CA9" w:rsidRDefault="0051228E" w:rsidP="009D6E35">
            <w:pPr>
              <w:spacing w:after="0" w:line="240" w:lineRule="auto"/>
              <w:rPr>
                <w:rFonts w:ascii="Arial" w:hAnsi="Arial" w:cs="Arial"/>
                <w:bCs/>
                <w:i/>
                <w:sz w:val="20"/>
                <w:szCs w:val="20"/>
                <w:u w:val="single"/>
              </w:rPr>
            </w:pPr>
          </w:p>
        </w:tc>
        <w:tc>
          <w:tcPr>
            <w:tcW w:w="2173" w:type="dxa"/>
            <w:tcBorders>
              <w:top w:val="single" w:sz="4" w:space="0" w:color="808080"/>
              <w:left w:val="single" w:sz="4" w:space="0" w:color="808080"/>
              <w:bottom w:val="single" w:sz="4" w:space="0" w:color="808080"/>
              <w:right w:val="single" w:sz="4" w:space="0" w:color="808080"/>
            </w:tcBorders>
            <w:vAlign w:val="center"/>
          </w:tcPr>
          <w:p w14:paraId="11F81547" w14:textId="77777777" w:rsidR="0051228E" w:rsidRPr="000F1CA9" w:rsidRDefault="0051228E" w:rsidP="009D6E35">
            <w:pPr>
              <w:spacing w:after="0" w:line="240" w:lineRule="auto"/>
              <w:rPr>
                <w:rFonts w:ascii="Arial" w:hAnsi="Arial" w:cs="Arial"/>
                <w:b/>
                <w:bCs/>
                <w:sz w:val="20"/>
                <w:szCs w:val="20"/>
              </w:rPr>
            </w:pPr>
          </w:p>
        </w:tc>
        <w:tc>
          <w:tcPr>
            <w:tcW w:w="1806" w:type="dxa"/>
            <w:tcBorders>
              <w:top w:val="single" w:sz="4" w:space="0" w:color="808080"/>
              <w:left w:val="single" w:sz="4" w:space="0" w:color="808080"/>
              <w:bottom w:val="single" w:sz="4" w:space="0" w:color="808080"/>
              <w:right w:val="single" w:sz="4" w:space="0" w:color="808080"/>
            </w:tcBorders>
            <w:vAlign w:val="center"/>
          </w:tcPr>
          <w:p w14:paraId="75550CF2" w14:textId="77777777" w:rsidR="0051228E" w:rsidRPr="000F1CA9" w:rsidRDefault="0051228E" w:rsidP="009D6E35">
            <w:pPr>
              <w:spacing w:after="0" w:line="240" w:lineRule="auto"/>
              <w:rPr>
                <w:rFonts w:ascii="Arial" w:hAnsi="Arial" w:cs="Arial"/>
                <w:b/>
                <w:bCs/>
                <w:sz w:val="20"/>
                <w:szCs w:val="20"/>
              </w:rPr>
            </w:pPr>
          </w:p>
        </w:tc>
        <w:tc>
          <w:tcPr>
            <w:tcW w:w="1770" w:type="dxa"/>
            <w:tcBorders>
              <w:top w:val="single" w:sz="4" w:space="0" w:color="808080"/>
              <w:left w:val="single" w:sz="4" w:space="0" w:color="808080"/>
              <w:bottom w:val="single" w:sz="4" w:space="0" w:color="808080"/>
              <w:right w:val="single" w:sz="4" w:space="0" w:color="808080"/>
            </w:tcBorders>
            <w:vAlign w:val="center"/>
          </w:tcPr>
          <w:p w14:paraId="5ADE9D0B" w14:textId="77777777" w:rsidR="0051228E" w:rsidRPr="000F1CA9" w:rsidRDefault="0051228E" w:rsidP="009D6E35">
            <w:pPr>
              <w:spacing w:after="0" w:line="240" w:lineRule="auto"/>
              <w:rPr>
                <w:rFonts w:ascii="Arial" w:hAnsi="Arial" w:cs="Arial"/>
                <w:b/>
                <w:bCs/>
                <w:sz w:val="20"/>
                <w:szCs w:val="20"/>
              </w:rPr>
            </w:pPr>
          </w:p>
        </w:tc>
        <w:tc>
          <w:tcPr>
            <w:tcW w:w="1644" w:type="dxa"/>
            <w:tcBorders>
              <w:top w:val="single" w:sz="4" w:space="0" w:color="808080"/>
              <w:left w:val="single" w:sz="4" w:space="0" w:color="808080"/>
              <w:bottom w:val="single" w:sz="4" w:space="0" w:color="808080"/>
              <w:right w:val="single" w:sz="4" w:space="0" w:color="808080"/>
            </w:tcBorders>
            <w:vAlign w:val="center"/>
          </w:tcPr>
          <w:p w14:paraId="293B9606" w14:textId="77777777" w:rsidR="0051228E" w:rsidRPr="000F1CA9" w:rsidRDefault="0051228E" w:rsidP="009D6E35">
            <w:pPr>
              <w:spacing w:after="0" w:line="240" w:lineRule="auto"/>
              <w:rPr>
                <w:rFonts w:ascii="Arial" w:hAnsi="Arial" w:cs="Arial"/>
                <w:b/>
                <w:bCs/>
                <w:sz w:val="20"/>
                <w:szCs w:val="20"/>
              </w:rPr>
            </w:pPr>
          </w:p>
        </w:tc>
      </w:tr>
      <w:tr w:rsidR="0051228E" w:rsidRPr="00C1787C" w14:paraId="405E6A9D" w14:textId="77777777" w:rsidTr="008D7F4B">
        <w:trPr>
          <w:trHeight w:val="360"/>
        </w:trPr>
        <w:tc>
          <w:tcPr>
            <w:tcW w:w="2801" w:type="dxa"/>
            <w:tcBorders>
              <w:top w:val="single" w:sz="4" w:space="0" w:color="808080"/>
              <w:left w:val="single" w:sz="4" w:space="0" w:color="808080"/>
              <w:bottom w:val="single" w:sz="4" w:space="0" w:color="808080"/>
              <w:right w:val="single" w:sz="4" w:space="0" w:color="808080"/>
            </w:tcBorders>
            <w:vAlign w:val="center"/>
          </w:tcPr>
          <w:p w14:paraId="3FABC7A8" w14:textId="77777777" w:rsidR="0051228E" w:rsidRPr="000F1CA9" w:rsidRDefault="0051228E" w:rsidP="009D6E35">
            <w:pPr>
              <w:spacing w:after="0" w:line="240" w:lineRule="auto"/>
              <w:rPr>
                <w:rFonts w:ascii="Arial" w:hAnsi="Arial" w:cs="Arial"/>
                <w:b/>
                <w:bCs/>
                <w:sz w:val="20"/>
                <w:szCs w:val="20"/>
              </w:rPr>
            </w:pPr>
            <w:r w:rsidRPr="000F1CA9">
              <w:rPr>
                <w:rFonts w:ascii="Arial" w:hAnsi="Arial" w:cs="Arial"/>
                <w:b/>
                <w:bCs/>
                <w:sz w:val="20"/>
                <w:szCs w:val="20"/>
              </w:rPr>
              <w:t>Service User Experience</w:t>
            </w:r>
          </w:p>
          <w:p w14:paraId="3C173B8B" w14:textId="77777777" w:rsidR="0051228E" w:rsidRPr="000F1CA9" w:rsidRDefault="0051228E" w:rsidP="009D6E35">
            <w:pPr>
              <w:spacing w:after="0" w:line="240" w:lineRule="auto"/>
              <w:rPr>
                <w:rFonts w:ascii="Arial" w:hAnsi="Arial" w:cs="Arial"/>
                <w:b/>
                <w:bCs/>
                <w:sz w:val="20"/>
                <w:szCs w:val="20"/>
              </w:rPr>
            </w:pPr>
          </w:p>
        </w:tc>
        <w:tc>
          <w:tcPr>
            <w:tcW w:w="2173" w:type="dxa"/>
            <w:tcBorders>
              <w:top w:val="single" w:sz="4" w:space="0" w:color="808080"/>
              <w:left w:val="single" w:sz="4" w:space="0" w:color="808080"/>
              <w:bottom w:val="single" w:sz="4" w:space="0" w:color="808080"/>
              <w:right w:val="single" w:sz="4" w:space="0" w:color="808080"/>
            </w:tcBorders>
            <w:vAlign w:val="center"/>
          </w:tcPr>
          <w:p w14:paraId="62541039" w14:textId="77777777" w:rsidR="0051228E" w:rsidRPr="000F1CA9" w:rsidRDefault="0051228E" w:rsidP="009D6E35">
            <w:pPr>
              <w:spacing w:after="0" w:line="240" w:lineRule="auto"/>
              <w:rPr>
                <w:rFonts w:ascii="Arial" w:hAnsi="Arial" w:cs="Arial"/>
                <w:bCs/>
                <w:sz w:val="20"/>
                <w:szCs w:val="20"/>
              </w:rPr>
            </w:pPr>
          </w:p>
          <w:p w14:paraId="4DFF348C" w14:textId="77777777" w:rsidR="0051228E" w:rsidRPr="000F1CA9" w:rsidRDefault="0051228E" w:rsidP="009D6E35">
            <w:pPr>
              <w:spacing w:after="0" w:line="240" w:lineRule="auto"/>
              <w:rPr>
                <w:rFonts w:ascii="Arial" w:hAnsi="Arial" w:cs="Arial"/>
                <w:bCs/>
                <w:sz w:val="20"/>
                <w:szCs w:val="20"/>
              </w:rPr>
            </w:pPr>
            <w:r w:rsidRPr="000F1CA9">
              <w:rPr>
                <w:rFonts w:ascii="Arial" w:hAnsi="Arial" w:cs="Arial"/>
                <w:bCs/>
                <w:sz w:val="20"/>
                <w:szCs w:val="20"/>
              </w:rPr>
              <w:t xml:space="preserve">Results of Service User Satisfaction Surveys completed by 75% of patients. </w:t>
            </w:r>
          </w:p>
          <w:p w14:paraId="528FB088" w14:textId="77777777" w:rsidR="0051228E" w:rsidRPr="000F1CA9" w:rsidRDefault="0051228E" w:rsidP="009D6E35">
            <w:pPr>
              <w:spacing w:after="0" w:line="240" w:lineRule="auto"/>
              <w:rPr>
                <w:rFonts w:ascii="Arial" w:hAnsi="Arial" w:cs="Arial"/>
                <w:bCs/>
                <w:sz w:val="20"/>
                <w:szCs w:val="20"/>
              </w:rPr>
            </w:pPr>
          </w:p>
        </w:tc>
        <w:tc>
          <w:tcPr>
            <w:tcW w:w="1806" w:type="dxa"/>
            <w:tcBorders>
              <w:top w:val="single" w:sz="4" w:space="0" w:color="808080"/>
              <w:left w:val="single" w:sz="4" w:space="0" w:color="808080"/>
              <w:bottom w:val="single" w:sz="4" w:space="0" w:color="808080"/>
              <w:right w:val="single" w:sz="4" w:space="0" w:color="808080"/>
            </w:tcBorders>
            <w:vAlign w:val="center"/>
          </w:tcPr>
          <w:p w14:paraId="6D742ACB" w14:textId="77777777" w:rsidR="0051228E" w:rsidRPr="000F1CA9" w:rsidRDefault="0051228E" w:rsidP="009D6E35">
            <w:pPr>
              <w:spacing w:after="0" w:line="240" w:lineRule="auto"/>
              <w:rPr>
                <w:rFonts w:ascii="Arial" w:hAnsi="Arial" w:cs="Arial"/>
                <w:bCs/>
                <w:sz w:val="20"/>
                <w:szCs w:val="20"/>
              </w:rPr>
            </w:pPr>
            <w:r w:rsidRPr="000F1CA9">
              <w:rPr>
                <w:rFonts w:ascii="Arial" w:hAnsi="Arial" w:cs="Arial"/>
                <w:bCs/>
                <w:sz w:val="20"/>
                <w:szCs w:val="20"/>
              </w:rPr>
              <w:t>75% of all patients surveyed.</w:t>
            </w:r>
          </w:p>
        </w:tc>
        <w:tc>
          <w:tcPr>
            <w:tcW w:w="1770" w:type="dxa"/>
            <w:tcBorders>
              <w:top w:val="single" w:sz="4" w:space="0" w:color="808080"/>
              <w:left w:val="single" w:sz="4" w:space="0" w:color="808080"/>
              <w:bottom w:val="single" w:sz="4" w:space="0" w:color="808080"/>
              <w:right w:val="single" w:sz="4" w:space="0" w:color="808080"/>
            </w:tcBorders>
            <w:vAlign w:val="center"/>
          </w:tcPr>
          <w:p w14:paraId="1C9AA256" w14:textId="77777777" w:rsidR="0051228E" w:rsidRPr="000F1CA9" w:rsidRDefault="0051228E" w:rsidP="009D6E35">
            <w:pPr>
              <w:spacing w:after="0" w:line="240" w:lineRule="auto"/>
              <w:rPr>
                <w:rFonts w:ascii="Arial" w:hAnsi="Arial" w:cs="Arial"/>
                <w:bCs/>
                <w:sz w:val="20"/>
                <w:szCs w:val="20"/>
              </w:rPr>
            </w:pPr>
            <w:r w:rsidRPr="000F1CA9">
              <w:rPr>
                <w:rFonts w:ascii="Arial" w:hAnsi="Arial" w:cs="Arial"/>
                <w:bCs/>
                <w:sz w:val="20"/>
                <w:szCs w:val="20"/>
              </w:rPr>
              <w:t>Details of results and proposed corrective actions.</w:t>
            </w:r>
          </w:p>
        </w:tc>
        <w:tc>
          <w:tcPr>
            <w:tcW w:w="1644" w:type="dxa"/>
            <w:tcBorders>
              <w:top w:val="single" w:sz="4" w:space="0" w:color="808080"/>
              <w:left w:val="single" w:sz="4" w:space="0" w:color="808080"/>
              <w:bottom w:val="single" w:sz="4" w:space="0" w:color="808080"/>
              <w:right w:val="single" w:sz="4" w:space="0" w:color="808080"/>
            </w:tcBorders>
            <w:vAlign w:val="center"/>
          </w:tcPr>
          <w:p w14:paraId="735288FE" w14:textId="77777777" w:rsidR="0051228E" w:rsidRPr="000F1CA9" w:rsidRDefault="0051228E" w:rsidP="009D6E35">
            <w:pPr>
              <w:spacing w:after="0" w:line="240" w:lineRule="auto"/>
              <w:rPr>
                <w:rFonts w:ascii="Arial" w:hAnsi="Arial" w:cs="Arial"/>
                <w:bCs/>
                <w:sz w:val="20"/>
                <w:szCs w:val="20"/>
              </w:rPr>
            </w:pPr>
            <w:r w:rsidRPr="000F1CA9">
              <w:rPr>
                <w:rFonts w:ascii="Arial" w:hAnsi="Arial" w:cs="Arial"/>
                <w:bCs/>
                <w:sz w:val="20"/>
                <w:szCs w:val="20"/>
              </w:rPr>
              <w:t>Bi annual</w:t>
            </w:r>
          </w:p>
        </w:tc>
      </w:tr>
      <w:tr w:rsidR="0051228E" w:rsidRPr="00C1787C" w14:paraId="4DD53039" w14:textId="77777777" w:rsidTr="008D7F4B">
        <w:trPr>
          <w:trHeight w:val="360"/>
        </w:trPr>
        <w:tc>
          <w:tcPr>
            <w:tcW w:w="2801" w:type="dxa"/>
            <w:tcBorders>
              <w:top w:val="single" w:sz="4" w:space="0" w:color="808080"/>
              <w:left w:val="single" w:sz="4" w:space="0" w:color="808080"/>
              <w:bottom w:val="single" w:sz="4" w:space="0" w:color="808080"/>
              <w:right w:val="single" w:sz="4" w:space="0" w:color="808080"/>
            </w:tcBorders>
            <w:vAlign w:val="center"/>
          </w:tcPr>
          <w:p w14:paraId="012CEA12" w14:textId="77777777" w:rsidR="0051228E" w:rsidRPr="000F1CA9" w:rsidRDefault="0051228E" w:rsidP="009D6E35">
            <w:pPr>
              <w:spacing w:after="0" w:line="240" w:lineRule="auto"/>
              <w:rPr>
                <w:rFonts w:ascii="Arial" w:hAnsi="Arial" w:cs="Arial"/>
                <w:b/>
                <w:bCs/>
                <w:sz w:val="20"/>
                <w:szCs w:val="20"/>
              </w:rPr>
            </w:pPr>
          </w:p>
          <w:p w14:paraId="331C70A2" w14:textId="77777777" w:rsidR="0051228E" w:rsidRPr="000F1CA9" w:rsidRDefault="0051228E" w:rsidP="009D6E35">
            <w:pPr>
              <w:spacing w:after="0" w:line="240" w:lineRule="auto"/>
              <w:rPr>
                <w:rFonts w:ascii="Arial" w:hAnsi="Arial" w:cs="Arial"/>
                <w:b/>
                <w:bCs/>
                <w:sz w:val="20"/>
                <w:szCs w:val="20"/>
              </w:rPr>
            </w:pPr>
            <w:r w:rsidRPr="000F1CA9">
              <w:rPr>
                <w:rFonts w:ascii="Arial" w:hAnsi="Arial" w:cs="Arial"/>
                <w:b/>
                <w:bCs/>
                <w:sz w:val="20"/>
                <w:szCs w:val="20"/>
              </w:rPr>
              <w:t>Service User and Carer Experience Improvement Plan</w:t>
            </w:r>
          </w:p>
          <w:p w14:paraId="6519C440" w14:textId="77777777" w:rsidR="0051228E" w:rsidRPr="000F1CA9" w:rsidRDefault="0051228E" w:rsidP="009D6E35">
            <w:pPr>
              <w:spacing w:after="0" w:line="240" w:lineRule="auto"/>
              <w:rPr>
                <w:rFonts w:ascii="Arial" w:hAnsi="Arial" w:cs="Arial"/>
                <w:b/>
                <w:bCs/>
                <w:sz w:val="20"/>
                <w:szCs w:val="20"/>
              </w:rPr>
            </w:pPr>
          </w:p>
        </w:tc>
        <w:tc>
          <w:tcPr>
            <w:tcW w:w="2173" w:type="dxa"/>
            <w:tcBorders>
              <w:top w:val="single" w:sz="4" w:space="0" w:color="808080"/>
              <w:left w:val="single" w:sz="4" w:space="0" w:color="808080"/>
              <w:bottom w:val="single" w:sz="4" w:space="0" w:color="808080"/>
              <w:right w:val="single" w:sz="4" w:space="0" w:color="808080"/>
            </w:tcBorders>
            <w:vAlign w:val="center"/>
          </w:tcPr>
          <w:p w14:paraId="288AC8F2" w14:textId="77777777" w:rsidR="0051228E" w:rsidRPr="000F1CA9" w:rsidRDefault="0051228E" w:rsidP="009D6E35">
            <w:pPr>
              <w:spacing w:after="0" w:line="240" w:lineRule="auto"/>
              <w:rPr>
                <w:rFonts w:ascii="Arial" w:hAnsi="Arial" w:cs="Arial"/>
                <w:bCs/>
                <w:sz w:val="20"/>
                <w:szCs w:val="20"/>
              </w:rPr>
            </w:pPr>
          </w:p>
          <w:p w14:paraId="6F4BA71B" w14:textId="77777777" w:rsidR="0051228E" w:rsidRPr="000F1CA9" w:rsidRDefault="0051228E" w:rsidP="009D6E35">
            <w:pPr>
              <w:spacing w:after="0" w:line="240" w:lineRule="auto"/>
              <w:rPr>
                <w:rFonts w:ascii="Arial" w:hAnsi="Arial" w:cs="Arial"/>
                <w:bCs/>
                <w:sz w:val="20"/>
                <w:szCs w:val="20"/>
              </w:rPr>
            </w:pPr>
            <w:r w:rsidRPr="000F1CA9">
              <w:rPr>
                <w:rFonts w:ascii="Arial" w:hAnsi="Arial" w:cs="Arial"/>
                <w:bCs/>
                <w:sz w:val="20"/>
                <w:szCs w:val="20"/>
              </w:rPr>
              <w:t>Service improvement plans stemming from user and carer feedback.</w:t>
            </w:r>
          </w:p>
          <w:p w14:paraId="4456A3AE" w14:textId="77777777" w:rsidR="0051228E" w:rsidRPr="000F1CA9" w:rsidRDefault="0051228E" w:rsidP="009D6E35">
            <w:pPr>
              <w:spacing w:after="0" w:line="240" w:lineRule="auto"/>
              <w:rPr>
                <w:rFonts w:ascii="Arial" w:hAnsi="Arial" w:cs="Arial"/>
                <w:bCs/>
                <w:sz w:val="20"/>
                <w:szCs w:val="20"/>
              </w:rPr>
            </w:pPr>
          </w:p>
        </w:tc>
        <w:tc>
          <w:tcPr>
            <w:tcW w:w="1806" w:type="dxa"/>
            <w:tcBorders>
              <w:top w:val="single" w:sz="4" w:space="0" w:color="808080"/>
              <w:left w:val="single" w:sz="4" w:space="0" w:color="808080"/>
              <w:bottom w:val="single" w:sz="4" w:space="0" w:color="808080"/>
              <w:right w:val="single" w:sz="4" w:space="0" w:color="808080"/>
            </w:tcBorders>
            <w:vAlign w:val="center"/>
          </w:tcPr>
          <w:p w14:paraId="4AD22134" w14:textId="77777777" w:rsidR="0051228E" w:rsidRPr="000F1CA9" w:rsidRDefault="0051228E" w:rsidP="009D6E35">
            <w:pPr>
              <w:spacing w:after="0" w:line="240" w:lineRule="auto"/>
              <w:rPr>
                <w:rFonts w:ascii="Arial" w:hAnsi="Arial" w:cs="Arial"/>
                <w:bCs/>
                <w:sz w:val="20"/>
                <w:szCs w:val="20"/>
              </w:rPr>
            </w:pPr>
            <w:r w:rsidRPr="000F1CA9">
              <w:rPr>
                <w:rFonts w:ascii="Arial" w:hAnsi="Arial" w:cs="Arial"/>
                <w:bCs/>
                <w:sz w:val="20"/>
                <w:szCs w:val="20"/>
              </w:rPr>
              <w:t>Minimum of two per year.</w:t>
            </w:r>
          </w:p>
        </w:tc>
        <w:tc>
          <w:tcPr>
            <w:tcW w:w="1770" w:type="dxa"/>
            <w:tcBorders>
              <w:top w:val="single" w:sz="4" w:space="0" w:color="808080"/>
              <w:left w:val="single" w:sz="4" w:space="0" w:color="808080"/>
              <w:bottom w:val="single" w:sz="4" w:space="0" w:color="808080"/>
              <w:right w:val="single" w:sz="4" w:space="0" w:color="808080"/>
            </w:tcBorders>
            <w:vAlign w:val="center"/>
          </w:tcPr>
          <w:p w14:paraId="7A509D4E" w14:textId="77777777" w:rsidR="0051228E" w:rsidRPr="000F1CA9" w:rsidRDefault="0051228E" w:rsidP="009D6E35">
            <w:pPr>
              <w:spacing w:after="0" w:line="240" w:lineRule="auto"/>
              <w:rPr>
                <w:rFonts w:ascii="Arial" w:hAnsi="Arial" w:cs="Arial"/>
                <w:bCs/>
                <w:sz w:val="20"/>
                <w:szCs w:val="20"/>
              </w:rPr>
            </w:pPr>
            <w:r w:rsidRPr="000F1CA9">
              <w:rPr>
                <w:rFonts w:ascii="Arial" w:hAnsi="Arial" w:cs="Arial"/>
                <w:bCs/>
                <w:sz w:val="20"/>
                <w:szCs w:val="20"/>
              </w:rPr>
              <w:t>Details of proposed and implemented improvements.</w:t>
            </w:r>
          </w:p>
        </w:tc>
        <w:tc>
          <w:tcPr>
            <w:tcW w:w="1644" w:type="dxa"/>
            <w:tcBorders>
              <w:top w:val="single" w:sz="4" w:space="0" w:color="808080"/>
              <w:left w:val="single" w:sz="4" w:space="0" w:color="808080"/>
              <w:bottom w:val="single" w:sz="4" w:space="0" w:color="808080"/>
              <w:right w:val="single" w:sz="4" w:space="0" w:color="808080"/>
            </w:tcBorders>
            <w:vAlign w:val="center"/>
          </w:tcPr>
          <w:p w14:paraId="01AFBC3D" w14:textId="77777777" w:rsidR="0051228E" w:rsidRPr="000F1CA9" w:rsidRDefault="0051228E" w:rsidP="009D6E35">
            <w:pPr>
              <w:spacing w:after="0" w:line="240" w:lineRule="auto"/>
              <w:rPr>
                <w:rFonts w:ascii="Arial" w:hAnsi="Arial" w:cs="Arial"/>
                <w:bCs/>
                <w:sz w:val="20"/>
                <w:szCs w:val="20"/>
              </w:rPr>
            </w:pPr>
            <w:r w:rsidRPr="000F1CA9">
              <w:rPr>
                <w:rFonts w:ascii="Arial" w:hAnsi="Arial" w:cs="Arial"/>
                <w:bCs/>
                <w:sz w:val="20"/>
                <w:szCs w:val="20"/>
              </w:rPr>
              <w:t>Bi annual</w:t>
            </w:r>
          </w:p>
        </w:tc>
      </w:tr>
      <w:tr w:rsidR="0051228E" w:rsidRPr="00C1787C" w14:paraId="35929B00" w14:textId="77777777" w:rsidTr="008D7F4B">
        <w:trPr>
          <w:trHeight w:val="360"/>
        </w:trPr>
        <w:tc>
          <w:tcPr>
            <w:tcW w:w="2801" w:type="dxa"/>
            <w:tcBorders>
              <w:top w:val="single" w:sz="4" w:space="0" w:color="808080"/>
              <w:left w:val="single" w:sz="4" w:space="0" w:color="808080"/>
              <w:bottom w:val="single" w:sz="4" w:space="0" w:color="808080"/>
              <w:right w:val="single" w:sz="4" w:space="0" w:color="808080"/>
            </w:tcBorders>
            <w:vAlign w:val="center"/>
          </w:tcPr>
          <w:p w14:paraId="06A7E02B" w14:textId="77777777" w:rsidR="0051228E" w:rsidRPr="000F1CA9" w:rsidRDefault="0051228E" w:rsidP="009D6E35">
            <w:pPr>
              <w:spacing w:after="0" w:line="240" w:lineRule="auto"/>
              <w:rPr>
                <w:rFonts w:ascii="Arial" w:hAnsi="Arial" w:cs="Arial"/>
                <w:b/>
                <w:bCs/>
                <w:sz w:val="20"/>
                <w:szCs w:val="20"/>
              </w:rPr>
            </w:pPr>
            <w:r w:rsidRPr="000F1CA9">
              <w:rPr>
                <w:rFonts w:ascii="Arial" w:hAnsi="Arial" w:cs="Arial"/>
                <w:b/>
                <w:bCs/>
                <w:sz w:val="20"/>
                <w:szCs w:val="20"/>
              </w:rPr>
              <w:t>Clinical Audit</w:t>
            </w:r>
          </w:p>
        </w:tc>
        <w:tc>
          <w:tcPr>
            <w:tcW w:w="2173" w:type="dxa"/>
            <w:tcBorders>
              <w:top w:val="single" w:sz="4" w:space="0" w:color="808080"/>
              <w:left w:val="single" w:sz="4" w:space="0" w:color="808080"/>
              <w:bottom w:val="single" w:sz="4" w:space="0" w:color="808080"/>
              <w:right w:val="single" w:sz="4" w:space="0" w:color="808080"/>
            </w:tcBorders>
            <w:vAlign w:val="center"/>
          </w:tcPr>
          <w:p w14:paraId="714F737C" w14:textId="77777777" w:rsidR="0051228E" w:rsidRPr="000F1CA9" w:rsidRDefault="0051228E" w:rsidP="009D6E35">
            <w:pPr>
              <w:spacing w:after="0" w:line="240" w:lineRule="auto"/>
              <w:rPr>
                <w:rFonts w:ascii="Arial" w:hAnsi="Arial" w:cs="Arial"/>
                <w:bCs/>
                <w:sz w:val="20"/>
                <w:szCs w:val="20"/>
              </w:rPr>
            </w:pPr>
          </w:p>
          <w:p w14:paraId="100E6026" w14:textId="77777777" w:rsidR="0051228E" w:rsidRPr="000F1CA9" w:rsidRDefault="0051228E" w:rsidP="009D6E35">
            <w:pPr>
              <w:spacing w:after="0" w:line="240" w:lineRule="auto"/>
              <w:rPr>
                <w:rFonts w:ascii="Arial" w:hAnsi="Arial" w:cs="Arial"/>
                <w:bCs/>
                <w:sz w:val="20"/>
                <w:szCs w:val="20"/>
              </w:rPr>
            </w:pPr>
            <w:r w:rsidRPr="000F1CA9">
              <w:rPr>
                <w:rFonts w:ascii="Arial" w:hAnsi="Arial" w:cs="Arial"/>
                <w:bCs/>
                <w:sz w:val="20"/>
                <w:szCs w:val="20"/>
              </w:rPr>
              <w:t>Undertake clinical audits.</w:t>
            </w:r>
          </w:p>
          <w:p w14:paraId="128B4E46" w14:textId="77777777" w:rsidR="0051228E" w:rsidRPr="000F1CA9" w:rsidRDefault="0051228E" w:rsidP="009D6E35">
            <w:pPr>
              <w:spacing w:after="0" w:line="240" w:lineRule="auto"/>
              <w:rPr>
                <w:rFonts w:ascii="Arial" w:hAnsi="Arial" w:cs="Arial"/>
                <w:b/>
                <w:bCs/>
                <w:sz w:val="20"/>
                <w:szCs w:val="20"/>
              </w:rPr>
            </w:pPr>
          </w:p>
        </w:tc>
        <w:tc>
          <w:tcPr>
            <w:tcW w:w="1806" w:type="dxa"/>
            <w:tcBorders>
              <w:top w:val="single" w:sz="4" w:space="0" w:color="808080"/>
              <w:left w:val="single" w:sz="4" w:space="0" w:color="808080"/>
              <w:bottom w:val="single" w:sz="4" w:space="0" w:color="808080"/>
              <w:right w:val="single" w:sz="4" w:space="0" w:color="808080"/>
            </w:tcBorders>
            <w:vAlign w:val="center"/>
          </w:tcPr>
          <w:p w14:paraId="05469D50" w14:textId="77777777" w:rsidR="0051228E" w:rsidRPr="000F1CA9" w:rsidRDefault="0051228E" w:rsidP="009D6E35">
            <w:pPr>
              <w:spacing w:after="0" w:line="240" w:lineRule="auto"/>
              <w:rPr>
                <w:rFonts w:ascii="Arial" w:hAnsi="Arial" w:cs="Arial"/>
                <w:bCs/>
                <w:sz w:val="20"/>
                <w:szCs w:val="20"/>
              </w:rPr>
            </w:pPr>
            <w:r w:rsidRPr="000F1CA9">
              <w:rPr>
                <w:rFonts w:ascii="Arial" w:hAnsi="Arial" w:cs="Arial"/>
                <w:bCs/>
                <w:sz w:val="20"/>
                <w:szCs w:val="20"/>
              </w:rPr>
              <w:t>Minimum of two per year.</w:t>
            </w:r>
          </w:p>
        </w:tc>
        <w:tc>
          <w:tcPr>
            <w:tcW w:w="1770" w:type="dxa"/>
            <w:tcBorders>
              <w:top w:val="single" w:sz="4" w:space="0" w:color="808080"/>
              <w:left w:val="single" w:sz="4" w:space="0" w:color="808080"/>
              <w:bottom w:val="single" w:sz="4" w:space="0" w:color="808080"/>
              <w:right w:val="single" w:sz="4" w:space="0" w:color="808080"/>
            </w:tcBorders>
            <w:vAlign w:val="center"/>
          </w:tcPr>
          <w:p w14:paraId="010DBD4A" w14:textId="77777777" w:rsidR="0051228E" w:rsidRPr="000F1CA9" w:rsidRDefault="0051228E" w:rsidP="009D6E35">
            <w:pPr>
              <w:spacing w:after="0" w:line="240" w:lineRule="auto"/>
              <w:rPr>
                <w:rFonts w:ascii="Arial" w:hAnsi="Arial" w:cs="Arial"/>
                <w:bCs/>
                <w:sz w:val="20"/>
                <w:szCs w:val="20"/>
              </w:rPr>
            </w:pPr>
          </w:p>
          <w:p w14:paraId="07236E58" w14:textId="77777777" w:rsidR="0051228E" w:rsidRPr="000F1CA9" w:rsidRDefault="0051228E" w:rsidP="009D6E35">
            <w:pPr>
              <w:spacing w:after="0" w:line="240" w:lineRule="auto"/>
              <w:rPr>
                <w:rFonts w:ascii="Arial" w:hAnsi="Arial" w:cs="Arial"/>
                <w:bCs/>
                <w:sz w:val="20"/>
                <w:szCs w:val="20"/>
              </w:rPr>
            </w:pPr>
            <w:r w:rsidRPr="000F1CA9">
              <w:rPr>
                <w:rFonts w:ascii="Arial" w:hAnsi="Arial" w:cs="Arial"/>
                <w:bCs/>
                <w:sz w:val="20"/>
                <w:szCs w:val="20"/>
              </w:rPr>
              <w:t>Details of audit proposals, findings and resulting actions.</w:t>
            </w:r>
          </w:p>
          <w:p w14:paraId="754CCAC2" w14:textId="77777777" w:rsidR="0051228E" w:rsidRPr="000F1CA9" w:rsidRDefault="0051228E" w:rsidP="009D6E35">
            <w:pPr>
              <w:spacing w:after="0" w:line="240" w:lineRule="auto"/>
              <w:rPr>
                <w:rFonts w:ascii="Arial" w:hAnsi="Arial" w:cs="Arial"/>
                <w:bCs/>
                <w:sz w:val="20"/>
                <w:szCs w:val="20"/>
              </w:rPr>
            </w:pPr>
          </w:p>
        </w:tc>
        <w:tc>
          <w:tcPr>
            <w:tcW w:w="1644" w:type="dxa"/>
            <w:tcBorders>
              <w:top w:val="single" w:sz="4" w:space="0" w:color="808080"/>
              <w:left w:val="single" w:sz="4" w:space="0" w:color="808080"/>
              <w:bottom w:val="single" w:sz="4" w:space="0" w:color="808080"/>
              <w:right w:val="single" w:sz="4" w:space="0" w:color="808080"/>
            </w:tcBorders>
            <w:vAlign w:val="center"/>
          </w:tcPr>
          <w:p w14:paraId="1E0B60F0" w14:textId="77777777" w:rsidR="0051228E" w:rsidRPr="000F1CA9" w:rsidRDefault="0051228E" w:rsidP="009D6E35">
            <w:pPr>
              <w:spacing w:after="0" w:line="240" w:lineRule="auto"/>
              <w:rPr>
                <w:rFonts w:ascii="Arial" w:hAnsi="Arial" w:cs="Arial"/>
                <w:bCs/>
                <w:sz w:val="20"/>
                <w:szCs w:val="20"/>
              </w:rPr>
            </w:pPr>
            <w:r w:rsidRPr="000F1CA9">
              <w:rPr>
                <w:rFonts w:ascii="Arial" w:hAnsi="Arial" w:cs="Arial"/>
                <w:bCs/>
                <w:sz w:val="20"/>
                <w:szCs w:val="20"/>
              </w:rPr>
              <w:t xml:space="preserve">Quarterly </w:t>
            </w:r>
          </w:p>
        </w:tc>
      </w:tr>
      <w:tr w:rsidR="0051228E" w:rsidRPr="00C1787C" w14:paraId="379BF0B1" w14:textId="77777777" w:rsidTr="008D7F4B">
        <w:trPr>
          <w:trHeight w:val="360"/>
        </w:trPr>
        <w:tc>
          <w:tcPr>
            <w:tcW w:w="2801" w:type="dxa"/>
            <w:tcBorders>
              <w:top w:val="single" w:sz="4" w:space="0" w:color="808080"/>
              <w:left w:val="single" w:sz="4" w:space="0" w:color="808080"/>
              <w:bottom w:val="single" w:sz="4" w:space="0" w:color="808080"/>
              <w:right w:val="single" w:sz="4" w:space="0" w:color="808080"/>
            </w:tcBorders>
            <w:vAlign w:val="center"/>
          </w:tcPr>
          <w:p w14:paraId="5451113C" w14:textId="77777777" w:rsidR="0051228E" w:rsidRPr="000F1CA9" w:rsidRDefault="0051228E" w:rsidP="009D6E35">
            <w:pPr>
              <w:spacing w:after="0" w:line="240" w:lineRule="auto"/>
              <w:rPr>
                <w:rFonts w:ascii="Arial" w:hAnsi="Arial" w:cs="Arial"/>
                <w:b/>
                <w:bCs/>
                <w:sz w:val="20"/>
                <w:szCs w:val="20"/>
              </w:rPr>
            </w:pPr>
          </w:p>
          <w:p w14:paraId="450F1A84" w14:textId="77777777" w:rsidR="0051228E" w:rsidRPr="000F1CA9" w:rsidRDefault="0051228E" w:rsidP="009D6E35">
            <w:pPr>
              <w:spacing w:after="0" w:line="240" w:lineRule="auto"/>
              <w:rPr>
                <w:rFonts w:ascii="Arial" w:hAnsi="Arial" w:cs="Arial"/>
                <w:b/>
                <w:bCs/>
                <w:sz w:val="20"/>
                <w:szCs w:val="20"/>
              </w:rPr>
            </w:pPr>
            <w:r w:rsidRPr="000F1CA9">
              <w:rPr>
                <w:rFonts w:ascii="Arial" w:hAnsi="Arial" w:cs="Arial"/>
                <w:b/>
                <w:bCs/>
                <w:sz w:val="20"/>
                <w:szCs w:val="20"/>
              </w:rPr>
              <w:t>Reducing Inequalities</w:t>
            </w:r>
          </w:p>
          <w:p w14:paraId="6F790D1F" w14:textId="77777777" w:rsidR="0051228E" w:rsidRPr="000F1CA9" w:rsidRDefault="0051228E" w:rsidP="009D6E35">
            <w:pPr>
              <w:spacing w:after="0" w:line="240" w:lineRule="auto"/>
              <w:rPr>
                <w:rFonts w:ascii="Arial" w:hAnsi="Arial" w:cs="Arial"/>
                <w:b/>
                <w:bCs/>
                <w:sz w:val="20"/>
                <w:szCs w:val="20"/>
              </w:rPr>
            </w:pPr>
          </w:p>
        </w:tc>
        <w:tc>
          <w:tcPr>
            <w:tcW w:w="2173" w:type="dxa"/>
            <w:tcBorders>
              <w:top w:val="single" w:sz="4" w:space="0" w:color="808080"/>
              <w:left w:val="single" w:sz="4" w:space="0" w:color="808080"/>
              <w:bottom w:val="single" w:sz="4" w:space="0" w:color="808080"/>
              <w:right w:val="single" w:sz="4" w:space="0" w:color="808080"/>
            </w:tcBorders>
            <w:vAlign w:val="center"/>
          </w:tcPr>
          <w:p w14:paraId="11F94FEE" w14:textId="77777777" w:rsidR="0051228E" w:rsidRPr="000F1CA9" w:rsidRDefault="0051228E" w:rsidP="009D6E35">
            <w:pPr>
              <w:spacing w:after="0" w:line="240" w:lineRule="auto"/>
              <w:rPr>
                <w:rFonts w:ascii="Arial" w:hAnsi="Arial" w:cs="Arial"/>
                <w:bCs/>
                <w:sz w:val="20"/>
                <w:szCs w:val="20"/>
              </w:rPr>
            </w:pPr>
          </w:p>
          <w:p w14:paraId="247C2612" w14:textId="77777777" w:rsidR="0051228E" w:rsidRPr="000F1CA9" w:rsidRDefault="0051228E" w:rsidP="009D6E35">
            <w:pPr>
              <w:spacing w:after="0" w:line="240" w:lineRule="auto"/>
              <w:rPr>
                <w:rFonts w:ascii="Arial" w:hAnsi="Arial" w:cs="Arial"/>
                <w:bCs/>
                <w:sz w:val="20"/>
                <w:szCs w:val="20"/>
              </w:rPr>
            </w:pPr>
            <w:r w:rsidRPr="000F1CA9">
              <w:rPr>
                <w:rFonts w:ascii="Arial" w:hAnsi="Arial" w:cs="Arial"/>
                <w:bCs/>
                <w:sz w:val="20"/>
                <w:szCs w:val="20"/>
              </w:rPr>
              <w:t>Undertake audit of service uptake.</w:t>
            </w:r>
          </w:p>
        </w:tc>
        <w:tc>
          <w:tcPr>
            <w:tcW w:w="1806" w:type="dxa"/>
            <w:tcBorders>
              <w:top w:val="single" w:sz="4" w:space="0" w:color="808080"/>
              <w:left w:val="single" w:sz="4" w:space="0" w:color="808080"/>
              <w:bottom w:val="single" w:sz="4" w:space="0" w:color="808080"/>
              <w:right w:val="single" w:sz="4" w:space="0" w:color="808080"/>
            </w:tcBorders>
            <w:vAlign w:val="center"/>
          </w:tcPr>
          <w:p w14:paraId="49CD3464" w14:textId="77777777" w:rsidR="0051228E" w:rsidRPr="000F1CA9" w:rsidRDefault="0051228E" w:rsidP="009D6E35">
            <w:pPr>
              <w:spacing w:after="0" w:line="240" w:lineRule="auto"/>
              <w:rPr>
                <w:rFonts w:ascii="Arial" w:hAnsi="Arial" w:cs="Arial"/>
                <w:bCs/>
                <w:sz w:val="20"/>
                <w:szCs w:val="20"/>
              </w:rPr>
            </w:pPr>
            <w:r w:rsidRPr="000F1CA9">
              <w:rPr>
                <w:rFonts w:ascii="Arial" w:hAnsi="Arial" w:cs="Arial"/>
                <w:bCs/>
                <w:sz w:val="20"/>
                <w:szCs w:val="20"/>
              </w:rPr>
              <w:t>Audit to be undertaken within first 6 months of service delivery.</w:t>
            </w:r>
          </w:p>
        </w:tc>
        <w:tc>
          <w:tcPr>
            <w:tcW w:w="1770" w:type="dxa"/>
            <w:tcBorders>
              <w:top w:val="single" w:sz="4" w:space="0" w:color="808080"/>
              <w:left w:val="single" w:sz="4" w:space="0" w:color="808080"/>
              <w:bottom w:val="single" w:sz="4" w:space="0" w:color="808080"/>
              <w:right w:val="single" w:sz="4" w:space="0" w:color="808080"/>
            </w:tcBorders>
            <w:vAlign w:val="center"/>
          </w:tcPr>
          <w:p w14:paraId="605FAE7A" w14:textId="77777777" w:rsidR="0051228E" w:rsidRPr="000F1CA9" w:rsidRDefault="0051228E" w:rsidP="009D6E35">
            <w:pPr>
              <w:spacing w:after="0" w:line="240" w:lineRule="auto"/>
              <w:rPr>
                <w:rFonts w:ascii="Arial" w:hAnsi="Arial" w:cs="Arial"/>
                <w:bCs/>
                <w:sz w:val="20"/>
                <w:szCs w:val="20"/>
              </w:rPr>
            </w:pPr>
            <w:r w:rsidRPr="000F1CA9">
              <w:rPr>
                <w:rFonts w:ascii="Arial" w:hAnsi="Arial" w:cs="Arial"/>
                <w:bCs/>
                <w:sz w:val="20"/>
                <w:szCs w:val="20"/>
              </w:rPr>
              <w:t>Details of audit proposals, findings and resulting actions</w:t>
            </w:r>
          </w:p>
        </w:tc>
        <w:tc>
          <w:tcPr>
            <w:tcW w:w="1644" w:type="dxa"/>
            <w:tcBorders>
              <w:top w:val="single" w:sz="4" w:space="0" w:color="808080"/>
              <w:left w:val="single" w:sz="4" w:space="0" w:color="808080"/>
              <w:bottom w:val="single" w:sz="4" w:space="0" w:color="808080"/>
              <w:right w:val="single" w:sz="4" w:space="0" w:color="808080"/>
            </w:tcBorders>
            <w:vAlign w:val="center"/>
          </w:tcPr>
          <w:p w14:paraId="51B56978" w14:textId="77777777" w:rsidR="0051228E" w:rsidRPr="000F1CA9" w:rsidRDefault="0051228E" w:rsidP="009D6E35">
            <w:pPr>
              <w:spacing w:after="0" w:line="240" w:lineRule="auto"/>
              <w:rPr>
                <w:rFonts w:ascii="Arial" w:hAnsi="Arial" w:cs="Arial"/>
                <w:bCs/>
                <w:sz w:val="20"/>
                <w:szCs w:val="20"/>
              </w:rPr>
            </w:pPr>
            <w:r w:rsidRPr="000F1CA9">
              <w:rPr>
                <w:rFonts w:ascii="Arial" w:hAnsi="Arial" w:cs="Arial"/>
                <w:bCs/>
                <w:sz w:val="20"/>
                <w:szCs w:val="20"/>
              </w:rPr>
              <w:t>One off, with 6 months of contract start date.</w:t>
            </w:r>
          </w:p>
        </w:tc>
      </w:tr>
      <w:tr w:rsidR="0051228E" w:rsidRPr="00C1787C" w14:paraId="67F66935" w14:textId="77777777" w:rsidTr="008D7F4B">
        <w:trPr>
          <w:trHeight w:val="360"/>
        </w:trPr>
        <w:tc>
          <w:tcPr>
            <w:tcW w:w="2801" w:type="dxa"/>
            <w:tcBorders>
              <w:top w:val="single" w:sz="4" w:space="0" w:color="808080"/>
              <w:left w:val="single" w:sz="4" w:space="0" w:color="808080"/>
              <w:bottom w:val="single" w:sz="4" w:space="0" w:color="808080"/>
              <w:right w:val="single" w:sz="4" w:space="0" w:color="808080"/>
            </w:tcBorders>
            <w:vAlign w:val="center"/>
          </w:tcPr>
          <w:p w14:paraId="746D96CE" w14:textId="77777777" w:rsidR="0051228E" w:rsidRPr="000F1CA9" w:rsidRDefault="0051228E" w:rsidP="009D6E35">
            <w:pPr>
              <w:spacing w:after="0" w:line="240" w:lineRule="auto"/>
              <w:rPr>
                <w:rFonts w:ascii="Arial" w:hAnsi="Arial" w:cs="Arial"/>
                <w:b/>
                <w:bCs/>
                <w:sz w:val="20"/>
                <w:szCs w:val="20"/>
              </w:rPr>
            </w:pPr>
            <w:r w:rsidRPr="000F1CA9">
              <w:rPr>
                <w:rFonts w:ascii="Arial" w:hAnsi="Arial" w:cs="Arial"/>
                <w:b/>
                <w:bCs/>
                <w:sz w:val="20"/>
                <w:szCs w:val="20"/>
              </w:rPr>
              <w:t>Reducing Barriers</w:t>
            </w:r>
          </w:p>
        </w:tc>
        <w:tc>
          <w:tcPr>
            <w:tcW w:w="2173" w:type="dxa"/>
            <w:tcBorders>
              <w:top w:val="single" w:sz="4" w:space="0" w:color="808080"/>
              <w:left w:val="single" w:sz="4" w:space="0" w:color="808080"/>
              <w:bottom w:val="single" w:sz="4" w:space="0" w:color="808080"/>
              <w:right w:val="single" w:sz="4" w:space="0" w:color="808080"/>
            </w:tcBorders>
            <w:vAlign w:val="center"/>
          </w:tcPr>
          <w:p w14:paraId="2B3F5B3E" w14:textId="77777777" w:rsidR="0051228E" w:rsidRPr="000F1CA9" w:rsidRDefault="0051228E" w:rsidP="009D6E35">
            <w:pPr>
              <w:spacing w:after="0" w:line="240" w:lineRule="auto"/>
              <w:rPr>
                <w:rFonts w:ascii="Arial" w:hAnsi="Arial" w:cs="Arial"/>
                <w:bCs/>
                <w:sz w:val="20"/>
                <w:szCs w:val="20"/>
              </w:rPr>
            </w:pPr>
            <w:r w:rsidRPr="000F1CA9">
              <w:rPr>
                <w:rFonts w:ascii="Arial" w:hAnsi="Arial" w:cs="Arial"/>
                <w:bCs/>
                <w:sz w:val="20"/>
                <w:szCs w:val="20"/>
              </w:rPr>
              <w:t>Reduced waiting times for assessment and diagnosis</w:t>
            </w:r>
          </w:p>
        </w:tc>
        <w:tc>
          <w:tcPr>
            <w:tcW w:w="1806" w:type="dxa"/>
            <w:tcBorders>
              <w:top w:val="single" w:sz="4" w:space="0" w:color="808080"/>
              <w:left w:val="single" w:sz="4" w:space="0" w:color="808080"/>
              <w:bottom w:val="single" w:sz="4" w:space="0" w:color="808080"/>
              <w:right w:val="single" w:sz="4" w:space="0" w:color="808080"/>
            </w:tcBorders>
            <w:vAlign w:val="center"/>
          </w:tcPr>
          <w:p w14:paraId="389C1D7C" w14:textId="77777777" w:rsidR="0051228E" w:rsidRPr="000F1CA9" w:rsidRDefault="0051228E" w:rsidP="009D6E35">
            <w:pPr>
              <w:spacing w:after="0" w:line="240" w:lineRule="auto"/>
              <w:rPr>
                <w:rFonts w:ascii="Arial" w:hAnsi="Arial" w:cs="Arial"/>
                <w:bCs/>
                <w:sz w:val="20"/>
                <w:szCs w:val="20"/>
              </w:rPr>
            </w:pPr>
          </w:p>
        </w:tc>
        <w:tc>
          <w:tcPr>
            <w:tcW w:w="1770" w:type="dxa"/>
            <w:tcBorders>
              <w:top w:val="single" w:sz="4" w:space="0" w:color="808080"/>
              <w:left w:val="single" w:sz="4" w:space="0" w:color="808080"/>
              <w:bottom w:val="single" w:sz="4" w:space="0" w:color="808080"/>
              <w:right w:val="single" w:sz="4" w:space="0" w:color="808080"/>
            </w:tcBorders>
            <w:vAlign w:val="center"/>
          </w:tcPr>
          <w:p w14:paraId="5823EE38" w14:textId="77777777" w:rsidR="0051228E" w:rsidRPr="000F1CA9" w:rsidRDefault="0051228E" w:rsidP="009D6E35">
            <w:pPr>
              <w:spacing w:after="0" w:line="240" w:lineRule="auto"/>
              <w:rPr>
                <w:rFonts w:ascii="Arial" w:hAnsi="Arial" w:cs="Arial"/>
                <w:bCs/>
                <w:sz w:val="20"/>
                <w:szCs w:val="20"/>
              </w:rPr>
            </w:pPr>
            <w:r w:rsidRPr="000F1CA9">
              <w:rPr>
                <w:rFonts w:ascii="Arial" w:hAnsi="Arial" w:cs="Arial"/>
                <w:bCs/>
                <w:sz w:val="20"/>
                <w:szCs w:val="20"/>
              </w:rPr>
              <w:t>Details of audit proposals, findings and resulting actions</w:t>
            </w:r>
          </w:p>
        </w:tc>
        <w:tc>
          <w:tcPr>
            <w:tcW w:w="1644" w:type="dxa"/>
            <w:tcBorders>
              <w:top w:val="single" w:sz="4" w:space="0" w:color="808080"/>
              <w:left w:val="single" w:sz="4" w:space="0" w:color="808080"/>
              <w:bottom w:val="single" w:sz="4" w:space="0" w:color="808080"/>
              <w:right w:val="single" w:sz="4" w:space="0" w:color="808080"/>
            </w:tcBorders>
            <w:vAlign w:val="center"/>
          </w:tcPr>
          <w:p w14:paraId="7576C1D1" w14:textId="77777777" w:rsidR="0051228E" w:rsidRPr="000F1CA9" w:rsidRDefault="0051228E" w:rsidP="009D6E35">
            <w:pPr>
              <w:spacing w:after="0" w:line="240" w:lineRule="auto"/>
              <w:rPr>
                <w:rFonts w:ascii="Arial" w:hAnsi="Arial" w:cs="Arial"/>
                <w:bCs/>
                <w:sz w:val="20"/>
                <w:szCs w:val="20"/>
              </w:rPr>
            </w:pPr>
            <w:r w:rsidRPr="000F1CA9">
              <w:rPr>
                <w:rFonts w:ascii="Arial" w:hAnsi="Arial" w:cs="Arial"/>
                <w:bCs/>
                <w:sz w:val="20"/>
                <w:szCs w:val="20"/>
              </w:rPr>
              <w:t>Bi-annual</w:t>
            </w:r>
          </w:p>
        </w:tc>
      </w:tr>
      <w:tr w:rsidR="0051228E" w:rsidRPr="00C1787C" w14:paraId="7205F354" w14:textId="77777777" w:rsidTr="008D7F4B">
        <w:trPr>
          <w:trHeight w:val="360"/>
        </w:trPr>
        <w:tc>
          <w:tcPr>
            <w:tcW w:w="2801" w:type="dxa"/>
            <w:tcBorders>
              <w:top w:val="single" w:sz="4" w:space="0" w:color="808080"/>
              <w:left w:val="single" w:sz="4" w:space="0" w:color="808080"/>
              <w:bottom w:val="single" w:sz="4" w:space="0" w:color="808080"/>
              <w:right w:val="single" w:sz="4" w:space="0" w:color="808080"/>
            </w:tcBorders>
            <w:vAlign w:val="center"/>
          </w:tcPr>
          <w:p w14:paraId="732F00E0" w14:textId="77777777" w:rsidR="0051228E" w:rsidRPr="000F1CA9" w:rsidRDefault="0051228E" w:rsidP="009D6E35">
            <w:pPr>
              <w:spacing w:after="0" w:line="240" w:lineRule="auto"/>
              <w:rPr>
                <w:rFonts w:ascii="Arial" w:hAnsi="Arial" w:cs="Arial"/>
                <w:b/>
                <w:bCs/>
                <w:sz w:val="20"/>
                <w:szCs w:val="20"/>
              </w:rPr>
            </w:pPr>
          </w:p>
          <w:p w14:paraId="6D417D6B" w14:textId="77777777" w:rsidR="0051228E" w:rsidRPr="000F1CA9" w:rsidRDefault="0051228E" w:rsidP="009D6E35">
            <w:pPr>
              <w:spacing w:after="0" w:line="240" w:lineRule="auto"/>
              <w:rPr>
                <w:rFonts w:ascii="Arial" w:hAnsi="Arial" w:cs="Arial"/>
                <w:b/>
                <w:bCs/>
                <w:sz w:val="20"/>
                <w:szCs w:val="20"/>
              </w:rPr>
            </w:pPr>
            <w:r w:rsidRPr="000F1CA9">
              <w:rPr>
                <w:rFonts w:ascii="Arial" w:hAnsi="Arial" w:cs="Arial"/>
                <w:b/>
                <w:bCs/>
                <w:sz w:val="20"/>
                <w:szCs w:val="20"/>
              </w:rPr>
              <w:t>Personalised Care Planning</w:t>
            </w:r>
          </w:p>
          <w:p w14:paraId="04756F61" w14:textId="77777777" w:rsidR="0051228E" w:rsidRPr="000F1CA9" w:rsidRDefault="0051228E" w:rsidP="009D6E35">
            <w:pPr>
              <w:spacing w:after="0" w:line="240" w:lineRule="auto"/>
              <w:rPr>
                <w:rFonts w:ascii="Arial" w:hAnsi="Arial" w:cs="Arial"/>
                <w:b/>
                <w:bCs/>
                <w:sz w:val="20"/>
                <w:szCs w:val="20"/>
              </w:rPr>
            </w:pPr>
          </w:p>
        </w:tc>
        <w:tc>
          <w:tcPr>
            <w:tcW w:w="2173" w:type="dxa"/>
            <w:tcBorders>
              <w:top w:val="single" w:sz="4" w:space="0" w:color="808080"/>
              <w:left w:val="single" w:sz="4" w:space="0" w:color="808080"/>
              <w:bottom w:val="single" w:sz="4" w:space="0" w:color="808080"/>
              <w:right w:val="single" w:sz="4" w:space="0" w:color="808080"/>
            </w:tcBorders>
            <w:vAlign w:val="center"/>
          </w:tcPr>
          <w:p w14:paraId="283E994E" w14:textId="77777777" w:rsidR="0051228E" w:rsidRPr="000F1CA9" w:rsidRDefault="0051228E" w:rsidP="009D6E35">
            <w:pPr>
              <w:spacing w:after="0" w:line="240" w:lineRule="auto"/>
              <w:rPr>
                <w:rFonts w:ascii="Arial" w:hAnsi="Arial" w:cs="Arial"/>
                <w:b/>
                <w:bCs/>
                <w:sz w:val="20"/>
                <w:szCs w:val="20"/>
                <w:highlight w:val="yellow"/>
              </w:rPr>
            </w:pPr>
            <w:r w:rsidRPr="000F1CA9">
              <w:rPr>
                <w:rFonts w:ascii="Arial" w:hAnsi="Arial" w:cs="Arial"/>
                <w:b/>
                <w:bCs/>
                <w:sz w:val="20"/>
                <w:szCs w:val="20"/>
              </w:rPr>
              <w:t>N/A</w:t>
            </w:r>
          </w:p>
        </w:tc>
        <w:tc>
          <w:tcPr>
            <w:tcW w:w="1806" w:type="dxa"/>
            <w:tcBorders>
              <w:top w:val="single" w:sz="4" w:space="0" w:color="808080"/>
              <w:left w:val="single" w:sz="4" w:space="0" w:color="808080"/>
              <w:bottom w:val="single" w:sz="4" w:space="0" w:color="808080"/>
              <w:right w:val="single" w:sz="4" w:space="0" w:color="808080"/>
            </w:tcBorders>
            <w:vAlign w:val="center"/>
          </w:tcPr>
          <w:p w14:paraId="048C209A" w14:textId="77777777" w:rsidR="0051228E" w:rsidRPr="000F1CA9" w:rsidRDefault="0051228E" w:rsidP="009D6E35">
            <w:pPr>
              <w:spacing w:after="0" w:line="240" w:lineRule="auto"/>
              <w:rPr>
                <w:rFonts w:ascii="Arial" w:hAnsi="Arial" w:cs="Arial"/>
                <w:bCs/>
                <w:sz w:val="20"/>
                <w:szCs w:val="20"/>
              </w:rPr>
            </w:pPr>
          </w:p>
        </w:tc>
        <w:tc>
          <w:tcPr>
            <w:tcW w:w="1770" w:type="dxa"/>
            <w:tcBorders>
              <w:top w:val="single" w:sz="4" w:space="0" w:color="808080"/>
              <w:left w:val="single" w:sz="4" w:space="0" w:color="808080"/>
              <w:bottom w:val="single" w:sz="4" w:space="0" w:color="808080"/>
              <w:right w:val="single" w:sz="4" w:space="0" w:color="808080"/>
            </w:tcBorders>
            <w:vAlign w:val="center"/>
          </w:tcPr>
          <w:p w14:paraId="0ECB7091" w14:textId="77777777" w:rsidR="0051228E" w:rsidRPr="000F1CA9" w:rsidRDefault="0051228E" w:rsidP="009D6E35">
            <w:pPr>
              <w:spacing w:after="0" w:line="240" w:lineRule="auto"/>
              <w:rPr>
                <w:rFonts w:ascii="Arial" w:hAnsi="Arial" w:cs="Arial"/>
                <w:bCs/>
                <w:sz w:val="20"/>
                <w:szCs w:val="20"/>
              </w:rPr>
            </w:pPr>
          </w:p>
        </w:tc>
        <w:tc>
          <w:tcPr>
            <w:tcW w:w="1644" w:type="dxa"/>
            <w:tcBorders>
              <w:top w:val="single" w:sz="4" w:space="0" w:color="808080"/>
              <w:left w:val="single" w:sz="4" w:space="0" w:color="808080"/>
              <w:bottom w:val="single" w:sz="4" w:space="0" w:color="808080"/>
              <w:right w:val="single" w:sz="4" w:space="0" w:color="808080"/>
            </w:tcBorders>
            <w:vAlign w:val="center"/>
          </w:tcPr>
          <w:p w14:paraId="2DAA1C21" w14:textId="77777777" w:rsidR="0051228E" w:rsidRPr="000F1CA9" w:rsidRDefault="0051228E" w:rsidP="009D6E35">
            <w:pPr>
              <w:spacing w:after="0" w:line="240" w:lineRule="auto"/>
              <w:rPr>
                <w:rFonts w:ascii="Arial" w:hAnsi="Arial" w:cs="Arial"/>
                <w:bCs/>
                <w:sz w:val="20"/>
                <w:szCs w:val="20"/>
              </w:rPr>
            </w:pPr>
          </w:p>
        </w:tc>
      </w:tr>
      <w:tr w:rsidR="0051228E" w:rsidRPr="00C1787C" w14:paraId="740E9C53" w14:textId="77777777" w:rsidTr="008D7F4B">
        <w:trPr>
          <w:trHeight w:val="360"/>
        </w:trPr>
        <w:tc>
          <w:tcPr>
            <w:tcW w:w="2801" w:type="dxa"/>
            <w:tcBorders>
              <w:top w:val="single" w:sz="4" w:space="0" w:color="808080"/>
              <w:left w:val="single" w:sz="4" w:space="0" w:color="808080"/>
              <w:bottom w:val="single" w:sz="4" w:space="0" w:color="808080"/>
              <w:right w:val="single" w:sz="4" w:space="0" w:color="808080"/>
            </w:tcBorders>
            <w:vAlign w:val="center"/>
          </w:tcPr>
          <w:p w14:paraId="6954D972" w14:textId="77777777" w:rsidR="0051228E" w:rsidRPr="000F1CA9" w:rsidRDefault="0051228E" w:rsidP="009D6E35">
            <w:pPr>
              <w:spacing w:after="0" w:line="240" w:lineRule="auto"/>
              <w:rPr>
                <w:rFonts w:ascii="Arial" w:hAnsi="Arial" w:cs="Arial"/>
                <w:b/>
                <w:bCs/>
                <w:sz w:val="20"/>
                <w:szCs w:val="20"/>
              </w:rPr>
            </w:pPr>
          </w:p>
          <w:p w14:paraId="7726D509" w14:textId="77777777" w:rsidR="0051228E" w:rsidRPr="000F1CA9" w:rsidRDefault="0051228E" w:rsidP="009D6E35">
            <w:pPr>
              <w:spacing w:after="0" w:line="240" w:lineRule="auto"/>
              <w:rPr>
                <w:rFonts w:ascii="Arial" w:hAnsi="Arial" w:cs="Arial"/>
                <w:b/>
                <w:bCs/>
                <w:sz w:val="20"/>
                <w:szCs w:val="20"/>
              </w:rPr>
            </w:pPr>
            <w:r w:rsidRPr="000F1CA9">
              <w:rPr>
                <w:rFonts w:ascii="Arial" w:hAnsi="Arial" w:cs="Arial"/>
                <w:b/>
                <w:bCs/>
                <w:sz w:val="20"/>
                <w:szCs w:val="20"/>
              </w:rPr>
              <w:t>Outcomes</w:t>
            </w:r>
          </w:p>
          <w:p w14:paraId="27C7A651" w14:textId="77777777" w:rsidR="0051228E" w:rsidRPr="000F1CA9" w:rsidRDefault="0051228E" w:rsidP="009D6E35">
            <w:pPr>
              <w:spacing w:after="0" w:line="240" w:lineRule="auto"/>
              <w:rPr>
                <w:rFonts w:ascii="Arial" w:hAnsi="Arial" w:cs="Arial"/>
                <w:b/>
                <w:bCs/>
                <w:sz w:val="20"/>
                <w:szCs w:val="20"/>
              </w:rPr>
            </w:pPr>
          </w:p>
        </w:tc>
        <w:tc>
          <w:tcPr>
            <w:tcW w:w="2173" w:type="dxa"/>
            <w:tcBorders>
              <w:top w:val="single" w:sz="4" w:space="0" w:color="808080"/>
              <w:left w:val="single" w:sz="4" w:space="0" w:color="808080"/>
              <w:bottom w:val="single" w:sz="4" w:space="0" w:color="808080"/>
              <w:right w:val="single" w:sz="4" w:space="0" w:color="808080"/>
            </w:tcBorders>
            <w:vAlign w:val="center"/>
          </w:tcPr>
          <w:p w14:paraId="31444892" w14:textId="77777777" w:rsidR="0051228E" w:rsidRPr="000F1CA9" w:rsidRDefault="0051228E" w:rsidP="009D6E35">
            <w:pPr>
              <w:spacing w:after="0" w:line="240" w:lineRule="auto"/>
              <w:rPr>
                <w:rFonts w:ascii="Arial" w:hAnsi="Arial" w:cs="Arial"/>
                <w:bCs/>
                <w:sz w:val="20"/>
                <w:szCs w:val="20"/>
              </w:rPr>
            </w:pPr>
          </w:p>
          <w:p w14:paraId="23A0C608" w14:textId="77777777" w:rsidR="0051228E" w:rsidRPr="000F1CA9" w:rsidRDefault="0051228E" w:rsidP="009D6E35">
            <w:pPr>
              <w:spacing w:after="0" w:line="240" w:lineRule="auto"/>
              <w:rPr>
                <w:rFonts w:ascii="Arial" w:hAnsi="Arial" w:cs="Arial"/>
                <w:bCs/>
                <w:sz w:val="20"/>
                <w:szCs w:val="20"/>
              </w:rPr>
            </w:pPr>
            <w:r w:rsidRPr="000F1CA9">
              <w:rPr>
                <w:rFonts w:ascii="Arial" w:hAnsi="Arial" w:cs="Arial"/>
                <w:bCs/>
                <w:sz w:val="20"/>
                <w:szCs w:val="20"/>
              </w:rPr>
              <w:t>Out Patient letters and Discharge Summaries to meet minimum data set as detailed in Appendix 3.</w:t>
            </w:r>
          </w:p>
          <w:p w14:paraId="69D9F533" w14:textId="77777777" w:rsidR="0051228E" w:rsidRPr="000F1CA9" w:rsidRDefault="0051228E" w:rsidP="009D6E35">
            <w:pPr>
              <w:spacing w:after="0" w:line="240" w:lineRule="auto"/>
              <w:rPr>
                <w:rFonts w:ascii="Arial" w:hAnsi="Arial" w:cs="Arial"/>
                <w:bCs/>
                <w:sz w:val="20"/>
                <w:szCs w:val="20"/>
              </w:rPr>
            </w:pPr>
          </w:p>
        </w:tc>
        <w:tc>
          <w:tcPr>
            <w:tcW w:w="1806" w:type="dxa"/>
            <w:tcBorders>
              <w:top w:val="single" w:sz="4" w:space="0" w:color="808080"/>
              <w:left w:val="single" w:sz="4" w:space="0" w:color="808080"/>
              <w:bottom w:val="single" w:sz="4" w:space="0" w:color="808080"/>
              <w:right w:val="single" w:sz="4" w:space="0" w:color="808080"/>
            </w:tcBorders>
            <w:vAlign w:val="center"/>
          </w:tcPr>
          <w:p w14:paraId="69A08CA0" w14:textId="77777777" w:rsidR="0051228E" w:rsidRPr="000F1CA9" w:rsidRDefault="0051228E" w:rsidP="009D6E35">
            <w:pPr>
              <w:spacing w:after="0" w:line="240" w:lineRule="auto"/>
              <w:rPr>
                <w:rFonts w:ascii="Arial" w:hAnsi="Arial" w:cs="Arial"/>
                <w:bCs/>
                <w:sz w:val="20"/>
                <w:szCs w:val="20"/>
              </w:rPr>
            </w:pPr>
            <w:r w:rsidRPr="000F1CA9">
              <w:rPr>
                <w:rFonts w:ascii="Arial" w:hAnsi="Arial" w:cs="Arial"/>
                <w:bCs/>
                <w:sz w:val="20"/>
                <w:szCs w:val="20"/>
              </w:rPr>
              <w:t>95% of total sent</w:t>
            </w:r>
          </w:p>
        </w:tc>
        <w:tc>
          <w:tcPr>
            <w:tcW w:w="1770" w:type="dxa"/>
            <w:tcBorders>
              <w:top w:val="single" w:sz="4" w:space="0" w:color="808080"/>
              <w:left w:val="single" w:sz="4" w:space="0" w:color="808080"/>
              <w:bottom w:val="single" w:sz="4" w:space="0" w:color="808080"/>
              <w:right w:val="single" w:sz="4" w:space="0" w:color="808080"/>
            </w:tcBorders>
            <w:vAlign w:val="center"/>
          </w:tcPr>
          <w:p w14:paraId="4F3FD3EE" w14:textId="77777777" w:rsidR="0051228E" w:rsidRPr="000F1CA9" w:rsidRDefault="0051228E" w:rsidP="009D6E35">
            <w:pPr>
              <w:spacing w:after="0" w:line="240" w:lineRule="auto"/>
              <w:rPr>
                <w:rFonts w:ascii="Arial" w:hAnsi="Arial" w:cs="Arial"/>
                <w:bCs/>
                <w:sz w:val="20"/>
                <w:szCs w:val="20"/>
              </w:rPr>
            </w:pPr>
            <w:r w:rsidRPr="000F1CA9">
              <w:rPr>
                <w:rFonts w:ascii="Arial" w:hAnsi="Arial" w:cs="Arial"/>
                <w:bCs/>
                <w:sz w:val="20"/>
                <w:szCs w:val="20"/>
              </w:rPr>
              <w:t>Random Sample</w:t>
            </w:r>
          </w:p>
        </w:tc>
        <w:tc>
          <w:tcPr>
            <w:tcW w:w="1644" w:type="dxa"/>
            <w:tcBorders>
              <w:top w:val="single" w:sz="4" w:space="0" w:color="808080"/>
              <w:left w:val="single" w:sz="4" w:space="0" w:color="808080"/>
              <w:bottom w:val="single" w:sz="4" w:space="0" w:color="808080"/>
              <w:right w:val="single" w:sz="4" w:space="0" w:color="808080"/>
            </w:tcBorders>
            <w:vAlign w:val="center"/>
          </w:tcPr>
          <w:p w14:paraId="5EB22A53" w14:textId="77777777" w:rsidR="0051228E" w:rsidRPr="000F1CA9" w:rsidRDefault="0051228E" w:rsidP="009D6E35">
            <w:pPr>
              <w:spacing w:after="0" w:line="240" w:lineRule="auto"/>
              <w:rPr>
                <w:rFonts w:ascii="Arial" w:hAnsi="Arial" w:cs="Arial"/>
                <w:bCs/>
                <w:sz w:val="20"/>
                <w:szCs w:val="20"/>
              </w:rPr>
            </w:pPr>
            <w:r w:rsidRPr="000F1CA9">
              <w:rPr>
                <w:rFonts w:ascii="Arial" w:hAnsi="Arial" w:cs="Arial"/>
                <w:bCs/>
                <w:sz w:val="20"/>
                <w:szCs w:val="20"/>
              </w:rPr>
              <w:t>Quarterly</w:t>
            </w:r>
          </w:p>
        </w:tc>
      </w:tr>
      <w:tr w:rsidR="0051228E" w:rsidRPr="00C1787C" w14:paraId="46FE2835" w14:textId="77777777" w:rsidTr="008D7F4B">
        <w:trPr>
          <w:trHeight w:val="360"/>
        </w:trPr>
        <w:tc>
          <w:tcPr>
            <w:tcW w:w="2801" w:type="dxa"/>
            <w:tcBorders>
              <w:top w:val="single" w:sz="4" w:space="0" w:color="808080"/>
              <w:left w:val="single" w:sz="4" w:space="0" w:color="808080"/>
              <w:bottom w:val="single" w:sz="4" w:space="0" w:color="808080"/>
              <w:right w:val="single" w:sz="4" w:space="0" w:color="808080"/>
            </w:tcBorders>
            <w:vAlign w:val="center"/>
          </w:tcPr>
          <w:p w14:paraId="6F9004C0" w14:textId="77777777" w:rsidR="0051228E" w:rsidRPr="000F1CA9" w:rsidRDefault="0051228E" w:rsidP="009D6E35">
            <w:pPr>
              <w:spacing w:after="0" w:line="240" w:lineRule="auto"/>
              <w:rPr>
                <w:rFonts w:ascii="Arial" w:hAnsi="Arial" w:cs="Arial"/>
                <w:b/>
                <w:bCs/>
                <w:sz w:val="20"/>
                <w:szCs w:val="20"/>
              </w:rPr>
            </w:pPr>
          </w:p>
        </w:tc>
        <w:tc>
          <w:tcPr>
            <w:tcW w:w="2173" w:type="dxa"/>
            <w:tcBorders>
              <w:top w:val="single" w:sz="4" w:space="0" w:color="808080"/>
              <w:left w:val="single" w:sz="4" w:space="0" w:color="808080"/>
              <w:bottom w:val="single" w:sz="4" w:space="0" w:color="808080"/>
              <w:right w:val="single" w:sz="4" w:space="0" w:color="808080"/>
            </w:tcBorders>
            <w:vAlign w:val="center"/>
          </w:tcPr>
          <w:p w14:paraId="03132979" w14:textId="77777777" w:rsidR="0051228E" w:rsidRPr="000F1CA9" w:rsidRDefault="0051228E" w:rsidP="009D6E35">
            <w:pPr>
              <w:spacing w:after="0" w:line="240" w:lineRule="auto"/>
              <w:rPr>
                <w:rFonts w:ascii="Arial" w:hAnsi="Arial" w:cs="Arial"/>
                <w:bCs/>
                <w:sz w:val="20"/>
                <w:szCs w:val="20"/>
              </w:rPr>
            </w:pPr>
          </w:p>
          <w:p w14:paraId="112AB3D8" w14:textId="77777777" w:rsidR="0051228E" w:rsidRPr="000F1CA9" w:rsidRDefault="0051228E" w:rsidP="009D6E35">
            <w:pPr>
              <w:spacing w:after="0" w:line="240" w:lineRule="auto"/>
              <w:rPr>
                <w:rFonts w:ascii="Arial" w:hAnsi="Arial" w:cs="Arial"/>
                <w:bCs/>
                <w:sz w:val="20"/>
                <w:szCs w:val="20"/>
              </w:rPr>
            </w:pPr>
            <w:r w:rsidRPr="000F1CA9">
              <w:rPr>
                <w:rFonts w:ascii="Arial" w:hAnsi="Arial" w:cs="Arial"/>
                <w:bCs/>
                <w:sz w:val="20"/>
                <w:szCs w:val="20"/>
              </w:rPr>
              <w:t>Summary of complaints, incidents and PALS issues received and a summary of the number, themes and actions to manage.</w:t>
            </w:r>
          </w:p>
          <w:p w14:paraId="2E421161" w14:textId="77777777" w:rsidR="0051228E" w:rsidRPr="000F1CA9" w:rsidRDefault="0051228E" w:rsidP="009D6E35">
            <w:pPr>
              <w:spacing w:after="0" w:line="240" w:lineRule="auto"/>
              <w:rPr>
                <w:rFonts w:ascii="Arial" w:hAnsi="Arial" w:cs="Arial"/>
                <w:bCs/>
                <w:sz w:val="20"/>
                <w:szCs w:val="20"/>
              </w:rPr>
            </w:pPr>
          </w:p>
        </w:tc>
        <w:tc>
          <w:tcPr>
            <w:tcW w:w="1806" w:type="dxa"/>
            <w:tcBorders>
              <w:top w:val="single" w:sz="4" w:space="0" w:color="808080"/>
              <w:left w:val="single" w:sz="4" w:space="0" w:color="808080"/>
              <w:bottom w:val="single" w:sz="4" w:space="0" w:color="808080"/>
              <w:right w:val="single" w:sz="4" w:space="0" w:color="808080"/>
            </w:tcBorders>
            <w:vAlign w:val="center"/>
          </w:tcPr>
          <w:p w14:paraId="37A191A7" w14:textId="77777777" w:rsidR="0051228E" w:rsidRPr="000F1CA9" w:rsidRDefault="0051228E" w:rsidP="009D6E35">
            <w:pPr>
              <w:spacing w:after="0" w:line="240" w:lineRule="auto"/>
              <w:rPr>
                <w:rFonts w:ascii="Arial" w:hAnsi="Arial" w:cs="Arial"/>
                <w:bCs/>
                <w:sz w:val="20"/>
                <w:szCs w:val="20"/>
              </w:rPr>
            </w:pPr>
          </w:p>
          <w:p w14:paraId="4C5D7E39" w14:textId="77777777" w:rsidR="0051228E" w:rsidRPr="000F1CA9" w:rsidRDefault="0051228E" w:rsidP="009D6E35">
            <w:pPr>
              <w:spacing w:after="0" w:line="240" w:lineRule="auto"/>
              <w:rPr>
                <w:rFonts w:ascii="Arial" w:hAnsi="Arial" w:cs="Arial"/>
                <w:bCs/>
                <w:sz w:val="20"/>
                <w:szCs w:val="20"/>
              </w:rPr>
            </w:pPr>
          </w:p>
          <w:p w14:paraId="39C02048" w14:textId="77777777" w:rsidR="0051228E" w:rsidRPr="000F1CA9" w:rsidRDefault="0051228E" w:rsidP="009D6E35">
            <w:pPr>
              <w:spacing w:after="0" w:line="240" w:lineRule="auto"/>
              <w:rPr>
                <w:rFonts w:ascii="Arial" w:hAnsi="Arial" w:cs="Arial"/>
                <w:bCs/>
                <w:sz w:val="20"/>
                <w:szCs w:val="20"/>
              </w:rPr>
            </w:pPr>
            <w:r w:rsidRPr="000F1CA9">
              <w:rPr>
                <w:rFonts w:ascii="Arial" w:hAnsi="Arial" w:cs="Arial"/>
                <w:bCs/>
                <w:sz w:val="20"/>
                <w:szCs w:val="20"/>
              </w:rPr>
              <w:t>100% to be provided.</w:t>
            </w:r>
          </w:p>
        </w:tc>
        <w:tc>
          <w:tcPr>
            <w:tcW w:w="1770" w:type="dxa"/>
            <w:tcBorders>
              <w:top w:val="single" w:sz="4" w:space="0" w:color="808080"/>
              <w:left w:val="single" w:sz="4" w:space="0" w:color="808080"/>
              <w:bottom w:val="single" w:sz="4" w:space="0" w:color="808080"/>
              <w:right w:val="single" w:sz="4" w:space="0" w:color="808080"/>
            </w:tcBorders>
            <w:vAlign w:val="center"/>
          </w:tcPr>
          <w:p w14:paraId="1AA34040" w14:textId="77777777" w:rsidR="0051228E" w:rsidRPr="000F1CA9" w:rsidRDefault="0051228E" w:rsidP="009D6E35">
            <w:pPr>
              <w:spacing w:after="0" w:line="240" w:lineRule="auto"/>
              <w:rPr>
                <w:rFonts w:ascii="Arial" w:hAnsi="Arial" w:cs="Arial"/>
                <w:bCs/>
                <w:sz w:val="20"/>
                <w:szCs w:val="20"/>
              </w:rPr>
            </w:pPr>
          </w:p>
          <w:p w14:paraId="03E4A5C7" w14:textId="77777777" w:rsidR="0051228E" w:rsidRPr="000F1CA9" w:rsidRDefault="0051228E" w:rsidP="009D6E35">
            <w:pPr>
              <w:spacing w:after="0" w:line="240" w:lineRule="auto"/>
              <w:rPr>
                <w:rFonts w:ascii="Arial" w:hAnsi="Arial" w:cs="Arial"/>
                <w:bCs/>
                <w:sz w:val="20"/>
                <w:szCs w:val="20"/>
              </w:rPr>
            </w:pPr>
          </w:p>
          <w:p w14:paraId="75B8848D" w14:textId="77777777" w:rsidR="0051228E" w:rsidRPr="000F1CA9" w:rsidRDefault="0051228E" w:rsidP="009D6E35">
            <w:pPr>
              <w:spacing w:after="0" w:line="240" w:lineRule="auto"/>
              <w:rPr>
                <w:rFonts w:ascii="Arial" w:hAnsi="Arial" w:cs="Arial"/>
                <w:bCs/>
                <w:sz w:val="20"/>
                <w:szCs w:val="20"/>
              </w:rPr>
            </w:pPr>
            <w:r w:rsidRPr="000F1CA9">
              <w:rPr>
                <w:rFonts w:ascii="Arial" w:hAnsi="Arial" w:cs="Arial"/>
                <w:bCs/>
                <w:sz w:val="20"/>
                <w:szCs w:val="20"/>
              </w:rPr>
              <w:t>Summary Report</w:t>
            </w:r>
          </w:p>
        </w:tc>
        <w:tc>
          <w:tcPr>
            <w:tcW w:w="1644" w:type="dxa"/>
            <w:tcBorders>
              <w:top w:val="single" w:sz="4" w:space="0" w:color="808080"/>
              <w:left w:val="single" w:sz="4" w:space="0" w:color="808080"/>
              <w:bottom w:val="single" w:sz="4" w:space="0" w:color="808080"/>
              <w:right w:val="single" w:sz="4" w:space="0" w:color="808080"/>
            </w:tcBorders>
            <w:vAlign w:val="center"/>
          </w:tcPr>
          <w:p w14:paraId="42C21D71" w14:textId="77777777" w:rsidR="0051228E" w:rsidRPr="000F1CA9" w:rsidRDefault="0051228E" w:rsidP="009D6E35">
            <w:pPr>
              <w:spacing w:after="0" w:line="240" w:lineRule="auto"/>
              <w:rPr>
                <w:rFonts w:ascii="Arial" w:hAnsi="Arial" w:cs="Arial"/>
                <w:bCs/>
                <w:sz w:val="20"/>
                <w:szCs w:val="20"/>
              </w:rPr>
            </w:pPr>
          </w:p>
          <w:p w14:paraId="2BF05A95" w14:textId="77777777" w:rsidR="0051228E" w:rsidRPr="000F1CA9" w:rsidRDefault="0051228E" w:rsidP="009D6E35">
            <w:pPr>
              <w:spacing w:after="0" w:line="240" w:lineRule="auto"/>
              <w:rPr>
                <w:rFonts w:ascii="Arial" w:hAnsi="Arial" w:cs="Arial"/>
                <w:bCs/>
                <w:sz w:val="20"/>
                <w:szCs w:val="20"/>
              </w:rPr>
            </w:pPr>
          </w:p>
          <w:p w14:paraId="3ECFDA80" w14:textId="77777777" w:rsidR="0051228E" w:rsidRPr="000F1CA9" w:rsidRDefault="0051228E" w:rsidP="009D6E35">
            <w:pPr>
              <w:spacing w:after="0" w:line="240" w:lineRule="auto"/>
              <w:rPr>
                <w:rFonts w:ascii="Arial" w:hAnsi="Arial" w:cs="Arial"/>
                <w:bCs/>
                <w:sz w:val="20"/>
                <w:szCs w:val="20"/>
              </w:rPr>
            </w:pPr>
            <w:r w:rsidRPr="000F1CA9">
              <w:rPr>
                <w:rFonts w:ascii="Arial" w:hAnsi="Arial" w:cs="Arial"/>
                <w:bCs/>
                <w:sz w:val="20"/>
                <w:szCs w:val="20"/>
              </w:rPr>
              <w:t>Quarterly</w:t>
            </w:r>
          </w:p>
        </w:tc>
      </w:tr>
      <w:tr w:rsidR="0051228E" w:rsidRPr="00C1787C" w14:paraId="6EF47DD0" w14:textId="77777777" w:rsidTr="008D7F4B">
        <w:trPr>
          <w:trHeight w:val="360"/>
        </w:trPr>
        <w:tc>
          <w:tcPr>
            <w:tcW w:w="2801" w:type="dxa"/>
            <w:tcBorders>
              <w:top w:val="single" w:sz="4" w:space="0" w:color="808080"/>
              <w:left w:val="single" w:sz="4" w:space="0" w:color="808080"/>
              <w:bottom w:val="single" w:sz="4" w:space="0" w:color="808080"/>
              <w:right w:val="single" w:sz="4" w:space="0" w:color="808080"/>
            </w:tcBorders>
            <w:vAlign w:val="center"/>
          </w:tcPr>
          <w:p w14:paraId="1F594C94" w14:textId="77777777" w:rsidR="0051228E" w:rsidRPr="000F1CA9" w:rsidRDefault="0051228E" w:rsidP="009D6E35">
            <w:pPr>
              <w:spacing w:after="0" w:line="240" w:lineRule="auto"/>
              <w:rPr>
                <w:rFonts w:ascii="Arial" w:hAnsi="Arial" w:cs="Arial"/>
                <w:b/>
                <w:bCs/>
                <w:sz w:val="20"/>
                <w:szCs w:val="20"/>
              </w:rPr>
            </w:pPr>
          </w:p>
        </w:tc>
        <w:tc>
          <w:tcPr>
            <w:tcW w:w="2173" w:type="dxa"/>
            <w:tcBorders>
              <w:top w:val="single" w:sz="4" w:space="0" w:color="808080"/>
              <w:left w:val="single" w:sz="4" w:space="0" w:color="808080"/>
              <w:bottom w:val="single" w:sz="4" w:space="0" w:color="808080"/>
              <w:right w:val="single" w:sz="4" w:space="0" w:color="808080"/>
            </w:tcBorders>
            <w:vAlign w:val="center"/>
          </w:tcPr>
          <w:p w14:paraId="3FDB7CA4" w14:textId="77777777" w:rsidR="0051228E" w:rsidRPr="000F1CA9" w:rsidRDefault="0051228E" w:rsidP="009D6E35">
            <w:pPr>
              <w:spacing w:after="0" w:line="240" w:lineRule="auto"/>
              <w:rPr>
                <w:rFonts w:ascii="Arial" w:hAnsi="Arial" w:cs="Arial"/>
                <w:b/>
                <w:bCs/>
                <w:sz w:val="20"/>
                <w:szCs w:val="20"/>
              </w:rPr>
            </w:pPr>
          </w:p>
          <w:p w14:paraId="6249863A" w14:textId="77777777" w:rsidR="0051228E" w:rsidRPr="000F1CA9" w:rsidRDefault="0051228E" w:rsidP="009D6E35">
            <w:pPr>
              <w:spacing w:after="0" w:line="240" w:lineRule="auto"/>
              <w:rPr>
                <w:rFonts w:ascii="Arial" w:hAnsi="Arial" w:cs="Arial"/>
                <w:bCs/>
                <w:sz w:val="20"/>
                <w:szCs w:val="20"/>
                <w:lang w:val="en-US"/>
              </w:rPr>
            </w:pPr>
            <w:r w:rsidRPr="000F1CA9">
              <w:rPr>
                <w:rFonts w:ascii="Arial" w:hAnsi="Arial" w:cs="Arial"/>
                <w:bCs/>
                <w:sz w:val="20"/>
                <w:szCs w:val="20"/>
                <w:lang w:val="en-US"/>
              </w:rPr>
              <w:t>Reporting on Untoward Occurrences (UTOs) and Serious Incidents (SUIs) and lessons learnt (to include number, themes and actions to manage).</w:t>
            </w:r>
          </w:p>
          <w:p w14:paraId="39AF596E" w14:textId="77777777" w:rsidR="0051228E" w:rsidRPr="000F1CA9" w:rsidRDefault="0051228E" w:rsidP="009D6E35">
            <w:pPr>
              <w:spacing w:after="0" w:line="240" w:lineRule="auto"/>
              <w:rPr>
                <w:rFonts w:ascii="Arial" w:hAnsi="Arial" w:cs="Arial"/>
                <w:b/>
                <w:bCs/>
                <w:sz w:val="20"/>
                <w:szCs w:val="20"/>
              </w:rPr>
            </w:pPr>
          </w:p>
        </w:tc>
        <w:tc>
          <w:tcPr>
            <w:tcW w:w="1806" w:type="dxa"/>
            <w:tcBorders>
              <w:top w:val="single" w:sz="4" w:space="0" w:color="808080"/>
              <w:left w:val="single" w:sz="4" w:space="0" w:color="808080"/>
              <w:bottom w:val="single" w:sz="4" w:space="0" w:color="808080"/>
              <w:right w:val="single" w:sz="4" w:space="0" w:color="808080"/>
            </w:tcBorders>
            <w:vAlign w:val="center"/>
          </w:tcPr>
          <w:p w14:paraId="17069C31" w14:textId="77777777" w:rsidR="0051228E" w:rsidRPr="000F1CA9" w:rsidRDefault="0051228E" w:rsidP="009D6E35">
            <w:pPr>
              <w:spacing w:after="0" w:line="240" w:lineRule="auto"/>
              <w:rPr>
                <w:rFonts w:ascii="Arial" w:hAnsi="Arial" w:cs="Arial"/>
                <w:bCs/>
                <w:sz w:val="20"/>
                <w:szCs w:val="20"/>
                <w:lang w:val="en-US"/>
              </w:rPr>
            </w:pPr>
          </w:p>
          <w:p w14:paraId="73A2C55C" w14:textId="77777777" w:rsidR="0051228E" w:rsidRPr="000F1CA9" w:rsidRDefault="0051228E" w:rsidP="009D6E35">
            <w:pPr>
              <w:spacing w:after="0" w:line="240" w:lineRule="auto"/>
              <w:rPr>
                <w:rFonts w:ascii="Arial" w:hAnsi="Arial" w:cs="Arial"/>
                <w:bCs/>
                <w:sz w:val="20"/>
                <w:szCs w:val="20"/>
                <w:lang w:val="en-US"/>
              </w:rPr>
            </w:pPr>
            <w:r w:rsidRPr="000F1CA9">
              <w:rPr>
                <w:rFonts w:ascii="Arial" w:hAnsi="Arial" w:cs="Arial"/>
                <w:bCs/>
                <w:sz w:val="20"/>
                <w:szCs w:val="20"/>
                <w:lang w:val="en-US"/>
              </w:rPr>
              <w:t>Must be reported within 24 hours and Root Cause Analysis (RCA), lesson learnt  and recommendations implemented completed within 45 working days.</w:t>
            </w:r>
          </w:p>
          <w:p w14:paraId="467A5827" w14:textId="77777777" w:rsidR="0051228E" w:rsidRPr="000F1CA9" w:rsidRDefault="0051228E" w:rsidP="009D6E35">
            <w:pPr>
              <w:spacing w:after="0" w:line="240" w:lineRule="auto"/>
              <w:rPr>
                <w:rFonts w:ascii="Arial" w:hAnsi="Arial" w:cs="Arial"/>
                <w:bCs/>
                <w:sz w:val="20"/>
                <w:szCs w:val="20"/>
              </w:rPr>
            </w:pPr>
          </w:p>
        </w:tc>
        <w:tc>
          <w:tcPr>
            <w:tcW w:w="1770" w:type="dxa"/>
            <w:tcBorders>
              <w:top w:val="single" w:sz="4" w:space="0" w:color="808080"/>
              <w:left w:val="single" w:sz="4" w:space="0" w:color="808080"/>
              <w:bottom w:val="single" w:sz="4" w:space="0" w:color="808080"/>
              <w:right w:val="single" w:sz="4" w:space="0" w:color="808080"/>
            </w:tcBorders>
            <w:vAlign w:val="center"/>
          </w:tcPr>
          <w:p w14:paraId="5E94A237" w14:textId="77777777" w:rsidR="0051228E" w:rsidRPr="000F1CA9" w:rsidRDefault="0051228E" w:rsidP="009D6E35">
            <w:pPr>
              <w:spacing w:after="0" w:line="240" w:lineRule="auto"/>
              <w:rPr>
                <w:rFonts w:ascii="Arial" w:hAnsi="Arial" w:cs="Arial"/>
                <w:bCs/>
                <w:sz w:val="20"/>
                <w:szCs w:val="20"/>
              </w:rPr>
            </w:pPr>
            <w:r w:rsidRPr="000F1CA9">
              <w:rPr>
                <w:rFonts w:ascii="Arial" w:hAnsi="Arial" w:cs="Arial"/>
                <w:bCs/>
                <w:sz w:val="20"/>
                <w:szCs w:val="20"/>
              </w:rPr>
              <w:t>Summary Report</w:t>
            </w:r>
          </w:p>
        </w:tc>
        <w:tc>
          <w:tcPr>
            <w:tcW w:w="1644" w:type="dxa"/>
            <w:tcBorders>
              <w:top w:val="single" w:sz="4" w:space="0" w:color="808080"/>
              <w:left w:val="single" w:sz="4" w:space="0" w:color="808080"/>
              <w:bottom w:val="single" w:sz="4" w:space="0" w:color="808080"/>
              <w:right w:val="single" w:sz="4" w:space="0" w:color="808080"/>
            </w:tcBorders>
            <w:vAlign w:val="center"/>
          </w:tcPr>
          <w:p w14:paraId="071FEDDA" w14:textId="77777777" w:rsidR="0051228E" w:rsidRPr="000F1CA9" w:rsidRDefault="0051228E" w:rsidP="009D6E35">
            <w:pPr>
              <w:spacing w:after="0" w:line="240" w:lineRule="auto"/>
              <w:rPr>
                <w:rFonts w:ascii="Arial" w:hAnsi="Arial" w:cs="Arial"/>
                <w:bCs/>
                <w:sz w:val="20"/>
                <w:szCs w:val="20"/>
              </w:rPr>
            </w:pPr>
            <w:r w:rsidRPr="000F1CA9">
              <w:rPr>
                <w:rFonts w:ascii="Arial" w:hAnsi="Arial" w:cs="Arial"/>
                <w:bCs/>
                <w:sz w:val="20"/>
                <w:szCs w:val="20"/>
              </w:rPr>
              <w:t>Quarterly</w:t>
            </w:r>
          </w:p>
        </w:tc>
      </w:tr>
      <w:tr w:rsidR="0051228E" w:rsidRPr="00C1787C" w14:paraId="3750C305" w14:textId="77777777" w:rsidTr="008D7F4B">
        <w:trPr>
          <w:trHeight w:val="360"/>
        </w:trPr>
        <w:tc>
          <w:tcPr>
            <w:tcW w:w="2801" w:type="dxa"/>
            <w:tcBorders>
              <w:top w:val="single" w:sz="4" w:space="0" w:color="808080"/>
              <w:left w:val="single" w:sz="4" w:space="0" w:color="808080"/>
              <w:bottom w:val="single" w:sz="4" w:space="0" w:color="808080"/>
              <w:right w:val="single" w:sz="4" w:space="0" w:color="808080"/>
            </w:tcBorders>
            <w:vAlign w:val="center"/>
          </w:tcPr>
          <w:p w14:paraId="348B888D" w14:textId="77777777" w:rsidR="0051228E" w:rsidRPr="000F1CA9" w:rsidRDefault="0051228E" w:rsidP="009D6E35">
            <w:pPr>
              <w:spacing w:after="0" w:line="240" w:lineRule="auto"/>
              <w:rPr>
                <w:rFonts w:ascii="Arial" w:hAnsi="Arial" w:cs="Arial"/>
                <w:b/>
                <w:bCs/>
                <w:sz w:val="20"/>
                <w:szCs w:val="20"/>
              </w:rPr>
            </w:pPr>
          </w:p>
        </w:tc>
        <w:tc>
          <w:tcPr>
            <w:tcW w:w="2173" w:type="dxa"/>
            <w:tcBorders>
              <w:top w:val="single" w:sz="4" w:space="0" w:color="808080"/>
              <w:left w:val="single" w:sz="4" w:space="0" w:color="808080"/>
              <w:bottom w:val="single" w:sz="4" w:space="0" w:color="808080"/>
              <w:right w:val="single" w:sz="4" w:space="0" w:color="808080"/>
            </w:tcBorders>
            <w:vAlign w:val="center"/>
          </w:tcPr>
          <w:p w14:paraId="680269F4" w14:textId="77777777" w:rsidR="0051228E" w:rsidRPr="000F1CA9" w:rsidRDefault="0051228E" w:rsidP="009D6E35">
            <w:pPr>
              <w:spacing w:after="0" w:line="240" w:lineRule="auto"/>
              <w:rPr>
                <w:rFonts w:ascii="Arial" w:hAnsi="Arial" w:cs="Arial"/>
                <w:bCs/>
                <w:sz w:val="20"/>
                <w:szCs w:val="20"/>
              </w:rPr>
            </w:pPr>
            <w:r w:rsidRPr="000F1CA9">
              <w:rPr>
                <w:rFonts w:ascii="Arial" w:hAnsi="Arial" w:cs="Arial"/>
                <w:bCs/>
                <w:sz w:val="20"/>
                <w:szCs w:val="20"/>
              </w:rPr>
              <w:t>NICE</w:t>
            </w:r>
          </w:p>
        </w:tc>
        <w:tc>
          <w:tcPr>
            <w:tcW w:w="1806" w:type="dxa"/>
            <w:tcBorders>
              <w:top w:val="single" w:sz="4" w:space="0" w:color="808080"/>
              <w:left w:val="single" w:sz="4" w:space="0" w:color="808080"/>
              <w:bottom w:val="single" w:sz="4" w:space="0" w:color="808080"/>
              <w:right w:val="single" w:sz="4" w:space="0" w:color="808080"/>
            </w:tcBorders>
            <w:vAlign w:val="center"/>
          </w:tcPr>
          <w:p w14:paraId="3FA7A296" w14:textId="77777777" w:rsidR="0051228E" w:rsidRPr="000F1CA9" w:rsidRDefault="0051228E" w:rsidP="009D6E35">
            <w:pPr>
              <w:spacing w:after="0" w:line="240" w:lineRule="auto"/>
              <w:rPr>
                <w:rFonts w:ascii="Arial" w:hAnsi="Arial" w:cs="Arial"/>
                <w:bCs/>
                <w:sz w:val="20"/>
                <w:szCs w:val="20"/>
                <w:lang w:val="en-US"/>
              </w:rPr>
            </w:pPr>
          </w:p>
          <w:p w14:paraId="1D153261" w14:textId="77777777" w:rsidR="0051228E" w:rsidRPr="000F1CA9" w:rsidRDefault="0051228E" w:rsidP="009D6E35">
            <w:pPr>
              <w:spacing w:after="0" w:line="240" w:lineRule="auto"/>
              <w:rPr>
                <w:rFonts w:ascii="Arial" w:hAnsi="Arial" w:cs="Arial"/>
                <w:bCs/>
                <w:sz w:val="20"/>
                <w:szCs w:val="20"/>
                <w:lang w:val="en-US"/>
              </w:rPr>
            </w:pPr>
            <w:r w:rsidRPr="000F1CA9">
              <w:rPr>
                <w:rFonts w:ascii="Arial" w:hAnsi="Arial" w:cs="Arial"/>
                <w:bCs/>
                <w:sz w:val="20"/>
                <w:szCs w:val="20"/>
                <w:lang w:val="en-US"/>
              </w:rPr>
              <w:t>Any action to any NICE guideline relevant to the service.</w:t>
            </w:r>
          </w:p>
          <w:p w14:paraId="513A7D91" w14:textId="77777777" w:rsidR="0051228E" w:rsidRPr="000F1CA9" w:rsidRDefault="0051228E" w:rsidP="009D6E35">
            <w:pPr>
              <w:spacing w:after="0" w:line="240" w:lineRule="auto"/>
              <w:rPr>
                <w:rFonts w:ascii="Arial" w:hAnsi="Arial" w:cs="Arial"/>
                <w:bCs/>
                <w:sz w:val="20"/>
                <w:szCs w:val="20"/>
                <w:lang w:val="en-US"/>
              </w:rPr>
            </w:pPr>
          </w:p>
        </w:tc>
        <w:tc>
          <w:tcPr>
            <w:tcW w:w="1770" w:type="dxa"/>
            <w:tcBorders>
              <w:top w:val="single" w:sz="4" w:space="0" w:color="808080"/>
              <w:left w:val="single" w:sz="4" w:space="0" w:color="808080"/>
              <w:bottom w:val="single" w:sz="4" w:space="0" w:color="808080"/>
              <w:right w:val="single" w:sz="4" w:space="0" w:color="808080"/>
            </w:tcBorders>
            <w:vAlign w:val="center"/>
          </w:tcPr>
          <w:p w14:paraId="4BF004B5" w14:textId="77777777" w:rsidR="0051228E" w:rsidRPr="000F1CA9" w:rsidRDefault="0051228E" w:rsidP="009D6E35">
            <w:pPr>
              <w:spacing w:after="0" w:line="240" w:lineRule="auto"/>
              <w:rPr>
                <w:rFonts w:ascii="Arial" w:hAnsi="Arial" w:cs="Arial"/>
                <w:bCs/>
                <w:sz w:val="20"/>
                <w:szCs w:val="20"/>
              </w:rPr>
            </w:pPr>
            <w:r w:rsidRPr="000F1CA9">
              <w:rPr>
                <w:rFonts w:ascii="Arial" w:hAnsi="Arial" w:cs="Arial"/>
                <w:bCs/>
                <w:sz w:val="20"/>
                <w:szCs w:val="20"/>
              </w:rPr>
              <w:t>Summary Report</w:t>
            </w:r>
          </w:p>
        </w:tc>
        <w:tc>
          <w:tcPr>
            <w:tcW w:w="1644" w:type="dxa"/>
            <w:tcBorders>
              <w:top w:val="single" w:sz="4" w:space="0" w:color="808080"/>
              <w:left w:val="single" w:sz="4" w:space="0" w:color="808080"/>
              <w:bottom w:val="single" w:sz="4" w:space="0" w:color="808080"/>
              <w:right w:val="single" w:sz="4" w:space="0" w:color="808080"/>
            </w:tcBorders>
            <w:vAlign w:val="center"/>
          </w:tcPr>
          <w:p w14:paraId="51F17635" w14:textId="77777777" w:rsidR="0051228E" w:rsidRPr="000F1CA9" w:rsidRDefault="0051228E" w:rsidP="009D6E35">
            <w:pPr>
              <w:spacing w:after="0" w:line="240" w:lineRule="auto"/>
              <w:rPr>
                <w:rFonts w:ascii="Arial" w:hAnsi="Arial" w:cs="Arial"/>
                <w:bCs/>
                <w:sz w:val="20"/>
                <w:szCs w:val="20"/>
              </w:rPr>
            </w:pPr>
            <w:r w:rsidRPr="000F1CA9">
              <w:rPr>
                <w:rFonts w:ascii="Arial" w:hAnsi="Arial" w:cs="Arial"/>
                <w:bCs/>
                <w:sz w:val="20"/>
                <w:szCs w:val="20"/>
              </w:rPr>
              <w:t>Quarterly</w:t>
            </w:r>
          </w:p>
        </w:tc>
      </w:tr>
      <w:tr w:rsidR="0051228E" w:rsidRPr="00C1787C" w14:paraId="4C2794D0" w14:textId="77777777" w:rsidTr="008D7F4B">
        <w:trPr>
          <w:trHeight w:val="360"/>
        </w:trPr>
        <w:tc>
          <w:tcPr>
            <w:tcW w:w="2801" w:type="dxa"/>
            <w:tcBorders>
              <w:top w:val="single" w:sz="4" w:space="0" w:color="808080"/>
              <w:left w:val="single" w:sz="4" w:space="0" w:color="808080"/>
              <w:bottom w:val="single" w:sz="4" w:space="0" w:color="808080"/>
              <w:right w:val="single" w:sz="4" w:space="0" w:color="808080"/>
            </w:tcBorders>
            <w:vAlign w:val="center"/>
          </w:tcPr>
          <w:p w14:paraId="305662A5" w14:textId="77777777" w:rsidR="0051228E" w:rsidRPr="000F1CA9" w:rsidRDefault="0051228E" w:rsidP="009D6E35">
            <w:pPr>
              <w:spacing w:after="0" w:line="240" w:lineRule="auto"/>
              <w:rPr>
                <w:rFonts w:ascii="Arial" w:hAnsi="Arial" w:cs="Arial"/>
                <w:b/>
                <w:bCs/>
                <w:sz w:val="20"/>
                <w:szCs w:val="20"/>
                <w:u w:val="single"/>
              </w:rPr>
            </w:pPr>
            <w:r w:rsidRPr="000F1CA9">
              <w:rPr>
                <w:rFonts w:ascii="Arial" w:hAnsi="Arial" w:cs="Arial"/>
                <w:b/>
                <w:bCs/>
                <w:sz w:val="20"/>
                <w:szCs w:val="20"/>
                <w:u w:val="single"/>
              </w:rPr>
              <w:t>Performance &amp; Productivity</w:t>
            </w:r>
          </w:p>
        </w:tc>
        <w:tc>
          <w:tcPr>
            <w:tcW w:w="2173" w:type="dxa"/>
            <w:tcBorders>
              <w:top w:val="single" w:sz="4" w:space="0" w:color="808080"/>
              <w:left w:val="single" w:sz="4" w:space="0" w:color="808080"/>
              <w:bottom w:val="single" w:sz="4" w:space="0" w:color="808080"/>
              <w:right w:val="single" w:sz="4" w:space="0" w:color="808080"/>
            </w:tcBorders>
            <w:vAlign w:val="center"/>
          </w:tcPr>
          <w:p w14:paraId="7D1326E2" w14:textId="77777777" w:rsidR="0051228E" w:rsidRPr="000F1CA9" w:rsidRDefault="0051228E" w:rsidP="009D6E35">
            <w:pPr>
              <w:spacing w:after="0" w:line="240" w:lineRule="auto"/>
              <w:rPr>
                <w:rFonts w:ascii="Arial" w:hAnsi="Arial" w:cs="Arial"/>
                <w:b/>
                <w:bCs/>
                <w:sz w:val="20"/>
                <w:szCs w:val="20"/>
              </w:rPr>
            </w:pPr>
          </w:p>
        </w:tc>
        <w:tc>
          <w:tcPr>
            <w:tcW w:w="1806" w:type="dxa"/>
            <w:tcBorders>
              <w:top w:val="single" w:sz="4" w:space="0" w:color="808080"/>
              <w:left w:val="single" w:sz="4" w:space="0" w:color="808080"/>
              <w:bottom w:val="single" w:sz="4" w:space="0" w:color="808080"/>
              <w:right w:val="single" w:sz="4" w:space="0" w:color="808080"/>
            </w:tcBorders>
            <w:vAlign w:val="center"/>
          </w:tcPr>
          <w:p w14:paraId="62C7AF39" w14:textId="77777777" w:rsidR="0051228E" w:rsidRPr="000F1CA9" w:rsidRDefault="0051228E" w:rsidP="009D6E35">
            <w:pPr>
              <w:spacing w:after="0" w:line="240" w:lineRule="auto"/>
              <w:rPr>
                <w:rFonts w:ascii="Arial" w:hAnsi="Arial" w:cs="Arial"/>
                <w:b/>
                <w:bCs/>
                <w:sz w:val="20"/>
                <w:szCs w:val="20"/>
              </w:rPr>
            </w:pPr>
          </w:p>
        </w:tc>
        <w:tc>
          <w:tcPr>
            <w:tcW w:w="1770" w:type="dxa"/>
            <w:tcBorders>
              <w:top w:val="single" w:sz="4" w:space="0" w:color="808080"/>
              <w:left w:val="single" w:sz="4" w:space="0" w:color="808080"/>
              <w:bottom w:val="single" w:sz="4" w:space="0" w:color="808080"/>
              <w:right w:val="single" w:sz="4" w:space="0" w:color="808080"/>
            </w:tcBorders>
            <w:vAlign w:val="center"/>
          </w:tcPr>
          <w:p w14:paraId="219A191E" w14:textId="77777777" w:rsidR="0051228E" w:rsidRPr="000F1CA9" w:rsidRDefault="0051228E" w:rsidP="009D6E35">
            <w:pPr>
              <w:spacing w:after="0" w:line="240" w:lineRule="auto"/>
              <w:rPr>
                <w:rFonts w:ascii="Arial" w:hAnsi="Arial" w:cs="Arial"/>
                <w:b/>
                <w:bCs/>
                <w:sz w:val="20"/>
                <w:szCs w:val="20"/>
              </w:rPr>
            </w:pPr>
          </w:p>
        </w:tc>
        <w:tc>
          <w:tcPr>
            <w:tcW w:w="1644" w:type="dxa"/>
            <w:tcBorders>
              <w:top w:val="single" w:sz="4" w:space="0" w:color="808080"/>
              <w:left w:val="single" w:sz="4" w:space="0" w:color="808080"/>
              <w:bottom w:val="single" w:sz="4" w:space="0" w:color="808080"/>
              <w:right w:val="single" w:sz="4" w:space="0" w:color="808080"/>
            </w:tcBorders>
            <w:vAlign w:val="center"/>
          </w:tcPr>
          <w:p w14:paraId="2FC24D98" w14:textId="77777777" w:rsidR="0051228E" w:rsidRPr="000F1CA9" w:rsidRDefault="0051228E" w:rsidP="009D6E35">
            <w:pPr>
              <w:spacing w:after="0" w:line="240" w:lineRule="auto"/>
              <w:rPr>
                <w:rFonts w:ascii="Arial" w:hAnsi="Arial" w:cs="Arial"/>
                <w:b/>
                <w:bCs/>
                <w:sz w:val="20"/>
                <w:szCs w:val="20"/>
              </w:rPr>
            </w:pPr>
          </w:p>
        </w:tc>
      </w:tr>
      <w:tr w:rsidR="0051228E" w:rsidRPr="00C1787C" w14:paraId="010128C1" w14:textId="77777777" w:rsidTr="008D7F4B">
        <w:trPr>
          <w:trHeight w:val="360"/>
        </w:trPr>
        <w:tc>
          <w:tcPr>
            <w:tcW w:w="2801" w:type="dxa"/>
            <w:tcBorders>
              <w:top w:val="single" w:sz="4" w:space="0" w:color="808080"/>
              <w:left w:val="single" w:sz="4" w:space="0" w:color="808080"/>
              <w:bottom w:val="single" w:sz="4" w:space="0" w:color="808080"/>
              <w:right w:val="single" w:sz="4" w:space="0" w:color="808080"/>
            </w:tcBorders>
            <w:vAlign w:val="center"/>
          </w:tcPr>
          <w:p w14:paraId="2584CC2D" w14:textId="77777777" w:rsidR="0051228E" w:rsidRPr="000F1CA9" w:rsidRDefault="0051228E" w:rsidP="009D6E35">
            <w:pPr>
              <w:spacing w:after="0" w:line="240" w:lineRule="auto"/>
              <w:rPr>
                <w:rFonts w:ascii="Arial" w:hAnsi="Arial" w:cs="Arial"/>
                <w:b/>
                <w:bCs/>
                <w:sz w:val="20"/>
                <w:szCs w:val="20"/>
              </w:rPr>
            </w:pPr>
            <w:r w:rsidRPr="000F1CA9">
              <w:rPr>
                <w:rFonts w:ascii="Arial" w:hAnsi="Arial" w:cs="Arial"/>
                <w:b/>
                <w:bCs/>
                <w:sz w:val="20"/>
                <w:szCs w:val="20"/>
              </w:rPr>
              <w:t>Improving Productivity</w:t>
            </w:r>
          </w:p>
        </w:tc>
        <w:tc>
          <w:tcPr>
            <w:tcW w:w="2173" w:type="dxa"/>
            <w:tcBorders>
              <w:top w:val="single" w:sz="4" w:space="0" w:color="808080"/>
              <w:left w:val="single" w:sz="4" w:space="0" w:color="808080"/>
              <w:bottom w:val="single" w:sz="4" w:space="0" w:color="808080"/>
              <w:right w:val="single" w:sz="4" w:space="0" w:color="808080"/>
            </w:tcBorders>
            <w:vAlign w:val="center"/>
          </w:tcPr>
          <w:p w14:paraId="7299A14D" w14:textId="77777777" w:rsidR="0051228E" w:rsidRPr="000F1CA9" w:rsidRDefault="0051228E" w:rsidP="009D6E35">
            <w:pPr>
              <w:spacing w:after="0" w:line="240" w:lineRule="auto"/>
              <w:rPr>
                <w:rFonts w:ascii="Arial" w:hAnsi="Arial" w:cs="Arial"/>
                <w:b/>
                <w:bCs/>
                <w:sz w:val="20"/>
                <w:szCs w:val="20"/>
              </w:rPr>
            </w:pPr>
            <w:r w:rsidRPr="000F1CA9">
              <w:rPr>
                <w:rFonts w:ascii="Arial" w:hAnsi="Arial" w:cs="Arial"/>
                <w:bCs/>
                <w:sz w:val="20"/>
                <w:szCs w:val="20"/>
              </w:rPr>
              <w:t>Patien</w:t>
            </w:r>
            <w:r>
              <w:rPr>
                <w:rFonts w:ascii="Arial" w:hAnsi="Arial" w:cs="Arial"/>
                <w:bCs/>
                <w:sz w:val="20"/>
                <w:szCs w:val="20"/>
              </w:rPr>
              <w:t>ts referred onto secondary care</w:t>
            </w:r>
          </w:p>
        </w:tc>
        <w:tc>
          <w:tcPr>
            <w:tcW w:w="1806" w:type="dxa"/>
            <w:tcBorders>
              <w:top w:val="single" w:sz="4" w:space="0" w:color="808080"/>
              <w:left w:val="single" w:sz="4" w:space="0" w:color="808080"/>
              <w:bottom w:val="single" w:sz="4" w:space="0" w:color="808080"/>
              <w:right w:val="single" w:sz="4" w:space="0" w:color="808080"/>
            </w:tcBorders>
            <w:vAlign w:val="center"/>
          </w:tcPr>
          <w:p w14:paraId="0ACE07B4" w14:textId="77777777" w:rsidR="0051228E" w:rsidRPr="000F1CA9" w:rsidRDefault="0051228E" w:rsidP="00CB3551">
            <w:pPr>
              <w:spacing w:after="0" w:line="240" w:lineRule="auto"/>
              <w:rPr>
                <w:rFonts w:ascii="Arial" w:hAnsi="Arial" w:cs="Arial"/>
                <w:bCs/>
                <w:sz w:val="20"/>
                <w:szCs w:val="20"/>
              </w:rPr>
            </w:pPr>
            <w:r w:rsidRPr="000F1CA9">
              <w:rPr>
                <w:rFonts w:ascii="Arial" w:hAnsi="Arial" w:cs="Arial"/>
                <w:bCs/>
                <w:sz w:val="20"/>
                <w:szCs w:val="20"/>
              </w:rPr>
              <w:t>Maintain below 1</w:t>
            </w:r>
            <w:r>
              <w:rPr>
                <w:rFonts w:ascii="Arial" w:hAnsi="Arial" w:cs="Arial"/>
                <w:bCs/>
                <w:sz w:val="20"/>
                <w:szCs w:val="20"/>
              </w:rPr>
              <w:t>5</w:t>
            </w:r>
            <w:r w:rsidRPr="000F1CA9">
              <w:rPr>
                <w:rFonts w:ascii="Arial" w:hAnsi="Arial" w:cs="Arial"/>
                <w:bCs/>
                <w:sz w:val="20"/>
                <w:szCs w:val="20"/>
              </w:rPr>
              <w:t>% of total patients seen.</w:t>
            </w:r>
            <w:r>
              <w:rPr>
                <w:rStyle w:val="FootnoteReference"/>
                <w:rFonts w:ascii="Arial" w:hAnsi="Arial"/>
                <w:bCs/>
                <w:sz w:val="20"/>
                <w:szCs w:val="20"/>
              </w:rPr>
              <w:footnoteReference w:id="1"/>
            </w:r>
          </w:p>
        </w:tc>
        <w:tc>
          <w:tcPr>
            <w:tcW w:w="1770" w:type="dxa"/>
            <w:tcBorders>
              <w:top w:val="single" w:sz="4" w:space="0" w:color="808080"/>
              <w:left w:val="single" w:sz="4" w:space="0" w:color="808080"/>
              <w:bottom w:val="single" w:sz="4" w:space="0" w:color="808080"/>
              <w:right w:val="single" w:sz="4" w:space="0" w:color="808080"/>
            </w:tcBorders>
            <w:vAlign w:val="center"/>
          </w:tcPr>
          <w:p w14:paraId="1D0A3A44" w14:textId="77777777" w:rsidR="0051228E" w:rsidRPr="000F1CA9" w:rsidRDefault="0051228E" w:rsidP="009D6E35">
            <w:pPr>
              <w:spacing w:after="0" w:line="240" w:lineRule="auto"/>
              <w:rPr>
                <w:rFonts w:ascii="Arial" w:hAnsi="Arial" w:cs="Arial"/>
                <w:bCs/>
                <w:sz w:val="20"/>
                <w:szCs w:val="20"/>
              </w:rPr>
            </w:pPr>
          </w:p>
          <w:p w14:paraId="2C6A0D2F" w14:textId="77777777" w:rsidR="0051228E" w:rsidRPr="000F1CA9" w:rsidRDefault="0051228E" w:rsidP="009D6E35">
            <w:pPr>
              <w:spacing w:after="0" w:line="240" w:lineRule="auto"/>
              <w:rPr>
                <w:rFonts w:ascii="Arial" w:hAnsi="Arial" w:cs="Arial"/>
                <w:bCs/>
                <w:sz w:val="20"/>
                <w:szCs w:val="20"/>
              </w:rPr>
            </w:pPr>
            <w:r w:rsidRPr="000F1CA9">
              <w:rPr>
                <w:rFonts w:ascii="Arial" w:hAnsi="Arial" w:cs="Arial"/>
                <w:bCs/>
                <w:sz w:val="20"/>
                <w:szCs w:val="20"/>
              </w:rPr>
              <w:t>Management Report.</w:t>
            </w:r>
          </w:p>
          <w:p w14:paraId="7B888CAD" w14:textId="77777777" w:rsidR="0051228E" w:rsidRPr="000F1CA9" w:rsidRDefault="0051228E" w:rsidP="009D6E35">
            <w:pPr>
              <w:spacing w:after="0" w:line="240" w:lineRule="auto"/>
              <w:rPr>
                <w:rFonts w:ascii="Arial" w:hAnsi="Arial" w:cs="Arial"/>
                <w:bCs/>
                <w:sz w:val="20"/>
                <w:szCs w:val="20"/>
              </w:rPr>
            </w:pPr>
          </w:p>
        </w:tc>
        <w:tc>
          <w:tcPr>
            <w:tcW w:w="1644" w:type="dxa"/>
            <w:tcBorders>
              <w:top w:val="single" w:sz="4" w:space="0" w:color="808080"/>
              <w:left w:val="single" w:sz="4" w:space="0" w:color="808080"/>
              <w:bottom w:val="single" w:sz="4" w:space="0" w:color="808080"/>
              <w:right w:val="single" w:sz="4" w:space="0" w:color="808080"/>
            </w:tcBorders>
            <w:vAlign w:val="center"/>
          </w:tcPr>
          <w:p w14:paraId="4089C96D" w14:textId="77777777" w:rsidR="0051228E" w:rsidRPr="000F1CA9" w:rsidRDefault="0051228E" w:rsidP="009D6E35">
            <w:pPr>
              <w:spacing w:after="0" w:line="240" w:lineRule="auto"/>
              <w:rPr>
                <w:rFonts w:ascii="Arial" w:hAnsi="Arial" w:cs="Arial"/>
                <w:bCs/>
                <w:sz w:val="20"/>
                <w:szCs w:val="20"/>
              </w:rPr>
            </w:pPr>
            <w:r w:rsidRPr="000F1CA9">
              <w:rPr>
                <w:rFonts w:ascii="Arial" w:hAnsi="Arial" w:cs="Arial"/>
                <w:bCs/>
                <w:sz w:val="20"/>
                <w:szCs w:val="20"/>
              </w:rPr>
              <w:t>Monthly</w:t>
            </w:r>
          </w:p>
        </w:tc>
      </w:tr>
    </w:tbl>
    <w:p w14:paraId="24851289" w14:textId="77777777" w:rsidR="0051228E" w:rsidRDefault="0051228E" w:rsidP="009D6E35">
      <w:pPr>
        <w:spacing w:after="0" w:line="240" w:lineRule="auto"/>
        <w:rPr>
          <w:rFonts w:ascii="Arial" w:hAnsi="Arial" w:cs="Arial"/>
          <w:b/>
          <w:bCs/>
          <w:sz w:val="20"/>
          <w:szCs w:val="20"/>
        </w:rPr>
        <w:sectPr w:rsidR="0051228E" w:rsidSect="00D61BDB">
          <w:headerReference w:type="even" r:id="rId13"/>
          <w:headerReference w:type="default" r:id="rId14"/>
          <w:footerReference w:type="even" r:id="rId15"/>
          <w:footerReference w:type="default" r:id="rId16"/>
          <w:headerReference w:type="first" r:id="rId17"/>
          <w:footerReference w:type="first" r:id="rId18"/>
          <w:type w:val="continuous"/>
          <w:pgSz w:w="11906" w:h="16838"/>
          <w:pgMar w:top="1440" w:right="1440" w:bottom="1440" w:left="1440" w:header="709" w:footer="709" w:gutter="0"/>
          <w:pgNumType w:start="1"/>
          <w:cols w:space="708"/>
          <w:docGrid w:linePitch="360"/>
        </w:sectPr>
      </w:pPr>
    </w:p>
    <w:p w14:paraId="2024E1DF" w14:textId="77777777" w:rsidR="0051228E" w:rsidRDefault="0051228E" w:rsidP="009D6E35">
      <w:pPr>
        <w:spacing w:after="0" w:line="240" w:lineRule="auto"/>
        <w:rPr>
          <w:rFonts w:ascii="Arial" w:hAnsi="Arial" w:cs="Arial"/>
          <w:b/>
          <w:bCs/>
          <w:sz w:val="20"/>
          <w:szCs w:val="20"/>
        </w:rPr>
        <w:sectPr w:rsidR="0051228E" w:rsidSect="003024AE">
          <w:type w:val="continuous"/>
          <w:pgSz w:w="11906" w:h="16838"/>
          <w:pgMar w:top="1440" w:right="1797" w:bottom="1440" w:left="1797" w:header="709" w:footer="709" w:gutter="0"/>
          <w:pgNumType w:start="1"/>
          <w:cols w:space="708"/>
          <w:docGrid w:linePitch="360"/>
        </w:sectPr>
      </w:pPr>
    </w:p>
    <w:tbl>
      <w:tblPr>
        <w:tblW w:w="10194"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2"/>
        <w:gridCol w:w="119"/>
        <w:gridCol w:w="1405"/>
        <w:gridCol w:w="768"/>
        <w:gridCol w:w="1806"/>
        <w:gridCol w:w="43"/>
        <w:gridCol w:w="1570"/>
        <w:gridCol w:w="157"/>
        <w:gridCol w:w="1644"/>
      </w:tblGrid>
      <w:tr w:rsidR="0051228E" w:rsidRPr="00C1787C" w14:paraId="06F6F47F" w14:textId="77777777" w:rsidTr="008D7F4B">
        <w:trPr>
          <w:trHeight w:val="360"/>
        </w:trPr>
        <w:tc>
          <w:tcPr>
            <w:tcW w:w="2801" w:type="dxa"/>
            <w:gridSpan w:val="2"/>
            <w:tcBorders>
              <w:top w:val="single" w:sz="4" w:space="0" w:color="808080"/>
              <w:left w:val="single" w:sz="4" w:space="0" w:color="808080"/>
              <w:bottom w:val="single" w:sz="4" w:space="0" w:color="808080"/>
              <w:right w:val="single" w:sz="4" w:space="0" w:color="808080"/>
            </w:tcBorders>
            <w:vAlign w:val="center"/>
          </w:tcPr>
          <w:p w14:paraId="41F9EDA8" w14:textId="77777777" w:rsidR="0051228E" w:rsidRPr="000F1CA9" w:rsidRDefault="0051228E" w:rsidP="009D6E35">
            <w:pPr>
              <w:spacing w:after="0" w:line="240" w:lineRule="auto"/>
              <w:rPr>
                <w:rFonts w:ascii="Arial" w:hAnsi="Arial" w:cs="Arial"/>
                <w:b/>
                <w:bCs/>
                <w:sz w:val="20"/>
                <w:szCs w:val="20"/>
              </w:rPr>
            </w:pPr>
          </w:p>
          <w:p w14:paraId="2C1F2CB9" w14:textId="77777777" w:rsidR="0051228E" w:rsidRPr="000F1CA9" w:rsidRDefault="0051228E" w:rsidP="009D6E35">
            <w:pPr>
              <w:spacing w:after="0" w:line="240" w:lineRule="auto"/>
              <w:rPr>
                <w:rFonts w:ascii="Arial" w:hAnsi="Arial" w:cs="Arial"/>
                <w:b/>
                <w:bCs/>
                <w:sz w:val="20"/>
                <w:szCs w:val="20"/>
              </w:rPr>
            </w:pPr>
          </w:p>
        </w:tc>
        <w:tc>
          <w:tcPr>
            <w:tcW w:w="2173" w:type="dxa"/>
            <w:gridSpan w:val="2"/>
            <w:tcBorders>
              <w:top w:val="single" w:sz="4" w:space="0" w:color="808080"/>
              <w:left w:val="single" w:sz="4" w:space="0" w:color="808080"/>
              <w:bottom w:val="single" w:sz="4" w:space="0" w:color="808080"/>
              <w:right w:val="single" w:sz="4" w:space="0" w:color="808080"/>
            </w:tcBorders>
            <w:vAlign w:val="center"/>
          </w:tcPr>
          <w:p w14:paraId="4303798B" w14:textId="77777777" w:rsidR="0051228E" w:rsidRPr="000F1CA9" w:rsidRDefault="0051228E" w:rsidP="00671FCC">
            <w:pPr>
              <w:spacing w:after="0" w:line="240" w:lineRule="auto"/>
              <w:rPr>
                <w:rFonts w:ascii="Arial" w:hAnsi="Arial" w:cs="Arial"/>
                <w:bCs/>
                <w:sz w:val="20"/>
                <w:szCs w:val="20"/>
              </w:rPr>
            </w:pPr>
            <w:r w:rsidRPr="000F1CA9">
              <w:rPr>
                <w:rFonts w:ascii="Arial" w:hAnsi="Arial" w:cs="Arial"/>
                <w:bCs/>
                <w:sz w:val="20"/>
                <w:szCs w:val="20"/>
              </w:rPr>
              <w:t>First to follow-up ratio.</w:t>
            </w:r>
          </w:p>
        </w:tc>
        <w:tc>
          <w:tcPr>
            <w:tcW w:w="1806" w:type="dxa"/>
            <w:tcBorders>
              <w:top w:val="single" w:sz="4" w:space="0" w:color="808080"/>
              <w:left w:val="single" w:sz="4" w:space="0" w:color="808080"/>
              <w:bottom w:val="single" w:sz="4" w:space="0" w:color="808080"/>
              <w:right w:val="single" w:sz="4" w:space="0" w:color="808080"/>
            </w:tcBorders>
            <w:vAlign w:val="center"/>
          </w:tcPr>
          <w:p w14:paraId="775A9625" w14:textId="77777777" w:rsidR="0051228E" w:rsidRPr="000F1CA9" w:rsidRDefault="0051228E" w:rsidP="00671FCC">
            <w:pPr>
              <w:spacing w:after="0" w:line="240" w:lineRule="auto"/>
              <w:rPr>
                <w:rFonts w:ascii="Arial" w:hAnsi="Arial" w:cs="Arial"/>
                <w:bCs/>
                <w:sz w:val="20"/>
                <w:szCs w:val="20"/>
              </w:rPr>
            </w:pPr>
            <w:r w:rsidRPr="000F1CA9">
              <w:rPr>
                <w:rFonts w:ascii="Arial" w:hAnsi="Arial" w:cs="Arial"/>
                <w:bCs/>
                <w:sz w:val="20"/>
                <w:szCs w:val="20"/>
              </w:rPr>
              <w:t>Maximum ratio of 1:</w:t>
            </w:r>
            <w:r w:rsidR="00671FCC" w:rsidRPr="000F1CA9">
              <w:rPr>
                <w:rFonts w:ascii="Arial" w:hAnsi="Arial" w:cs="Arial"/>
                <w:bCs/>
                <w:sz w:val="20"/>
                <w:szCs w:val="20"/>
              </w:rPr>
              <w:t>0</w:t>
            </w:r>
            <w:r w:rsidR="00671FCC">
              <w:rPr>
                <w:rFonts w:ascii="Arial" w:hAnsi="Arial" w:cs="Arial"/>
                <w:bCs/>
                <w:sz w:val="20"/>
                <w:szCs w:val="20"/>
              </w:rPr>
              <w:t>7</w:t>
            </w:r>
            <w:r>
              <w:rPr>
                <w:rStyle w:val="FootnoteReference"/>
                <w:rFonts w:ascii="Arial" w:hAnsi="Arial"/>
                <w:bCs/>
                <w:sz w:val="20"/>
                <w:szCs w:val="20"/>
              </w:rPr>
              <w:footnoteReference w:id="2"/>
            </w:r>
          </w:p>
        </w:tc>
        <w:tc>
          <w:tcPr>
            <w:tcW w:w="1770" w:type="dxa"/>
            <w:gridSpan w:val="3"/>
            <w:tcBorders>
              <w:top w:val="single" w:sz="4" w:space="0" w:color="808080"/>
              <w:left w:val="single" w:sz="4" w:space="0" w:color="808080"/>
              <w:bottom w:val="single" w:sz="4" w:space="0" w:color="808080"/>
              <w:right w:val="single" w:sz="4" w:space="0" w:color="808080"/>
            </w:tcBorders>
            <w:vAlign w:val="center"/>
          </w:tcPr>
          <w:p w14:paraId="693F02AC" w14:textId="77777777" w:rsidR="0051228E" w:rsidRPr="000F1CA9" w:rsidRDefault="0051228E" w:rsidP="009D6E35">
            <w:pPr>
              <w:spacing w:after="0" w:line="240" w:lineRule="auto"/>
              <w:rPr>
                <w:rFonts w:ascii="Arial" w:hAnsi="Arial" w:cs="Arial"/>
                <w:bCs/>
                <w:sz w:val="20"/>
                <w:szCs w:val="20"/>
              </w:rPr>
            </w:pPr>
          </w:p>
          <w:p w14:paraId="31567CCB" w14:textId="77777777" w:rsidR="0051228E" w:rsidRPr="000F1CA9" w:rsidRDefault="0051228E" w:rsidP="009D6E35">
            <w:pPr>
              <w:spacing w:after="0" w:line="240" w:lineRule="auto"/>
              <w:rPr>
                <w:rFonts w:ascii="Arial" w:hAnsi="Arial" w:cs="Arial"/>
                <w:bCs/>
                <w:sz w:val="20"/>
                <w:szCs w:val="20"/>
              </w:rPr>
            </w:pPr>
            <w:r w:rsidRPr="000F1CA9">
              <w:rPr>
                <w:rFonts w:ascii="Arial" w:hAnsi="Arial" w:cs="Arial"/>
                <w:bCs/>
                <w:sz w:val="20"/>
                <w:szCs w:val="20"/>
              </w:rPr>
              <w:t>Management Report.</w:t>
            </w:r>
          </w:p>
          <w:p w14:paraId="5DFE3855" w14:textId="77777777" w:rsidR="0051228E" w:rsidRPr="000F1CA9" w:rsidRDefault="0051228E" w:rsidP="009D6E35">
            <w:pPr>
              <w:spacing w:after="0" w:line="240" w:lineRule="auto"/>
              <w:rPr>
                <w:rFonts w:ascii="Arial" w:hAnsi="Arial" w:cs="Arial"/>
                <w:bCs/>
                <w:sz w:val="20"/>
                <w:szCs w:val="20"/>
              </w:rPr>
            </w:pPr>
          </w:p>
        </w:tc>
        <w:tc>
          <w:tcPr>
            <w:tcW w:w="1644" w:type="dxa"/>
            <w:tcBorders>
              <w:top w:val="single" w:sz="4" w:space="0" w:color="808080"/>
              <w:left w:val="single" w:sz="4" w:space="0" w:color="808080"/>
              <w:bottom w:val="single" w:sz="4" w:space="0" w:color="808080"/>
              <w:right w:val="single" w:sz="4" w:space="0" w:color="808080"/>
            </w:tcBorders>
            <w:vAlign w:val="center"/>
          </w:tcPr>
          <w:p w14:paraId="7CC404BE" w14:textId="77777777" w:rsidR="0051228E" w:rsidRPr="000F1CA9" w:rsidRDefault="0051228E" w:rsidP="009D6E35">
            <w:pPr>
              <w:spacing w:after="0" w:line="240" w:lineRule="auto"/>
              <w:rPr>
                <w:rFonts w:ascii="Arial" w:hAnsi="Arial" w:cs="Arial"/>
                <w:bCs/>
                <w:sz w:val="20"/>
                <w:szCs w:val="20"/>
              </w:rPr>
            </w:pPr>
            <w:r w:rsidRPr="000F1CA9">
              <w:rPr>
                <w:rFonts w:ascii="Arial" w:hAnsi="Arial" w:cs="Arial"/>
                <w:bCs/>
                <w:sz w:val="20"/>
                <w:szCs w:val="20"/>
              </w:rPr>
              <w:t>Monthly</w:t>
            </w:r>
          </w:p>
        </w:tc>
      </w:tr>
      <w:tr w:rsidR="0051228E" w:rsidRPr="00C1787C" w14:paraId="45FD5F39" w14:textId="77777777" w:rsidTr="008D7F4B">
        <w:trPr>
          <w:trHeight w:val="360"/>
        </w:trPr>
        <w:tc>
          <w:tcPr>
            <w:tcW w:w="2801" w:type="dxa"/>
            <w:gridSpan w:val="2"/>
            <w:tcBorders>
              <w:top w:val="single" w:sz="4" w:space="0" w:color="808080"/>
              <w:left w:val="single" w:sz="4" w:space="0" w:color="808080"/>
              <w:bottom w:val="single" w:sz="4" w:space="0" w:color="808080"/>
              <w:right w:val="single" w:sz="4" w:space="0" w:color="808080"/>
            </w:tcBorders>
            <w:vAlign w:val="center"/>
          </w:tcPr>
          <w:p w14:paraId="4B0E6F32" w14:textId="77777777" w:rsidR="0051228E" w:rsidRPr="000F1CA9" w:rsidRDefault="0051228E" w:rsidP="009D6E35">
            <w:pPr>
              <w:spacing w:after="0" w:line="240" w:lineRule="auto"/>
              <w:rPr>
                <w:rFonts w:ascii="Arial" w:hAnsi="Arial" w:cs="Arial"/>
                <w:b/>
                <w:bCs/>
                <w:sz w:val="20"/>
                <w:szCs w:val="20"/>
              </w:rPr>
            </w:pPr>
          </w:p>
          <w:p w14:paraId="03CCC0D0" w14:textId="77777777" w:rsidR="0051228E" w:rsidRPr="000F1CA9" w:rsidRDefault="0051228E" w:rsidP="009D6E35">
            <w:pPr>
              <w:spacing w:after="0" w:line="240" w:lineRule="auto"/>
              <w:rPr>
                <w:rFonts w:ascii="Arial" w:hAnsi="Arial" w:cs="Arial"/>
                <w:b/>
                <w:bCs/>
                <w:sz w:val="20"/>
                <w:szCs w:val="20"/>
              </w:rPr>
            </w:pPr>
          </w:p>
        </w:tc>
        <w:tc>
          <w:tcPr>
            <w:tcW w:w="2173" w:type="dxa"/>
            <w:gridSpan w:val="2"/>
            <w:tcBorders>
              <w:top w:val="single" w:sz="4" w:space="0" w:color="808080"/>
              <w:left w:val="single" w:sz="4" w:space="0" w:color="808080"/>
              <w:bottom w:val="single" w:sz="4" w:space="0" w:color="808080"/>
              <w:right w:val="single" w:sz="4" w:space="0" w:color="808080"/>
            </w:tcBorders>
            <w:vAlign w:val="center"/>
          </w:tcPr>
          <w:p w14:paraId="610D9166" w14:textId="77777777" w:rsidR="0051228E" w:rsidRPr="000F1CA9" w:rsidRDefault="0051228E" w:rsidP="009D6E35">
            <w:pPr>
              <w:spacing w:after="0" w:line="240" w:lineRule="auto"/>
              <w:rPr>
                <w:rFonts w:ascii="Arial" w:hAnsi="Arial" w:cs="Arial"/>
                <w:bCs/>
                <w:sz w:val="20"/>
                <w:szCs w:val="20"/>
              </w:rPr>
            </w:pPr>
            <w:r w:rsidRPr="000F1CA9">
              <w:rPr>
                <w:rFonts w:ascii="Arial" w:hAnsi="Arial" w:cs="Arial"/>
                <w:bCs/>
                <w:sz w:val="20"/>
                <w:szCs w:val="20"/>
              </w:rPr>
              <w:t>DNA rate</w:t>
            </w:r>
          </w:p>
        </w:tc>
        <w:tc>
          <w:tcPr>
            <w:tcW w:w="1806" w:type="dxa"/>
            <w:tcBorders>
              <w:top w:val="single" w:sz="4" w:space="0" w:color="808080"/>
              <w:left w:val="single" w:sz="4" w:space="0" w:color="808080"/>
              <w:bottom w:val="single" w:sz="4" w:space="0" w:color="808080"/>
              <w:right w:val="single" w:sz="4" w:space="0" w:color="808080"/>
            </w:tcBorders>
            <w:vAlign w:val="center"/>
          </w:tcPr>
          <w:p w14:paraId="608FEBD7" w14:textId="77777777" w:rsidR="0051228E" w:rsidRPr="000F1CA9" w:rsidRDefault="0051228E" w:rsidP="009D6E35">
            <w:pPr>
              <w:spacing w:after="0" w:line="240" w:lineRule="auto"/>
              <w:rPr>
                <w:rFonts w:ascii="Arial" w:hAnsi="Arial" w:cs="Arial"/>
                <w:bCs/>
                <w:sz w:val="20"/>
                <w:szCs w:val="20"/>
              </w:rPr>
            </w:pPr>
          </w:p>
          <w:p w14:paraId="0C5785A1" w14:textId="77777777" w:rsidR="0051228E" w:rsidRPr="000F1CA9" w:rsidRDefault="0051228E" w:rsidP="009D6E35">
            <w:pPr>
              <w:spacing w:after="0" w:line="240" w:lineRule="auto"/>
              <w:rPr>
                <w:rFonts w:ascii="Arial" w:hAnsi="Arial" w:cs="Arial"/>
                <w:bCs/>
                <w:sz w:val="20"/>
                <w:szCs w:val="20"/>
              </w:rPr>
            </w:pPr>
            <w:r w:rsidRPr="000F1CA9">
              <w:rPr>
                <w:rFonts w:ascii="Arial" w:hAnsi="Arial" w:cs="Arial"/>
                <w:bCs/>
                <w:sz w:val="20"/>
                <w:szCs w:val="20"/>
              </w:rPr>
              <w:t>Maintain below 10% of total patient appointments booked.</w:t>
            </w:r>
          </w:p>
          <w:p w14:paraId="14AE21E5" w14:textId="77777777" w:rsidR="0051228E" w:rsidRPr="000F1CA9" w:rsidRDefault="0051228E" w:rsidP="009D6E35">
            <w:pPr>
              <w:spacing w:after="0" w:line="240" w:lineRule="auto"/>
              <w:rPr>
                <w:rFonts w:ascii="Arial" w:hAnsi="Arial" w:cs="Arial"/>
                <w:bCs/>
                <w:sz w:val="20"/>
                <w:szCs w:val="20"/>
              </w:rPr>
            </w:pPr>
          </w:p>
        </w:tc>
        <w:tc>
          <w:tcPr>
            <w:tcW w:w="1770" w:type="dxa"/>
            <w:gridSpan w:val="3"/>
            <w:tcBorders>
              <w:top w:val="single" w:sz="4" w:space="0" w:color="808080"/>
              <w:left w:val="single" w:sz="4" w:space="0" w:color="808080"/>
              <w:bottom w:val="single" w:sz="4" w:space="0" w:color="808080"/>
              <w:right w:val="single" w:sz="4" w:space="0" w:color="808080"/>
            </w:tcBorders>
            <w:vAlign w:val="center"/>
          </w:tcPr>
          <w:p w14:paraId="77570EB4" w14:textId="77777777" w:rsidR="0051228E" w:rsidRPr="000F1CA9" w:rsidRDefault="0051228E" w:rsidP="009D6E35">
            <w:pPr>
              <w:spacing w:after="0" w:line="240" w:lineRule="auto"/>
              <w:rPr>
                <w:rFonts w:ascii="Arial" w:hAnsi="Arial" w:cs="Arial"/>
                <w:bCs/>
                <w:sz w:val="20"/>
                <w:szCs w:val="20"/>
              </w:rPr>
            </w:pPr>
            <w:r w:rsidRPr="000F1CA9">
              <w:rPr>
                <w:rFonts w:ascii="Arial" w:hAnsi="Arial" w:cs="Arial"/>
                <w:bCs/>
                <w:sz w:val="20"/>
                <w:szCs w:val="20"/>
              </w:rPr>
              <w:t>Management Report.</w:t>
            </w:r>
          </w:p>
          <w:p w14:paraId="61DBF84A" w14:textId="77777777" w:rsidR="0051228E" w:rsidRPr="000F1CA9" w:rsidRDefault="0051228E" w:rsidP="009D6E35">
            <w:pPr>
              <w:spacing w:after="0" w:line="240" w:lineRule="auto"/>
              <w:rPr>
                <w:rFonts w:ascii="Arial" w:hAnsi="Arial" w:cs="Arial"/>
                <w:bCs/>
                <w:sz w:val="20"/>
                <w:szCs w:val="20"/>
              </w:rPr>
            </w:pPr>
          </w:p>
        </w:tc>
        <w:tc>
          <w:tcPr>
            <w:tcW w:w="1644" w:type="dxa"/>
            <w:tcBorders>
              <w:top w:val="single" w:sz="4" w:space="0" w:color="808080"/>
              <w:left w:val="single" w:sz="4" w:space="0" w:color="808080"/>
              <w:bottom w:val="single" w:sz="4" w:space="0" w:color="808080"/>
              <w:right w:val="single" w:sz="4" w:space="0" w:color="808080"/>
            </w:tcBorders>
            <w:vAlign w:val="center"/>
          </w:tcPr>
          <w:p w14:paraId="4ED1141C" w14:textId="77777777" w:rsidR="0051228E" w:rsidRPr="000F1CA9" w:rsidRDefault="0051228E" w:rsidP="009D6E35">
            <w:pPr>
              <w:spacing w:after="0" w:line="240" w:lineRule="auto"/>
              <w:rPr>
                <w:rFonts w:ascii="Arial" w:hAnsi="Arial" w:cs="Arial"/>
                <w:bCs/>
                <w:sz w:val="20"/>
                <w:szCs w:val="20"/>
              </w:rPr>
            </w:pPr>
            <w:r w:rsidRPr="000F1CA9">
              <w:rPr>
                <w:rFonts w:ascii="Arial" w:hAnsi="Arial" w:cs="Arial"/>
                <w:bCs/>
                <w:sz w:val="20"/>
                <w:szCs w:val="20"/>
              </w:rPr>
              <w:t>Monthly</w:t>
            </w:r>
          </w:p>
        </w:tc>
      </w:tr>
      <w:tr w:rsidR="0051228E" w:rsidRPr="00C1787C" w14:paraId="262DC64C" w14:textId="77777777" w:rsidTr="008D7F4B">
        <w:trPr>
          <w:trHeight w:val="360"/>
        </w:trPr>
        <w:tc>
          <w:tcPr>
            <w:tcW w:w="2801" w:type="dxa"/>
            <w:gridSpan w:val="2"/>
            <w:tcBorders>
              <w:top w:val="single" w:sz="4" w:space="0" w:color="808080"/>
              <w:left w:val="single" w:sz="4" w:space="0" w:color="808080"/>
              <w:bottom w:val="single" w:sz="4" w:space="0" w:color="808080"/>
              <w:right w:val="single" w:sz="4" w:space="0" w:color="808080"/>
            </w:tcBorders>
            <w:vAlign w:val="center"/>
          </w:tcPr>
          <w:p w14:paraId="243ADA83" w14:textId="77777777" w:rsidR="0051228E" w:rsidRPr="000F1CA9" w:rsidRDefault="0051228E" w:rsidP="009D6E35">
            <w:pPr>
              <w:spacing w:after="0" w:line="240" w:lineRule="auto"/>
              <w:rPr>
                <w:rFonts w:ascii="Arial" w:hAnsi="Arial" w:cs="Arial"/>
                <w:b/>
                <w:bCs/>
                <w:sz w:val="20"/>
                <w:szCs w:val="20"/>
              </w:rPr>
            </w:pPr>
          </w:p>
          <w:p w14:paraId="00DD8E0A" w14:textId="77777777" w:rsidR="0051228E" w:rsidRPr="000F1CA9" w:rsidRDefault="0051228E" w:rsidP="009D6E35">
            <w:pPr>
              <w:spacing w:after="0" w:line="240" w:lineRule="auto"/>
              <w:rPr>
                <w:rFonts w:ascii="Arial" w:hAnsi="Arial" w:cs="Arial"/>
                <w:b/>
                <w:bCs/>
                <w:sz w:val="20"/>
                <w:szCs w:val="20"/>
              </w:rPr>
            </w:pPr>
            <w:r w:rsidRPr="000F1CA9">
              <w:rPr>
                <w:rFonts w:ascii="Arial" w:hAnsi="Arial" w:cs="Arial"/>
                <w:b/>
                <w:bCs/>
                <w:sz w:val="20"/>
                <w:szCs w:val="20"/>
              </w:rPr>
              <w:t>Unplanned Admissions</w:t>
            </w:r>
          </w:p>
          <w:p w14:paraId="4E9EBCD2" w14:textId="77777777" w:rsidR="0051228E" w:rsidRPr="000F1CA9" w:rsidRDefault="0051228E" w:rsidP="009D6E35">
            <w:pPr>
              <w:spacing w:after="0" w:line="240" w:lineRule="auto"/>
              <w:rPr>
                <w:rFonts w:ascii="Arial" w:hAnsi="Arial" w:cs="Arial"/>
                <w:b/>
                <w:bCs/>
                <w:sz w:val="20"/>
                <w:szCs w:val="20"/>
              </w:rPr>
            </w:pPr>
          </w:p>
        </w:tc>
        <w:tc>
          <w:tcPr>
            <w:tcW w:w="2173" w:type="dxa"/>
            <w:gridSpan w:val="2"/>
            <w:tcBorders>
              <w:top w:val="single" w:sz="4" w:space="0" w:color="808080"/>
              <w:left w:val="single" w:sz="4" w:space="0" w:color="808080"/>
              <w:bottom w:val="single" w:sz="4" w:space="0" w:color="808080"/>
              <w:right w:val="single" w:sz="4" w:space="0" w:color="808080"/>
            </w:tcBorders>
            <w:vAlign w:val="center"/>
          </w:tcPr>
          <w:p w14:paraId="3ABE9E0E" w14:textId="77777777" w:rsidR="0051228E" w:rsidRPr="000F1CA9" w:rsidRDefault="0051228E" w:rsidP="009D6E35">
            <w:pPr>
              <w:spacing w:after="0" w:line="240" w:lineRule="auto"/>
              <w:rPr>
                <w:rFonts w:ascii="Arial" w:hAnsi="Arial" w:cs="Arial"/>
                <w:bCs/>
                <w:sz w:val="20"/>
                <w:szCs w:val="20"/>
              </w:rPr>
            </w:pPr>
            <w:r w:rsidRPr="000F1CA9">
              <w:rPr>
                <w:rFonts w:ascii="Arial" w:hAnsi="Arial" w:cs="Arial"/>
                <w:bCs/>
                <w:sz w:val="20"/>
                <w:szCs w:val="20"/>
              </w:rPr>
              <w:t>N/A</w:t>
            </w:r>
          </w:p>
        </w:tc>
        <w:tc>
          <w:tcPr>
            <w:tcW w:w="1806" w:type="dxa"/>
            <w:tcBorders>
              <w:top w:val="single" w:sz="4" w:space="0" w:color="808080"/>
              <w:left w:val="single" w:sz="4" w:space="0" w:color="808080"/>
              <w:bottom w:val="single" w:sz="4" w:space="0" w:color="808080"/>
              <w:right w:val="single" w:sz="4" w:space="0" w:color="808080"/>
            </w:tcBorders>
            <w:vAlign w:val="center"/>
          </w:tcPr>
          <w:p w14:paraId="3DC25541" w14:textId="77777777" w:rsidR="0051228E" w:rsidRPr="000F1CA9" w:rsidRDefault="0051228E" w:rsidP="009D6E35">
            <w:pPr>
              <w:spacing w:after="0" w:line="240" w:lineRule="auto"/>
              <w:rPr>
                <w:rFonts w:ascii="Arial" w:hAnsi="Arial" w:cs="Arial"/>
                <w:bCs/>
                <w:sz w:val="20"/>
                <w:szCs w:val="20"/>
              </w:rPr>
            </w:pPr>
            <w:r w:rsidRPr="000F1CA9">
              <w:rPr>
                <w:rFonts w:ascii="Arial" w:hAnsi="Arial" w:cs="Arial"/>
                <w:bCs/>
                <w:sz w:val="20"/>
                <w:szCs w:val="20"/>
              </w:rPr>
              <w:t>N/A</w:t>
            </w:r>
          </w:p>
        </w:tc>
        <w:tc>
          <w:tcPr>
            <w:tcW w:w="1770" w:type="dxa"/>
            <w:gridSpan w:val="3"/>
            <w:tcBorders>
              <w:top w:val="single" w:sz="4" w:space="0" w:color="808080"/>
              <w:left w:val="single" w:sz="4" w:space="0" w:color="808080"/>
              <w:bottom w:val="single" w:sz="4" w:space="0" w:color="808080"/>
              <w:right w:val="single" w:sz="4" w:space="0" w:color="808080"/>
            </w:tcBorders>
            <w:vAlign w:val="center"/>
          </w:tcPr>
          <w:p w14:paraId="634D741B" w14:textId="77777777" w:rsidR="0051228E" w:rsidRPr="000F1CA9" w:rsidRDefault="0051228E" w:rsidP="009D6E35">
            <w:pPr>
              <w:spacing w:after="0" w:line="240" w:lineRule="auto"/>
              <w:rPr>
                <w:rFonts w:ascii="Arial" w:hAnsi="Arial" w:cs="Arial"/>
                <w:bCs/>
                <w:sz w:val="20"/>
                <w:szCs w:val="20"/>
              </w:rPr>
            </w:pPr>
            <w:r w:rsidRPr="000F1CA9">
              <w:rPr>
                <w:rFonts w:ascii="Arial" w:hAnsi="Arial" w:cs="Arial"/>
                <w:bCs/>
                <w:sz w:val="20"/>
                <w:szCs w:val="20"/>
              </w:rPr>
              <w:t>N/A</w:t>
            </w:r>
          </w:p>
        </w:tc>
        <w:tc>
          <w:tcPr>
            <w:tcW w:w="1644" w:type="dxa"/>
            <w:tcBorders>
              <w:top w:val="single" w:sz="4" w:space="0" w:color="808080"/>
              <w:left w:val="single" w:sz="4" w:space="0" w:color="808080"/>
              <w:bottom w:val="single" w:sz="4" w:space="0" w:color="808080"/>
              <w:right w:val="single" w:sz="4" w:space="0" w:color="808080"/>
            </w:tcBorders>
            <w:vAlign w:val="center"/>
          </w:tcPr>
          <w:p w14:paraId="2D6C1351" w14:textId="77777777" w:rsidR="0051228E" w:rsidRPr="000F1CA9" w:rsidRDefault="0051228E" w:rsidP="009D6E35">
            <w:pPr>
              <w:spacing w:after="0" w:line="240" w:lineRule="auto"/>
              <w:rPr>
                <w:rFonts w:ascii="Arial" w:hAnsi="Arial" w:cs="Arial"/>
                <w:bCs/>
                <w:sz w:val="20"/>
                <w:szCs w:val="20"/>
              </w:rPr>
            </w:pPr>
            <w:r w:rsidRPr="000F1CA9">
              <w:rPr>
                <w:rFonts w:ascii="Arial" w:hAnsi="Arial" w:cs="Arial"/>
                <w:bCs/>
                <w:sz w:val="20"/>
                <w:szCs w:val="20"/>
              </w:rPr>
              <w:t>N/A</w:t>
            </w:r>
          </w:p>
        </w:tc>
      </w:tr>
      <w:tr w:rsidR="0051228E" w:rsidRPr="00C1787C" w14:paraId="26AD5541" w14:textId="77777777" w:rsidTr="008D7F4B">
        <w:trPr>
          <w:trHeight w:val="360"/>
        </w:trPr>
        <w:tc>
          <w:tcPr>
            <w:tcW w:w="2801" w:type="dxa"/>
            <w:gridSpan w:val="2"/>
            <w:tcBorders>
              <w:top w:val="single" w:sz="4" w:space="0" w:color="808080"/>
              <w:left w:val="single" w:sz="4" w:space="0" w:color="808080"/>
              <w:bottom w:val="single" w:sz="4" w:space="0" w:color="808080"/>
              <w:right w:val="single" w:sz="4" w:space="0" w:color="808080"/>
            </w:tcBorders>
            <w:vAlign w:val="center"/>
          </w:tcPr>
          <w:p w14:paraId="451D0A1B" w14:textId="77777777" w:rsidR="0051228E" w:rsidRPr="000F1CA9" w:rsidRDefault="0051228E" w:rsidP="009D6E35">
            <w:pPr>
              <w:spacing w:after="0" w:line="240" w:lineRule="auto"/>
              <w:rPr>
                <w:rFonts w:ascii="Arial" w:hAnsi="Arial" w:cs="Arial"/>
                <w:b/>
                <w:bCs/>
                <w:sz w:val="20"/>
                <w:szCs w:val="20"/>
                <w:u w:val="single"/>
              </w:rPr>
            </w:pPr>
            <w:r w:rsidRPr="000F1CA9">
              <w:rPr>
                <w:rFonts w:ascii="Arial" w:hAnsi="Arial" w:cs="Arial"/>
                <w:b/>
                <w:bCs/>
                <w:sz w:val="20"/>
                <w:szCs w:val="20"/>
                <w:u w:val="single"/>
              </w:rPr>
              <w:t>Access</w:t>
            </w:r>
          </w:p>
        </w:tc>
        <w:tc>
          <w:tcPr>
            <w:tcW w:w="2173" w:type="dxa"/>
            <w:gridSpan w:val="2"/>
            <w:tcBorders>
              <w:top w:val="single" w:sz="4" w:space="0" w:color="808080"/>
              <w:left w:val="single" w:sz="4" w:space="0" w:color="808080"/>
              <w:bottom w:val="single" w:sz="4" w:space="0" w:color="808080"/>
              <w:right w:val="single" w:sz="4" w:space="0" w:color="808080"/>
            </w:tcBorders>
            <w:vAlign w:val="center"/>
          </w:tcPr>
          <w:p w14:paraId="06198601" w14:textId="77777777" w:rsidR="0051228E" w:rsidRPr="000F1CA9" w:rsidRDefault="0051228E" w:rsidP="009D6E35">
            <w:pPr>
              <w:spacing w:after="0" w:line="240" w:lineRule="auto"/>
              <w:rPr>
                <w:rFonts w:ascii="Arial" w:hAnsi="Arial" w:cs="Arial"/>
                <w:bCs/>
                <w:sz w:val="20"/>
                <w:szCs w:val="20"/>
              </w:rPr>
            </w:pPr>
          </w:p>
        </w:tc>
        <w:tc>
          <w:tcPr>
            <w:tcW w:w="1806" w:type="dxa"/>
            <w:tcBorders>
              <w:top w:val="single" w:sz="4" w:space="0" w:color="808080"/>
              <w:left w:val="single" w:sz="4" w:space="0" w:color="808080"/>
              <w:bottom w:val="single" w:sz="4" w:space="0" w:color="808080"/>
              <w:right w:val="single" w:sz="4" w:space="0" w:color="808080"/>
            </w:tcBorders>
            <w:vAlign w:val="center"/>
          </w:tcPr>
          <w:p w14:paraId="1C367FD3" w14:textId="77777777" w:rsidR="0051228E" w:rsidRPr="000F1CA9" w:rsidRDefault="0051228E" w:rsidP="009D6E35">
            <w:pPr>
              <w:spacing w:after="0" w:line="240" w:lineRule="auto"/>
              <w:rPr>
                <w:rFonts w:ascii="Arial" w:hAnsi="Arial" w:cs="Arial"/>
                <w:bCs/>
                <w:sz w:val="20"/>
                <w:szCs w:val="20"/>
              </w:rPr>
            </w:pPr>
          </w:p>
        </w:tc>
        <w:tc>
          <w:tcPr>
            <w:tcW w:w="1770" w:type="dxa"/>
            <w:gridSpan w:val="3"/>
            <w:tcBorders>
              <w:top w:val="single" w:sz="4" w:space="0" w:color="808080"/>
              <w:left w:val="single" w:sz="4" w:space="0" w:color="808080"/>
              <w:bottom w:val="single" w:sz="4" w:space="0" w:color="808080"/>
              <w:right w:val="single" w:sz="4" w:space="0" w:color="808080"/>
            </w:tcBorders>
            <w:vAlign w:val="center"/>
          </w:tcPr>
          <w:p w14:paraId="71D2829D" w14:textId="77777777" w:rsidR="0051228E" w:rsidRPr="000F1CA9" w:rsidRDefault="0051228E" w:rsidP="009D6E35">
            <w:pPr>
              <w:spacing w:after="0" w:line="240" w:lineRule="auto"/>
              <w:rPr>
                <w:rFonts w:ascii="Arial" w:hAnsi="Arial" w:cs="Arial"/>
                <w:bCs/>
                <w:sz w:val="20"/>
                <w:szCs w:val="20"/>
              </w:rPr>
            </w:pPr>
          </w:p>
        </w:tc>
        <w:tc>
          <w:tcPr>
            <w:tcW w:w="1644" w:type="dxa"/>
            <w:tcBorders>
              <w:top w:val="single" w:sz="4" w:space="0" w:color="808080"/>
              <w:left w:val="single" w:sz="4" w:space="0" w:color="808080"/>
              <w:bottom w:val="single" w:sz="4" w:space="0" w:color="808080"/>
              <w:right w:val="single" w:sz="4" w:space="0" w:color="808080"/>
            </w:tcBorders>
            <w:vAlign w:val="center"/>
          </w:tcPr>
          <w:p w14:paraId="33E9AD62" w14:textId="77777777" w:rsidR="0051228E" w:rsidRPr="000F1CA9" w:rsidRDefault="0051228E" w:rsidP="009D6E35">
            <w:pPr>
              <w:spacing w:after="0" w:line="240" w:lineRule="auto"/>
              <w:rPr>
                <w:rFonts w:ascii="Arial" w:hAnsi="Arial" w:cs="Arial"/>
                <w:bCs/>
                <w:sz w:val="20"/>
                <w:szCs w:val="20"/>
              </w:rPr>
            </w:pPr>
          </w:p>
        </w:tc>
      </w:tr>
      <w:tr w:rsidR="0051228E" w:rsidRPr="00C1787C" w14:paraId="6E0BBD06" w14:textId="77777777" w:rsidTr="008D7F4B">
        <w:trPr>
          <w:trHeight w:val="360"/>
        </w:trPr>
        <w:tc>
          <w:tcPr>
            <w:tcW w:w="2801" w:type="dxa"/>
            <w:gridSpan w:val="2"/>
            <w:tcBorders>
              <w:top w:val="single" w:sz="4" w:space="0" w:color="808080"/>
              <w:left w:val="single" w:sz="4" w:space="0" w:color="808080"/>
              <w:bottom w:val="single" w:sz="4" w:space="0" w:color="808080"/>
              <w:right w:val="single" w:sz="4" w:space="0" w:color="808080"/>
            </w:tcBorders>
            <w:vAlign w:val="center"/>
          </w:tcPr>
          <w:p w14:paraId="62AC717B" w14:textId="77777777" w:rsidR="0051228E" w:rsidRPr="000F1CA9" w:rsidRDefault="0051228E" w:rsidP="009D6E35">
            <w:pPr>
              <w:spacing w:after="0" w:line="240" w:lineRule="auto"/>
              <w:rPr>
                <w:rFonts w:ascii="Arial" w:hAnsi="Arial" w:cs="Arial"/>
                <w:bCs/>
                <w:sz w:val="20"/>
                <w:szCs w:val="20"/>
              </w:rPr>
            </w:pPr>
          </w:p>
          <w:p w14:paraId="0C8A77D8" w14:textId="77777777" w:rsidR="0051228E" w:rsidRPr="000F1CA9" w:rsidRDefault="0051228E" w:rsidP="009D6E35">
            <w:pPr>
              <w:spacing w:after="0" w:line="240" w:lineRule="auto"/>
              <w:rPr>
                <w:rFonts w:ascii="Arial" w:hAnsi="Arial" w:cs="Arial"/>
                <w:b/>
                <w:bCs/>
                <w:sz w:val="20"/>
                <w:szCs w:val="20"/>
              </w:rPr>
            </w:pPr>
            <w:r w:rsidRPr="000F1CA9">
              <w:rPr>
                <w:rFonts w:ascii="Arial" w:hAnsi="Arial" w:cs="Arial"/>
                <w:b/>
                <w:bCs/>
                <w:sz w:val="20"/>
                <w:szCs w:val="20"/>
              </w:rPr>
              <w:t>Access</w:t>
            </w:r>
          </w:p>
          <w:p w14:paraId="37244C1F" w14:textId="77777777" w:rsidR="0051228E" w:rsidRPr="000F1CA9" w:rsidRDefault="0051228E" w:rsidP="009D6E35">
            <w:pPr>
              <w:spacing w:after="0" w:line="240" w:lineRule="auto"/>
              <w:rPr>
                <w:rFonts w:ascii="Arial" w:hAnsi="Arial" w:cs="Arial"/>
                <w:bCs/>
                <w:sz w:val="20"/>
                <w:szCs w:val="20"/>
              </w:rPr>
            </w:pPr>
          </w:p>
        </w:tc>
        <w:tc>
          <w:tcPr>
            <w:tcW w:w="2173" w:type="dxa"/>
            <w:gridSpan w:val="2"/>
            <w:tcBorders>
              <w:top w:val="single" w:sz="4" w:space="0" w:color="808080"/>
              <w:left w:val="single" w:sz="4" w:space="0" w:color="808080"/>
              <w:bottom w:val="single" w:sz="4" w:space="0" w:color="808080"/>
              <w:right w:val="single" w:sz="4" w:space="0" w:color="808080"/>
            </w:tcBorders>
            <w:vAlign w:val="center"/>
          </w:tcPr>
          <w:p w14:paraId="06891303" w14:textId="77777777" w:rsidR="0051228E" w:rsidRPr="000F1CA9" w:rsidRDefault="0051228E" w:rsidP="009D6E35">
            <w:pPr>
              <w:spacing w:after="0" w:line="240" w:lineRule="auto"/>
              <w:rPr>
                <w:rFonts w:ascii="Arial" w:hAnsi="Arial" w:cs="Arial"/>
                <w:bCs/>
                <w:sz w:val="20"/>
                <w:szCs w:val="20"/>
              </w:rPr>
            </w:pPr>
            <w:r w:rsidRPr="000F1CA9">
              <w:rPr>
                <w:rFonts w:ascii="Arial" w:hAnsi="Arial" w:cs="Arial"/>
                <w:bCs/>
                <w:sz w:val="20"/>
                <w:szCs w:val="20"/>
              </w:rPr>
              <w:t xml:space="preserve">First Out Patient Appointment. </w:t>
            </w:r>
          </w:p>
        </w:tc>
        <w:tc>
          <w:tcPr>
            <w:tcW w:w="1806" w:type="dxa"/>
            <w:tcBorders>
              <w:top w:val="single" w:sz="4" w:space="0" w:color="808080"/>
              <w:left w:val="single" w:sz="4" w:space="0" w:color="808080"/>
              <w:bottom w:val="single" w:sz="4" w:space="0" w:color="808080"/>
              <w:right w:val="single" w:sz="4" w:space="0" w:color="808080"/>
            </w:tcBorders>
            <w:vAlign w:val="center"/>
          </w:tcPr>
          <w:p w14:paraId="53AB1415" w14:textId="77777777" w:rsidR="0051228E" w:rsidRPr="000F1CA9" w:rsidRDefault="0051228E" w:rsidP="009D6E35">
            <w:pPr>
              <w:spacing w:after="0" w:line="240" w:lineRule="auto"/>
              <w:rPr>
                <w:rFonts w:ascii="Arial" w:hAnsi="Arial" w:cs="Arial"/>
                <w:bCs/>
                <w:sz w:val="20"/>
                <w:szCs w:val="20"/>
              </w:rPr>
            </w:pPr>
          </w:p>
          <w:p w14:paraId="652E5A18" w14:textId="77777777" w:rsidR="0051228E" w:rsidRPr="007D5679" w:rsidRDefault="0051228E" w:rsidP="009D6E35">
            <w:pPr>
              <w:spacing w:after="0" w:line="240" w:lineRule="auto"/>
              <w:rPr>
                <w:rFonts w:ascii="Arial" w:hAnsi="Arial" w:cs="Arial"/>
                <w:bCs/>
                <w:sz w:val="20"/>
                <w:szCs w:val="20"/>
              </w:rPr>
            </w:pPr>
            <w:r w:rsidRPr="000F1CA9">
              <w:rPr>
                <w:rFonts w:ascii="Arial" w:hAnsi="Arial" w:cs="Arial"/>
                <w:bCs/>
                <w:sz w:val="20"/>
                <w:szCs w:val="20"/>
              </w:rPr>
              <w:t>Patient to be seen within four weeks</w:t>
            </w:r>
            <w:r w:rsidRPr="007D5679">
              <w:rPr>
                <w:rFonts w:ascii="Arial" w:hAnsi="Arial" w:cs="Arial"/>
                <w:bCs/>
                <w:sz w:val="20"/>
                <w:szCs w:val="20"/>
              </w:rPr>
              <w:t>.</w:t>
            </w:r>
            <w:r w:rsidRPr="007D5679">
              <w:rPr>
                <w:rStyle w:val="FootnoteReference"/>
                <w:rFonts w:ascii="Arial" w:hAnsi="Arial"/>
                <w:bCs/>
                <w:sz w:val="20"/>
                <w:szCs w:val="20"/>
              </w:rPr>
              <w:footnoteReference w:id="3"/>
            </w:r>
          </w:p>
          <w:p w14:paraId="3E433D36" w14:textId="77777777" w:rsidR="0051228E" w:rsidRPr="000F1CA9" w:rsidRDefault="0051228E" w:rsidP="009D6E35">
            <w:pPr>
              <w:spacing w:after="0" w:line="240" w:lineRule="auto"/>
              <w:rPr>
                <w:rFonts w:ascii="Arial" w:hAnsi="Arial" w:cs="Arial"/>
                <w:bCs/>
                <w:sz w:val="20"/>
                <w:szCs w:val="20"/>
              </w:rPr>
            </w:pPr>
          </w:p>
        </w:tc>
        <w:tc>
          <w:tcPr>
            <w:tcW w:w="1770" w:type="dxa"/>
            <w:gridSpan w:val="3"/>
            <w:tcBorders>
              <w:top w:val="single" w:sz="4" w:space="0" w:color="808080"/>
              <w:left w:val="single" w:sz="4" w:space="0" w:color="808080"/>
              <w:bottom w:val="single" w:sz="4" w:space="0" w:color="808080"/>
              <w:right w:val="single" w:sz="4" w:space="0" w:color="808080"/>
            </w:tcBorders>
            <w:vAlign w:val="center"/>
          </w:tcPr>
          <w:p w14:paraId="34900913" w14:textId="77777777" w:rsidR="0051228E" w:rsidRPr="000F1CA9" w:rsidRDefault="0051228E" w:rsidP="009D6E35">
            <w:pPr>
              <w:spacing w:after="0" w:line="240" w:lineRule="auto"/>
              <w:rPr>
                <w:rFonts w:ascii="Arial" w:hAnsi="Arial" w:cs="Arial"/>
                <w:bCs/>
                <w:sz w:val="20"/>
                <w:szCs w:val="20"/>
              </w:rPr>
            </w:pPr>
          </w:p>
          <w:p w14:paraId="14B8EA2F" w14:textId="77777777" w:rsidR="0051228E" w:rsidRPr="000F1CA9" w:rsidRDefault="0051228E" w:rsidP="009D6E35">
            <w:pPr>
              <w:spacing w:after="0" w:line="240" w:lineRule="auto"/>
              <w:rPr>
                <w:rFonts w:ascii="Arial" w:hAnsi="Arial" w:cs="Arial"/>
                <w:bCs/>
                <w:sz w:val="20"/>
                <w:szCs w:val="20"/>
              </w:rPr>
            </w:pPr>
            <w:r w:rsidRPr="000F1CA9">
              <w:rPr>
                <w:rFonts w:ascii="Arial" w:hAnsi="Arial" w:cs="Arial"/>
                <w:bCs/>
                <w:sz w:val="20"/>
                <w:szCs w:val="20"/>
              </w:rPr>
              <w:t>Management Report.</w:t>
            </w:r>
          </w:p>
          <w:p w14:paraId="14FCBD1B" w14:textId="77777777" w:rsidR="0051228E" w:rsidRPr="000F1CA9" w:rsidRDefault="0051228E" w:rsidP="009D6E35">
            <w:pPr>
              <w:spacing w:after="0" w:line="240" w:lineRule="auto"/>
              <w:rPr>
                <w:rFonts w:ascii="Arial" w:hAnsi="Arial" w:cs="Arial"/>
                <w:bCs/>
                <w:sz w:val="20"/>
                <w:szCs w:val="20"/>
              </w:rPr>
            </w:pPr>
          </w:p>
          <w:p w14:paraId="3EEF78D8" w14:textId="77777777" w:rsidR="0051228E" w:rsidRPr="000F1CA9" w:rsidRDefault="0051228E" w:rsidP="009D6E35">
            <w:pPr>
              <w:spacing w:after="0" w:line="240" w:lineRule="auto"/>
              <w:rPr>
                <w:rFonts w:ascii="Arial" w:hAnsi="Arial" w:cs="Arial"/>
                <w:bCs/>
                <w:sz w:val="20"/>
                <w:szCs w:val="20"/>
              </w:rPr>
            </w:pPr>
          </w:p>
        </w:tc>
        <w:tc>
          <w:tcPr>
            <w:tcW w:w="1644" w:type="dxa"/>
            <w:tcBorders>
              <w:top w:val="single" w:sz="4" w:space="0" w:color="808080"/>
              <w:left w:val="single" w:sz="4" w:space="0" w:color="808080"/>
              <w:bottom w:val="single" w:sz="4" w:space="0" w:color="808080"/>
              <w:right w:val="single" w:sz="4" w:space="0" w:color="808080"/>
            </w:tcBorders>
            <w:vAlign w:val="center"/>
          </w:tcPr>
          <w:p w14:paraId="03FBCD9D" w14:textId="77777777" w:rsidR="0051228E" w:rsidRPr="000F1CA9" w:rsidRDefault="0051228E" w:rsidP="009D6E35">
            <w:pPr>
              <w:spacing w:after="0" w:line="240" w:lineRule="auto"/>
              <w:rPr>
                <w:rFonts w:ascii="Arial" w:hAnsi="Arial" w:cs="Arial"/>
                <w:bCs/>
                <w:sz w:val="20"/>
                <w:szCs w:val="20"/>
              </w:rPr>
            </w:pPr>
            <w:r w:rsidRPr="000F1CA9">
              <w:rPr>
                <w:rFonts w:ascii="Arial" w:hAnsi="Arial" w:cs="Arial"/>
                <w:bCs/>
                <w:sz w:val="20"/>
                <w:szCs w:val="20"/>
              </w:rPr>
              <w:t>Monthly</w:t>
            </w:r>
          </w:p>
        </w:tc>
      </w:tr>
      <w:tr w:rsidR="0051228E" w:rsidRPr="00C1787C" w14:paraId="43233221" w14:textId="77777777" w:rsidTr="008D7F4B">
        <w:trPr>
          <w:trHeight w:val="360"/>
        </w:trPr>
        <w:tc>
          <w:tcPr>
            <w:tcW w:w="2801" w:type="dxa"/>
            <w:gridSpan w:val="2"/>
            <w:tcBorders>
              <w:top w:val="single" w:sz="4" w:space="0" w:color="808080"/>
              <w:left w:val="single" w:sz="4" w:space="0" w:color="808080"/>
              <w:bottom w:val="single" w:sz="4" w:space="0" w:color="808080"/>
              <w:right w:val="single" w:sz="4" w:space="0" w:color="808080"/>
            </w:tcBorders>
            <w:vAlign w:val="center"/>
          </w:tcPr>
          <w:p w14:paraId="535F89D6" w14:textId="77777777" w:rsidR="0051228E" w:rsidRPr="000F1CA9" w:rsidRDefault="0051228E" w:rsidP="009D6E35">
            <w:pPr>
              <w:tabs>
                <w:tab w:val="left" w:pos="4155"/>
              </w:tabs>
              <w:spacing w:after="0" w:line="240" w:lineRule="auto"/>
              <w:jc w:val="both"/>
              <w:rPr>
                <w:rFonts w:ascii="Arial" w:hAnsi="Arial" w:cs="Arial"/>
                <w:bCs/>
                <w:sz w:val="20"/>
                <w:szCs w:val="20"/>
                <w:lang w:eastAsia="en-GB"/>
              </w:rPr>
            </w:pPr>
          </w:p>
        </w:tc>
        <w:tc>
          <w:tcPr>
            <w:tcW w:w="2173" w:type="dxa"/>
            <w:gridSpan w:val="2"/>
            <w:tcBorders>
              <w:top w:val="single" w:sz="4" w:space="0" w:color="808080"/>
              <w:left w:val="single" w:sz="4" w:space="0" w:color="808080"/>
              <w:bottom w:val="single" w:sz="4" w:space="0" w:color="808080"/>
              <w:right w:val="single" w:sz="4" w:space="0" w:color="808080"/>
            </w:tcBorders>
            <w:vAlign w:val="center"/>
          </w:tcPr>
          <w:p w14:paraId="1337BDEC" w14:textId="77777777" w:rsidR="0051228E" w:rsidRPr="000F1CA9" w:rsidRDefault="0051228E" w:rsidP="009D6E35">
            <w:pPr>
              <w:tabs>
                <w:tab w:val="left" w:pos="4155"/>
              </w:tabs>
              <w:spacing w:after="0" w:line="240" w:lineRule="auto"/>
              <w:jc w:val="both"/>
              <w:rPr>
                <w:rFonts w:ascii="Arial" w:hAnsi="Arial" w:cs="Arial"/>
                <w:bCs/>
                <w:sz w:val="20"/>
                <w:szCs w:val="20"/>
                <w:lang w:eastAsia="en-GB"/>
              </w:rPr>
            </w:pPr>
          </w:p>
          <w:p w14:paraId="5C7DBEC8" w14:textId="77777777" w:rsidR="0051228E" w:rsidRPr="000F1CA9" w:rsidRDefault="0051228E" w:rsidP="009D6E35">
            <w:pPr>
              <w:tabs>
                <w:tab w:val="left" w:pos="4155"/>
              </w:tabs>
              <w:spacing w:after="0" w:line="240" w:lineRule="auto"/>
              <w:jc w:val="both"/>
              <w:rPr>
                <w:rFonts w:ascii="Arial" w:hAnsi="Arial" w:cs="Arial"/>
                <w:bCs/>
                <w:sz w:val="20"/>
                <w:szCs w:val="20"/>
                <w:lang w:eastAsia="en-GB"/>
              </w:rPr>
            </w:pPr>
            <w:r w:rsidRPr="000F1CA9">
              <w:rPr>
                <w:rFonts w:ascii="Arial" w:hAnsi="Arial" w:cs="Arial"/>
                <w:bCs/>
                <w:sz w:val="20"/>
                <w:szCs w:val="20"/>
                <w:lang w:eastAsia="en-GB"/>
              </w:rPr>
              <w:t>First and Follow-up Appointments.</w:t>
            </w:r>
          </w:p>
          <w:p w14:paraId="5F0CD366" w14:textId="77777777" w:rsidR="0051228E" w:rsidRPr="000F1CA9" w:rsidRDefault="0051228E" w:rsidP="009D6E35">
            <w:pPr>
              <w:tabs>
                <w:tab w:val="left" w:pos="4155"/>
              </w:tabs>
              <w:spacing w:after="0" w:line="240" w:lineRule="auto"/>
              <w:jc w:val="both"/>
              <w:rPr>
                <w:rFonts w:ascii="Arial" w:hAnsi="Arial" w:cs="Arial"/>
                <w:bCs/>
                <w:sz w:val="20"/>
                <w:szCs w:val="20"/>
                <w:lang w:eastAsia="en-GB"/>
              </w:rPr>
            </w:pPr>
          </w:p>
        </w:tc>
        <w:tc>
          <w:tcPr>
            <w:tcW w:w="1806" w:type="dxa"/>
            <w:tcBorders>
              <w:top w:val="single" w:sz="4" w:space="0" w:color="808080"/>
              <w:left w:val="single" w:sz="4" w:space="0" w:color="808080"/>
              <w:bottom w:val="single" w:sz="4" w:space="0" w:color="808080"/>
              <w:right w:val="single" w:sz="4" w:space="0" w:color="808080"/>
            </w:tcBorders>
            <w:vAlign w:val="center"/>
          </w:tcPr>
          <w:p w14:paraId="0A16DA9B" w14:textId="77777777" w:rsidR="0051228E" w:rsidRPr="000F1CA9" w:rsidRDefault="0051228E" w:rsidP="009D6E35">
            <w:pPr>
              <w:spacing w:after="0" w:line="240" w:lineRule="auto"/>
              <w:rPr>
                <w:rFonts w:ascii="Arial" w:hAnsi="Arial" w:cs="Arial"/>
                <w:bCs/>
                <w:sz w:val="20"/>
                <w:szCs w:val="20"/>
              </w:rPr>
            </w:pPr>
          </w:p>
          <w:p w14:paraId="29CD2B06" w14:textId="77777777" w:rsidR="0051228E" w:rsidRPr="000F1CA9" w:rsidRDefault="0051228E" w:rsidP="009D6E35">
            <w:pPr>
              <w:spacing w:after="0" w:line="240" w:lineRule="auto"/>
              <w:rPr>
                <w:rFonts w:ascii="Arial" w:hAnsi="Arial" w:cs="Arial"/>
                <w:bCs/>
                <w:sz w:val="20"/>
                <w:szCs w:val="20"/>
              </w:rPr>
            </w:pPr>
            <w:r w:rsidRPr="000F1CA9">
              <w:rPr>
                <w:rFonts w:ascii="Arial" w:hAnsi="Arial" w:cs="Arial"/>
                <w:bCs/>
                <w:sz w:val="20"/>
                <w:szCs w:val="20"/>
              </w:rPr>
              <w:t>Total number of days on waiting list for all patients.</w:t>
            </w:r>
          </w:p>
          <w:p w14:paraId="3EF8604B" w14:textId="77777777" w:rsidR="0051228E" w:rsidRPr="000F1CA9" w:rsidRDefault="0051228E" w:rsidP="009D6E35">
            <w:pPr>
              <w:spacing w:after="0" w:line="240" w:lineRule="auto"/>
              <w:rPr>
                <w:rFonts w:ascii="Arial" w:hAnsi="Arial" w:cs="Arial"/>
                <w:bCs/>
                <w:sz w:val="20"/>
                <w:szCs w:val="20"/>
              </w:rPr>
            </w:pPr>
          </w:p>
        </w:tc>
        <w:tc>
          <w:tcPr>
            <w:tcW w:w="1770" w:type="dxa"/>
            <w:gridSpan w:val="3"/>
            <w:tcBorders>
              <w:top w:val="single" w:sz="4" w:space="0" w:color="808080"/>
              <w:left w:val="single" w:sz="4" w:space="0" w:color="808080"/>
              <w:bottom w:val="single" w:sz="4" w:space="0" w:color="808080"/>
              <w:right w:val="single" w:sz="4" w:space="0" w:color="808080"/>
            </w:tcBorders>
            <w:vAlign w:val="center"/>
          </w:tcPr>
          <w:p w14:paraId="5992F24A" w14:textId="77777777" w:rsidR="0051228E" w:rsidRPr="000F1CA9" w:rsidRDefault="0051228E" w:rsidP="009D6E35">
            <w:pPr>
              <w:spacing w:after="0" w:line="240" w:lineRule="auto"/>
              <w:rPr>
                <w:rFonts w:ascii="Arial" w:hAnsi="Arial" w:cs="Arial"/>
                <w:bCs/>
                <w:sz w:val="20"/>
                <w:szCs w:val="20"/>
              </w:rPr>
            </w:pPr>
            <w:r w:rsidRPr="000F1CA9">
              <w:rPr>
                <w:rFonts w:ascii="Arial" w:hAnsi="Arial" w:cs="Arial"/>
                <w:bCs/>
                <w:sz w:val="20"/>
                <w:szCs w:val="20"/>
              </w:rPr>
              <w:t>Management Report.</w:t>
            </w:r>
          </w:p>
          <w:p w14:paraId="7565E0F0" w14:textId="77777777" w:rsidR="0051228E" w:rsidRPr="000F1CA9" w:rsidRDefault="0051228E" w:rsidP="009D6E35">
            <w:pPr>
              <w:spacing w:after="0" w:line="240" w:lineRule="auto"/>
              <w:rPr>
                <w:rFonts w:ascii="Arial" w:hAnsi="Arial" w:cs="Arial"/>
                <w:bCs/>
                <w:sz w:val="20"/>
                <w:szCs w:val="20"/>
              </w:rPr>
            </w:pPr>
          </w:p>
        </w:tc>
        <w:tc>
          <w:tcPr>
            <w:tcW w:w="1644" w:type="dxa"/>
            <w:tcBorders>
              <w:top w:val="single" w:sz="4" w:space="0" w:color="808080"/>
              <w:left w:val="single" w:sz="4" w:space="0" w:color="808080"/>
              <w:bottom w:val="single" w:sz="4" w:space="0" w:color="808080"/>
              <w:right w:val="single" w:sz="4" w:space="0" w:color="808080"/>
            </w:tcBorders>
            <w:vAlign w:val="center"/>
          </w:tcPr>
          <w:p w14:paraId="60735225" w14:textId="77777777" w:rsidR="0051228E" w:rsidRPr="000F1CA9" w:rsidRDefault="0051228E" w:rsidP="009D6E35">
            <w:pPr>
              <w:spacing w:after="0" w:line="240" w:lineRule="auto"/>
              <w:rPr>
                <w:rFonts w:ascii="Arial" w:hAnsi="Arial" w:cs="Arial"/>
                <w:bCs/>
                <w:sz w:val="20"/>
                <w:szCs w:val="20"/>
              </w:rPr>
            </w:pPr>
            <w:r w:rsidRPr="000F1CA9">
              <w:rPr>
                <w:rFonts w:ascii="Arial" w:hAnsi="Arial" w:cs="Arial"/>
                <w:bCs/>
                <w:sz w:val="20"/>
                <w:szCs w:val="20"/>
              </w:rPr>
              <w:t>Monthly</w:t>
            </w:r>
          </w:p>
        </w:tc>
      </w:tr>
      <w:tr w:rsidR="0051228E" w:rsidRPr="00C1787C" w14:paraId="062C8C05" w14:textId="77777777" w:rsidTr="008D7F4B">
        <w:trPr>
          <w:trHeight w:val="360"/>
        </w:trPr>
        <w:tc>
          <w:tcPr>
            <w:tcW w:w="2801" w:type="dxa"/>
            <w:gridSpan w:val="2"/>
            <w:tcBorders>
              <w:top w:val="single" w:sz="4" w:space="0" w:color="808080"/>
              <w:left w:val="single" w:sz="4" w:space="0" w:color="808080"/>
              <w:bottom w:val="single" w:sz="4" w:space="0" w:color="808080"/>
              <w:right w:val="single" w:sz="4" w:space="0" w:color="808080"/>
            </w:tcBorders>
            <w:vAlign w:val="center"/>
          </w:tcPr>
          <w:p w14:paraId="3846E9EA" w14:textId="77777777" w:rsidR="0051228E" w:rsidRPr="000F1CA9" w:rsidRDefault="0051228E" w:rsidP="009D6E35">
            <w:pPr>
              <w:spacing w:after="0" w:line="240" w:lineRule="auto"/>
              <w:rPr>
                <w:rFonts w:ascii="Arial" w:hAnsi="Arial" w:cs="Arial"/>
                <w:bCs/>
                <w:sz w:val="20"/>
                <w:szCs w:val="20"/>
              </w:rPr>
            </w:pPr>
          </w:p>
        </w:tc>
        <w:tc>
          <w:tcPr>
            <w:tcW w:w="2173" w:type="dxa"/>
            <w:gridSpan w:val="2"/>
            <w:tcBorders>
              <w:top w:val="single" w:sz="4" w:space="0" w:color="808080"/>
              <w:left w:val="single" w:sz="4" w:space="0" w:color="808080"/>
              <w:bottom w:val="single" w:sz="4" w:space="0" w:color="808080"/>
              <w:right w:val="single" w:sz="4" w:space="0" w:color="808080"/>
            </w:tcBorders>
            <w:vAlign w:val="center"/>
          </w:tcPr>
          <w:p w14:paraId="13888C41" w14:textId="77777777" w:rsidR="0051228E" w:rsidRPr="000F1CA9" w:rsidRDefault="0051228E" w:rsidP="009D6E35">
            <w:pPr>
              <w:spacing w:after="0" w:line="240" w:lineRule="auto"/>
              <w:rPr>
                <w:rFonts w:ascii="Arial" w:hAnsi="Arial" w:cs="Arial"/>
                <w:b/>
                <w:bCs/>
                <w:sz w:val="20"/>
                <w:szCs w:val="20"/>
              </w:rPr>
            </w:pPr>
          </w:p>
        </w:tc>
        <w:tc>
          <w:tcPr>
            <w:tcW w:w="1806" w:type="dxa"/>
            <w:tcBorders>
              <w:top w:val="single" w:sz="4" w:space="0" w:color="808080"/>
              <w:left w:val="single" w:sz="4" w:space="0" w:color="808080"/>
              <w:bottom w:val="single" w:sz="4" w:space="0" w:color="808080"/>
              <w:right w:val="single" w:sz="4" w:space="0" w:color="808080"/>
            </w:tcBorders>
            <w:vAlign w:val="center"/>
          </w:tcPr>
          <w:p w14:paraId="78794FB5" w14:textId="77777777" w:rsidR="0051228E" w:rsidRPr="000F1CA9" w:rsidRDefault="0051228E" w:rsidP="009D6E35">
            <w:pPr>
              <w:spacing w:after="0" w:line="240" w:lineRule="auto"/>
              <w:rPr>
                <w:rFonts w:ascii="Arial" w:hAnsi="Arial" w:cs="Arial"/>
                <w:bCs/>
                <w:sz w:val="20"/>
                <w:szCs w:val="20"/>
              </w:rPr>
            </w:pPr>
          </w:p>
        </w:tc>
        <w:tc>
          <w:tcPr>
            <w:tcW w:w="1770" w:type="dxa"/>
            <w:gridSpan w:val="3"/>
            <w:tcBorders>
              <w:top w:val="single" w:sz="4" w:space="0" w:color="808080"/>
              <w:left w:val="single" w:sz="4" w:space="0" w:color="808080"/>
              <w:bottom w:val="single" w:sz="4" w:space="0" w:color="808080"/>
              <w:right w:val="single" w:sz="4" w:space="0" w:color="808080"/>
            </w:tcBorders>
            <w:vAlign w:val="center"/>
          </w:tcPr>
          <w:p w14:paraId="60F3D880" w14:textId="77777777" w:rsidR="0051228E" w:rsidRPr="000F1CA9" w:rsidRDefault="0051228E" w:rsidP="009D6E35">
            <w:pPr>
              <w:spacing w:after="0" w:line="240" w:lineRule="auto"/>
              <w:rPr>
                <w:rFonts w:ascii="Arial" w:hAnsi="Arial" w:cs="Arial"/>
                <w:bCs/>
                <w:sz w:val="20"/>
                <w:szCs w:val="20"/>
              </w:rPr>
            </w:pPr>
          </w:p>
        </w:tc>
        <w:tc>
          <w:tcPr>
            <w:tcW w:w="1644" w:type="dxa"/>
            <w:tcBorders>
              <w:top w:val="single" w:sz="4" w:space="0" w:color="808080"/>
              <w:left w:val="single" w:sz="4" w:space="0" w:color="808080"/>
              <w:bottom w:val="single" w:sz="4" w:space="0" w:color="808080"/>
              <w:right w:val="single" w:sz="4" w:space="0" w:color="808080"/>
            </w:tcBorders>
            <w:vAlign w:val="center"/>
          </w:tcPr>
          <w:p w14:paraId="05C5892F" w14:textId="77777777" w:rsidR="0051228E" w:rsidRPr="000F1CA9" w:rsidRDefault="0051228E" w:rsidP="009D6E35">
            <w:pPr>
              <w:spacing w:after="0" w:line="240" w:lineRule="auto"/>
              <w:rPr>
                <w:rFonts w:ascii="Arial" w:hAnsi="Arial" w:cs="Arial"/>
                <w:bCs/>
                <w:sz w:val="20"/>
                <w:szCs w:val="20"/>
              </w:rPr>
            </w:pPr>
          </w:p>
        </w:tc>
      </w:tr>
      <w:tr w:rsidR="0051228E" w:rsidRPr="00C1787C" w14:paraId="213A9F5E" w14:textId="77777777" w:rsidTr="009D6E35">
        <w:tc>
          <w:tcPr>
            <w:tcW w:w="10194" w:type="dxa"/>
            <w:gridSpan w:val="9"/>
            <w:tcBorders>
              <w:top w:val="nil"/>
              <w:left w:val="nil"/>
              <w:bottom w:val="nil"/>
              <w:right w:val="nil"/>
            </w:tcBorders>
          </w:tcPr>
          <w:p w14:paraId="76045B47" w14:textId="77777777" w:rsidR="0051228E" w:rsidRPr="007D5679" w:rsidRDefault="0051228E" w:rsidP="007D5679">
            <w:pPr>
              <w:pStyle w:val="ListParagraph"/>
              <w:ind w:left="0"/>
              <w:jc w:val="both"/>
              <w:rPr>
                <w:bCs/>
                <w:color w:val="FF0000"/>
                <w:sz w:val="20"/>
                <w:szCs w:val="20"/>
              </w:rPr>
            </w:pPr>
          </w:p>
          <w:p w14:paraId="202EAD3A" w14:textId="77777777" w:rsidR="0051228E" w:rsidRPr="000F1CA9" w:rsidRDefault="0051228E" w:rsidP="009D6E35">
            <w:pPr>
              <w:spacing w:after="0" w:line="240" w:lineRule="auto"/>
              <w:jc w:val="both"/>
              <w:rPr>
                <w:rFonts w:ascii="Arial" w:hAnsi="Arial" w:cs="Arial"/>
                <w:bCs/>
                <w:sz w:val="20"/>
                <w:szCs w:val="20"/>
              </w:rPr>
            </w:pPr>
          </w:p>
          <w:p w14:paraId="39B85C6B" w14:textId="77777777" w:rsidR="0051228E" w:rsidRDefault="0051228E" w:rsidP="009D6E35">
            <w:pPr>
              <w:spacing w:after="0" w:line="240" w:lineRule="auto"/>
              <w:jc w:val="both"/>
              <w:rPr>
                <w:rFonts w:ascii="Arial" w:hAnsi="Arial" w:cs="Arial"/>
                <w:b/>
                <w:bCs/>
                <w:sz w:val="20"/>
                <w:szCs w:val="20"/>
              </w:rPr>
            </w:pPr>
          </w:p>
          <w:p w14:paraId="70BE403F" w14:textId="77777777" w:rsidR="0051228E" w:rsidRPr="000F1CA9" w:rsidRDefault="0051228E" w:rsidP="009D6E35">
            <w:pPr>
              <w:spacing w:after="0" w:line="240" w:lineRule="auto"/>
              <w:jc w:val="both"/>
              <w:rPr>
                <w:rFonts w:ascii="Arial" w:hAnsi="Arial" w:cs="Arial"/>
                <w:b/>
                <w:bCs/>
                <w:sz w:val="20"/>
                <w:szCs w:val="20"/>
              </w:rPr>
            </w:pPr>
            <w:r w:rsidRPr="000F1CA9">
              <w:rPr>
                <w:rFonts w:ascii="Arial" w:hAnsi="Arial" w:cs="Arial"/>
                <w:b/>
                <w:bCs/>
                <w:sz w:val="20"/>
                <w:szCs w:val="20"/>
              </w:rPr>
              <w:t>Additional Information:</w:t>
            </w:r>
          </w:p>
          <w:p w14:paraId="4DB3A6C0" w14:textId="77777777" w:rsidR="0051228E" w:rsidRPr="000F1CA9" w:rsidRDefault="0051228E" w:rsidP="009D6E35">
            <w:pPr>
              <w:spacing w:after="0" w:line="240" w:lineRule="auto"/>
              <w:jc w:val="both"/>
              <w:rPr>
                <w:rFonts w:ascii="Arial" w:hAnsi="Arial" w:cs="Arial"/>
                <w:bCs/>
                <w:sz w:val="20"/>
                <w:szCs w:val="20"/>
              </w:rPr>
            </w:pPr>
          </w:p>
          <w:p w14:paraId="0010E2F4" w14:textId="77777777" w:rsidR="0051228E" w:rsidRPr="000F1CA9" w:rsidRDefault="0051228E" w:rsidP="009D6E35">
            <w:pPr>
              <w:spacing w:after="0" w:line="240" w:lineRule="auto"/>
              <w:rPr>
                <w:rFonts w:ascii="Arial" w:hAnsi="Arial" w:cs="Arial"/>
                <w:bCs/>
                <w:sz w:val="20"/>
                <w:szCs w:val="20"/>
              </w:rPr>
            </w:pPr>
            <w:r w:rsidRPr="000F1CA9">
              <w:rPr>
                <w:rFonts w:ascii="Arial" w:hAnsi="Arial" w:cs="Arial"/>
                <w:bCs/>
                <w:sz w:val="20"/>
                <w:szCs w:val="20"/>
              </w:rPr>
              <w:t>Patient waiting list information to include the following and be compatible with MS Excel.</w:t>
            </w:r>
          </w:p>
          <w:p w14:paraId="22DF5DE5" w14:textId="77777777" w:rsidR="0051228E" w:rsidRPr="000F1CA9" w:rsidRDefault="0051228E" w:rsidP="009D6E35">
            <w:pPr>
              <w:spacing w:after="0" w:line="240" w:lineRule="auto"/>
              <w:rPr>
                <w:rFonts w:ascii="Arial" w:hAnsi="Arial" w:cs="Arial"/>
                <w:bCs/>
                <w:sz w:val="20"/>
                <w:szCs w:val="20"/>
              </w:rPr>
            </w:pPr>
          </w:p>
          <w:p w14:paraId="6E21D6F5" w14:textId="77777777" w:rsidR="0051228E" w:rsidRPr="000F1CA9" w:rsidRDefault="0051228E" w:rsidP="00361613">
            <w:pPr>
              <w:numPr>
                <w:ilvl w:val="0"/>
                <w:numId w:val="46"/>
              </w:numPr>
              <w:tabs>
                <w:tab w:val="left" w:pos="4155"/>
              </w:tabs>
              <w:spacing w:after="0" w:line="240" w:lineRule="auto"/>
              <w:ind w:left="252" w:hanging="252"/>
              <w:jc w:val="both"/>
              <w:rPr>
                <w:rFonts w:ascii="Arial" w:hAnsi="Arial" w:cs="Arial"/>
                <w:sz w:val="20"/>
                <w:szCs w:val="20"/>
                <w:lang w:val="en-US" w:eastAsia="en-GB"/>
              </w:rPr>
            </w:pPr>
            <w:r w:rsidRPr="000F1CA9">
              <w:rPr>
                <w:rFonts w:ascii="Arial" w:hAnsi="Arial" w:cs="Arial"/>
                <w:sz w:val="20"/>
                <w:szCs w:val="20"/>
                <w:lang w:val="en-US" w:eastAsia="en-GB"/>
              </w:rPr>
              <w:t>Patient NHS Number</w:t>
            </w:r>
          </w:p>
          <w:p w14:paraId="23406865" w14:textId="77777777" w:rsidR="0051228E" w:rsidRPr="000F1CA9" w:rsidRDefault="0051228E" w:rsidP="00361613">
            <w:pPr>
              <w:numPr>
                <w:ilvl w:val="0"/>
                <w:numId w:val="46"/>
              </w:numPr>
              <w:tabs>
                <w:tab w:val="left" w:pos="4155"/>
              </w:tabs>
              <w:spacing w:after="0" w:line="240" w:lineRule="auto"/>
              <w:ind w:left="252" w:hanging="252"/>
              <w:jc w:val="both"/>
              <w:rPr>
                <w:rFonts w:ascii="Arial" w:hAnsi="Arial" w:cs="Arial"/>
                <w:sz w:val="20"/>
                <w:szCs w:val="20"/>
                <w:lang w:val="en-US" w:eastAsia="en-GB"/>
              </w:rPr>
            </w:pPr>
            <w:r w:rsidRPr="000F1CA9">
              <w:rPr>
                <w:rFonts w:ascii="Arial" w:hAnsi="Arial" w:cs="Arial"/>
                <w:sz w:val="20"/>
                <w:szCs w:val="20"/>
                <w:lang w:val="en-US" w:eastAsia="en-GB"/>
              </w:rPr>
              <w:t>Patient date of birth</w:t>
            </w:r>
          </w:p>
          <w:p w14:paraId="78F1BA0A" w14:textId="77777777" w:rsidR="0051228E" w:rsidRPr="000F1CA9" w:rsidRDefault="0051228E" w:rsidP="00361613">
            <w:pPr>
              <w:numPr>
                <w:ilvl w:val="0"/>
                <w:numId w:val="46"/>
              </w:numPr>
              <w:tabs>
                <w:tab w:val="left" w:pos="4155"/>
              </w:tabs>
              <w:spacing w:after="0" w:line="240" w:lineRule="auto"/>
              <w:ind w:left="252" w:hanging="252"/>
              <w:jc w:val="both"/>
              <w:rPr>
                <w:rFonts w:ascii="Arial" w:hAnsi="Arial" w:cs="Arial"/>
                <w:sz w:val="20"/>
                <w:szCs w:val="20"/>
                <w:lang w:val="en-US" w:eastAsia="en-GB"/>
              </w:rPr>
            </w:pPr>
            <w:r w:rsidRPr="000F1CA9">
              <w:rPr>
                <w:rFonts w:ascii="Arial" w:hAnsi="Arial" w:cs="Arial"/>
                <w:sz w:val="20"/>
                <w:szCs w:val="20"/>
                <w:lang w:val="en-US" w:eastAsia="en-GB"/>
              </w:rPr>
              <w:t>GP code</w:t>
            </w:r>
          </w:p>
          <w:p w14:paraId="6C7AF92E" w14:textId="77777777" w:rsidR="0051228E" w:rsidRPr="000F1CA9" w:rsidRDefault="0051228E" w:rsidP="00361613">
            <w:pPr>
              <w:numPr>
                <w:ilvl w:val="0"/>
                <w:numId w:val="46"/>
              </w:numPr>
              <w:tabs>
                <w:tab w:val="left" w:pos="4155"/>
              </w:tabs>
              <w:spacing w:after="0" w:line="240" w:lineRule="auto"/>
              <w:ind w:left="252" w:hanging="252"/>
              <w:jc w:val="both"/>
              <w:rPr>
                <w:rFonts w:ascii="Arial" w:hAnsi="Arial" w:cs="Arial"/>
                <w:sz w:val="20"/>
                <w:szCs w:val="20"/>
                <w:lang w:val="en-US" w:eastAsia="en-GB"/>
              </w:rPr>
            </w:pPr>
            <w:r w:rsidRPr="000F1CA9">
              <w:rPr>
                <w:rFonts w:ascii="Arial" w:hAnsi="Arial" w:cs="Arial"/>
                <w:sz w:val="20"/>
                <w:szCs w:val="20"/>
                <w:lang w:val="en-US" w:eastAsia="en-GB"/>
              </w:rPr>
              <w:t>Ethnicity</w:t>
            </w:r>
          </w:p>
          <w:p w14:paraId="44B65B1D" w14:textId="77777777" w:rsidR="0051228E" w:rsidRPr="000F1CA9" w:rsidRDefault="0051228E" w:rsidP="00361613">
            <w:pPr>
              <w:numPr>
                <w:ilvl w:val="0"/>
                <w:numId w:val="46"/>
              </w:numPr>
              <w:tabs>
                <w:tab w:val="left" w:pos="4155"/>
              </w:tabs>
              <w:spacing w:after="0" w:line="240" w:lineRule="auto"/>
              <w:ind w:left="252" w:hanging="252"/>
              <w:jc w:val="both"/>
              <w:rPr>
                <w:rFonts w:ascii="Arial" w:hAnsi="Arial" w:cs="Arial"/>
                <w:sz w:val="20"/>
                <w:szCs w:val="20"/>
                <w:lang w:val="en-US" w:eastAsia="en-GB"/>
              </w:rPr>
            </w:pPr>
            <w:r w:rsidRPr="000F1CA9">
              <w:rPr>
                <w:rFonts w:ascii="Arial" w:hAnsi="Arial" w:cs="Arial"/>
                <w:sz w:val="20"/>
                <w:szCs w:val="20"/>
                <w:lang w:val="en-US" w:eastAsia="en-GB"/>
              </w:rPr>
              <w:t>Gender</w:t>
            </w:r>
          </w:p>
          <w:p w14:paraId="22D235B0" w14:textId="77777777" w:rsidR="0051228E" w:rsidRPr="000F1CA9" w:rsidRDefault="0051228E" w:rsidP="00361613">
            <w:pPr>
              <w:numPr>
                <w:ilvl w:val="0"/>
                <w:numId w:val="46"/>
              </w:numPr>
              <w:tabs>
                <w:tab w:val="left" w:pos="4155"/>
              </w:tabs>
              <w:spacing w:after="0" w:line="240" w:lineRule="auto"/>
              <w:ind w:left="252" w:hanging="252"/>
              <w:jc w:val="both"/>
              <w:rPr>
                <w:rFonts w:ascii="Arial" w:hAnsi="Arial" w:cs="Arial"/>
                <w:sz w:val="20"/>
                <w:szCs w:val="20"/>
                <w:lang w:val="en-US" w:eastAsia="en-GB"/>
              </w:rPr>
            </w:pPr>
            <w:r w:rsidRPr="000F1CA9">
              <w:rPr>
                <w:rFonts w:ascii="Arial" w:hAnsi="Arial" w:cs="Arial"/>
                <w:sz w:val="20"/>
                <w:szCs w:val="20"/>
                <w:lang w:val="en-US" w:eastAsia="en-GB"/>
              </w:rPr>
              <w:t>Disability</w:t>
            </w:r>
          </w:p>
          <w:p w14:paraId="756265B8" w14:textId="77777777" w:rsidR="0051228E" w:rsidRPr="000F1CA9" w:rsidRDefault="0051228E" w:rsidP="00361613">
            <w:pPr>
              <w:numPr>
                <w:ilvl w:val="0"/>
                <w:numId w:val="46"/>
              </w:numPr>
              <w:tabs>
                <w:tab w:val="left" w:pos="4155"/>
              </w:tabs>
              <w:spacing w:after="0" w:line="240" w:lineRule="auto"/>
              <w:ind w:left="252" w:hanging="252"/>
              <w:jc w:val="both"/>
              <w:rPr>
                <w:rFonts w:ascii="Arial" w:hAnsi="Arial" w:cs="Arial"/>
                <w:sz w:val="20"/>
                <w:szCs w:val="20"/>
                <w:lang w:val="en-US" w:eastAsia="en-GB"/>
              </w:rPr>
            </w:pPr>
            <w:r w:rsidRPr="000F1CA9">
              <w:rPr>
                <w:rFonts w:ascii="Arial" w:hAnsi="Arial" w:cs="Arial"/>
                <w:sz w:val="20"/>
                <w:szCs w:val="20"/>
                <w:lang w:val="en-US" w:eastAsia="en-GB"/>
              </w:rPr>
              <w:t>Treatment type</w:t>
            </w:r>
          </w:p>
          <w:p w14:paraId="5AE53A4E" w14:textId="77777777" w:rsidR="0051228E" w:rsidRPr="000F1CA9" w:rsidRDefault="0051228E" w:rsidP="00361613">
            <w:pPr>
              <w:numPr>
                <w:ilvl w:val="0"/>
                <w:numId w:val="46"/>
              </w:numPr>
              <w:tabs>
                <w:tab w:val="left" w:pos="4155"/>
              </w:tabs>
              <w:spacing w:after="0" w:line="240" w:lineRule="auto"/>
              <w:ind w:left="252" w:hanging="252"/>
              <w:jc w:val="both"/>
              <w:rPr>
                <w:rFonts w:ascii="Arial" w:hAnsi="Arial" w:cs="Arial"/>
                <w:sz w:val="20"/>
                <w:szCs w:val="20"/>
                <w:lang w:val="en-US" w:eastAsia="en-GB"/>
              </w:rPr>
            </w:pPr>
            <w:r w:rsidRPr="000F1CA9">
              <w:rPr>
                <w:rFonts w:ascii="Arial" w:hAnsi="Arial" w:cs="Arial"/>
                <w:sz w:val="20"/>
                <w:szCs w:val="20"/>
                <w:lang w:val="en-US" w:eastAsia="en-GB"/>
              </w:rPr>
              <w:t>Referral source</w:t>
            </w:r>
          </w:p>
          <w:p w14:paraId="26FAA2EC" w14:textId="77777777" w:rsidR="0051228E" w:rsidRPr="000F1CA9" w:rsidRDefault="0051228E" w:rsidP="00361613">
            <w:pPr>
              <w:numPr>
                <w:ilvl w:val="0"/>
                <w:numId w:val="46"/>
              </w:numPr>
              <w:tabs>
                <w:tab w:val="left" w:pos="4155"/>
              </w:tabs>
              <w:spacing w:after="0" w:line="240" w:lineRule="auto"/>
              <w:ind w:left="252" w:hanging="252"/>
              <w:jc w:val="both"/>
              <w:rPr>
                <w:rFonts w:ascii="Arial" w:hAnsi="Arial" w:cs="Arial"/>
                <w:sz w:val="20"/>
                <w:szCs w:val="20"/>
                <w:lang w:val="en-US" w:eastAsia="en-GB"/>
              </w:rPr>
            </w:pPr>
            <w:r w:rsidRPr="000F1CA9">
              <w:rPr>
                <w:rFonts w:ascii="Arial" w:hAnsi="Arial" w:cs="Arial"/>
                <w:sz w:val="20"/>
                <w:szCs w:val="20"/>
                <w:lang w:val="en-US" w:eastAsia="en-GB"/>
              </w:rPr>
              <w:t>Referral date</w:t>
            </w:r>
          </w:p>
          <w:p w14:paraId="7848F061" w14:textId="77777777" w:rsidR="0051228E" w:rsidRPr="000F1CA9" w:rsidRDefault="0051228E" w:rsidP="009D6E35">
            <w:pPr>
              <w:spacing w:after="0" w:line="240" w:lineRule="auto"/>
              <w:jc w:val="both"/>
              <w:rPr>
                <w:rFonts w:ascii="Arial" w:hAnsi="Arial" w:cs="Arial"/>
                <w:bCs/>
                <w:sz w:val="20"/>
                <w:szCs w:val="20"/>
              </w:rPr>
            </w:pPr>
          </w:p>
        </w:tc>
      </w:tr>
      <w:tr w:rsidR="0051228E" w:rsidRPr="00C1787C" w14:paraId="6129B6D1" w14:textId="77777777" w:rsidTr="009D6E35">
        <w:tc>
          <w:tcPr>
            <w:tcW w:w="10194" w:type="dxa"/>
            <w:gridSpan w:val="9"/>
            <w:tcBorders>
              <w:top w:val="nil"/>
              <w:left w:val="nil"/>
              <w:bottom w:val="single" w:sz="4" w:space="0" w:color="999999"/>
              <w:right w:val="nil"/>
            </w:tcBorders>
            <w:shd w:val="clear" w:color="auto" w:fill="666666"/>
          </w:tcPr>
          <w:p w14:paraId="6100A2CD" w14:textId="77777777" w:rsidR="0051228E" w:rsidRPr="000F1CA9" w:rsidRDefault="0051228E" w:rsidP="009D6E35">
            <w:pPr>
              <w:spacing w:after="0" w:line="240" w:lineRule="auto"/>
              <w:jc w:val="both"/>
              <w:rPr>
                <w:rFonts w:ascii="Arial" w:hAnsi="Arial" w:cs="Arial"/>
                <w:bCs/>
                <w:color w:val="FFFFFF"/>
                <w:sz w:val="20"/>
                <w:szCs w:val="20"/>
              </w:rPr>
            </w:pPr>
          </w:p>
          <w:p w14:paraId="70728184" w14:textId="77777777" w:rsidR="0051228E" w:rsidRPr="000F1CA9" w:rsidRDefault="0051228E" w:rsidP="009D6E35">
            <w:pPr>
              <w:spacing w:after="0" w:line="240" w:lineRule="auto"/>
              <w:jc w:val="both"/>
              <w:rPr>
                <w:rFonts w:ascii="Arial" w:hAnsi="Arial" w:cs="Arial"/>
                <w:bCs/>
                <w:color w:val="FFFFFF"/>
                <w:sz w:val="20"/>
                <w:szCs w:val="20"/>
              </w:rPr>
            </w:pPr>
            <w:r w:rsidRPr="000F1CA9">
              <w:rPr>
                <w:rFonts w:ascii="Arial" w:hAnsi="Arial" w:cs="Arial"/>
                <w:bCs/>
                <w:color w:val="FFFFFF"/>
                <w:sz w:val="20"/>
                <w:szCs w:val="20"/>
              </w:rPr>
              <w:t xml:space="preserve">9.  Activity </w:t>
            </w:r>
          </w:p>
          <w:p w14:paraId="73DF8622" w14:textId="77777777" w:rsidR="0051228E" w:rsidRPr="000F1CA9" w:rsidRDefault="0051228E" w:rsidP="009D6E35">
            <w:pPr>
              <w:spacing w:after="0" w:line="240" w:lineRule="auto"/>
              <w:jc w:val="both"/>
              <w:rPr>
                <w:rFonts w:ascii="Arial" w:hAnsi="Arial" w:cs="Arial"/>
                <w:bCs/>
                <w:color w:val="FFFFFF"/>
                <w:sz w:val="20"/>
                <w:szCs w:val="20"/>
                <w:u w:val="single"/>
              </w:rPr>
            </w:pPr>
          </w:p>
        </w:tc>
      </w:tr>
      <w:tr w:rsidR="0051228E" w:rsidRPr="00C1787C" w14:paraId="3E6E2F6B" w14:textId="77777777" w:rsidTr="009D6E35">
        <w:trPr>
          <w:trHeight w:val="360"/>
        </w:trPr>
        <w:tc>
          <w:tcPr>
            <w:tcW w:w="10194" w:type="dxa"/>
            <w:gridSpan w:val="9"/>
            <w:tcBorders>
              <w:top w:val="single" w:sz="4" w:space="0" w:color="808080"/>
              <w:left w:val="single" w:sz="4" w:space="0" w:color="808080"/>
              <w:bottom w:val="single" w:sz="4" w:space="0" w:color="808080"/>
              <w:right w:val="single" w:sz="4" w:space="0" w:color="808080"/>
            </w:tcBorders>
          </w:tcPr>
          <w:p w14:paraId="1857627E" w14:textId="77777777" w:rsidR="0051228E" w:rsidRPr="000F1CA9" w:rsidRDefault="0051228E" w:rsidP="009D6E35">
            <w:pPr>
              <w:spacing w:after="0" w:line="240" w:lineRule="auto"/>
              <w:jc w:val="both"/>
              <w:rPr>
                <w:rFonts w:ascii="Arial" w:hAnsi="Arial" w:cs="Arial"/>
                <w:b/>
                <w:bCs/>
                <w:sz w:val="20"/>
                <w:szCs w:val="20"/>
                <w:u w:val="single"/>
              </w:rPr>
            </w:pPr>
          </w:p>
          <w:p w14:paraId="6B6A4B32" w14:textId="77777777" w:rsidR="0051228E" w:rsidRPr="000F1CA9" w:rsidRDefault="0051228E" w:rsidP="009D6E35">
            <w:pPr>
              <w:spacing w:after="0" w:line="240" w:lineRule="auto"/>
              <w:jc w:val="both"/>
              <w:rPr>
                <w:rFonts w:ascii="Arial" w:hAnsi="Arial" w:cs="Arial"/>
                <w:b/>
                <w:bCs/>
                <w:iCs/>
                <w:sz w:val="20"/>
                <w:szCs w:val="20"/>
                <w:u w:val="single"/>
              </w:rPr>
            </w:pPr>
            <w:r w:rsidRPr="000F1CA9">
              <w:rPr>
                <w:rFonts w:ascii="Arial" w:hAnsi="Arial" w:cs="Arial"/>
                <w:b/>
                <w:bCs/>
                <w:sz w:val="20"/>
                <w:szCs w:val="20"/>
                <w:u w:val="single"/>
              </w:rPr>
              <w:t>9.1 A</w:t>
            </w:r>
            <w:r w:rsidRPr="000F1CA9">
              <w:rPr>
                <w:rFonts w:ascii="Arial" w:hAnsi="Arial" w:cs="Arial"/>
                <w:b/>
                <w:bCs/>
                <w:iCs/>
                <w:sz w:val="20"/>
                <w:szCs w:val="20"/>
                <w:u w:val="single"/>
              </w:rPr>
              <w:t>ctivity</w:t>
            </w:r>
          </w:p>
          <w:p w14:paraId="67D3ABAE" w14:textId="77777777" w:rsidR="0051228E" w:rsidRPr="000F1CA9" w:rsidRDefault="0051228E" w:rsidP="009D6E35">
            <w:pPr>
              <w:spacing w:after="0" w:line="240" w:lineRule="auto"/>
              <w:jc w:val="both"/>
              <w:rPr>
                <w:rFonts w:ascii="Arial" w:hAnsi="Arial" w:cs="Arial"/>
                <w:b/>
                <w:bCs/>
                <w:sz w:val="20"/>
                <w:szCs w:val="20"/>
                <w:u w:val="single"/>
              </w:rPr>
            </w:pPr>
          </w:p>
        </w:tc>
      </w:tr>
      <w:tr w:rsidR="0051228E" w:rsidRPr="00C1787C" w14:paraId="3B600E6B" w14:textId="77777777" w:rsidTr="008D7F4B">
        <w:trPr>
          <w:trHeight w:val="360"/>
        </w:trPr>
        <w:tc>
          <w:tcPr>
            <w:tcW w:w="2801" w:type="dxa"/>
            <w:gridSpan w:val="2"/>
            <w:tcBorders>
              <w:top w:val="single" w:sz="4" w:space="0" w:color="808080"/>
              <w:left w:val="single" w:sz="4" w:space="0" w:color="808080"/>
              <w:bottom w:val="single" w:sz="4" w:space="0" w:color="808080"/>
              <w:right w:val="single" w:sz="4" w:space="0" w:color="808080"/>
            </w:tcBorders>
          </w:tcPr>
          <w:p w14:paraId="241DE35B" w14:textId="77777777" w:rsidR="0051228E" w:rsidRPr="000F1CA9" w:rsidRDefault="0051228E" w:rsidP="009D6E35">
            <w:pPr>
              <w:spacing w:after="0" w:line="240" w:lineRule="auto"/>
              <w:rPr>
                <w:rFonts w:ascii="Arial" w:hAnsi="Arial" w:cs="Arial"/>
                <w:bCs/>
                <w:i/>
                <w:sz w:val="20"/>
                <w:szCs w:val="20"/>
              </w:rPr>
            </w:pPr>
            <w:r w:rsidRPr="000F1CA9">
              <w:rPr>
                <w:rFonts w:ascii="Arial" w:hAnsi="Arial" w:cs="Arial"/>
                <w:bCs/>
                <w:i/>
                <w:sz w:val="20"/>
                <w:szCs w:val="20"/>
              </w:rPr>
              <w:t>Activity Performance Indicators</w:t>
            </w:r>
          </w:p>
        </w:tc>
        <w:tc>
          <w:tcPr>
            <w:tcW w:w="2173" w:type="dxa"/>
            <w:gridSpan w:val="2"/>
            <w:tcBorders>
              <w:top w:val="single" w:sz="4" w:space="0" w:color="808080"/>
              <w:left w:val="single" w:sz="4" w:space="0" w:color="808080"/>
              <w:bottom w:val="single" w:sz="4" w:space="0" w:color="808080"/>
              <w:right w:val="single" w:sz="4" w:space="0" w:color="808080"/>
            </w:tcBorders>
          </w:tcPr>
          <w:p w14:paraId="29A7D87A" w14:textId="77777777" w:rsidR="0051228E" w:rsidRPr="000F1CA9" w:rsidRDefault="0051228E" w:rsidP="009D6E35">
            <w:pPr>
              <w:spacing w:after="0" w:line="240" w:lineRule="auto"/>
              <w:rPr>
                <w:rFonts w:ascii="Arial" w:hAnsi="Arial" w:cs="Arial"/>
                <w:bCs/>
                <w:i/>
                <w:sz w:val="20"/>
                <w:szCs w:val="20"/>
              </w:rPr>
            </w:pPr>
            <w:r w:rsidRPr="000F1CA9">
              <w:rPr>
                <w:rFonts w:ascii="Arial" w:hAnsi="Arial" w:cs="Arial"/>
                <w:bCs/>
                <w:i/>
                <w:sz w:val="20"/>
                <w:szCs w:val="20"/>
              </w:rPr>
              <w:t>Method of measurement</w:t>
            </w:r>
          </w:p>
        </w:tc>
        <w:tc>
          <w:tcPr>
            <w:tcW w:w="1806" w:type="dxa"/>
            <w:tcBorders>
              <w:top w:val="single" w:sz="4" w:space="0" w:color="808080"/>
              <w:left w:val="single" w:sz="4" w:space="0" w:color="808080"/>
              <w:bottom w:val="single" w:sz="4" w:space="0" w:color="808080"/>
              <w:right w:val="single" w:sz="4" w:space="0" w:color="808080"/>
            </w:tcBorders>
          </w:tcPr>
          <w:p w14:paraId="27287F90" w14:textId="77777777" w:rsidR="0051228E" w:rsidRPr="000F1CA9" w:rsidRDefault="0051228E" w:rsidP="009D6E35">
            <w:pPr>
              <w:spacing w:after="0" w:line="240" w:lineRule="auto"/>
              <w:rPr>
                <w:rFonts w:ascii="Arial" w:hAnsi="Arial" w:cs="Arial"/>
                <w:bCs/>
                <w:i/>
                <w:sz w:val="20"/>
                <w:szCs w:val="20"/>
              </w:rPr>
            </w:pPr>
            <w:r w:rsidRPr="000F1CA9">
              <w:rPr>
                <w:rFonts w:ascii="Arial" w:hAnsi="Arial" w:cs="Arial"/>
                <w:bCs/>
                <w:i/>
                <w:sz w:val="20"/>
                <w:szCs w:val="20"/>
              </w:rPr>
              <w:t>Baseline Target</w:t>
            </w:r>
          </w:p>
        </w:tc>
        <w:tc>
          <w:tcPr>
            <w:tcW w:w="1770" w:type="dxa"/>
            <w:gridSpan w:val="3"/>
            <w:tcBorders>
              <w:top w:val="single" w:sz="4" w:space="0" w:color="808080"/>
              <w:left w:val="single" w:sz="4" w:space="0" w:color="808080"/>
              <w:bottom w:val="single" w:sz="4" w:space="0" w:color="808080"/>
              <w:right w:val="single" w:sz="4" w:space="0" w:color="808080"/>
            </w:tcBorders>
          </w:tcPr>
          <w:p w14:paraId="57B2767A" w14:textId="77777777" w:rsidR="0051228E" w:rsidRPr="000F1CA9" w:rsidRDefault="0051228E" w:rsidP="009D6E35">
            <w:pPr>
              <w:spacing w:after="0" w:line="240" w:lineRule="auto"/>
              <w:rPr>
                <w:rFonts w:ascii="Arial" w:hAnsi="Arial" w:cs="Arial"/>
                <w:bCs/>
                <w:i/>
                <w:sz w:val="20"/>
                <w:szCs w:val="20"/>
              </w:rPr>
            </w:pPr>
            <w:r w:rsidRPr="000F1CA9">
              <w:rPr>
                <w:rFonts w:ascii="Arial" w:hAnsi="Arial" w:cs="Arial"/>
                <w:bCs/>
                <w:i/>
                <w:sz w:val="20"/>
                <w:szCs w:val="20"/>
              </w:rPr>
              <w:t>Threshold</w:t>
            </w:r>
          </w:p>
        </w:tc>
        <w:tc>
          <w:tcPr>
            <w:tcW w:w="1644" w:type="dxa"/>
            <w:tcBorders>
              <w:top w:val="single" w:sz="4" w:space="0" w:color="808080"/>
              <w:left w:val="single" w:sz="4" w:space="0" w:color="808080"/>
              <w:bottom w:val="single" w:sz="4" w:space="0" w:color="808080"/>
              <w:right w:val="single" w:sz="4" w:space="0" w:color="808080"/>
            </w:tcBorders>
          </w:tcPr>
          <w:p w14:paraId="747804E0" w14:textId="77777777" w:rsidR="0051228E" w:rsidRPr="000F1CA9" w:rsidRDefault="0051228E" w:rsidP="009D6E35">
            <w:pPr>
              <w:spacing w:after="0" w:line="240" w:lineRule="auto"/>
              <w:jc w:val="both"/>
              <w:rPr>
                <w:rFonts w:ascii="Arial" w:hAnsi="Arial" w:cs="Arial"/>
                <w:bCs/>
                <w:i/>
                <w:sz w:val="20"/>
                <w:szCs w:val="20"/>
              </w:rPr>
            </w:pPr>
            <w:r w:rsidRPr="000F1CA9">
              <w:rPr>
                <w:rFonts w:ascii="Arial" w:hAnsi="Arial" w:cs="Arial"/>
                <w:bCs/>
                <w:i/>
                <w:sz w:val="20"/>
                <w:szCs w:val="20"/>
              </w:rPr>
              <w:t xml:space="preserve">Frequency of Monitoring </w:t>
            </w:r>
          </w:p>
        </w:tc>
      </w:tr>
      <w:tr w:rsidR="0051228E" w:rsidRPr="00C1787C" w14:paraId="569C6892" w14:textId="77777777" w:rsidTr="008D7F4B">
        <w:trPr>
          <w:trHeight w:val="360"/>
        </w:trPr>
        <w:tc>
          <w:tcPr>
            <w:tcW w:w="2801" w:type="dxa"/>
            <w:gridSpan w:val="2"/>
            <w:tcBorders>
              <w:top w:val="single" w:sz="4" w:space="0" w:color="808080"/>
              <w:left w:val="single" w:sz="4" w:space="0" w:color="808080"/>
              <w:bottom w:val="single" w:sz="4" w:space="0" w:color="808080"/>
              <w:right w:val="single" w:sz="4" w:space="0" w:color="808080"/>
            </w:tcBorders>
          </w:tcPr>
          <w:p w14:paraId="6F160140" w14:textId="77777777" w:rsidR="0051228E" w:rsidRPr="000F1CA9" w:rsidRDefault="0051228E" w:rsidP="009D6E35">
            <w:pPr>
              <w:spacing w:after="0" w:line="240" w:lineRule="auto"/>
              <w:rPr>
                <w:rFonts w:ascii="Arial" w:hAnsi="Arial" w:cs="Arial"/>
                <w:bCs/>
                <w:i/>
                <w:sz w:val="20"/>
                <w:szCs w:val="20"/>
              </w:rPr>
            </w:pPr>
          </w:p>
        </w:tc>
        <w:tc>
          <w:tcPr>
            <w:tcW w:w="2173" w:type="dxa"/>
            <w:gridSpan w:val="2"/>
            <w:tcBorders>
              <w:top w:val="single" w:sz="4" w:space="0" w:color="808080"/>
              <w:left w:val="single" w:sz="4" w:space="0" w:color="808080"/>
              <w:bottom w:val="single" w:sz="4" w:space="0" w:color="808080"/>
              <w:right w:val="single" w:sz="4" w:space="0" w:color="808080"/>
            </w:tcBorders>
          </w:tcPr>
          <w:p w14:paraId="3A3AE10C" w14:textId="77777777" w:rsidR="0051228E" w:rsidRPr="000F1CA9" w:rsidRDefault="0051228E" w:rsidP="009D6E35">
            <w:pPr>
              <w:spacing w:after="0" w:line="240" w:lineRule="auto"/>
              <w:rPr>
                <w:rFonts w:ascii="Arial" w:hAnsi="Arial" w:cs="Arial"/>
                <w:bCs/>
                <w:i/>
                <w:sz w:val="20"/>
                <w:szCs w:val="20"/>
              </w:rPr>
            </w:pPr>
          </w:p>
        </w:tc>
        <w:tc>
          <w:tcPr>
            <w:tcW w:w="1806" w:type="dxa"/>
            <w:tcBorders>
              <w:top w:val="single" w:sz="4" w:space="0" w:color="808080"/>
              <w:left w:val="single" w:sz="4" w:space="0" w:color="808080"/>
              <w:bottom w:val="single" w:sz="4" w:space="0" w:color="808080"/>
              <w:right w:val="single" w:sz="4" w:space="0" w:color="808080"/>
            </w:tcBorders>
          </w:tcPr>
          <w:p w14:paraId="7FD8594E" w14:textId="77777777" w:rsidR="0051228E" w:rsidRPr="000F1CA9" w:rsidRDefault="0051228E" w:rsidP="009D6E35">
            <w:pPr>
              <w:spacing w:after="0" w:line="240" w:lineRule="auto"/>
              <w:rPr>
                <w:rFonts w:ascii="Arial" w:hAnsi="Arial" w:cs="Arial"/>
                <w:bCs/>
                <w:i/>
                <w:sz w:val="20"/>
                <w:szCs w:val="20"/>
              </w:rPr>
            </w:pPr>
          </w:p>
        </w:tc>
        <w:tc>
          <w:tcPr>
            <w:tcW w:w="1770" w:type="dxa"/>
            <w:gridSpan w:val="3"/>
            <w:tcBorders>
              <w:top w:val="single" w:sz="4" w:space="0" w:color="808080"/>
              <w:left w:val="single" w:sz="4" w:space="0" w:color="808080"/>
              <w:bottom w:val="single" w:sz="4" w:space="0" w:color="808080"/>
              <w:right w:val="single" w:sz="4" w:space="0" w:color="808080"/>
            </w:tcBorders>
          </w:tcPr>
          <w:p w14:paraId="29E6FE46" w14:textId="77777777" w:rsidR="0051228E" w:rsidRPr="000F1CA9" w:rsidRDefault="0051228E" w:rsidP="009D6E35">
            <w:pPr>
              <w:spacing w:after="0" w:line="240" w:lineRule="auto"/>
              <w:rPr>
                <w:rFonts w:ascii="Arial" w:hAnsi="Arial" w:cs="Arial"/>
                <w:bCs/>
                <w:i/>
                <w:sz w:val="20"/>
                <w:szCs w:val="20"/>
              </w:rPr>
            </w:pPr>
          </w:p>
        </w:tc>
        <w:tc>
          <w:tcPr>
            <w:tcW w:w="1644" w:type="dxa"/>
            <w:tcBorders>
              <w:top w:val="single" w:sz="4" w:space="0" w:color="808080"/>
              <w:left w:val="single" w:sz="4" w:space="0" w:color="808080"/>
              <w:bottom w:val="single" w:sz="4" w:space="0" w:color="808080"/>
              <w:right w:val="single" w:sz="4" w:space="0" w:color="808080"/>
            </w:tcBorders>
          </w:tcPr>
          <w:p w14:paraId="1DB57D80" w14:textId="77777777" w:rsidR="0051228E" w:rsidRPr="000F1CA9" w:rsidRDefault="0051228E" w:rsidP="009D6E35">
            <w:pPr>
              <w:spacing w:after="0" w:line="240" w:lineRule="auto"/>
              <w:jc w:val="both"/>
              <w:rPr>
                <w:rFonts w:ascii="Arial" w:hAnsi="Arial" w:cs="Arial"/>
                <w:bCs/>
                <w:i/>
                <w:sz w:val="20"/>
                <w:szCs w:val="20"/>
              </w:rPr>
            </w:pPr>
          </w:p>
        </w:tc>
      </w:tr>
      <w:tr w:rsidR="0051228E" w:rsidRPr="00C1787C" w14:paraId="33D96DCB" w14:textId="77777777" w:rsidTr="008D7F4B">
        <w:trPr>
          <w:trHeight w:val="360"/>
        </w:trPr>
        <w:tc>
          <w:tcPr>
            <w:tcW w:w="2801" w:type="dxa"/>
            <w:gridSpan w:val="2"/>
            <w:tcBorders>
              <w:top w:val="single" w:sz="4" w:space="0" w:color="808080"/>
              <w:left w:val="single" w:sz="4" w:space="0" w:color="808080"/>
              <w:bottom w:val="single" w:sz="4" w:space="0" w:color="808080"/>
              <w:right w:val="single" w:sz="4" w:space="0" w:color="808080"/>
            </w:tcBorders>
            <w:vAlign w:val="center"/>
          </w:tcPr>
          <w:p w14:paraId="49649768" w14:textId="77777777" w:rsidR="0051228E" w:rsidRPr="000F1CA9" w:rsidRDefault="0051228E" w:rsidP="009D6E35">
            <w:pPr>
              <w:spacing w:after="0" w:line="240" w:lineRule="auto"/>
              <w:rPr>
                <w:rFonts w:ascii="Arial" w:hAnsi="Arial" w:cs="Arial"/>
                <w:sz w:val="20"/>
                <w:szCs w:val="20"/>
                <w:lang w:val="en-US"/>
              </w:rPr>
            </w:pPr>
          </w:p>
          <w:p w14:paraId="33115FFA" w14:textId="77777777" w:rsidR="0051228E" w:rsidRPr="000F1CA9" w:rsidRDefault="0051228E" w:rsidP="009D6E35">
            <w:pPr>
              <w:spacing w:after="0" w:line="240" w:lineRule="auto"/>
              <w:rPr>
                <w:rFonts w:ascii="Arial" w:hAnsi="Arial" w:cs="Arial"/>
                <w:sz w:val="20"/>
                <w:szCs w:val="20"/>
                <w:lang w:val="en-US"/>
              </w:rPr>
            </w:pPr>
            <w:r w:rsidRPr="000F1CA9">
              <w:rPr>
                <w:rFonts w:ascii="Arial" w:hAnsi="Arial" w:cs="Arial"/>
                <w:sz w:val="20"/>
                <w:szCs w:val="20"/>
                <w:lang w:val="en-US"/>
              </w:rPr>
              <w:t>Total number of referrals into Service by GP (broken down by condition).</w:t>
            </w:r>
          </w:p>
          <w:p w14:paraId="3C9BC294" w14:textId="77777777" w:rsidR="0051228E" w:rsidRPr="000F1CA9" w:rsidRDefault="0051228E" w:rsidP="009D6E35">
            <w:pPr>
              <w:spacing w:after="0" w:line="240" w:lineRule="auto"/>
              <w:rPr>
                <w:rFonts w:ascii="Arial" w:hAnsi="Arial" w:cs="Arial"/>
                <w:bCs/>
                <w:sz w:val="20"/>
                <w:szCs w:val="20"/>
              </w:rPr>
            </w:pPr>
          </w:p>
        </w:tc>
        <w:tc>
          <w:tcPr>
            <w:tcW w:w="2173" w:type="dxa"/>
            <w:gridSpan w:val="2"/>
            <w:tcBorders>
              <w:top w:val="single" w:sz="4" w:space="0" w:color="808080"/>
              <w:left w:val="single" w:sz="4" w:space="0" w:color="808080"/>
              <w:bottom w:val="single" w:sz="4" w:space="0" w:color="808080"/>
              <w:right w:val="single" w:sz="4" w:space="0" w:color="808080"/>
            </w:tcBorders>
            <w:vAlign w:val="center"/>
          </w:tcPr>
          <w:p w14:paraId="3E84698E" w14:textId="77777777" w:rsidR="0051228E" w:rsidRPr="000F1CA9" w:rsidRDefault="0051228E" w:rsidP="009D6E35">
            <w:pPr>
              <w:spacing w:after="0" w:line="240" w:lineRule="auto"/>
              <w:rPr>
                <w:rFonts w:ascii="Arial" w:hAnsi="Arial" w:cs="Arial"/>
                <w:bCs/>
                <w:sz w:val="20"/>
                <w:szCs w:val="20"/>
              </w:rPr>
            </w:pPr>
            <w:r w:rsidRPr="000F1CA9">
              <w:rPr>
                <w:rFonts w:ascii="Arial" w:hAnsi="Arial" w:cs="Arial"/>
                <w:bCs/>
                <w:sz w:val="20"/>
                <w:szCs w:val="20"/>
              </w:rPr>
              <w:t>Management Report.</w:t>
            </w:r>
          </w:p>
        </w:tc>
        <w:tc>
          <w:tcPr>
            <w:tcW w:w="1806" w:type="dxa"/>
            <w:tcBorders>
              <w:top w:val="single" w:sz="4" w:space="0" w:color="808080"/>
              <w:left w:val="single" w:sz="4" w:space="0" w:color="808080"/>
              <w:bottom w:val="single" w:sz="4" w:space="0" w:color="808080"/>
              <w:right w:val="single" w:sz="4" w:space="0" w:color="808080"/>
            </w:tcBorders>
            <w:vAlign w:val="center"/>
          </w:tcPr>
          <w:p w14:paraId="78D2327E" w14:textId="77777777" w:rsidR="0051228E" w:rsidRPr="000F1CA9" w:rsidRDefault="0051228E" w:rsidP="009D6E35">
            <w:pPr>
              <w:spacing w:after="0" w:line="240" w:lineRule="auto"/>
              <w:rPr>
                <w:rFonts w:ascii="Arial" w:hAnsi="Arial" w:cs="Arial"/>
                <w:bCs/>
                <w:sz w:val="20"/>
                <w:szCs w:val="20"/>
              </w:rPr>
            </w:pPr>
            <w:r w:rsidRPr="000F1CA9">
              <w:rPr>
                <w:rFonts w:ascii="Arial" w:hAnsi="Arial" w:cs="Arial"/>
                <w:bCs/>
                <w:sz w:val="20"/>
                <w:szCs w:val="20"/>
              </w:rPr>
              <w:t>N/A</w:t>
            </w:r>
          </w:p>
        </w:tc>
        <w:tc>
          <w:tcPr>
            <w:tcW w:w="1770" w:type="dxa"/>
            <w:gridSpan w:val="3"/>
            <w:tcBorders>
              <w:top w:val="single" w:sz="4" w:space="0" w:color="808080"/>
              <w:left w:val="single" w:sz="4" w:space="0" w:color="808080"/>
              <w:bottom w:val="single" w:sz="4" w:space="0" w:color="808080"/>
              <w:right w:val="single" w:sz="4" w:space="0" w:color="808080"/>
            </w:tcBorders>
            <w:vAlign w:val="center"/>
          </w:tcPr>
          <w:p w14:paraId="32E7F7AC" w14:textId="77777777" w:rsidR="0051228E" w:rsidRPr="000F1CA9" w:rsidRDefault="0051228E" w:rsidP="009D6E35">
            <w:pPr>
              <w:spacing w:after="0" w:line="240" w:lineRule="auto"/>
              <w:rPr>
                <w:rFonts w:ascii="Arial" w:hAnsi="Arial" w:cs="Arial"/>
                <w:bCs/>
                <w:sz w:val="20"/>
                <w:szCs w:val="20"/>
              </w:rPr>
            </w:pPr>
            <w:r w:rsidRPr="000F1CA9">
              <w:rPr>
                <w:rFonts w:ascii="Arial" w:hAnsi="Arial" w:cs="Arial"/>
                <w:bCs/>
                <w:sz w:val="20"/>
                <w:szCs w:val="20"/>
              </w:rPr>
              <w:t>N/A</w:t>
            </w:r>
          </w:p>
        </w:tc>
        <w:tc>
          <w:tcPr>
            <w:tcW w:w="1644" w:type="dxa"/>
            <w:tcBorders>
              <w:top w:val="single" w:sz="4" w:space="0" w:color="808080"/>
              <w:left w:val="single" w:sz="4" w:space="0" w:color="808080"/>
              <w:bottom w:val="single" w:sz="4" w:space="0" w:color="808080"/>
              <w:right w:val="single" w:sz="4" w:space="0" w:color="808080"/>
            </w:tcBorders>
            <w:vAlign w:val="center"/>
          </w:tcPr>
          <w:p w14:paraId="08154A8B" w14:textId="77777777" w:rsidR="0051228E" w:rsidRPr="000F1CA9" w:rsidRDefault="0051228E" w:rsidP="009D6E35">
            <w:pPr>
              <w:spacing w:after="0" w:line="240" w:lineRule="auto"/>
              <w:rPr>
                <w:rFonts w:ascii="Arial" w:hAnsi="Arial" w:cs="Arial"/>
                <w:bCs/>
                <w:sz w:val="20"/>
                <w:szCs w:val="20"/>
              </w:rPr>
            </w:pPr>
            <w:r w:rsidRPr="000F1CA9">
              <w:rPr>
                <w:rFonts w:ascii="Arial" w:hAnsi="Arial" w:cs="Arial"/>
                <w:bCs/>
                <w:sz w:val="20"/>
                <w:szCs w:val="20"/>
              </w:rPr>
              <w:t>Monthly</w:t>
            </w:r>
          </w:p>
        </w:tc>
      </w:tr>
      <w:tr w:rsidR="0051228E" w:rsidRPr="00C1787C" w14:paraId="5AE42114" w14:textId="77777777" w:rsidTr="008D7F4B">
        <w:trPr>
          <w:trHeight w:val="360"/>
        </w:trPr>
        <w:tc>
          <w:tcPr>
            <w:tcW w:w="2801" w:type="dxa"/>
            <w:gridSpan w:val="2"/>
            <w:tcBorders>
              <w:top w:val="single" w:sz="4" w:space="0" w:color="808080"/>
              <w:left w:val="single" w:sz="4" w:space="0" w:color="808080"/>
              <w:bottom w:val="single" w:sz="4" w:space="0" w:color="808080"/>
              <w:right w:val="single" w:sz="4" w:space="0" w:color="808080"/>
            </w:tcBorders>
            <w:vAlign w:val="center"/>
          </w:tcPr>
          <w:p w14:paraId="3755E089" w14:textId="77777777" w:rsidR="0051228E" w:rsidRPr="000F1CA9" w:rsidRDefault="0051228E" w:rsidP="009D6E35">
            <w:pPr>
              <w:spacing w:after="0" w:line="240" w:lineRule="auto"/>
              <w:rPr>
                <w:rFonts w:ascii="Arial" w:hAnsi="Arial" w:cs="Arial"/>
                <w:sz w:val="20"/>
                <w:szCs w:val="20"/>
                <w:lang w:val="en-US"/>
              </w:rPr>
            </w:pPr>
          </w:p>
          <w:p w14:paraId="7493AECC" w14:textId="77777777" w:rsidR="0051228E" w:rsidRPr="000F1CA9" w:rsidRDefault="0051228E" w:rsidP="009D6E35">
            <w:pPr>
              <w:spacing w:after="0" w:line="240" w:lineRule="auto"/>
              <w:rPr>
                <w:rFonts w:ascii="Arial" w:hAnsi="Arial" w:cs="Arial"/>
                <w:sz w:val="20"/>
                <w:szCs w:val="20"/>
                <w:lang w:val="en-US"/>
              </w:rPr>
            </w:pPr>
            <w:r w:rsidRPr="000F1CA9">
              <w:rPr>
                <w:rFonts w:ascii="Arial" w:hAnsi="Arial" w:cs="Arial"/>
                <w:sz w:val="20"/>
                <w:szCs w:val="20"/>
                <w:lang w:val="en-US"/>
              </w:rPr>
              <w:t>Average waiting time for first appointments (weeks).</w:t>
            </w:r>
          </w:p>
          <w:p w14:paraId="60A5CFCE" w14:textId="77777777" w:rsidR="0051228E" w:rsidRPr="000F1CA9" w:rsidRDefault="0051228E" w:rsidP="009D6E35">
            <w:pPr>
              <w:spacing w:after="0" w:line="240" w:lineRule="auto"/>
              <w:rPr>
                <w:rFonts w:ascii="Arial" w:hAnsi="Arial" w:cs="Arial"/>
                <w:sz w:val="20"/>
                <w:szCs w:val="20"/>
                <w:lang w:val="en-US"/>
              </w:rPr>
            </w:pPr>
          </w:p>
        </w:tc>
        <w:tc>
          <w:tcPr>
            <w:tcW w:w="2173" w:type="dxa"/>
            <w:gridSpan w:val="2"/>
            <w:tcBorders>
              <w:top w:val="single" w:sz="4" w:space="0" w:color="808080"/>
              <w:left w:val="single" w:sz="4" w:space="0" w:color="808080"/>
              <w:bottom w:val="single" w:sz="4" w:space="0" w:color="808080"/>
              <w:right w:val="single" w:sz="4" w:space="0" w:color="808080"/>
            </w:tcBorders>
            <w:vAlign w:val="center"/>
          </w:tcPr>
          <w:p w14:paraId="5421E9E0" w14:textId="77777777" w:rsidR="0051228E" w:rsidRPr="000F1CA9" w:rsidRDefault="0051228E" w:rsidP="009D6E35">
            <w:pPr>
              <w:spacing w:after="0" w:line="240" w:lineRule="auto"/>
              <w:rPr>
                <w:rFonts w:ascii="Arial" w:hAnsi="Arial" w:cs="Arial"/>
                <w:bCs/>
                <w:sz w:val="20"/>
                <w:szCs w:val="20"/>
              </w:rPr>
            </w:pPr>
            <w:r w:rsidRPr="000F1CA9">
              <w:rPr>
                <w:rFonts w:ascii="Arial" w:hAnsi="Arial" w:cs="Arial"/>
                <w:bCs/>
                <w:sz w:val="20"/>
                <w:szCs w:val="20"/>
              </w:rPr>
              <w:t>Management Report.</w:t>
            </w:r>
          </w:p>
        </w:tc>
        <w:tc>
          <w:tcPr>
            <w:tcW w:w="1806" w:type="dxa"/>
            <w:tcBorders>
              <w:top w:val="single" w:sz="4" w:space="0" w:color="808080"/>
              <w:left w:val="single" w:sz="4" w:space="0" w:color="808080"/>
              <w:bottom w:val="single" w:sz="4" w:space="0" w:color="808080"/>
              <w:right w:val="single" w:sz="4" w:space="0" w:color="808080"/>
            </w:tcBorders>
            <w:vAlign w:val="center"/>
          </w:tcPr>
          <w:p w14:paraId="341620A0" w14:textId="77777777" w:rsidR="0051228E" w:rsidRPr="000F1CA9" w:rsidRDefault="0051228E" w:rsidP="009D6E35">
            <w:pPr>
              <w:spacing w:after="0" w:line="240" w:lineRule="auto"/>
              <w:rPr>
                <w:rFonts w:ascii="Arial" w:hAnsi="Arial" w:cs="Arial"/>
                <w:bCs/>
                <w:sz w:val="20"/>
                <w:szCs w:val="20"/>
              </w:rPr>
            </w:pPr>
            <w:r w:rsidRPr="000F1CA9">
              <w:rPr>
                <w:rFonts w:ascii="Arial" w:hAnsi="Arial" w:cs="Arial"/>
                <w:bCs/>
                <w:sz w:val="20"/>
                <w:szCs w:val="20"/>
              </w:rPr>
              <w:t>N/A</w:t>
            </w:r>
          </w:p>
        </w:tc>
        <w:tc>
          <w:tcPr>
            <w:tcW w:w="1770" w:type="dxa"/>
            <w:gridSpan w:val="3"/>
            <w:tcBorders>
              <w:top w:val="single" w:sz="4" w:space="0" w:color="808080"/>
              <w:left w:val="single" w:sz="4" w:space="0" w:color="808080"/>
              <w:bottom w:val="single" w:sz="4" w:space="0" w:color="808080"/>
              <w:right w:val="single" w:sz="4" w:space="0" w:color="808080"/>
            </w:tcBorders>
            <w:vAlign w:val="center"/>
          </w:tcPr>
          <w:p w14:paraId="4FEE6354" w14:textId="77777777" w:rsidR="0051228E" w:rsidRPr="000F1CA9" w:rsidRDefault="0051228E" w:rsidP="009D6E35">
            <w:pPr>
              <w:spacing w:after="0" w:line="240" w:lineRule="auto"/>
              <w:rPr>
                <w:rFonts w:ascii="Arial" w:hAnsi="Arial" w:cs="Arial"/>
                <w:bCs/>
                <w:sz w:val="20"/>
                <w:szCs w:val="20"/>
              </w:rPr>
            </w:pPr>
            <w:r w:rsidRPr="000F1CA9">
              <w:rPr>
                <w:rFonts w:ascii="Arial" w:hAnsi="Arial" w:cs="Arial"/>
                <w:bCs/>
                <w:sz w:val="20"/>
                <w:szCs w:val="20"/>
              </w:rPr>
              <w:t>Must not exceed four weeks.</w:t>
            </w:r>
          </w:p>
        </w:tc>
        <w:tc>
          <w:tcPr>
            <w:tcW w:w="1644" w:type="dxa"/>
            <w:tcBorders>
              <w:top w:val="single" w:sz="4" w:space="0" w:color="808080"/>
              <w:left w:val="single" w:sz="4" w:space="0" w:color="808080"/>
              <w:bottom w:val="single" w:sz="4" w:space="0" w:color="808080"/>
              <w:right w:val="single" w:sz="4" w:space="0" w:color="808080"/>
            </w:tcBorders>
            <w:vAlign w:val="center"/>
          </w:tcPr>
          <w:p w14:paraId="0765791E" w14:textId="77777777" w:rsidR="0051228E" w:rsidRPr="000F1CA9" w:rsidRDefault="0051228E" w:rsidP="009D6E35">
            <w:pPr>
              <w:spacing w:after="0" w:line="240" w:lineRule="auto"/>
              <w:rPr>
                <w:rFonts w:ascii="Arial" w:hAnsi="Arial" w:cs="Arial"/>
                <w:bCs/>
                <w:sz w:val="20"/>
                <w:szCs w:val="20"/>
              </w:rPr>
            </w:pPr>
            <w:r w:rsidRPr="000F1CA9">
              <w:rPr>
                <w:rFonts w:ascii="Arial" w:hAnsi="Arial" w:cs="Arial"/>
                <w:bCs/>
                <w:sz w:val="20"/>
                <w:szCs w:val="20"/>
              </w:rPr>
              <w:t>Monthly</w:t>
            </w:r>
          </w:p>
        </w:tc>
      </w:tr>
      <w:tr w:rsidR="0051228E" w:rsidRPr="00C1787C" w14:paraId="2E8C598E" w14:textId="77777777" w:rsidTr="00825F80">
        <w:trPr>
          <w:trHeight w:val="360"/>
        </w:trPr>
        <w:tc>
          <w:tcPr>
            <w:tcW w:w="2801" w:type="dxa"/>
            <w:gridSpan w:val="2"/>
            <w:tcBorders>
              <w:top w:val="single" w:sz="4" w:space="0" w:color="808080"/>
              <w:left w:val="single" w:sz="4" w:space="0" w:color="808080"/>
              <w:bottom w:val="single" w:sz="4" w:space="0" w:color="808080"/>
              <w:right w:val="single" w:sz="4" w:space="0" w:color="808080"/>
            </w:tcBorders>
            <w:vAlign w:val="center"/>
          </w:tcPr>
          <w:p w14:paraId="7CD5EA68" w14:textId="77777777" w:rsidR="0051228E" w:rsidRPr="000F1CA9" w:rsidRDefault="0051228E" w:rsidP="009D6E35">
            <w:pPr>
              <w:tabs>
                <w:tab w:val="left" w:pos="4155"/>
              </w:tabs>
              <w:spacing w:after="0" w:line="240" w:lineRule="auto"/>
              <w:rPr>
                <w:rFonts w:ascii="Arial" w:hAnsi="Arial" w:cs="Arial"/>
                <w:sz w:val="20"/>
                <w:szCs w:val="20"/>
                <w:lang w:val="en-US" w:eastAsia="en-GB"/>
              </w:rPr>
            </w:pPr>
          </w:p>
          <w:p w14:paraId="358E986F" w14:textId="77777777" w:rsidR="0051228E" w:rsidRPr="000F1CA9" w:rsidRDefault="0051228E" w:rsidP="009D6E35">
            <w:pPr>
              <w:tabs>
                <w:tab w:val="left" w:pos="4155"/>
              </w:tabs>
              <w:spacing w:after="0" w:line="240" w:lineRule="auto"/>
              <w:rPr>
                <w:rFonts w:ascii="Arial" w:hAnsi="Arial" w:cs="Arial"/>
                <w:sz w:val="20"/>
                <w:szCs w:val="20"/>
                <w:lang w:val="en-US" w:eastAsia="en-GB"/>
              </w:rPr>
            </w:pPr>
            <w:r w:rsidRPr="000F1CA9">
              <w:rPr>
                <w:rFonts w:ascii="Arial" w:hAnsi="Arial" w:cs="Arial"/>
                <w:sz w:val="20"/>
                <w:szCs w:val="20"/>
                <w:lang w:val="en-US" w:eastAsia="en-GB"/>
              </w:rPr>
              <w:t>Total number of patients seen within Service. Broken down as follows (broken down by condition):</w:t>
            </w:r>
          </w:p>
          <w:p w14:paraId="3A7AAF85" w14:textId="77777777" w:rsidR="0051228E" w:rsidRPr="000F1CA9" w:rsidRDefault="0051228E" w:rsidP="009D6E35">
            <w:pPr>
              <w:tabs>
                <w:tab w:val="left" w:pos="4155"/>
              </w:tabs>
              <w:spacing w:after="0" w:line="240" w:lineRule="auto"/>
              <w:rPr>
                <w:rFonts w:ascii="Arial" w:hAnsi="Arial" w:cs="Arial"/>
                <w:sz w:val="20"/>
                <w:szCs w:val="20"/>
                <w:lang w:val="en-US" w:eastAsia="en-GB"/>
              </w:rPr>
            </w:pPr>
          </w:p>
          <w:p w14:paraId="0FAC48F3" w14:textId="77777777" w:rsidR="0051228E" w:rsidRPr="000F1CA9" w:rsidRDefault="0051228E" w:rsidP="00361613">
            <w:pPr>
              <w:numPr>
                <w:ilvl w:val="0"/>
                <w:numId w:val="47"/>
              </w:numPr>
              <w:tabs>
                <w:tab w:val="left" w:pos="4155"/>
              </w:tabs>
              <w:spacing w:after="0" w:line="240" w:lineRule="auto"/>
              <w:ind w:left="252" w:hanging="252"/>
              <w:rPr>
                <w:rFonts w:ascii="Arial" w:hAnsi="Arial" w:cs="Arial"/>
                <w:sz w:val="20"/>
                <w:szCs w:val="20"/>
                <w:lang w:val="en-US" w:eastAsia="en-GB"/>
              </w:rPr>
            </w:pPr>
            <w:r w:rsidRPr="000F1CA9">
              <w:rPr>
                <w:rFonts w:ascii="Arial" w:hAnsi="Arial" w:cs="Arial"/>
                <w:sz w:val="20"/>
                <w:szCs w:val="20"/>
                <w:lang w:val="en-US" w:eastAsia="en-GB"/>
              </w:rPr>
              <w:t xml:space="preserve">First Out Patient appointment  </w:t>
            </w:r>
          </w:p>
          <w:p w14:paraId="5F775EA1" w14:textId="77777777" w:rsidR="0051228E" w:rsidRPr="000F1CA9" w:rsidRDefault="0051228E" w:rsidP="00361613">
            <w:pPr>
              <w:numPr>
                <w:ilvl w:val="0"/>
                <w:numId w:val="47"/>
              </w:numPr>
              <w:tabs>
                <w:tab w:val="left" w:pos="4155"/>
              </w:tabs>
              <w:spacing w:after="0" w:line="240" w:lineRule="auto"/>
              <w:ind w:left="252" w:hanging="252"/>
              <w:rPr>
                <w:rFonts w:ascii="Arial" w:hAnsi="Arial" w:cs="Arial"/>
                <w:sz w:val="20"/>
                <w:szCs w:val="20"/>
                <w:lang w:val="en-US" w:eastAsia="en-GB"/>
              </w:rPr>
            </w:pPr>
            <w:r w:rsidRPr="000F1CA9">
              <w:rPr>
                <w:rFonts w:ascii="Arial" w:hAnsi="Arial" w:cs="Arial"/>
                <w:sz w:val="20"/>
                <w:szCs w:val="20"/>
                <w:lang w:val="en-US" w:eastAsia="en-GB"/>
              </w:rPr>
              <w:t>Follow-up appointment.</w:t>
            </w:r>
          </w:p>
          <w:p w14:paraId="017623DA" w14:textId="77777777" w:rsidR="0051228E" w:rsidRPr="000F1CA9" w:rsidRDefault="0051228E" w:rsidP="009D6E35">
            <w:pPr>
              <w:spacing w:after="0" w:line="240" w:lineRule="auto"/>
              <w:rPr>
                <w:rFonts w:ascii="Arial" w:hAnsi="Arial" w:cs="Arial"/>
                <w:b/>
                <w:sz w:val="20"/>
                <w:szCs w:val="20"/>
                <w:lang w:eastAsia="en-GB"/>
              </w:rPr>
            </w:pPr>
          </w:p>
        </w:tc>
        <w:tc>
          <w:tcPr>
            <w:tcW w:w="2173" w:type="dxa"/>
            <w:gridSpan w:val="2"/>
            <w:tcBorders>
              <w:top w:val="single" w:sz="4" w:space="0" w:color="808080"/>
              <w:left w:val="single" w:sz="4" w:space="0" w:color="808080"/>
              <w:bottom w:val="single" w:sz="4" w:space="0" w:color="808080"/>
              <w:right w:val="single" w:sz="4" w:space="0" w:color="808080"/>
            </w:tcBorders>
            <w:vAlign w:val="center"/>
          </w:tcPr>
          <w:p w14:paraId="2C4A221C" w14:textId="77777777" w:rsidR="0051228E" w:rsidRPr="000F1CA9" w:rsidRDefault="0051228E" w:rsidP="009D6E35">
            <w:pPr>
              <w:spacing w:after="0" w:line="240" w:lineRule="auto"/>
              <w:rPr>
                <w:rFonts w:ascii="Arial" w:hAnsi="Arial" w:cs="Arial"/>
                <w:bCs/>
                <w:sz w:val="20"/>
                <w:szCs w:val="20"/>
              </w:rPr>
            </w:pPr>
            <w:r w:rsidRPr="000F1CA9">
              <w:rPr>
                <w:rFonts w:ascii="Arial" w:hAnsi="Arial" w:cs="Arial"/>
                <w:bCs/>
                <w:sz w:val="20"/>
                <w:szCs w:val="20"/>
              </w:rPr>
              <w:t>Management Report.</w:t>
            </w:r>
          </w:p>
        </w:tc>
        <w:tc>
          <w:tcPr>
            <w:tcW w:w="1806" w:type="dxa"/>
            <w:tcBorders>
              <w:top w:val="single" w:sz="4" w:space="0" w:color="808080"/>
              <w:left w:val="single" w:sz="4" w:space="0" w:color="808080"/>
              <w:bottom w:val="single" w:sz="4" w:space="0" w:color="808080"/>
              <w:right w:val="single" w:sz="4" w:space="0" w:color="808080"/>
            </w:tcBorders>
            <w:vAlign w:val="center"/>
          </w:tcPr>
          <w:p w14:paraId="330B63B1" w14:textId="77777777" w:rsidR="0051228E" w:rsidRPr="000F1CA9" w:rsidRDefault="0051228E" w:rsidP="009D6E35">
            <w:pPr>
              <w:spacing w:after="0" w:line="240" w:lineRule="auto"/>
              <w:rPr>
                <w:rFonts w:ascii="Arial" w:hAnsi="Arial" w:cs="Arial"/>
                <w:bCs/>
                <w:sz w:val="20"/>
                <w:szCs w:val="20"/>
              </w:rPr>
            </w:pPr>
            <w:r w:rsidRPr="000F1CA9">
              <w:rPr>
                <w:rFonts w:ascii="Arial" w:hAnsi="Arial" w:cs="Arial"/>
                <w:bCs/>
                <w:sz w:val="20"/>
                <w:szCs w:val="20"/>
              </w:rPr>
              <w:t>N/A</w:t>
            </w:r>
          </w:p>
        </w:tc>
        <w:tc>
          <w:tcPr>
            <w:tcW w:w="1770" w:type="dxa"/>
            <w:gridSpan w:val="3"/>
            <w:tcBorders>
              <w:top w:val="single" w:sz="4" w:space="0" w:color="808080"/>
              <w:left w:val="single" w:sz="4" w:space="0" w:color="808080"/>
              <w:bottom w:val="single" w:sz="4" w:space="0" w:color="808080"/>
              <w:right w:val="single" w:sz="4" w:space="0" w:color="808080"/>
            </w:tcBorders>
            <w:vAlign w:val="center"/>
          </w:tcPr>
          <w:p w14:paraId="56FC4245" w14:textId="77777777" w:rsidR="0051228E" w:rsidRPr="000F1CA9" w:rsidRDefault="0051228E" w:rsidP="009D6E35">
            <w:pPr>
              <w:spacing w:after="0" w:line="240" w:lineRule="auto"/>
              <w:rPr>
                <w:rFonts w:ascii="Arial" w:hAnsi="Arial" w:cs="Arial"/>
                <w:bCs/>
                <w:sz w:val="20"/>
                <w:szCs w:val="20"/>
              </w:rPr>
            </w:pPr>
            <w:r w:rsidRPr="000F1CA9">
              <w:rPr>
                <w:rFonts w:ascii="Arial" w:hAnsi="Arial" w:cs="Arial"/>
                <w:bCs/>
                <w:sz w:val="20"/>
                <w:szCs w:val="20"/>
              </w:rPr>
              <w:t>N/A</w:t>
            </w:r>
          </w:p>
        </w:tc>
        <w:tc>
          <w:tcPr>
            <w:tcW w:w="1644" w:type="dxa"/>
            <w:tcBorders>
              <w:top w:val="single" w:sz="4" w:space="0" w:color="808080"/>
              <w:left w:val="single" w:sz="4" w:space="0" w:color="808080"/>
              <w:bottom w:val="single" w:sz="4" w:space="0" w:color="808080"/>
              <w:right w:val="single" w:sz="4" w:space="0" w:color="808080"/>
            </w:tcBorders>
            <w:vAlign w:val="center"/>
          </w:tcPr>
          <w:p w14:paraId="268745C5" w14:textId="77777777" w:rsidR="0051228E" w:rsidRPr="000F1CA9" w:rsidRDefault="0051228E" w:rsidP="009D6E35">
            <w:pPr>
              <w:spacing w:after="0" w:line="240" w:lineRule="auto"/>
              <w:rPr>
                <w:rFonts w:ascii="Arial" w:hAnsi="Arial" w:cs="Arial"/>
                <w:bCs/>
                <w:sz w:val="20"/>
                <w:szCs w:val="20"/>
              </w:rPr>
            </w:pPr>
            <w:r w:rsidRPr="000F1CA9">
              <w:rPr>
                <w:rFonts w:ascii="Arial" w:hAnsi="Arial" w:cs="Arial"/>
                <w:bCs/>
                <w:sz w:val="20"/>
                <w:szCs w:val="20"/>
              </w:rPr>
              <w:t>Monthly</w:t>
            </w:r>
          </w:p>
        </w:tc>
      </w:tr>
      <w:tr w:rsidR="0051228E" w:rsidRPr="00C1787C" w14:paraId="58AF6D91" w14:textId="77777777" w:rsidTr="00825F80">
        <w:trPr>
          <w:trHeight w:val="360"/>
        </w:trPr>
        <w:tc>
          <w:tcPr>
            <w:tcW w:w="2801" w:type="dxa"/>
            <w:gridSpan w:val="2"/>
            <w:tcBorders>
              <w:top w:val="single" w:sz="4" w:space="0" w:color="808080"/>
              <w:left w:val="single" w:sz="4" w:space="0" w:color="808080"/>
              <w:bottom w:val="single" w:sz="4" w:space="0" w:color="808080"/>
              <w:right w:val="single" w:sz="4" w:space="0" w:color="808080"/>
            </w:tcBorders>
            <w:shd w:val="clear" w:color="auto" w:fill="FFFFFF"/>
            <w:vAlign w:val="center"/>
          </w:tcPr>
          <w:p w14:paraId="59545EE5" w14:textId="77777777" w:rsidR="0051228E" w:rsidRPr="00FA7FA9" w:rsidRDefault="0051228E" w:rsidP="009D6E35">
            <w:pPr>
              <w:spacing w:after="0" w:line="240" w:lineRule="auto"/>
              <w:rPr>
                <w:rFonts w:ascii="Arial" w:hAnsi="Arial" w:cs="Arial"/>
                <w:sz w:val="20"/>
                <w:szCs w:val="20"/>
                <w:lang w:val="en-US"/>
              </w:rPr>
            </w:pPr>
          </w:p>
          <w:p w14:paraId="14C96DE1" w14:textId="77777777" w:rsidR="0051228E" w:rsidRPr="00FA7FA9" w:rsidRDefault="0051228E" w:rsidP="009D6E35">
            <w:pPr>
              <w:spacing w:after="0" w:line="240" w:lineRule="auto"/>
              <w:rPr>
                <w:rFonts w:ascii="Arial" w:hAnsi="Arial" w:cs="Arial"/>
                <w:sz w:val="20"/>
                <w:szCs w:val="20"/>
                <w:lang w:val="en-US"/>
              </w:rPr>
            </w:pPr>
            <w:r w:rsidRPr="00FA7FA9">
              <w:rPr>
                <w:rFonts w:ascii="Arial" w:hAnsi="Arial" w:cs="Arial"/>
                <w:sz w:val="20"/>
                <w:szCs w:val="20"/>
                <w:lang w:val="en-US"/>
              </w:rPr>
              <w:t>First to follow-up ratio.</w:t>
            </w:r>
          </w:p>
          <w:p w14:paraId="0E891FCA" w14:textId="77777777" w:rsidR="0051228E" w:rsidRPr="00FA7FA9" w:rsidRDefault="0051228E" w:rsidP="009D6E35">
            <w:pPr>
              <w:spacing w:after="0" w:line="240" w:lineRule="auto"/>
              <w:rPr>
                <w:rFonts w:ascii="Arial" w:hAnsi="Arial" w:cs="Arial"/>
                <w:bCs/>
                <w:sz w:val="20"/>
                <w:szCs w:val="20"/>
              </w:rPr>
            </w:pPr>
          </w:p>
        </w:tc>
        <w:tc>
          <w:tcPr>
            <w:tcW w:w="2173" w:type="dxa"/>
            <w:gridSpan w:val="2"/>
            <w:tcBorders>
              <w:top w:val="single" w:sz="4" w:space="0" w:color="808080"/>
              <w:left w:val="single" w:sz="4" w:space="0" w:color="808080"/>
              <w:bottom w:val="single" w:sz="4" w:space="0" w:color="808080"/>
              <w:right w:val="single" w:sz="4" w:space="0" w:color="808080"/>
            </w:tcBorders>
            <w:shd w:val="clear" w:color="auto" w:fill="FFFFFF"/>
            <w:vAlign w:val="center"/>
          </w:tcPr>
          <w:p w14:paraId="3D955410" w14:textId="77777777" w:rsidR="0051228E" w:rsidRPr="00FA7FA9" w:rsidRDefault="0051228E" w:rsidP="009D6E35">
            <w:pPr>
              <w:spacing w:after="0" w:line="240" w:lineRule="auto"/>
              <w:rPr>
                <w:rFonts w:ascii="Arial" w:hAnsi="Arial" w:cs="Arial"/>
                <w:bCs/>
                <w:sz w:val="20"/>
                <w:szCs w:val="20"/>
              </w:rPr>
            </w:pPr>
            <w:r w:rsidRPr="00FA7FA9">
              <w:rPr>
                <w:rFonts w:ascii="Arial" w:hAnsi="Arial" w:cs="Arial"/>
                <w:bCs/>
                <w:sz w:val="20"/>
                <w:szCs w:val="20"/>
              </w:rPr>
              <w:t>Management Report.</w:t>
            </w:r>
          </w:p>
        </w:tc>
        <w:tc>
          <w:tcPr>
            <w:tcW w:w="180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24C6AED3" w14:textId="77777777" w:rsidR="0051228E" w:rsidRPr="00FA7FA9" w:rsidRDefault="0051228E" w:rsidP="009D6E35">
            <w:pPr>
              <w:spacing w:after="0" w:line="240" w:lineRule="auto"/>
              <w:rPr>
                <w:rFonts w:ascii="Arial" w:hAnsi="Arial" w:cs="Arial"/>
                <w:bCs/>
                <w:sz w:val="20"/>
                <w:szCs w:val="20"/>
              </w:rPr>
            </w:pPr>
            <w:r w:rsidRPr="00FA7FA9">
              <w:rPr>
                <w:rFonts w:ascii="Arial" w:hAnsi="Arial" w:cs="Arial"/>
                <w:bCs/>
                <w:sz w:val="20"/>
                <w:szCs w:val="20"/>
              </w:rPr>
              <w:t>N/A</w:t>
            </w:r>
          </w:p>
        </w:tc>
        <w:tc>
          <w:tcPr>
            <w:tcW w:w="1770" w:type="dxa"/>
            <w:gridSpan w:val="3"/>
            <w:tcBorders>
              <w:top w:val="single" w:sz="4" w:space="0" w:color="808080"/>
              <w:left w:val="single" w:sz="4" w:space="0" w:color="808080"/>
              <w:bottom w:val="single" w:sz="4" w:space="0" w:color="808080"/>
              <w:right w:val="single" w:sz="4" w:space="0" w:color="808080"/>
            </w:tcBorders>
            <w:shd w:val="clear" w:color="auto" w:fill="FFFFFF"/>
            <w:vAlign w:val="center"/>
          </w:tcPr>
          <w:p w14:paraId="752D934A" w14:textId="77777777" w:rsidR="0051228E" w:rsidRPr="00FA7FA9" w:rsidRDefault="0051228E" w:rsidP="00671FCC">
            <w:pPr>
              <w:spacing w:after="0" w:line="240" w:lineRule="auto"/>
              <w:rPr>
                <w:rFonts w:ascii="Arial" w:hAnsi="Arial" w:cs="Arial"/>
                <w:bCs/>
                <w:sz w:val="20"/>
                <w:szCs w:val="20"/>
              </w:rPr>
            </w:pPr>
            <w:r w:rsidRPr="00FA7FA9">
              <w:rPr>
                <w:rFonts w:ascii="Arial" w:hAnsi="Arial" w:cs="Arial"/>
                <w:bCs/>
                <w:sz w:val="20"/>
                <w:szCs w:val="20"/>
              </w:rPr>
              <w:t>1:0.</w:t>
            </w:r>
            <w:r w:rsidR="00671FCC">
              <w:rPr>
                <w:rFonts w:ascii="Arial" w:hAnsi="Arial" w:cs="Arial"/>
                <w:bCs/>
                <w:sz w:val="20"/>
                <w:szCs w:val="20"/>
              </w:rPr>
              <w:t>7</w:t>
            </w:r>
          </w:p>
        </w:tc>
        <w:tc>
          <w:tcPr>
            <w:tcW w:w="1644"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70787863" w14:textId="77777777" w:rsidR="0051228E" w:rsidRPr="00FA7FA9" w:rsidRDefault="0051228E" w:rsidP="009D6E35">
            <w:pPr>
              <w:spacing w:after="0" w:line="240" w:lineRule="auto"/>
              <w:rPr>
                <w:rFonts w:ascii="Arial" w:hAnsi="Arial" w:cs="Arial"/>
                <w:bCs/>
                <w:sz w:val="20"/>
                <w:szCs w:val="20"/>
              </w:rPr>
            </w:pPr>
            <w:r w:rsidRPr="00FA7FA9">
              <w:rPr>
                <w:rFonts w:ascii="Arial" w:hAnsi="Arial" w:cs="Arial"/>
                <w:bCs/>
                <w:sz w:val="20"/>
                <w:szCs w:val="20"/>
              </w:rPr>
              <w:t>Monthly</w:t>
            </w:r>
          </w:p>
        </w:tc>
      </w:tr>
      <w:tr w:rsidR="0051228E" w:rsidRPr="00C1787C" w14:paraId="436ED402" w14:textId="77777777" w:rsidTr="00825F80">
        <w:trPr>
          <w:trHeight w:val="360"/>
        </w:trPr>
        <w:tc>
          <w:tcPr>
            <w:tcW w:w="2801" w:type="dxa"/>
            <w:gridSpan w:val="2"/>
            <w:tcBorders>
              <w:top w:val="single" w:sz="4" w:space="0" w:color="808080"/>
              <w:left w:val="single" w:sz="4" w:space="0" w:color="808080"/>
              <w:bottom w:val="single" w:sz="4" w:space="0" w:color="808080"/>
              <w:right w:val="single" w:sz="4" w:space="0" w:color="808080"/>
            </w:tcBorders>
            <w:shd w:val="clear" w:color="auto" w:fill="FFFFFF"/>
            <w:vAlign w:val="center"/>
          </w:tcPr>
          <w:p w14:paraId="5D0B3A67" w14:textId="77777777" w:rsidR="0051228E" w:rsidRPr="00FA7FA9" w:rsidRDefault="0051228E" w:rsidP="009D6E35">
            <w:pPr>
              <w:spacing w:after="0" w:line="240" w:lineRule="auto"/>
              <w:rPr>
                <w:rFonts w:ascii="Arial" w:hAnsi="Arial" w:cs="Arial"/>
                <w:sz w:val="20"/>
                <w:szCs w:val="20"/>
                <w:lang w:val="en-US"/>
              </w:rPr>
            </w:pPr>
          </w:p>
          <w:p w14:paraId="12CC5C62" w14:textId="77777777" w:rsidR="0051228E" w:rsidRPr="00FA7FA9" w:rsidRDefault="0051228E" w:rsidP="009D6E35">
            <w:pPr>
              <w:spacing w:after="0" w:line="240" w:lineRule="auto"/>
              <w:rPr>
                <w:rFonts w:ascii="Arial" w:hAnsi="Arial" w:cs="Arial"/>
                <w:sz w:val="20"/>
                <w:szCs w:val="20"/>
                <w:lang w:val="en-US"/>
              </w:rPr>
            </w:pPr>
            <w:r w:rsidRPr="00FA7FA9">
              <w:rPr>
                <w:rFonts w:ascii="Arial" w:hAnsi="Arial" w:cs="Arial"/>
                <w:sz w:val="20"/>
                <w:szCs w:val="20"/>
                <w:lang w:val="en-US"/>
              </w:rPr>
              <w:t>Percentage of patients treated within the Service without onward referral (broken down by condition).</w:t>
            </w:r>
          </w:p>
          <w:p w14:paraId="4500E2B5" w14:textId="77777777" w:rsidR="0051228E" w:rsidRPr="00FA7FA9" w:rsidRDefault="0051228E" w:rsidP="009D6E35">
            <w:pPr>
              <w:spacing w:after="0" w:line="240" w:lineRule="auto"/>
              <w:rPr>
                <w:rFonts w:ascii="Arial" w:hAnsi="Arial" w:cs="Arial"/>
                <w:bCs/>
                <w:sz w:val="20"/>
                <w:szCs w:val="20"/>
              </w:rPr>
            </w:pPr>
          </w:p>
        </w:tc>
        <w:tc>
          <w:tcPr>
            <w:tcW w:w="2173" w:type="dxa"/>
            <w:gridSpan w:val="2"/>
            <w:tcBorders>
              <w:top w:val="single" w:sz="4" w:space="0" w:color="808080"/>
              <w:left w:val="single" w:sz="4" w:space="0" w:color="808080"/>
              <w:bottom w:val="single" w:sz="4" w:space="0" w:color="808080"/>
              <w:right w:val="single" w:sz="4" w:space="0" w:color="808080"/>
            </w:tcBorders>
            <w:shd w:val="clear" w:color="auto" w:fill="FFFFFF"/>
            <w:vAlign w:val="center"/>
          </w:tcPr>
          <w:p w14:paraId="4E06220E" w14:textId="77777777" w:rsidR="0051228E" w:rsidRPr="00FA7FA9" w:rsidRDefault="0051228E" w:rsidP="009D6E35">
            <w:pPr>
              <w:spacing w:after="0" w:line="240" w:lineRule="auto"/>
              <w:rPr>
                <w:rFonts w:ascii="Arial" w:hAnsi="Arial" w:cs="Arial"/>
                <w:bCs/>
                <w:sz w:val="20"/>
                <w:szCs w:val="20"/>
              </w:rPr>
            </w:pPr>
            <w:r w:rsidRPr="00FA7FA9">
              <w:rPr>
                <w:rFonts w:ascii="Arial" w:hAnsi="Arial" w:cs="Arial"/>
                <w:bCs/>
                <w:sz w:val="20"/>
                <w:szCs w:val="20"/>
              </w:rPr>
              <w:t>Management Report.</w:t>
            </w:r>
          </w:p>
        </w:tc>
        <w:tc>
          <w:tcPr>
            <w:tcW w:w="1806"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5C5546EE" w14:textId="77777777" w:rsidR="0051228E" w:rsidRPr="00FA7FA9" w:rsidRDefault="0051228E" w:rsidP="009D6E35">
            <w:pPr>
              <w:spacing w:after="0" w:line="240" w:lineRule="auto"/>
              <w:rPr>
                <w:rFonts w:ascii="Arial" w:hAnsi="Arial" w:cs="Arial"/>
                <w:bCs/>
                <w:sz w:val="20"/>
                <w:szCs w:val="20"/>
              </w:rPr>
            </w:pPr>
            <w:r w:rsidRPr="00FA7FA9">
              <w:rPr>
                <w:rFonts w:ascii="Arial" w:hAnsi="Arial" w:cs="Arial"/>
                <w:bCs/>
                <w:sz w:val="20"/>
                <w:szCs w:val="20"/>
              </w:rPr>
              <w:t>N/A</w:t>
            </w:r>
          </w:p>
        </w:tc>
        <w:tc>
          <w:tcPr>
            <w:tcW w:w="1770" w:type="dxa"/>
            <w:gridSpan w:val="3"/>
            <w:tcBorders>
              <w:top w:val="single" w:sz="4" w:space="0" w:color="808080"/>
              <w:left w:val="single" w:sz="4" w:space="0" w:color="808080"/>
              <w:bottom w:val="single" w:sz="4" w:space="0" w:color="808080"/>
              <w:right w:val="single" w:sz="4" w:space="0" w:color="808080"/>
            </w:tcBorders>
            <w:shd w:val="clear" w:color="auto" w:fill="FFFFFF"/>
            <w:vAlign w:val="center"/>
          </w:tcPr>
          <w:p w14:paraId="4E8EFC1D" w14:textId="77777777" w:rsidR="0051228E" w:rsidRPr="00FA7FA9" w:rsidRDefault="0051228E" w:rsidP="009D6E35">
            <w:pPr>
              <w:spacing w:after="0" w:line="240" w:lineRule="auto"/>
              <w:rPr>
                <w:rFonts w:ascii="Arial" w:hAnsi="Arial" w:cs="Arial"/>
                <w:bCs/>
                <w:sz w:val="20"/>
                <w:szCs w:val="20"/>
              </w:rPr>
            </w:pPr>
            <w:r w:rsidRPr="00FA7FA9">
              <w:rPr>
                <w:rFonts w:ascii="Arial" w:hAnsi="Arial" w:cs="Arial"/>
                <w:bCs/>
                <w:sz w:val="20"/>
                <w:szCs w:val="20"/>
              </w:rPr>
              <w:t>Must be over 90% of total patients treated.</w:t>
            </w:r>
          </w:p>
        </w:tc>
        <w:tc>
          <w:tcPr>
            <w:tcW w:w="1644" w:type="dxa"/>
            <w:tcBorders>
              <w:top w:val="single" w:sz="4" w:space="0" w:color="808080"/>
              <w:left w:val="single" w:sz="4" w:space="0" w:color="808080"/>
              <w:bottom w:val="single" w:sz="4" w:space="0" w:color="808080"/>
              <w:right w:val="single" w:sz="4" w:space="0" w:color="808080"/>
            </w:tcBorders>
            <w:shd w:val="clear" w:color="auto" w:fill="FFFFFF"/>
            <w:vAlign w:val="center"/>
          </w:tcPr>
          <w:p w14:paraId="5E6AD4B4" w14:textId="77777777" w:rsidR="0051228E" w:rsidRPr="00FA7FA9" w:rsidRDefault="0051228E" w:rsidP="009D6E35">
            <w:pPr>
              <w:spacing w:after="0" w:line="240" w:lineRule="auto"/>
              <w:rPr>
                <w:rFonts w:ascii="Arial" w:hAnsi="Arial" w:cs="Arial"/>
                <w:bCs/>
                <w:sz w:val="20"/>
                <w:szCs w:val="20"/>
              </w:rPr>
            </w:pPr>
            <w:r w:rsidRPr="00FA7FA9">
              <w:rPr>
                <w:rFonts w:ascii="Arial" w:hAnsi="Arial" w:cs="Arial"/>
                <w:bCs/>
                <w:sz w:val="20"/>
                <w:szCs w:val="20"/>
              </w:rPr>
              <w:t>Monthly</w:t>
            </w:r>
          </w:p>
        </w:tc>
      </w:tr>
      <w:tr w:rsidR="0051228E" w:rsidRPr="00C1787C" w14:paraId="3D424F4C" w14:textId="77777777" w:rsidTr="008D7F4B">
        <w:trPr>
          <w:trHeight w:val="360"/>
        </w:trPr>
        <w:tc>
          <w:tcPr>
            <w:tcW w:w="2801" w:type="dxa"/>
            <w:gridSpan w:val="2"/>
            <w:tcBorders>
              <w:top w:val="single" w:sz="4" w:space="0" w:color="808080"/>
              <w:left w:val="single" w:sz="4" w:space="0" w:color="808080"/>
              <w:bottom w:val="single" w:sz="4" w:space="0" w:color="808080"/>
              <w:right w:val="single" w:sz="4" w:space="0" w:color="808080"/>
            </w:tcBorders>
            <w:vAlign w:val="center"/>
          </w:tcPr>
          <w:p w14:paraId="0DC829AB" w14:textId="77777777" w:rsidR="0051228E" w:rsidRPr="000F1CA9" w:rsidRDefault="0051228E" w:rsidP="009D6E35">
            <w:pPr>
              <w:tabs>
                <w:tab w:val="left" w:pos="4155"/>
              </w:tabs>
              <w:spacing w:after="0" w:line="240" w:lineRule="auto"/>
              <w:rPr>
                <w:rFonts w:ascii="Arial" w:hAnsi="Arial" w:cs="Arial"/>
                <w:sz w:val="20"/>
                <w:szCs w:val="20"/>
                <w:lang w:val="en-US" w:eastAsia="en-GB"/>
              </w:rPr>
            </w:pPr>
          </w:p>
          <w:p w14:paraId="52F34FE6" w14:textId="77777777" w:rsidR="0051228E" w:rsidRPr="000F1CA9" w:rsidRDefault="0051228E" w:rsidP="009D6E35">
            <w:pPr>
              <w:tabs>
                <w:tab w:val="left" w:pos="4155"/>
              </w:tabs>
              <w:spacing w:after="0" w:line="240" w:lineRule="auto"/>
              <w:rPr>
                <w:rFonts w:ascii="Arial" w:hAnsi="Arial" w:cs="Arial"/>
                <w:sz w:val="20"/>
                <w:szCs w:val="20"/>
                <w:lang w:val="en-US" w:eastAsia="en-GB"/>
              </w:rPr>
            </w:pPr>
            <w:r w:rsidRPr="000F1CA9">
              <w:rPr>
                <w:rFonts w:ascii="Arial" w:hAnsi="Arial" w:cs="Arial"/>
                <w:sz w:val="20"/>
                <w:szCs w:val="20"/>
                <w:lang w:val="en-US" w:eastAsia="en-GB"/>
              </w:rPr>
              <w:t>Percentage of patients returned to primary care (with advice) without face to face consultation (broken down by condition).</w:t>
            </w:r>
          </w:p>
          <w:p w14:paraId="5B4D0F08" w14:textId="77777777" w:rsidR="0051228E" w:rsidRPr="000F1CA9" w:rsidRDefault="0051228E" w:rsidP="009D6E35">
            <w:pPr>
              <w:spacing w:after="0" w:line="240" w:lineRule="auto"/>
              <w:rPr>
                <w:rFonts w:ascii="Arial" w:hAnsi="Arial" w:cs="Arial"/>
                <w:sz w:val="20"/>
                <w:szCs w:val="20"/>
                <w:lang w:val="en-US"/>
              </w:rPr>
            </w:pPr>
          </w:p>
        </w:tc>
        <w:tc>
          <w:tcPr>
            <w:tcW w:w="2173" w:type="dxa"/>
            <w:gridSpan w:val="2"/>
            <w:tcBorders>
              <w:top w:val="single" w:sz="4" w:space="0" w:color="808080"/>
              <w:left w:val="single" w:sz="4" w:space="0" w:color="808080"/>
              <w:bottom w:val="single" w:sz="4" w:space="0" w:color="808080"/>
              <w:right w:val="single" w:sz="4" w:space="0" w:color="808080"/>
            </w:tcBorders>
            <w:vAlign w:val="center"/>
          </w:tcPr>
          <w:p w14:paraId="36469600" w14:textId="77777777" w:rsidR="0051228E" w:rsidRPr="000F1CA9" w:rsidRDefault="0051228E" w:rsidP="009D6E35">
            <w:pPr>
              <w:spacing w:after="0" w:line="240" w:lineRule="auto"/>
              <w:rPr>
                <w:rFonts w:ascii="Arial" w:hAnsi="Arial" w:cs="Arial"/>
                <w:bCs/>
                <w:sz w:val="20"/>
                <w:szCs w:val="20"/>
              </w:rPr>
            </w:pPr>
            <w:r w:rsidRPr="000F1CA9">
              <w:rPr>
                <w:rFonts w:ascii="Arial" w:hAnsi="Arial" w:cs="Arial"/>
                <w:bCs/>
                <w:sz w:val="20"/>
                <w:szCs w:val="20"/>
              </w:rPr>
              <w:t>Management Report.</w:t>
            </w:r>
          </w:p>
        </w:tc>
        <w:tc>
          <w:tcPr>
            <w:tcW w:w="1806" w:type="dxa"/>
            <w:tcBorders>
              <w:top w:val="single" w:sz="4" w:space="0" w:color="808080"/>
              <w:left w:val="single" w:sz="4" w:space="0" w:color="808080"/>
              <w:bottom w:val="single" w:sz="4" w:space="0" w:color="808080"/>
              <w:right w:val="single" w:sz="4" w:space="0" w:color="808080"/>
            </w:tcBorders>
            <w:vAlign w:val="center"/>
          </w:tcPr>
          <w:p w14:paraId="4CF54DA6" w14:textId="77777777" w:rsidR="0051228E" w:rsidRPr="000F1CA9" w:rsidRDefault="0051228E" w:rsidP="009D6E35">
            <w:pPr>
              <w:spacing w:after="0" w:line="240" w:lineRule="auto"/>
              <w:rPr>
                <w:rFonts w:ascii="Arial" w:hAnsi="Arial" w:cs="Arial"/>
                <w:bCs/>
                <w:sz w:val="20"/>
                <w:szCs w:val="20"/>
              </w:rPr>
            </w:pPr>
            <w:r w:rsidRPr="000F1CA9">
              <w:rPr>
                <w:rFonts w:ascii="Arial" w:hAnsi="Arial" w:cs="Arial"/>
                <w:bCs/>
                <w:sz w:val="20"/>
                <w:szCs w:val="20"/>
              </w:rPr>
              <w:t>N/A</w:t>
            </w:r>
          </w:p>
        </w:tc>
        <w:tc>
          <w:tcPr>
            <w:tcW w:w="1770" w:type="dxa"/>
            <w:gridSpan w:val="3"/>
            <w:tcBorders>
              <w:top w:val="single" w:sz="4" w:space="0" w:color="808080"/>
              <w:left w:val="single" w:sz="4" w:space="0" w:color="808080"/>
              <w:bottom w:val="single" w:sz="4" w:space="0" w:color="808080"/>
              <w:right w:val="single" w:sz="4" w:space="0" w:color="808080"/>
            </w:tcBorders>
            <w:vAlign w:val="center"/>
          </w:tcPr>
          <w:p w14:paraId="79B0B65D" w14:textId="77777777" w:rsidR="0051228E" w:rsidRPr="000F1CA9" w:rsidRDefault="0051228E" w:rsidP="009D6E35">
            <w:pPr>
              <w:spacing w:after="0" w:line="240" w:lineRule="auto"/>
              <w:rPr>
                <w:rFonts w:ascii="Arial" w:hAnsi="Arial" w:cs="Arial"/>
                <w:bCs/>
                <w:sz w:val="20"/>
                <w:szCs w:val="20"/>
              </w:rPr>
            </w:pPr>
            <w:r w:rsidRPr="000F1CA9">
              <w:rPr>
                <w:rFonts w:ascii="Arial" w:hAnsi="Arial" w:cs="Arial"/>
                <w:bCs/>
                <w:sz w:val="20"/>
                <w:szCs w:val="20"/>
              </w:rPr>
              <w:t>N/A</w:t>
            </w:r>
          </w:p>
        </w:tc>
        <w:tc>
          <w:tcPr>
            <w:tcW w:w="1644" w:type="dxa"/>
            <w:tcBorders>
              <w:top w:val="single" w:sz="4" w:space="0" w:color="808080"/>
              <w:left w:val="single" w:sz="4" w:space="0" w:color="808080"/>
              <w:bottom w:val="single" w:sz="4" w:space="0" w:color="808080"/>
              <w:right w:val="single" w:sz="4" w:space="0" w:color="808080"/>
            </w:tcBorders>
            <w:vAlign w:val="center"/>
          </w:tcPr>
          <w:p w14:paraId="0B50FE8E" w14:textId="77777777" w:rsidR="0051228E" w:rsidRPr="000F1CA9" w:rsidRDefault="0051228E" w:rsidP="009D6E35">
            <w:pPr>
              <w:spacing w:after="0" w:line="240" w:lineRule="auto"/>
              <w:rPr>
                <w:rFonts w:ascii="Arial" w:hAnsi="Arial" w:cs="Arial"/>
                <w:bCs/>
                <w:sz w:val="20"/>
                <w:szCs w:val="20"/>
              </w:rPr>
            </w:pPr>
            <w:r w:rsidRPr="000F1CA9">
              <w:rPr>
                <w:rFonts w:ascii="Arial" w:hAnsi="Arial" w:cs="Arial"/>
                <w:bCs/>
                <w:sz w:val="20"/>
                <w:szCs w:val="20"/>
              </w:rPr>
              <w:t>Monthly</w:t>
            </w:r>
          </w:p>
        </w:tc>
      </w:tr>
      <w:tr w:rsidR="0051228E" w:rsidRPr="00C1787C" w14:paraId="7F1DBD12" w14:textId="77777777" w:rsidTr="008D7F4B">
        <w:trPr>
          <w:trHeight w:val="360"/>
        </w:trPr>
        <w:tc>
          <w:tcPr>
            <w:tcW w:w="2801" w:type="dxa"/>
            <w:gridSpan w:val="2"/>
            <w:tcBorders>
              <w:top w:val="single" w:sz="4" w:space="0" w:color="808080"/>
              <w:left w:val="single" w:sz="4" w:space="0" w:color="808080"/>
              <w:bottom w:val="single" w:sz="4" w:space="0" w:color="808080"/>
              <w:right w:val="single" w:sz="4" w:space="0" w:color="808080"/>
            </w:tcBorders>
            <w:vAlign w:val="center"/>
          </w:tcPr>
          <w:p w14:paraId="33E8FBEA" w14:textId="77777777" w:rsidR="0051228E" w:rsidRPr="000F1CA9" w:rsidRDefault="0051228E" w:rsidP="009D6E35">
            <w:pPr>
              <w:tabs>
                <w:tab w:val="left" w:pos="4155"/>
              </w:tabs>
              <w:spacing w:after="0" w:line="240" w:lineRule="auto"/>
              <w:rPr>
                <w:rFonts w:ascii="Arial" w:hAnsi="Arial" w:cs="Arial"/>
                <w:sz w:val="20"/>
                <w:szCs w:val="20"/>
                <w:lang w:val="en-US" w:eastAsia="en-GB"/>
              </w:rPr>
            </w:pPr>
          </w:p>
          <w:p w14:paraId="0C1509AA" w14:textId="77777777" w:rsidR="0051228E" w:rsidRPr="000F1CA9" w:rsidRDefault="0051228E" w:rsidP="009D6E35">
            <w:pPr>
              <w:tabs>
                <w:tab w:val="left" w:pos="4155"/>
              </w:tabs>
              <w:spacing w:after="0" w:line="240" w:lineRule="auto"/>
              <w:rPr>
                <w:rFonts w:ascii="Arial" w:hAnsi="Arial" w:cs="Arial"/>
                <w:sz w:val="20"/>
                <w:szCs w:val="20"/>
                <w:lang w:val="en-US" w:eastAsia="en-GB"/>
              </w:rPr>
            </w:pPr>
            <w:r w:rsidRPr="000F1CA9">
              <w:rPr>
                <w:rFonts w:ascii="Arial" w:hAnsi="Arial" w:cs="Arial"/>
                <w:sz w:val="20"/>
                <w:szCs w:val="20"/>
                <w:lang w:val="en-US" w:eastAsia="en-GB"/>
              </w:rPr>
              <w:t>Percentage of patients referred into secondary care (broken down by condition).</w:t>
            </w:r>
          </w:p>
          <w:p w14:paraId="1E208771" w14:textId="77777777" w:rsidR="0051228E" w:rsidRPr="000F1CA9" w:rsidRDefault="0051228E" w:rsidP="009D6E35">
            <w:pPr>
              <w:tabs>
                <w:tab w:val="left" w:pos="4155"/>
              </w:tabs>
              <w:spacing w:after="0" w:line="240" w:lineRule="auto"/>
              <w:rPr>
                <w:rFonts w:ascii="Arial" w:hAnsi="Arial" w:cs="Arial"/>
                <w:sz w:val="20"/>
                <w:szCs w:val="20"/>
                <w:lang w:val="en-US" w:eastAsia="en-GB"/>
              </w:rPr>
            </w:pPr>
          </w:p>
        </w:tc>
        <w:tc>
          <w:tcPr>
            <w:tcW w:w="2173" w:type="dxa"/>
            <w:gridSpan w:val="2"/>
            <w:tcBorders>
              <w:top w:val="single" w:sz="4" w:space="0" w:color="808080"/>
              <w:left w:val="single" w:sz="4" w:space="0" w:color="808080"/>
              <w:bottom w:val="single" w:sz="4" w:space="0" w:color="808080"/>
              <w:right w:val="single" w:sz="4" w:space="0" w:color="808080"/>
            </w:tcBorders>
            <w:vAlign w:val="center"/>
          </w:tcPr>
          <w:p w14:paraId="60F8B4DE" w14:textId="77777777" w:rsidR="0051228E" w:rsidRPr="000F1CA9" w:rsidRDefault="0051228E" w:rsidP="009D6E35">
            <w:pPr>
              <w:spacing w:after="0" w:line="240" w:lineRule="auto"/>
              <w:rPr>
                <w:rFonts w:ascii="Arial" w:hAnsi="Arial" w:cs="Arial"/>
                <w:bCs/>
                <w:sz w:val="20"/>
                <w:szCs w:val="20"/>
              </w:rPr>
            </w:pPr>
            <w:r w:rsidRPr="000F1CA9">
              <w:rPr>
                <w:rFonts w:ascii="Arial" w:hAnsi="Arial" w:cs="Arial"/>
                <w:bCs/>
                <w:sz w:val="20"/>
                <w:szCs w:val="20"/>
              </w:rPr>
              <w:t>Management Report.</w:t>
            </w:r>
          </w:p>
        </w:tc>
        <w:tc>
          <w:tcPr>
            <w:tcW w:w="1806" w:type="dxa"/>
            <w:tcBorders>
              <w:top w:val="single" w:sz="4" w:space="0" w:color="808080"/>
              <w:left w:val="single" w:sz="4" w:space="0" w:color="808080"/>
              <w:bottom w:val="single" w:sz="4" w:space="0" w:color="808080"/>
              <w:right w:val="single" w:sz="4" w:space="0" w:color="808080"/>
            </w:tcBorders>
            <w:vAlign w:val="center"/>
          </w:tcPr>
          <w:p w14:paraId="403F990B" w14:textId="77777777" w:rsidR="0051228E" w:rsidRPr="000F1CA9" w:rsidRDefault="0051228E" w:rsidP="009D6E35">
            <w:pPr>
              <w:spacing w:after="0" w:line="240" w:lineRule="auto"/>
              <w:rPr>
                <w:rFonts w:ascii="Arial" w:hAnsi="Arial" w:cs="Arial"/>
                <w:bCs/>
                <w:sz w:val="20"/>
                <w:szCs w:val="20"/>
              </w:rPr>
            </w:pPr>
            <w:r w:rsidRPr="000F1CA9">
              <w:rPr>
                <w:rFonts w:ascii="Arial" w:hAnsi="Arial" w:cs="Arial"/>
                <w:bCs/>
                <w:sz w:val="20"/>
                <w:szCs w:val="20"/>
              </w:rPr>
              <w:t>N/A</w:t>
            </w:r>
          </w:p>
        </w:tc>
        <w:tc>
          <w:tcPr>
            <w:tcW w:w="1770" w:type="dxa"/>
            <w:gridSpan w:val="3"/>
            <w:tcBorders>
              <w:top w:val="single" w:sz="4" w:space="0" w:color="808080"/>
              <w:left w:val="single" w:sz="4" w:space="0" w:color="808080"/>
              <w:bottom w:val="single" w:sz="4" w:space="0" w:color="808080"/>
              <w:right w:val="single" w:sz="4" w:space="0" w:color="808080"/>
            </w:tcBorders>
            <w:vAlign w:val="center"/>
          </w:tcPr>
          <w:p w14:paraId="62DF0027" w14:textId="77777777" w:rsidR="0051228E" w:rsidRPr="000F1CA9" w:rsidRDefault="0051228E" w:rsidP="007D5679">
            <w:pPr>
              <w:spacing w:after="0" w:line="240" w:lineRule="auto"/>
              <w:rPr>
                <w:rFonts w:ascii="Arial" w:hAnsi="Arial" w:cs="Arial"/>
                <w:bCs/>
                <w:sz w:val="20"/>
                <w:szCs w:val="20"/>
              </w:rPr>
            </w:pPr>
            <w:r w:rsidRPr="000F1CA9">
              <w:rPr>
                <w:rFonts w:ascii="Arial" w:hAnsi="Arial" w:cs="Arial"/>
                <w:bCs/>
                <w:sz w:val="20"/>
                <w:szCs w:val="20"/>
              </w:rPr>
              <w:t xml:space="preserve">Must not exceed </w:t>
            </w:r>
            <w:r w:rsidR="007D5679" w:rsidRPr="000F1CA9">
              <w:rPr>
                <w:rFonts w:ascii="Arial" w:hAnsi="Arial" w:cs="Arial"/>
                <w:bCs/>
                <w:sz w:val="20"/>
                <w:szCs w:val="20"/>
              </w:rPr>
              <w:t>1</w:t>
            </w:r>
            <w:r w:rsidR="007D5679">
              <w:rPr>
                <w:rFonts w:ascii="Arial" w:hAnsi="Arial" w:cs="Arial"/>
                <w:bCs/>
                <w:sz w:val="20"/>
                <w:szCs w:val="20"/>
              </w:rPr>
              <w:t>5</w:t>
            </w:r>
            <w:r w:rsidRPr="000F1CA9">
              <w:rPr>
                <w:rFonts w:ascii="Arial" w:hAnsi="Arial" w:cs="Arial"/>
                <w:bCs/>
                <w:sz w:val="20"/>
                <w:szCs w:val="20"/>
              </w:rPr>
              <w:t>% of total patients seen.</w:t>
            </w:r>
          </w:p>
        </w:tc>
        <w:tc>
          <w:tcPr>
            <w:tcW w:w="1644" w:type="dxa"/>
            <w:tcBorders>
              <w:top w:val="single" w:sz="4" w:space="0" w:color="808080"/>
              <w:left w:val="single" w:sz="4" w:space="0" w:color="808080"/>
              <w:bottom w:val="single" w:sz="4" w:space="0" w:color="808080"/>
              <w:right w:val="single" w:sz="4" w:space="0" w:color="808080"/>
            </w:tcBorders>
            <w:vAlign w:val="center"/>
          </w:tcPr>
          <w:p w14:paraId="2015CB1C" w14:textId="77777777" w:rsidR="0051228E" w:rsidRPr="000F1CA9" w:rsidRDefault="0051228E" w:rsidP="009D6E35">
            <w:pPr>
              <w:spacing w:after="0" w:line="240" w:lineRule="auto"/>
              <w:rPr>
                <w:rFonts w:ascii="Arial" w:hAnsi="Arial" w:cs="Arial"/>
                <w:bCs/>
                <w:sz w:val="20"/>
                <w:szCs w:val="20"/>
              </w:rPr>
            </w:pPr>
            <w:r w:rsidRPr="000F1CA9">
              <w:rPr>
                <w:rFonts w:ascii="Arial" w:hAnsi="Arial" w:cs="Arial"/>
                <w:bCs/>
                <w:sz w:val="20"/>
                <w:szCs w:val="20"/>
              </w:rPr>
              <w:t>Monthly</w:t>
            </w:r>
          </w:p>
        </w:tc>
      </w:tr>
      <w:tr w:rsidR="0051228E" w:rsidRPr="00C1787C" w14:paraId="7B0B9CCB" w14:textId="77777777" w:rsidTr="008D7F4B">
        <w:trPr>
          <w:trHeight w:val="360"/>
        </w:trPr>
        <w:tc>
          <w:tcPr>
            <w:tcW w:w="2801" w:type="dxa"/>
            <w:gridSpan w:val="2"/>
            <w:tcBorders>
              <w:top w:val="single" w:sz="4" w:space="0" w:color="808080"/>
              <w:left w:val="single" w:sz="4" w:space="0" w:color="808080"/>
              <w:bottom w:val="single" w:sz="4" w:space="0" w:color="808080"/>
              <w:right w:val="single" w:sz="4" w:space="0" w:color="808080"/>
            </w:tcBorders>
            <w:vAlign w:val="center"/>
          </w:tcPr>
          <w:p w14:paraId="32EB5BD1" w14:textId="77777777" w:rsidR="0051228E" w:rsidRPr="000F1CA9" w:rsidRDefault="0051228E" w:rsidP="009D6E35">
            <w:pPr>
              <w:spacing w:after="0" w:line="240" w:lineRule="auto"/>
              <w:rPr>
                <w:rFonts w:ascii="Arial" w:hAnsi="Arial" w:cs="Arial"/>
                <w:sz w:val="20"/>
                <w:szCs w:val="20"/>
                <w:lang w:val="en-US"/>
              </w:rPr>
            </w:pPr>
          </w:p>
          <w:p w14:paraId="0A2E3992" w14:textId="77777777" w:rsidR="0051228E" w:rsidRPr="000F1CA9" w:rsidRDefault="0051228E" w:rsidP="009D6E35">
            <w:pPr>
              <w:spacing w:after="0" w:line="240" w:lineRule="auto"/>
              <w:rPr>
                <w:rFonts w:ascii="Arial" w:hAnsi="Arial" w:cs="Arial"/>
                <w:sz w:val="20"/>
                <w:szCs w:val="20"/>
                <w:lang w:val="en-US"/>
              </w:rPr>
            </w:pPr>
            <w:r w:rsidRPr="000F1CA9">
              <w:rPr>
                <w:rFonts w:ascii="Arial" w:hAnsi="Arial" w:cs="Arial"/>
                <w:sz w:val="20"/>
                <w:szCs w:val="20"/>
                <w:lang w:val="en-US"/>
              </w:rPr>
              <w:t>Total numbers of DNA’s.</w:t>
            </w:r>
          </w:p>
          <w:p w14:paraId="2A6344F2" w14:textId="77777777" w:rsidR="0051228E" w:rsidRPr="000F1CA9" w:rsidRDefault="0051228E" w:rsidP="009D6E35">
            <w:pPr>
              <w:spacing w:after="0" w:line="240" w:lineRule="auto"/>
              <w:rPr>
                <w:rFonts w:ascii="Arial" w:hAnsi="Arial" w:cs="Arial"/>
                <w:bCs/>
                <w:sz w:val="20"/>
                <w:szCs w:val="20"/>
              </w:rPr>
            </w:pPr>
          </w:p>
        </w:tc>
        <w:tc>
          <w:tcPr>
            <w:tcW w:w="2173" w:type="dxa"/>
            <w:gridSpan w:val="2"/>
            <w:tcBorders>
              <w:top w:val="single" w:sz="4" w:space="0" w:color="808080"/>
              <w:left w:val="single" w:sz="4" w:space="0" w:color="808080"/>
              <w:bottom w:val="single" w:sz="4" w:space="0" w:color="808080"/>
              <w:right w:val="single" w:sz="4" w:space="0" w:color="808080"/>
            </w:tcBorders>
            <w:vAlign w:val="center"/>
          </w:tcPr>
          <w:p w14:paraId="3D58C684" w14:textId="77777777" w:rsidR="0051228E" w:rsidRPr="000F1CA9" w:rsidRDefault="0051228E" w:rsidP="009D6E35">
            <w:pPr>
              <w:spacing w:after="0" w:line="240" w:lineRule="auto"/>
              <w:rPr>
                <w:rFonts w:ascii="Arial" w:hAnsi="Arial" w:cs="Arial"/>
                <w:bCs/>
                <w:sz w:val="20"/>
                <w:szCs w:val="20"/>
              </w:rPr>
            </w:pPr>
            <w:r w:rsidRPr="000F1CA9">
              <w:rPr>
                <w:rFonts w:ascii="Arial" w:hAnsi="Arial" w:cs="Arial"/>
                <w:bCs/>
                <w:sz w:val="20"/>
                <w:szCs w:val="20"/>
              </w:rPr>
              <w:t>Management Report.</w:t>
            </w:r>
          </w:p>
        </w:tc>
        <w:tc>
          <w:tcPr>
            <w:tcW w:w="1806" w:type="dxa"/>
            <w:tcBorders>
              <w:top w:val="single" w:sz="4" w:space="0" w:color="808080"/>
              <w:left w:val="single" w:sz="4" w:space="0" w:color="808080"/>
              <w:bottom w:val="single" w:sz="4" w:space="0" w:color="808080"/>
              <w:right w:val="single" w:sz="4" w:space="0" w:color="808080"/>
            </w:tcBorders>
            <w:vAlign w:val="center"/>
          </w:tcPr>
          <w:p w14:paraId="11C47E30" w14:textId="77777777" w:rsidR="0051228E" w:rsidRPr="000F1CA9" w:rsidRDefault="0051228E" w:rsidP="009D6E35">
            <w:pPr>
              <w:spacing w:after="0" w:line="240" w:lineRule="auto"/>
              <w:rPr>
                <w:rFonts w:ascii="Arial" w:hAnsi="Arial" w:cs="Arial"/>
                <w:bCs/>
                <w:sz w:val="20"/>
                <w:szCs w:val="20"/>
              </w:rPr>
            </w:pPr>
            <w:r w:rsidRPr="000F1CA9">
              <w:rPr>
                <w:rFonts w:ascii="Arial" w:hAnsi="Arial" w:cs="Arial"/>
                <w:bCs/>
                <w:sz w:val="20"/>
                <w:szCs w:val="20"/>
              </w:rPr>
              <w:t>N/A</w:t>
            </w:r>
          </w:p>
        </w:tc>
        <w:tc>
          <w:tcPr>
            <w:tcW w:w="1770" w:type="dxa"/>
            <w:gridSpan w:val="3"/>
            <w:tcBorders>
              <w:top w:val="single" w:sz="4" w:space="0" w:color="808080"/>
              <w:left w:val="single" w:sz="4" w:space="0" w:color="808080"/>
              <w:bottom w:val="single" w:sz="4" w:space="0" w:color="808080"/>
              <w:right w:val="single" w:sz="4" w:space="0" w:color="808080"/>
            </w:tcBorders>
            <w:vAlign w:val="center"/>
          </w:tcPr>
          <w:p w14:paraId="3A29AECF" w14:textId="77777777" w:rsidR="0051228E" w:rsidRPr="000F1CA9" w:rsidRDefault="0051228E" w:rsidP="009D6E35">
            <w:pPr>
              <w:spacing w:after="0" w:line="240" w:lineRule="auto"/>
              <w:rPr>
                <w:rFonts w:ascii="Arial" w:hAnsi="Arial" w:cs="Arial"/>
                <w:bCs/>
                <w:sz w:val="20"/>
                <w:szCs w:val="20"/>
              </w:rPr>
            </w:pPr>
          </w:p>
          <w:p w14:paraId="6C241DF4" w14:textId="77777777" w:rsidR="0051228E" w:rsidRPr="000F1CA9" w:rsidRDefault="0051228E" w:rsidP="009D6E35">
            <w:pPr>
              <w:spacing w:after="0" w:line="240" w:lineRule="auto"/>
              <w:rPr>
                <w:rFonts w:ascii="Arial" w:hAnsi="Arial" w:cs="Arial"/>
                <w:bCs/>
                <w:sz w:val="20"/>
                <w:szCs w:val="20"/>
              </w:rPr>
            </w:pPr>
            <w:r w:rsidRPr="000F1CA9">
              <w:rPr>
                <w:rFonts w:ascii="Arial" w:hAnsi="Arial" w:cs="Arial"/>
                <w:bCs/>
                <w:sz w:val="20"/>
                <w:szCs w:val="20"/>
              </w:rPr>
              <w:t>Must be below 10% of total patient appointments booked.</w:t>
            </w:r>
          </w:p>
          <w:p w14:paraId="409E02EA" w14:textId="77777777" w:rsidR="0051228E" w:rsidRPr="000F1CA9" w:rsidRDefault="0051228E" w:rsidP="009D6E35">
            <w:pPr>
              <w:spacing w:after="0" w:line="240" w:lineRule="auto"/>
              <w:rPr>
                <w:rFonts w:ascii="Arial" w:hAnsi="Arial" w:cs="Arial"/>
                <w:bCs/>
                <w:sz w:val="20"/>
                <w:szCs w:val="20"/>
              </w:rPr>
            </w:pPr>
          </w:p>
        </w:tc>
        <w:tc>
          <w:tcPr>
            <w:tcW w:w="1644" w:type="dxa"/>
            <w:tcBorders>
              <w:top w:val="single" w:sz="4" w:space="0" w:color="808080"/>
              <w:left w:val="single" w:sz="4" w:space="0" w:color="808080"/>
              <w:bottom w:val="single" w:sz="4" w:space="0" w:color="808080"/>
              <w:right w:val="single" w:sz="4" w:space="0" w:color="808080"/>
            </w:tcBorders>
            <w:vAlign w:val="center"/>
          </w:tcPr>
          <w:p w14:paraId="08E2ACCB" w14:textId="77777777" w:rsidR="0051228E" w:rsidRPr="000F1CA9" w:rsidRDefault="0051228E" w:rsidP="009D6E35">
            <w:pPr>
              <w:spacing w:after="0" w:line="240" w:lineRule="auto"/>
              <w:rPr>
                <w:rFonts w:ascii="Arial" w:hAnsi="Arial" w:cs="Arial"/>
                <w:bCs/>
                <w:sz w:val="20"/>
                <w:szCs w:val="20"/>
              </w:rPr>
            </w:pPr>
            <w:r w:rsidRPr="000F1CA9">
              <w:rPr>
                <w:rFonts w:ascii="Arial" w:hAnsi="Arial" w:cs="Arial"/>
                <w:bCs/>
                <w:sz w:val="20"/>
                <w:szCs w:val="20"/>
              </w:rPr>
              <w:t>Monthly</w:t>
            </w:r>
          </w:p>
        </w:tc>
      </w:tr>
      <w:tr w:rsidR="0051228E" w:rsidRPr="00C1787C" w14:paraId="0115C3EC" w14:textId="77777777" w:rsidTr="008D7F4B">
        <w:trPr>
          <w:trHeight w:val="360"/>
        </w:trPr>
        <w:tc>
          <w:tcPr>
            <w:tcW w:w="2801" w:type="dxa"/>
            <w:gridSpan w:val="2"/>
            <w:tcBorders>
              <w:top w:val="single" w:sz="4" w:space="0" w:color="808080"/>
              <w:left w:val="single" w:sz="4" w:space="0" w:color="808080"/>
              <w:bottom w:val="single" w:sz="4" w:space="0" w:color="808080"/>
              <w:right w:val="single" w:sz="4" w:space="0" w:color="808080"/>
            </w:tcBorders>
            <w:vAlign w:val="center"/>
          </w:tcPr>
          <w:p w14:paraId="078B08AB" w14:textId="77777777" w:rsidR="0051228E" w:rsidRPr="000F1CA9" w:rsidRDefault="0051228E" w:rsidP="009D6E35">
            <w:pPr>
              <w:spacing w:after="0" w:line="240" w:lineRule="auto"/>
              <w:rPr>
                <w:rFonts w:ascii="Arial" w:hAnsi="Arial" w:cs="Arial"/>
                <w:sz w:val="20"/>
                <w:szCs w:val="20"/>
                <w:lang w:val="en-US"/>
              </w:rPr>
            </w:pPr>
          </w:p>
          <w:p w14:paraId="7BD83167" w14:textId="77777777" w:rsidR="0051228E" w:rsidRPr="000F1CA9" w:rsidRDefault="0051228E" w:rsidP="009D6E35">
            <w:pPr>
              <w:spacing w:after="0" w:line="240" w:lineRule="auto"/>
              <w:rPr>
                <w:rFonts w:ascii="Arial" w:hAnsi="Arial" w:cs="Arial"/>
                <w:sz w:val="20"/>
                <w:szCs w:val="20"/>
                <w:lang w:val="en-US"/>
              </w:rPr>
            </w:pPr>
            <w:r w:rsidRPr="000F1CA9">
              <w:rPr>
                <w:rFonts w:ascii="Arial" w:hAnsi="Arial" w:cs="Arial"/>
                <w:sz w:val="20"/>
                <w:szCs w:val="20"/>
                <w:lang w:val="en-US"/>
              </w:rPr>
              <w:t>Total number of rebooked appointments for DNA’s.</w:t>
            </w:r>
          </w:p>
          <w:p w14:paraId="2FEC3FD8" w14:textId="77777777" w:rsidR="0051228E" w:rsidRPr="000F1CA9" w:rsidRDefault="0051228E" w:rsidP="009D6E35">
            <w:pPr>
              <w:spacing w:after="0" w:line="240" w:lineRule="auto"/>
              <w:rPr>
                <w:rFonts w:ascii="Arial" w:hAnsi="Arial" w:cs="Arial"/>
                <w:bCs/>
                <w:sz w:val="20"/>
                <w:szCs w:val="20"/>
              </w:rPr>
            </w:pPr>
          </w:p>
        </w:tc>
        <w:tc>
          <w:tcPr>
            <w:tcW w:w="2173" w:type="dxa"/>
            <w:gridSpan w:val="2"/>
            <w:tcBorders>
              <w:top w:val="single" w:sz="4" w:space="0" w:color="808080"/>
              <w:left w:val="single" w:sz="4" w:space="0" w:color="808080"/>
              <w:bottom w:val="single" w:sz="4" w:space="0" w:color="808080"/>
              <w:right w:val="single" w:sz="4" w:space="0" w:color="808080"/>
            </w:tcBorders>
            <w:vAlign w:val="center"/>
          </w:tcPr>
          <w:p w14:paraId="155A0C06" w14:textId="77777777" w:rsidR="0051228E" w:rsidRPr="000F1CA9" w:rsidRDefault="0051228E" w:rsidP="009D6E35">
            <w:pPr>
              <w:spacing w:after="0" w:line="240" w:lineRule="auto"/>
              <w:rPr>
                <w:rFonts w:ascii="Arial" w:hAnsi="Arial" w:cs="Arial"/>
                <w:bCs/>
                <w:sz w:val="20"/>
                <w:szCs w:val="20"/>
              </w:rPr>
            </w:pPr>
            <w:r w:rsidRPr="000F1CA9">
              <w:rPr>
                <w:rFonts w:ascii="Arial" w:hAnsi="Arial" w:cs="Arial"/>
                <w:bCs/>
                <w:sz w:val="20"/>
                <w:szCs w:val="20"/>
              </w:rPr>
              <w:t>Management Report.</w:t>
            </w:r>
          </w:p>
        </w:tc>
        <w:tc>
          <w:tcPr>
            <w:tcW w:w="1806" w:type="dxa"/>
            <w:tcBorders>
              <w:top w:val="single" w:sz="4" w:space="0" w:color="808080"/>
              <w:left w:val="single" w:sz="4" w:space="0" w:color="808080"/>
              <w:bottom w:val="single" w:sz="4" w:space="0" w:color="808080"/>
              <w:right w:val="single" w:sz="4" w:space="0" w:color="808080"/>
            </w:tcBorders>
            <w:vAlign w:val="center"/>
          </w:tcPr>
          <w:p w14:paraId="3A8C11C1" w14:textId="77777777" w:rsidR="0051228E" w:rsidRPr="000F1CA9" w:rsidRDefault="0051228E" w:rsidP="009D6E35">
            <w:pPr>
              <w:spacing w:after="0" w:line="240" w:lineRule="auto"/>
              <w:rPr>
                <w:rFonts w:ascii="Arial" w:hAnsi="Arial" w:cs="Arial"/>
                <w:bCs/>
                <w:sz w:val="20"/>
                <w:szCs w:val="20"/>
              </w:rPr>
            </w:pPr>
            <w:r w:rsidRPr="000F1CA9">
              <w:rPr>
                <w:rFonts w:ascii="Arial" w:hAnsi="Arial" w:cs="Arial"/>
                <w:bCs/>
                <w:sz w:val="20"/>
                <w:szCs w:val="20"/>
              </w:rPr>
              <w:t>N/A</w:t>
            </w:r>
          </w:p>
        </w:tc>
        <w:tc>
          <w:tcPr>
            <w:tcW w:w="1770" w:type="dxa"/>
            <w:gridSpan w:val="3"/>
            <w:tcBorders>
              <w:top w:val="single" w:sz="4" w:space="0" w:color="808080"/>
              <w:left w:val="single" w:sz="4" w:space="0" w:color="808080"/>
              <w:bottom w:val="single" w:sz="4" w:space="0" w:color="808080"/>
              <w:right w:val="single" w:sz="4" w:space="0" w:color="808080"/>
            </w:tcBorders>
            <w:vAlign w:val="center"/>
          </w:tcPr>
          <w:p w14:paraId="2A91EF35" w14:textId="77777777" w:rsidR="0051228E" w:rsidRPr="000F1CA9" w:rsidRDefault="0051228E" w:rsidP="009D6E35">
            <w:pPr>
              <w:spacing w:after="0" w:line="240" w:lineRule="auto"/>
              <w:rPr>
                <w:rFonts w:ascii="Arial" w:hAnsi="Arial" w:cs="Arial"/>
                <w:bCs/>
                <w:sz w:val="20"/>
                <w:szCs w:val="20"/>
              </w:rPr>
            </w:pPr>
            <w:r w:rsidRPr="000F1CA9">
              <w:rPr>
                <w:rFonts w:ascii="Arial" w:hAnsi="Arial" w:cs="Arial"/>
                <w:bCs/>
                <w:sz w:val="20"/>
                <w:szCs w:val="20"/>
              </w:rPr>
              <w:t>Minimum of 50% of total DNA’s</w:t>
            </w:r>
          </w:p>
        </w:tc>
        <w:tc>
          <w:tcPr>
            <w:tcW w:w="1644" w:type="dxa"/>
            <w:tcBorders>
              <w:top w:val="single" w:sz="4" w:space="0" w:color="808080"/>
              <w:left w:val="single" w:sz="4" w:space="0" w:color="808080"/>
              <w:bottom w:val="single" w:sz="4" w:space="0" w:color="808080"/>
              <w:right w:val="single" w:sz="4" w:space="0" w:color="808080"/>
            </w:tcBorders>
            <w:vAlign w:val="center"/>
          </w:tcPr>
          <w:p w14:paraId="3B9292C8" w14:textId="77777777" w:rsidR="0051228E" w:rsidRPr="000F1CA9" w:rsidRDefault="0051228E" w:rsidP="009D6E35">
            <w:pPr>
              <w:spacing w:after="0" w:line="240" w:lineRule="auto"/>
              <w:rPr>
                <w:rFonts w:ascii="Arial" w:hAnsi="Arial" w:cs="Arial"/>
                <w:bCs/>
                <w:sz w:val="20"/>
                <w:szCs w:val="20"/>
              </w:rPr>
            </w:pPr>
            <w:r w:rsidRPr="000F1CA9">
              <w:rPr>
                <w:rFonts w:ascii="Arial" w:hAnsi="Arial" w:cs="Arial"/>
                <w:bCs/>
                <w:sz w:val="20"/>
                <w:szCs w:val="20"/>
              </w:rPr>
              <w:t>Monthly</w:t>
            </w:r>
          </w:p>
        </w:tc>
      </w:tr>
      <w:tr w:rsidR="0051228E" w:rsidRPr="00C1787C" w14:paraId="2614274B" w14:textId="77777777" w:rsidTr="008D7F4B">
        <w:trPr>
          <w:trHeight w:val="360"/>
        </w:trPr>
        <w:tc>
          <w:tcPr>
            <w:tcW w:w="2801" w:type="dxa"/>
            <w:gridSpan w:val="2"/>
            <w:tcBorders>
              <w:top w:val="single" w:sz="4" w:space="0" w:color="808080"/>
              <w:left w:val="single" w:sz="4" w:space="0" w:color="808080"/>
              <w:bottom w:val="single" w:sz="4" w:space="0" w:color="808080"/>
              <w:right w:val="single" w:sz="4" w:space="0" w:color="808080"/>
            </w:tcBorders>
            <w:vAlign w:val="center"/>
          </w:tcPr>
          <w:p w14:paraId="3B09F03A" w14:textId="77777777" w:rsidR="0051228E" w:rsidRPr="000F1CA9" w:rsidRDefault="0051228E" w:rsidP="009D6E35">
            <w:pPr>
              <w:tabs>
                <w:tab w:val="left" w:pos="4155"/>
              </w:tabs>
              <w:spacing w:after="0" w:line="240" w:lineRule="auto"/>
              <w:rPr>
                <w:rFonts w:ascii="Arial" w:hAnsi="Arial" w:cs="Arial"/>
                <w:sz w:val="20"/>
                <w:szCs w:val="20"/>
                <w:lang w:val="en-US" w:eastAsia="en-GB"/>
              </w:rPr>
            </w:pPr>
          </w:p>
          <w:p w14:paraId="0751C375" w14:textId="77777777" w:rsidR="0051228E" w:rsidRPr="000F1CA9" w:rsidRDefault="0051228E" w:rsidP="009D6E35">
            <w:pPr>
              <w:tabs>
                <w:tab w:val="left" w:pos="4155"/>
              </w:tabs>
              <w:spacing w:after="0" w:line="240" w:lineRule="auto"/>
              <w:rPr>
                <w:rFonts w:ascii="Arial" w:hAnsi="Arial" w:cs="Arial"/>
                <w:sz w:val="20"/>
                <w:szCs w:val="20"/>
                <w:lang w:val="en-US" w:eastAsia="en-GB"/>
              </w:rPr>
            </w:pPr>
            <w:r w:rsidRPr="000F1CA9">
              <w:rPr>
                <w:rFonts w:ascii="Arial" w:hAnsi="Arial" w:cs="Arial"/>
                <w:sz w:val="20"/>
                <w:szCs w:val="20"/>
                <w:lang w:val="en-US" w:eastAsia="en-GB"/>
              </w:rPr>
              <w:t>Total number of Patient Satisfaction Surveys completed.</w:t>
            </w:r>
          </w:p>
          <w:p w14:paraId="66C40B09" w14:textId="77777777" w:rsidR="0051228E" w:rsidRPr="000F1CA9" w:rsidRDefault="0051228E" w:rsidP="009D6E35">
            <w:pPr>
              <w:spacing w:after="0" w:line="240" w:lineRule="auto"/>
              <w:rPr>
                <w:rFonts w:ascii="Arial" w:hAnsi="Arial" w:cs="Arial"/>
                <w:bCs/>
                <w:sz w:val="20"/>
                <w:szCs w:val="20"/>
              </w:rPr>
            </w:pPr>
          </w:p>
        </w:tc>
        <w:tc>
          <w:tcPr>
            <w:tcW w:w="2173" w:type="dxa"/>
            <w:gridSpan w:val="2"/>
            <w:tcBorders>
              <w:top w:val="single" w:sz="4" w:space="0" w:color="808080"/>
              <w:left w:val="single" w:sz="4" w:space="0" w:color="808080"/>
              <w:bottom w:val="single" w:sz="4" w:space="0" w:color="808080"/>
              <w:right w:val="single" w:sz="4" w:space="0" w:color="808080"/>
            </w:tcBorders>
            <w:vAlign w:val="center"/>
          </w:tcPr>
          <w:p w14:paraId="09E84691" w14:textId="77777777" w:rsidR="0051228E" w:rsidRPr="000F1CA9" w:rsidRDefault="0051228E" w:rsidP="009D6E35">
            <w:pPr>
              <w:spacing w:after="0" w:line="240" w:lineRule="auto"/>
              <w:rPr>
                <w:rFonts w:ascii="Arial" w:hAnsi="Arial" w:cs="Arial"/>
                <w:bCs/>
                <w:sz w:val="20"/>
                <w:szCs w:val="20"/>
              </w:rPr>
            </w:pPr>
            <w:r w:rsidRPr="000F1CA9">
              <w:rPr>
                <w:rFonts w:ascii="Arial" w:hAnsi="Arial" w:cs="Arial"/>
                <w:bCs/>
                <w:sz w:val="20"/>
                <w:szCs w:val="20"/>
              </w:rPr>
              <w:t>Management Report.</w:t>
            </w:r>
          </w:p>
        </w:tc>
        <w:tc>
          <w:tcPr>
            <w:tcW w:w="1806" w:type="dxa"/>
            <w:tcBorders>
              <w:top w:val="single" w:sz="4" w:space="0" w:color="808080"/>
              <w:left w:val="single" w:sz="4" w:space="0" w:color="808080"/>
              <w:bottom w:val="single" w:sz="4" w:space="0" w:color="808080"/>
              <w:right w:val="single" w:sz="4" w:space="0" w:color="808080"/>
            </w:tcBorders>
            <w:vAlign w:val="center"/>
          </w:tcPr>
          <w:p w14:paraId="2EE7EA8A" w14:textId="77777777" w:rsidR="0051228E" w:rsidRPr="000F1CA9" w:rsidRDefault="0051228E" w:rsidP="009D6E35">
            <w:pPr>
              <w:spacing w:after="0" w:line="240" w:lineRule="auto"/>
              <w:rPr>
                <w:rFonts w:ascii="Arial" w:hAnsi="Arial" w:cs="Arial"/>
                <w:bCs/>
                <w:sz w:val="20"/>
                <w:szCs w:val="20"/>
              </w:rPr>
            </w:pPr>
            <w:r w:rsidRPr="000F1CA9">
              <w:rPr>
                <w:rFonts w:ascii="Arial" w:hAnsi="Arial" w:cs="Arial"/>
                <w:bCs/>
                <w:sz w:val="20"/>
                <w:szCs w:val="20"/>
              </w:rPr>
              <w:t>N/A</w:t>
            </w:r>
          </w:p>
        </w:tc>
        <w:tc>
          <w:tcPr>
            <w:tcW w:w="1770" w:type="dxa"/>
            <w:gridSpan w:val="3"/>
            <w:tcBorders>
              <w:top w:val="single" w:sz="4" w:space="0" w:color="808080"/>
              <w:left w:val="single" w:sz="4" w:space="0" w:color="808080"/>
              <w:bottom w:val="single" w:sz="4" w:space="0" w:color="808080"/>
              <w:right w:val="single" w:sz="4" w:space="0" w:color="808080"/>
            </w:tcBorders>
            <w:vAlign w:val="center"/>
          </w:tcPr>
          <w:p w14:paraId="121D7D03" w14:textId="77777777" w:rsidR="0051228E" w:rsidRPr="000F1CA9" w:rsidRDefault="0051228E" w:rsidP="009D6E35">
            <w:pPr>
              <w:spacing w:after="0" w:line="240" w:lineRule="auto"/>
              <w:rPr>
                <w:rFonts w:ascii="Arial" w:hAnsi="Arial" w:cs="Arial"/>
                <w:bCs/>
                <w:sz w:val="20"/>
                <w:szCs w:val="20"/>
              </w:rPr>
            </w:pPr>
            <w:r w:rsidRPr="000F1CA9">
              <w:rPr>
                <w:rFonts w:ascii="Arial" w:hAnsi="Arial" w:cs="Arial"/>
                <w:bCs/>
                <w:sz w:val="20"/>
                <w:szCs w:val="20"/>
              </w:rPr>
              <w:t>Minimum of 75% of all patients seen.</w:t>
            </w:r>
          </w:p>
        </w:tc>
        <w:tc>
          <w:tcPr>
            <w:tcW w:w="1644" w:type="dxa"/>
            <w:tcBorders>
              <w:top w:val="single" w:sz="4" w:space="0" w:color="808080"/>
              <w:left w:val="single" w:sz="4" w:space="0" w:color="808080"/>
              <w:bottom w:val="single" w:sz="4" w:space="0" w:color="808080"/>
              <w:right w:val="single" w:sz="4" w:space="0" w:color="808080"/>
            </w:tcBorders>
            <w:vAlign w:val="center"/>
          </w:tcPr>
          <w:p w14:paraId="10519D81" w14:textId="77777777" w:rsidR="0051228E" w:rsidRPr="000F1CA9" w:rsidRDefault="0051228E" w:rsidP="009D6E35">
            <w:pPr>
              <w:spacing w:after="0" w:line="240" w:lineRule="auto"/>
              <w:rPr>
                <w:rFonts w:ascii="Arial" w:hAnsi="Arial" w:cs="Arial"/>
                <w:bCs/>
                <w:sz w:val="20"/>
                <w:szCs w:val="20"/>
              </w:rPr>
            </w:pPr>
            <w:r w:rsidRPr="000F1CA9">
              <w:rPr>
                <w:rFonts w:ascii="Arial" w:hAnsi="Arial" w:cs="Arial"/>
                <w:bCs/>
                <w:sz w:val="20"/>
                <w:szCs w:val="20"/>
              </w:rPr>
              <w:t>Monthly</w:t>
            </w:r>
          </w:p>
        </w:tc>
      </w:tr>
      <w:tr w:rsidR="0051228E" w:rsidRPr="00C1787C" w14:paraId="4FF0DBA1" w14:textId="77777777" w:rsidTr="009D6E35">
        <w:trPr>
          <w:trHeight w:val="2400"/>
        </w:trPr>
        <w:tc>
          <w:tcPr>
            <w:tcW w:w="10194" w:type="dxa"/>
            <w:gridSpan w:val="9"/>
            <w:tcBorders>
              <w:top w:val="single" w:sz="4" w:space="0" w:color="999999"/>
              <w:left w:val="single" w:sz="4" w:space="0" w:color="999999"/>
              <w:bottom w:val="single" w:sz="4" w:space="0" w:color="999999"/>
              <w:right w:val="single" w:sz="4" w:space="0" w:color="999999"/>
            </w:tcBorders>
          </w:tcPr>
          <w:p w14:paraId="6E344262" w14:textId="77777777" w:rsidR="0051228E" w:rsidRPr="000F1CA9" w:rsidRDefault="0051228E" w:rsidP="009D6E35">
            <w:pPr>
              <w:spacing w:after="0" w:line="240" w:lineRule="auto"/>
              <w:rPr>
                <w:rFonts w:ascii="Arial" w:hAnsi="Arial" w:cs="Arial"/>
                <w:b/>
                <w:sz w:val="20"/>
                <w:szCs w:val="20"/>
                <w:lang w:eastAsia="en-GB"/>
              </w:rPr>
            </w:pPr>
          </w:p>
          <w:p w14:paraId="65E39725" w14:textId="77777777" w:rsidR="0051228E" w:rsidRPr="000F1CA9" w:rsidRDefault="0051228E" w:rsidP="009D6E35">
            <w:pPr>
              <w:spacing w:after="0" w:line="240" w:lineRule="auto"/>
              <w:rPr>
                <w:rFonts w:ascii="Arial" w:hAnsi="Arial" w:cs="Arial"/>
                <w:b/>
                <w:sz w:val="20"/>
                <w:szCs w:val="20"/>
                <w:lang w:eastAsia="en-GB"/>
              </w:rPr>
            </w:pPr>
            <w:r w:rsidRPr="000F1CA9">
              <w:rPr>
                <w:rFonts w:ascii="Arial" w:hAnsi="Arial" w:cs="Arial"/>
                <w:b/>
                <w:sz w:val="20"/>
                <w:szCs w:val="20"/>
                <w:lang w:eastAsia="en-GB"/>
              </w:rPr>
              <w:t xml:space="preserve">9.2 Activity Plan / Activity Management Plan </w:t>
            </w:r>
          </w:p>
          <w:p w14:paraId="672A55DC" w14:textId="77777777" w:rsidR="0051228E" w:rsidRPr="000F1CA9" w:rsidRDefault="0051228E" w:rsidP="009D6E35">
            <w:pPr>
              <w:spacing w:after="0" w:line="240" w:lineRule="auto"/>
              <w:rPr>
                <w:rFonts w:ascii="Arial" w:hAnsi="Arial" w:cs="Arial"/>
                <w:bCs/>
                <w:sz w:val="20"/>
                <w:szCs w:val="20"/>
                <w:u w:val="single"/>
              </w:rPr>
            </w:pPr>
          </w:p>
          <w:p w14:paraId="5E2CB695" w14:textId="77777777" w:rsidR="0051228E" w:rsidRPr="000F1CA9" w:rsidRDefault="0051228E" w:rsidP="009D6E35">
            <w:pPr>
              <w:spacing w:after="0" w:line="240" w:lineRule="auto"/>
              <w:rPr>
                <w:rFonts w:ascii="Arial" w:hAnsi="Arial" w:cs="Arial"/>
                <w:bCs/>
                <w:sz w:val="20"/>
                <w:szCs w:val="20"/>
              </w:rPr>
            </w:pPr>
            <w:r w:rsidRPr="000F1CA9">
              <w:rPr>
                <w:rFonts w:ascii="Arial" w:hAnsi="Arial" w:cs="Arial"/>
                <w:bCs/>
                <w:sz w:val="20"/>
                <w:szCs w:val="20"/>
              </w:rPr>
              <w:t>N/A</w:t>
            </w:r>
          </w:p>
          <w:p w14:paraId="74654DEA" w14:textId="77777777" w:rsidR="0051228E" w:rsidRPr="000F1CA9" w:rsidRDefault="0051228E" w:rsidP="009D6E35">
            <w:pPr>
              <w:spacing w:after="0" w:line="240" w:lineRule="auto"/>
              <w:rPr>
                <w:rFonts w:ascii="Arial" w:hAnsi="Arial" w:cs="Arial"/>
                <w:bCs/>
                <w:sz w:val="20"/>
                <w:szCs w:val="20"/>
                <w:u w:val="single"/>
              </w:rPr>
            </w:pPr>
          </w:p>
          <w:p w14:paraId="6D6AF767" w14:textId="77777777" w:rsidR="0051228E" w:rsidRPr="000F1CA9" w:rsidRDefault="0051228E" w:rsidP="009D6E35">
            <w:pPr>
              <w:spacing w:after="0" w:line="240" w:lineRule="auto"/>
              <w:rPr>
                <w:rFonts w:ascii="Arial" w:hAnsi="Arial" w:cs="Arial"/>
                <w:bCs/>
                <w:sz w:val="20"/>
                <w:szCs w:val="20"/>
              </w:rPr>
            </w:pPr>
            <w:r w:rsidRPr="000F1CA9">
              <w:rPr>
                <w:rFonts w:ascii="Arial" w:hAnsi="Arial" w:cs="Arial"/>
                <w:b/>
                <w:bCs/>
                <w:sz w:val="20"/>
                <w:szCs w:val="20"/>
              </w:rPr>
              <w:t>9.3 Capacity Review</w:t>
            </w:r>
          </w:p>
          <w:p w14:paraId="3BA20BC0" w14:textId="77777777" w:rsidR="0051228E" w:rsidRPr="000F1CA9" w:rsidRDefault="0051228E" w:rsidP="009D6E35">
            <w:pPr>
              <w:spacing w:after="0" w:line="240" w:lineRule="auto"/>
              <w:rPr>
                <w:rFonts w:ascii="Arial" w:hAnsi="Arial" w:cs="Arial"/>
                <w:bCs/>
                <w:sz w:val="20"/>
                <w:szCs w:val="20"/>
                <w:u w:val="single"/>
              </w:rPr>
            </w:pPr>
          </w:p>
          <w:p w14:paraId="52A99CCA" w14:textId="77777777" w:rsidR="0051228E" w:rsidRPr="000F1CA9" w:rsidRDefault="0051228E" w:rsidP="009D6E35">
            <w:pPr>
              <w:spacing w:after="0" w:line="240" w:lineRule="auto"/>
              <w:rPr>
                <w:rFonts w:ascii="Arial" w:hAnsi="Arial" w:cs="Arial"/>
                <w:bCs/>
                <w:sz w:val="20"/>
                <w:szCs w:val="20"/>
              </w:rPr>
            </w:pPr>
            <w:r w:rsidRPr="000F1CA9">
              <w:rPr>
                <w:rFonts w:ascii="Arial" w:hAnsi="Arial" w:cs="Arial"/>
                <w:bCs/>
                <w:sz w:val="20"/>
                <w:szCs w:val="20"/>
              </w:rPr>
              <w:t xml:space="preserve">Will be an agenda item for regular Performance Meetings. </w:t>
            </w:r>
          </w:p>
        </w:tc>
      </w:tr>
      <w:tr w:rsidR="0051228E" w:rsidRPr="00C1787C" w14:paraId="4CE6651E" w14:textId="77777777" w:rsidTr="009D6E35">
        <w:tc>
          <w:tcPr>
            <w:tcW w:w="10194" w:type="dxa"/>
            <w:gridSpan w:val="9"/>
            <w:tcBorders>
              <w:top w:val="single" w:sz="4" w:space="0" w:color="999999"/>
              <w:left w:val="nil"/>
              <w:bottom w:val="single" w:sz="4" w:space="0" w:color="999999"/>
              <w:right w:val="nil"/>
            </w:tcBorders>
            <w:shd w:val="clear" w:color="auto" w:fill="666666"/>
          </w:tcPr>
          <w:p w14:paraId="66269F0E" w14:textId="77777777" w:rsidR="0051228E" w:rsidRPr="000F1CA9" w:rsidRDefault="0051228E" w:rsidP="009D6E35">
            <w:pPr>
              <w:spacing w:after="0" w:line="240" w:lineRule="auto"/>
              <w:jc w:val="both"/>
              <w:rPr>
                <w:rFonts w:ascii="Arial" w:hAnsi="Arial" w:cs="Arial"/>
                <w:bCs/>
                <w:color w:val="FFFFFF"/>
                <w:sz w:val="20"/>
                <w:szCs w:val="20"/>
                <w:u w:val="single"/>
              </w:rPr>
            </w:pPr>
          </w:p>
          <w:p w14:paraId="72B0C7AE" w14:textId="77777777" w:rsidR="0051228E" w:rsidRPr="000F1CA9" w:rsidRDefault="0051228E" w:rsidP="009D6E35">
            <w:pPr>
              <w:spacing w:after="0" w:line="240" w:lineRule="auto"/>
              <w:jc w:val="both"/>
              <w:rPr>
                <w:rFonts w:ascii="Arial" w:hAnsi="Arial" w:cs="Arial"/>
                <w:bCs/>
                <w:color w:val="FFFFFF"/>
                <w:sz w:val="20"/>
                <w:szCs w:val="20"/>
              </w:rPr>
            </w:pPr>
            <w:r w:rsidRPr="000F1CA9">
              <w:rPr>
                <w:rFonts w:ascii="Arial" w:hAnsi="Arial" w:cs="Arial"/>
                <w:bCs/>
                <w:color w:val="FFFFFF"/>
                <w:sz w:val="20"/>
                <w:szCs w:val="20"/>
              </w:rPr>
              <w:t xml:space="preserve">10.  Currency and Prices </w:t>
            </w:r>
          </w:p>
          <w:p w14:paraId="02E95820" w14:textId="77777777" w:rsidR="0051228E" w:rsidRPr="000F1CA9" w:rsidRDefault="0051228E" w:rsidP="009D6E35">
            <w:pPr>
              <w:spacing w:after="0" w:line="240" w:lineRule="auto"/>
              <w:jc w:val="both"/>
              <w:rPr>
                <w:rFonts w:ascii="Arial" w:hAnsi="Arial" w:cs="Arial"/>
                <w:bCs/>
                <w:color w:val="FFFFFF"/>
                <w:sz w:val="20"/>
                <w:szCs w:val="20"/>
                <w:u w:val="single"/>
              </w:rPr>
            </w:pPr>
          </w:p>
        </w:tc>
      </w:tr>
      <w:tr w:rsidR="0051228E" w:rsidRPr="00C1787C" w14:paraId="0A4E14CD" w14:textId="77777777" w:rsidTr="009D6E35">
        <w:tc>
          <w:tcPr>
            <w:tcW w:w="10194" w:type="dxa"/>
            <w:gridSpan w:val="9"/>
            <w:tcBorders>
              <w:top w:val="single" w:sz="4" w:space="0" w:color="999999"/>
              <w:left w:val="single" w:sz="4" w:space="0" w:color="999999"/>
              <w:bottom w:val="single" w:sz="4" w:space="0" w:color="999999"/>
              <w:right w:val="single" w:sz="4" w:space="0" w:color="999999"/>
            </w:tcBorders>
          </w:tcPr>
          <w:p w14:paraId="3DC21128" w14:textId="77777777" w:rsidR="0051228E" w:rsidRPr="000F1CA9" w:rsidRDefault="0051228E" w:rsidP="009D6E35">
            <w:pPr>
              <w:spacing w:after="0" w:line="240" w:lineRule="auto"/>
              <w:jc w:val="both"/>
              <w:rPr>
                <w:rFonts w:ascii="Arial" w:hAnsi="Arial" w:cs="Arial"/>
                <w:bCs/>
                <w:sz w:val="20"/>
                <w:szCs w:val="20"/>
                <w:u w:val="single"/>
              </w:rPr>
            </w:pPr>
          </w:p>
          <w:p w14:paraId="59191388" w14:textId="77777777" w:rsidR="0051228E" w:rsidRPr="000F1CA9" w:rsidRDefault="0051228E" w:rsidP="009D6E35">
            <w:pPr>
              <w:spacing w:after="0" w:line="240" w:lineRule="auto"/>
              <w:jc w:val="both"/>
              <w:rPr>
                <w:rFonts w:ascii="Arial" w:hAnsi="Arial" w:cs="Arial"/>
                <w:bCs/>
                <w:sz w:val="20"/>
                <w:szCs w:val="20"/>
                <w:u w:val="single"/>
              </w:rPr>
            </w:pPr>
            <w:r w:rsidRPr="000F1CA9">
              <w:rPr>
                <w:rFonts w:ascii="Arial" w:hAnsi="Arial" w:cs="Arial"/>
                <w:bCs/>
                <w:sz w:val="20"/>
                <w:szCs w:val="20"/>
                <w:u w:val="single"/>
              </w:rPr>
              <w:t>10.1 Currency and Price</w:t>
            </w:r>
          </w:p>
          <w:p w14:paraId="320F26BE" w14:textId="77777777" w:rsidR="0051228E" w:rsidRPr="000F1CA9" w:rsidRDefault="0051228E" w:rsidP="009D6E35">
            <w:pPr>
              <w:spacing w:after="0" w:line="240" w:lineRule="auto"/>
              <w:jc w:val="both"/>
              <w:rPr>
                <w:rFonts w:ascii="Arial" w:hAnsi="Arial" w:cs="Arial"/>
                <w:bCs/>
                <w:sz w:val="20"/>
                <w:szCs w:val="20"/>
                <w:u w:val="single"/>
              </w:rPr>
            </w:pPr>
          </w:p>
        </w:tc>
      </w:tr>
      <w:tr w:rsidR="0051228E" w:rsidRPr="00C1787C" w14:paraId="59375309" w14:textId="77777777" w:rsidTr="008D7F4B">
        <w:tc>
          <w:tcPr>
            <w:tcW w:w="2682" w:type="dxa"/>
            <w:tcBorders>
              <w:top w:val="single" w:sz="4" w:space="0" w:color="999999"/>
              <w:left w:val="single" w:sz="4" w:space="0" w:color="999999"/>
              <w:bottom w:val="single" w:sz="4" w:space="0" w:color="999999"/>
              <w:right w:val="single" w:sz="4" w:space="0" w:color="999999"/>
            </w:tcBorders>
            <w:shd w:val="clear" w:color="auto" w:fill="E0E0E0"/>
          </w:tcPr>
          <w:p w14:paraId="7080C4C7" w14:textId="77777777" w:rsidR="0051228E" w:rsidRPr="000F1CA9" w:rsidRDefault="0051228E" w:rsidP="009D6E35">
            <w:pPr>
              <w:spacing w:after="0" w:line="240" w:lineRule="auto"/>
              <w:jc w:val="both"/>
              <w:rPr>
                <w:rFonts w:ascii="Arial" w:hAnsi="Arial" w:cs="Arial"/>
                <w:sz w:val="20"/>
                <w:szCs w:val="20"/>
              </w:rPr>
            </w:pPr>
          </w:p>
          <w:p w14:paraId="1709EB00" w14:textId="77777777" w:rsidR="0051228E" w:rsidRPr="000F1CA9" w:rsidRDefault="0051228E" w:rsidP="009D6E35">
            <w:pPr>
              <w:spacing w:after="0" w:line="240" w:lineRule="auto"/>
              <w:jc w:val="both"/>
              <w:rPr>
                <w:rFonts w:ascii="Arial" w:hAnsi="Arial" w:cs="Arial"/>
                <w:bCs/>
                <w:sz w:val="20"/>
                <w:szCs w:val="20"/>
                <w:u w:val="single"/>
              </w:rPr>
            </w:pPr>
            <w:r w:rsidRPr="000F1CA9">
              <w:rPr>
                <w:rFonts w:ascii="Arial" w:hAnsi="Arial" w:cs="Arial"/>
                <w:sz w:val="20"/>
                <w:szCs w:val="20"/>
              </w:rPr>
              <w:t>Basis of Contract</w:t>
            </w:r>
          </w:p>
        </w:tc>
        <w:tc>
          <w:tcPr>
            <w:tcW w:w="1524" w:type="dxa"/>
            <w:gridSpan w:val="2"/>
            <w:tcBorders>
              <w:top w:val="single" w:sz="4" w:space="0" w:color="999999"/>
              <w:left w:val="single" w:sz="4" w:space="0" w:color="999999"/>
              <w:bottom w:val="single" w:sz="4" w:space="0" w:color="999999"/>
              <w:right w:val="single" w:sz="4" w:space="0" w:color="999999"/>
            </w:tcBorders>
            <w:shd w:val="clear" w:color="auto" w:fill="E0E0E0"/>
          </w:tcPr>
          <w:p w14:paraId="72891745" w14:textId="77777777" w:rsidR="0051228E" w:rsidRPr="000F1CA9" w:rsidRDefault="0051228E" w:rsidP="009D6E35">
            <w:pPr>
              <w:spacing w:after="0" w:line="240" w:lineRule="auto"/>
              <w:jc w:val="both"/>
              <w:rPr>
                <w:rFonts w:ascii="Arial" w:hAnsi="Arial" w:cs="Arial"/>
                <w:sz w:val="20"/>
                <w:szCs w:val="20"/>
              </w:rPr>
            </w:pPr>
          </w:p>
          <w:p w14:paraId="104E9BB8" w14:textId="77777777" w:rsidR="0051228E" w:rsidRPr="000F1CA9" w:rsidRDefault="0051228E" w:rsidP="009D6E35">
            <w:pPr>
              <w:spacing w:after="0" w:line="240" w:lineRule="auto"/>
              <w:jc w:val="both"/>
              <w:rPr>
                <w:rFonts w:ascii="Arial" w:hAnsi="Arial" w:cs="Arial"/>
                <w:bCs/>
                <w:sz w:val="20"/>
                <w:szCs w:val="20"/>
                <w:u w:val="single"/>
              </w:rPr>
            </w:pPr>
            <w:r w:rsidRPr="000F1CA9">
              <w:rPr>
                <w:rFonts w:ascii="Arial" w:hAnsi="Arial" w:cs="Arial"/>
                <w:sz w:val="20"/>
                <w:szCs w:val="20"/>
              </w:rPr>
              <w:t>Currency</w:t>
            </w:r>
          </w:p>
        </w:tc>
        <w:tc>
          <w:tcPr>
            <w:tcW w:w="2617" w:type="dxa"/>
            <w:gridSpan w:val="3"/>
            <w:tcBorders>
              <w:top w:val="single" w:sz="4" w:space="0" w:color="999999"/>
              <w:left w:val="single" w:sz="4" w:space="0" w:color="999999"/>
              <w:bottom w:val="single" w:sz="4" w:space="0" w:color="999999"/>
              <w:right w:val="single" w:sz="4" w:space="0" w:color="999999"/>
            </w:tcBorders>
            <w:shd w:val="clear" w:color="auto" w:fill="E0E0E0"/>
          </w:tcPr>
          <w:p w14:paraId="32B899D1" w14:textId="77777777" w:rsidR="0051228E" w:rsidRPr="000F1CA9" w:rsidRDefault="0051228E" w:rsidP="009D6E35">
            <w:pPr>
              <w:spacing w:after="0" w:line="240" w:lineRule="auto"/>
              <w:jc w:val="both"/>
              <w:rPr>
                <w:rFonts w:ascii="Arial" w:hAnsi="Arial" w:cs="Arial"/>
                <w:sz w:val="20"/>
                <w:szCs w:val="20"/>
              </w:rPr>
            </w:pPr>
          </w:p>
          <w:p w14:paraId="6EF1B4B3" w14:textId="77777777" w:rsidR="0051228E" w:rsidRPr="000F1CA9" w:rsidRDefault="0051228E" w:rsidP="009D6E35">
            <w:pPr>
              <w:spacing w:after="0" w:line="240" w:lineRule="auto"/>
              <w:jc w:val="both"/>
              <w:rPr>
                <w:rFonts w:ascii="Arial" w:hAnsi="Arial" w:cs="Arial"/>
                <w:bCs/>
                <w:sz w:val="20"/>
                <w:szCs w:val="20"/>
                <w:u w:val="single"/>
              </w:rPr>
            </w:pPr>
            <w:r w:rsidRPr="000F1CA9">
              <w:rPr>
                <w:rFonts w:ascii="Arial" w:hAnsi="Arial" w:cs="Arial"/>
                <w:sz w:val="20"/>
                <w:szCs w:val="20"/>
              </w:rPr>
              <w:t>Price</w:t>
            </w:r>
          </w:p>
        </w:tc>
        <w:tc>
          <w:tcPr>
            <w:tcW w:w="1570" w:type="dxa"/>
            <w:tcBorders>
              <w:top w:val="single" w:sz="4" w:space="0" w:color="999999"/>
              <w:left w:val="single" w:sz="4" w:space="0" w:color="999999"/>
              <w:bottom w:val="single" w:sz="4" w:space="0" w:color="999999"/>
              <w:right w:val="single" w:sz="4" w:space="0" w:color="999999"/>
            </w:tcBorders>
            <w:shd w:val="clear" w:color="auto" w:fill="E0E0E0"/>
          </w:tcPr>
          <w:p w14:paraId="49AE25B2" w14:textId="77777777" w:rsidR="0051228E" w:rsidRPr="000F1CA9" w:rsidRDefault="0051228E" w:rsidP="009D6E35">
            <w:pPr>
              <w:spacing w:after="0" w:line="240" w:lineRule="auto"/>
              <w:jc w:val="both"/>
              <w:rPr>
                <w:rFonts w:ascii="Arial" w:hAnsi="Arial" w:cs="Arial"/>
                <w:sz w:val="20"/>
                <w:szCs w:val="20"/>
              </w:rPr>
            </w:pPr>
          </w:p>
          <w:p w14:paraId="38E90272" w14:textId="77777777" w:rsidR="0051228E" w:rsidRPr="000F1CA9" w:rsidRDefault="0051228E" w:rsidP="009D6E35">
            <w:pPr>
              <w:spacing w:after="0" w:line="240" w:lineRule="auto"/>
              <w:jc w:val="both"/>
              <w:rPr>
                <w:rFonts w:ascii="Arial" w:hAnsi="Arial" w:cs="Arial"/>
                <w:sz w:val="20"/>
                <w:szCs w:val="20"/>
              </w:rPr>
            </w:pPr>
            <w:r w:rsidRPr="000F1CA9">
              <w:rPr>
                <w:rFonts w:ascii="Arial" w:hAnsi="Arial" w:cs="Arial"/>
                <w:sz w:val="20"/>
                <w:szCs w:val="20"/>
              </w:rPr>
              <w:t>Thresholds</w:t>
            </w:r>
          </w:p>
          <w:p w14:paraId="5E0F8EA7" w14:textId="77777777" w:rsidR="0051228E" w:rsidRPr="000F1CA9" w:rsidRDefault="0051228E" w:rsidP="009D6E35">
            <w:pPr>
              <w:spacing w:after="0" w:line="240" w:lineRule="auto"/>
              <w:jc w:val="both"/>
              <w:rPr>
                <w:rFonts w:ascii="Arial" w:hAnsi="Arial" w:cs="Arial"/>
                <w:sz w:val="20"/>
                <w:szCs w:val="20"/>
              </w:rPr>
            </w:pPr>
          </w:p>
          <w:p w14:paraId="15E08233" w14:textId="77777777" w:rsidR="0051228E" w:rsidRPr="000F1CA9" w:rsidRDefault="0051228E" w:rsidP="009D6E35">
            <w:pPr>
              <w:spacing w:after="0" w:line="240" w:lineRule="auto"/>
              <w:jc w:val="both"/>
              <w:rPr>
                <w:rFonts w:ascii="Arial" w:hAnsi="Arial" w:cs="Arial"/>
                <w:sz w:val="20"/>
                <w:szCs w:val="20"/>
              </w:rPr>
            </w:pPr>
          </w:p>
          <w:p w14:paraId="60EF96B9" w14:textId="77777777" w:rsidR="0051228E" w:rsidRPr="000F1CA9" w:rsidRDefault="0051228E" w:rsidP="009D6E35">
            <w:pPr>
              <w:spacing w:after="0" w:line="240" w:lineRule="auto"/>
              <w:jc w:val="both"/>
              <w:rPr>
                <w:rFonts w:ascii="Arial" w:hAnsi="Arial" w:cs="Arial"/>
                <w:sz w:val="20"/>
                <w:szCs w:val="20"/>
              </w:rPr>
            </w:pPr>
          </w:p>
          <w:p w14:paraId="627619E3" w14:textId="77777777" w:rsidR="0051228E" w:rsidRPr="000F1CA9" w:rsidRDefault="0051228E" w:rsidP="009D6E35">
            <w:pPr>
              <w:spacing w:after="0" w:line="240" w:lineRule="auto"/>
              <w:jc w:val="both"/>
              <w:rPr>
                <w:rFonts w:ascii="Arial" w:hAnsi="Arial" w:cs="Arial"/>
                <w:bCs/>
                <w:sz w:val="20"/>
                <w:szCs w:val="20"/>
                <w:u w:val="single"/>
              </w:rPr>
            </w:pPr>
          </w:p>
        </w:tc>
        <w:tc>
          <w:tcPr>
            <w:tcW w:w="1801" w:type="dxa"/>
            <w:gridSpan w:val="2"/>
            <w:tcBorders>
              <w:top w:val="single" w:sz="4" w:space="0" w:color="999999"/>
              <w:left w:val="single" w:sz="4" w:space="0" w:color="999999"/>
              <w:bottom w:val="single" w:sz="4" w:space="0" w:color="999999"/>
              <w:right w:val="single" w:sz="4" w:space="0" w:color="999999"/>
            </w:tcBorders>
            <w:shd w:val="clear" w:color="auto" w:fill="E0E0E0"/>
          </w:tcPr>
          <w:p w14:paraId="67CBFBC5" w14:textId="77777777" w:rsidR="0051228E" w:rsidRPr="000F1CA9" w:rsidRDefault="0051228E" w:rsidP="009D6E35">
            <w:pPr>
              <w:spacing w:after="0" w:line="240" w:lineRule="auto"/>
              <w:jc w:val="both"/>
              <w:rPr>
                <w:rFonts w:ascii="Arial" w:hAnsi="Arial" w:cs="Arial"/>
                <w:sz w:val="20"/>
                <w:szCs w:val="20"/>
              </w:rPr>
            </w:pPr>
          </w:p>
          <w:p w14:paraId="17869A66" w14:textId="77777777" w:rsidR="0051228E" w:rsidRPr="000F1CA9" w:rsidRDefault="0051228E" w:rsidP="009D6E35">
            <w:pPr>
              <w:spacing w:after="0" w:line="240" w:lineRule="auto"/>
              <w:rPr>
                <w:rFonts w:ascii="Arial" w:hAnsi="Arial" w:cs="Arial"/>
                <w:sz w:val="20"/>
                <w:szCs w:val="20"/>
              </w:rPr>
            </w:pPr>
            <w:r w:rsidRPr="000F1CA9">
              <w:rPr>
                <w:rFonts w:ascii="Arial" w:hAnsi="Arial" w:cs="Arial"/>
                <w:sz w:val="20"/>
                <w:szCs w:val="20"/>
              </w:rPr>
              <w:t>Expected Annual Contract Value</w:t>
            </w:r>
          </w:p>
          <w:p w14:paraId="21DDE8C3" w14:textId="77777777" w:rsidR="0051228E" w:rsidRPr="000F1CA9" w:rsidRDefault="0051228E" w:rsidP="009D6E35">
            <w:pPr>
              <w:spacing w:after="0" w:line="240" w:lineRule="auto"/>
              <w:jc w:val="both"/>
              <w:rPr>
                <w:rFonts w:ascii="Arial" w:hAnsi="Arial" w:cs="Arial"/>
                <w:bCs/>
                <w:sz w:val="20"/>
                <w:szCs w:val="20"/>
                <w:u w:val="single"/>
              </w:rPr>
            </w:pPr>
          </w:p>
        </w:tc>
      </w:tr>
      <w:tr w:rsidR="0051228E" w:rsidRPr="00C1787C" w14:paraId="712044BE" w14:textId="77777777" w:rsidTr="008D7F4B">
        <w:tc>
          <w:tcPr>
            <w:tcW w:w="2682" w:type="dxa"/>
            <w:tcBorders>
              <w:top w:val="single" w:sz="4" w:space="0" w:color="999999"/>
              <w:left w:val="single" w:sz="4" w:space="0" w:color="999999"/>
              <w:bottom w:val="single" w:sz="4" w:space="0" w:color="999999"/>
              <w:right w:val="single" w:sz="4" w:space="0" w:color="999999"/>
            </w:tcBorders>
          </w:tcPr>
          <w:p w14:paraId="3A796413" w14:textId="77777777" w:rsidR="0051228E" w:rsidRPr="000F1CA9" w:rsidRDefault="0051228E" w:rsidP="009D6E35">
            <w:pPr>
              <w:spacing w:after="0" w:line="240" w:lineRule="auto"/>
              <w:jc w:val="both"/>
              <w:rPr>
                <w:rFonts w:ascii="Arial" w:hAnsi="Arial" w:cs="Arial"/>
                <w:bCs/>
                <w:sz w:val="20"/>
                <w:szCs w:val="20"/>
                <w:u w:val="single"/>
              </w:rPr>
            </w:pPr>
          </w:p>
          <w:p w14:paraId="5E0104A4" w14:textId="77777777" w:rsidR="0051228E" w:rsidRPr="000F1CA9" w:rsidRDefault="0051228E" w:rsidP="009D6E35">
            <w:pPr>
              <w:spacing w:after="0" w:line="240" w:lineRule="auto"/>
              <w:rPr>
                <w:rFonts w:ascii="Arial" w:hAnsi="Arial" w:cs="Arial"/>
                <w:b/>
                <w:sz w:val="20"/>
                <w:szCs w:val="20"/>
              </w:rPr>
            </w:pPr>
            <w:r w:rsidRPr="000F1CA9">
              <w:rPr>
                <w:rFonts w:ascii="Arial" w:hAnsi="Arial" w:cs="Arial"/>
                <w:b/>
                <w:sz w:val="20"/>
                <w:szCs w:val="20"/>
              </w:rPr>
              <w:t>Cost per case</w:t>
            </w:r>
          </w:p>
          <w:p w14:paraId="681BFC50" w14:textId="77777777" w:rsidR="0051228E" w:rsidRPr="000F1CA9" w:rsidRDefault="0051228E" w:rsidP="009D6E35">
            <w:pPr>
              <w:spacing w:after="0" w:line="240" w:lineRule="auto"/>
              <w:rPr>
                <w:rFonts w:ascii="Arial" w:hAnsi="Arial" w:cs="Arial"/>
                <w:b/>
                <w:sz w:val="20"/>
                <w:szCs w:val="20"/>
              </w:rPr>
            </w:pPr>
          </w:p>
          <w:p w14:paraId="14AB891E" w14:textId="77777777" w:rsidR="0051228E" w:rsidRPr="000F1CA9" w:rsidRDefault="0051228E" w:rsidP="009D6E35">
            <w:pPr>
              <w:spacing w:after="0" w:line="240" w:lineRule="auto"/>
              <w:rPr>
                <w:rFonts w:ascii="Arial" w:hAnsi="Arial" w:cs="Arial"/>
                <w:b/>
                <w:sz w:val="20"/>
                <w:szCs w:val="20"/>
              </w:rPr>
            </w:pPr>
          </w:p>
          <w:p w14:paraId="13B807A3" w14:textId="77777777" w:rsidR="0051228E" w:rsidRPr="000F1CA9" w:rsidRDefault="0051228E" w:rsidP="009D6E35">
            <w:pPr>
              <w:spacing w:after="0" w:line="240" w:lineRule="auto"/>
              <w:rPr>
                <w:rFonts w:ascii="Arial" w:hAnsi="Arial" w:cs="Arial"/>
                <w:bCs/>
                <w:sz w:val="20"/>
                <w:szCs w:val="20"/>
                <w:u w:val="single"/>
              </w:rPr>
            </w:pPr>
          </w:p>
        </w:tc>
        <w:tc>
          <w:tcPr>
            <w:tcW w:w="1524" w:type="dxa"/>
            <w:gridSpan w:val="2"/>
            <w:tcBorders>
              <w:top w:val="single" w:sz="4" w:space="0" w:color="999999"/>
              <w:left w:val="single" w:sz="4" w:space="0" w:color="999999"/>
              <w:bottom w:val="single" w:sz="4" w:space="0" w:color="999999"/>
              <w:right w:val="single" w:sz="4" w:space="0" w:color="999999"/>
            </w:tcBorders>
          </w:tcPr>
          <w:p w14:paraId="1609B37C" w14:textId="77777777" w:rsidR="0051228E" w:rsidRPr="00824EEF" w:rsidRDefault="0051228E" w:rsidP="00824EEF">
            <w:pPr>
              <w:spacing w:after="0" w:line="240" w:lineRule="auto"/>
              <w:rPr>
                <w:rFonts w:ascii="Arial" w:hAnsi="Arial" w:cs="Arial"/>
                <w:b/>
                <w:bCs/>
                <w:sz w:val="20"/>
                <w:szCs w:val="20"/>
              </w:rPr>
            </w:pPr>
          </w:p>
          <w:p w14:paraId="0D376987" w14:textId="77777777" w:rsidR="0051228E" w:rsidRPr="00824EEF" w:rsidRDefault="0051228E" w:rsidP="00824EEF">
            <w:pPr>
              <w:spacing w:after="0" w:line="240" w:lineRule="auto"/>
              <w:rPr>
                <w:rFonts w:ascii="Arial" w:hAnsi="Arial" w:cs="Arial"/>
                <w:b/>
                <w:sz w:val="20"/>
                <w:szCs w:val="20"/>
              </w:rPr>
            </w:pPr>
            <w:r>
              <w:rPr>
                <w:rFonts w:ascii="Arial" w:hAnsi="Arial" w:cs="Arial"/>
                <w:b/>
                <w:sz w:val="20"/>
                <w:szCs w:val="20"/>
              </w:rPr>
              <w:t>First Out-</w:t>
            </w:r>
            <w:r w:rsidRPr="00824EEF">
              <w:rPr>
                <w:rFonts w:ascii="Arial" w:hAnsi="Arial" w:cs="Arial"/>
                <w:b/>
                <w:sz w:val="20"/>
                <w:szCs w:val="20"/>
              </w:rPr>
              <w:t>patient Attendances</w:t>
            </w:r>
          </w:p>
          <w:p w14:paraId="21D80C7A" w14:textId="77777777" w:rsidR="0051228E" w:rsidRPr="00824EEF" w:rsidRDefault="0051228E" w:rsidP="00824EEF">
            <w:pPr>
              <w:spacing w:after="0" w:line="240" w:lineRule="auto"/>
              <w:rPr>
                <w:rFonts w:ascii="Arial" w:hAnsi="Arial" w:cs="Arial"/>
                <w:b/>
                <w:sz w:val="20"/>
                <w:szCs w:val="20"/>
              </w:rPr>
            </w:pPr>
          </w:p>
          <w:p w14:paraId="78637324" w14:textId="77777777" w:rsidR="0051228E" w:rsidRPr="00824EEF" w:rsidRDefault="0051228E" w:rsidP="00824EEF">
            <w:pPr>
              <w:spacing w:after="0" w:line="240" w:lineRule="auto"/>
              <w:rPr>
                <w:rFonts w:ascii="Arial" w:hAnsi="Arial" w:cs="Arial"/>
                <w:b/>
                <w:sz w:val="20"/>
                <w:szCs w:val="20"/>
              </w:rPr>
            </w:pPr>
            <w:r w:rsidRPr="00824EEF">
              <w:rPr>
                <w:rFonts w:ascii="Arial" w:hAnsi="Arial" w:cs="Arial"/>
                <w:b/>
                <w:sz w:val="20"/>
                <w:szCs w:val="20"/>
              </w:rPr>
              <w:t>Follow-up Out Patient Attendances</w:t>
            </w:r>
          </w:p>
          <w:p w14:paraId="1A452F94" w14:textId="77777777" w:rsidR="0051228E" w:rsidRPr="00824EEF" w:rsidRDefault="0051228E" w:rsidP="00824EEF">
            <w:pPr>
              <w:spacing w:after="0" w:line="240" w:lineRule="auto"/>
              <w:rPr>
                <w:rFonts w:ascii="Arial" w:hAnsi="Arial" w:cs="Arial"/>
                <w:b/>
                <w:sz w:val="20"/>
                <w:szCs w:val="20"/>
              </w:rPr>
            </w:pPr>
          </w:p>
          <w:p w14:paraId="6B3F1236" w14:textId="77777777" w:rsidR="0051228E" w:rsidRPr="00824EEF" w:rsidRDefault="0051228E" w:rsidP="00824EEF">
            <w:pPr>
              <w:spacing w:after="0" w:line="240" w:lineRule="auto"/>
              <w:rPr>
                <w:rFonts w:ascii="Arial" w:hAnsi="Arial" w:cs="Arial"/>
                <w:b/>
                <w:sz w:val="20"/>
                <w:szCs w:val="20"/>
              </w:rPr>
            </w:pPr>
          </w:p>
          <w:p w14:paraId="6DAA8C76" w14:textId="77777777" w:rsidR="0051228E" w:rsidRPr="00824EEF" w:rsidRDefault="0051228E" w:rsidP="00824EEF">
            <w:pPr>
              <w:spacing w:after="0" w:line="240" w:lineRule="auto"/>
              <w:rPr>
                <w:rFonts w:ascii="Arial" w:hAnsi="Arial" w:cs="Arial"/>
                <w:b/>
                <w:sz w:val="20"/>
                <w:szCs w:val="20"/>
              </w:rPr>
            </w:pPr>
            <w:r w:rsidRPr="00824EEF">
              <w:rPr>
                <w:rFonts w:ascii="Arial" w:hAnsi="Arial" w:cs="Arial"/>
                <w:b/>
                <w:sz w:val="20"/>
                <w:szCs w:val="20"/>
              </w:rPr>
              <w:t>Skin Therapies</w:t>
            </w:r>
          </w:p>
          <w:p w14:paraId="42DB8BF8" w14:textId="77777777" w:rsidR="0051228E" w:rsidRDefault="0051228E" w:rsidP="00824EEF">
            <w:pPr>
              <w:spacing w:after="0" w:line="240" w:lineRule="auto"/>
              <w:rPr>
                <w:rFonts w:ascii="Arial" w:hAnsi="Arial" w:cs="Arial"/>
                <w:b/>
                <w:bCs/>
                <w:sz w:val="20"/>
                <w:szCs w:val="20"/>
              </w:rPr>
            </w:pPr>
          </w:p>
          <w:p w14:paraId="7B9581BB" w14:textId="77777777" w:rsidR="0051228E" w:rsidRDefault="0051228E" w:rsidP="00824EEF">
            <w:pPr>
              <w:spacing w:after="0" w:line="240" w:lineRule="auto"/>
              <w:rPr>
                <w:rFonts w:ascii="Arial" w:hAnsi="Arial" w:cs="Arial"/>
                <w:b/>
                <w:bCs/>
                <w:sz w:val="20"/>
                <w:szCs w:val="20"/>
              </w:rPr>
            </w:pPr>
          </w:p>
          <w:p w14:paraId="319EDE91" w14:textId="77777777" w:rsidR="0051228E" w:rsidRPr="00824EEF" w:rsidRDefault="0051228E" w:rsidP="00824EEF">
            <w:pPr>
              <w:spacing w:after="0" w:line="240" w:lineRule="auto"/>
              <w:rPr>
                <w:rFonts w:ascii="Arial" w:hAnsi="Arial" w:cs="Arial"/>
                <w:b/>
                <w:bCs/>
                <w:sz w:val="20"/>
                <w:szCs w:val="20"/>
              </w:rPr>
            </w:pPr>
          </w:p>
          <w:p w14:paraId="36CD2F6D" w14:textId="77777777" w:rsidR="0051228E" w:rsidRDefault="0051228E" w:rsidP="00824EEF">
            <w:pPr>
              <w:spacing w:after="0" w:line="240" w:lineRule="auto"/>
              <w:rPr>
                <w:rFonts w:ascii="Arial" w:hAnsi="Arial" w:cs="Arial"/>
                <w:b/>
                <w:bCs/>
                <w:sz w:val="20"/>
                <w:szCs w:val="20"/>
              </w:rPr>
            </w:pPr>
            <w:r w:rsidRPr="00824EEF">
              <w:rPr>
                <w:rFonts w:ascii="Arial" w:hAnsi="Arial" w:cs="Arial"/>
                <w:b/>
                <w:bCs/>
                <w:sz w:val="20"/>
                <w:szCs w:val="20"/>
              </w:rPr>
              <w:t>Phototherapy</w:t>
            </w:r>
          </w:p>
          <w:p w14:paraId="78A13EC3" w14:textId="77777777" w:rsidR="0051228E" w:rsidRDefault="0051228E" w:rsidP="00824EEF">
            <w:pPr>
              <w:rPr>
                <w:rFonts w:ascii="Arial" w:hAnsi="Arial" w:cs="Arial"/>
                <w:sz w:val="20"/>
                <w:szCs w:val="20"/>
              </w:rPr>
            </w:pPr>
          </w:p>
          <w:p w14:paraId="5CF1BAB2" w14:textId="77777777" w:rsidR="0051228E" w:rsidRPr="00824EEF" w:rsidRDefault="0051228E" w:rsidP="00824EEF">
            <w:pPr>
              <w:rPr>
                <w:rFonts w:ascii="Arial" w:hAnsi="Arial" w:cs="Arial"/>
                <w:b/>
                <w:sz w:val="20"/>
                <w:szCs w:val="20"/>
              </w:rPr>
            </w:pPr>
            <w:r w:rsidRPr="00824EEF">
              <w:rPr>
                <w:rFonts w:ascii="Arial" w:hAnsi="Arial" w:cs="Arial"/>
                <w:b/>
                <w:sz w:val="20"/>
                <w:szCs w:val="20"/>
              </w:rPr>
              <w:t>Patch Testing</w:t>
            </w:r>
          </w:p>
        </w:tc>
        <w:tc>
          <w:tcPr>
            <w:tcW w:w="2617" w:type="dxa"/>
            <w:gridSpan w:val="3"/>
            <w:tcBorders>
              <w:top w:val="single" w:sz="4" w:space="0" w:color="999999"/>
              <w:left w:val="single" w:sz="4" w:space="0" w:color="999999"/>
              <w:bottom w:val="single" w:sz="4" w:space="0" w:color="999999"/>
              <w:right w:val="single" w:sz="4" w:space="0" w:color="999999"/>
            </w:tcBorders>
          </w:tcPr>
          <w:p w14:paraId="4094223E" w14:textId="77777777" w:rsidR="0051228E" w:rsidRPr="00824EEF" w:rsidRDefault="0051228E" w:rsidP="00824EEF">
            <w:pPr>
              <w:spacing w:after="0" w:line="240" w:lineRule="auto"/>
              <w:rPr>
                <w:rFonts w:ascii="Arial" w:hAnsi="Arial" w:cs="Arial"/>
                <w:b/>
                <w:sz w:val="20"/>
                <w:szCs w:val="20"/>
              </w:rPr>
            </w:pPr>
          </w:p>
          <w:p w14:paraId="0DF28DBA" w14:textId="77777777" w:rsidR="0051228E" w:rsidRPr="00824EEF" w:rsidRDefault="0051228E" w:rsidP="00824EEF">
            <w:pPr>
              <w:spacing w:after="0" w:line="240" w:lineRule="auto"/>
              <w:rPr>
                <w:rFonts w:ascii="Arial" w:hAnsi="Arial" w:cs="Arial"/>
                <w:b/>
                <w:sz w:val="20"/>
                <w:szCs w:val="20"/>
              </w:rPr>
            </w:pPr>
          </w:p>
          <w:p w14:paraId="2D33CCF2" w14:textId="77777777" w:rsidR="0051228E" w:rsidRPr="00824EEF" w:rsidRDefault="0051228E" w:rsidP="00824EEF">
            <w:pPr>
              <w:spacing w:after="0" w:line="240" w:lineRule="auto"/>
              <w:rPr>
                <w:rFonts w:ascii="Arial" w:hAnsi="Arial" w:cs="Arial"/>
                <w:b/>
                <w:sz w:val="20"/>
                <w:szCs w:val="20"/>
              </w:rPr>
            </w:pPr>
            <w:r w:rsidRPr="00824EEF">
              <w:rPr>
                <w:rFonts w:ascii="Arial" w:hAnsi="Arial" w:cs="Arial"/>
                <w:b/>
                <w:sz w:val="20"/>
                <w:szCs w:val="20"/>
              </w:rPr>
              <w:t>£80.00</w:t>
            </w:r>
          </w:p>
          <w:p w14:paraId="374A387B" w14:textId="77777777" w:rsidR="0051228E" w:rsidRPr="00824EEF" w:rsidRDefault="0051228E" w:rsidP="00824EEF">
            <w:pPr>
              <w:spacing w:after="0" w:line="240" w:lineRule="auto"/>
              <w:rPr>
                <w:rFonts w:ascii="Arial" w:hAnsi="Arial" w:cs="Arial"/>
                <w:b/>
                <w:sz w:val="20"/>
                <w:szCs w:val="20"/>
              </w:rPr>
            </w:pPr>
          </w:p>
          <w:p w14:paraId="356594FC" w14:textId="77777777" w:rsidR="0051228E" w:rsidRPr="00824EEF" w:rsidRDefault="0051228E" w:rsidP="00824EEF">
            <w:pPr>
              <w:spacing w:after="0" w:line="240" w:lineRule="auto"/>
              <w:rPr>
                <w:rFonts w:ascii="Arial" w:hAnsi="Arial" w:cs="Arial"/>
                <w:b/>
                <w:sz w:val="20"/>
                <w:szCs w:val="20"/>
              </w:rPr>
            </w:pPr>
          </w:p>
          <w:p w14:paraId="15115A45" w14:textId="77777777" w:rsidR="0051228E" w:rsidRPr="00824EEF" w:rsidRDefault="0051228E" w:rsidP="00824EEF">
            <w:pPr>
              <w:spacing w:after="0" w:line="240" w:lineRule="auto"/>
              <w:rPr>
                <w:rFonts w:ascii="Arial" w:hAnsi="Arial" w:cs="Arial"/>
                <w:b/>
                <w:sz w:val="20"/>
                <w:szCs w:val="20"/>
              </w:rPr>
            </w:pPr>
          </w:p>
          <w:p w14:paraId="55C0D0EC" w14:textId="77777777" w:rsidR="0051228E" w:rsidRPr="00824EEF" w:rsidRDefault="0051228E" w:rsidP="00824EEF">
            <w:pPr>
              <w:spacing w:after="0" w:line="240" w:lineRule="auto"/>
              <w:rPr>
                <w:rFonts w:ascii="Arial" w:hAnsi="Arial" w:cs="Arial"/>
                <w:b/>
                <w:sz w:val="20"/>
                <w:szCs w:val="20"/>
              </w:rPr>
            </w:pPr>
            <w:r w:rsidRPr="00824EEF">
              <w:rPr>
                <w:rFonts w:ascii="Arial" w:hAnsi="Arial" w:cs="Arial"/>
                <w:b/>
                <w:sz w:val="20"/>
                <w:szCs w:val="20"/>
              </w:rPr>
              <w:t>£33.00</w:t>
            </w:r>
          </w:p>
          <w:p w14:paraId="611BCEFD" w14:textId="77777777" w:rsidR="0051228E" w:rsidRPr="00824EEF" w:rsidRDefault="0051228E" w:rsidP="00824EEF">
            <w:pPr>
              <w:spacing w:after="0" w:line="240" w:lineRule="auto"/>
              <w:rPr>
                <w:rFonts w:ascii="Arial" w:hAnsi="Arial" w:cs="Arial"/>
                <w:b/>
                <w:sz w:val="20"/>
                <w:szCs w:val="20"/>
              </w:rPr>
            </w:pPr>
          </w:p>
          <w:p w14:paraId="02E0B746" w14:textId="77777777" w:rsidR="0051228E" w:rsidRPr="00824EEF" w:rsidRDefault="0051228E" w:rsidP="00824EEF">
            <w:pPr>
              <w:spacing w:after="0" w:line="240" w:lineRule="auto"/>
              <w:rPr>
                <w:rFonts w:ascii="Arial" w:hAnsi="Arial" w:cs="Arial"/>
                <w:b/>
                <w:bCs/>
                <w:sz w:val="20"/>
                <w:szCs w:val="20"/>
                <w:u w:val="single"/>
              </w:rPr>
            </w:pPr>
          </w:p>
          <w:p w14:paraId="01E3B979" w14:textId="77777777" w:rsidR="0051228E" w:rsidRPr="00824EEF" w:rsidRDefault="0051228E" w:rsidP="00824EEF">
            <w:pPr>
              <w:spacing w:after="0" w:line="240" w:lineRule="auto"/>
              <w:rPr>
                <w:rFonts w:ascii="Arial" w:hAnsi="Arial" w:cs="Arial"/>
                <w:b/>
                <w:bCs/>
                <w:sz w:val="20"/>
                <w:szCs w:val="20"/>
                <w:u w:val="single"/>
              </w:rPr>
            </w:pPr>
          </w:p>
          <w:p w14:paraId="184EFD8D" w14:textId="77777777" w:rsidR="0051228E" w:rsidRPr="00824EEF" w:rsidRDefault="0051228E" w:rsidP="00824EEF">
            <w:pPr>
              <w:spacing w:after="0" w:line="240" w:lineRule="auto"/>
              <w:rPr>
                <w:rFonts w:ascii="Arial" w:hAnsi="Arial" w:cs="Arial"/>
                <w:b/>
                <w:bCs/>
                <w:sz w:val="20"/>
                <w:szCs w:val="20"/>
              </w:rPr>
            </w:pPr>
            <w:r w:rsidRPr="00824EEF">
              <w:rPr>
                <w:rFonts w:ascii="Arial" w:hAnsi="Arial" w:cs="Arial"/>
                <w:b/>
                <w:bCs/>
                <w:sz w:val="20"/>
                <w:szCs w:val="20"/>
              </w:rPr>
              <w:t>£120.00</w:t>
            </w:r>
          </w:p>
          <w:p w14:paraId="2961C33D" w14:textId="77777777" w:rsidR="0051228E" w:rsidRDefault="0051228E" w:rsidP="00824EEF">
            <w:pPr>
              <w:rPr>
                <w:rFonts w:ascii="Arial" w:hAnsi="Arial" w:cs="Arial"/>
                <w:b/>
                <w:sz w:val="20"/>
                <w:szCs w:val="20"/>
              </w:rPr>
            </w:pPr>
          </w:p>
          <w:p w14:paraId="268BD625" w14:textId="77777777" w:rsidR="0051228E" w:rsidRPr="00824EEF" w:rsidRDefault="0051228E" w:rsidP="00824EEF">
            <w:pPr>
              <w:rPr>
                <w:rFonts w:ascii="Arial" w:hAnsi="Arial" w:cs="Arial"/>
                <w:b/>
                <w:sz w:val="20"/>
                <w:szCs w:val="20"/>
              </w:rPr>
            </w:pPr>
          </w:p>
          <w:p w14:paraId="5DA308AE" w14:textId="77777777" w:rsidR="0051228E" w:rsidRDefault="0051228E" w:rsidP="00824EEF">
            <w:pPr>
              <w:rPr>
                <w:rFonts w:ascii="Arial" w:hAnsi="Arial" w:cs="Arial"/>
                <w:b/>
                <w:sz w:val="20"/>
                <w:szCs w:val="20"/>
              </w:rPr>
            </w:pPr>
            <w:r w:rsidRPr="00824EEF">
              <w:rPr>
                <w:rFonts w:ascii="Arial" w:hAnsi="Arial" w:cs="Arial"/>
                <w:b/>
                <w:sz w:val="20"/>
                <w:szCs w:val="20"/>
              </w:rPr>
              <w:t>£62.00</w:t>
            </w:r>
          </w:p>
          <w:p w14:paraId="5290E0BD" w14:textId="77777777" w:rsidR="0051228E" w:rsidRDefault="0051228E" w:rsidP="00824EEF">
            <w:pPr>
              <w:rPr>
                <w:rFonts w:ascii="Arial" w:hAnsi="Arial" w:cs="Arial"/>
                <w:b/>
                <w:sz w:val="20"/>
                <w:szCs w:val="20"/>
              </w:rPr>
            </w:pPr>
          </w:p>
          <w:p w14:paraId="1B0A9139" w14:textId="77777777" w:rsidR="0051228E" w:rsidRDefault="0051228E" w:rsidP="00824EEF">
            <w:pPr>
              <w:rPr>
                <w:rFonts w:ascii="Arial" w:hAnsi="Arial" w:cs="Arial"/>
                <w:b/>
                <w:sz w:val="20"/>
                <w:szCs w:val="20"/>
              </w:rPr>
            </w:pPr>
            <w:r>
              <w:rPr>
                <w:rFonts w:ascii="Arial" w:hAnsi="Arial" w:cs="Arial"/>
                <w:b/>
                <w:sz w:val="20"/>
                <w:szCs w:val="20"/>
              </w:rPr>
              <w:t>£94.00</w:t>
            </w:r>
          </w:p>
          <w:p w14:paraId="7F71F405" w14:textId="77777777" w:rsidR="0051228E" w:rsidRPr="00824EEF" w:rsidRDefault="0051228E" w:rsidP="00824EEF">
            <w:pPr>
              <w:rPr>
                <w:rFonts w:ascii="Arial" w:hAnsi="Arial" w:cs="Arial"/>
                <w:b/>
                <w:sz w:val="20"/>
                <w:szCs w:val="20"/>
              </w:rPr>
            </w:pPr>
          </w:p>
        </w:tc>
        <w:tc>
          <w:tcPr>
            <w:tcW w:w="1570" w:type="dxa"/>
            <w:tcBorders>
              <w:top w:val="single" w:sz="4" w:space="0" w:color="999999"/>
              <w:left w:val="single" w:sz="4" w:space="0" w:color="999999"/>
              <w:bottom w:val="single" w:sz="4" w:space="0" w:color="999999"/>
              <w:right w:val="single" w:sz="4" w:space="0" w:color="999999"/>
            </w:tcBorders>
          </w:tcPr>
          <w:p w14:paraId="51AB6C7C" w14:textId="77777777" w:rsidR="0051228E" w:rsidRPr="000F1CA9" w:rsidRDefault="0051228E" w:rsidP="009D6E35">
            <w:pPr>
              <w:spacing w:after="0" w:line="240" w:lineRule="auto"/>
              <w:jc w:val="both"/>
              <w:rPr>
                <w:rFonts w:ascii="Arial" w:hAnsi="Arial" w:cs="Arial"/>
                <w:bCs/>
                <w:sz w:val="20"/>
                <w:szCs w:val="20"/>
                <w:u w:val="single"/>
              </w:rPr>
            </w:pPr>
          </w:p>
          <w:p w14:paraId="386DB6E0" w14:textId="77777777" w:rsidR="0051228E" w:rsidRPr="000F1CA9" w:rsidRDefault="0051228E" w:rsidP="009D6E35">
            <w:pPr>
              <w:spacing w:after="0" w:line="240" w:lineRule="auto"/>
              <w:jc w:val="both"/>
              <w:rPr>
                <w:rFonts w:ascii="Arial" w:hAnsi="Arial" w:cs="Arial"/>
                <w:b/>
                <w:bCs/>
                <w:sz w:val="20"/>
                <w:szCs w:val="20"/>
              </w:rPr>
            </w:pPr>
          </w:p>
          <w:p w14:paraId="640D8371" w14:textId="77777777" w:rsidR="0051228E" w:rsidRPr="000F1CA9" w:rsidRDefault="0051228E" w:rsidP="009D6E35">
            <w:pPr>
              <w:spacing w:after="0" w:line="240" w:lineRule="auto"/>
              <w:jc w:val="both"/>
              <w:rPr>
                <w:rFonts w:ascii="Arial" w:hAnsi="Arial" w:cs="Arial"/>
                <w:b/>
                <w:bCs/>
                <w:sz w:val="20"/>
                <w:szCs w:val="20"/>
              </w:rPr>
            </w:pPr>
            <w:r w:rsidRPr="000F1CA9">
              <w:rPr>
                <w:rFonts w:ascii="Arial" w:hAnsi="Arial" w:cs="Arial"/>
                <w:b/>
                <w:bCs/>
                <w:sz w:val="20"/>
                <w:szCs w:val="20"/>
              </w:rPr>
              <w:t>N/A</w:t>
            </w:r>
          </w:p>
          <w:p w14:paraId="75787E9C" w14:textId="77777777" w:rsidR="0051228E" w:rsidRPr="000F1CA9" w:rsidRDefault="0051228E" w:rsidP="009D6E35">
            <w:pPr>
              <w:spacing w:after="0" w:line="240" w:lineRule="auto"/>
              <w:jc w:val="both"/>
              <w:rPr>
                <w:rFonts w:ascii="Arial" w:hAnsi="Arial" w:cs="Arial"/>
                <w:b/>
                <w:bCs/>
                <w:sz w:val="20"/>
                <w:szCs w:val="20"/>
              </w:rPr>
            </w:pPr>
          </w:p>
          <w:p w14:paraId="2A9E0A7A" w14:textId="77777777" w:rsidR="0051228E" w:rsidRPr="000F1CA9" w:rsidRDefault="0051228E" w:rsidP="009D6E35">
            <w:pPr>
              <w:spacing w:after="0" w:line="240" w:lineRule="auto"/>
              <w:jc w:val="both"/>
              <w:rPr>
                <w:rFonts w:ascii="Arial" w:hAnsi="Arial" w:cs="Arial"/>
                <w:b/>
                <w:bCs/>
                <w:sz w:val="20"/>
                <w:szCs w:val="20"/>
              </w:rPr>
            </w:pPr>
          </w:p>
          <w:p w14:paraId="0C04C211" w14:textId="77777777" w:rsidR="0051228E" w:rsidRPr="000F1CA9" w:rsidRDefault="0051228E" w:rsidP="009D6E35">
            <w:pPr>
              <w:spacing w:after="0" w:line="240" w:lineRule="auto"/>
              <w:jc w:val="both"/>
              <w:rPr>
                <w:rFonts w:ascii="Arial" w:hAnsi="Arial" w:cs="Arial"/>
                <w:b/>
                <w:bCs/>
                <w:sz w:val="20"/>
                <w:szCs w:val="20"/>
              </w:rPr>
            </w:pPr>
          </w:p>
          <w:p w14:paraId="2D95AE30" w14:textId="77777777" w:rsidR="0051228E" w:rsidRPr="000F1CA9" w:rsidRDefault="0051228E" w:rsidP="009D6E35">
            <w:pPr>
              <w:spacing w:after="0" w:line="240" w:lineRule="auto"/>
              <w:jc w:val="both"/>
              <w:rPr>
                <w:rFonts w:ascii="Arial" w:hAnsi="Arial" w:cs="Arial"/>
                <w:b/>
                <w:bCs/>
                <w:sz w:val="20"/>
                <w:szCs w:val="20"/>
              </w:rPr>
            </w:pPr>
            <w:r w:rsidRPr="000F1CA9">
              <w:rPr>
                <w:rFonts w:ascii="Arial" w:hAnsi="Arial" w:cs="Arial"/>
                <w:b/>
                <w:bCs/>
                <w:sz w:val="20"/>
                <w:szCs w:val="20"/>
              </w:rPr>
              <w:t>N/A</w:t>
            </w:r>
          </w:p>
          <w:p w14:paraId="62484120" w14:textId="77777777" w:rsidR="0051228E" w:rsidRDefault="0051228E" w:rsidP="009D6E35">
            <w:pPr>
              <w:spacing w:after="0" w:line="240" w:lineRule="auto"/>
              <w:jc w:val="both"/>
              <w:rPr>
                <w:rFonts w:ascii="Arial" w:hAnsi="Arial" w:cs="Arial"/>
                <w:b/>
                <w:bCs/>
                <w:sz w:val="20"/>
                <w:szCs w:val="20"/>
              </w:rPr>
            </w:pPr>
          </w:p>
          <w:p w14:paraId="08F752BA" w14:textId="77777777" w:rsidR="0051228E" w:rsidRDefault="0051228E" w:rsidP="009D6E35">
            <w:pPr>
              <w:spacing w:after="0" w:line="240" w:lineRule="auto"/>
              <w:jc w:val="both"/>
              <w:rPr>
                <w:rFonts w:ascii="Arial" w:hAnsi="Arial" w:cs="Arial"/>
                <w:b/>
                <w:bCs/>
                <w:sz w:val="20"/>
                <w:szCs w:val="20"/>
              </w:rPr>
            </w:pPr>
          </w:p>
          <w:p w14:paraId="132D64D7" w14:textId="77777777" w:rsidR="0051228E" w:rsidRDefault="0051228E" w:rsidP="009D6E35">
            <w:pPr>
              <w:spacing w:after="0" w:line="240" w:lineRule="auto"/>
              <w:jc w:val="both"/>
              <w:rPr>
                <w:rFonts w:ascii="Arial" w:hAnsi="Arial" w:cs="Arial"/>
                <w:b/>
                <w:bCs/>
                <w:sz w:val="20"/>
                <w:szCs w:val="20"/>
              </w:rPr>
            </w:pPr>
          </w:p>
          <w:p w14:paraId="4F825995" w14:textId="77777777" w:rsidR="0051228E" w:rsidRDefault="0051228E" w:rsidP="009D6E35">
            <w:pPr>
              <w:spacing w:after="0" w:line="240" w:lineRule="auto"/>
              <w:jc w:val="both"/>
              <w:rPr>
                <w:rFonts w:ascii="Arial" w:hAnsi="Arial" w:cs="Arial"/>
                <w:b/>
                <w:bCs/>
                <w:sz w:val="20"/>
                <w:szCs w:val="20"/>
              </w:rPr>
            </w:pPr>
            <w:r>
              <w:rPr>
                <w:rFonts w:ascii="Arial" w:hAnsi="Arial" w:cs="Arial"/>
                <w:b/>
                <w:bCs/>
                <w:sz w:val="20"/>
                <w:szCs w:val="20"/>
              </w:rPr>
              <w:t>N/A</w:t>
            </w:r>
          </w:p>
          <w:p w14:paraId="56B37BEC" w14:textId="77777777" w:rsidR="0051228E" w:rsidRDefault="0051228E" w:rsidP="009D6E35">
            <w:pPr>
              <w:spacing w:after="0" w:line="240" w:lineRule="auto"/>
              <w:jc w:val="both"/>
              <w:rPr>
                <w:rFonts w:ascii="Arial" w:hAnsi="Arial" w:cs="Arial"/>
                <w:b/>
                <w:bCs/>
                <w:sz w:val="20"/>
                <w:szCs w:val="20"/>
              </w:rPr>
            </w:pPr>
          </w:p>
          <w:p w14:paraId="3EA601EC" w14:textId="77777777" w:rsidR="0051228E" w:rsidRDefault="0051228E" w:rsidP="009D6E35">
            <w:pPr>
              <w:spacing w:after="0" w:line="240" w:lineRule="auto"/>
              <w:jc w:val="both"/>
              <w:rPr>
                <w:rFonts w:ascii="Arial" w:hAnsi="Arial" w:cs="Arial"/>
                <w:b/>
                <w:bCs/>
                <w:sz w:val="20"/>
                <w:szCs w:val="20"/>
              </w:rPr>
            </w:pPr>
          </w:p>
          <w:p w14:paraId="01A497E0" w14:textId="77777777" w:rsidR="0051228E" w:rsidRDefault="0051228E" w:rsidP="009D6E35">
            <w:pPr>
              <w:spacing w:after="0" w:line="240" w:lineRule="auto"/>
              <w:jc w:val="both"/>
              <w:rPr>
                <w:rFonts w:ascii="Arial" w:hAnsi="Arial" w:cs="Arial"/>
                <w:b/>
                <w:bCs/>
                <w:sz w:val="20"/>
                <w:szCs w:val="20"/>
              </w:rPr>
            </w:pPr>
          </w:p>
          <w:p w14:paraId="22631763" w14:textId="77777777" w:rsidR="0051228E" w:rsidRDefault="0051228E" w:rsidP="009D6E35">
            <w:pPr>
              <w:spacing w:after="0" w:line="240" w:lineRule="auto"/>
              <w:jc w:val="both"/>
              <w:rPr>
                <w:rFonts w:ascii="Arial" w:hAnsi="Arial" w:cs="Arial"/>
                <w:b/>
                <w:bCs/>
                <w:sz w:val="20"/>
                <w:szCs w:val="20"/>
              </w:rPr>
            </w:pPr>
          </w:p>
          <w:p w14:paraId="4E84EE7B" w14:textId="77777777" w:rsidR="0051228E" w:rsidRDefault="0051228E" w:rsidP="009D6E35">
            <w:pPr>
              <w:spacing w:after="0" w:line="240" w:lineRule="auto"/>
              <w:jc w:val="both"/>
              <w:rPr>
                <w:rFonts w:ascii="Arial" w:hAnsi="Arial" w:cs="Arial"/>
                <w:b/>
                <w:bCs/>
                <w:sz w:val="20"/>
                <w:szCs w:val="20"/>
              </w:rPr>
            </w:pPr>
            <w:r>
              <w:rPr>
                <w:rFonts w:ascii="Arial" w:hAnsi="Arial" w:cs="Arial"/>
                <w:b/>
                <w:bCs/>
                <w:sz w:val="20"/>
                <w:szCs w:val="20"/>
              </w:rPr>
              <w:t>N/A</w:t>
            </w:r>
          </w:p>
          <w:p w14:paraId="5CBDCEE5" w14:textId="77777777" w:rsidR="0051228E" w:rsidRDefault="0051228E" w:rsidP="009D6E35">
            <w:pPr>
              <w:spacing w:after="0" w:line="240" w:lineRule="auto"/>
              <w:jc w:val="both"/>
              <w:rPr>
                <w:rFonts w:ascii="Arial" w:hAnsi="Arial" w:cs="Arial"/>
                <w:b/>
                <w:bCs/>
                <w:sz w:val="20"/>
                <w:szCs w:val="20"/>
              </w:rPr>
            </w:pPr>
          </w:p>
          <w:p w14:paraId="78B7000E" w14:textId="77777777" w:rsidR="0051228E" w:rsidRDefault="0051228E" w:rsidP="009D6E35">
            <w:pPr>
              <w:spacing w:after="0" w:line="240" w:lineRule="auto"/>
              <w:jc w:val="both"/>
              <w:rPr>
                <w:rFonts w:ascii="Arial" w:hAnsi="Arial" w:cs="Arial"/>
                <w:b/>
                <w:bCs/>
                <w:sz w:val="20"/>
                <w:szCs w:val="20"/>
              </w:rPr>
            </w:pPr>
          </w:p>
          <w:p w14:paraId="1F8A0343" w14:textId="77777777" w:rsidR="0051228E" w:rsidRDefault="0051228E" w:rsidP="009D6E35">
            <w:pPr>
              <w:spacing w:after="0" w:line="240" w:lineRule="auto"/>
              <w:jc w:val="both"/>
              <w:rPr>
                <w:rFonts w:ascii="Arial" w:hAnsi="Arial" w:cs="Arial"/>
                <w:b/>
                <w:bCs/>
                <w:sz w:val="20"/>
                <w:szCs w:val="20"/>
              </w:rPr>
            </w:pPr>
          </w:p>
          <w:p w14:paraId="0CABE3A8" w14:textId="77777777" w:rsidR="0051228E" w:rsidRPr="000F1CA9" w:rsidRDefault="0051228E" w:rsidP="009D6E35">
            <w:pPr>
              <w:spacing w:after="0" w:line="240" w:lineRule="auto"/>
              <w:jc w:val="both"/>
              <w:rPr>
                <w:rFonts w:ascii="Arial" w:hAnsi="Arial" w:cs="Arial"/>
                <w:b/>
                <w:bCs/>
                <w:sz w:val="20"/>
                <w:szCs w:val="20"/>
              </w:rPr>
            </w:pPr>
            <w:r>
              <w:rPr>
                <w:rFonts w:ascii="Arial" w:hAnsi="Arial" w:cs="Arial"/>
                <w:b/>
                <w:bCs/>
                <w:sz w:val="20"/>
                <w:szCs w:val="20"/>
              </w:rPr>
              <w:t>N/A</w:t>
            </w:r>
          </w:p>
        </w:tc>
        <w:tc>
          <w:tcPr>
            <w:tcW w:w="1801" w:type="dxa"/>
            <w:gridSpan w:val="2"/>
            <w:tcBorders>
              <w:top w:val="single" w:sz="4" w:space="0" w:color="999999"/>
              <w:left w:val="single" w:sz="4" w:space="0" w:color="999999"/>
              <w:bottom w:val="single" w:sz="4" w:space="0" w:color="999999"/>
              <w:right w:val="single" w:sz="4" w:space="0" w:color="999999"/>
            </w:tcBorders>
          </w:tcPr>
          <w:p w14:paraId="39494DFE" w14:textId="77777777" w:rsidR="0051228E" w:rsidRPr="000F1CA9" w:rsidRDefault="0051228E" w:rsidP="009D6E35">
            <w:pPr>
              <w:spacing w:after="0" w:line="240" w:lineRule="auto"/>
              <w:jc w:val="both"/>
              <w:rPr>
                <w:rFonts w:ascii="Arial" w:hAnsi="Arial" w:cs="Arial"/>
                <w:b/>
                <w:sz w:val="20"/>
                <w:szCs w:val="20"/>
              </w:rPr>
            </w:pPr>
          </w:p>
          <w:p w14:paraId="4C41D853" w14:textId="77777777" w:rsidR="0051228E" w:rsidRPr="000F1CA9" w:rsidRDefault="0051228E" w:rsidP="003510B0">
            <w:pPr>
              <w:spacing w:after="0" w:line="240" w:lineRule="auto"/>
              <w:rPr>
                <w:rFonts w:ascii="Arial" w:hAnsi="Arial" w:cs="Arial"/>
                <w:b/>
                <w:sz w:val="20"/>
                <w:szCs w:val="20"/>
              </w:rPr>
            </w:pPr>
          </w:p>
          <w:p w14:paraId="1514B3D5" w14:textId="77777777" w:rsidR="0051228E" w:rsidRPr="000F1CA9" w:rsidRDefault="0051228E" w:rsidP="003510B0">
            <w:pPr>
              <w:spacing w:after="0" w:line="240" w:lineRule="auto"/>
              <w:rPr>
                <w:rFonts w:ascii="Arial" w:hAnsi="Arial" w:cs="Arial"/>
                <w:b/>
                <w:sz w:val="20"/>
                <w:szCs w:val="20"/>
              </w:rPr>
            </w:pPr>
            <w:r w:rsidRPr="000F1CA9">
              <w:rPr>
                <w:rFonts w:ascii="Arial" w:hAnsi="Arial" w:cs="Arial"/>
                <w:b/>
                <w:sz w:val="20"/>
                <w:szCs w:val="20"/>
              </w:rPr>
              <w:t>None guaranteed</w:t>
            </w:r>
            <w:r w:rsidR="003510B0" w:rsidRPr="003510B0">
              <w:rPr>
                <w:rFonts w:ascii="Arial" w:hAnsi="Arial" w:cs="Arial"/>
                <w:sz w:val="20"/>
                <w:szCs w:val="20"/>
              </w:rPr>
              <w:t xml:space="preserve"> </w:t>
            </w:r>
            <w:r w:rsidR="003510B0" w:rsidRPr="003510B0">
              <w:rPr>
                <w:rFonts w:ascii="Arial" w:hAnsi="Arial" w:cs="Arial"/>
                <w:color w:val="FF0000"/>
                <w:sz w:val="20"/>
                <w:szCs w:val="20"/>
              </w:rPr>
              <w:t>(In 2014-15 over 4,000)</w:t>
            </w:r>
          </w:p>
          <w:p w14:paraId="5643B763" w14:textId="77777777" w:rsidR="0051228E" w:rsidRPr="003510B0" w:rsidRDefault="0051228E" w:rsidP="003510B0">
            <w:pPr>
              <w:spacing w:after="0" w:line="240" w:lineRule="auto"/>
              <w:rPr>
                <w:rFonts w:ascii="Arial" w:hAnsi="Arial" w:cs="Arial"/>
                <w:b/>
                <w:sz w:val="20"/>
                <w:szCs w:val="20"/>
              </w:rPr>
            </w:pPr>
            <w:r w:rsidRPr="000F1CA9">
              <w:rPr>
                <w:rFonts w:ascii="Arial" w:hAnsi="Arial" w:cs="Arial"/>
                <w:b/>
                <w:sz w:val="20"/>
                <w:szCs w:val="20"/>
              </w:rPr>
              <w:t>None guaranteed</w:t>
            </w:r>
            <w:r w:rsidR="003510B0">
              <w:rPr>
                <w:rFonts w:ascii="Arial" w:hAnsi="Arial" w:cs="Arial"/>
                <w:b/>
                <w:sz w:val="20"/>
                <w:szCs w:val="20"/>
              </w:rPr>
              <w:t xml:space="preserve"> </w:t>
            </w:r>
            <w:r w:rsidR="003510B0" w:rsidRPr="003510B0">
              <w:rPr>
                <w:rFonts w:ascii="Arial" w:hAnsi="Arial" w:cs="Arial"/>
                <w:color w:val="FF0000"/>
                <w:sz w:val="20"/>
                <w:szCs w:val="20"/>
              </w:rPr>
              <w:t xml:space="preserve">(In 2014-15 over </w:t>
            </w:r>
            <w:r w:rsidR="00130308">
              <w:rPr>
                <w:rFonts w:ascii="Arial" w:hAnsi="Arial" w:cs="Arial"/>
                <w:color w:val="FF0000"/>
                <w:sz w:val="20"/>
                <w:szCs w:val="20"/>
              </w:rPr>
              <w:t>1,800</w:t>
            </w:r>
            <w:r w:rsidR="003510B0" w:rsidRPr="003510B0">
              <w:rPr>
                <w:rFonts w:ascii="Arial" w:hAnsi="Arial" w:cs="Arial"/>
                <w:color w:val="FF0000"/>
                <w:sz w:val="20"/>
                <w:szCs w:val="20"/>
              </w:rPr>
              <w:t>)</w:t>
            </w:r>
          </w:p>
          <w:p w14:paraId="7EDF35F7" w14:textId="77777777" w:rsidR="0051228E" w:rsidRPr="000F1CA9" w:rsidRDefault="0051228E" w:rsidP="003510B0">
            <w:pPr>
              <w:spacing w:after="0" w:line="240" w:lineRule="auto"/>
              <w:rPr>
                <w:rFonts w:ascii="Arial" w:hAnsi="Arial" w:cs="Arial"/>
                <w:b/>
                <w:sz w:val="20"/>
                <w:szCs w:val="20"/>
              </w:rPr>
            </w:pPr>
            <w:r w:rsidRPr="000F1CA9">
              <w:rPr>
                <w:rFonts w:ascii="Arial" w:hAnsi="Arial" w:cs="Arial"/>
                <w:b/>
                <w:sz w:val="20"/>
                <w:szCs w:val="20"/>
              </w:rPr>
              <w:t>None guaranteed</w:t>
            </w:r>
            <w:r w:rsidR="003510B0" w:rsidRPr="003510B0">
              <w:rPr>
                <w:rFonts w:ascii="Arial" w:hAnsi="Arial" w:cs="Arial"/>
                <w:color w:val="FF0000"/>
                <w:sz w:val="20"/>
                <w:szCs w:val="20"/>
              </w:rPr>
              <w:t xml:space="preserve"> (In 2014-15 over </w:t>
            </w:r>
            <w:r w:rsidR="00130308">
              <w:rPr>
                <w:rFonts w:ascii="Arial" w:hAnsi="Arial" w:cs="Arial"/>
                <w:color w:val="FF0000"/>
                <w:sz w:val="20"/>
                <w:szCs w:val="20"/>
              </w:rPr>
              <w:t>800</w:t>
            </w:r>
            <w:r w:rsidR="003510B0" w:rsidRPr="003510B0">
              <w:rPr>
                <w:rFonts w:ascii="Arial" w:hAnsi="Arial" w:cs="Arial"/>
                <w:color w:val="FF0000"/>
                <w:sz w:val="20"/>
                <w:szCs w:val="20"/>
              </w:rPr>
              <w:t>)</w:t>
            </w:r>
          </w:p>
          <w:p w14:paraId="54263F3D" w14:textId="77777777" w:rsidR="0051228E" w:rsidRDefault="0051228E" w:rsidP="003510B0">
            <w:pPr>
              <w:spacing w:after="0" w:line="240" w:lineRule="auto"/>
              <w:rPr>
                <w:rFonts w:ascii="Arial" w:hAnsi="Arial" w:cs="Arial"/>
                <w:bCs/>
                <w:sz w:val="20"/>
                <w:szCs w:val="20"/>
                <w:u w:val="single"/>
              </w:rPr>
            </w:pPr>
          </w:p>
          <w:p w14:paraId="5A54E066" w14:textId="77777777" w:rsidR="0051228E" w:rsidRPr="000F1CA9" w:rsidRDefault="0051228E" w:rsidP="003510B0">
            <w:pPr>
              <w:spacing w:after="0" w:line="240" w:lineRule="auto"/>
              <w:rPr>
                <w:rFonts w:ascii="Arial" w:hAnsi="Arial" w:cs="Arial"/>
                <w:b/>
                <w:sz w:val="20"/>
                <w:szCs w:val="20"/>
              </w:rPr>
            </w:pPr>
            <w:r w:rsidRPr="000F1CA9">
              <w:rPr>
                <w:rFonts w:ascii="Arial" w:hAnsi="Arial" w:cs="Arial"/>
                <w:b/>
                <w:sz w:val="20"/>
                <w:szCs w:val="20"/>
              </w:rPr>
              <w:t>None guaranteed</w:t>
            </w:r>
            <w:r w:rsidR="003510B0">
              <w:rPr>
                <w:rFonts w:ascii="Arial" w:hAnsi="Arial" w:cs="Arial"/>
                <w:b/>
                <w:sz w:val="20"/>
                <w:szCs w:val="20"/>
              </w:rPr>
              <w:t xml:space="preserve"> </w:t>
            </w:r>
            <w:r w:rsidR="003510B0" w:rsidRPr="003510B0">
              <w:rPr>
                <w:rFonts w:ascii="Arial" w:hAnsi="Arial" w:cs="Arial"/>
                <w:color w:val="FF0000"/>
                <w:sz w:val="20"/>
                <w:szCs w:val="20"/>
              </w:rPr>
              <w:t xml:space="preserve">(No longer </w:t>
            </w:r>
            <w:r w:rsidR="003510B0">
              <w:rPr>
                <w:rFonts w:ascii="Arial" w:hAnsi="Arial" w:cs="Arial"/>
                <w:color w:val="FF0000"/>
                <w:sz w:val="20"/>
                <w:szCs w:val="20"/>
              </w:rPr>
              <w:t>provided</w:t>
            </w:r>
            <w:r w:rsidR="003510B0" w:rsidRPr="003510B0">
              <w:rPr>
                <w:rFonts w:ascii="Arial" w:hAnsi="Arial" w:cs="Arial"/>
                <w:color w:val="FF0000"/>
                <w:sz w:val="20"/>
                <w:szCs w:val="20"/>
              </w:rPr>
              <w:t>)</w:t>
            </w:r>
          </w:p>
          <w:p w14:paraId="05318FB6" w14:textId="77777777" w:rsidR="0051228E" w:rsidRDefault="0051228E" w:rsidP="003510B0">
            <w:pPr>
              <w:spacing w:after="0" w:line="240" w:lineRule="auto"/>
              <w:rPr>
                <w:rFonts w:ascii="Arial" w:hAnsi="Arial" w:cs="Arial"/>
                <w:bCs/>
                <w:sz w:val="20"/>
                <w:szCs w:val="20"/>
                <w:u w:val="single"/>
              </w:rPr>
            </w:pPr>
          </w:p>
          <w:p w14:paraId="5962E6BF" w14:textId="77777777" w:rsidR="0051228E" w:rsidRPr="000F1CA9" w:rsidRDefault="0051228E" w:rsidP="003510B0">
            <w:pPr>
              <w:spacing w:after="0" w:line="240" w:lineRule="auto"/>
              <w:rPr>
                <w:rFonts w:ascii="Arial" w:hAnsi="Arial" w:cs="Arial"/>
                <w:b/>
                <w:sz w:val="20"/>
                <w:szCs w:val="20"/>
              </w:rPr>
            </w:pPr>
            <w:r w:rsidRPr="000F1CA9">
              <w:rPr>
                <w:rFonts w:ascii="Arial" w:hAnsi="Arial" w:cs="Arial"/>
                <w:b/>
                <w:sz w:val="20"/>
                <w:szCs w:val="20"/>
              </w:rPr>
              <w:t>None guaranteed</w:t>
            </w:r>
            <w:r w:rsidR="003510B0">
              <w:rPr>
                <w:rFonts w:ascii="Arial" w:hAnsi="Arial" w:cs="Arial"/>
                <w:b/>
                <w:sz w:val="20"/>
                <w:szCs w:val="20"/>
              </w:rPr>
              <w:t xml:space="preserve"> </w:t>
            </w:r>
            <w:r w:rsidR="003510B0" w:rsidRPr="003510B0">
              <w:rPr>
                <w:rFonts w:ascii="Arial" w:hAnsi="Arial" w:cs="Arial"/>
                <w:color w:val="FF0000"/>
                <w:sz w:val="20"/>
                <w:szCs w:val="20"/>
              </w:rPr>
              <w:t xml:space="preserve">(No longer </w:t>
            </w:r>
            <w:r w:rsidR="003510B0">
              <w:rPr>
                <w:rFonts w:ascii="Arial" w:hAnsi="Arial" w:cs="Arial"/>
                <w:color w:val="FF0000"/>
                <w:sz w:val="20"/>
                <w:szCs w:val="20"/>
              </w:rPr>
              <w:t>provided</w:t>
            </w:r>
            <w:r w:rsidR="003510B0" w:rsidRPr="003510B0">
              <w:rPr>
                <w:rFonts w:ascii="Arial" w:hAnsi="Arial" w:cs="Arial"/>
                <w:color w:val="FF0000"/>
                <w:sz w:val="20"/>
                <w:szCs w:val="20"/>
              </w:rPr>
              <w:t>)</w:t>
            </w:r>
          </w:p>
          <w:p w14:paraId="423B1EFA" w14:textId="77777777" w:rsidR="0051228E" w:rsidRPr="000F1CA9" w:rsidRDefault="0051228E" w:rsidP="009D6E35">
            <w:pPr>
              <w:spacing w:after="0" w:line="240" w:lineRule="auto"/>
              <w:jc w:val="both"/>
              <w:rPr>
                <w:rFonts w:ascii="Arial" w:hAnsi="Arial" w:cs="Arial"/>
                <w:bCs/>
                <w:sz w:val="20"/>
                <w:szCs w:val="20"/>
                <w:u w:val="single"/>
              </w:rPr>
            </w:pPr>
          </w:p>
        </w:tc>
      </w:tr>
      <w:tr w:rsidR="0051228E" w:rsidRPr="00C1787C" w14:paraId="17EBF66C" w14:textId="77777777" w:rsidTr="009D6E35">
        <w:tc>
          <w:tcPr>
            <w:tcW w:w="10194" w:type="dxa"/>
            <w:gridSpan w:val="9"/>
            <w:tcBorders>
              <w:top w:val="single" w:sz="4" w:space="0" w:color="999999"/>
              <w:left w:val="single" w:sz="4" w:space="0" w:color="999999"/>
              <w:bottom w:val="single" w:sz="4" w:space="0" w:color="999999"/>
              <w:right w:val="single" w:sz="4" w:space="0" w:color="999999"/>
            </w:tcBorders>
          </w:tcPr>
          <w:p w14:paraId="7DFA2AC0" w14:textId="77777777" w:rsidR="0051228E" w:rsidRPr="000F1CA9" w:rsidRDefault="0051228E" w:rsidP="009D6E35">
            <w:pPr>
              <w:spacing w:after="0" w:line="240" w:lineRule="auto"/>
              <w:jc w:val="both"/>
              <w:rPr>
                <w:rFonts w:ascii="Arial" w:hAnsi="Arial" w:cs="Arial"/>
                <w:bCs/>
                <w:sz w:val="20"/>
                <w:szCs w:val="20"/>
              </w:rPr>
            </w:pPr>
          </w:p>
          <w:p w14:paraId="0147002A" w14:textId="77777777" w:rsidR="0051228E" w:rsidRDefault="0051228E" w:rsidP="009D6E35">
            <w:pPr>
              <w:spacing w:after="0" w:line="240" w:lineRule="auto"/>
              <w:jc w:val="both"/>
              <w:rPr>
                <w:rFonts w:ascii="Arial" w:hAnsi="Arial" w:cs="Arial"/>
                <w:bCs/>
                <w:sz w:val="20"/>
                <w:szCs w:val="20"/>
              </w:rPr>
            </w:pPr>
            <w:r w:rsidRPr="000F1CA9">
              <w:rPr>
                <w:rFonts w:ascii="Arial" w:hAnsi="Arial" w:cs="Arial"/>
                <w:bCs/>
                <w:sz w:val="20"/>
                <w:szCs w:val="20"/>
              </w:rPr>
              <w:t>All chargeable activity to identify the patient and referring GP (clinician) as a minimum.</w:t>
            </w:r>
          </w:p>
          <w:p w14:paraId="1BDDFAD7" w14:textId="77777777" w:rsidR="003510B0" w:rsidRDefault="003510B0" w:rsidP="009D6E35">
            <w:pPr>
              <w:spacing w:after="0" w:line="240" w:lineRule="auto"/>
              <w:jc w:val="both"/>
              <w:rPr>
                <w:rFonts w:ascii="Arial" w:hAnsi="Arial" w:cs="Arial"/>
                <w:bCs/>
                <w:sz w:val="20"/>
                <w:szCs w:val="20"/>
              </w:rPr>
            </w:pPr>
          </w:p>
          <w:p w14:paraId="2DECCAB2" w14:textId="77777777" w:rsidR="003510B0" w:rsidRDefault="003510B0" w:rsidP="003510B0">
            <w:pPr>
              <w:autoSpaceDE w:val="0"/>
              <w:autoSpaceDN w:val="0"/>
              <w:adjustRightInd w:val="0"/>
              <w:spacing w:after="0" w:line="240" w:lineRule="auto"/>
              <w:rPr>
                <w:rFonts w:ascii="Arial" w:hAnsi="Arial" w:cs="Arial"/>
                <w:sz w:val="20"/>
                <w:szCs w:val="20"/>
                <w:lang w:eastAsia="en-GB"/>
              </w:rPr>
            </w:pPr>
          </w:p>
          <w:p w14:paraId="7028E3AB" w14:textId="77777777" w:rsidR="003510B0" w:rsidRPr="003510B0" w:rsidRDefault="003510B0" w:rsidP="003510B0">
            <w:pPr>
              <w:autoSpaceDE w:val="0"/>
              <w:autoSpaceDN w:val="0"/>
              <w:adjustRightInd w:val="0"/>
              <w:spacing w:after="0" w:line="240" w:lineRule="auto"/>
              <w:rPr>
                <w:rFonts w:ascii="Arial" w:hAnsi="Arial" w:cs="Arial"/>
                <w:sz w:val="20"/>
                <w:szCs w:val="20"/>
                <w:u w:val="single"/>
                <w:lang w:eastAsia="en-GB"/>
              </w:rPr>
            </w:pPr>
            <w:r w:rsidRPr="003510B0">
              <w:rPr>
                <w:rFonts w:ascii="Arial" w:hAnsi="Arial" w:cs="Arial"/>
                <w:sz w:val="20"/>
                <w:szCs w:val="20"/>
                <w:u w:val="single"/>
                <w:lang w:eastAsia="en-GB"/>
              </w:rPr>
              <w:t>10.2 Financial Penalties</w:t>
            </w:r>
          </w:p>
          <w:p w14:paraId="6BB306E0" w14:textId="77777777" w:rsidR="003510B0" w:rsidRPr="003510B0" w:rsidRDefault="003510B0" w:rsidP="003510B0">
            <w:pPr>
              <w:spacing w:after="0" w:line="240" w:lineRule="auto"/>
              <w:jc w:val="both"/>
              <w:rPr>
                <w:rFonts w:ascii="Arial" w:hAnsi="Arial" w:cs="Arial"/>
                <w:bCs/>
                <w:sz w:val="20"/>
                <w:szCs w:val="20"/>
              </w:rPr>
            </w:pPr>
          </w:p>
          <w:p w14:paraId="4E1BA940" w14:textId="77777777" w:rsidR="003510B0" w:rsidRPr="003510B0" w:rsidRDefault="003510B0" w:rsidP="003510B0">
            <w:pPr>
              <w:spacing w:after="0" w:line="240" w:lineRule="auto"/>
              <w:jc w:val="both"/>
              <w:rPr>
                <w:rFonts w:ascii="Arial" w:hAnsi="Arial" w:cs="Arial"/>
                <w:bCs/>
                <w:sz w:val="20"/>
                <w:szCs w:val="20"/>
              </w:rPr>
            </w:pPr>
            <w:r w:rsidRPr="003510B0">
              <w:rPr>
                <w:rFonts w:ascii="Arial" w:hAnsi="Arial" w:cs="Arial"/>
                <w:bCs/>
                <w:sz w:val="20"/>
                <w:szCs w:val="20"/>
              </w:rPr>
              <w:t>If the provider fails to meet specified performance indicators, the CCG shall issue a notification and agree a remedial action plan to rectify the breach. If the action plan is not adhered to within the timescales set or a valid reason is not provided for the breach, the CCG will be entitled to impose a penalty on the provider. A valid reason for the breach could include An instance where:</w:t>
            </w:r>
          </w:p>
          <w:p w14:paraId="1638C90E" w14:textId="77777777" w:rsidR="003510B0" w:rsidRPr="003510B0" w:rsidRDefault="003510B0" w:rsidP="003510B0">
            <w:pPr>
              <w:numPr>
                <w:ilvl w:val="0"/>
                <w:numId w:val="71"/>
              </w:numPr>
              <w:spacing w:after="0" w:line="240" w:lineRule="auto"/>
              <w:jc w:val="both"/>
              <w:rPr>
                <w:rFonts w:ascii="Arial" w:hAnsi="Arial" w:cs="Arial"/>
                <w:bCs/>
                <w:sz w:val="20"/>
                <w:szCs w:val="20"/>
              </w:rPr>
            </w:pPr>
            <w:r w:rsidRPr="003510B0">
              <w:rPr>
                <w:rFonts w:ascii="Arial" w:hAnsi="Arial" w:cs="Arial"/>
                <w:bCs/>
                <w:sz w:val="20"/>
                <w:szCs w:val="20"/>
              </w:rPr>
              <w:t>adhering to the performance indicator would put patient safety at risk</w:t>
            </w:r>
          </w:p>
          <w:p w14:paraId="1B85D888" w14:textId="77777777" w:rsidR="003510B0" w:rsidRPr="003510B0" w:rsidRDefault="003510B0" w:rsidP="003510B0">
            <w:pPr>
              <w:spacing w:after="0" w:line="240" w:lineRule="auto"/>
              <w:jc w:val="both"/>
              <w:rPr>
                <w:rFonts w:cs="Arial"/>
                <w:bCs/>
              </w:rPr>
            </w:pPr>
          </w:p>
          <w:p w14:paraId="78D0A6F4" w14:textId="77777777" w:rsidR="003510B0" w:rsidRPr="00C1787C" w:rsidRDefault="003510B0" w:rsidP="003510B0">
            <w:pPr>
              <w:spacing w:after="0" w:line="240" w:lineRule="auto"/>
              <w:jc w:val="both"/>
              <w:rPr>
                <w:rFonts w:ascii="Arial" w:hAnsi="Arial" w:cs="Arial"/>
                <w:bCs/>
                <w:sz w:val="20"/>
                <w:szCs w:val="20"/>
              </w:rPr>
            </w:pPr>
            <w:r w:rsidRPr="003510B0">
              <w:rPr>
                <w:rFonts w:cs="Arial"/>
                <w:bCs/>
              </w:rPr>
              <w:lastRenderedPageBreak/>
              <w:t xml:space="preserve">  </w:t>
            </w:r>
            <w:r w:rsidRPr="003510B0">
              <w:rPr>
                <w:rFonts w:ascii="Arial" w:hAnsi="Arial" w:cs="Arial"/>
                <w:bCs/>
                <w:sz w:val="20"/>
                <w:szCs w:val="20"/>
              </w:rPr>
              <w:t xml:space="preserve"> </w:t>
            </w:r>
            <w:r w:rsidR="00C22B75">
              <w:rPr>
                <w:rFonts w:ascii="Arial" w:hAnsi="Arial" w:cs="Arial"/>
                <w:bCs/>
                <w:sz w:val="20"/>
                <w:szCs w:val="20"/>
              </w:rPr>
              <w:t>An invalid breach</w:t>
            </w:r>
            <w:r w:rsidRPr="003510B0">
              <w:rPr>
                <w:rFonts w:ascii="Arial" w:hAnsi="Arial" w:cs="Arial"/>
                <w:bCs/>
                <w:sz w:val="20"/>
                <w:szCs w:val="20"/>
              </w:rPr>
              <w:t xml:space="preserve"> will incur a reduction in 1% in total monthly income based on activity.</w:t>
            </w:r>
          </w:p>
          <w:p w14:paraId="77A1DEC4" w14:textId="77777777" w:rsidR="0051228E" w:rsidRPr="000F1CA9" w:rsidRDefault="0051228E" w:rsidP="009D6E35">
            <w:pPr>
              <w:spacing w:after="0" w:line="240" w:lineRule="auto"/>
              <w:jc w:val="both"/>
              <w:rPr>
                <w:rFonts w:ascii="Arial" w:hAnsi="Arial" w:cs="Arial"/>
                <w:b/>
                <w:sz w:val="20"/>
                <w:szCs w:val="20"/>
              </w:rPr>
            </w:pPr>
          </w:p>
        </w:tc>
      </w:tr>
      <w:tr w:rsidR="0051228E" w:rsidRPr="00C1787C" w14:paraId="2A354191" w14:textId="77777777" w:rsidTr="009D6E35">
        <w:tc>
          <w:tcPr>
            <w:tcW w:w="10194" w:type="dxa"/>
            <w:gridSpan w:val="9"/>
            <w:tcBorders>
              <w:top w:val="nil"/>
              <w:left w:val="nil"/>
              <w:bottom w:val="nil"/>
              <w:right w:val="nil"/>
            </w:tcBorders>
          </w:tcPr>
          <w:p w14:paraId="52595264" w14:textId="77777777" w:rsidR="0051228E" w:rsidRPr="000F1CA9" w:rsidRDefault="0051228E" w:rsidP="009D6E35">
            <w:pPr>
              <w:spacing w:after="0" w:line="240" w:lineRule="auto"/>
              <w:jc w:val="both"/>
              <w:rPr>
                <w:rFonts w:ascii="Arial" w:hAnsi="Arial" w:cs="Arial"/>
                <w:bCs/>
                <w:sz w:val="20"/>
                <w:szCs w:val="20"/>
                <w:u w:val="single"/>
              </w:rPr>
            </w:pPr>
          </w:p>
          <w:p w14:paraId="47BAB945" w14:textId="77777777" w:rsidR="0051228E" w:rsidRPr="000F1CA9" w:rsidRDefault="0051228E" w:rsidP="00B6145F">
            <w:pPr>
              <w:autoSpaceDE w:val="0"/>
              <w:autoSpaceDN w:val="0"/>
              <w:adjustRightInd w:val="0"/>
              <w:spacing w:after="0" w:line="240" w:lineRule="auto"/>
              <w:ind w:left="720"/>
              <w:rPr>
                <w:rFonts w:ascii="Arial" w:hAnsi="Arial" w:cs="Arial"/>
                <w:bCs/>
                <w:sz w:val="20"/>
                <w:szCs w:val="20"/>
                <w:u w:val="single"/>
              </w:rPr>
            </w:pPr>
          </w:p>
          <w:p w14:paraId="616257F8" w14:textId="77777777" w:rsidR="0051228E" w:rsidRPr="000F1CA9" w:rsidRDefault="0051228E" w:rsidP="009D6E35">
            <w:pPr>
              <w:autoSpaceDE w:val="0"/>
              <w:autoSpaceDN w:val="0"/>
              <w:adjustRightInd w:val="0"/>
              <w:spacing w:after="0" w:line="240" w:lineRule="auto"/>
              <w:rPr>
                <w:rFonts w:ascii="Arial" w:hAnsi="Arial" w:cs="Arial"/>
                <w:sz w:val="20"/>
                <w:szCs w:val="20"/>
                <w:lang w:eastAsia="en-GB"/>
              </w:rPr>
            </w:pPr>
            <w:r w:rsidRPr="000F1CA9">
              <w:rPr>
                <w:rFonts w:ascii="Arial" w:hAnsi="Arial" w:cs="Arial"/>
                <w:sz w:val="20"/>
                <w:szCs w:val="20"/>
                <w:lang w:eastAsia="en-GB"/>
              </w:rPr>
              <w:t>All resources, including equipment and maintenance for t</w:t>
            </w:r>
            <w:r>
              <w:rPr>
                <w:rFonts w:ascii="Arial" w:hAnsi="Arial" w:cs="Arial"/>
                <w:sz w:val="20"/>
                <w:szCs w:val="20"/>
                <w:lang w:eastAsia="en-GB"/>
              </w:rPr>
              <w:t xml:space="preserve">he delivery of the Intermediate Dermatology </w:t>
            </w:r>
            <w:r w:rsidRPr="000F1CA9">
              <w:rPr>
                <w:rFonts w:ascii="Arial" w:hAnsi="Arial" w:cs="Arial"/>
                <w:sz w:val="20"/>
                <w:szCs w:val="20"/>
                <w:lang w:eastAsia="en-GB"/>
              </w:rPr>
              <w:t>service will remain the responsibility of the service provider including:</w:t>
            </w:r>
          </w:p>
          <w:p w14:paraId="14D59F03" w14:textId="77777777" w:rsidR="0051228E" w:rsidRPr="000F1CA9" w:rsidRDefault="0051228E" w:rsidP="009D6E35">
            <w:pPr>
              <w:tabs>
                <w:tab w:val="left" w:pos="4155"/>
              </w:tabs>
              <w:spacing w:after="0" w:line="240" w:lineRule="auto"/>
              <w:jc w:val="both"/>
              <w:rPr>
                <w:rFonts w:ascii="Arial" w:hAnsi="Arial" w:cs="Arial"/>
                <w:sz w:val="20"/>
                <w:szCs w:val="20"/>
                <w:lang w:eastAsia="en-GB"/>
              </w:rPr>
            </w:pPr>
          </w:p>
          <w:p w14:paraId="6241E85D" w14:textId="77777777" w:rsidR="0051228E" w:rsidRPr="000F1CA9" w:rsidRDefault="0051228E" w:rsidP="00361613">
            <w:pPr>
              <w:numPr>
                <w:ilvl w:val="0"/>
                <w:numId w:val="41"/>
              </w:numPr>
              <w:tabs>
                <w:tab w:val="left" w:pos="4155"/>
              </w:tabs>
              <w:spacing w:after="0" w:line="240" w:lineRule="auto"/>
              <w:ind w:left="792"/>
              <w:jc w:val="both"/>
              <w:rPr>
                <w:rFonts w:ascii="Arial" w:hAnsi="Arial" w:cs="Arial"/>
                <w:sz w:val="20"/>
                <w:szCs w:val="20"/>
                <w:lang w:val="en-US" w:eastAsia="en-GB"/>
              </w:rPr>
            </w:pPr>
            <w:r w:rsidRPr="000F1CA9">
              <w:rPr>
                <w:rFonts w:ascii="Arial" w:hAnsi="Arial" w:cs="Arial"/>
                <w:sz w:val="20"/>
                <w:szCs w:val="20"/>
                <w:lang w:val="en-US" w:eastAsia="en-GB"/>
              </w:rPr>
              <w:t xml:space="preserve">All costs of equipment, its maintenance and </w:t>
            </w:r>
            <w:r w:rsidRPr="000F1CA9">
              <w:rPr>
                <w:rFonts w:ascii="Arial" w:hAnsi="Arial" w:cs="Arial"/>
                <w:sz w:val="20"/>
                <w:szCs w:val="20"/>
                <w:lang w:eastAsia="en-GB"/>
              </w:rPr>
              <w:t>sterilisation as appropriate</w:t>
            </w:r>
            <w:r w:rsidRPr="000F1CA9">
              <w:rPr>
                <w:rFonts w:ascii="Arial" w:hAnsi="Arial" w:cs="Arial"/>
                <w:sz w:val="20"/>
                <w:szCs w:val="20"/>
                <w:lang w:val="en-US" w:eastAsia="en-GB"/>
              </w:rPr>
              <w:t>.</w:t>
            </w:r>
            <w:r w:rsidRPr="000F1CA9">
              <w:rPr>
                <w:rFonts w:ascii="Arial" w:hAnsi="Arial" w:cs="Arial"/>
                <w:sz w:val="20"/>
                <w:szCs w:val="20"/>
                <w:lang w:val="en-US" w:eastAsia="en-GB"/>
              </w:rPr>
              <w:tab/>
            </w:r>
          </w:p>
          <w:p w14:paraId="157C336B" w14:textId="77777777" w:rsidR="0051228E" w:rsidRPr="000F1CA9" w:rsidRDefault="0051228E" w:rsidP="00361613">
            <w:pPr>
              <w:numPr>
                <w:ilvl w:val="0"/>
                <w:numId w:val="41"/>
              </w:numPr>
              <w:tabs>
                <w:tab w:val="left" w:pos="4155"/>
              </w:tabs>
              <w:spacing w:after="0" w:line="240" w:lineRule="auto"/>
              <w:ind w:left="792"/>
              <w:jc w:val="both"/>
              <w:rPr>
                <w:rFonts w:ascii="Arial" w:hAnsi="Arial" w:cs="Arial"/>
                <w:sz w:val="20"/>
                <w:szCs w:val="20"/>
                <w:lang w:val="en-US" w:eastAsia="en-GB"/>
              </w:rPr>
            </w:pPr>
            <w:r w:rsidRPr="000F1CA9">
              <w:rPr>
                <w:rFonts w:ascii="Arial" w:hAnsi="Arial" w:cs="Arial"/>
                <w:sz w:val="20"/>
                <w:szCs w:val="20"/>
                <w:lang w:val="en-US" w:eastAsia="en-GB"/>
              </w:rPr>
              <w:t>Disposable equipment.</w:t>
            </w:r>
          </w:p>
          <w:p w14:paraId="58CD5E78" w14:textId="77777777" w:rsidR="0051228E" w:rsidRPr="000F1CA9" w:rsidRDefault="0051228E" w:rsidP="00361613">
            <w:pPr>
              <w:numPr>
                <w:ilvl w:val="0"/>
                <w:numId w:val="41"/>
              </w:numPr>
              <w:tabs>
                <w:tab w:val="left" w:pos="4155"/>
              </w:tabs>
              <w:spacing w:after="0" w:line="240" w:lineRule="auto"/>
              <w:ind w:left="792"/>
              <w:jc w:val="both"/>
              <w:rPr>
                <w:rFonts w:ascii="Arial" w:hAnsi="Arial" w:cs="Arial"/>
                <w:sz w:val="20"/>
                <w:szCs w:val="20"/>
                <w:lang w:val="en-US" w:eastAsia="en-GB"/>
              </w:rPr>
            </w:pPr>
            <w:r w:rsidRPr="000F1CA9">
              <w:rPr>
                <w:rFonts w:ascii="Arial" w:hAnsi="Arial" w:cs="Arial"/>
                <w:sz w:val="20"/>
                <w:szCs w:val="20"/>
                <w:lang w:val="en-US" w:eastAsia="en-GB"/>
              </w:rPr>
              <w:t>Rent and rates and utilities.</w:t>
            </w:r>
          </w:p>
          <w:p w14:paraId="59AE1030" w14:textId="77777777" w:rsidR="0051228E" w:rsidRPr="000F1CA9" w:rsidRDefault="0051228E" w:rsidP="00361613">
            <w:pPr>
              <w:numPr>
                <w:ilvl w:val="0"/>
                <w:numId w:val="41"/>
              </w:numPr>
              <w:tabs>
                <w:tab w:val="left" w:pos="4155"/>
              </w:tabs>
              <w:spacing w:after="0" w:line="240" w:lineRule="auto"/>
              <w:ind w:left="792"/>
              <w:jc w:val="both"/>
              <w:rPr>
                <w:rFonts w:ascii="Arial" w:hAnsi="Arial" w:cs="Arial"/>
                <w:sz w:val="20"/>
                <w:szCs w:val="20"/>
                <w:lang w:val="en-US" w:eastAsia="en-GB"/>
              </w:rPr>
            </w:pPr>
            <w:r w:rsidRPr="000F1CA9">
              <w:rPr>
                <w:rFonts w:ascii="Arial" w:hAnsi="Arial" w:cs="Arial"/>
                <w:sz w:val="20"/>
                <w:szCs w:val="20"/>
                <w:lang w:val="en-US" w:eastAsia="en-GB"/>
              </w:rPr>
              <w:t>Insurances.</w:t>
            </w:r>
          </w:p>
          <w:p w14:paraId="05AFDF2D" w14:textId="77777777" w:rsidR="0051228E" w:rsidRPr="000F1CA9" w:rsidRDefault="0051228E" w:rsidP="00361613">
            <w:pPr>
              <w:numPr>
                <w:ilvl w:val="0"/>
                <w:numId w:val="41"/>
              </w:numPr>
              <w:tabs>
                <w:tab w:val="left" w:pos="4155"/>
              </w:tabs>
              <w:spacing w:after="0" w:line="240" w:lineRule="auto"/>
              <w:ind w:left="792"/>
              <w:jc w:val="both"/>
              <w:rPr>
                <w:rFonts w:ascii="Arial" w:hAnsi="Arial" w:cs="Arial"/>
                <w:sz w:val="20"/>
                <w:szCs w:val="20"/>
                <w:lang w:val="en-US" w:eastAsia="en-GB"/>
              </w:rPr>
            </w:pPr>
            <w:r w:rsidRPr="000F1CA9">
              <w:rPr>
                <w:rFonts w:ascii="Arial" w:hAnsi="Arial" w:cs="Arial"/>
                <w:sz w:val="20"/>
                <w:szCs w:val="20"/>
                <w:lang w:val="en-US" w:eastAsia="en-GB"/>
              </w:rPr>
              <w:t>All staffing costs – Specialist costs, training and accreditation requirements, administration and health care assistant.</w:t>
            </w:r>
          </w:p>
          <w:p w14:paraId="47117DBD" w14:textId="77777777" w:rsidR="0051228E" w:rsidRPr="000F1CA9" w:rsidRDefault="0051228E" w:rsidP="00361613">
            <w:pPr>
              <w:numPr>
                <w:ilvl w:val="0"/>
                <w:numId w:val="41"/>
              </w:numPr>
              <w:tabs>
                <w:tab w:val="left" w:pos="4155"/>
              </w:tabs>
              <w:spacing w:after="0" w:line="240" w:lineRule="auto"/>
              <w:ind w:left="792"/>
              <w:jc w:val="both"/>
              <w:rPr>
                <w:rFonts w:ascii="Arial" w:hAnsi="Arial" w:cs="Arial"/>
                <w:sz w:val="20"/>
                <w:szCs w:val="20"/>
                <w:lang w:val="en-US" w:eastAsia="en-GB"/>
              </w:rPr>
            </w:pPr>
            <w:r w:rsidRPr="000F1CA9">
              <w:rPr>
                <w:rFonts w:ascii="Arial" w:hAnsi="Arial" w:cs="Arial"/>
                <w:sz w:val="20"/>
                <w:szCs w:val="20"/>
                <w:lang w:val="en-US" w:eastAsia="en-GB"/>
              </w:rPr>
              <w:t>Stationery costs.</w:t>
            </w:r>
          </w:p>
          <w:p w14:paraId="0511A4F0" w14:textId="77777777" w:rsidR="0051228E" w:rsidRPr="000F1CA9" w:rsidRDefault="0051228E" w:rsidP="00361613">
            <w:pPr>
              <w:numPr>
                <w:ilvl w:val="0"/>
                <w:numId w:val="41"/>
              </w:numPr>
              <w:tabs>
                <w:tab w:val="left" w:pos="4155"/>
              </w:tabs>
              <w:spacing w:after="0" w:line="240" w:lineRule="auto"/>
              <w:ind w:left="792"/>
              <w:jc w:val="both"/>
              <w:rPr>
                <w:rFonts w:ascii="Arial" w:hAnsi="Arial" w:cs="Arial"/>
                <w:sz w:val="20"/>
                <w:szCs w:val="20"/>
                <w:lang w:val="en-US" w:eastAsia="en-GB"/>
              </w:rPr>
            </w:pPr>
            <w:r w:rsidRPr="000F1CA9">
              <w:rPr>
                <w:rFonts w:ascii="Arial" w:hAnsi="Arial" w:cs="Arial"/>
                <w:sz w:val="20"/>
                <w:szCs w:val="20"/>
                <w:lang w:val="en-US" w:eastAsia="en-GB"/>
              </w:rPr>
              <w:t>IM&amp;T systems and software.</w:t>
            </w:r>
          </w:p>
          <w:p w14:paraId="10F14689" w14:textId="77777777" w:rsidR="0051228E" w:rsidRPr="000F1CA9" w:rsidRDefault="0051228E" w:rsidP="009D6E35">
            <w:pPr>
              <w:tabs>
                <w:tab w:val="left" w:pos="4155"/>
              </w:tabs>
              <w:spacing w:after="0" w:line="240" w:lineRule="auto"/>
              <w:jc w:val="both"/>
              <w:rPr>
                <w:rFonts w:ascii="Arial" w:hAnsi="Arial" w:cs="Arial"/>
                <w:sz w:val="20"/>
                <w:szCs w:val="20"/>
                <w:lang w:val="en-US" w:eastAsia="en-GB"/>
              </w:rPr>
            </w:pPr>
          </w:p>
          <w:p w14:paraId="132BA3DA" w14:textId="77777777" w:rsidR="0051228E" w:rsidRPr="000F1CA9" w:rsidRDefault="0051228E" w:rsidP="009D6E35">
            <w:pPr>
              <w:tabs>
                <w:tab w:val="left" w:pos="4155"/>
              </w:tabs>
              <w:spacing w:after="0" w:line="240" w:lineRule="auto"/>
              <w:jc w:val="both"/>
              <w:rPr>
                <w:rFonts w:ascii="Arial" w:hAnsi="Arial" w:cs="Arial"/>
                <w:sz w:val="20"/>
                <w:szCs w:val="20"/>
                <w:lang w:eastAsia="en-GB"/>
              </w:rPr>
            </w:pPr>
            <w:r w:rsidRPr="000F1CA9">
              <w:rPr>
                <w:rFonts w:ascii="Arial" w:hAnsi="Arial" w:cs="Arial"/>
                <w:sz w:val="20"/>
                <w:szCs w:val="20"/>
                <w:lang w:eastAsia="en-GB"/>
              </w:rPr>
              <w:t>The Provider will not charge for any DNA appointments.</w:t>
            </w:r>
          </w:p>
          <w:p w14:paraId="0C39B0E0" w14:textId="77777777" w:rsidR="0051228E" w:rsidRPr="000F1CA9" w:rsidRDefault="0051228E" w:rsidP="009D6E35">
            <w:pPr>
              <w:tabs>
                <w:tab w:val="left" w:pos="4155"/>
              </w:tabs>
              <w:spacing w:after="0" w:line="240" w:lineRule="auto"/>
              <w:jc w:val="both"/>
              <w:rPr>
                <w:rFonts w:ascii="Arial" w:hAnsi="Arial" w:cs="Arial"/>
                <w:sz w:val="20"/>
                <w:szCs w:val="20"/>
                <w:lang w:eastAsia="en-GB"/>
              </w:rPr>
            </w:pPr>
          </w:p>
          <w:p w14:paraId="1C432A37" w14:textId="77777777" w:rsidR="0051228E" w:rsidRPr="000F1CA9" w:rsidRDefault="0051228E" w:rsidP="009D6E35">
            <w:pPr>
              <w:autoSpaceDE w:val="0"/>
              <w:autoSpaceDN w:val="0"/>
              <w:adjustRightInd w:val="0"/>
              <w:spacing w:after="0" w:line="240" w:lineRule="auto"/>
              <w:rPr>
                <w:rFonts w:ascii="Arial" w:hAnsi="Arial" w:cs="Arial"/>
                <w:sz w:val="20"/>
                <w:szCs w:val="20"/>
                <w:lang w:eastAsia="en-GB"/>
              </w:rPr>
            </w:pPr>
            <w:r w:rsidRPr="000F1CA9">
              <w:rPr>
                <w:rFonts w:ascii="Arial" w:hAnsi="Arial" w:cs="Arial"/>
                <w:sz w:val="20"/>
                <w:szCs w:val="20"/>
                <w:lang w:eastAsia="en-GB"/>
              </w:rPr>
              <w:t>Any increase in costs will be the responsibility of the Provider and will not affect the quantity or quality of the service set out within this agreement, unless prior agreement has been given by the commissioners of the service and has been received in writing by the service provider.</w:t>
            </w:r>
          </w:p>
          <w:p w14:paraId="57B7333B" w14:textId="77777777" w:rsidR="0051228E" w:rsidRPr="000F1CA9" w:rsidRDefault="0051228E" w:rsidP="009D6E35">
            <w:pPr>
              <w:spacing w:after="0" w:line="240" w:lineRule="auto"/>
              <w:jc w:val="both"/>
              <w:rPr>
                <w:rFonts w:ascii="Arial" w:hAnsi="Arial" w:cs="Arial"/>
                <w:bCs/>
                <w:sz w:val="20"/>
                <w:szCs w:val="20"/>
                <w:u w:val="single"/>
              </w:rPr>
            </w:pPr>
          </w:p>
        </w:tc>
      </w:tr>
      <w:bookmarkEnd w:id="8"/>
    </w:tbl>
    <w:p w14:paraId="58211710" w14:textId="77777777" w:rsidR="0051228E" w:rsidRDefault="0051228E" w:rsidP="00A06DBB">
      <w:pPr>
        <w:widowControl w:val="0"/>
        <w:spacing w:before="120" w:after="120" w:line="240" w:lineRule="auto"/>
        <w:outlineLvl w:val="0"/>
      </w:pPr>
    </w:p>
    <w:sectPr w:rsidR="0051228E" w:rsidSect="00A06DBB">
      <w:headerReference w:type="default" r:id="rId19"/>
      <w:footnotePr>
        <w:numRestart w:val="eachPage"/>
      </w:footnotePr>
      <w:type w:val="continuous"/>
      <w:pgSz w:w="11906" w:h="16838"/>
      <w:pgMar w:top="1440" w:right="1797" w:bottom="1440" w:left="1797"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2C5A2E" w14:textId="77777777" w:rsidR="003E2172" w:rsidRDefault="003E2172" w:rsidP="003024AE">
      <w:pPr>
        <w:spacing w:after="0" w:line="240" w:lineRule="auto"/>
      </w:pPr>
      <w:r>
        <w:separator/>
      </w:r>
    </w:p>
  </w:endnote>
  <w:endnote w:type="continuationSeparator" w:id="0">
    <w:p w14:paraId="29E64179" w14:textId="77777777" w:rsidR="003E2172" w:rsidRDefault="003E2172" w:rsidP="003024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BBED28" w14:textId="77777777" w:rsidR="003E2172" w:rsidRDefault="003E217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D3A9DB" w14:textId="77777777" w:rsidR="003E2172" w:rsidRPr="00325E4C" w:rsidRDefault="003E2172">
    <w:pPr>
      <w:pStyle w:val="Footer"/>
      <w:jc w:val="right"/>
      <w:rPr>
        <w:sz w:val="16"/>
        <w:szCs w:val="16"/>
      </w:rPr>
    </w:pPr>
    <w:r w:rsidRPr="00325E4C">
      <w:rPr>
        <w:sz w:val="16"/>
        <w:szCs w:val="16"/>
      </w:rPr>
      <w:fldChar w:fldCharType="begin"/>
    </w:r>
    <w:r w:rsidRPr="00325E4C">
      <w:rPr>
        <w:sz w:val="16"/>
        <w:szCs w:val="16"/>
      </w:rPr>
      <w:instrText xml:space="preserve"> PAGE   \* MERGEFORMAT </w:instrText>
    </w:r>
    <w:r w:rsidRPr="00325E4C">
      <w:rPr>
        <w:sz w:val="16"/>
        <w:szCs w:val="16"/>
      </w:rPr>
      <w:fldChar w:fldCharType="separate"/>
    </w:r>
    <w:r w:rsidR="00AA346D">
      <w:rPr>
        <w:noProof/>
        <w:sz w:val="16"/>
        <w:szCs w:val="16"/>
      </w:rPr>
      <w:t>10</w:t>
    </w:r>
    <w:r w:rsidRPr="00325E4C">
      <w:rPr>
        <w:sz w:val="16"/>
        <w:szCs w:val="16"/>
      </w:rPr>
      <w:fldChar w:fldCharType="end"/>
    </w:r>
  </w:p>
  <w:p w14:paraId="3E281591" w14:textId="77777777" w:rsidR="003E2172" w:rsidRPr="005A50D1" w:rsidRDefault="003E2172" w:rsidP="003024AE">
    <w:pPr>
      <w:pStyle w:val="Footer"/>
      <w:jc w:val="right"/>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BCC86F" w14:textId="77777777" w:rsidR="003E2172" w:rsidRDefault="003E21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7EB448" w14:textId="77777777" w:rsidR="003E2172" w:rsidRDefault="003E2172" w:rsidP="003024AE">
      <w:pPr>
        <w:spacing w:after="0" w:line="240" w:lineRule="auto"/>
      </w:pPr>
      <w:r>
        <w:separator/>
      </w:r>
    </w:p>
  </w:footnote>
  <w:footnote w:type="continuationSeparator" w:id="0">
    <w:p w14:paraId="7113BB99" w14:textId="77777777" w:rsidR="003E2172" w:rsidRDefault="003E2172" w:rsidP="003024AE">
      <w:pPr>
        <w:spacing w:after="0" w:line="240" w:lineRule="auto"/>
      </w:pPr>
      <w:r>
        <w:continuationSeparator/>
      </w:r>
    </w:p>
  </w:footnote>
  <w:footnote w:id="1">
    <w:p w14:paraId="046CAF0D" w14:textId="77777777" w:rsidR="003E2172" w:rsidRDefault="003E2172">
      <w:pPr>
        <w:pStyle w:val="FootnoteText"/>
      </w:pPr>
      <w:r>
        <w:rPr>
          <w:rStyle w:val="FootnoteReference"/>
        </w:rPr>
        <w:footnoteRef/>
      </w:r>
      <w:r>
        <w:t xml:space="preserve"> </w:t>
      </w:r>
      <w:r w:rsidRPr="00FA7FA9">
        <w:rPr>
          <w:bCs/>
          <w:color w:val="FF0000"/>
        </w:rPr>
        <w:t>Financial Penalties apply</w:t>
      </w:r>
      <w:r>
        <w:rPr>
          <w:bCs/>
          <w:color w:val="FF0000"/>
        </w:rPr>
        <w:t xml:space="preserve"> excepting “Two Week Rule” referrals and those patients who have been worked up prior to onward referral</w:t>
      </w:r>
    </w:p>
  </w:footnote>
  <w:footnote w:id="2">
    <w:p w14:paraId="58842B8F" w14:textId="77777777" w:rsidR="003E2172" w:rsidRDefault="003E2172">
      <w:pPr>
        <w:pStyle w:val="FootnoteText"/>
      </w:pPr>
      <w:r>
        <w:rPr>
          <w:rStyle w:val="FootnoteReference"/>
        </w:rPr>
        <w:footnoteRef/>
      </w:r>
      <w:r>
        <w:t xml:space="preserve"> </w:t>
      </w:r>
      <w:r w:rsidRPr="00FA7FA9">
        <w:rPr>
          <w:bCs/>
          <w:color w:val="FF0000"/>
        </w:rPr>
        <w:t>Financial Penalties apply</w:t>
      </w:r>
    </w:p>
  </w:footnote>
  <w:footnote w:id="3">
    <w:p w14:paraId="618802BC" w14:textId="77777777" w:rsidR="003E2172" w:rsidRDefault="003E2172">
      <w:pPr>
        <w:pStyle w:val="FootnoteText"/>
      </w:pPr>
      <w:r>
        <w:rPr>
          <w:rStyle w:val="FootnoteReference"/>
        </w:rPr>
        <w:footnoteRef/>
      </w:r>
      <w:r>
        <w:t xml:space="preserve"> </w:t>
      </w:r>
      <w:r w:rsidRPr="00FA7FA9">
        <w:rPr>
          <w:bCs/>
          <w:color w:val="FF0000"/>
        </w:rPr>
        <w:t>Financial Penalties apply</w:t>
      </w:r>
      <w:r>
        <w:rPr>
          <w:bCs/>
          <w:color w:val="FF0000"/>
        </w:rPr>
        <w:t xml:space="preserve"> excepting where patient choice is to be seen outside of 4 weeks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580895" w14:textId="77777777" w:rsidR="003E2172" w:rsidRDefault="003E217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9754487"/>
      <w:docPartObj>
        <w:docPartGallery w:val="Watermarks"/>
        <w:docPartUnique/>
      </w:docPartObj>
    </w:sdtPr>
    <w:sdtEndPr/>
    <w:sdtContent>
      <w:p w14:paraId="5E429F0C" w14:textId="77777777" w:rsidR="003E2172" w:rsidRDefault="00AA346D">
        <w:pPr>
          <w:pStyle w:val="Header"/>
        </w:pPr>
        <w:r>
          <w:rPr>
            <w:noProof/>
            <w:lang w:val="en-US" w:eastAsia="zh-TW"/>
          </w:rPr>
          <w:pict w14:anchorId="5ACB5E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6145" type="#_x0000_t136" style="position:absolute;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79456B" w14:textId="77777777" w:rsidR="003E2172" w:rsidRDefault="003E217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A54CDD" w14:textId="77777777" w:rsidR="003E2172" w:rsidRPr="00002AEE" w:rsidRDefault="003E2172" w:rsidP="003024AE">
    <w:pPr>
      <w:pStyle w:val="Header"/>
      <w:jc w:val="center"/>
      <w:rPr>
        <w:b/>
        <w:bCs/>
        <w:sz w:val="20"/>
        <w:szCs w:val="20"/>
      </w:rPr>
    </w:pPr>
  </w:p>
  <w:p w14:paraId="14829B78" w14:textId="77777777" w:rsidR="003E2172" w:rsidRPr="00782C7F" w:rsidRDefault="003E2172" w:rsidP="003024AE">
    <w:pPr>
      <w:pStyle w:val="Header"/>
      <w:jc w:val="center"/>
      <w:rPr>
        <w:b/>
        <w:sz w:val="20"/>
      </w:rPr>
    </w:pPr>
    <w:r>
      <w:rPr>
        <w:b/>
        <w:sz w:val="20"/>
      </w:rPr>
      <w:t>NHS STANDARD CONTRACT FOR COMMUNITY SERVICES – BILATERAL</w:t>
    </w:r>
  </w:p>
  <w:p w14:paraId="7193149F" w14:textId="77777777" w:rsidR="003E2172" w:rsidRDefault="003E2172" w:rsidP="003024AE">
    <w:pPr>
      <w:pStyle w:val="Header"/>
      <w:jc w:val="center"/>
      <w:rPr>
        <w:b/>
        <w:bCs/>
        <w:sz w:val="20"/>
        <w:szCs w:val="20"/>
      </w:rPr>
    </w:pPr>
    <w:r>
      <w:rPr>
        <w:noProof/>
        <w:lang w:eastAsia="en-GB"/>
      </w:rPr>
      <mc:AlternateContent>
        <mc:Choice Requires="wps">
          <w:drawing>
            <wp:anchor distT="0" distB="0" distL="118745" distR="118745" simplePos="0" relativeHeight="251657216" behindDoc="0" locked="0" layoutInCell="1" allowOverlap="1" wp14:anchorId="46FD3DDD" wp14:editId="7C3B27A4">
              <wp:simplePos x="0" y="0"/>
              <wp:positionH relativeFrom="column">
                <wp:posOffset>932180</wp:posOffset>
              </wp:positionH>
              <wp:positionV relativeFrom="paragraph">
                <wp:posOffset>1563370</wp:posOffset>
              </wp:positionV>
              <wp:extent cx="3931920" cy="5212080"/>
              <wp:effectExtent l="0" t="0" r="0" b="762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1920" cy="5212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3A2CB2" w14:textId="77777777" w:rsidR="003E2172" w:rsidRDefault="003E2172" w:rsidP="003024A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73.4pt;margin-top:123.1pt;width:309.6pt;height:410.4pt;z-index:251657216;visibility:visible;mso-wrap-style:square;mso-width-percent:0;mso-height-percent:0;mso-wrap-distance-left:9.35pt;mso-wrap-distance-top:0;mso-wrap-distance-right:9.3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" stroked="f">
              <v:textbox>
                <w:txbxContent>
                  <w:p w:rsidR="003510B0" w:rsidRDefault="003510B0" w:rsidP="003024AE"/>
                </w:txbxContent>
              </v:textbox>
            </v:shape>
          </w:pict>
        </mc:Fallback>
      </mc:AlternateContent>
    </w:r>
    <w:r w:rsidRPr="00002AEE">
      <w:rPr>
        <w:b/>
        <w:bCs/>
        <w:sz w:val="20"/>
        <w:szCs w:val="20"/>
      </w:rPr>
      <w:t xml:space="preserve"> </w:t>
    </w:r>
  </w:p>
  <w:p w14:paraId="328B0349" w14:textId="77777777" w:rsidR="003E2172" w:rsidRDefault="003E2172" w:rsidP="003024AE">
    <w:pPr>
      <w:pStyle w:val="Header"/>
      <w:jc w:val="right"/>
      <w:rPr>
        <w:b/>
        <w:bCs/>
        <w:sz w:val="20"/>
        <w:szCs w:val="20"/>
      </w:rPr>
    </w:pPr>
  </w:p>
  <w:p w14:paraId="1A09D42C" w14:textId="77777777" w:rsidR="003E2172" w:rsidRPr="005C3E31" w:rsidRDefault="003E2172" w:rsidP="003024AE">
    <w:pPr>
      <w:pStyle w:val="Header"/>
      <w:rPr>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D0DA4"/>
    <w:multiLevelType w:val="hybridMultilevel"/>
    <w:tmpl w:val="321CDD40"/>
    <w:lvl w:ilvl="0" w:tplc="3362B7E2">
      <w:start w:val="1"/>
      <w:numFmt w:val="bullet"/>
      <w:lvlText w:val=""/>
      <w:lvlJc w:val="left"/>
      <w:pPr>
        <w:ind w:left="1080" w:hanging="360"/>
      </w:pPr>
      <w:rPr>
        <w:rFonts w:ascii="Wingdings" w:hAnsi="Wingdings" w:hint="default"/>
        <w:sz w:val="20"/>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nsid w:val="025E720E"/>
    <w:multiLevelType w:val="multilevel"/>
    <w:tmpl w:val="86108014"/>
    <w:lvl w:ilvl="0">
      <w:start w:val="36"/>
      <w:numFmt w:val="decimal"/>
      <w:lvlText w:val="%1"/>
      <w:lvlJc w:val="left"/>
      <w:pPr>
        <w:tabs>
          <w:tab w:val="num" w:pos="720"/>
        </w:tabs>
        <w:ind w:left="720" w:hanging="720"/>
      </w:pPr>
      <w:rPr>
        <w:rFonts w:cs="Times New Roman" w:hint="default"/>
      </w:rPr>
    </w:lvl>
    <w:lvl w:ilvl="1">
      <w:start w:val="3"/>
      <w:numFmt w:val="decimal"/>
      <w:lvlText w:val="%1.%2"/>
      <w:lvlJc w:val="left"/>
      <w:pPr>
        <w:tabs>
          <w:tab w:val="num" w:pos="1247"/>
        </w:tabs>
        <w:ind w:left="1247" w:hanging="720"/>
      </w:pPr>
      <w:rPr>
        <w:rFonts w:cs="Times New Roman" w:hint="default"/>
      </w:rPr>
    </w:lvl>
    <w:lvl w:ilvl="2">
      <w:start w:val="2"/>
      <w:numFmt w:val="decimal"/>
      <w:lvlText w:val="%1.%2.%3"/>
      <w:lvlJc w:val="left"/>
      <w:pPr>
        <w:tabs>
          <w:tab w:val="num" w:pos="1774"/>
        </w:tabs>
        <w:ind w:left="1774" w:hanging="720"/>
      </w:pPr>
      <w:rPr>
        <w:rFonts w:cs="Times New Roman" w:hint="default"/>
      </w:rPr>
    </w:lvl>
    <w:lvl w:ilvl="3">
      <w:start w:val="1"/>
      <w:numFmt w:val="decimal"/>
      <w:lvlText w:val="%1.%2.%3.%4"/>
      <w:lvlJc w:val="left"/>
      <w:pPr>
        <w:tabs>
          <w:tab w:val="num" w:pos="2301"/>
        </w:tabs>
        <w:ind w:left="2301" w:hanging="720"/>
      </w:pPr>
      <w:rPr>
        <w:rFonts w:cs="Times New Roman" w:hint="default"/>
      </w:rPr>
    </w:lvl>
    <w:lvl w:ilvl="4">
      <w:start w:val="1"/>
      <w:numFmt w:val="decimal"/>
      <w:lvlText w:val="%1.%2.%3.%4.%5"/>
      <w:lvlJc w:val="left"/>
      <w:pPr>
        <w:tabs>
          <w:tab w:val="num" w:pos="3188"/>
        </w:tabs>
        <w:ind w:left="3188" w:hanging="1080"/>
      </w:pPr>
      <w:rPr>
        <w:rFonts w:cs="Times New Roman" w:hint="default"/>
      </w:rPr>
    </w:lvl>
    <w:lvl w:ilvl="5">
      <w:start w:val="1"/>
      <w:numFmt w:val="decimal"/>
      <w:lvlText w:val="%1.%2.%3.%4.%5.%6"/>
      <w:lvlJc w:val="left"/>
      <w:pPr>
        <w:tabs>
          <w:tab w:val="num" w:pos="3715"/>
        </w:tabs>
        <w:ind w:left="3715" w:hanging="1080"/>
      </w:pPr>
      <w:rPr>
        <w:rFonts w:cs="Times New Roman" w:hint="default"/>
      </w:rPr>
    </w:lvl>
    <w:lvl w:ilvl="6">
      <w:start w:val="1"/>
      <w:numFmt w:val="decimal"/>
      <w:lvlText w:val="%1.%2.%3.%4.%5.%6.%7"/>
      <w:lvlJc w:val="left"/>
      <w:pPr>
        <w:tabs>
          <w:tab w:val="num" w:pos="4602"/>
        </w:tabs>
        <w:ind w:left="4602" w:hanging="1440"/>
      </w:pPr>
      <w:rPr>
        <w:rFonts w:cs="Times New Roman" w:hint="default"/>
      </w:rPr>
    </w:lvl>
    <w:lvl w:ilvl="7">
      <w:start w:val="1"/>
      <w:numFmt w:val="decimal"/>
      <w:lvlText w:val="%1.%2.%3.%4.%5.%6.%7.%8"/>
      <w:lvlJc w:val="left"/>
      <w:pPr>
        <w:tabs>
          <w:tab w:val="num" w:pos="5129"/>
        </w:tabs>
        <w:ind w:left="5129" w:hanging="1440"/>
      </w:pPr>
      <w:rPr>
        <w:rFonts w:cs="Times New Roman" w:hint="default"/>
      </w:rPr>
    </w:lvl>
    <w:lvl w:ilvl="8">
      <w:start w:val="1"/>
      <w:numFmt w:val="decimal"/>
      <w:lvlText w:val="%1.%2.%3.%4.%5.%6.%7.%8.%9"/>
      <w:lvlJc w:val="left"/>
      <w:pPr>
        <w:tabs>
          <w:tab w:val="num" w:pos="6016"/>
        </w:tabs>
        <w:ind w:left="6016" w:hanging="1800"/>
      </w:pPr>
      <w:rPr>
        <w:rFonts w:cs="Times New Roman" w:hint="default"/>
      </w:rPr>
    </w:lvl>
  </w:abstractNum>
  <w:abstractNum w:abstractNumId="2">
    <w:nsid w:val="05780356"/>
    <w:multiLevelType w:val="multilevel"/>
    <w:tmpl w:val="7E864E30"/>
    <w:lvl w:ilvl="0">
      <w:start w:val="1"/>
      <w:numFmt w:val="decimal"/>
      <w:isLgl/>
      <w:lvlText w:val="%1."/>
      <w:lvlJc w:val="left"/>
      <w:pPr>
        <w:tabs>
          <w:tab w:val="num" w:pos="720"/>
        </w:tabs>
        <w:ind w:left="720" w:hanging="720"/>
      </w:pPr>
      <w:rPr>
        <w:rFonts w:ascii="Arial" w:hAnsi="Arial" w:cs="Arial" w:hint="default"/>
        <w:b w:val="0"/>
        <w:i w:val="0"/>
        <w:sz w:val="20"/>
        <w:szCs w:val="20"/>
      </w:rPr>
    </w:lvl>
    <w:lvl w:ilvl="1">
      <w:start w:val="1"/>
      <w:numFmt w:val="decimal"/>
      <w:lvlText w:val="%1.%2"/>
      <w:lvlJc w:val="left"/>
      <w:pPr>
        <w:tabs>
          <w:tab w:val="num" w:pos="720"/>
        </w:tabs>
        <w:ind w:left="720" w:hanging="720"/>
      </w:pPr>
      <w:rPr>
        <w:rFonts w:ascii="Times New Roman" w:hAnsi="Times New Roman" w:cs="Times New Roman" w:hint="default"/>
        <w:b w:val="0"/>
        <w:i w:val="0"/>
        <w:sz w:val="24"/>
      </w:rPr>
    </w:lvl>
    <w:lvl w:ilvl="2">
      <w:start w:val="1"/>
      <w:numFmt w:val="decimal"/>
      <w:lvlText w:val="%1.%2.%3"/>
      <w:lvlJc w:val="left"/>
      <w:pPr>
        <w:tabs>
          <w:tab w:val="num" w:pos="1644"/>
        </w:tabs>
        <w:ind w:left="1644" w:hanging="964"/>
      </w:pPr>
      <w:rPr>
        <w:rFonts w:cs="Times New Roman" w:hint="default"/>
      </w:rPr>
    </w:lvl>
    <w:lvl w:ilvl="3">
      <w:start w:val="1"/>
      <w:numFmt w:val="decimal"/>
      <w:lvlText w:val="%1.%2.%3.%4"/>
      <w:lvlJc w:val="left"/>
      <w:pPr>
        <w:tabs>
          <w:tab w:val="num" w:pos="1985"/>
        </w:tabs>
        <w:ind w:left="2591" w:hanging="1009"/>
      </w:pPr>
      <w:rPr>
        <w:rFonts w:cs="Times New Roman" w:hint="default"/>
      </w:rPr>
    </w:lvl>
    <w:lvl w:ilvl="4">
      <w:start w:val="1"/>
      <w:numFmt w:val="decimal"/>
      <w:lvlText w:val="%1.%2.%3.%4.%5"/>
      <w:lvlJc w:val="left"/>
      <w:pPr>
        <w:tabs>
          <w:tab w:val="num" w:pos="6048"/>
        </w:tabs>
        <w:ind w:left="6048" w:hanging="1152"/>
      </w:pPr>
      <w:rPr>
        <w:rFonts w:ascii="Times New Roman" w:hAnsi="Times New Roman" w:cs="Times New Roman" w:hint="default"/>
        <w:b w:val="0"/>
        <w:i w:val="0"/>
        <w:sz w:val="24"/>
      </w:rPr>
    </w:lvl>
    <w:lvl w:ilvl="5">
      <w:start w:val="1"/>
      <w:numFmt w:val="decimal"/>
      <w:isLgl/>
      <w:lvlText w:val="%1.%2.%3.%4.%5.%6"/>
      <w:lvlJc w:val="left"/>
      <w:pPr>
        <w:tabs>
          <w:tab w:val="num" w:pos="7488"/>
        </w:tabs>
        <w:ind w:left="7488" w:hanging="1440"/>
      </w:pPr>
      <w:rPr>
        <w:rFonts w:ascii="Times New Roman" w:hAnsi="Times New Roman" w:cs="Times New Roman" w:hint="default"/>
        <w:b w:val="0"/>
        <w:i w:val="0"/>
        <w:sz w:val="24"/>
      </w:rPr>
    </w:lvl>
    <w:lvl w:ilvl="6">
      <w:start w:val="1"/>
      <w:numFmt w:val="decimal"/>
      <w:lvlText w:val="%1.%2.%3.%4.%5.%6.%7."/>
      <w:lvlJc w:val="left"/>
      <w:pPr>
        <w:tabs>
          <w:tab w:val="num" w:pos="9216"/>
        </w:tabs>
        <w:ind w:left="9216" w:hanging="1728"/>
      </w:pPr>
      <w:rPr>
        <w:rFonts w:cs="Times New Roman" w:hint="default"/>
      </w:rPr>
    </w:lvl>
    <w:lvl w:ilvl="7">
      <w:start w:val="1"/>
      <w:numFmt w:val="decimal"/>
      <w:lvlText w:val="%1.%2.%3.%4.%5.%6.%7.%8."/>
      <w:lvlJc w:val="left"/>
      <w:pPr>
        <w:tabs>
          <w:tab w:val="num" w:pos="6264"/>
        </w:tabs>
        <w:ind w:left="6048" w:hanging="1224"/>
      </w:pPr>
      <w:rPr>
        <w:rFonts w:cs="Times New Roman" w:hint="default"/>
      </w:rPr>
    </w:lvl>
    <w:lvl w:ilvl="8">
      <w:start w:val="1"/>
      <w:numFmt w:val="decimal"/>
      <w:lvlText w:val="%1.%2.%3.%4.%5.%6.%7.%8.%9."/>
      <w:lvlJc w:val="left"/>
      <w:pPr>
        <w:tabs>
          <w:tab w:val="num" w:pos="6984"/>
        </w:tabs>
        <w:ind w:left="6624" w:hanging="1440"/>
      </w:pPr>
      <w:rPr>
        <w:rFonts w:cs="Times New Roman" w:hint="default"/>
      </w:rPr>
    </w:lvl>
  </w:abstractNum>
  <w:abstractNum w:abstractNumId="3">
    <w:nsid w:val="06BC05D0"/>
    <w:multiLevelType w:val="multilevel"/>
    <w:tmpl w:val="95767692"/>
    <w:lvl w:ilvl="0">
      <w:start w:val="1"/>
      <w:numFmt w:val="decimal"/>
      <w:pStyle w:val="Heading1"/>
      <w:isLgl/>
      <w:lvlText w:val="%1."/>
      <w:lvlJc w:val="left"/>
      <w:pPr>
        <w:tabs>
          <w:tab w:val="num" w:pos="720"/>
        </w:tabs>
        <w:ind w:left="720" w:hanging="720"/>
      </w:pPr>
      <w:rPr>
        <w:rFonts w:ascii="Times New Roman" w:hAnsi="Times New Roman" w:cs="Times New Roman" w:hint="default"/>
        <w:b w:val="0"/>
        <w:i w:val="0"/>
        <w:sz w:val="24"/>
      </w:rPr>
    </w:lvl>
    <w:lvl w:ilvl="1">
      <w:start w:val="1"/>
      <w:numFmt w:val="decimal"/>
      <w:pStyle w:val="Heading2"/>
      <w:lvlText w:val="%1.%2"/>
      <w:lvlJc w:val="left"/>
      <w:pPr>
        <w:tabs>
          <w:tab w:val="num" w:pos="720"/>
        </w:tabs>
        <w:ind w:left="720" w:hanging="720"/>
      </w:pPr>
      <w:rPr>
        <w:rFonts w:ascii="Times New Roman" w:hAnsi="Times New Roman" w:cs="Times New Roman" w:hint="default"/>
        <w:b w:val="0"/>
        <w:i w:val="0"/>
        <w:sz w:val="24"/>
      </w:rPr>
    </w:lvl>
    <w:lvl w:ilvl="2">
      <w:start w:val="1"/>
      <w:numFmt w:val="decimal"/>
      <w:pStyle w:val="Heading3"/>
      <w:lvlText w:val="%1.%2.%3"/>
      <w:lvlJc w:val="left"/>
      <w:pPr>
        <w:tabs>
          <w:tab w:val="num" w:pos="2044"/>
        </w:tabs>
        <w:ind w:left="2044" w:hanging="964"/>
      </w:pPr>
      <w:rPr>
        <w:rFonts w:cs="Times New Roman" w:hint="default"/>
      </w:rPr>
    </w:lvl>
    <w:lvl w:ilvl="3">
      <w:start w:val="1"/>
      <w:numFmt w:val="none"/>
      <w:pStyle w:val="Heading4"/>
      <w:lvlText w:val="34.8.2.2"/>
      <w:lvlJc w:val="left"/>
      <w:pPr>
        <w:tabs>
          <w:tab w:val="num" w:pos="2591"/>
        </w:tabs>
        <w:ind w:left="2591" w:hanging="1009"/>
      </w:pPr>
      <w:rPr>
        <w:rFonts w:cs="Times New Roman" w:hint="default"/>
      </w:rPr>
    </w:lvl>
    <w:lvl w:ilvl="4">
      <w:start w:val="1"/>
      <w:numFmt w:val="decimal"/>
      <w:lvlText w:val="%1.%2.%3.%4.%5"/>
      <w:lvlJc w:val="left"/>
      <w:pPr>
        <w:tabs>
          <w:tab w:val="num" w:pos="6048"/>
        </w:tabs>
        <w:ind w:left="6048" w:hanging="1152"/>
      </w:pPr>
      <w:rPr>
        <w:rFonts w:ascii="Times New Roman" w:hAnsi="Times New Roman" w:cs="Times New Roman" w:hint="default"/>
        <w:b w:val="0"/>
        <w:i w:val="0"/>
        <w:sz w:val="24"/>
      </w:rPr>
    </w:lvl>
    <w:lvl w:ilvl="5">
      <w:start w:val="1"/>
      <w:numFmt w:val="decimal"/>
      <w:isLgl/>
      <w:lvlText w:val="%1.%2.%3.%4.%5.%6"/>
      <w:lvlJc w:val="left"/>
      <w:pPr>
        <w:tabs>
          <w:tab w:val="num" w:pos="7488"/>
        </w:tabs>
        <w:ind w:left="7488" w:hanging="1440"/>
      </w:pPr>
      <w:rPr>
        <w:rFonts w:ascii="Times New Roman" w:hAnsi="Times New Roman" w:cs="Times New Roman" w:hint="default"/>
        <w:b w:val="0"/>
        <w:i w:val="0"/>
        <w:sz w:val="24"/>
      </w:rPr>
    </w:lvl>
    <w:lvl w:ilvl="6">
      <w:start w:val="1"/>
      <w:numFmt w:val="decimal"/>
      <w:lvlText w:val="%1.%2.%3.%4.%5.%6.%7."/>
      <w:lvlJc w:val="left"/>
      <w:pPr>
        <w:tabs>
          <w:tab w:val="num" w:pos="9216"/>
        </w:tabs>
        <w:ind w:left="9216" w:hanging="1728"/>
      </w:pPr>
      <w:rPr>
        <w:rFonts w:cs="Times New Roman" w:hint="default"/>
      </w:rPr>
    </w:lvl>
    <w:lvl w:ilvl="7">
      <w:start w:val="1"/>
      <w:numFmt w:val="decimal"/>
      <w:lvlText w:val="%1.%2.%3.%4.%5.%6.%7.%8."/>
      <w:lvlJc w:val="left"/>
      <w:pPr>
        <w:tabs>
          <w:tab w:val="num" w:pos="6264"/>
        </w:tabs>
        <w:ind w:left="6048" w:hanging="1224"/>
      </w:pPr>
      <w:rPr>
        <w:rFonts w:cs="Times New Roman" w:hint="default"/>
      </w:rPr>
    </w:lvl>
    <w:lvl w:ilvl="8">
      <w:start w:val="1"/>
      <w:numFmt w:val="decimal"/>
      <w:lvlText w:val="%1.%2.%3.%4.%5.%6.%7.%8.%9."/>
      <w:lvlJc w:val="left"/>
      <w:pPr>
        <w:tabs>
          <w:tab w:val="num" w:pos="6984"/>
        </w:tabs>
        <w:ind w:left="6624" w:hanging="1440"/>
      </w:pPr>
      <w:rPr>
        <w:rFonts w:cs="Times New Roman" w:hint="default"/>
      </w:rPr>
    </w:lvl>
  </w:abstractNum>
  <w:abstractNum w:abstractNumId="4">
    <w:nsid w:val="09232E72"/>
    <w:multiLevelType w:val="hybridMultilevel"/>
    <w:tmpl w:val="071C12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96A66CE"/>
    <w:multiLevelType w:val="hybridMultilevel"/>
    <w:tmpl w:val="91F87A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0AE76B4F"/>
    <w:multiLevelType w:val="multilevel"/>
    <w:tmpl w:val="FA367EE6"/>
    <w:lvl w:ilvl="0">
      <w:start w:val="1"/>
      <w:numFmt w:val="lowerLetter"/>
      <w:lvlText w:val="(%1)"/>
      <w:lvlJc w:val="left"/>
      <w:pPr>
        <w:tabs>
          <w:tab w:val="num" w:pos="1440"/>
        </w:tabs>
        <w:ind w:left="1440" w:hanging="360"/>
      </w:pPr>
      <w:rPr>
        <w:rFonts w:cs="Times New Roman" w:hint="default"/>
      </w:rPr>
    </w:lvl>
    <w:lvl w:ilvl="1">
      <w:start w:val="1"/>
      <w:numFmt w:val="lowerRoman"/>
      <w:lvlText w:val="(%2)"/>
      <w:lvlJc w:val="left"/>
      <w:pPr>
        <w:tabs>
          <w:tab w:val="num" w:pos="1800"/>
        </w:tabs>
        <w:ind w:left="1800" w:hanging="360"/>
      </w:pPr>
      <w:rPr>
        <w:rFonts w:cs="Times New Roman" w:hint="default"/>
      </w:rPr>
    </w:lvl>
    <w:lvl w:ilvl="2">
      <w:start w:val="1"/>
      <w:numFmt w:val="lowerRoman"/>
      <w:lvlText w:val="%3)"/>
      <w:lvlJc w:val="left"/>
      <w:pPr>
        <w:tabs>
          <w:tab w:val="num" w:pos="2160"/>
        </w:tabs>
        <w:ind w:left="2160" w:hanging="360"/>
      </w:pPr>
      <w:rPr>
        <w:rFonts w:cs="Times New Roman" w:hint="default"/>
      </w:rPr>
    </w:lvl>
    <w:lvl w:ilvl="3">
      <w:start w:val="1"/>
      <w:numFmt w:val="lowerLetter"/>
      <w:lvlText w:val="(%4)"/>
      <w:lvlJc w:val="left"/>
      <w:pPr>
        <w:tabs>
          <w:tab w:val="num" w:pos="2520"/>
        </w:tabs>
        <w:ind w:left="2520" w:hanging="360"/>
      </w:pPr>
      <w:rPr>
        <w:rFonts w:cs="Times New Roman" w:hint="default"/>
      </w:rPr>
    </w:lvl>
    <w:lvl w:ilvl="4">
      <w:start w:val="1"/>
      <w:numFmt w:val="lowerLetter"/>
      <w:lvlText w:val="(%5)"/>
      <w:lvlJc w:val="left"/>
      <w:pPr>
        <w:tabs>
          <w:tab w:val="num" w:pos="2880"/>
        </w:tabs>
        <w:ind w:left="2880" w:hanging="360"/>
      </w:pPr>
      <w:rPr>
        <w:rFonts w:cs="Times New Roman" w:hint="default"/>
      </w:rPr>
    </w:lvl>
    <w:lvl w:ilvl="5">
      <w:start w:val="1"/>
      <w:numFmt w:val="lowerRoman"/>
      <w:lvlText w:val="(%6)"/>
      <w:lvlJc w:val="left"/>
      <w:pPr>
        <w:tabs>
          <w:tab w:val="num" w:pos="3240"/>
        </w:tabs>
        <w:ind w:left="3240" w:hanging="360"/>
      </w:pPr>
      <w:rPr>
        <w:rFonts w:cs="Times New Roman" w:hint="default"/>
      </w:rPr>
    </w:lvl>
    <w:lvl w:ilvl="6">
      <w:start w:val="1"/>
      <w:numFmt w:val="decimal"/>
      <w:lvlText w:val="%7."/>
      <w:lvlJc w:val="left"/>
      <w:pPr>
        <w:tabs>
          <w:tab w:val="num" w:pos="3600"/>
        </w:tabs>
        <w:ind w:left="3600" w:hanging="360"/>
      </w:pPr>
      <w:rPr>
        <w:rFonts w:cs="Times New Roman" w:hint="default"/>
      </w:rPr>
    </w:lvl>
    <w:lvl w:ilvl="7">
      <w:start w:val="1"/>
      <w:numFmt w:val="lowerLetter"/>
      <w:lvlText w:val="%8."/>
      <w:lvlJc w:val="left"/>
      <w:pPr>
        <w:tabs>
          <w:tab w:val="num" w:pos="3960"/>
        </w:tabs>
        <w:ind w:left="3960" w:hanging="360"/>
      </w:pPr>
      <w:rPr>
        <w:rFonts w:cs="Times New Roman" w:hint="default"/>
      </w:rPr>
    </w:lvl>
    <w:lvl w:ilvl="8">
      <w:start w:val="1"/>
      <w:numFmt w:val="lowerRoman"/>
      <w:lvlText w:val="%9."/>
      <w:lvlJc w:val="left"/>
      <w:pPr>
        <w:tabs>
          <w:tab w:val="num" w:pos="4320"/>
        </w:tabs>
        <w:ind w:left="4320" w:hanging="360"/>
      </w:pPr>
      <w:rPr>
        <w:rFonts w:cs="Times New Roman" w:hint="default"/>
      </w:rPr>
    </w:lvl>
  </w:abstractNum>
  <w:abstractNum w:abstractNumId="7">
    <w:nsid w:val="0C3A2DF8"/>
    <w:multiLevelType w:val="multilevel"/>
    <w:tmpl w:val="E74CDFEA"/>
    <w:lvl w:ilvl="0">
      <w:start w:val="1"/>
      <w:numFmt w:val="decimal"/>
      <w:lvlText w:val="%1."/>
      <w:lvlJc w:val="left"/>
      <w:pPr>
        <w:tabs>
          <w:tab w:val="num" w:pos="850"/>
        </w:tabs>
        <w:ind w:left="850" w:hanging="850"/>
      </w:pPr>
      <w:rPr>
        <w:rFonts w:cs="Times New Roman" w:hint="default"/>
        <w:b w:val="0"/>
        <w:i w:val="0"/>
        <w:sz w:val="20"/>
        <w:szCs w:val="20"/>
      </w:rPr>
    </w:lvl>
    <w:lvl w:ilvl="1">
      <w:start w:val="1"/>
      <w:numFmt w:val="decimal"/>
      <w:lvlText w:val="%1.%2"/>
      <w:lvlJc w:val="left"/>
      <w:pPr>
        <w:tabs>
          <w:tab w:val="num" w:pos="1570"/>
        </w:tabs>
        <w:ind w:left="1570" w:hanging="850"/>
      </w:pPr>
      <w:rPr>
        <w:rFonts w:ascii="Arial" w:hAnsi="Arial" w:cs="Arial" w:hint="default"/>
        <w:b w:val="0"/>
        <w:i w:val="0"/>
        <w:spacing w:val="-10"/>
        <w:sz w:val="20"/>
        <w:szCs w:val="20"/>
      </w:rPr>
    </w:lvl>
    <w:lvl w:ilvl="2">
      <w:start w:val="1"/>
      <w:numFmt w:val="decimal"/>
      <w:lvlText w:val="%1.%2.%3"/>
      <w:lvlJc w:val="left"/>
      <w:pPr>
        <w:tabs>
          <w:tab w:val="num" w:pos="850"/>
        </w:tabs>
        <w:ind w:left="850" w:hanging="850"/>
      </w:pPr>
      <w:rPr>
        <w:rFonts w:ascii="Times New Roman" w:hAnsi="Times New Roman" w:cs="Times New Roman" w:hint="default"/>
        <w:b w:val="0"/>
        <w:i w:val="0"/>
        <w:spacing w:val="-10"/>
        <w:sz w:val="21"/>
      </w:rPr>
    </w:lvl>
    <w:lvl w:ilvl="3">
      <w:start w:val="1"/>
      <w:numFmt w:val="decimal"/>
      <w:lvlText w:val="%1.%2.%3.%4"/>
      <w:lvlJc w:val="left"/>
      <w:pPr>
        <w:tabs>
          <w:tab w:val="num" w:pos="850"/>
        </w:tabs>
        <w:ind w:left="850" w:hanging="850"/>
      </w:pPr>
      <w:rPr>
        <w:rFonts w:ascii="Times New Roman" w:hAnsi="Times New Roman" w:cs="Times New Roman" w:hint="default"/>
        <w:b w:val="0"/>
        <w:i w:val="0"/>
        <w:sz w:val="23"/>
        <w:szCs w:val="23"/>
        <w:effect w:val="none"/>
      </w:rPr>
    </w:lvl>
    <w:lvl w:ilvl="4">
      <w:start w:val="1"/>
      <w:numFmt w:val="decimal"/>
      <w:lvlText w:val="%1.%2.%3.%4.%5"/>
      <w:lvlJc w:val="left"/>
      <w:pPr>
        <w:tabs>
          <w:tab w:val="num" w:pos="850"/>
        </w:tabs>
        <w:ind w:left="850" w:hanging="850"/>
      </w:pPr>
      <w:rPr>
        <w:rFonts w:ascii="Times New Roman" w:hAnsi="Times New Roman" w:cs="Times New Roman" w:hint="default"/>
        <w:b w:val="0"/>
        <w:i w:val="0"/>
        <w:sz w:val="20"/>
        <w:szCs w:val="20"/>
      </w:rPr>
    </w:lvl>
    <w:lvl w:ilvl="5">
      <w:start w:val="1"/>
      <w:numFmt w:val="decimal"/>
      <w:lvlText w:val="%1.%2.%3.%4.%5.%6"/>
      <w:lvlJc w:val="left"/>
      <w:pPr>
        <w:tabs>
          <w:tab w:val="num" w:pos="1077"/>
        </w:tabs>
        <w:ind w:left="850" w:hanging="850"/>
      </w:pPr>
      <w:rPr>
        <w:rFonts w:ascii="Times New Roman Bold" w:hAnsi="Times New Roman Bold" w:cs="Times New Roman" w:hint="default"/>
        <w:b/>
        <w:i w:val="0"/>
        <w:color w:val="auto"/>
        <w:sz w:val="23"/>
        <w:u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num" w:pos="1298"/>
        </w:tabs>
        <w:ind w:left="1298" w:hanging="1298"/>
      </w:pPr>
      <w:rPr>
        <w:rFonts w:ascii="Times New Roman" w:hAnsi="Times New Roman" w:cs="Times New Roman" w:hint="default"/>
        <w:b w:val="0"/>
        <w:i w:val="0"/>
        <w:sz w:val="22"/>
      </w:rPr>
    </w:lvl>
    <w:lvl w:ilvl="7">
      <w:start w:val="1"/>
      <w:numFmt w:val="decimal"/>
      <w:lvlText w:val="%1.%2.%3.%4.%5.%6.%7.%8"/>
      <w:lvlJc w:val="left"/>
      <w:pPr>
        <w:tabs>
          <w:tab w:val="num" w:pos="1440"/>
        </w:tabs>
        <w:ind w:left="1440" w:hanging="1440"/>
      </w:pPr>
      <w:rPr>
        <w:rFonts w:ascii="Times New Roman" w:hAnsi="Times New Roman" w:cs="Times New Roman" w:hint="default"/>
        <w:b w:val="0"/>
        <w:i w:val="0"/>
        <w:sz w:val="22"/>
      </w:rPr>
    </w:lvl>
    <w:lvl w:ilvl="8">
      <w:start w:val="1"/>
      <w:numFmt w:val="decimal"/>
      <w:lvlText w:val="%1.%2.%3.%4.%5.%6.%7.%8.%9"/>
      <w:lvlJc w:val="left"/>
      <w:pPr>
        <w:tabs>
          <w:tab w:val="num" w:pos="1582"/>
        </w:tabs>
        <w:ind w:left="1582" w:hanging="1582"/>
      </w:pPr>
      <w:rPr>
        <w:rFonts w:ascii="Times New Roman" w:hAnsi="Times New Roman" w:cs="Times New Roman" w:hint="default"/>
        <w:b w:val="0"/>
        <w:i w:val="0"/>
        <w:caps w:val="0"/>
        <w:sz w:val="22"/>
      </w:rPr>
    </w:lvl>
  </w:abstractNum>
  <w:abstractNum w:abstractNumId="8">
    <w:nsid w:val="0DC16137"/>
    <w:multiLevelType w:val="hybridMultilevel"/>
    <w:tmpl w:val="C8501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0F83443"/>
    <w:multiLevelType w:val="multilevel"/>
    <w:tmpl w:val="BFE41228"/>
    <w:lvl w:ilvl="0">
      <w:start w:val="1"/>
      <w:numFmt w:val="decimal"/>
      <w:pStyle w:val="01-Bullet4-BB"/>
      <w:lvlText w:val="%1"/>
      <w:lvlJc w:val="left"/>
      <w:pPr>
        <w:tabs>
          <w:tab w:val="num" w:pos="840"/>
        </w:tabs>
        <w:ind w:left="840" w:hanging="720"/>
      </w:pPr>
      <w:rPr>
        <w:rFonts w:cs="Times New Roman" w:hint="default"/>
        <w:b/>
        <w:i w:val="0"/>
      </w:rPr>
    </w:lvl>
    <w:lvl w:ilvl="1">
      <w:start w:val="1"/>
      <w:numFmt w:val="decimal"/>
      <w:pStyle w:val="01-NormInd5-BB"/>
      <w:lvlText w:val="%1.%2"/>
      <w:lvlJc w:val="left"/>
      <w:pPr>
        <w:tabs>
          <w:tab w:val="num" w:pos="2040"/>
        </w:tabs>
        <w:ind w:left="2040" w:hanging="720"/>
      </w:pPr>
      <w:rPr>
        <w:rFonts w:cs="Times New Roman" w:hint="default"/>
        <w:b w:val="0"/>
        <w:i w:val="0"/>
        <w:color w:val="auto"/>
        <w:sz w:val="20"/>
        <w:szCs w:val="20"/>
      </w:rPr>
    </w:lvl>
    <w:lvl w:ilvl="2">
      <w:start w:val="1"/>
      <w:numFmt w:val="decimal"/>
      <w:pStyle w:val="01-Bullet5-BB"/>
      <w:lvlText w:val="%1.%2.%3"/>
      <w:lvlJc w:val="left"/>
      <w:pPr>
        <w:tabs>
          <w:tab w:val="num" w:pos="2880"/>
        </w:tabs>
        <w:ind w:left="2880" w:hanging="1440"/>
      </w:pPr>
      <w:rPr>
        <w:rFonts w:cs="Times New Roman" w:hint="default"/>
        <w:b w:val="0"/>
        <w:i w:val="0"/>
        <w:sz w:val="20"/>
        <w:szCs w:val="20"/>
      </w:rPr>
    </w:lvl>
    <w:lvl w:ilvl="3">
      <w:start w:val="1"/>
      <w:numFmt w:val="decimal"/>
      <w:pStyle w:val="01-Level1-BB"/>
      <w:lvlText w:val="%1.%2.%3.%4"/>
      <w:lvlJc w:val="left"/>
      <w:pPr>
        <w:tabs>
          <w:tab w:val="num" w:pos="2880"/>
        </w:tabs>
        <w:ind w:left="2880" w:hanging="1440"/>
      </w:pPr>
      <w:rPr>
        <w:rFonts w:cs="Times New Roman" w:hint="default"/>
        <w:b w:val="0"/>
        <w:i w:val="0"/>
      </w:rPr>
    </w:lvl>
    <w:lvl w:ilvl="4">
      <w:start w:val="1"/>
      <w:numFmt w:val="decimal"/>
      <w:pStyle w:val="01-Level2-BB"/>
      <w:lvlText w:val="%1.%2.%3.%4.%5"/>
      <w:lvlJc w:val="left"/>
      <w:pPr>
        <w:tabs>
          <w:tab w:val="num" w:pos="2880"/>
        </w:tabs>
        <w:ind w:left="2880" w:hanging="1440"/>
      </w:pPr>
      <w:rPr>
        <w:rFonts w:cs="Times New Roman" w:hint="default"/>
        <w:b w:val="0"/>
        <w:i w:val="0"/>
      </w:rPr>
    </w:lvl>
    <w:lvl w:ilvl="5">
      <w:start w:val="1"/>
      <w:numFmt w:val="decimal"/>
      <w:lvlText w:val="%1.%2.%3.%4.%5.%6."/>
      <w:lvlJc w:val="left"/>
      <w:pPr>
        <w:tabs>
          <w:tab w:val="num" w:pos="3240"/>
        </w:tabs>
        <w:ind w:left="2736" w:hanging="936"/>
      </w:pPr>
      <w:rPr>
        <w:rFonts w:cs="Times New Roman" w:hint="default"/>
        <w:b w:val="0"/>
        <w:i w:val="0"/>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0">
    <w:nsid w:val="123B2335"/>
    <w:multiLevelType w:val="multilevel"/>
    <w:tmpl w:val="C4CC67EC"/>
    <w:lvl w:ilvl="0">
      <w:start w:val="49"/>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nsid w:val="12A15722"/>
    <w:multiLevelType w:val="hybridMultilevel"/>
    <w:tmpl w:val="F1E6A92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12D94915"/>
    <w:multiLevelType w:val="hybridMultilevel"/>
    <w:tmpl w:val="CB8674C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nsid w:val="13491786"/>
    <w:multiLevelType w:val="multilevel"/>
    <w:tmpl w:val="E4AAD7BE"/>
    <w:lvl w:ilvl="0">
      <w:start w:val="4"/>
      <w:numFmt w:val="decimal"/>
      <w:lvlText w:val="%1"/>
      <w:lvlJc w:val="left"/>
      <w:pPr>
        <w:ind w:left="360" w:hanging="360"/>
      </w:pPr>
      <w:rPr>
        <w:rFonts w:cs="Times New Roman" w:hint="default"/>
      </w:rPr>
    </w:lvl>
    <w:lvl w:ilvl="1">
      <w:start w:val="1"/>
      <w:numFmt w:val="decimal"/>
      <w:lvlText w:val="%1.%2"/>
      <w:lvlJc w:val="left"/>
      <w:pPr>
        <w:ind w:left="564" w:hanging="360"/>
      </w:pPr>
      <w:rPr>
        <w:rFonts w:cs="Times New Roman" w:hint="default"/>
      </w:rPr>
    </w:lvl>
    <w:lvl w:ilvl="2">
      <w:start w:val="1"/>
      <w:numFmt w:val="decimal"/>
      <w:lvlText w:val="%1.%2.%3"/>
      <w:lvlJc w:val="left"/>
      <w:pPr>
        <w:ind w:left="1128" w:hanging="720"/>
      </w:pPr>
      <w:rPr>
        <w:rFonts w:cs="Times New Roman" w:hint="default"/>
      </w:rPr>
    </w:lvl>
    <w:lvl w:ilvl="3">
      <w:start w:val="1"/>
      <w:numFmt w:val="decimal"/>
      <w:lvlText w:val="%1.%2.%3.%4"/>
      <w:lvlJc w:val="left"/>
      <w:pPr>
        <w:ind w:left="1332" w:hanging="720"/>
      </w:pPr>
      <w:rPr>
        <w:rFonts w:cs="Times New Roman" w:hint="default"/>
      </w:rPr>
    </w:lvl>
    <w:lvl w:ilvl="4">
      <w:start w:val="1"/>
      <w:numFmt w:val="decimal"/>
      <w:lvlText w:val="%1.%2.%3.%4.%5"/>
      <w:lvlJc w:val="left"/>
      <w:pPr>
        <w:ind w:left="1896" w:hanging="1080"/>
      </w:pPr>
      <w:rPr>
        <w:rFonts w:cs="Times New Roman" w:hint="default"/>
      </w:rPr>
    </w:lvl>
    <w:lvl w:ilvl="5">
      <w:start w:val="1"/>
      <w:numFmt w:val="decimal"/>
      <w:lvlText w:val="%1.%2.%3.%4.%5.%6"/>
      <w:lvlJc w:val="left"/>
      <w:pPr>
        <w:ind w:left="2100" w:hanging="1080"/>
      </w:pPr>
      <w:rPr>
        <w:rFonts w:cs="Times New Roman" w:hint="default"/>
      </w:rPr>
    </w:lvl>
    <w:lvl w:ilvl="6">
      <w:start w:val="1"/>
      <w:numFmt w:val="decimal"/>
      <w:lvlText w:val="%1.%2.%3.%4.%5.%6.%7"/>
      <w:lvlJc w:val="left"/>
      <w:pPr>
        <w:ind w:left="2664" w:hanging="1440"/>
      </w:pPr>
      <w:rPr>
        <w:rFonts w:cs="Times New Roman" w:hint="default"/>
      </w:rPr>
    </w:lvl>
    <w:lvl w:ilvl="7">
      <w:start w:val="1"/>
      <w:numFmt w:val="decimal"/>
      <w:lvlText w:val="%1.%2.%3.%4.%5.%6.%7.%8"/>
      <w:lvlJc w:val="left"/>
      <w:pPr>
        <w:ind w:left="2868" w:hanging="1440"/>
      </w:pPr>
      <w:rPr>
        <w:rFonts w:cs="Times New Roman" w:hint="default"/>
      </w:rPr>
    </w:lvl>
    <w:lvl w:ilvl="8">
      <w:start w:val="1"/>
      <w:numFmt w:val="decimal"/>
      <w:lvlText w:val="%1.%2.%3.%4.%5.%6.%7.%8.%9"/>
      <w:lvlJc w:val="left"/>
      <w:pPr>
        <w:ind w:left="3432" w:hanging="1800"/>
      </w:pPr>
      <w:rPr>
        <w:rFonts w:cs="Times New Roman" w:hint="default"/>
      </w:rPr>
    </w:lvl>
  </w:abstractNum>
  <w:abstractNum w:abstractNumId="14">
    <w:nsid w:val="135D1A6D"/>
    <w:multiLevelType w:val="multilevel"/>
    <w:tmpl w:val="E0B879C6"/>
    <w:lvl w:ilvl="0">
      <w:start w:val="35"/>
      <w:numFmt w:val="decimal"/>
      <w:lvlText w:val="%1"/>
      <w:lvlJc w:val="left"/>
      <w:pPr>
        <w:tabs>
          <w:tab w:val="num" w:pos="360"/>
        </w:tabs>
        <w:ind w:left="360" w:hanging="360"/>
      </w:pPr>
      <w:rPr>
        <w:rFonts w:cs="Times New Roman" w:hint="default"/>
      </w:rPr>
    </w:lvl>
    <w:lvl w:ilvl="1">
      <w:start w:val="6"/>
      <w:numFmt w:val="decimal"/>
      <w:lvlText w:val="%1.%2"/>
      <w:lvlJc w:val="left"/>
      <w:pPr>
        <w:tabs>
          <w:tab w:val="num" w:pos="887"/>
        </w:tabs>
        <w:ind w:left="887" w:hanging="360"/>
      </w:pPr>
      <w:rPr>
        <w:rFonts w:cs="Times New Roman" w:hint="default"/>
      </w:rPr>
    </w:lvl>
    <w:lvl w:ilvl="2">
      <w:start w:val="7"/>
      <w:numFmt w:val="decimal"/>
      <w:lvlText w:val="%1.%2.%3"/>
      <w:lvlJc w:val="left"/>
      <w:pPr>
        <w:tabs>
          <w:tab w:val="num" w:pos="1774"/>
        </w:tabs>
        <w:ind w:left="1774" w:hanging="720"/>
      </w:pPr>
      <w:rPr>
        <w:rFonts w:cs="Times New Roman" w:hint="default"/>
      </w:rPr>
    </w:lvl>
    <w:lvl w:ilvl="3">
      <w:start w:val="1"/>
      <w:numFmt w:val="decimal"/>
      <w:lvlText w:val="%1.%2.%3.%4"/>
      <w:lvlJc w:val="left"/>
      <w:pPr>
        <w:tabs>
          <w:tab w:val="num" w:pos="2301"/>
        </w:tabs>
        <w:ind w:left="2301" w:hanging="720"/>
      </w:pPr>
      <w:rPr>
        <w:rFonts w:cs="Times New Roman" w:hint="default"/>
      </w:rPr>
    </w:lvl>
    <w:lvl w:ilvl="4">
      <w:start w:val="1"/>
      <w:numFmt w:val="decimal"/>
      <w:lvlText w:val="%1.%2.%3.%4.%5"/>
      <w:lvlJc w:val="left"/>
      <w:pPr>
        <w:tabs>
          <w:tab w:val="num" w:pos="3188"/>
        </w:tabs>
        <w:ind w:left="3188" w:hanging="1080"/>
      </w:pPr>
      <w:rPr>
        <w:rFonts w:cs="Times New Roman" w:hint="default"/>
      </w:rPr>
    </w:lvl>
    <w:lvl w:ilvl="5">
      <w:start w:val="1"/>
      <w:numFmt w:val="decimal"/>
      <w:lvlText w:val="%1.%2.%3.%4.%5.%6"/>
      <w:lvlJc w:val="left"/>
      <w:pPr>
        <w:tabs>
          <w:tab w:val="num" w:pos="3715"/>
        </w:tabs>
        <w:ind w:left="3715" w:hanging="1080"/>
      </w:pPr>
      <w:rPr>
        <w:rFonts w:cs="Times New Roman" w:hint="default"/>
      </w:rPr>
    </w:lvl>
    <w:lvl w:ilvl="6">
      <w:start w:val="1"/>
      <w:numFmt w:val="decimal"/>
      <w:lvlText w:val="%1.%2.%3.%4.%5.%6.%7"/>
      <w:lvlJc w:val="left"/>
      <w:pPr>
        <w:tabs>
          <w:tab w:val="num" w:pos="4602"/>
        </w:tabs>
        <w:ind w:left="4602" w:hanging="1440"/>
      </w:pPr>
      <w:rPr>
        <w:rFonts w:cs="Times New Roman" w:hint="default"/>
      </w:rPr>
    </w:lvl>
    <w:lvl w:ilvl="7">
      <w:start w:val="1"/>
      <w:numFmt w:val="decimal"/>
      <w:lvlText w:val="%1.%2.%3.%4.%5.%6.%7.%8"/>
      <w:lvlJc w:val="left"/>
      <w:pPr>
        <w:tabs>
          <w:tab w:val="num" w:pos="5129"/>
        </w:tabs>
        <w:ind w:left="5129" w:hanging="1440"/>
      </w:pPr>
      <w:rPr>
        <w:rFonts w:cs="Times New Roman" w:hint="default"/>
      </w:rPr>
    </w:lvl>
    <w:lvl w:ilvl="8">
      <w:start w:val="1"/>
      <w:numFmt w:val="decimal"/>
      <w:lvlText w:val="%1.%2.%3.%4.%5.%6.%7.%8.%9"/>
      <w:lvlJc w:val="left"/>
      <w:pPr>
        <w:tabs>
          <w:tab w:val="num" w:pos="6016"/>
        </w:tabs>
        <w:ind w:left="6016" w:hanging="1800"/>
      </w:pPr>
      <w:rPr>
        <w:rFonts w:cs="Times New Roman" w:hint="default"/>
      </w:rPr>
    </w:lvl>
  </w:abstractNum>
  <w:abstractNum w:abstractNumId="15">
    <w:nsid w:val="138A401F"/>
    <w:multiLevelType w:val="hybridMultilevel"/>
    <w:tmpl w:val="522A9598"/>
    <w:lvl w:ilvl="0" w:tplc="04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nsid w:val="160022F0"/>
    <w:multiLevelType w:val="hybridMultilevel"/>
    <w:tmpl w:val="812865E2"/>
    <w:lvl w:ilvl="0" w:tplc="04090005">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17A25FC1"/>
    <w:multiLevelType w:val="hybridMultilevel"/>
    <w:tmpl w:val="E83E1BD0"/>
    <w:lvl w:ilvl="0" w:tplc="C1185C06">
      <w:start w:val="1"/>
      <w:numFmt w:val="lowerRoman"/>
      <w:lvlText w:val="(%1)"/>
      <w:lvlJc w:val="left"/>
      <w:pPr>
        <w:tabs>
          <w:tab w:val="num" w:pos="1080"/>
        </w:tabs>
        <w:ind w:left="1080" w:hanging="72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8">
    <w:nsid w:val="1C6F0647"/>
    <w:multiLevelType w:val="multilevel"/>
    <w:tmpl w:val="FFFFFFFF"/>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nsid w:val="1DB020A3"/>
    <w:multiLevelType w:val="multilevel"/>
    <w:tmpl w:val="FA367EE6"/>
    <w:lvl w:ilvl="0">
      <w:start w:val="1"/>
      <w:numFmt w:val="lowerLetter"/>
      <w:lvlText w:val="(%1)"/>
      <w:lvlJc w:val="left"/>
      <w:pPr>
        <w:tabs>
          <w:tab w:val="num" w:pos="1440"/>
        </w:tabs>
        <w:ind w:left="1440" w:hanging="360"/>
      </w:pPr>
      <w:rPr>
        <w:rFonts w:cs="Times New Roman" w:hint="default"/>
      </w:rPr>
    </w:lvl>
    <w:lvl w:ilvl="1">
      <w:start w:val="1"/>
      <w:numFmt w:val="lowerRoman"/>
      <w:lvlText w:val="(%2)"/>
      <w:lvlJc w:val="left"/>
      <w:pPr>
        <w:tabs>
          <w:tab w:val="num" w:pos="1800"/>
        </w:tabs>
        <w:ind w:left="1800" w:hanging="360"/>
      </w:pPr>
      <w:rPr>
        <w:rFonts w:cs="Times New Roman" w:hint="default"/>
      </w:rPr>
    </w:lvl>
    <w:lvl w:ilvl="2">
      <w:start w:val="1"/>
      <w:numFmt w:val="lowerRoman"/>
      <w:lvlText w:val="%3)"/>
      <w:lvlJc w:val="left"/>
      <w:pPr>
        <w:tabs>
          <w:tab w:val="num" w:pos="2160"/>
        </w:tabs>
        <w:ind w:left="2160" w:hanging="360"/>
      </w:pPr>
      <w:rPr>
        <w:rFonts w:cs="Times New Roman" w:hint="default"/>
      </w:rPr>
    </w:lvl>
    <w:lvl w:ilvl="3">
      <w:start w:val="1"/>
      <w:numFmt w:val="lowerLetter"/>
      <w:lvlText w:val="(%4)"/>
      <w:lvlJc w:val="left"/>
      <w:pPr>
        <w:tabs>
          <w:tab w:val="num" w:pos="2520"/>
        </w:tabs>
        <w:ind w:left="2520" w:hanging="360"/>
      </w:pPr>
      <w:rPr>
        <w:rFonts w:cs="Times New Roman" w:hint="default"/>
      </w:rPr>
    </w:lvl>
    <w:lvl w:ilvl="4">
      <w:start w:val="1"/>
      <w:numFmt w:val="lowerLetter"/>
      <w:lvlText w:val="(%5)"/>
      <w:lvlJc w:val="left"/>
      <w:pPr>
        <w:tabs>
          <w:tab w:val="num" w:pos="2880"/>
        </w:tabs>
        <w:ind w:left="2880" w:hanging="360"/>
      </w:pPr>
      <w:rPr>
        <w:rFonts w:cs="Times New Roman" w:hint="default"/>
      </w:rPr>
    </w:lvl>
    <w:lvl w:ilvl="5">
      <w:start w:val="1"/>
      <w:numFmt w:val="lowerRoman"/>
      <w:lvlText w:val="(%6)"/>
      <w:lvlJc w:val="left"/>
      <w:pPr>
        <w:tabs>
          <w:tab w:val="num" w:pos="3240"/>
        </w:tabs>
        <w:ind w:left="3240" w:hanging="360"/>
      </w:pPr>
      <w:rPr>
        <w:rFonts w:cs="Times New Roman" w:hint="default"/>
      </w:rPr>
    </w:lvl>
    <w:lvl w:ilvl="6">
      <w:start w:val="1"/>
      <w:numFmt w:val="decimal"/>
      <w:lvlText w:val="%7."/>
      <w:lvlJc w:val="left"/>
      <w:pPr>
        <w:tabs>
          <w:tab w:val="num" w:pos="3600"/>
        </w:tabs>
        <w:ind w:left="3600" w:hanging="360"/>
      </w:pPr>
      <w:rPr>
        <w:rFonts w:cs="Times New Roman" w:hint="default"/>
      </w:rPr>
    </w:lvl>
    <w:lvl w:ilvl="7">
      <w:start w:val="1"/>
      <w:numFmt w:val="lowerLetter"/>
      <w:lvlText w:val="%8."/>
      <w:lvlJc w:val="left"/>
      <w:pPr>
        <w:tabs>
          <w:tab w:val="num" w:pos="3960"/>
        </w:tabs>
        <w:ind w:left="3960" w:hanging="360"/>
      </w:pPr>
      <w:rPr>
        <w:rFonts w:cs="Times New Roman" w:hint="default"/>
      </w:rPr>
    </w:lvl>
    <w:lvl w:ilvl="8">
      <w:start w:val="1"/>
      <w:numFmt w:val="lowerRoman"/>
      <w:lvlText w:val="%9."/>
      <w:lvlJc w:val="left"/>
      <w:pPr>
        <w:tabs>
          <w:tab w:val="num" w:pos="4320"/>
        </w:tabs>
        <w:ind w:left="4320" w:hanging="360"/>
      </w:pPr>
      <w:rPr>
        <w:rFonts w:cs="Times New Roman" w:hint="default"/>
      </w:rPr>
    </w:lvl>
  </w:abstractNum>
  <w:abstractNum w:abstractNumId="20">
    <w:nsid w:val="1F1C2EDB"/>
    <w:multiLevelType w:val="multilevel"/>
    <w:tmpl w:val="FA367EE6"/>
    <w:lvl w:ilvl="0">
      <w:start w:val="1"/>
      <w:numFmt w:val="lowerLetter"/>
      <w:lvlText w:val="(%1)"/>
      <w:lvlJc w:val="left"/>
      <w:pPr>
        <w:tabs>
          <w:tab w:val="num" w:pos="1440"/>
        </w:tabs>
        <w:ind w:left="1440" w:hanging="360"/>
      </w:pPr>
      <w:rPr>
        <w:rFonts w:cs="Times New Roman" w:hint="default"/>
      </w:rPr>
    </w:lvl>
    <w:lvl w:ilvl="1">
      <w:start w:val="1"/>
      <w:numFmt w:val="lowerRoman"/>
      <w:lvlText w:val="(%2)"/>
      <w:lvlJc w:val="left"/>
      <w:pPr>
        <w:tabs>
          <w:tab w:val="num" w:pos="1800"/>
        </w:tabs>
        <w:ind w:left="1800" w:hanging="360"/>
      </w:pPr>
      <w:rPr>
        <w:rFonts w:cs="Times New Roman" w:hint="default"/>
      </w:rPr>
    </w:lvl>
    <w:lvl w:ilvl="2">
      <w:start w:val="1"/>
      <w:numFmt w:val="lowerRoman"/>
      <w:lvlText w:val="%3)"/>
      <w:lvlJc w:val="left"/>
      <w:pPr>
        <w:tabs>
          <w:tab w:val="num" w:pos="2160"/>
        </w:tabs>
        <w:ind w:left="2160" w:hanging="360"/>
      </w:pPr>
      <w:rPr>
        <w:rFonts w:cs="Times New Roman" w:hint="default"/>
      </w:rPr>
    </w:lvl>
    <w:lvl w:ilvl="3">
      <w:start w:val="1"/>
      <w:numFmt w:val="lowerLetter"/>
      <w:lvlText w:val="(%4)"/>
      <w:lvlJc w:val="left"/>
      <w:pPr>
        <w:tabs>
          <w:tab w:val="num" w:pos="2520"/>
        </w:tabs>
        <w:ind w:left="2520" w:hanging="360"/>
      </w:pPr>
      <w:rPr>
        <w:rFonts w:cs="Times New Roman" w:hint="default"/>
      </w:rPr>
    </w:lvl>
    <w:lvl w:ilvl="4">
      <w:start w:val="1"/>
      <w:numFmt w:val="lowerLetter"/>
      <w:lvlText w:val="(%5)"/>
      <w:lvlJc w:val="left"/>
      <w:pPr>
        <w:tabs>
          <w:tab w:val="num" w:pos="2880"/>
        </w:tabs>
        <w:ind w:left="2880" w:hanging="360"/>
      </w:pPr>
      <w:rPr>
        <w:rFonts w:cs="Times New Roman" w:hint="default"/>
      </w:rPr>
    </w:lvl>
    <w:lvl w:ilvl="5">
      <w:start w:val="1"/>
      <w:numFmt w:val="lowerRoman"/>
      <w:lvlText w:val="(%6)"/>
      <w:lvlJc w:val="left"/>
      <w:pPr>
        <w:tabs>
          <w:tab w:val="num" w:pos="3240"/>
        </w:tabs>
        <w:ind w:left="3240" w:hanging="360"/>
      </w:pPr>
      <w:rPr>
        <w:rFonts w:cs="Times New Roman" w:hint="default"/>
      </w:rPr>
    </w:lvl>
    <w:lvl w:ilvl="6">
      <w:start w:val="1"/>
      <w:numFmt w:val="decimal"/>
      <w:lvlText w:val="%7."/>
      <w:lvlJc w:val="left"/>
      <w:pPr>
        <w:tabs>
          <w:tab w:val="num" w:pos="3600"/>
        </w:tabs>
        <w:ind w:left="3600" w:hanging="360"/>
      </w:pPr>
      <w:rPr>
        <w:rFonts w:cs="Times New Roman" w:hint="default"/>
      </w:rPr>
    </w:lvl>
    <w:lvl w:ilvl="7">
      <w:start w:val="1"/>
      <w:numFmt w:val="lowerLetter"/>
      <w:lvlText w:val="%8."/>
      <w:lvlJc w:val="left"/>
      <w:pPr>
        <w:tabs>
          <w:tab w:val="num" w:pos="3960"/>
        </w:tabs>
        <w:ind w:left="3960" w:hanging="360"/>
      </w:pPr>
      <w:rPr>
        <w:rFonts w:cs="Times New Roman" w:hint="default"/>
      </w:rPr>
    </w:lvl>
    <w:lvl w:ilvl="8">
      <w:start w:val="1"/>
      <w:numFmt w:val="lowerRoman"/>
      <w:lvlText w:val="%9."/>
      <w:lvlJc w:val="left"/>
      <w:pPr>
        <w:tabs>
          <w:tab w:val="num" w:pos="4320"/>
        </w:tabs>
        <w:ind w:left="4320" w:hanging="360"/>
      </w:pPr>
      <w:rPr>
        <w:rFonts w:cs="Times New Roman" w:hint="default"/>
      </w:rPr>
    </w:lvl>
  </w:abstractNum>
  <w:abstractNum w:abstractNumId="21">
    <w:nsid w:val="20B50AB5"/>
    <w:multiLevelType w:val="hybridMultilevel"/>
    <w:tmpl w:val="E670EAA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nsid w:val="21CE062D"/>
    <w:multiLevelType w:val="multilevel"/>
    <w:tmpl w:val="408EE9A0"/>
    <w:lvl w:ilvl="0">
      <w:start w:val="1"/>
      <w:numFmt w:val="bullet"/>
      <w:lvlText w:val=""/>
      <w:lvlJc w:val="left"/>
      <w:pPr>
        <w:tabs>
          <w:tab w:val="num" w:pos="360"/>
        </w:tabs>
        <w:ind w:left="360" w:hanging="360"/>
      </w:pPr>
      <w:rPr>
        <w:rFonts w:ascii="Symbol" w:hAnsi="Symbol" w:hint="default"/>
        <w:b w:val="0"/>
        <w:i w:val="0"/>
        <w:sz w:val="20"/>
      </w:rPr>
    </w:lvl>
    <w:lvl w:ilvl="1">
      <w:start w:val="1"/>
      <w:numFmt w:val="decimal"/>
      <w:lvlText w:val="%1.%2"/>
      <w:lvlJc w:val="left"/>
      <w:pPr>
        <w:tabs>
          <w:tab w:val="num" w:pos="720"/>
        </w:tabs>
        <w:ind w:left="720" w:hanging="720"/>
      </w:pPr>
      <w:rPr>
        <w:rFonts w:ascii="Times New Roman" w:hAnsi="Times New Roman" w:cs="Times New Roman" w:hint="default"/>
        <w:b w:val="0"/>
        <w:i w:val="0"/>
        <w:sz w:val="24"/>
      </w:rPr>
    </w:lvl>
    <w:lvl w:ilvl="2">
      <w:start w:val="1"/>
      <w:numFmt w:val="decimal"/>
      <w:lvlText w:val="%1.%2.%3"/>
      <w:lvlJc w:val="left"/>
      <w:pPr>
        <w:tabs>
          <w:tab w:val="num" w:pos="1584"/>
        </w:tabs>
        <w:ind w:left="1584" w:hanging="864"/>
      </w:pPr>
      <w:rPr>
        <w:rFonts w:cs="Times New Roman" w:hint="default"/>
      </w:rPr>
    </w:lvl>
    <w:lvl w:ilvl="3">
      <w:start w:val="1"/>
      <w:numFmt w:val="decimal"/>
      <w:lvlText w:val="%1.%2.%3.%4"/>
      <w:lvlJc w:val="left"/>
      <w:pPr>
        <w:tabs>
          <w:tab w:val="num" w:pos="2592"/>
        </w:tabs>
        <w:ind w:left="2592" w:hanging="1008"/>
      </w:pPr>
      <w:rPr>
        <w:rFonts w:cs="Times New Roman" w:hint="default"/>
      </w:rPr>
    </w:lvl>
    <w:lvl w:ilvl="4">
      <w:start w:val="1"/>
      <w:numFmt w:val="decimal"/>
      <w:lvlText w:val="%1.%2.%3.%4.%5"/>
      <w:lvlJc w:val="left"/>
      <w:pPr>
        <w:tabs>
          <w:tab w:val="num" w:pos="3744"/>
        </w:tabs>
        <w:ind w:left="3744" w:hanging="1152"/>
      </w:pPr>
      <w:rPr>
        <w:rFonts w:ascii="Times New Roman" w:hAnsi="Times New Roman" w:cs="Times New Roman" w:hint="default"/>
        <w:b w:val="0"/>
        <w:i w:val="0"/>
        <w:sz w:val="24"/>
      </w:rPr>
    </w:lvl>
    <w:lvl w:ilvl="5">
      <w:start w:val="1"/>
      <w:numFmt w:val="decimal"/>
      <w:isLgl/>
      <w:lvlText w:val="%1.%2.%3.%4.%5.%6"/>
      <w:lvlJc w:val="left"/>
      <w:pPr>
        <w:tabs>
          <w:tab w:val="num" w:pos="5184"/>
        </w:tabs>
        <w:ind w:left="5184" w:hanging="1440"/>
      </w:pPr>
      <w:rPr>
        <w:rFonts w:ascii="Times New Roman" w:hAnsi="Times New Roman" w:cs="Times New Roman" w:hint="default"/>
        <w:b w:val="0"/>
        <w:i w:val="0"/>
        <w:sz w:val="24"/>
      </w:rPr>
    </w:lvl>
    <w:lvl w:ilvl="6">
      <w:start w:val="1"/>
      <w:numFmt w:val="decimal"/>
      <w:lvlText w:val="%1.%2.%3.%4.%5.%6.%7."/>
      <w:lvlJc w:val="left"/>
      <w:pPr>
        <w:tabs>
          <w:tab w:val="num" w:pos="6912"/>
        </w:tabs>
        <w:ind w:left="6912" w:hanging="1728"/>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3">
    <w:nsid w:val="24DA7B42"/>
    <w:multiLevelType w:val="hybridMultilevel"/>
    <w:tmpl w:val="C36A6E4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nsid w:val="25C11681"/>
    <w:multiLevelType w:val="hybridMultilevel"/>
    <w:tmpl w:val="20E661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26704212"/>
    <w:multiLevelType w:val="hybridMultilevel"/>
    <w:tmpl w:val="F0102F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280D3F89"/>
    <w:multiLevelType w:val="multilevel"/>
    <w:tmpl w:val="3C5ABA54"/>
    <w:lvl w:ilvl="0">
      <w:start w:val="10"/>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1099"/>
        </w:tabs>
        <w:ind w:left="1099" w:hanging="390"/>
      </w:pPr>
      <w:rPr>
        <w:rFonts w:cs="Times New Roman" w:hint="default"/>
      </w:rPr>
    </w:lvl>
    <w:lvl w:ilvl="2">
      <w:start w:val="1"/>
      <w:numFmt w:val="decimal"/>
      <w:lvlText w:val="%1.%2.%3"/>
      <w:lvlJc w:val="left"/>
      <w:pPr>
        <w:tabs>
          <w:tab w:val="num" w:pos="2138"/>
        </w:tabs>
        <w:ind w:left="2138" w:hanging="720"/>
      </w:pPr>
      <w:rPr>
        <w:rFonts w:cs="Times New Roman" w:hint="default"/>
      </w:rPr>
    </w:lvl>
    <w:lvl w:ilvl="3">
      <w:start w:val="1"/>
      <w:numFmt w:val="decimal"/>
      <w:lvlText w:val="%1.%2.%3.%4"/>
      <w:lvlJc w:val="left"/>
      <w:pPr>
        <w:tabs>
          <w:tab w:val="num" w:pos="2847"/>
        </w:tabs>
        <w:ind w:left="2847" w:hanging="720"/>
      </w:pPr>
      <w:rPr>
        <w:rFonts w:cs="Times New Roman" w:hint="default"/>
      </w:rPr>
    </w:lvl>
    <w:lvl w:ilvl="4">
      <w:start w:val="1"/>
      <w:numFmt w:val="decimal"/>
      <w:lvlText w:val="%1.%2.%3.%4.%5"/>
      <w:lvlJc w:val="left"/>
      <w:pPr>
        <w:tabs>
          <w:tab w:val="num" w:pos="3916"/>
        </w:tabs>
        <w:ind w:left="3916" w:hanging="1080"/>
      </w:pPr>
      <w:rPr>
        <w:rFonts w:cs="Times New Roman" w:hint="default"/>
      </w:rPr>
    </w:lvl>
    <w:lvl w:ilvl="5">
      <w:start w:val="1"/>
      <w:numFmt w:val="decimal"/>
      <w:lvlText w:val="%1.%2.%3.%4.%5.%6"/>
      <w:lvlJc w:val="left"/>
      <w:pPr>
        <w:tabs>
          <w:tab w:val="num" w:pos="4625"/>
        </w:tabs>
        <w:ind w:left="4625" w:hanging="1080"/>
      </w:pPr>
      <w:rPr>
        <w:rFonts w:cs="Times New Roman" w:hint="default"/>
      </w:rPr>
    </w:lvl>
    <w:lvl w:ilvl="6">
      <w:start w:val="1"/>
      <w:numFmt w:val="decimal"/>
      <w:lvlText w:val="%1.%2.%3.%4.%5.%6.%7"/>
      <w:lvlJc w:val="left"/>
      <w:pPr>
        <w:tabs>
          <w:tab w:val="num" w:pos="5694"/>
        </w:tabs>
        <w:ind w:left="5694" w:hanging="1440"/>
      </w:pPr>
      <w:rPr>
        <w:rFonts w:cs="Times New Roman" w:hint="default"/>
      </w:rPr>
    </w:lvl>
    <w:lvl w:ilvl="7">
      <w:start w:val="1"/>
      <w:numFmt w:val="decimal"/>
      <w:lvlText w:val="%1.%2.%3.%4.%5.%6.%7.%8"/>
      <w:lvlJc w:val="left"/>
      <w:pPr>
        <w:tabs>
          <w:tab w:val="num" w:pos="6403"/>
        </w:tabs>
        <w:ind w:left="6403" w:hanging="1440"/>
      </w:pPr>
      <w:rPr>
        <w:rFonts w:cs="Times New Roman" w:hint="default"/>
      </w:rPr>
    </w:lvl>
    <w:lvl w:ilvl="8">
      <w:start w:val="1"/>
      <w:numFmt w:val="decimal"/>
      <w:lvlText w:val="%1.%2.%3.%4.%5.%6.%7.%8.%9"/>
      <w:lvlJc w:val="left"/>
      <w:pPr>
        <w:tabs>
          <w:tab w:val="num" w:pos="7472"/>
        </w:tabs>
        <w:ind w:left="7472" w:hanging="1800"/>
      </w:pPr>
      <w:rPr>
        <w:rFonts w:cs="Times New Roman" w:hint="default"/>
      </w:rPr>
    </w:lvl>
  </w:abstractNum>
  <w:abstractNum w:abstractNumId="27">
    <w:nsid w:val="29F37B8E"/>
    <w:multiLevelType w:val="hybridMultilevel"/>
    <w:tmpl w:val="AD66C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2A3564F9"/>
    <w:multiLevelType w:val="multilevel"/>
    <w:tmpl w:val="7F382590"/>
    <w:lvl w:ilvl="0">
      <w:start w:val="1"/>
      <w:numFmt w:val="decimal"/>
      <w:lvlText w:val="%1."/>
      <w:lvlJc w:val="left"/>
      <w:pPr>
        <w:tabs>
          <w:tab w:val="num" w:pos="720"/>
        </w:tabs>
        <w:ind w:left="720" w:hanging="720"/>
      </w:pPr>
      <w:rPr>
        <w:rFonts w:ascii="Arial" w:hAnsi="Arial" w:cs="Times New Roman" w:hint="default"/>
        <w:b w:val="0"/>
        <w:i w:val="0"/>
        <w:sz w:val="20"/>
        <w:szCs w:val="20"/>
      </w:rPr>
    </w:lvl>
    <w:lvl w:ilvl="1">
      <w:start w:val="1"/>
      <w:numFmt w:val="decimal"/>
      <w:lvlText w:val="%1.%2"/>
      <w:lvlJc w:val="left"/>
      <w:pPr>
        <w:tabs>
          <w:tab w:val="num" w:pos="720"/>
        </w:tabs>
        <w:ind w:left="720" w:hanging="720"/>
      </w:pPr>
      <w:rPr>
        <w:rFonts w:ascii="Times New Roman" w:hAnsi="Times New Roman" w:cs="Times New Roman" w:hint="default"/>
        <w:b w:val="0"/>
        <w:i w:val="0"/>
        <w:sz w:val="24"/>
      </w:rPr>
    </w:lvl>
    <w:lvl w:ilvl="2">
      <w:start w:val="1"/>
      <w:numFmt w:val="decimal"/>
      <w:lvlText w:val="%1.%2.%3"/>
      <w:lvlJc w:val="left"/>
      <w:pPr>
        <w:tabs>
          <w:tab w:val="num" w:pos="1584"/>
        </w:tabs>
        <w:ind w:left="1584" w:hanging="864"/>
      </w:pPr>
      <w:rPr>
        <w:rFonts w:cs="Times New Roman" w:hint="default"/>
      </w:rPr>
    </w:lvl>
    <w:lvl w:ilvl="3">
      <w:start w:val="1"/>
      <w:numFmt w:val="decimal"/>
      <w:lvlText w:val="%1.%2.%3.%4"/>
      <w:lvlJc w:val="left"/>
      <w:pPr>
        <w:tabs>
          <w:tab w:val="num" w:pos="2592"/>
        </w:tabs>
        <w:ind w:left="2592" w:hanging="1008"/>
      </w:pPr>
      <w:rPr>
        <w:rFonts w:cs="Times New Roman" w:hint="default"/>
      </w:rPr>
    </w:lvl>
    <w:lvl w:ilvl="4">
      <w:start w:val="1"/>
      <w:numFmt w:val="decimal"/>
      <w:lvlText w:val="%1.%2.%3.%4.%5"/>
      <w:lvlJc w:val="left"/>
      <w:pPr>
        <w:tabs>
          <w:tab w:val="num" w:pos="3744"/>
        </w:tabs>
        <w:ind w:left="3744" w:hanging="1152"/>
      </w:pPr>
      <w:rPr>
        <w:rFonts w:ascii="Times New Roman" w:hAnsi="Times New Roman" w:cs="Times New Roman" w:hint="default"/>
        <w:b w:val="0"/>
        <w:i w:val="0"/>
        <w:sz w:val="24"/>
      </w:rPr>
    </w:lvl>
    <w:lvl w:ilvl="5">
      <w:start w:val="1"/>
      <w:numFmt w:val="decimal"/>
      <w:isLgl/>
      <w:lvlText w:val="%1.%2.%3.%4.%5.%6"/>
      <w:lvlJc w:val="left"/>
      <w:pPr>
        <w:tabs>
          <w:tab w:val="num" w:pos="5184"/>
        </w:tabs>
        <w:ind w:left="5184" w:hanging="1440"/>
      </w:pPr>
      <w:rPr>
        <w:rFonts w:ascii="Times New Roman" w:hAnsi="Times New Roman" w:cs="Times New Roman" w:hint="default"/>
        <w:b w:val="0"/>
        <w:i w:val="0"/>
        <w:sz w:val="24"/>
      </w:rPr>
    </w:lvl>
    <w:lvl w:ilvl="6">
      <w:start w:val="1"/>
      <w:numFmt w:val="decimal"/>
      <w:lvlText w:val="%1.%2.%3.%4.%5.%6.%7."/>
      <w:lvlJc w:val="left"/>
      <w:pPr>
        <w:tabs>
          <w:tab w:val="num" w:pos="6912"/>
        </w:tabs>
        <w:ind w:left="6912" w:hanging="1728"/>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9">
    <w:nsid w:val="2F89475F"/>
    <w:multiLevelType w:val="hybridMultilevel"/>
    <w:tmpl w:val="27B4A66A"/>
    <w:lvl w:ilvl="0" w:tplc="3B8A95C0">
      <w:start w:val="1"/>
      <w:numFmt w:val="lowerLetter"/>
      <w:lvlText w:val="(%1)"/>
      <w:lvlJc w:val="left"/>
      <w:pPr>
        <w:tabs>
          <w:tab w:val="num" w:pos="1080"/>
        </w:tabs>
        <w:ind w:left="1080" w:hanging="720"/>
      </w:pPr>
      <w:rPr>
        <w:rFonts w:cs="Times New Roman" w:hint="default"/>
      </w:rPr>
    </w:lvl>
    <w:lvl w:ilvl="1" w:tplc="D548A65A">
      <w:start w:val="9"/>
      <w:numFmt w:val="decimal"/>
      <w:lvlText w:val="%2."/>
      <w:lvlJc w:val="left"/>
      <w:pPr>
        <w:tabs>
          <w:tab w:val="num" w:pos="1440"/>
        </w:tabs>
        <w:ind w:left="1440" w:hanging="360"/>
      </w:pPr>
      <w:rPr>
        <w:rFonts w:ascii="Times New Roman" w:hAnsi="Times New Roman" w:cs="Times New Roman" w:hint="default"/>
        <w:b/>
        <w:color w:val="auto"/>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0">
    <w:nsid w:val="341E2753"/>
    <w:multiLevelType w:val="hybridMultilevel"/>
    <w:tmpl w:val="C352CD0C"/>
    <w:lvl w:ilvl="0" w:tplc="3362B7E2">
      <w:start w:val="1"/>
      <w:numFmt w:val="bullet"/>
      <w:lvlText w:val=""/>
      <w:lvlJc w:val="left"/>
      <w:pPr>
        <w:ind w:left="1080" w:hanging="360"/>
      </w:pPr>
      <w:rPr>
        <w:rFonts w:ascii="Wingdings" w:hAnsi="Wingdings" w:hint="default"/>
        <w:sz w:val="20"/>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nsid w:val="38721B82"/>
    <w:multiLevelType w:val="multilevel"/>
    <w:tmpl w:val="15C8F1C4"/>
    <w:lvl w:ilvl="0">
      <w:start w:val="34"/>
      <w:numFmt w:val="decimal"/>
      <w:lvlText w:val="%1"/>
      <w:lvlJc w:val="left"/>
      <w:pPr>
        <w:tabs>
          <w:tab w:val="num" w:pos="825"/>
        </w:tabs>
        <w:ind w:left="825" w:hanging="825"/>
      </w:pPr>
      <w:rPr>
        <w:rFonts w:cs="Times New Roman" w:hint="default"/>
      </w:rPr>
    </w:lvl>
    <w:lvl w:ilvl="1">
      <w:start w:val="10"/>
      <w:numFmt w:val="decimal"/>
      <w:lvlText w:val="%1.%2"/>
      <w:lvlJc w:val="left"/>
      <w:pPr>
        <w:tabs>
          <w:tab w:val="num" w:pos="1365"/>
        </w:tabs>
        <w:ind w:left="1365" w:hanging="825"/>
      </w:pPr>
      <w:rPr>
        <w:rFonts w:cs="Times New Roman" w:hint="default"/>
      </w:rPr>
    </w:lvl>
    <w:lvl w:ilvl="2">
      <w:start w:val="3"/>
      <w:numFmt w:val="decimal"/>
      <w:lvlText w:val="%1.%2.%3"/>
      <w:lvlJc w:val="left"/>
      <w:pPr>
        <w:tabs>
          <w:tab w:val="num" w:pos="1905"/>
        </w:tabs>
        <w:ind w:left="1905" w:hanging="825"/>
      </w:pPr>
      <w:rPr>
        <w:rFonts w:cs="Times New Roman" w:hint="default"/>
      </w:rPr>
    </w:lvl>
    <w:lvl w:ilvl="3">
      <w:start w:val="1"/>
      <w:numFmt w:val="decimal"/>
      <w:lvlText w:val="%1.%2.%3.%4"/>
      <w:lvlJc w:val="left"/>
      <w:pPr>
        <w:tabs>
          <w:tab w:val="num" w:pos="2445"/>
        </w:tabs>
        <w:ind w:left="2445" w:hanging="825"/>
      </w:pPr>
      <w:rPr>
        <w:rFonts w:cs="Times New Roman" w:hint="default"/>
      </w:rPr>
    </w:lvl>
    <w:lvl w:ilvl="4">
      <w:start w:val="1"/>
      <w:numFmt w:val="decimal"/>
      <w:lvlText w:val="%1.%2.%3.%4.%5"/>
      <w:lvlJc w:val="left"/>
      <w:pPr>
        <w:tabs>
          <w:tab w:val="num" w:pos="3240"/>
        </w:tabs>
        <w:ind w:left="3240" w:hanging="1080"/>
      </w:pPr>
      <w:rPr>
        <w:rFonts w:cs="Times New Roman" w:hint="default"/>
      </w:rPr>
    </w:lvl>
    <w:lvl w:ilvl="5">
      <w:start w:val="1"/>
      <w:numFmt w:val="decimal"/>
      <w:lvlText w:val="%1.%2.%3.%4.%5.%6"/>
      <w:lvlJc w:val="left"/>
      <w:pPr>
        <w:tabs>
          <w:tab w:val="num" w:pos="3780"/>
        </w:tabs>
        <w:ind w:left="3780" w:hanging="1080"/>
      </w:pPr>
      <w:rPr>
        <w:rFonts w:cs="Times New Roman" w:hint="default"/>
      </w:rPr>
    </w:lvl>
    <w:lvl w:ilvl="6">
      <w:start w:val="1"/>
      <w:numFmt w:val="decimal"/>
      <w:lvlText w:val="%1.%2.%3.%4.%5.%6.%7"/>
      <w:lvlJc w:val="left"/>
      <w:pPr>
        <w:tabs>
          <w:tab w:val="num" w:pos="4680"/>
        </w:tabs>
        <w:ind w:left="4680" w:hanging="1440"/>
      </w:pPr>
      <w:rPr>
        <w:rFonts w:cs="Times New Roman" w:hint="default"/>
      </w:rPr>
    </w:lvl>
    <w:lvl w:ilvl="7">
      <w:start w:val="1"/>
      <w:numFmt w:val="decimal"/>
      <w:lvlText w:val="%1.%2.%3.%4.%5.%6.%7.%8"/>
      <w:lvlJc w:val="left"/>
      <w:pPr>
        <w:tabs>
          <w:tab w:val="num" w:pos="5220"/>
        </w:tabs>
        <w:ind w:left="5220" w:hanging="1440"/>
      </w:pPr>
      <w:rPr>
        <w:rFonts w:cs="Times New Roman" w:hint="default"/>
      </w:rPr>
    </w:lvl>
    <w:lvl w:ilvl="8">
      <w:start w:val="1"/>
      <w:numFmt w:val="decimal"/>
      <w:lvlText w:val="%1.%2.%3.%4.%5.%6.%7.%8.%9"/>
      <w:lvlJc w:val="left"/>
      <w:pPr>
        <w:tabs>
          <w:tab w:val="num" w:pos="6120"/>
        </w:tabs>
        <w:ind w:left="6120" w:hanging="1800"/>
      </w:pPr>
      <w:rPr>
        <w:rFonts w:cs="Times New Roman" w:hint="default"/>
      </w:rPr>
    </w:lvl>
  </w:abstractNum>
  <w:abstractNum w:abstractNumId="32">
    <w:nsid w:val="38AE3100"/>
    <w:multiLevelType w:val="multilevel"/>
    <w:tmpl w:val="06509CE4"/>
    <w:lvl w:ilvl="0">
      <w:start w:val="1"/>
      <w:numFmt w:val="bullet"/>
      <w:lvlText w:val=""/>
      <w:lvlJc w:val="left"/>
      <w:pPr>
        <w:tabs>
          <w:tab w:val="num" w:pos="360"/>
        </w:tabs>
        <w:ind w:left="360" w:hanging="360"/>
      </w:pPr>
      <w:rPr>
        <w:rFonts w:ascii="Symbol" w:hAnsi="Symbol" w:hint="default"/>
        <w:b w:val="0"/>
        <w:i w:val="0"/>
        <w:sz w:val="20"/>
      </w:rPr>
    </w:lvl>
    <w:lvl w:ilvl="1">
      <w:start w:val="1"/>
      <w:numFmt w:val="decimal"/>
      <w:lvlText w:val="%1.%2"/>
      <w:lvlJc w:val="left"/>
      <w:pPr>
        <w:tabs>
          <w:tab w:val="num" w:pos="720"/>
        </w:tabs>
        <w:ind w:left="720" w:hanging="720"/>
      </w:pPr>
      <w:rPr>
        <w:rFonts w:ascii="Times New Roman" w:hAnsi="Times New Roman" w:cs="Times New Roman" w:hint="default"/>
        <w:b w:val="0"/>
        <w:i w:val="0"/>
        <w:sz w:val="24"/>
      </w:rPr>
    </w:lvl>
    <w:lvl w:ilvl="2">
      <w:start w:val="1"/>
      <w:numFmt w:val="decimal"/>
      <w:lvlText w:val="%1.%2.%3"/>
      <w:lvlJc w:val="left"/>
      <w:pPr>
        <w:tabs>
          <w:tab w:val="num" w:pos="1584"/>
        </w:tabs>
        <w:ind w:left="1584" w:hanging="864"/>
      </w:pPr>
      <w:rPr>
        <w:rFonts w:cs="Times New Roman" w:hint="default"/>
      </w:rPr>
    </w:lvl>
    <w:lvl w:ilvl="3">
      <w:start w:val="1"/>
      <w:numFmt w:val="decimal"/>
      <w:lvlText w:val="%1.%2.%3.%4"/>
      <w:lvlJc w:val="left"/>
      <w:pPr>
        <w:tabs>
          <w:tab w:val="num" w:pos="2592"/>
        </w:tabs>
        <w:ind w:left="2592" w:hanging="1008"/>
      </w:pPr>
      <w:rPr>
        <w:rFonts w:cs="Times New Roman" w:hint="default"/>
      </w:rPr>
    </w:lvl>
    <w:lvl w:ilvl="4">
      <w:start w:val="1"/>
      <w:numFmt w:val="decimal"/>
      <w:lvlText w:val="%1.%2.%3.%4.%5"/>
      <w:lvlJc w:val="left"/>
      <w:pPr>
        <w:tabs>
          <w:tab w:val="num" w:pos="3744"/>
        </w:tabs>
        <w:ind w:left="3744" w:hanging="1152"/>
      </w:pPr>
      <w:rPr>
        <w:rFonts w:ascii="Times New Roman" w:hAnsi="Times New Roman" w:cs="Times New Roman" w:hint="default"/>
        <w:b w:val="0"/>
        <w:i w:val="0"/>
        <w:sz w:val="24"/>
      </w:rPr>
    </w:lvl>
    <w:lvl w:ilvl="5">
      <w:start w:val="1"/>
      <w:numFmt w:val="decimal"/>
      <w:isLgl/>
      <w:lvlText w:val="%1.%2.%3.%4.%5.%6"/>
      <w:lvlJc w:val="left"/>
      <w:pPr>
        <w:tabs>
          <w:tab w:val="num" w:pos="5184"/>
        </w:tabs>
        <w:ind w:left="5184" w:hanging="1440"/>
      </w:pPr>
      <w:rPr>
        <w:rFonts w:ascii="Times New Roman" w:hAnsi="Times New Roman" w:cs="Times New Roman" w:hint="default"/>
        <w:b w:val="0"/>
        <w:i w:val="0"/>
        <w:sz w:val="24"/>
      </w:rPr>
    </w:lvl>
    <w:lvl w:ilvl="6">
      <w:start w:val="1"/>
      <w:numFmt w:val="decimal"/>
      <w:lvlText w:val="%1.%2.%3.%4.%5.%6.%7."/>
      <w:lvlJc w:val="left"/>
      <w:pPr>
        <w:tabs>
          <w:tab w:val="num" w:pos="6912"/>
        </w:tabs>
        <w:ind w:left="6912" w:hanging="1728"/>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3">
    <w:nsid w:val="3AB73E24"/>
    <w:multiLevelType w:val="hybridMultilevel"/>
    <w:tmpl w:val="67FEF61C"/>
    <w:lvl w:ilvl="0" w:tplc="08090001">
      <w:start w:val="1"/>
      <w:numFmt w:val="decimal"/>
      <w:lvlText w:val="%1."/>
      <w:lvlJc w:val="left"/>
      <w:pPr>
        <w:tabs>
          <w:tab w:val="num" w:pos="720"/>
        </w:tabs>
        <w:ind w:left="720"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4">
    <w:nsid w:val="3CB64F15"/>
    <w:multiLevelType w:val="hybridMultilevel"/>
    <w:tmpl w:val="CD1405D2"/>
    <w:lvl w:ilvl="0" w:tplc="0809000F">
      <w:start w:val="1"/>
      <w:numFmt w:val="decimal"/>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35">
    <w:nsid w:val="3DF11566"/>
    <w:multiLevelType w:val="multilevel"/>
    <w:tmpl w:val="08090023"/>
    <w:styleLink w:val="ArticleSection"/>
    <w:lvl w:ilvl="0">
      <w:start w:val="1"/>
      <w:numFmt w:val="upperRoman"/>
      <w:lvlText w:val="Article %1."/>
      <w:lvlJc w:val="left"/>
      <w:pPr>
        <w:tabs>
          <w:tab w:val="num" w:pos="1800"/>
        </w:tabs>
      </w:pPr>
      <w:rPr>
        <w:rFonts w:cs="Times New Roman"/>
      </w:rPr>
    </w:lvl>
    <w:lvl w:ilvl="1">
      <w:start w:val="1"/>
      <w:numFmt w:val="decimalZero"/>
      <w:isLgl/>
      <w:lvlText w:val="Section %1.%2"/>
      <w:lvlJc w:val="left"/>
      <w:pPr>
        <w:tabs>
          <w:tab w:val="num" w:pos="180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36">
    <w:nsid w:val="3EB13B31"/>
    <w:multiLevelType w:val="multilevel"/>
    <w:tmpl w:val="AF5AA5BE"/>
    <w:styleLink w:val="mc"/>
    <w:lvl w:ilvl="0">
      <w:start w:val="1"/>
      <w:numFmt w:val="decimal"/>
      <w:isLgl/>
      <w:lvlText w:val="%1."/>
      <w:lvlJc w:val="left"/>
      <w:pPr>
        <w:tabs>
          <w:tab w:val="num" w:pos="720"/>
        </w:tabs>
        <w:ind w:left="720" w:hanging="720"/>
      </w:pPr>
      <w:rPr>
        <w:rFonts w:ascii="Times New Roman" w:hAnsi="Times New Roman" w:cs="Times New Roman" w:hint="default"/>
        <w:b w:val="0"/>
        <w:i w:val="0"/>
        <w:sz w:val="24"/>
      </w:rPr>
    </w:lvl>
    <w:lvl w:ilvl="1">
      <w:start w:val="1"/>
      <w:numFmt w:val="decimal"/>
      <w:lvlText w:val="%1.%2"/>
      <w:lvlJc w:val="left"/>
      <w:pPr>
        <w:tabs>
          <w:tab w:val="num" w:pos="720"/>
        </w:tabs>
        <w:ind w:left="720" w:hanging="720"/>
      </w:pPr>
      <w:rPr>
        <w:rFonts w:ascii="Times New Roman" w:hAnsi="Times New Roman" w:cs="Times New Roman" w:hint="default"/>
        <w:b w:val="0"/>
        <w:i w:val="0"/>
        <w:sz w:val="24"/>
      </w:rPr>
    </w:lvl>
    <w:lvl w:ilvl="2">
      <w:start w:val="1"/>
      <w:numFmt w:val="decimal"/>
      <w:lvlText w:val="%1.%2.%3"/>
      <w:lvlJc w:val="left"/>
      <w:pPr>
        <w:tabs>
          <w:tab w:val="num" w:pos="1644"/>
        </w:tabs>
        <w:ind w:left="1644" w:hanging="964"/>
      </w:pPr>
      <w:rPr>
        <w:rFonts w:cs="Times New Roman" w:hint="default"/>
      </w:rPr>
    </w:lvl>
    <w:lvl w:ilvl="3">
      <w:start w:val="1"/>
      <w:numFmt w:val="decimal"/>
      <w:lvlText w:val="%1.%2.%3.%4"/>
      <w:lvlJc w:val="left"/>
      <w:pPr>
        <w:tabs>
          <w:tab w:val="num" w:pos="1985"/>
        </w:tabs>
        <w:ind w:left="2591" w:hanging="1009"/>
      </w:pPr>
      <w:rPr>
        <w:rFonts w:cs="Times New Roman" w:hint="default"/>
      </w:rPr>
    </w:lvl>
    <w:lvl w:ilvl="4">
      <w:start w:val="1"/>
      <w:numFmt w:val="decimal"/>
      <w:pStyle w:val="Heading5"/>
      <w:lvlText w:val="%1.%2.%3.%4.%5"/>
      <w:lvlJc w:val="left"/>
      <w:pPr>
        <w:tabs>
          <w:tab w:val="num" w:pos="6048"/>
        </w:tabs>
        <w:ind w:left="6048" w:hanging="1152"/>
      </w:pPr>
      <w:rPr>
        <w:rFonts w:ascii="Times New Roman" w:hAnsi="Times New Roman" w:cs="Times New Roman" w:hint="default"/>
        <w:b w:val="0"/>
        <w:i w:val="0"/>
        <w:sz w:val="24"/>
      </w:rPr>
    </w:lvl>
    <w:lvl w:ilvl="5">
      <w:start w:val="1"/>
      <w:numFmt w:val="decimal"/>
      <w:pStyle w:val="Heading6"/>
      <w:isLgl/>
      <w:lvlText w:val="%1.%2.%3.%4.%5.%6"/>
      <w:lvlJc w:val="left"/>
      <w:pPr>
        <w:tabs>
          <w:tab w:val="num" w:pos="7488"/>
        </w:tabs>
        <w:ind w:left="7488" w:hanging="1440"/>
      </w:pPr>
      <w:rPr>
        <w:rFonts w:ascii="Times New Roman" w:hAnsi="Times New Roman" w:cs="Times New Roman" w:hint="default"/>
        <w:b w:val="0"/>
        <w:i w:val="0"/>
        <w:sz w:val="24"/>
      </w:rPr>
    </w:lvl>
    <w:lvl w:ilvl="6">
      <w:start w:val="1"/>
      <w:numFmt w:val="decimal"/>
      <w:pStyle w:val="Heading7"/>
      <w:lvlText w:val="%1.%2.%3.%4.%5.%6.%7."/>
      <w:lvlJc w:val="left"/>
      <w:pPr>
        <w:tabs>
          <w:tab w:val="num" w:pos="9216"/>
        </w:tabs>
        <w:ind w:left="9216" w:hanging="1728"/>
      </w:pPr>
      <w:rPr>
        <w:rFonts w:cs="Times New Roman" w:hint="default"/>
      </w:rPr>
    </w:lvl>
    <w:lvl w:ilvl="7">
      <w:start w:val="1"/>
      <w:numFmt w:val="decimal"/>
      <w:pStyle w:val="Heading8"/>
      <w:lvlText w:val="%1.%2.%3.%4.%5.%6.%7.%8."/>
      <w:lvlJc w:val="left"/>
      <w:pPr>
        <w:tabs>
          <w:tab w:val="num" w:pos="6264"/>
        </w:tabs>
        <w:ind w:left="6048" w:hanging="1224"/>
      </w:pPr>
      <w:rPr>
        <w:rFonts w:cs="Times New Roman" w:hint="default"/>
      </w:rPr>
    </w:lvl>
    <w:lvl w:ilvl="8">
      <w:start w:val="1"/>
      <w:numFmt w:val="decimal"/>
      <w:pStyle w:val="Heading9"/>
      <w:lvlText w:val="%1.%2.%3.%4.%5.%6.%7.%8.%9."/>
      <w:lvlJc w:val="left"/>
      <w:pPr>
        <w:tabs>
          <w:tab w:val="num" w:pos="6984"/>
        </w:tabs>
        <w:ind w:left="6624" w:hanging="1440"/>
      </w:pPr>
      <w:rPr>
        <w:rFonts w:cs="Times New Roman" w:hint="default"/>
      </w:rPr>
    </w:lvl>
  </w:abstractNum>
  <w:abstractNum w:abstractNumId="37">
    <w:nsid w:val="4041448E"/>
    <w:multiLevelType w:val="multilevel"/>
    <w:tmpl w:val="71CAB1C4"/>
    <w:lvl w:ilvl="0">
      <w:start w:val="3"/>
      <w:numFmt w:val="decimal"/>
      <w:lvlText w:val="%1"/>
      <w:lvlJc w:val="left"/>
      <w:pPr>
        <w:tabs>
          <w:tab w:val="num" w:pos="390"/>
        </w:tabs>
        <w:ind w:left="390" w:hanging="390"/>
      </w:pPr>
      <w:rPr>
        <w:rFonts w:cs="Times New Roman" w:hint="default"/>
      </w:rPr>
    </w:lvl>
    <w:lvl w:ilvl="1">
      <w:start w:val="3"/>
      <w:numFmt w:val="decimal"/>
      <w:lvlText w:val="%1.%2"/>
      <w:lvlJc w:val="left"/>
      <w:pPr>
        <w:tabs>
          <w:tab w:val="num" w:pos="390"/>
        </w:tabs>
        <w:ind w:left="390" w:hanging="39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8">
    <w:nsid w:val="41077A97"/>
    <w:multiLevelType w:val="hybridMultilevel"/>
    <w:tmpl w:val="3C9EE1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nsid w:val="493B1A5A"/>
    <w:multiLevelType w:val="hybridMultilevel"/>
    <w:tmpl w:val="2898CAA8"/>
    <w:lvl w:ilvl="0" w:tplc="69BA830A">
      <w:start w:val="1"/>
      <w:numFmt w:val="decimal"/>
      <w:lvlText w:val="%1."/>
      <w:lvlJc w:val="left"/>
      <w:pPr>
        <w:tabs>
          <w:tab w:val="num" w:pos="720"/>
        </w:tabs>
        <w:ind w:left="720" w:hanging="360"/>
      </w:pPr>
      <w:rPr>
        <w:rFonts w:cs="Times New Roman"/>
      </w:rPr>
    </w:lvl>
    <w:lvl w:ilvl="1" w:tplc="7AD8412A" w:tentative="1">
      <w:start w:val="1"/>
      <w:numFmt w:val="lowerLetter"/>
      <w:lvlText w:val="%2."/>
      <w:lvlJc w:val="left"/>
      <w:pPr>
        <w:tabs>
          <w:tab w:val="num" w:pos="1440"/>
        </w:tabs>
        <w:ind w:left="1440" w:hanging="360"/>
      </w:pPr>
      <w:rPr>
        <w:rFonts w:cs="Times New Roman"/>
      </w:rPr>
    </w:lvl>
    <w:lvl w:ilvl="2" w:tplc="6186BE44" w:tentative="1">
      <w:start w:val="1"/>
      <w:numFmt w:val="lowerRoman"/>
      <w:lvlText w:val="%3."/>
      <w:lvlJc w:val="right"/>
      <w:pPr>
        <w:tabs>
          <w:tab w:val="num" w:pos="2160"/>
        </w:tabs>
        <w:ind w:left="2160" w:hanging="180"/>
      </w:pPr>
      <w:rPr>
        <w:rFonts w:cs="Times New Roman"/>
      </w:rPr>
    </w:lvl>
    <w:lvl w:ilvl="3" w:tplc="B058A2F2" w:tentative="1">
      <w:start w:val="1"/>
      <w:numFmt w:val="decimal"/>
      <w:lvlText w:val="%4."/>
      <w:lvlJc w:val="left"/>
      <w:pPr>
        <w:tabs>
          <w:tab w:val="num" w:pos="2880"/>
        </w:tabs>
        <w:ind w:left="2880" w:hanging="360"/>
      </w:pPr>
      <w:rPr>
        <w:rFonts w:cs="Times New Roman"/>
      </w:rPr>
    </w:lvl>
    <w:lvl w:ilvl="4" w:tplc="B6208834" w:tentative="1">
      <w:start w:val="1"/>
      <w:numFmt w:val="lowerLetter"/>
      <w:lvlText w:val="%5."/>
      <w:lvlJc w:val="left"/>
      <w:pPr>
        <w:tabs>
          <w:tab w:val="num" w:pos="3600"/>
        </w:tabs>
        <w:ind w:left="3600" w:hanging="360"/>
      </w:pPr>
      <w:rPr>
        <w:rFonts w:cs="Times New Roman"/>
      </w:rPr>
    </w:lvl>
    <w:lvl w:ilvl="5" w:tplc="9620E838" w:tentative="1">
      <w:start w:val="1"/>
      <w:numFmt w:val="lowerRoman"/>
      <w:lvlText w:val="%6."/>
      <w:lvlJc w:val="right"/>
      <w:pPr>
        <w:tabs>
          <w:tab w:val="num" w:pos="4320"/>
        </w:tabs>
        <w:ind w:left="4320" w:hanging="180"/>
      </w:pPr>
      <w:rPr>
        <w:rFonts w:cs="Times New Roman"/>
      </w:rPr>
    </w:lvl>
    <w:lvl w:ilvl="6" w:tplc="471E9F82" w:tentative="1">
      <w:start w:val="1"/>
      <w:numFmt w:val="decimal"/>
      <w:lvlText w:val="%7."/>
      <w:lvlJc w:val="left"/>
      <w:pPr>
        <w:tabs>
          <w:tab w:val="num" w:pos="5040"/>
        </w:tabs>
        <w:ind w:left="5040" w:hanging="360"/>
      </w:pPr>
      <w:rPr>
        <w:rFonts w:cs="Times New Roman"/>
      </w:rPr>
    </w:lvl>
    <w:lvl w:ilvl="7" w:tplc="EF52E52C" w:tentative="1">
      <w:start w:val="1"/>
      <w:numFmt w:val="lowerLetter"/>
      <w:lvlText w:val="%8."/>
      <w:lvlJc w:val="left"/>
      <w:pPr>
        <w:tabs>
          <w:tab w:val="num" w:pos="5760"/>
        </w:tabs>
        <w:ind w:left="5760" w:hanging="360"/>
      </w:pPr>
      <w:rPr>
        <w:rFonts w:cs="Times New Roman"/>
      </w:rPr>
    </w:lvl>
    <w:lvl w:ilvl="8" w:tplc="7A0CA5D4" w:tentative="1">
      <w:start w:val="1"/>
      <w:numFmt w:val="lowerRoman"/>
      <w:lvlText w:val="%9."/>
      <w:lvlJc w:val="right"/>
      <w:pPr>
        <w:tabs>
          <w:tab w:val="num" w:pos="6480"/>
        </w:tabs>
        <w:ind w:left="6480" w:hanging="180"/>
      </w:pPr>
      <w:rPr>
        <w:rFonts w:cs="Times New Roman"/>
      </w:rPr>
    </w:lvl>
  </w:abstractNum>
  <w:abstractNum w:abstractNumId="40">
    <w:nsid w:val="493F3EA9"/>
    <w:multiLevelType w:val="hybridMultilevel"/>
    <w:tmpl w:val="18C21498"/>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41">
    <w:nsid w:val="4B8748AE"/>
    <w:multiLevelType w:val="hybridMultilevel"/>
    <w:tmpl w:val="10387DB2"/>
    <w:lvl w:ilvl="0" w:tplc="04090001">
      <w:start w:val="1"/>
      <w:numFmt w:val="bullet"/>
      <w:lvlText w:val=""/>
      <w:lvlJc w:val="left"/>
      <w:pPr>
        <w:tabs>
          <w:tab w:val="num" w:pos="720"/>
        </w:tabs>
        <w:ind w:left="720" w:hanging="360"/>
      </w:pPr>
      <w:rPr>
        <w:rFonts w:ascii="Symbol" w:hAnsi="Symbol" w:hint="default"/>
        <w:b w:val="0"/>
        <w:i w:val="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nsid w:val="4EF02338"/>
    <w:multiLevelType w:val="hybridMultilevel"/>
    <w:tmpl w:val="B928C6F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3">
    <w:nsid w:val="50E4111B"/>
    <w:multiLevelType w:val="hybridMultilevel"/>
    <w:tmpl w:val="FB7A1BB6"/>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44">
    <w:nsid w:val="52A07F48"/>
    <w:multiLevelType w:val="hybridMultilevel"/>
    <w:tmpl w:val="FE302770"/>
    <w:lvl w:ilvl="0" w:tplc="0809000F">
      <w:start w:val="1"/>
      <w:numFmt w:val="lowerLetter"/>
      <w:lvlText w:val="(%1)"/>
      <w:lvlJc w:val="left"/>
      <w:pPr>
        <w:tabs>
          <w:tab w:val="num" w:pos="1445"/>
        </w:tabs>
        <w:ind w:left="1445" w:hanging="765"/>
      </w:pPr>
      <w:rPr>
        <w:rFonts w:cs="Times New Roman" w:hint="default"/>
      </w:rPr>
    </w:lvl>
    <w:lvl w:ilvl="1" w:tplc="08090019">
      <w:start w:val="1"/>
      <w:numFmt w:val="lowerLetter"/>
      <w:lvlText w:val="%2."/>
      <w:lvlJc w:val="left"/>
      <w:pPr>
        <w:tabs>
          <w:tab w:val="num" w:pos="1760"/>
        </w:tabs>
        <w:ind w:left="1760" w:hanging="360"/>
      </w:pPr>
      <w:rPr>
        <w:rFonts w:cs="Times New Roman"/>
      </w:rPr>
    </w:lvl>
    <w:lvl w:ilvl="2" w:tplc="0809001B" w:tentative="1">
      <w:start w:val="1"/>
      <w:numFmt w:val="lowerRoman"/>
      <w:lvlText w:val="%3."/>
      <w:lvlJc w:val="right"/>
      <w:pPr>
        <w:tabs>
          <w:tab w:val="num" w:pos="2480"/>
        </w:tabs>
        <w:ind w:left="2480" w:hanging="180"/>
      </w:pPr>
      <w:rPr>
        <w:rFonts w:cs="Times New Roman"/>
      </w:rPr>
    </w:lvl>
    <w:lvl w:ilvl="3" w:tplc="0809000F" w:tentative="1">
      <w:start w:val="1"/>
      <w:numFmt w:val="decimal"/>
      <w:lvlText w:val="%4."/>
      <w:lvlJc w:val="left"/>
      <w:pPr>
        <w:tabs>
          <w:tab w:val="num" w:pos="3200"/>
        </w:tabs>
        <w:ind w:left="3200" w:hanging="360"/>
      </w:pPr>
      <w:rPr>
        <w:rFonts w:cs="Times New Roman"/>
      </w:rPr>
    </w:lvl>
    <w:lvl w:ilvl="4" w:tplc="08090019" w:tentative="1">
      <w:start w:val="1"/>
      <w:numFmt w:val="lowerLetter"/>
      <w:lvlText w:val="%5."/>
      <w:lvlJc w:val="left"/>
      <w:pPr>
        <w:tabs>
          <w:tab w:val="num" w:pos="3920"/>
        </w:tabs>
        <w:ind w:left="3920" w:hanging="360"/>
      </w:pPr>
      <w:rPr>
        <w:rFonts w:cs="Times New Roman"/>
      </w:rPr>
    </w:lvl>
    <w:lvl w:ilvl="5" w:tplc="0809001B" w:tentative="1">
      <w:start w:val="1"/>
      <w:numFmt w:val="lowerRoman"/>
      <w:lvlText w:val="%6."/>
      <w:lvlJc w:val="right"/>
      <w:pPr>
        <w:tabs>
          <w:tab w:val="num" w:pos="4640"/>
        </w:tabs>
        <w:ind w:left="4640" w:hanging="180"/>
      </w:pPr>
      <w:rPr>
        <w:rFonts w:cs="Times New Roman"/>
      </w:rPr>
    </w:lvl>
    <w:lvl w:ilvl="6" w:tplc="0809000F" w:tentative="1">
      <w:start w:val="1"/>
      <w:numFmt w:val="decimal"/>
      <w:lvlText w:val="%7."/>
      <w:lvlJc w:val="left"/>
      <w:pPr>
        <w:tabs>
          <w:tab w:val="num" w:pos="5360"/>
        </w:tabs>
        <w:ind w:left="5360" w:hanging="360"/>
      </w:pPr>
      <w:rPr>
        <w:rFonts w:cs="Times New Roman"/>
      </w:rPr>
    </w:lvl>
    <w:lvl w:ilvl="7" w:tplc="08090019" w:tentative="1">
      <w:start w:val="1"/>
      <w:numFmt w:val="lowerLetter"/>
      <w:lvlText w:val="%8."/>
      <w:lvlJc w:val="left"/>
      <w:pPr>
        <w:tabs>
          <w:tab w:val="num" w:pos="6080"/>
        </w:tabs>
        <w:ind w:left="6080" w:hanging="360"/>
      </w:pPr>
      <w:rPr>
        <w:rFonts w:cs="Times New Roman"/>
      </w:rPr>
    </w:lvl>
    <w:lvl w:ilvl="8" w:tplc="0809001B" w:tentative="1">
      <w:start w:val="1"/>
      <w:numFmt w:val="lowerRoman"/>
      <w:lvlText w:val="%9."/>
      <w:lvlJc w:val="right"/>
      <w:pPr>
        <w:tabs>
          <w:tab w:val="num" w:pos="6800"/>
        </w:tabs>
        <w:ind w:left="6800" w:hanging="180"/>
      </w:pPr>
      <w:rPr>
        <w:rFonts w:cs="Times New Roman"/>
      </w:rPr>
    </w:lvl>
  </w:abstractNum>
  <w:abstractNum w:abstractNumId="45">
    <w:nsid w:val="537B5C68"/>
    <w:multiLevelType w:val="hybridMultilevel"/>
    <w:tmpl w:val="0524A32C"/>
    <w:lvl w:ilvl="0" w:tplc="CCA46422">
      <w:start w:val="1"/>
      <w:numFmt w:val="lowerRoman"/>
      <w:lvlText w:val="(%1)"/>
      <w:lvlJc w:val="left"/>
      <w:pPr>
        <w:tabs>
          <w:tab w:val="num" w:pos="1080"/>
        </w:tabs>
        <w:ind w:left="1080" w:hanging="72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46">
    <w:nsid w:val="53843D99"/>
    <w:multiLevelType w:val="multilevel"/>
    <w:tmpl w:val="C7FC89C4"/>
    <w:lvl w:ilvl="0">
      <w:start w:val="1"/>
      <w:numFmt w:val="bullet"/>
      <w:lvlText w:val=""/>
      <w:lvlJc w:val="left"/>
      <w:pPr>
        <w:tabs>
          <w:tab w:val="num" w:pos="360"/>
        </w:tabs>
        <w:ind w:left="360" w:hanging="360"/>
      </w:pPr>
      <w:rPr>
        <w:rFonts w:ascii="Symbol" w:hAnsi="Symbol" w:hint="default"/>
        <w:b w:val="0"/>
        <w:i w:val="0"/>
        <w:sz w:val="20"/>
      </w:rPr>
    </w:lvl>
    <w:lvl w:ilvl="1">
      <w:start w:val="1"/>
      <w:numFmt w:val="decimal"/>
      <w:lvlText w:val="%1.%2"/>
      <w:lvlJc w:val="left"/>
      <w:pPr>
        <w:tabs>
          <w:tab w:val="num" w:pos="720"/>
        </w:tabs>
        <w:ind w:left="720" w:hanging="720"/>
      </w:pPr>
      <w:rPr>
        <w:rFonts w:ascii="Times New Roman" w:hAnsi="Times New Roman" w:cs="Times New Roman" w:hint="default"/>
        <w:b w:val="0"/>
        <w:i w:val="0"/>
        <w:sz w:val="24"/>
      </w:rPr>
    </w:lvl>
    <w:lvl w:ilvl="2">
      <w:start w:val="1"/>
      <w:numFmt w:val="decimal"/>
      <w:lvlText w:val="%1.%2.%3"/>
      <w:lvlJc w:val="left"/>
      <w:pPr>
        <w:tabs>
          <w:tab w:val="num" w:pos="1584"/>
        </w:tabs>
        <w:ind w:left="1584" w:hanging="864"/>
      </w:pPr>
      <w:rPr>
        <w:rFonts w:cs="Times New Roman" w:hint="default"/>
      </w:rPr>
    </w:lvl>
    <w:lvl w:ilvl="3">
      <w:start w:val="1"/>
      <w:numFmt w:val="decimal"/>
      <w:lvlText w:val="%1.%2.%3.%4"/>
      <w:lvlJc w:val="left"/>
      <w:pPr>
        <w:tabs>
          <w:tab w:val="num" w:pos="2592"/>
        </w:tabs>
        <w:ind w:left="2592" w:hanging="1008"/>
      </w:pPr>
      <w:rPr>
        <w:rFonts w:cs="Times New Roman" w:hint="default"/>
      </w:rPr>
    </w:lvl>
    <w:lvl w:ilvl="4">
      <w:start w:val="1"/>
      <w:numFmt w:val="decimal"/>
      <w:lvlText w:val="%1.%2.%3.%4.%5"/>
      <w:lvlJc w:val="left"/>
      <w:pPr>
        <w:tabs>
          <w:tab w:val="num" w:pos="3744"/>
        </w:tabs>
        <w:ind w:left="3744" w:hanging="1152"/>
      </w:pPr>
      <w:rPr>
        <w:rFonts w:ascii="Times New Roman" w:hAnsi="Times New Roman" w:cs="Times New Roman" w:hint="default"/>
        <w:b w:val="0"/>
        <w:i w:val="0"/>
        <w:sz w:val="24"/>
      </w:rPr>
    </w:lvl>
    <w:lvl w:ilvl="5">
      <w:start w:val="1"/>
      <w:numFmt w:val="decimal"/>
      <w:isLgl/>
      <w:lvlText w:val="%1.%2.%3.%4.%5.%6"/>
      <w:lvlJc w:val="left"/>
      <w:pPr>
        <w:tabs>
          <w:tab w:val="num" w:pos="5184"/>
        </w:tabs>
        <w:ind w:left="5184" w:hanging="1440"/>
      </w:pPr>
      <w:rPr>
        <w:rFonts w:ascii="Times New Roman" w:hAnsi="Times New Roman" w:cs="Times New Roman" w:hint="default"/>
        <w:b w:val="0"/>
        <w:i w:val="0"/>
        <w:sz w:val="24"/>
      </w:rPr>
    </w:lvl>
    <w:lvl w:ilvl="6">
      <w:start w:val="1"/>
      <w:numFmt w:val="decimal"/>
      <w:lvlText w:val="%1.%2.%3.%4.%5.%6.%7."/>
      <w:lvlJc w:val="left"/>
      <w:pPr>
        <w:tabs>
          <w:tab w:val="num" w:pos="6912"/>
        </w:tabs>
        <w:ind w:left="6912" w:hanging="1728"/>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7">
    <w:nsid w:val="53A94E0B"/>
    <w:multiLevelType w:val="multilevel"/>
    <w:tmpl w:val="08090023"/>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48">
    <w:nsid w:val="54522847"/>
    <w:multiLevelType w:val="hybridMultilevel"/>
    <w:tmpl w:val="C32041F6"/>
    <w:lvl w:ilvl="0" w:tplc="3362B7E2">
      <w:start w:val="1"/>
      <w:numFmt w:val="bullet"/>
      <w:lvlText w:val=""/>
      <w:lvlJc w:val="left"/>
      <w:pPr>
        <w:ind w:left="1080" w:hanging="360"/>
      </w:pPr>
      <w:rPr>
        <w:rFonts w:ascii="Wingdings" w:hAnsi="Wingdings" w:hint="default"/>
        <w:sz w:val="20"/>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9">
    <w:nsid w:val="54980836"/>
    <w:multiLevelType w:val="hybridMultilevel"/>
    <w:tmpl w:val="6FB88584"/>
    <w:lvl w:ilvl="0" w:tplc="088675DE">
      <w:start w:val="1"/>
      <w:numFmt w:val="decimal"/>
      <w:lvlText w:val="%1."/>
      <w:lvlJc w:val="left"/>
      <w:pPr>
        <w:tabs>
          <w:tab w:val="num" w:pos="720"/>
        </w:tabs>
        <w:ind w:left="720" w:hanging="72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50">
    <w:nsid w:val="54DB14CD"/>
    <w:multiLevelType w:val="multilevel"/>
    <w:tmpl w:val="4782A9A8"/>
    <w:lvl w:ilvl="0">
      <w:start w:val="35"/>
      <w:numFmt w:val="decimal"/>
      <w:lvlText w:val="%1"/>
      <w:lvlJc w:val="left"/>
      <w:pPr>
        <w:tabs>
          <w:tab w:val="num" w:pos="720"/>
        </w:tabs>
        <w:ind w:left="720" w:hanging="720"/>
      </w:pPr>
      <w:rPr>
        <w:rFonts w:cs="Times New Roman" w:hint="default"/>
      </w:rPr>
    </w:lvl>
    <w:lvl w:ilvl="1">
      <w:start w:val="6"/>
      <w:numFmt w:val="decimal"/>
      <w:lvlText w:val="%1.%2"/>
      <w:lvlJc w:val="left"/>
      <w:pPr>
        <w:tabs>
          <w:tab w:val="num" w:pos="1247"/>
        </w:tabs>
        <w:ind w:left="1247" w:hanging="720"/>
      </w:pPr>
      <w:rPr>
        <w:rFonts w:cs="Times New Roman" w:hint="default"/>
      </w:rPr>
    </w:lvl>
    <w:lvl w:ilvl="2">
      <w:start w:val="8"/>
      <w:numFmt w:val="decimal"/>
      <w:lvlText w:val="%1.%2.%3"/>
      <w:lvlJc w:val="left"/>
      <w:pPr>
        <w:tabs>
          <w:tab w:val="num" w:pos="1774"/>
        </w:tabs>
        <w:ind w:left="1774" w:hanging="720"/>
      </w:pPr>
      <w:rPr>
        <w:rFonts w:cs="Times New Roman" w:hint="default"/>
      </w:rPr>
    </w:lvl>
    <w:lvl w:ilvl="3">
      <w:start w:val="1"/>
      <w:numFmt w:val="decimal"/>
      <w:lvlText w:val="%1.%2.%3.%4"/>
      <w:lvlJc w:val="left"/>
      <w:pPr>
        <w:tabs>
          <w:tab w:val="num" w:pos="2301"/>
        </w:tabs>
        <w:ind w:left="2301" w:hanging="720"/>
      </w:pPr>
      <w:rPr>
        <w:rFonts w:cs="Times New Roman" w:hint="default"/>
      </w:rPr>
    </w:lvl>
    <w:lvl w:ilvl="4">
      <w:start w:val="1"/>
      <w:numFmt w:val="decimal"/>
      <w:lvlText w:val="%1.%2.%3.%4.%5"/>
      <w:lvlJc w:val="left"/>
      <w:pPr>
        <w:tabs>
          <w:tab w:val="num" w:pos="3188"/>
        </w:tabs>
        <w:ind w:left="3188" w:hanging="1080"/>
      </w:pPr>
      <w:rPr>
        <w:rFonts w:cs="Times New Roman" w:hint="default"/>
      </w:rPr>
    </w:lvl>
    <w:lvl w:ilvl="5">
      <w:start w:val="1"/>
      <w:numFmt w:val="decimal"/>
      <w:lvlText w:val="%1.%2.%3.%4.%5.%6"/>
      <w:lvlJc w:val="left"/>
      <w:pPr>
        <w:tabs>
          <w:tab w:val="num" w:pos="3715"/>
        </w:tabs>
        <w:ind w:left="3715" w:hanging="1080"/>
      </w:pPr>
      <w:rPr>
        <w:rFonts w:cs="Times New Roman" w:hint="default"/>
      </w:rPr>
    </w:lvl>
    <w:lvl w:ilvl="6">
      <w:start w:val="1"/>
      <w:numFmt w:val="decimal"/>
      <w:lvlText w:val="%1.%2.%3.%4.%5.%6.%7"/>
      <w:lvlJc w:val="left"/>
      <w:pPr>
        <w:tabs>
          <w:tab w:val="num" w:pos="4602"/>
        </w:tabs>
        <w:ind w:left="4602" w:hanging="1440"/>
      </w:pPr>
      <w:rPr>
        <w:rFonts w:cs="Times New Roman" w:hint="default"/>
      </w:rPr>
    </w:lvl>
    <w:lvl w:ilvl="7">
      <w:start w:val="1"/>
      <w:numFmt w:val="decimal"/>
      <w:lvlText w:val="%1.%2.%3.%4.%5.%6.%7.%8"/>
      <w:lvlJc w:val="left"/>
      <w:pPr>
        <w:tabs>
          <w:tab w:val="num" w:pos="5129"/>
        </w:tabs>
        <w:ind w:left="5129" w:hanging="1440"/>
      </w:pPr>
      <w:rPr>
        <w:rFonts w:cs="Times New Roman" w:hint="default"/>
      </w:rPr>
    </w:lvl>
    <w:lvl w:ilvl="8">
      <w:start w:val="1"/>
      <w:numFmt w:val="decimal"/>
      <w:lvlText w:val="%1.%2.%3.%4.%5.%6.%7.%8.%9"/>
      <w:lvlJc w:val="left"/>
      <w:pPr>
        <w:tabs>
          <w:tab w:val="num" w:pos="6016"/>
        </w:tabs>
        <w:ind w:left="6016" w:hanging="1800"/>
      </w:pPr>
      <w:rPr>
        <w:rFonts w:cs="Times New Roman" w:hint="default"/>
      </w:rPr>
    </w:lvl>
  </w:abstractNum>
  <w:abstractNum w:abstractNumId="51">
    <w:nsid w:val="552B23A5"/>
    <w:multiLevelType w:val="multilevel"/>
    <w:tmpl w:val="681218E4"/>
    <w:lvl w:ilvl="0">
      <w:start w:val="34"/>
      <w:numFmt w:val="decimal"/>
      <w:lvlText w:val="%1"/>
      <w:lvlJc w:val="left"/>
      <w:pPr>
        <w:tabs>
          <w:tab w:val="num" w:pos="720"/>
        </w:tabs>
        <w:ind w:left="720" w:hanging="720"/>
      </w:pPr>
      <w:rPr>
        <w:rFonts w:cs="Times New Roman" w:hint="default"/>
      </w:rPr>
    </w:lvl>
    <w:lvl w:ilvl="1">
      <w:start w:val="8"/>
      <w:numFmt w:val="decimal"/>
      <w:lvlText w:val="%1.%2"/>
      <w:lvlJc w:val="left"/>
      <w:pPr>
        <w:tabs>
          <w:tab w:val="num" w:pos="1247"/>
        </w:tabs>
        <w:ind w:left="1247" w:hanging="720"/>
      </w:pPr>
      <w:rPr>
        <w:rFonts w:cs="Times New Roman" w:hint="default"/>
      </w:rPr>
    </w:lvl>
    <w:lvl w:ilvl="2">
      <w:start w:val="2"/>
      <w:numFmt w:val="decimal"/>
      <w:lvlText w:val="%1.%2.%3"/>
      <w:lvlJc w:val="left"/>
      <w:pPr>
        <w:tabs>
          <w:tab w:val="num" w:pos="1774"/>
        </w:tabs>
        <w:ind w:left="1774" w:hanging="720"/>
      </w:pPr>
      <w:rPr>
        <w:rFonts w:cs="Times New Roman" w:hint="default"/>
      </w:rPr>
    </w:lvl>
    <w:lvl w:ilvl="3">
      <w:start w:val="1"/>
      <w:numFmt w:val="decimal"/>
      <w:lvlText w:val="%1.%2.%3.%4"/>
      <w:lvlJc w:val="left"/>
      <w:pPr>
        <w:tabs>
          <w:tab w:val="num" w:pos="2301"/>
        </w:tabs>
        <w:ind w:left="2301" w:hanging="720"/>
      </w:pPr>
      <w:rPr>
        <w:rFonts w:cs="Times New Roman" w:hint="default"/>
      </w:rPr>
    </w:lvl>
    <w:lvl w:ilvl="4">
      <w:start w:val="1"/>
      <w:numFmt w:val="decimal"/>
      <w:lvlText w:val="%1.%2.%3.%4.%5"/>
      <w:lvlJc w:val="left"/>
      <w:pPr>
        <w:tabs>
          <w:tab w:val="num" w:pos="3188"/>
        </w:tabs>
        <w:ind w:left="3188" w:hanging="1080"/>
      </w:pPr>
      <w:rPr>
        <w:rFonts w:cs="Times New Roman" w:hint="default"/>
      </w:rPr>
    </w:lvl>
    <w:lvl w:ilvl="5">
      <w:start w:val="1"/>
      <w:numFmt w:val="decimal"/>
      <w:lvlText w:val="%1.%2.%3.%4.%5.%6"/>
      <w:lvlJc w:val="left"/>
      <w:pPr>
        <w:tabs>
          <w:tab w:val="num" w:pos="3715"/>
        </w:tabs>
        <w:ind w:left="3715" w:hanging="1080"/>
      </w:pPr>
      <w:rPr>
        <w:rFonts w:cs="Times New Roman" w:hint="default"/>
      </w:rPr>
    </w:lvl>
    <w:lvl w:ilvl="6">
      <w:start w:val="1"/>
      <w:numFmt w:val="decimal"/>
      <w:lvlText w:val="%1.%2.%3.%4.%5.%6.%7"/>
      <w:lvlJc w:val="left"/>
      <w:pPr>
        <w:tabs>
          <w:tab w:val="num" w:pos="4602"/>
        </w:tabs>
        <w:ind w:left="4602" w:hanging="1440"/>
      </w:pPr>
      <w:rPr>
        <w:rFonts w:cs="Times New Roman" w:hint="default"/>
      </w:rPr>
    </w:lvl>
    <w:lvl w:ilvl="7">
      <w:start w:val="1"/>
      <w:numFmt w:val="decimal"/>
      <w:lvlText w:val="%1.%2.%3.%4.%5.%6.%7.%8"/>
      <w:lvlJc w:val="left"/>
      <w:pPr>
        <w:tabs>
          <w:tab w:val="num" w:pos="5129"/>
        </w:tabs>
        <w:ind w:left="5129" w:hanging="1440"/>
      </w:pPr>
      <w:rPr>
        <w:rFonts w:cs="Times New Roman" w:hint="default"/>
      </w:rPr>
    </w:lvl>
    <w:lvl w:ilvl="8">
      <w:start w:val="1"/>
      <w:numFmt w:val="decimal"/>
      <w:lvlText w:val="%1.%2.%3.%4.%5.%6.%7.%8.%9"/>
      <w:lvlJc w:val="left"/>
      <w:pPr>
        <w:tabs>
          <w:tab w:val="num" w:pos="6016"/>
        </w:tabs>
        <w:ind w:left="6016" w:hanging="1800"/>
      </w:pPr>
      <w:rPr>
        <w:rFonts w:cs="Times New Roman" w:hint="default"/>
      </w:rPr>
    </w:lvl>
  </w:abstractNum>
  <w:abstractNum w:abstractNumId="52">
    <w:nsid w:val="576C071D"/>
    <w:multiLevelType w:val="hybridMultilevel"/>
    <w:tmpl w:val="2ABA7208"/>
    <w:lvl w:ilvl="0" w:tplc="08090001">
      <w:start w:val="1"/>
      <w:numFmt w:val="bullet"/>
      <w:lvlText w:val=""/>
      <w:lvlJc w:val="left"/>
      <w:pPr>
        <w:tabs>
          <w:tab w:val="num" w:pos="720"/>
        </w:tabs>
        <w:ind w:left="720" w:hanging="360"/>
      </w:pPr>
      <w:rPr>
        <w:rFonts w:ascii="Symbol" w:hAnsi="Symbol" w:hint="default"/>
      </w:rPr>
    </w:lvl>
    <w:lvl w:ilvl="1" w:tplc="33326E6A"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3">
    <w:nsid w:val="5AD203DF"/>
    <w:multiLevelType w:val="multilevel"/>
    <w:tmpl w:val="D61EF366"/>
    <w:lvl w:ilvl="0">
      <w:start w:val="1"/>
      <w:numFmt w:val="decimal"/>
      <w:lvlText w:val="%1."/>
      <w:lvlJc w:val="left"/>
      <w:pPr>
        <w:tabs>
          <w:tab w:val="num" w:pos="720"/>
        </w:tabs>
        <w:ind w:left="720" w:hanging="360"/>
      </w:pPr>
      <w:rPr>
        <w:rFonts w:cs="Times New Roman" w:hint="default"/>
      </w:rPr>
    </w:lvl>
    <w:lvl w:ilvl="1">
      <w:start w:val="1"/>
      <w:numFmt w:val="lowerRoman"/>
      <w:lvlText w:val="(%2)"/>
      <w:lvlJc w:val="left"/>
      <w:pPr>
        <w:tabs>
          <w:tab w:val="num" w:pos="1080"/>
        </w:tabs>
        <w:ind w:left="1080" w:hanging="360"/>
      </w:pPr>
      <w:rPr>
        <w:rFonts w:cs="Times New Roman" w:hint="default"/>
      </w:rPr>
    </w:lvl>
    <w:lvl w:ilvl="2">
      <w:start w:val="1"/>
      <w:numFmt w:val="lowerRoman"/>
      <w:lvlText w:val="%3)"/>
      <w:lvlJc w:val="left"/>
      <w:pPr>
        <w:tabs>
          <w:tab w:val="num" w:pos="1440"/>
        </w:tabs>
        <w:ind w:left="1440" w:hanging="360"/>
      </w:pPr>
      <w:rPr>
        <w:rFonts w:cs="Times New Roman" w:hint="default"/>
      </w:rPr>
    </w:lvl>
    <w:lvl w:ilvl="3">
      <w:start w:val="1"/>
      <w:numFmt w:val="lowerLetter"/>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54">
    <w:nsid w:val="5CEF02AE"/>
    <w:multiLevelType w:val="multilevel"/>
    <w:tmpl w:val="192611CE"/>
    <w:lvl w:ilvl="0">
      <w:start w:val="5"/>
      <w:numFmt w:val="decimal"/>
      <w:lvlText w:val="%1"/>
      <w:lvlJc w:val="left"/>
      <w:pPr>
        <w:tabs>
          <w:tab w:val="num" w:pos="444"/>
        </w:tabs>
        <w:ind w:left="444" w:hanging="444"/>
      </w:pPr>
      <w:rPr>
        <w:rFonts w:cs="Times New Roman" w:hint="default"/>
      </w:rPr>
    </w:lvl>
    <w:lvl w:ilvl="1">
      <w:start w:val="1"/>
      <w:numFmt w:val="decimal"/>
      <w:lvlText w:val="%1.%2"/>
      <w:lvlJc w:val="left"/>
      <w:pPr>
        <w:tabs>
          <w:tab w:val="num" w:pos="444"/>
        </w:tabs>
        <w:ind w:left="444" w:hanging="444"/>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5">
    <w:nsid w:val="5F8365F9"/>
    <w:multiLevelType w:val="hybridMultilevel"/>
    <w:tmpl w:val="A8B24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nsid w:val="606141B0"/>
    <w:multiLevelType w:val="hybridMultilevel"/>
    <w:tmpl w:val="8D660A00"/>
    <w:lvl w:ilvl="0" w:tplc="04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7">
    <w:nsid w:val="613C0806"/>
    <w:multiLevelType w:val="hybridMultilevel"/>
    <w:tmpl w:val="1340D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nsid w:val="61AA7B39"/>
    <w:multiLevelType w:val="multilevel"/>
    <w:tmpl w:val="F5401D82"/>
    <w:lvl w:ilvl="0">
      <w:start w:val="9"/>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59">
    <w:nsid w:val="6559587F"/>
    <w:multiLevelType w:val="hybridMultilevel"/>
    <w:tmpl w:val="D9B474FA"/>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0">
    <w:nsid w:val="658D1DB8"/>
    <w:multiLevelType w:val="hybridMultilevel"/>
    <w:tmpl w:val="A65487B4"/>
    <w:lvl w:ilvl="0" w:tplc="08090001">
      <w:start w:val="1"/>
      <w:numFmt w:val="decimal"/>
      <w:lvlText w:val="%1."/>
      <w:lvlJc w:val="left"/>
      <w:pPr>
        <w:tabs>
          <w:tab w:val="num" w:pos="720"/>
        </w:tabs>
        <w:ind w:left="720" w:hanging="360"/>
      </w:pPr>
      <w:rPr>
        <w:rFonts w:cs="Times New Roman"/>
      </w:rPr>
    </w:lvl>
    <w:lvl w:ilvl="1" w:tplc="08090003">
      <w:start w:val="1"/>
      <w:numFmt w:val="lowerLetter"/>
      <w:lvlText w:val="%2."/>
      <w:lvlJc w:val="left"/>
      <w:pPr>
        <w:tabs>
          <w:tab w:val="num" w:pos="1440"/>
        </w:tabs>
        <w:ind w:left="1440" w:hanging="360"/>
      </w:pPr>
      <w:rPr>
        <w:rFonts w:cs="Times New Roman"/>
      </w:rPr>
    </w:lvl>
    <w:lvl w:ilvl="2" w:tplc="08090005" w:tentative="1">
      <w:start w:val="1"/>
      <w:numFmt w:val="lowerRoman"/>
      <w:lvlText w:val="%3."/>
      <w:lvlJc w:val="right"/>
      <w:pPr>
        <w:tabs>
          <w:tab w:val="num" w:pos="2160"/>
        </w:tabs>
        <w:ind w:left="2160" w:hanging="180"/>
      </w:pPr>
      <w:rPr>
        <w:rFonts w:cs="Times New Roman"/>
      </w:rPr>
    </w:lvl>
    <w:lvl w:ilvl="3" w:tplc="08090001" w:tentative="1">
      <w:start w:val="1"/>
      <w:numFmt w:val="decimal"/>
      <w:lvlText w:val="%4."/>
      <w:lvlJc w:val="left"/>
      <w:pPr>
        <w:tabs>
          <w:tab w:val="num" w:pos="2880"/>
        </w:tabs>
        <w:ind w:left="2880" w:hanging="360"/>
      </w:pPr>
      <w:rPr>
        <w:rFonts w:cs="Times New Roman"/>
      </w:rPr>
    </w:lvl>
    <w:lvl w:ilvl="4" w:tplc="08090003" w:tentative="1">
      <w:start w:val="1"/>
      <w:numFmt w:val="lowerLetter"/>
      <w:lvlText w:val="%5."/>
      <w:lvlJc w:val="left"/>
      <w:pPr>
        <w:tabs>
          <w:tab w:val="num" w:pos="3600"/>
        </w:tabs>
        <w:ind w:left="3600" w:hanging="360"/>
      </w:pPr>
      <w:rPr>
        <w:rFonts w:cs="Times New Roman"/>
      </w:rPr>
    </w:lvl>
    <w:lvl w:ilvl="5" w:tplc="08090005" w:tentative="1">
      <w:start w:val="1"/>
      <w:numFmt w:val="lowerRoman"/>
      <w:lvlText w:val="%6."/>
      <w:lvlJc w:val="right"/>
      <w:pPr>
        <w:tabs>
          <w:tab w:val="num" w:pos="4320"/>
        </w:tabs>
        <w:ind w:left="4320" w:hanging="180"/>
      </w:pPr>
      <w:rPr>
        <w:rFonts w:cs="Times New Roman"/>
      </w:rPr>
    </w:lvl>
    <w:lvl w:ilvl="6" w:tplc="08090001" w:tentative="1">
      <w:start w:val="1"/>
      <w:numFmt w:val="decimal"/>
      <w:lvlText w:val="%7."/>
      <w:lvlJc w:val="left"/>
      <w:pPr>
        <w:tabs>
          <w:tab w:val="num" w:pos="5040"/>
        </w:tabs>
        <w:ind w:left="5040" w:hanging="360"/>
      </w:pPr>
      <w:rPr>
        <w:rFonts w:cs="Times New Roman"/>
      </w:rPr>
    </w:lvl>
    <w:lvl w:ilvl="7" w:tplc="08090003" w:tentative="1">
      <w:start w:val="1"/>
      <w:numFmt w:val="lowerLetter"/>
      <w:lvlText w:val="%8."/>
      <w:lvlJc w:val="left"/>
      <w:pPr>
        <w:tabs>
          <w:tab w:val="num" w:pos="5760"/>
        </w:tabs>
        <w:ind w:left="5760" w:hanging="360"/>
      </w:pPr>
      <w:rPr>
        <w:rFonts w:cs="Times New Roman"/>
      </w:rPr>
    </w:lvl>
    <w:lvl w:ilvl="8" w:tplc="08090005" w:tentative="1">
      <w:start w:val="1"/>
      <w:numFmt w:val="lowerRoman"/>
      <w:lvlText w:val="%9."/>
      <w:lvlJc w:val="right"/>
      <w:pPr>
        <w:tabs>
          <w:tab w:val="num" w:pos="6480"/>
        </w:tabs>
        <w:ind w:left="6480" w:hanging="180"/>
      </w:pPr>
      <w:rPr>
        <w:rFonts w:cs="Times New Roman"/>
      </w:rPr>
    </w:lvl>
  </w:abstractNum>
  <w:abstractNum w:abstractNumId="61">
    <w:nsid w:val="68ED1FAC"/>
    <w:multiLevelType w:val="multilevel"/>
    <w:tmpl w:val="70F02EE4"/>
    <w:lvl w:ilvl="0">
      <w:start w:val="7"/>
      <w:numFmt w:val="decimal"/>
      <w:lvlText w:val="%1"/>
      <w:lvlJc w:val="left"/>
      <w:pPr>
        <w:tabs>
          <w:tab w:val="num" w:pos="615"/>
        </w:tabs>
        <w:ind w:left="615" w:hanging="615"/>
      </w:pPr>
      <w:rPr>
        <w:rFonts w:cs="Times New Roman" w:hint="default"/>
      </w:rPr>
    </w:lvl>
    <w:lvl w:ilvl="1">
      <w:start w:val="8"/>
      <w:numFmt w:val="decimal"/>
      <w:lvlText w:val="%1.%2"/>
      <w:lvlJc w:val="left"/>
      <w:pPr>
        <w:tabs>
          <w:tab w:val="num" w:pos="1142"/>
        </w:tabs>
        <w:ind w:left="1142" w:hanging="615"/>
      </w:pPr>
      <w:rPr>
        <w:rFonts w:cs="Times New Roman" w:hint="default"/>
      </w:rPr>
    </w:lvl>
    <w:lvl w:ilvl="2">
      <w:start w:val="2"/>
      <w:numFmt w:val="decimal"/>
      <w:lvlText w:val="%1.%2.%3"/>
      <w:lvlJc w:val="left"/>
      <w:pPr>
        <w:tabs>
          <w:tab w:val="num" w:pos="1774"/>
        </w:tabs>
        <w:ind w:left="1774" w:hanging="720"/>
      </w:pPr>
      <w:rPr>
        <w:rFonts w:cs="Times New Roman" w:hint="default"/>
      </w:rPr>
    </w:lvl>
    <w:lvl w:ilvl="3">
      <w:start w:val="1"/>
      <w:numFmt w:val="decimal"/>
      <w:lvlText w:val="%1.%2.%3.%4"/>
      <w:lvlJc w:val="left"/>
      <w:pPr>
        <w:tabs>
          <w:tab w:val="num" w:pos="2301"/>
        </w:tabs>
        <w:ind w:left="2301" w:hanging="720"/>
      </w:pPr>
      <w:rPr>
        <w:rFonts w:cs="Times New Roman" w:hint="default"/>
      </w:rPr>
    </w:lvl>
    <w:lvl w:ilvl="4">
      <w:start w:val="1"/>
      <w:numFmt w:val="decimal"/>
      <w:lvlText w:val="%1.%2.%3.%4.%5"/>
      <w:lvlJc w:val="left"/>
      <w:pPr>
        <w:tabs>
          <w:tab w:val="num" w:pos="3188"/>
        </w:tabs>
        <w:ind w:left="3188" w:hanging="1080"/>
      </w:pPr>
      <w:rPr>
        <w:rFonts w:cs="Times New Roman" w:hint="default"/>
      </w:rPr>
    </w:lvl>
    <w:lvl w:ilvl="5">
      <w:start w:val="1"/>
      <w:numFmt w:val="decimal"/>
      <w:lvlText w:val="%1.%2.%3.%4.%5.%6"/>
      <w:lvlJc w:val="left"/>
      <w:pPr>
        <w:tabs>
          <w:tab w:val="num" w:pos="3715"/>
        </w:tabs>
        <w:ind w:left="3715" w:hanging="1080"/>
      </w:pPr>
      <w:rPr>
        <w:rFonts w:cs="Times New Roman" w:hint="default"/>
      </w:rPr>
    </w:lvl>
    <w:lvl w:ilvl="6">
      <w:start w:val="1"/>
      <w:numFmt w:val="decimal"/>
      <w:lvlText w:val="%1.%2.%3.%4.%5.%6.%7"/>
      <w:lvlJc w:val="left"/>
      <w:pPr>
        <w:tabs>
          <w:tab w:val="num" w:pos="4602"/>
        </w:tabs>
        <w:ind w:left="4602" w:hanging="1440"/>
      </w:pPr>
      <w:rPr>
        <w:rFonts w:cs="Times New Roman" w:hint="default"/>
      </w:rPr>
    </w:lvl>
    <w:lvl w:ilvl="7">
      <w:start w:val="1"/>
      <w:numFmt w:val="decimal"/>
      <w:lvlText w:val="%1.%2.%3.%4.%5.%6.%7.%8"/>
      <w:lvlJc w:val="left"/>
      <w:pPr>
        <w:tabs>
          <w:tab w:val="num" w:pos="5129"/>
        </w:tabs>
        <w:ind w:left="5129" w:hanging="1440"/>
      </w:pPr>
      <w:rPr>
        <w:rFonts w:cs="Times New Roman" w:hint="default"/>
      </w:rPr>
    </w:lvl>
    <w:lvl w:ilvl="8">
      <w:start w:val="1"/>
      <w:numFmt w:val="decimal"/>
      <w:lvlText w:val="%1.%2.%3.%4.%5.%6.%7.%8.%9"/>
      <w:lvlJc w:val="left"/>
      <w:pPr>
        <w:tabs>
          <w:tab w:val="num" w:pos="6016"/>
        </w:tabs>
        <w:ind w:left="6016" w:hanging="1800"/>
      </w:pPr>
      <w:rPr>
        <w:rFonts w:cs="Times New Roman" w:hint="default"/>
      </w:rPr>
    </w:lvl>
  </w:abstractNum>
  <w:abstractNum w:abstractNumId="62">
    <w:nsid w:val="69F82785"/>
    <w:multiLevelType w:val="multilevel"/>
    <w:tmpl w:val="5D1A2D34"/>
    <w:lvl w:ilvl="0">
      <w:start w:val="1"/>
      <w:numFmt w:val="decimal"/>
      <w:isLgl/>
      <w:lvlText w:val="%1."/>
      <w:lvlJc w:val="left"/>
      <w:pPr>
        <w:tabs>
          <w:tab w:val="num" w:pos="720"/>
        </w:tabs>
        <w:ind w:left="720" w:hanging="720"/>
      </w:pPr>
      <w:rPr>
        <w:rFonts w:ascii="Arial" w:hAnsi="Arial" w:cs="Arial" w:hint="default"/>
        <w:b w:val="0"/>
        <w:i w:val="0"/>
        <w:sz w:val="20"/>
        <w:szCs w:val="20"/>
      </w:rPr>
    </w:lvl>
    <w:lvl w:ilvl="1">
      <w:start w:val="1"/>
      <w:numFmt w:val="decimal"/>
      <w:lvlText w:val="%1.%2"/>
      <w:lvlJc w:val="left"/>
      <w:pPr>
        <w:tabs>
          <w:tab w:val="num" w:pos="720"/>
        </w:tabs>
        <w:ind w:left="720" w:hanging="720"/>
      </w:pPr>
      <w:rPr>
        <w:rFonts w:ascii="Arial" w:hAnsi="Arial" w:cs="Arial" w:hint="default"/>
        <w:b w:val="0"/>
        <w:i w:val="0"/>
        <w:sz w:val="20"/>
        <w:szCs w:val="20"/>
      </w:rPr>
    </w:lvl>
    <w:lvl w:ilvl="2">
      <w:start w:val="1"/>
      <w:numFmt w:val="decimal"/>
      <w:lvlText w:val="%1.%2.%3"/>
      <w:lvlJc w:val="left"/>
      <w:pPr>
        <w:tabs>
          <w:tab w:val="num" w:pos="1644"/>
        </w:tabs>
        <w:ind w:left="1644" w:hanging="964"/>
      </w:pPr>
      <w:rPr>
        <w:rFonts w:cs="Times New Roman" w:hint="default"/>
      </w:rPr>
    </w:lvl>
    <w:lvl w:ilvl="3">
      <w:start w:val="1"/>
      <w:numFmt w:val="decimal"/>
      <w:lvlText w:val="%1.%2.%3.%4"/>
      <w:lvlJc w:val="left"/>
      <w:pPr>
        <w:tabs>
          <w:tab w:val="num" w:pos="1985"/>
        </w:tabs>
        <w:ind w:left="2591" w:hanging="1009"/>
      </w:pPr>
      <w:rPr>
        <w:rFonts w:cs="Times New Roman" w:hint="default"/>
      </w:rPr>
    </w:lvl>
    <w:lvl w:ilvl="4">
      <w:start w:val="1"/>
      <w:numFmt w:val="decimal"/>
      <w:lvlText w:val="%1.%2.%3.%4.%5"/>
      <w:lvlJc w:val="left"/>
      <w:pPr>
        <w:tabs>
          <w:tab w:val="num" w:pos="6048"/>
        </w:tabs>
        <w:ind w:left="6048" w:hanging="1152"/>
      </w:pPr>
      <w:rPr>
        <w:rFonts w:ascii="Times New Roman" w:hAnsi="Times New Roman" w:cs="Times New Roman" w:hint="default"/>
        <w:b w:val="0"/>
        <w:i w:val="0"/>
        <w:sz w:val="24"/>
      </w:rPr>
    </w:lvl>
    <w:lvl w:ilvl="5">
      <w:start w:val="1"/>
      <w:numFmt w:val="decimal"/>
      <w:isLgl/>
      <w:lvlText w:val="%1.%2.%3.%4.%5.%6"/>
      <w:lvlJc w:val="left"/>
      <w:pPr>
        <w:tabs>
          <w:tab w:val="num" w:pos="7488"/>
        </w:tabs>
        <w:ind w:left="7488" w:hanging="1440"/>
      </w:pPr>
      <w:rPr>
        <w:rFonts w:ascii="Times New Roman" w:hAnsi="Times New Roman" w:cs="Times New Roman" w:hint="default"/>
        <w:b w:val="0"/>
        <w:i w:val="0"/>
        <w:sz w:val="24"/>
      </w:rPr>
    </w:lvl>
    <w:lvl w:ilvl="6">
      <w:start w:val="1"/>
      <w:numFmt w:val="decimal"/>
      <w:lvlText w:val="%1.%2.%3.%4.%5.%6.%7."/>
      <w:lvlJc w:val="left"/>
      <w:pPr>
        <w:tabs>
          <w:tab w:val="num" w:pos="9216"/>
        </w:tabs>
        <w:ind w:left="9216" w:hanging="1728"/>
      </w:pPr>
      <w:rPr>
        <w:rFonts w:cs="Times New Roman" w:hint="default"/>
      </w:rPr>
    </w:lvl>
    <w:lvl w:ilvl="7">
      <w:start w:val="1"/>
      <w:numFmt w:val="decimal"/>
      <w:lvlText w:val="%1.%2.%3.%4.%5.%6.%7.%8."/>
      <w:lvlJc w:val="left"/>
      <w:pPr>
        <w:tabs>
          <w:tab w:val="num" w:pos="6264"/>
        </w:tabs>
        <w:ind w:left="6048" w:hanging="1224"/>
      </w:pPr>
      <w:rPr>
        <w:rFonts w:cs="Times New Roman" w:hint="default"/>
      </w:rPr>
    </w:lvl>
    <w:lvl w:ilvl="8">
      <w:start w:val="1"/>
      <w:numFmt w:val="decimal"/>
      <w:lvlText w:val="%1.%2.%3.%4.%5.%6.%7.%8.%9."/>
      <w:lvlJc w:val="left"/>
      <w:pPr>
        <w:tabs>
          <w:tab w:val="num" w:pos="6984"/>
        </w:tabs>
        <w:ind w:left="6624" w:hanging="1440"/>
      </w:pPr>
      <w:rPr>
        <w:rFonts w:cs="Times New Roman" w:hint="default"/>
      </w:rPr>
    </w:lvl>
  </w:abstractNum>
  <w:abstractNum w:abstractNumId="63">
    <w:nsid w:val="6D3F478F"/>
    <w:multiLevelType w:val="hybridMultilevel"/>
    <w:tmpl w:val="EA426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nsid w:val="71F21CAF"/>
    <w:multiLevelType w:val="multilevel"/>
    <w:tmpl w:val="5C28ED56"/>
    <w:lvl w:ilvl="0">
      <w:start w:val="1"/>
      <w:numFmt w:val="decimal"/>
      <w:isLgl/>
      <w:lvlText w:val="%1."/>
      <w:lvlJc w:val="left"/>
      <w:pPr>
        <w:tabs>
          <w:tab w:val="num" w:pos="720"/>
        </w:tabs>
        <w:ind w:left="720" w:hanging="720"/>
      </w:pPr>
      <w:rPr>
        <w:rFonts w:ascii="Arial" w:hAnsi="Arial" w:cs="Arial" w:hint="default"/>
        <w:b w:val="0"/>
        <w:i w:val="0"/>
        <w:sz w:val="20"/>
        <w:szCs w:val="20"/>
      </w:rPr>
    </w:lvl>
    <w:lvl w:ilvl="1">
      <w:start w:val="1"/>
      <w:numFmt w:val="decimal"/>
      <w:lvlText w:val="%1.%2"/>
      <w:lvlJc w:val="left"/>
      <w:pPr>
        <w:tabs>
          <w:tab w:val="num" w:pos="720"/>
        </w:tabs>
        <w:ind w:left="720" w:hanging="720"/>
      </w:pPr>
      <w:rPr>
        <w:rFonts w:ascii="Arial" w:hAnsi="Arial" w:cs="Arial" w:hint="default"/>
        <w:b w:val="0"/>
        <w:i w:val="0"/>
        <w:sz w:val="20"/>
        <w:szCs w:val="20"/>
      </w:rPr>
    </w:lvl>
    <w:lvl w:ilvl="2">
      <w:start w:val="1"/>
      <w:numFmt w:val="decimal"/>
      <w:lvlText w:val="%1.%2.%3"/>
      <w:lvlJc w:val="left"/>
      <w:pPr>
        <w:tabs>
          <w:tab w:val="num" w:pos="1644"/>
        </w:tabs>
        <w:ind w:left="1644" w:hanging="964"/>
      </w:pPr>
      <w:rPr>
        <w:rFonts w:cs="Times New Roman" w:hint="default"/>
      </w:rPr>
    </w:lvl>
    <w:lvl w:ilvl="3">
      <w:start w:val="1"/>
      <w:numFmt w:val="decimal"/>
      <w:lvlText w:val="%1.%2.%3.%4"/>
      <w:lvlJc w:val="left"/>
      <w:pPr>
        <w:tabs>
          <w:tab w:val="num" w:pos="1985"/>
        </w:tabs>
        <w:ind w:left="2591" w:hanging="1009"/>
      </w:pPr>
      <w:rPr>
        <w:rFonts w:cs="Times New Roman" w:hint="default"/>
      </w:rPr>
    </w:lvl>
    <w:lvl w:ilvl="4">
      <w:start w:val="1"/>
      <w:numFmt w:val="decimal"/>
      <w:lvlText w:val="%1.%2.%3.%4.%5"/>
      <w:lvlJc w:val="left"/>
      <w:pPr>
        <w:tabs>
          <w:tab w:val="num" w:pos="6048"/>
        </w:tabs>
        <w:ind w:left="6048" w:hanging="1152"/>
      </w:pPr>
      <w:rPr>
        <w:rFonts w:ascii="Times New Roman" w:hAnsi="Times New Roman" w:cs="Times New Roman" w:hint="default"/>
        <w:b w:val="0"/>
        <w:i w:val="0"/>
        <w:sz w:val="24"/>
      </w:rPr>
    </w:lvl>
    <w:lvl w:ilvl="5">
      <w:start w:val="1"/>
      <w:numFmt w:val="decimal"/>
      <w:isLgl/>
      <w:lvlText w:val="%1.%2.%3.%4.%5.%6"/>
      <w:lvlJc w:val="left"/>
      <w:pPr>
        <w:tabs>
          <w:tab w:val="num" w:pos="7488"/>
        </w:tabs>
        <w:ind w:left="7488" w:hanging="1440"/>
      </w:pPr>
      <w:rPr>
        <w:rFonts w:ascii="Times New Roman" w:hAnsi="Times New Roman" w:cs="Times New Roman" w:hint="default"/>
        <w:b w:val="0"/>
        <w:i w:val="0"/>
        <w:sz w:val="24"/>
      </w:rPr>
    </w:lvl>
    <w:lvl w:ilvl="6">
      <w:start w:val="1"/>
      <w:numFmt w:val="decimal"/>
      <w:lvlText w:val="%1.%2.%3.%4.%5.%6.%7."/>
      <w:lvlJc w:val="left"/>
      <w:pPr>
        <w:tabs>
          <w:tab w:val="num" w:pos="9216"/>
        </w:tabs>
        <w:ind w:left="9216" w:hanging="1728"/>
      </w:pPr>
      <w:rPr>
        <w:rFonts w:cs="Times New Roman" w:hint="default"/>
      </w:rPr>
    </w:lvl>
    <w:lvl w:ilvl="7">
      <w:start w:val="1"/>
      <w:numFmt w:val="decimal"/>
      <w:lvlText w:val="%1.%2.%3.%4.%5.%6.%7.%8."/>
      <w:lvlJc w:val="left"/>
      <w:pPr>
        <w:tabs>
          <w:tab w:val="num" w:pos="6264"/>
        </w:tabs>
        <w:ind w:left="6048" w:hanging="1224"/>
      </w:pPr>
      <w:rPr>
        <w:rFonts w:cs="Times New Roman" w:hint="default"/>
      </w:rPr>
    </w:lvl>
    <w:lvl w:ilvl="8">
      <w:start w:val="1"/>
      <w:numFmt w:val="decimal"/>
      <w:lvlText w:val="%1.%2.%3.%4.%5.%6.%7.%8.%9."/>
      <w:lvlJc w:val="left"/>
      <w:pPr>
        <w:tabs>
          <w:tab w:val="num" w:pos="6984"/>
        </w:tabs>
        <w:ind w:left="6624" w:hanging="1440"/>
      </w:pPr>
      <w:rPr>
        <w:rFonts w:cs="Times New Roman" w:hint="default"/>
      </w:rPr>
    </w:lvl>
  </w:abstractNum>
  <w:abstractNum w:abstractNumId="65">
    <w:nsid w:val="764220F0"/>
    <w:multiLevelType w:val="hybridMultilevel"/>
    <w:tmpl w:val="A5DA4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nsid w:val="76560405"/>
    <w:multiLevelType w:val="multilevel"/>
    <w:tmpl w:val="573C01AC"/>
    <w:lvl w:ilvl="0">
      <w:start w:val="1"/>
      <w:numFmt w:val="decimal"/>
      <w:isLgl/>
      <w:lvlText w:val="%1."/>
      <w:lvlJc w:val="left"/>
      <w:pPr>
        <w:tabs>
          <w:tab w:val="num" w:pos="720"/>
        </w:tabs>
        <w:ind w:left="720" w:hanging="720"/>
      </w:pPr>
      <w:rPr>
        <w:rFonts w:ascii="Arial" w:hAnsi="Arial" w:cs="Arial" w:hint="default"/>
        <w:b w:val="0"/>
        <w:i w:val="0"/>
        <w:sz w:val="20"/>
        <w:szCs w:val="20"/>
      </w:rPr>
    </w:lvl>
    <w:lvl w:ilvl="1">
      <w:start w:val="1"/>
      <w:numFmt w:val="decimal"/>
      <w:lvlText w:val="%1.%2"/>
      <w:lvlJc w:val="left"/>
      <w:pPr>
        <w:tabs>
          <w:tab w:val="num" w:pos="720"/>
        </w:tabs>
        <w:ind w:left="720" w:hanging="720"/>
      </w:pPr>
      <w:rPr>
        <w:rFonts w:ascii="Arial" w:hAnsi="Arial" w:cs="Arial" w:hint="default"/>
        <w:b w:val="0"/>
        <w:i w:val="0"/>
        <w:sz w:val="20"/>
        <w:szCs w:val="20"/>
      </w:rPr>
    </w:lvl>
    <w:lvl w:ilvl="2">
      <w:start w:val="1"/>
      <w:numFmt w:val="decimal"/>
      <w:lvlText w:val="%1.%2.%3"/>
      <w:lvlJc w:val="left"/>
      <w:pPr>
        <w:tabs>
          <w:tab w:val="num" w:pos="1644"/>
        </w:tabs>
        <w:ind w:left="1644" w:hanging="964"/>
      </w:pPr>
      <w:rPr>
        <w:rFonts w:cs="Times New Roman" w:hint="default"/>
      </w:rPr>
    </w:lvl>
    <w:lvl w:ilvl="3">
      <w:start w:val="1"/>
      <w:numFmt w:val="decimal"/>
      <w:lvlText w:val="%1.%2.%3.%4"/>
      <w:lvlJc w:val="left"/>
      <w:pPr>
        <w:tabs>
          <w:tab w:val="num" w:pos="1985"/>
        </w:tabs>
        <w:ind w:left="2591" w:hanging="1009"/>
      </w:pPr>
      <w:rPr>
        <w:rFonts w:cs="Times New Roman" w:hint="default"/>
      </w:rPr>
    </w:lvl>
    <w:lvl w:ilvl="4">
      <w:start w:val="1"/>
      <w:numFmt w:val="decimal"/>
      <w:lvlText w:val="%1.%2.%3.%4.%5"/>
      <w:lvlJc w:val="left"/>
      <w:pPr>
        <w:tabs>
          <w:tab w:val="num" w:pos="6048"/>
        </w:tabs>
        <w:ind w:left="6048" w:hanging="1152"/>
      </w:pPr>
      <w:rPr>
        <w:rFonts w:ascii="Times New Roman" w:hAnsi="Times New Roman" w:cs="Times New Roman" w:hint="default"/>
        <w:b w:val="0"/>
        <w:i w:val="0"/>
        <w:sz w:val="24"/>
      </w:rPr>
    </w:lvl>
    <w:lvl w:ilvl="5">
      <w:start w:val="1"/>
      <w:numFmt w:val="decimal"/>
      <w:isLgl/>
      <w:lvlText w:val="%1.%2.%3.%4.%5.%6"/>
      <w:lvlJc w:val="left"/>
      <w:pPr>
        <w:tabs>
          <w:tab w:val="num" w:pos="7488"/>
        </w:tabs>
        <w:ind w:left="7488" w:hanging="1440"/>
      </w:pPr>
      <w:rPr>
        <w:rFonts w:ascii="Times New Roman" w:hAnsi="Times New Roman" w:cs="Times New Roman" w:hint="default"/>
        <w:b w:val="0"/>
        <w:i w:val="0"/>
        <w:sz w:val="24"/>
      </w:rPr>
    </w:lvl>
    <w:lvl w:ilvl="6">
      <w:start w:val="1"/>
      <w:numFmt w:val="decimal"/>
      <w:lvlText w:val="%1.%2.%3.%4.%5.%6.%7."/>
      <w:lvlJc w:val="left"/>
      <w:pPr>
        <w:tabs>
          <w:tab w:val="num" w:pos="9216"/>
        </w:tabs>
        <w:ind w:left="9216" w:hanging="1728"/>
      </w:pPr>
      <w:rPr>
        <w:rFonts w:cs="Times New Roman" w:hint="default"/>
      </w:rPr>
    </w:lvl>
    <w:lvl w:ilvl="7">
      <w:start w:val="1"/>
      <w:numFmt w:val="decimal"/>
      <w:lvlText w:val="%1.%2.%3.%4.%5.%6.%7.%8."/>
      <w:lvlJc w:val="left"/>
      <w:pPr>
        <w:tabs>
          <w:tab w:val="num" w:pos="6264"/>
        </w:tabs>
        <w:ind w:left="6048" w:hanging="1224"/>
      </w:pPr>
      <w:rPr>
        <w:rFonts w:cs="Times New Roman" w:hint="default"/>
      </w:rPr>
    </w:lvl>
    <w:lvl w:ilvl="8">
      <w:start w:val="1"/>
      <w:numFmt w:val="decimal"/>
      <w:lvlText w:val="%1.%2.%3.%4.%5.%6.%7.%8.%9."/>
      <w:lvlJc w:val="left"/>
      <w:pPr>
        <w:tabs>
          <w:tab w:val="num" w:pos="6984"/>
        </w:tabs>
        <w:ind w:left="6624" w:hanging="1440"/>
      </w:pPr>
      <w:rPr>
        <w:rFonts w:cs="Times New Roman" w:hint="default"/>
      </w:rPr>
    </w:lvl>
  </w:abstractNum>
  <w:abstractNum w:abstractNumId="67">
    <w:nsid w:val="7913188B"/>
    <w:multiLevelType w:val="multilevel"/>
    <w:tmpl w:val="A3903DC4"/>
    <w:lvl w:ilvl="0">
      <w:start w:val="1"/>
      <w:numFmt w:val="bullet"/>
      <w:lvlText w:val=""/>
      <w:lvlJc w:val="left"/>
      <w:pPr>
        <w:tabs>
          <w:tab w:val="num" w:pos="1080"/>
        </w:tabs>
        <w:ind w:left="1080" w:hanging="360"/>
      </w:pPr>
      <w:rPr>
        <w:rFonts w:ascii="Symbol" w:hAnsi="Symbol" w:hint="default"/>
        <w:b w:val="0"/>
        <w:i w:val="0"/>
        <w:sz w:val="20"/>
      </w:rPr>
    </w:lvl>
    <w:lvl w:ilvl="1">
      <w:start w:val="1"/>
      <w:numFmt w:val="decimal"/>
      <w:lvlText w:val="%1.%2"/>
      <w:lvlJc w:val="left"/>
      <w:pPr>
        <w:tabs>
          <w:tab w:val="num" w:pos="1440"/>
        </w:tabs>
        <w:ind w:left="1440" w:hanging="720"/>
      </w:pPr>
      <w:rPr>
        <w:rFonts w:ascii="Times New Roman" w:hAnsi="Times New Roman" w:cs="Times New Roman" w:hint="default"/>
        <w:b w:val="0"/>
        <w:i w:val="0"/>
        <w:sz w:val="24"/>
      </w:rPr>
    </w:lvl>
    <w:lvl w:ilvl="2">
      <w:start w:val="1"/>
      <w:numFmt w:val="decimal"/>
      <w:lvlText w:val="%1.%2.%3"/>
      <w:lvlJc w:val="left"/>
      <w:pPr>
        <w:tabs>
          <w:tab w:val="num" w:pos="2304"/>
        </w:tabs>
        <w:ind w:left="2304" w:hanging="864"/>
      </w:pPr>
      <w:rPr>
        <w:rFonts w:cs="Times New Roman" w:hint="default"/>
      </w:rPr>
    </w:lvl>
    <w:lvl w:ilvl="3">
      <w:start w:val="1"/>
      <w:numFmt w:val="decimal"/>
      <w:lvlText w:val="%1.%2.%3.%4"/>
      <w:lvlJc w:val="left"/>
      <w:pPr>
        <w:tabs>
          <w:tab w:val="num" w:pos="3312"/>
        </w:tabs>
        <w:ind w:left="3312" w:hanging="1008"/>
      </w:pPr>
      <w:rPr>
        <w:rFonts w:cs="Times New Roman" w:hint="default"/>
      </w:rPr>
    </w:lvl>
    <w:lvl w:ilvl="4">
      <w:start w:val="1"/>
      <w:numFmt w:val="decimal"/>
      <w:lvlText w:val="%1.%2.%3.%4.%5"/>
      <w:lvlJc w:val="left"/>
      <w:pPr>
        <w:tabs>
          <w:tab w:val="num" w:pos="4464"/>
        </w:tabs>
        <w:ind w:left="4464" w:hanging="1152"/>
      </w:pPr>
      <w:rPr>
        <w:rFonts w:ascii="Times New Roman" w:hAnsi="Times New Roman" w:cs="Times New Roman" w:hint="default"/>
        <w:b w:val="0"/>
        <w:i w:val="0"/>
        <w:sz w:val="24"/>
      </w:rPr>
    </w:lvl>
    <w:lvl w:ilvl="5">
      <w:start w:val="1"/>
      <w:numFmt w:val="decimal"/>
      <w:isLgl/>
      <w:lvlText w:val="%1.%2.%3.%4.%5.%6"/>
      <w:lvlJc w:val="left"/>
      <w:pPr>
        <w:tabs>
          <w:tab w:val="num" w:pos="5904"/>
        </w:tabs>
        <w:ind w:left="5904" w:hanging="1440"/>
      </w:pPr>
      <w:rPr>
        <w:rFonts w:ascii="Times New Roman" w:hAnsi="Times New Roman" w:cs="Times New Roman" w:hint="default"/>
        <w:b w:val="0"/>
        <w:i w:val="0"/>
        <w:sz w:val="24"/>
      </w:rPr>
    </w:lvl>
    <w:lvl w:ilvl="6">
      <w:start w:val="1"/>
      <w:numFmt w:val="decimal"/>
      <w:lvlText w:val="%1.%2.%3.%4.%5.%6.%7."/>
      <w:lvlJc w:val="left"/>
      <w:pPr>
        <w:tabs>
          <w:tab w:val="num" w:pos="7632"/>
        </w:tabs>
        <w:ind w:left="7632" w:hanging="1728"/>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68">
    <w:nsid w:val="7B6F15B0"/>
    <w:multiLevelType w:val="multilevel"/>
    <w:tmpl w:val="8B2A4A12"/>
    <w:lvl w:ilvl="0">
      <w:start w:val="3"/>
      <w:numFmt w:val="decimal"/>
      <w:lvlRestart w:val="0"/>
      <w:pStyle w:val="FWSL1"/>
      <w:suff w:val="nothing"/>
      <w:lvlText w:val="Schedule %1"/>
      <w:lvlJc w:val="left"/>
      <w:pPr>
        <w:tabs>
          <w:tab w:val="num" w:pos="720"/>
        </w:tabs>
      </w:pPr>
      <w:rPr>
        <w:rFonts w:ascii="Times New Roman" w:hAnsi="Times New Roman" w:cs="Times New Roman"/>
        <w:b/>
        <w:i w:val="0"/>
        <w:caps/>
        <w:smallCaps w:val="0"/>
        <w:color w:val="auto"/>
        <w:sz w:val="24"/>
        <w:u w:val="none"/>
      </w:rPr>
    </w:lvl>
    <w:lvl w:ilvl="1">
      <w:start w:val="1"/>
      <w:numFmt w:val="decimal"/>
      <w:pStyle w:val="FWSL2"/>
      <w:suff w:val="space"/>
      <w:lvlText w:val="Part %2"/>
      <w:lvlJc w:val="left"/>
      <w:pPr>
        <w:tabs>
          <w:tab w:val="num" w:pos="720"/>
        </w:tabs>
      </w:pPr>
      <w:rPr>
        <w:rFonts w:ascii="Times New Roman" w:hAnsi="Times New Roman" w:cs="Times New Roman"/>
        <w:b/>
        <w:i w:val="0"/>
        <w:caps w:val="0"/>
        <w:color w:val="auto"/>
        <w:sz w:val="24"/>
        <w:u w:val="none"/>
      </w:rPr>
    </w:lvl>
    <w:lvl w:ilvl="2">
      <w:start w:val="1"/>
      <w:numFmt w:val="decimal"/>
      <w:pStyle w:val="FWSL3"/>
      <w:lvlText w:val="%3."/>
      <w:lvlJc w:val="left"/>
      <w:pPr>
        <w:tabs>
          <w:tab w:val="num" w:pos="720"/>
        </w:tabs>
      </w:pPr>
      <w:rPr>
        <w:rFonts w:ascii="Times New Roman" w:hAnsi="Times New Roman" w:cs="Times New Roman"/>
        <w:b/>
        <w:i w:val="0"/>
        <w:caps w:val="0"/>
        <w:color w:val="auto"/>
        <w:sz w:val="24"/>
        <w:u w:val="none"/>
      </w:rPr>
    </w:lvl>
    <w:lvl w:ilvl="3">
      <w:start w:val="1"/>
      <w:numFmt w:val="decimal"/>
      <w:pStyle w:val="FWSL4"/>
      <w:lvlText w:val="%4."/>
      <w:lvlJc w:val="left"/>
      <w:pPr>
        <w:tabs>
          <w:tab w:val="num" w:pos="720"/>
        </w:tabs>
      </w:pPr>
      <w:rPr>
        <w:rFonts w:ascii="Times New Roman" w:hAnsi="Times New Roman" w:cs="Times New Roman"/>
        <w:b w:val="0"/>
        <w:i w:val="0"/>
        <w:caps w:val="0"/>
        <w:color w:val="auto"/>
        <w:sz w:val="24"/>
        <w:u w:val="none"/>
      </w:rPr>
    </w:lvl>
    <w:lvl w:ilvl="4">
      <w:start w:val="1"/>
      <w:numFmt w:val="decimal"/>
      <w:pStyle w:val="FWSL5"/>
      <w:lvlText w:val="%3.%5"/>
      <w:lvlJc w:val="left"/>
      <w:pPr>
        <w:tabs>
          <w:tab w:val="num" w:pos="720"/>
        </w:tabs>
      </w:pPr>
      <w:rPr>
        <w:rFonts w:ascii="Arial" w:hAnsi="Arial" w:cs="Arial" w:hint="default"/>
        <w:b w:val="0"/>
        <w:i w:val="0"/>
        <w:caps w:val="0"/>
        <w:color w:val="auto"/>
        <w:sz w:val="20"/>
        <w:szCs w:val="20"/>
        <w:u w:val="none"/>
      </w:rPr>
    </w:lvl>
    <w:lvl w:ilvl="5">
      <w:start w:val="1"/>
      <w:numFmt w:val="lowerLetter"/>
      <w:pStyle w:val="FWSL6"/>
      <w:lvlText w:val="(%6)"/>
      <w:lvlJc w:val="left"/>
      <w:pPr>
        <w:tabs>
          <w:tab w:val="num" w:pos="720"/>
        </w:tabs>
        <w:ind w:left="720" w:hanging="720"/>
      </w:pPr>
      <w:rPr>
        <w:rFonts w:ascii="Arial" w:hAnsi="Arial" w:cs="Arial" w:hint="default"/>
        <w:b w:val="0"/>
        <w:i w:val="0"/>
        <w:caps w:val="0"/>
        <w:color w:val="auto"/>
        <w:sz w:val="20"/>
        <w:szCs w:val="20"/>
        <w:u w:val="none"/>
      </w:rPr>
    </w:lvl>
    <w:lvl w:ilvl="6">
      <w:start w:val="1"/>
      <w:numFmt w:val="lowerRoman"/>
      <w:pStyle w:val="FWSL7"/>
      <w:lvlText w:val="(%7)"/>
      <w:lvlJc w:val="right"/>
      <w:pPr>
        <w:tabs>
          <w:tab w:val="num" w:pos="1440"/>
        </w:tabs>
        <w:ind w:left="1440" w:hanging="216"/>
      </w:pPr>
      <w:rPr>
        <w:rFonts w:ascii="Arial" w:hAnsi="Arial" w:cs="Arial" w:hint="default"/>
        <w:b w:val="0"/>
        <w:i w:val="0"/>
        <w:caps w:val="0"/>
        <w:color w:val="auto"/>
        <w:sz w:val="20"/>
        <w:szCs w:val="20"/>
        <w:u w:val="none"/>
      </w:rPr>
    </w:lvl>
    <w:lvl w:ilvl="7">
      <w:start w:val="1"/>
      <w:numFmt w:val="upperLetter"/>
      <w:pStyle w:val="FWSL8"/>
      <w:lvlText w:val="(%8)"/>
      <w:lvlJc w:val="left"/>
      <w:pPr>
        <w:tabs>
          <w:tab w:val="num" w:pos="2160"/>
        </w:tabs>
        <w:ind w:left="2160" w:hanging="720"/>
      </w:pPr>
      <w:rPr>
        <w:rFonts w:ascii="Times New Roman" w:hAnsi="Times New Roman" w:cs="Times New Roman"/>
        <w:b w:val="0"/>
        <w:i w:val="0"/>
        <w:caps w:val="0"/>
        <w:color w:val="auto"/>
        <w:sz w:val="24"/>
        <w:u w:val="none"/>
      </w:rPr>
    </w:lvl>
    <w:lvl w:ilvl="8">
      <w:start w:val="1"/>
      <w:numFmt w:val="upperRoman"/>
      <w:pStyle w:val="FWSL9"/>
      <w:lvlText w:val="(%9)"/>
      <w:lvlJc w:val="right"/>
      <w:pPr>
        <w:tabs>
          <w:tab w:val="num" w:pos="2880"/>
        </w:tabs>
        <w:ind w:left="2880" w:hanging="216"/>
      </w:pPr>
      <w:rPr>
        <w:rFonts w:ascii="Times New Roman" w:hAnsi="Times New Roman" w:cs="Times New Roman"/>
        <w:b w:val="0"/>
        <w:i w:val="0"/>
        <w:caps w:val="0"/>
        <w:color w:val="auto"/>
        <w:sz w:val="24"/>
        <w:u w:val="none"/>
      </w:rPr>
    </w:lvl>
  </w:abstractNum>
  <w:abstractNum w:abstractNumId="69">
    <w:nsid w:val="7C59463E"/>
    <w:multiLevelType w:val="multilevel"/>
    <w:tmpl w:val="F72C097A"/>
    <w:name w:val="zzmpFWS||FW Schedules|2|3|1|4|0|41||2|0|33||1|0|49||1|0|32||1|0|32||1|0|32||1|0|32||1|0|32||1|0|32||"/>
    <w:lvl w:ilvl="0">
      <w:start w:val="1"/>
      <w:numFmt w:val="bullet"/>
      <w:lvlText w:val=""/>
      <w:lvlJc w:val="left"/>
      <w:pPr>
        <w:tabs>
          <w:tab w:val="num" w:pos="1080"/>
        </w:tabs>
        <w:ind w:left="1080" w:hanging="360"/>
      </w:pPr>
      <w:rPr>
        <w:rFonts w:ascii="Symbol" w:hAnsi="Symbol" w:hint="default"/>
        <w:b w:val="0"/>
        <w:i w:val="0"/>
        <w:sz w:val="20"/>
      </w:rPr>
    </w:lvl>
    <w:lvl w:ilvl="1">
      <w:start w:val="1"/>
      <w:numFmt w:val="decimal"/>
      <w:lvlText w:val="%1.%2"/>
      <w:lvlJc w:val="left"/>
      <w:pPr>
        <w:tabs>
          <w:tab w:val="num" w:pos="1440"/>
        </w:tabs>
        <w:ind w:left="1440" w:hanging="720"/>
      </w:pPr>
      <w:rPr>
        <w:rFonts w:ascii="Times New Roman" w:hAnsi="Times New Roman" w:cs="Times New Roman" w:hint="default"/>
        <w:b w:val="0"/>
        <w:i w:val="0"/>
        <w:sz w:val="24"/>
      </w:rPr>
    </w:lvl>
    <w:lvl w:ilvl="2">
      <w:start w:val="1"/>
      <w:numFmt w:val="decimal"/>
      <w:lvlText w:val="%1.%2.%3"/>
      <w:lvlJc w:val="left"/>
      <w:pPr>
        <w:tabs>
          <w:tab w:val="num" w:pos="2304"/>
        </w:tabs>
        <w:ind w:left="2304" w:hanging="864"/>
      </w:pPr>
      <w:rPr>
        <w:rFonts w:cs="Times New Roman" w:hint="default"/>
      </w:rPr>
    </w:lvl>
    <w:lvl w:ilvl="3">
      <w:start w:val="1"/>
      <w:numFmt w:val="decimal"/>
      <w:lvlText w:val="%1.%2.%3.%4"/>
      <w:lvlJc w:val="left"/>
      <w:pPr>
        <w:tabs>
          <w:tab w:val="num" w:pos="3312"/>
        </w:tabs>
        <w:ind w:left="3312" w:hanging="1008"/>
      </w:pPr>
      <w:rPr>
        <w:rFonts w:cs="Times New Roman" w:hint="default"/>
      </w:rPr>
    </w:lvl>
    <w:lvl w:ilvl="4">
      <w:start w:val="1"/>
      <w:numFmt w:val="decimal"/>
      <w:lvlText w:val="%1.%2.%3.%4.%5"/>
      <w:lvlJc w:val="left"/>
      <w:pPr>
        <w:tabs>
          <w:tab w:val="num" w:pos="4464"/>
        </w:tabs>
        <w:ind w:left="4464" w:hanging="1152"/>
      </w:pPr>
      <w:rPr>
        <w:rFonts w:ascii="Times New Roman" w:hAnsi="Times New Roman" w:cs="Times New Roman" w:hint="default"/>
        <w:b w:val="0"/>
        <w:i w:val="0"/>
        <w:sz w:val="24"/>
      </w:rPr>
    </w:lvl>
    <w:lvl w:ilvl="5">
      <w:start w:val="1"/>
      <w:numFmt w:val="decimal"/>
      <w:isLgl/>
      <w:lvlText w:val="%1.%2.%3.%4.%5.%6"/>
      <w:lvlJc w:val="left"/>
      <w:pPr>
        <w:tabs>
          <w:tab w:val="num" w:pos="5904"/>
        </w:tabs>
        <w:ind w:left="5904" w:hanging="1440"/>
      </w:pPr>
      <w:rPr>
        <w:rFonts w:ascii="Times New Roman" w:hAnsi="Times New Roman" w:cs="Times New Roman" w:hint="default"/>
        <w:b w:val="0"/>
        <w:i w:val="0"/>
        <w:sz w:val="24"/>
      </w:rPr>
    </w:lvl>
    <w:lvl w:ilvl="6">
      <w:start w:val="1"/>
      <w:numFmt w:val="decimal"/>
      <w:lvlText w:val="%1.%2.%3.%4.%5.%6.%7."/>
      <w:lvlJc w:val="left"/>
      <w:pPr>
        <w:tabs>
          <w:tab w:val="num" w:pos="7632"/>
        </w:tabs>
        <w:ind w:left="7632" w:hanging="1728"/>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70">
    <w:nsid w:val="7D992D3F"/>
    <w:multiLevelType w:val="multilevel"/>
    <w:tmpl w:val="2B8E3988"/>
    <w:lvl w:ilvl="0">
      <w:start w:val="1"/>
      <w:numFmt w:val="bullet"/>
      <w:lvlText w:val=""/>
      <w:lvlJc w:val="left"/>
      <w:pPr>
        <w:tabs>
          <w:tab w:val="num" w:pos="1080"/>
        </w:tabs>
        <w:ind w:left="1080" w:hanging="360"/>
      </w:pPr>
      <w:rPr>
        <w:rFonts w:ascii="Symbol" w:hAnsi="Symbol" w:hint="default"/>
        <w:b w:val="0"/>
        <w:i w:val="0"/>
        <w:sz w:val="20"/>
      </w:rPr>
    </w:lvl>
    <w:lvl w:ilvl="1">
      <w:start w:val="1"/>
      <w:numFmt w:val="decimal"/>
      <w:lvlText w:val="%1.%2"/>
      <w:lvlJc w:val="left"/>
      <w:pPr>
        <w:tabs>
          <w:tab w:val="num" w:pos="1440"/>
        </w:tabs>
        <w:ind w:left="1440" w:hanging="720"/>
      </w:pPr>
      <w:rPr>
        <w:rFonts w:ascii="Times New Roman" w:hAnsi="Times New Roman" w:cs="Times New Roman" w:hint="default"/>
        <w:b w:val="0"/>
        <w:i w:val="0"/>
        <w:sz w:val="24"/>
      </w:rPr>
    </w:lvl>
    <w:lvl w:ilvl="2">
      <w:start w:val="1"/>
      <w:numFmt w:val="decimal"/>
      <w:lvlText w:val="%1.%2.%3"/>
      <w:lvlJc w:val="left"/>
      <w:pPr>
        <w:tabs>
          <w:tab w:val="num" w:pos="2304"/>
        </w:tabs>
        <w:ind w:left="2304" w:hanging="864"/>
      </w:pPr>
      <w:rPr>
        <w:rFonts w:cs="Times New Roman" w:hint="default"/>
      </w:rPr>
    </w:lvl>
    <w:lvl w:ilvl="3">
      <w:start w:val="1"/>
      <w:numFmt w:val="decimal"/>
      <w:lvlText w:val="%1.%2.%3.%4"/>
      <w:lvlJc w:val="left"/>
      <w:pPr>
        <w:tabs>
          <w:tab w:val="num" w:pos="3312"/>
        </w:tabs>
        <w:ind w:left="3312" w:hanging="1008"/>
      </w:pPr>
      <w:rPr>
        <w:rFonts w:cs="Times New Roman" w:hint="default"/>
      </w:rPr>
    </w:lvl>
    <w:lvl w:ilvl="4">
      <w:start w:val="1"/>
      <w:numFmt w:val="decimal"/>
      <w:lvlText w:val="%1.%2.%3.%4.%5"/>
      <w:lvlJc w:val="left"/>
      <w:pPr>
        <w:tabs>
          <w:tab w:val="num" w:pos="4464"/>
        </w:tabs>
        <w:ind w:left="4464" w:hanging="1152"/>
      </w:pPr>
      <w:rPr>
        <w:rFonts w:ascii="Times New Roman" w:hAnsi="Times New Roman" w:cs="Times New Roman" w:hint="default"/>
        <w:b w:val="0"/>
        <w:i w:val="0"/>
        <w:sz w:val="24"/>
      </w:rPr>
    </w:lvl>
    <w:lvl w:ilvl="5">
      <w:start w:val="1"/>
      <w:numFmt w:val="decimal"/>
      <w:isLgl/>
      <w:lvlText w:val="%1.%2.%3.%4.%5.%6"/>
      <w:lvlJc w:val="left"/>
      <w:pPr>
        <w:tabs>
          <w:tab w:val="num" w:pos="5904"/>
        </w:tabs>
        <w:ind w:left="5904" w:hanging="1440"/>
      </w:pPr>
      <w:rPr>
        <w:rFonts w:ascii="Times New Roman" w:hAnsi="Times New Roman" w:cs="Times New Roman" w:hint="default"/>
        <w:b w:val="0"/>
        <w:i w:val="0"/>
        <w:sz w:val="24"/>
      </w:rPr>
    </w:lvl>
    <w:lvl w:ilvl="6">
      <w:start w:val="1"/>
      <w:numFmt w:val="decimal"/>
      <w:lvlText w:val="%1.%2.%3.%4.%5.%6.%7."/>
      <w:lvlJc w:val="left"/>
      <w:pPr>
        <w:tabs>
          <w:tab w:val="num" w:pos="7632"/>
        </w:tabs>
        <w:ind w:left="7632" w:hanging="1728"/>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num w:numId="1">
    <w:abstractNumId w:val="36"/>
  </w:num>
  <w:num w:numId="2">
    <w:abstractNumId w:val="60"/>
  </w:num>
  <w:num w:numId="3">
    <w:abstractNumId w:val="39"/>
  </w:num>
  <w:num w:numId="4">
    <w:abstractNumId w:val="43"/>
  </w:num>
  <w:num w:numId="5">
    <w:abstractNumId w:val="40"/>
  </w:num>
  <w:num w:numId="6">
    <w:abstractNumId w:val="64"/>
  </w:num>
  <w:num w:numId="7">
    <w:abstractNumId w:val="33"/>
  </w:num>
  <w:num w:numId="8">
    <w:abstractNumId w:val="2"/>
  </w:num>
  <w:num w:numId="9">
    <w:abstractNumId w:val="28"/>
  </w:num>
  <w:num w:numId="10">
    <w:abstractNumId w:val="32"/>
  </w:num>
  <w:num w:numId="11">
    <w:abstractNumId w:val="22"/>
  </w:num>
  <w:num w:numId="12">
    <w:abstractNumId w:val="46"/>
  </w:num>
  <w:num w:numId="13">
    <w:abstractNumId w:val="67"/>
  </w:num>
  <w:num w:numId="14">
    <w:abstractNumId w:val="70"/>
  </w:num>
  <w:num w:numId="15">
    <w:abstractNumId w:val="69"/>
  </w:num>
  <w:num w:numId="16">
    <w:abstractNumId w:val="66"/>
  </w:num>
  <w:num w:numId="17">
    <w:abstractNumId w:val="9"/>
  </w:num>
  <w:num w:numId="18">
    <w:abstractNumId w:val="68"/>
  </w:num>
  <w:num w:numId="19">
    <w:abstractNumId w:val="58"/>
  </w:num>
  <w:num w:numId="20">
    <w:abstractNumId w:val="26"/>
  </w:num>
  <w:num w:numId="21">
    <w:abstractNumId w:val="7"/>
  </w:num>
  <w:num w:numId="22">
    <w:abstractNumId w:val="44"/>
  </w:num>
  <w:num w:numId="23">
    <w:abstractNumId w:val="13"/>
  </w:num>
  <w:num w:numId="24">
    <w:abstractNumId w:val="45"/>
  </w:num>
  <w:num w:numId="25">
    <w:abstractNumId w:val="29"/>
  </w:num>
  <w:num w:numId="26">
    <w:abstractNumId w:val="3"/>
  </w:num>
  <w:num w:numId="27">
    <w:abstractNumId w:val="62"/>
  </w:num>
  <w:num w:numId="28">
    <w:abstractNumId w:val="35"/>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9"/>
  </w:num>
  <w:num w:numId="31">
    <w:abstractNumId w:val="51"/>
  </w:num>
  <w:num w:numId="32">
    <w:abstractNumId w:val="31"/>
  </w:num>
  <w:num w:numId="33">
    <w:abstractNumId w:val="1"/>
  </w:num>
  <w:num w:numId="34">
    <w:abstractNumId w:val="37"/>
  </w:num>
  <w:num w:numId="35">
    <w:abstractNumId w:val="50"/>
  </w:num>
  <w:num w:numId="36">
    <w:abstractNumId w:val="14"/>
  </w:num>
  <w:num w:numId="37">
    <w:abstractNumId w:val="10"/>
  </w:num>
  <w:num w:numId="38">
    <w:abstractNumId w:val="25"/>
  </w:num>
  <w:num w:numId="39">
    <w:abstractNumId w:val="61"/>
  </w:num>
  <w:num w:numId="40">
    <w:abstractNumId w:val="17"/>
  </w:num>
  <w:num w:numId="41">
    <w:abstractNumId w:val="15"/>
  </w:num>
  <w:num w:numId="42">
    <w:abstractNumId w:val="12"/>
  </w:num>
  <w:num w:numId="43">
    <w:abstractNumId w:val="11"/>
  </w:num>
  <w:num w:numId="44">
    <w:abstractNumId w:val="38"/>
  </w:num>
  <w:num w:numId="45">
    <w:abstractNumId w:val="5"/>
  </w:num>
  <w:num w:numId="46">
    <w:abstractNumId w:val="41"/>
  </w:num>
  <w:num w:numId="47">
    <w:abstractNumId w:val="21"/>
  </w:num>
  <w:num w:numId="48">
    <w:abstractNumId w:val="42"/>
  </w:num>
  <w:num w:numId="49">
    <w:abstractNumId w:val="54"/>
  </w:num>
  <w:num w:numId="50">
    <w:abstractNumId w:val="16"/>
  </w:num>
  <w:num w:numId="51">
    <w:abstractNumId w:val="52"/>
  </w:num>
  <w:num w:numId="52">
    <w:abstractNumId w:val="65"/>
  </w:num>
  <w:num w:numId="53">
    <w:abstractNumId w:val="24"/>
  </w:num>
  <w:num w:numId="54">
    <w:abstractNumId w:val="8"/>
  </w:num>
  <w:num w:numId="55">
    <w:abstractNumId w:val="63"/>
  </w:num>
  <w:num w:numId="56">
    <w:abstractNumId w:val="55"/>
  </w:num>
  <w:num w:numId="57">
    <w:abstractNumId w:val="4"/>
  </w:num>
  <w:num w:numId="58">
    <w:abstractNumId w:val="57"/>
  </w:num>
  <w:num w:numId="59">
    <w:abstractNumId w:val="27"/>
  </w:num>
  <w:num w:numId="60">
    <w:abstractNumId w:val="34"/>
  </w:num>
  <w:num w:numId="61">
    <w:abstractNumId w:val="56"/>
  </w:num>
  <w:num w:numId="62">
    <w:abstractNumId w:val="30"/>
  </w:num>
  <w:num w:numId="63">
    <w:abstractNumId w:val="0"/>
  </w:num>
  <w:num w:numId="64">
    <w:abstractNumId w:val="48"/>
  </w:num>
  <w:num w:numId="65">
    <w:abstractNumId w:val="59"/>
  </w:num>
  <w:num w:numId="66">
    <w:abstractNumId w:val="6"/>
  </w:num>
  <w:num w:numId="67">
    <w:abstractNumId w:val="19"/>
  </w:num>
  <w:num w:numId="68">
    <w:abstractNumId w:val="53"/>
  </w:num>
  <w:num w:numId="69">
    <w:abstractNumId w:val="20"/>
  </w:num>
  <w:num w:numId="70">
    <w:abstractNumId w:val="47"/>
  </w:num>
  <w:num w:numId="71">
    <w:abstractNumId w:val="23"/>
  </w:num>
  <w:num w:numId="72">
    <w:abstractNumId w:val="18"/>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trackRevisions/>
  <w:defaultTabStop w:val="720"/>
  <w:characterSpacingControl w:val="doNotCompress"/>
  <w:hdrShapeDefaults>
    <o:shapedefaults v:ext="edit" spidmax="6146"/>
    <o:shapelayout v:ext="edit">
      <o:idmap v:ext="edit" data="6"/>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24AE"/>
    <w:rsid w:val="00002AEE"/>
    <w:rsid w:val="00020FC9"/>
    <w:rsid w:val="0003757C"/>
    <w:rsid w:val="00057BB1"/>
    <w:rsid w:val="00092FCC"/>
    <w:rsid w:val="000F1CA9"/>
    <w:rsid w:val="000F2E90"/>
    <w:rsid w:val="00104F5E"/>
    <w:rsid w:val="00105BF3"/>
    <w:rsid w:val="001140F4"/>
    <w:rsid w:val="0012105E"/>
    <w:rsid w:val="00130308"/>
    <w:rsid w:val="00137F73"/>
    <w:rsid w:val="00182A34"/>
    <w:rsid w:val="001B7F00"/>
    <w:rsid w:val="001C56F6"/>
    <w:rsid w:val="001F0F64"/>
    <w:rsid w:val="0021337E"/>
    <w:rsid w:val="00242AD4"/>
    <w:rsid w:val="00256287"/>
    <w:rsid w:val="002571A5"/>
    <w:rsid w:val="002C3DF2"/>
    <w:rsid w:val="002C7F94"/>
    <w:rsid w:val="003024AE"/>
    <w:rsid w:val="00325E4C"/>
    <w:rsid w:val="003510B0"/>
    <w:rsid w:val="00361613"/>
    <w:rsid w:val="00381527"/>
    <w:rsid w:val="003A7167"/>
    <w:rsid w:val="003E2172"/>
    <w:rsid w:val="003F3887"/>
    <w:rsid w:val="004101D0"/>
    <w:rsid w:val="00417778"/>
    <w:rsid w:val="00463047"/>
    <w:rsid w:val="004874E7"/>
    <w:rsid w:val="00493E71"/>
    <w:rsid w:val="004E27B0"/>
    <w:rsid w:val="004F5F9E"/>
    <w:rsid w:val="00503C89"/>
    <w:rsid w:val="0051228E"/>
    <w:rsid w:val="00516CB1"/>
    <w:rsid w:val="00527A2C"/>
    <w:rsid w:val="00566B6E"/>
    <w:rsid w:val="00582D24"/>
    <w:rsid w:val="005A50D1"/>
    <w:rsid w:val="005B14B0"/>
    <w:rsid w:val="005C00E6"/>
    <w:rsid w:val="005C3E31"/>
    <w:rsid w:val="00615090"/>
    <w:rsid w:val="00671FCC"/>
    <w:rsid w:val="006A6313"/>
    <w:rsid w:val="006E6156"/>
    <w:rsid w:val="00723DA8"/>
    <w:rsid w:val="0072565E"/>
    <w:rsid w:val="00745C3D"/>
    <w:rsid w:val="00780A4D"/>
    <w:rsid w:val="00782C7F"/>
    <w:rsid w:val="007B5824"/>
    <w:rsid w:val="007D00E6"/>
    <w:rsid w:val="007D2D47"/>
    <w:rsid w:val="007D5679"/>
    <w:rsid w:val="007E075E"/>
    <w:rsid w:val="00813230"/>
    <w:rsid w:val="008133BC"/>
    <w:rsid w:val="00816F7D"/>
    <w:rsid w:val="00824EEF"/>
    <w:rsid w:val="00825F80"/>
    <w:rsid w:val="00826EB5"/>
    <w:rsid w:val="00830AE4"/>
    <w:rsid w:val="00852CEC"/>
    <w:rsid w:val="008557F7"/>
    <w:rsid w:val="008B01B6"/>
    <w:rsid w:val="008B7209"/>
    <w:rsid w:val="008D7F4B"/>
    <w:rsid w:val="00940C3D"/>
    <w:rsid w:val="00941894"/>
    <w:rsid w:val="00951658"/>
    <w:rsid w:val="009901C4"/>
    <w:rsid w:val="009B6B84"/>
    <w:rsid w:val="009C4661"/>
    <w:rsid w:val="009D6E35"/>
    <w:rsid w:val="009E56E4"/>
    <w:rsid w:val="00A06DBB"/>
    <w:rsid w:val="00A1209E"/>
    <w:rsid w:val="00A84E36"/>
    <w:rsid w:val="00AA346D"/>
    <w:rsid w:val="00AE1CB3"/>
    <w:rsid w:val="00AF6414"/>
    <w:rsid w:val="00B27722"/>
    <w:rsid w:val="00B6145F"/>
    <w:rsid w:val="00B71DE8"/>
    <w:rsid w:val="00B87D76"/>
    <w:rsid w:val="00B932F6"/>
    <w:rsid w:val="00C112B0"/>
    <w:rsid w:val="00C1787C"/>
    <w:rsid w:val="00C22B75"/>
    <w:rsid w:val="00C23A9A"/>
    <w:rsid w:val="00C25AC4"/>
    <w:rsid w:val="00C274DD"/>
    <w:rsid w:val="00C30505"/>
    <w:rsid w:val="00C75919"/>
    <w:rsid w:val="00CA4B36"/>
    <w:rsid w:val="00CB3551"/>
    <w:rsid w:val="00CE1A9D"/>
    <w:rsid w:val="00CF01AB"/>
    <w:rsid w:val="00D37569"/>
    <w:rsid w:val="00D44CEE"/>
    <w:rsid w:val="00D61BDB"/>
    <w:rsid w:val="00D66ADC"/>
    <w:rsid w:val="00DE0C9F"/>
    <w:rsid w:val="00E02310"/>
    <w:rsid w:val="00E14884"/>
    <w:rsid w:val="00E171AB"/>
    <w:rsid w:val="00EB26DE"/>
    <w:rsid w:val="00ED2C7B"/>
    <w:rsid w:val="00ED44F5"/>
    <w:rsid w:val="00EE1024"/>
    <w:rsid w:val="00F020CD"/>
    <w:rsid w:val="00F03C3B"/>
    <w:rsid w:val="00F15E6F"/>
    <w:rsid w:val="00F76D49"/>
    <w:rsid w:val="00FA7FA9"/>
    <w:rsid w:val="00FE0B58"/>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14:docId w14:val="51CAA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locked="1" w:uiPriority="0"/>
    <w:lsdException w:name="header" w:locked="1" w:uiPriority="0"/>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locked="1" w:uiPriority="0"/>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locked="1" w:uiPriority="0"/>
    <w:lsdException w:name="Body Text Indent 3" w:locked="1" w:uiPriority="0"/>
    <w:lsdException w:name="Block Text" w:semiHidden="1" w:unhideWhenUsed="1"/>
    <w:lsdException w:name="Hyperlink" w:locked="1" w:uiPriority="0"/>
    <w:lsdException w:name="FollowedHyperlink" w:locked="1" w:uiPriority="0"/>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uiPriority="0"/>
    <w:lsdException w:name="No List" w:semiHidden="1" w:unhideWhenUsed="1"/>
    <w:lsdException w:name="Outline List 1" w:semiHidden="1" w:unhideWhenUsed="1"/>
    <w:lsdException w:name="Outline List 2" w:semiHidden="1" w:unhideWhenUsed="1"/>
    <w:lsdException w:name="Outline List 3" w:locked="1" w:uiPriority="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27A2C"/>
    <w:pPr>
      <w:spacing w:after="200" w:line="276" w:lineRule="auto"/>
    </w:pPr>
    <w:rPr>
      <w:lang w:eastAsia="en-US"/>
    </w:rPr>
  </w:style>
  <w:style w:type="paragraph" w:styleId="Heading1">
    <w:name w:val="heading 1"/>
    <w:aliases w:val="MCheading1"/>
    <w:basedOn w:val="Normal"/>
    <w:link w:val="Heading1Char"/>
    <w:uiPriority w:val="99"/>
    <w:qFormat/>
    <w:rsid w:val="003024AE"/>
    <w:pPr>
      <w:keepNext/>
      <w:numPr>
        <w:numId w:val="26"/>
      </w:numPr>
      <w:tabs>
        <w:tab w:val="clear" w:pos="720"/>
      </w:tabs>
      <w:spacing w:before="120" w:after="120" w:line="240" w:lineRule="auto"/>
      <w:ind w:left="0" w:firstLine="0"/>
      <w:jc w:val="both"/>
      <w:outlineLvl w:val="0"/>
    </w:pPr>
    <w:rPr>
      <w:rFonts w:ascii="Arial" w:eastAsia="Times New Roman" w:hAnsi="Arial" w:cs="Arial"/>
      <w:b/>
      <w:bCs/>
      <w:kern w:val="32"/>
      <w:sz w:val="20"/>
      <w:szCs w:val="20"/>
    </w:rPr>
  </w:style>
  <w:style w:type="paragraph" w:styleId="Heading2">
    <w:name w:val="heading 2"/>
    <w:aliases w:val="MCheading2"/>
    <w:basedOn w:val="Normal"/>
    <w:link w:val="Heading2Char"/>
    <w:uiPriority w:val="99"/>
    <w:qFormat/>
    <w:rsid w:val="003024AE"/>
    <w:pPr>
      <w:widowControl w:val="0"/>
      <w:numPr>
        <w:ilvl w:val="1"/>
        <w:numId w:val="26"/>
      </w:numPr>
      <w:tabs>
        <w:tab w:val="clear" w:pos="720"/>
      </w:tabs>
      <w:spacing w:before="240" w:after="60" w:line="240" w:lineRule="auto"/>
      <w:ind w:left="0" w:firstLine="0"/>
      <w:jc w:val="both"/>
      <w:outlineLvl w:val="1"/>
    </w:pPr>
    <w:rPr>
      <w:rFonts w:ascii="Arial" w:eastAsia="Times New Roman" w:hAnsi="Arial" w:cs="Arial"/>
      <w:bCs/>
      <w:iCs/>
      <w:sz w:val="20"/>
      <w:szCs w:val="20"/>
    </w:rPr>
  </w:style>
  <w:style w:type="paragraph" w:styleId="Heading3">
    <w:name w:val="heading 3"/>
    <w:aliases w:val="MCheading3"/>
    <w:basedOn w:val="Normal"/>
    <w:link w:val="Heading3Char"/>
    <w:uiPriority w:val="99"/>
    <w:qFormat/>
    <w:rsid w:val="003024AE"/>
    <w:pPr>
      <w:keepNext/>
      <w:numPr>
        <w:ilvl w:val="2"/>
        <w:numId w:val="26"/>
      </w:numPr>
      <w:tabs>
        <w:tab w:val="clear" w:pos="2044"/>
        <w:tab w:val="left" w:pos="2592"/>
        <w:tab w:val="left" w:pos="3744"/>
        <w:tab w:val="left" w:pos="5184"/>
        <w:tab w:val="left" w:pos="6912"/>
      </w:tabs>
      <w:spacing w:before="120" w:after="0" w:line="240" w:lineRule="auto"/>
      <w:ind w:left="720" w:hanging="432"/>
      <w:jc w:val="both"/>
      <w:outlineLvl w:val="2"/>
    </w:pPr>
    <w:rPr>
      <w:rFonts w:ascii="Arial" w:eastAsia="Times New Roman" w:hAnsi="Arial" w:cs="Arial"/>
      <w:bCs/>
      <w:sz w:val="20"/>
      <w:szCs w:val="20"/>
    </w:rPr>
  </w:style>
  <w:style w:type="paragraph" w:styleId="Heading4">
    <w:name w:val="heading 4"/>
    <w:aliases w:val="MCheadin4"/>
    <w:basedOn w:val="Normal"/>
    <w:link w:val="Heading4Char"/>
    <w:uiPriority w:val="99"/>
    <w:qFormat/>
    <w:rsid w:val="003024AE"/>
    <w:pPr>
      <w:keepNext/>
      <w:numPr>
        <w:ilvl w:val="3"/>
        <w:numId w:val="26"/>
      </w:numPr>
      <w:tabs>
        <w:tab w:val="clear" w:pos="2591"/>
        <w:tab w:val="left" w:pos="1584"/>
        <w:tab w:val="left" w:pos="3744"/>
        <w:tab w:val="left" w:pos="5184"/>
        <w:tab w:val="left" w:pos="6912"/>
      </w:tabs>
      <w:spacing w:before="120" w:after="120" w:line="240" w:lineRule="auto"/>
      <w:ind w:left="864" w:hanging="144"/>
      <w:jc w:val="both"/>
      <w:outlineLvl w:val="3"/>
    </w:pPr>
    <w:rPr>
      <w:rFonts w:ascii="Arial" w:eastAsia="Times New Roman" w:hAnsi="Arial"/>
      <w:bCs/>
      <w:sz w:val="20"/>
      <w:szCs w:val="20"/>
    </w:rPr>
  </w:style>
  <w:style w:type="paragraph" w:styleId="Heading5">
    <w:name w:val="heading 5"/>
    <w:basedOn w:val="Normal"/>
    <w:next w:val="Normal"/>
    <w:link w:val="Heading5Char"/>
    <w:uiPriority w:val="99"/>
    <w:qFormat/>
    <w:rsid w:val="003024AE"/>
    <w:pPr>
      <w:numPr>
        <w:ilvl w:val="4"/>
        <w:numId w:val="1"/>
      </w:numPr>
      <w:tabs>
        <w:tab w:val="clear" w:pos="6048"/>
      </w:tabs>
      <w:spacing w:before="240" w:after="60" w:line="240" w:lineRule="auto"/>
      <w:ind w:left="1008" w:hanging="432"/>
      <w:outlineLvl w:val="4"/>
    </w:pPr>
    <w:rPr>
      <w:rFonts w:ascii="Times New Roman" w:eastAsia="Times New Roman" w:hAnsi="Times New Roman"/>
      <w:b/>
      <w:bCs/>
      <w:i/>
      <w:iCs/>
      <w:sz w:val="26"/>
      <w:szCs w:val="26"/>
    </w:rPr>
  </w:style>
  <w:style w:type="paragraph" w:styleId="Heading6">
    <w:name w:val="heading 6"/>
    <w:basedOn w:val="Normal"/>
    <w:next w:val="Normal"/>
    <w:link w:val="Heading6Char"/>
    <w:uiPriority w:val="99"/>
    <w:qFormat/>
    <w:rsid w:val="003024AE"/>
    <w:pPr>
      <w:numPr>
        <w:ilvl w:val="5"/>
        <w:numId w:val="1"/>
      </w:numPr>
      <w:tabs>
        <w:tab w:val="clear" w:pos="7488"/>
      </w:tabs>
      <w:spacing w:before="240" w:after="60" w:line="240" w:lineRule="auto"/>
      <w:ind w:left="1152" w:hanging="432"/>
      <w:outlineLvl w:val="5"/>
    </w:pPr>
    <w:rPr>
      <w:rFonts w:ascii="Times New Roman" w:eastAsia="Times New Roman" w:hAnsi="Times New Roman"/>
      <w:b/>
      <w:bCs/>
    </w:rPr>
  </w:style>
  <w:style w:type="paragraph" w:styleId="Heading7">
    <w:name w:val="heading 7"/>
    <w:basedOn w:val="Normal"/>
    <w:next w:val="Normal"/>
    <w:link w:val="Heading7Char"/>
    <w:uiPriority w:val="99"/>
    <w:qFormat/>
    <w:rsid w:val="003024AE"/>
    <w:pPr>
      <w:keepNext/>
      <w:numPr>
        <w:ilvl w:val="6"/>
        <w:numId w:val="1"/>
      </w:numPr>
      <w:tabs>
        <w:tab w:val="clear" w:pos="9216"/>
        <w:tab w:val="left" w:pos="720"/>
        <w:tab w:val="left" w:pos="1584"/>
        <w:tab w:val="left" w:pos="2592"/>
        <w:tab w:val="left" w:pos="3744"/>
        <w:tab w:val="left" w:pos="5184"/>
        <w:tab w:val="left" w:pos="6912"/>
      </w:tabs>
      <w:spacing w:after="0" w:line="240" w:lineRule="auto"/>
      <w:ind w:left="1296" w:right="686" w:hanging="288"/>
      <w:jc w:val="both"/>
      <w:outlineLvl w:val="6"/>
    </w:pPr>
    <w:rPr>
      <w:rFonts w:ascii="Times New Roman" w:eastAsia="Times New Roman" w:hAnsi="Times New Roman"/>
      <w:b/>
      <w:sz w:val="24"/>
      <w:szCs w:val="20"/>
      <w:lang w:eastAsia="en-GB"/>
    </w:rPr>
  </w:style>
  <w:style w:type="paragraph" w:styleId="Heading8">
    <w:name w:val="heading 8"/>
    <w:basedOn w:val="Normal"/>
    <w:next w:val="Normal"/>
    <w:link w:val="Heading8Char"/>
    <w:uiPriority w:val="99"/>
    <w:qFormat/>
    <w:rsid w:val="003024AE"/>
    <w:pPr>
      <w:keepNext/>
      <w:keepLines/>
      <w:numPr>
        <w:ilvl w:val="7"/>
        <w:numId w:val="1"/>
      </w:numPr>
      <w:spacing w:before="200" w:after="0"/>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9"/>
    <w:qFormat/>
    <w:rsid w:val="003024AE"/>
    <w:pPr>
      <w:numPr>
        <w:ilvl w:val="8"/>
        <w:numId w:val="1"/>
      </w:numPr>
      <w:tabs>
        <w:tab w:val="clear" w:pos="6984"/>
      </w:tabs>
      <w:spacing w:before="240" w:after="60" w:line="240" w:lineRule="auto"/>
      <w:ind w:left="1584" w:hanging="144"/>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MCheading1 Char"/>
    <w:basedOn w:val="DefaultParagraphFont"/>
    <w:link w:val="Heading1"/>
    <w:uiPriority w:val="99"/>
    <w:locked/>
    <w:rsid w:val="003024AE"/>
    <w:rPr>
      <w:rFonts w:ascii="Arial" w:hAnsi="Arial" w:cs="Arial"/>
      <w:b/>
      <w:bCs/>
      <w:kern w:val="32"/>
      <w:lang w:val="en-GB" w:eastAsia="en-US" w:bidi="ar-SA"/>
    </w:rPr>
  </w:style>
  <w:style w:type="character" w:customStyle="1" w:styleId="Heading2Char">
    <w:name w:val="Heading 2 Char"/>
    <w:aliases w:val="MCheading2 Char"/>
    <w:basedOn w:val="DefaultParagraphFont"/>
    <w:link w:val="Heading2"/>
    <w:uiPriority w:val="99"/>
    <w:locked/>
    <w:rsid w:val="003024AE"/>
    <w:rPr>
      <w:rFonts w:ascii="Arial" w:hAnsi="Arial" w:cs="Arial"/>
      <w:bCs/>
      <w:iCs/>
      <w:lang w:val="en-GB" w:eastAsia="en-US" w:bidi="ar-SA"/>
    </w:rPr>
  </w:style>
  <w:style w:type="character" w:customStyle="1" w:styleId="Heading3Char">
    <w:name w:val="Heading 3 Char"/>
    <w:aliases w:val="MCheading3 Char"/>
    <w:basedOn w:val="DefaultParagraphFont"/>
    <w:link w:val="Heading3"/>
    <w:uiPriority w:val="99"/>
    <w:locked/>
    <w:rsid w:val="003024AE"/>
    <w:rPr>
      <w:rFonts w:ascii="Arial" w:hAnsi="Arial" w:cs="Arial"/>
      <w:bCs/>
      <w:lang w:val="en-GB" w:eastAsia="en-US" w:bidi="ar-SA"/>
    </w:rPr>
  </w:style>
  <w:style w:type="character" w:customStyle="1" w:styleId="Heading4Char">
    <w:name w:val="Heading 4 Char"/>
    <w:aliases w:val="MCheadin4 Char"/>
    <w:basedOn w:val="DefaultParagraphFont"/>
    <w:link w:val="Heading4"/>
    <w:uiPriority w:val="99"/>
    <w:locked/>
    <w:rsid w:val="003024AE"/>
    <w:rPr>
      <w:rFonts w:ascii="Arial" w:hAnsi="Arial" w:cs="Times New Roman"/>
      <w:bCs/>
      <w:lang w:val="en-GB" w:eastAsia="en-US" w:bidi="ar-SA"/>
    </w:rPr>
  </w:style>
  <w:style w:type="character" w:customStyle="1" w:styleId="Heading5Char">
    <w:name w:val="Heading 5 Char"/>
    <w:basedOn w:val="DefaultParagraphFont"/>
    <w:link w:val="Heading5"/>
    <w:uiPriority w:val="99"/>
    <w:locked/>
    <w:rsid w:val="003024AE"/>
    <w:rPr>
      <w:rFonts w:ascii="Times New Roman" w:hAnsi="Times New Roman" w:cs="Times New Roman"/>
      <w:b/>
      <w:bCs/>
      <w:i/>
      <w:iCs/>
      <w:sz w:val="26"/>
      <w:szCs w:val="26"/>
    </w:rPr>
  </w:style>
  <w:style w:type="character" w:customStyle="1" w:styleId="Heading6Char">
    <w:name w:val="Heading 6 Char"/>
    <w:basedOn w:val="DefaultParagraphFont"/>
    <w:link w:val="Heading6"/>
    <w:uiPriority w:val="99"/>
    <w:locked/>
    <w:rsid w:val="003024AE"/>
    <w:rPr>
      <w:rFonts w:ascii="Times New Roman" w:hAnsi="Times New Roman" w:cs="Times New Roman"/>
      <w:b/>
      <w:bCs/>
    </w:rPr>
  </w:style>
  <w:style w:type="character" w:customStyle="1" w:styleId="Heading7Char">
    <w:name w:val="Heading 7 Char"/>
    <w:basedOn w:val="DefaultParagraphFont"/>
    <w:link w:val="Heading7"/>
    <w:uiPriority w:val="99"/>
    <w:locked/>
    <w:rsid w:val="003024AE"/>
    <w:rPr>
      <w:rFonts w:ascii="Times New Roman" w:hAnsi="Times New Roman" w:cs="Times New Roman"/>
      <w:b/>
      <w:sz w:val="20"/>
      <w:szCs w:val="20"/>
      <w:lang w:eastAsia="en-GB"/>
    </w:rPr>
  </w:style>
  <w:style w:type="character" w:customStyle="1" w:styleId="Heading8Char">
    <w:name w:val="Heading 8 Char"/>
    <w:basedOn w:val="DefaultParagraphFont"/>
    <w:link w:val="Heading8"/>
    <w:uiPriority w:val="99"/>
    <w:semiHidden/>
    <w:locked/>
    <w:rsid w:val="003024AE"/>
    <w:rPr>
      <w:rFonts w:ascii="Cambria" w:hAnsi="Cambria" w:cs="Times New Roman"/>
      <w:color w:val="404040"/>
      <w:sz w:val="20"/>
      <w:szCs w:val="20"/>
    </w:rPr>
  </w:style>
  <w:style w:type="character" w:customStyle="1" w:styleId="Heading9Char">
    <w:name w:val="Heading 9 Char"/>
    <w:basedOn w:val="DefaultParagraphFont"/>
    <w:link w:val="Heading9"/>
    <w:uiPriority w:val="99"/>
    <w:locked/>
    <w:rsid w:val="003024AE"/>
    <w:rPr>
      <w:rFonts w:ascii="Arial" w:hAnsi="Arial" w:cs="Arial"/>
    </w:rPr>
  </w:style>
  <w:style w:type="paragraph" w:customStyle="1" w:styleId="annex">
    <w:name w:val="annex"/>
    <w:link w:val="annexChar"/>
    <w:uiPriority w:val="99"/>
    <w:rsid w:val="003024AE"/>
    <w:pPr>
      <w:widowControl w:val="0"/>
    </w:pPr>
    <w:rPr>
      <w:rFonts w:ascii="Arial" w:eastAsia="Times New Roman" w:hAnsi="Arial" w:cs="Arial"/>
      <w:b/>
      <w:sz w:val="20"/>
      <w:szCs w:val="20"/>
    </w:rPr>
  </w:style>
  <w:style w:type="paragraph" w:customStyle="1" w:styleId="Part">
    <w:name w:val="Part"/>
    <w:link w:val="PartChar"/>
    <w:uiPriority w:val="99"/>
    <w:rsid w:val="003024AE"/>
    <w:pPr>
      <w:widowControl w:val="0"/>
    </w:pPr>
    <w:rPr>
      <w:rFonts w:ascii="Arial" w:eastAsia="Times New Roman" w:hAnsi="Arial" w:cs="Arial"/>
      <w:b/>
      <w:sz w:val="20"/>
      <w:szCs w:val="20"/>
    </w:rPr>
  </w:style>
  <w:style w:type="paragraph" w:customStyle="1" w:styleId="schedule">
    <w:name w:val="schedule"/>
    <w:uiPriority w:val="99"/>
    <w:rsid w:val="003024AE"/>
    <w:pPr>
      <w:widowControl w:val="0"/>
      <w:jc w:val="center"/>
    </w:pPr>
    <w:rPr>
      <w:rFonts w:ascii="Arial" w:eastAsia="Times New Roman" w:hAnsi="Arial" w:cs="Arial"/>
      <w:b/>
      <w:sz w:val="20"/>
      <w:szCs w:val="20"/>
    </w:rPr>
  </w:style>
  <w:style w:type="paragraph" w:styleId="Header">
    <w:name w:val="header"/>
    <w:basedOn w:val="Normal"/>
    <w:link w:val="HeaderChar1"/>
    <w:uiPriority w:val="99"/>
    <w:rsid w:val="003024AE"/>
    <w:pPr>
      <w:tabs>
        <w:tab w:val="center" w:pos="4153"/>
        <w:tab w:val="right" w:pos="8306"/>
      </w:tabs>
      <w:spacing w:after="0" w:line="240" w:lineRule="auto"/>
    </w:pPr>
    <w:rPr>
      <w:rFonts w:ascii="Arial" w:eastAsia="Times New Roman" w:hAnsi="Arial" w:cs="Arial"/>
      <w:sz w:val="24"/>
      <w:szCs w:val="24"/>
    </w:rPr>
  </w:style>
  <w:style w:type="character" w:customStyle="1" w:styleId="HeaderChar">
    <w:name w:val="Header Char"/>
    <w:basedOn w:val="DefaultParagraphFont"/>
    <w:uiPriority w:val="99"/>
    <w:semiHidden/>
    <w:rsid w:val="003024AE"/>
    <w:rPr>
      <w:rFonts w:cs="Times New Roman"/>
    </w:rPr>
  </w:style>
  <w:style w:type="table" w:styleId="TableGrid">
    <w:name w:val="Table Grid"/>
    <w:basedOn w:val="TableNormal"/>
    <w:uiPriority w:val="99"/>
    <w:rsid w:val="003024A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rsid w:val="003024AE"/>
    <w:pPr>
      <w:spacing w:after="0" w:line="240" w:lineRule="auto"/>
    </w:pPr>
    <w:rPr>
      <w:rFonts w:ascii="Arial" w:eastAsia="Times New Roman" w:hAnsi="Arial" w:cs="Arial"/>
    </w:rPr>
  </w:style>
  <w:style w:type="character" w:customStyle="1" w:styleId="BodyTextChar">
    <w:name w:val="Body Text Char"/>
    <w:basedOn w:val="DefaultParagraphFont"/>
    <w:link w:val="BodyText"/>
    <w:uiPriority w:val="99"/>
    <w:semiHidden/>
    <w:locked/>
    <w:rsid w:val="003024AE"/>
    <w:rPr>
      <w:rFonts w:ascii="Arial" w:hAnsi="Arial" w:cs="Arial"/>
    </w:rPr>
  </w:style>
  <w:style w:type="character" w:styleId="FootnoteReference">
    <w:name w:val="footnote reference"/>
    <w:basedOn w:val="DefaultParagraphFont"/>
    <w:uiPriority w:val="99"/>
    <w:semiHidden/>
    <w:rsid w:val="003024AE"/>
    <w:rPr>
      <w:rFonts w:cs="Times New Roman"/>
      <w:vertAlign w:val="superscript"/>
    </w:rPr>
  </w:style>
  <w:style w:type="paragraph" w:styleId="FootnoteText">
    <w:name w:val="footnote text"/>
    <w:basedOn w:val="Normal"/>
    <w:link w:val="FootnoteTextChar"/>
    <w:uiPriority w:val="99"/>
    <w:semiHidden/>
    <w:rsid w:val="003024AE"/>
    <w:pPr>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link w:val="FootnoteText"/>
    <w:uiPriority w:val="99"/>
    <w:semiHidden/>
    <w:locked/>
    <w:rsid w:val="003024AE"/>
    <w:rPr>
      <w:rFonts w:ascii="Times New Roman" w:hAnsi="Times New Roman" w:cs="Times New Roman"/>
      <w:sz w:val="20"/>
      <w:szCs w:val="20"/>
    </w:rPr>
  </w:style>
  <w:style w:type="character" w:styleId="PageNumber">
    <w:name w:val="page number"/>
    <w:basedOn w:val="DefaultParagraphFont"/>
    <w:uiPriority w:val="99"/>
    <w:semiHidden/>
    <w:rsid w:val="003024AE"/>
    <w:rPr>
      <w:rFonts w:cs="Times New Roman"/>
    </w:rPr>
  </w:style>
  <w:style w:type="paragraph" w:styleId="Footer">
    <w:name w:val="footer"/>
    <w:basedOn w:val="Normal"/>
    <w:link w:val="FooterChar"/>
    <w:uiPriority w:val="99"/>
    <w:rsid w:val="003024AE"/>
    <w:pPr>
      <w:tabs>
        <w:tab w:val="center" w:pos="4153"/>
        <w:tab w:val="right" w:pos="8306"/>
      </w:tabs>
      <w:spacing w:after="0" w:line="240" w:lineRule="auto"/>
    </w:pPr>
    <w:rPr>
      <w:rFonts w:ascii="Arial" w:eastAsia="Times New Roman" w:hAnsi="Arial" w:cs="Arial"/>
      <w:sz w:val="24"/>
      <w:szCs w:val="24"/>
    </w:rPr>
  </w:style>
  <w:style w:type="character" w:customStyle="1" w:styleId="FooterChar">
    <w:name w:val="Footer Char"/>
    <w:basedOn w:val="DefaultParagraphFont"/>
    <w:link w:val="Footer"/>
    <w:uiPriority w:val="99"/>
    <w:locked/>
    <w:rsid w:val="003024AE"/>
    <w:rPr>
      <w:rFonts w:ascii="Arial" w:hAnsi="Arial" w:cs="Arial"/>
      <w:sz w:val="24"/>
      <w:szCs w:val="24"/>
    </w:rPr>
  </w:style>
  <w:style w:type="paragraph" w:styleId="BalloonText">
    <w:name w:val="Balloon Text"/>
    <w:basedOn w:val="Normal"/>
    <w:link w:val="BalloonTextChar"/>
    <w:uiPriority w:val="99"/>
    <w:semiHidden/>
    <w:rsid w:val="003024AE"/>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locked/>
    <w:rsid w:val="003024AE"/>
    <w:rPr>
      <w:rFonts w:ascii="Tahoma" w:hAnsi="Tahoma" w:cs="Tahoma"/>
      <w:sz w:val="16"/>
      <w:szCs w:val="16"/>
    </w:rPr>
  </w:style>
  <w:style w:type="paragraph" w:styleId="TOC1">
    <w:name w:val="toc 1"/>
    <w:basedOn w:val="Normal"/>
    <w:next w:val="Normal"/>
    <w:autoRedefine/>
    <w:uiPriority w:val="99"/>
    <w:semiHidden/>
    <w:rsid w:val="003024AE"/>
    <w:pPr>
      <w:tabs>
        <w:tab w:val="left" w:pos="600"/>
        <w:tab w:val="right" w:leader="dot" w:pos="9016"/>
      </w:tabs>
      <w:spacing w:before="120" w:after="120" w:line="240" w:lineRule="auto"/>
    </w:pPr>
    <w:rPr>
      <w:rFonts w:ascii="Arial" w:eastAsia="Times New Roman" w:hAnsi="Arial" w:cs="Arial"/>
      <w:b/>
      <w:bCs/>
      <w:caps/>
      <w:noProof/>
    </w:rPr>
  </w:style>
  <w:style w:type="paragraph" w:styleId="TOC4">
    <w:name w:val="toc 4"/>
    <w:basedOn w:val="TOC3"/>
    <w:next w:val="Normal"/>
    <w:autoRedefine/>
    <w:uiPriority w:val="99"/>
    <w:semiHidden/>
    <w:rsid w:val="003024AE"/>
    <w:rPr>
      <w:i w:val="0"/>
      <w:iCs w:val="0"/>
      <w:sz w:val="18"/>
      <w:szCs w:val="21"/>
    </w:rPr>
  </w:style>
  <w:style w:type="paragraph" w:styleId="TOC3">
    <w:name w:val="toc 3"/>
    <w:basedOn w:val="Normal"/>
    <w:next w:val="Normal"/>
    <w:autoRedefine/>
    <w:uiPriority w:val="99"/>
    <w:semiHidden/>
    <w:rsid w:val="003024AE"/>
    <w:pPr>
      <w:tabs>
        <w:tab w:val="right" w:leader="dot" w:pos="9000"/>
      </w:tabs>
      <w:spacing w:after="0" w:line="240" w:lineRule="auto"/>
    </w:pPr>
    <w:rPr>
      <w:rFonts w:ascii="Times New Roman" w:eastAsia="Times New Roman" w:hAnsi="Times New Roman"/>
      <w:i/>
      <w:iCs/>
      <w:sz w:val="20"/>
      <w:szCs w:val="24"/>
    </w:rPr>
  </w:style>
  <w:style w:type="character" w:styleId="CommentReference">
    <w:name w:val="annotation reference"/>
    <w:basedOn w:val="DefaultParagraphFont"/>
    <w:uiPriority w:val="99"/>
    <w:semiHidden/>
    <w:rsid w:val="003024AE"/>
    <w:rPr>
      <w:rFonts w:cs="Times New Roman"/>
      <w:sz w:val="16"/>
      <w:szCs w:val="16"/>
    </w:rPr>
  </w:style>
  <w:style w:type="paragraph" w:styleId="CommentText">
    <w:name w:val="annotation text"/>
    <w:basedOn w:val="Normal"/>
    <w:link w:val="CommentTextChar"/>
    <w:uiPriority w:val="99"/>
    <w:semiHidden/>
    <w:rsid w:val="003024AE"/>
    <w:pPr>
      <w:spacing w:after="0" w:line="240" w:lineRule="auto"/>
    </w:pPr>
    <w:rPr>
      <w:rFonts w:ascii="Times New Roman" w:eastAsia="Times New Roman" w:hAnsi="Times New Roman"/>
      <w:sz w:val="20"/>
      <w:szCs w:val="20"/>
    </w:rPr>
  </w:style>
  <w:style w:type="character" w:customStyle="1" w:styleId="CommentTextChar">
    <w:name w:val="Comment Text Char"/>
    <w:basedOn w:val="DefaultParagraphFont"/>
    <w:link w:val="CommentText"/>
    <w:uiPriority w:val="99"/>
    <w:semiHidden/>
    <w:locked/>
    <w:rsid w:val="003024AE"/>
    <w:rPr>
      <w:rFonts w:ascii="Times New Roman" w:hAnsi="Times New Roman" w:cs="Times New Roman"/>
      <w:sz w:val="20"/>
      <w:szCs w:val="20"/>
    </w:rPr>
  </w:style>
  <w:style w:type="paragraph" w:styleId="BodyTextIndent">
    <w:name w:val="Body Text Indent"/>
    <w:basedOn w:val="Normal"/>
    <w:link w:val="BodyTextIndentChar"/>
    <w:uiPriority w:val="99"/>
    <w:semiHidden/>
    <w:rsid w:val="003024AE"/>
    <w:pPr>
      <w:spacing w:after="240" w:line="240" w:lineRule="auto"/>
      <w:ind w:left="567"/>
      <w:jc w:val="both"/>
    </w:pPr>
    <w:rPr>
      <w:rFonts w:ascii="Arial" w:eastAsia="Times New Roman" w:hAnsi="Arial" w:cs="Arial"/>
      <w:i/>
      <w:iCs/>
      <w:lang w:val="en-US"/>
    </w:rPr>
  </w:style>
  <w:style w:type="character" w:customStyle="1" w:styleId="BodyTextIndentChar">
    <w:name w:val="Body Text Indent Char"/>
    <w:basedOn w:val="DefaultParagraphFont"/>
    <w:link w:val="BodyTextIndent"/>
    <w:uiPriority w:val="99"/>
    <w:semiHidden/>
    <w:locked/>
    <w:rsid w:val="003024AE"/>
    <w:rPr>
      <w:rFonts w:ascii="Arial" w:hAnsi="Arial" w:cs="Arial"/>
      <w:i/>
      <w:iCs/>
      <w:lang w:val="en-US"/>
    </w:rPr>
  </w:style>
  <w:style w:type="paragraph" w:styleId="BodyTextIndent2">
    <w:name w:val="Body Text Indent 2"/>
    <w:basedOn w:val="Normal"/>
    <w:link w:val="BodyTextIndent2Char"/>
    <w:uiPriority w:val="99"/>
    <w:semiHidden/>
    <w:rsid w:val="003024AE"/>
    <w:pPr>
      <w:tabs>
        <w:tab w:val="left" w:pos="550"/>
        <w:tab w:val="left" w:pos="1814"/>
        <w:tab w:val="left" w:pos="1985"/>
      </w:tabs>
      <w:spacing w:after="240" w:line="240" w:lineRule="auto"/>
      <w:ind w:left="2694" w:hanging="2694"/>
    </w:pPr>
    <w:rPr>
      <w:rFonts w:ascii="Arial" w:eastAsia="Times New Roman" w:hAnsi="Arial" w:cs="Arial"/>
    </w:rPr>
  </w:style>
  <w:style w:type="character" w:customStyle="1" w:styleId="BodyTextIndent2Char">
    <w:name w:val="Body Text Indent 2 Char"/>
    <w:basedOn w:val="DefaultParagraphFont"/>
    <w:link w:val="BodyTextIndent2"/>
    <w:uiPriority w:val="99"/>
    <w:semiHidden/>
    <w:locked/>
    <w:rsid w:val="003024AE"/>
    <w:rPr>
      <w:rFonts w:ascii="Arial" w:hAnsi="Arial" w:cs="Arial"/>
    </w:rPr>
  </w:style>
  <w:style w:type="paragraph" w:styleId="BodyTextIndent3">
    <w:name w:val="Body Text Indent 3"/>
    <w:basedOn w:val="Normal"/>
    <w:link w:val="BodyTextIndent3Char"/>
    <w:uiPriority w:val="99"/>
    <w:semiHidden/>
    <w:rsid w:val="003024AE"/>
    <w:pPr>
      <w:tabs>
        <w:tab w:val="left" w:pos="1985"/>
        <w:tab w:val="right" w:leader="dot" w:pos="9000"/>
      </w:tabs>
      <w:spacing w:after="240" w:line="240" w:lineRule="auto"/>
      <w:ind w:left="1985" w:hanging="1985"/>
    </w:pPr>
    <w:rPr>
      <w:rFonts w:ascii="Arial" w:eastAsia="Times New Roman" w:hAnsi="Arial" w:cs="Arial"/>
    </w:rPr>
  </w:style>
  <w:style w:type="character" w:customStyle="1" w:styleId="BodyTextIndent3Char">
    <w:name w:val="Body Text Indent 3 Char"/>
    <w:basedOn w:val="DefaultParagraphFont"/>
    <w:link w:val="BodyTextIndent3"/>
    <w:uiPriority w:val="99"/>
    <w:semiHidden/>
    <w:locked/>
    <w:rsid w:val="003024AE"/>
    <w:rPr>
      <w:rFonts w:ascii="Arial" w:hAnsi="Arial" w:cs="Arial"/>
    </w:rPr>
  </w:style>
  <w:style w:type="character" w:styleId="Hyperlink">
    <w:name w:val="Hyperlink"/>
    <w:basedOn w:val="DefaultParagraphFont"/>
    <w:uiPriority w:val="99"/>
    <w:semiHidden/>
    <w:rsid w:val="003024AE"/>
    <w:rPr>
      <w:rFonts w:cs="Times New Roman"/>
      <w:color w:val="auto"/>
      <w:u w:val="none"/>
    </w:rPr>
  </w:style>
  <w:style w:type="character" w:styleId="FollowedHyperlink">
    <w:name w:val="FollowedHyperlink"/>
    <w:basedOn w:val="DefaultParagraphFont"/>
    <w:uiPriority w:val="99"/>
    <w:semiHidden/>
    <w:rsid w:val="003024AE"/>
    <w:rPr>
      <w:rFonts w:cs="Times New Roman"/>
      <w:color w:val="800080"/>
      <w:u w:val="single"/>
    </w:rPr>
  </w:style>
  <w:style w:type="paragraph" w:styleId="BodyText2">
    <w:name w:val="Body Text 2"/>
    <w:basedOn w:val="Normal"/>
    <w:link w:val="BodyText2Char"/>
    <w:uiPriority w:val="99"/>
    <w:semiHidden/>
    <w:rsid w:val="003024AE"/>
    <w:pPr>
      <w:spacing w:after="120" w:line="480" w:lineRule="auto"/>
    </w:pPr>
    <w:rPr>
      <w:rFonts w:ascii="Times New Roman" w:eastAsia="Times New Roman" w:hAnsi="Times New Roman"/>
      <w:sz w:val="20"/>
      <w:szCs w:val="20"/>
    </w:rPr>
  </w:style>
  <w:style w:type="character" w:customStyle="1" w:styleId="BodyText2Char">
    <w:name w:val="Body Text 2 Char"/>
    <w:basedOn w:val="DefaultParagraphFont"/>
    <w:link w:val="BodyText2"/>
    <w:uiPriority w:val="99"/>
    <w:semiHidden/>
    <w:locked/>
    <w:rsid w:val="003024AE"/>
    <w:rPr>
      <w:rFonts w:ascii="Times New Roman" w:hAnsi="Times New Roman" w:cs="Times New Roman"/>
      <w:sz w:val="20"/>
      <w:szCs w:val="20"/>
    </w:rPr>
  </w:style>
  <w:style w:type="character" w:styleId="Emphasis">
    <w:name w:val="Emphasis"/>
    <w:basedOn w:val="DefaultParagraphFont"/>
    <w:uiPriority w:val="99"/>
    <w:qFormat/>
    <w:rsid w:val="003024AE"/>
    <w:rPr>
      <w:rFonts w:cs="Times New Roman"/>
      <w:i/>
      <w:iCs/>
    </w:rPr>
  </w:style>
  <w:style w:type="character" w:styleId="Strong">
    <w:name w:val="Strong"/>
    <w:basedOn w:val="DefaultParagraphFont"/>
    <w:uiPriority w:val="99"/>
    <w:qFormat/>
    <w:rsid w:val="003024AE"/>
    <w:rPr>
      <w:rFonts w:cs="Times New Roman"/>
      <w:b/>
      <w:bCs/>
    </w:rPr>
  </w:style>
  <w:style w:type="paragraph" w:styleId="TOC2">
    <w:name w:val="toc 2"/>
    <w:basedOn w:val="Normal"/>
    <w:next w:val="Normal"/>
    <w:autoRedefine/>
    <w:uiPriority w:val="99"/>
    <w:semiHidden/>
    <w:rsid w:val="003024AE"/>
    <w:pPr>
      <w:tabs>
        <w:tab w:val="right" w:leader="dot" w:pos="9016"/>
      </w:tabs>
      <w:spacing w:after="0" w:line="240" w:lineRule="auto"/>
    </w:pPr>
    <w:rPr>
      <w:rFonts w:ascii="Times New Roman" w:eastAsia="Times New Roman" w:hAnsi="Times New Roman" w:cs="Arial"/>
      <w:b/>
      <w:bCs/>
      <w:smallCaps/>
      <w:noProof/>
      <w:sz w:val="20"/>
      <w:szCs w:val="24"/>
    </w:rPr>
  </w:style>
  <w:style w:type="paragraph" w:styleId="TOC5">
    <w:name w:val="toc 5"/>
    <w:basedOn w:val="Normal"/>
    <w:next w:val="Normal"/>
    <w:autoRedefine/>
    <w:uiPriority w:val="99"/>
    <w:semiHidden/>
    <w:rsid w:val="003024AE"/>
    <w:pPr>
      <w:spacing w:after="0" w:line="240" w:lineRule="auto"/>
      <w:ind w:left="800"/>
    </w:pPr>
    <w:rPr>
      <w:rFonts w:ascii="Times New Roman" w:eastAsia="Times New Roman" w:hAnsi="Times New Roman"/>
      <w:sz w:val="18"/>
      <w:szCs w:val="21"/>
    </w:rPr>
  </w:style>
  <w:style w:type="paragraph" w:styleId="TOC6">
    <w:name w:val="toc 6"/>
    <w:basedOn w:val="Normal"/>
    <w:next w:val="Normal"/>
    <w:autoRedefine/>
    <w:uiPriority w:val="99"/>
    <w:semiHidden/>
    <w:rsid w:val="003024AE"/>
    <w:pPr>
      <w:spacing w:after="0" w:line="240" w:lineRule="auto"/>
      <w:ind w:left="1000"/>
    </w:pPr>
    <w:rPr>
      <w:rFonts w:ascii="Times New Roman" w:eastAsia="Times New Roman" w:hAnsi="Times New Roman"/>
      <w:sz w:val="18"/>
      <w:szCs w:val="21"/>
    </w:rPr>
  </w:style>
  <w:style w:type="paragraph" w:styleId="TOC7">
    <w:name w:val="toc 7"/>
    <w:basedOn w:val="Normal"/>
    <w:next w:val="Normal"/>
    <w:autoRedefine/>
    <w:uiPriority w:val="99"/>
    <w:semiHidden/>
    <w:rsid w:val="003024AE"/>
    <w:pPr>
      <w:spacing w:after="0" w:line="240" w:lineRule="auto"/>
      <w:ind w:left="1200"/>
    </w:pPr>
    <w:rPr>
      <w:rFonts w:ascii="Times New Roman" w:eastAsia="Times New Roman" w:hAnsi="Times New Roman"/>
      <w:sz w:val="18"/>
      <w:szCs w:val="21"/>
    </w:rPr>
  </w:style>
  <w:style w:type="paragraph" w:styleId="TOC8">
    <w:name w:val="toc 8"/>
    <w:basedOn w:val="Normal"/>
    <w:next w:val="Normal"/>
    <w:autoRedefine/>
    <w:uiPriority w:val="99"/>
    <w:semiHidden/>
    <w:rsid w:val="003024AE"/>
    <w:pPr>
      <w:spacing w:after="0" w:line="240" w:lineRule="auto"/>
      <w:ind w:left="1400"/>
    </w:pPr>
    <w:rPr>
      <w:rFonts w:ascii="Times New Roman" w:eastAsia="Times New Roman" w:hAnsi="Times New Roman"/>
      <w:sz w:val="18"/>
      <w:szCs w:val="21"/>
    </w:rPr>
  </w:style>
  <w:style w:type="paragraph" w:styleId="TOC9">
    <w:name w:val="toc 9"/>
    <w:basedOn w:val="Normal"/>
    <w:next w:val="Normal"/>
    <w:autoRedefine/>
    <w:uiPriority w:val="99"/>
    <w:semiHidden/>
    <w:rsid w:val="003024AE"/>
    <w:pPr>
      <w:spacing w:after="0" w:line="240" w:lineRule="auto"/>
      <w:ind w:left="1600"/>
    </w:pPr>
    <w:rPr>
      <w:rFonts w:ascii="Times New Roman" w:eastAsia="Times New Roman" w:hAnsi="Times New Roman"/>
      <w:sz w:val="18"/>
      <w:szCs w:val="21"/>
    </w:rPr>
  </w:style>
  <w:style w:type="paragraph" w:customStyle="1" w:styleId="nonumbering">
    <w:name w:val="no numbering"/>
    <w:uiPriority w:val="99"/>
    <w:rsid w:val="003024AE"/>
    <w:pPr>
      <w:tabs>
        <w:tab w:val="left" w:pos="720"/>
      </w:tabs>
      <w:spacing w:before="120" w:after="120"/>
      <w:ind w:left="680"/>
      <w:jc w:val="both"/>
    </w:pPr>
    <w:rPr>
      <w:rFonts w:ascii="Arial" w:eastAsia="Times New Roman" w:hAnsi="Arial" w:cs="Arial"/>
      <w:bCs/>
      <w:sz w:val="20"/>
      <w:szCs w:val="20"/>
      <w:lang w:eastAsia="en-US"/>
    </w:rPr>
  </w:style>
  <w:style w:type="paragraph" w:customStyle="1" w:styleId="StyleHeading2MCheading2Hanging007cm">
    <w:name w:val="Style Heading 2MCheading2 + Hanging:  0.07 cm"/>
    <w:basedOn w:val="Heading2"/>
    <w:uiPriority w:val="99"/>
    <w:rsid w:val="003024AE"/>
  </w:style>
  <w:style w:type="paragraph" w:customStyle="1" w:styleId="StyleHeading2MCheading2Left0cmFirstline0cm">
    <w:name w:val="Style Heading 2MCheading2 + Left:  0 cm First line:  0 cm"/>
    <w:basedOn w:val="Heading2"/>
    <w:uiPriority w:val="99"/>
    <w:rsid w:val="003024AE"/>
  </w:style>
  <w:style w:type="paragraph" w:customStyle="1" w:styleId="Outline3">
    <w:name w:val="Outline 3"/>
    <w:basedOn w:val="Normal"/>
    <w:uiPriority w:val="99"/>
    <w:semiHidden/>
    <w:rsid w:val="003024AE"/>
    <w:pPr>
      <w:spacing w:after="240" w:line="240" w:lineRule="auto"/>
      <w:jc w:val="both"/>
      <w:outlineLvl w:val="2"/>
    </w:pPr>
    <w:rPr>
      <w:rFonts w:ascii="Arial" w:eastAsia="Times New Roman" w:hAnsi="Arial" w:cs="Arial"/>
    </w:rPr>
  </w:style>
  <w:style w:type="paragraph" w:customStyle="1" w:styleId="01-Bullet4-BB">
    <w:name w:val="01-Bullet4-BB"/>
    <w:basedOn w:val="Normal"/>
    <w:uiPriority w:val="99"/>
    <w:semiHidden/>
    <w:rsid w:val="003024AE"/>
    <w:pPr>
      <w:numPr>
        <w:numId w:val="17"/>
      </w:numPr>
      <w:tabs>
        <w:tab w:val="num" w:pos="3240"/>
      </w:tabs>
      <w:spacing w:after="0" w:line="360" w:lineRule="auto"/>
      <w:ind w:left="3238" w:hanging="358"/>
      <w:jc w:val="both"/>
    </w:pPr>
    <w:rPr>
      <w:rFonts w:ascii="Arial" w:eastAsia="Times New Roman" w:hAnsi="Arial" w:cs="Arial"/>
    </w:rPr>
  </w:style>
  <w:style w:type="paragraph" w:customStyle="1" w:styleId="01-NormInd5-BB">
    <w:name w:val="01-NormInd5-BB"/>
    <w:basedOn w:val="Normal"/>
    <w:uiPriority w:val="99"/>
    <w:semiHidden/>
    <w:rsid w:val="003024AE"/>
    <w:pPr>
      <w:numPr>
        <w:ilvl w:val="1"/>
        <w:numId w:val="17"/>
      </w:numPr>
      <w:spacing w:after="0" w:line="360" w:lineRule="auto"/>
      <w:ind w:left="2880"/>
      <w:jc w:val="both"/>
    </w:pPr>
    <w:rPr>
      <w:rFonts w:ascii="Arial" w:eastAsia="Times New Roman" w:hAnsi="Arial" w:cs="Arial"/>
    </w:rPr>
  </w:style>
  <w:style w:type="paragraph" w:customStyle="1" w:styleId="01-Bullet5-BB">
    <w:name w:val="01-Bullet5-BB"/>
    <w:basedOn w:val="01-NormInd5-BB"/>
    <w:uiPriority w:val="99"/>
    <w:semiHidden/>
    <w:rsid w:val="003024AE"/>
    <w:pPr>
      <w:numPr>
        <w:ilvl w:val="2"/>
      </w:numPr>
      <w:tabs>
        <w:tab w:val="num" w:pos="3240"/>
      </w:tabs>
      <w:ind w:left="3238" w:hanging="358"/>
    </w:pPr>
  </w:style>
  <w:style w:type="paragraph" w:customStyle="1" w:styleId="01-Level1-BB">
    <w:name w:val="01-Level1-BB"/>
    <w:basedOn w:val="Normal"/>
    <w:next w:val="Normal"/>
    <w:uiPriority w:val="99"/>
    <w:semiHidden/>
    <w:rsid w:val="003024AE"/>
    <w:pPr>
      <w:numPr>
        <w:ilvl w:val="3"/>
        <w:numId w:val="17"/>
      </w:numPr>
      <w:spacing w:after="0" w:line="360" w:lineRule="auto"/>
      <w:jc w:val="both"/>
    </w:pPr>
    <w:rPr>
      <w:rFonts w:ascii="Arial" w:eastAsia="Times New Roman" w:hAnsi="Arial" w:cs="Arial"/>
      <w:b/>
      <w:bCs/>
    </w:rPr>
  </w:style>
  <w:style w:type="paragraph" w:customStyle="1" w:styleId="01-Level2-BB">
    <w:name w:val="01-Level2-BB"/>
    <w:basedOn w:val="Normal"/>
    <w:next w:val="Normal"/>
    <w:uiPriority w:val="99"/>
    <w:semiHidden/>
    <w:rsid w:val="003024AE"/>
    <w:pPr>
      <w:numPr>
        <w:ilvl w:val="4"/>
        <w:numId w:val="17"/>
      </w:numPr>
      <w:spacing w:after="0" w:line="360" w:lineRule="auto"/>
      <w:jc w:val="both"/>
    </w:pPr>
    <w:rPr>
      <w:rFonts w:ascii="Arial" w:eastAsia="Times New Roman" w:hAnsi="Arial" w:cs="Arial"/>
    </w:rPr>
  </w:style>
  <w:style w:type="paragraph" w:customStyle="1" w:styleId="CharCharCharCharCharCharCharCharChar1CharCharCharCharCharCharCharCharCharChar">
    <w:name w:val="Char Char Char Char Char Char Char Char Char1 Char Char Char Char Char Char Char Char Char Char"/>
    <w:basedOn w:val="Normal"/>
    <w:uiPriority w:val="99"/>
    <w:semiHidden/>
    <w:rsid w:val="003024AE"/>
    <w:pPr>
      <w:spacing w:after="120" w:line="240" w:lineRule="exact"/>
    </w:pPr>
    <w:rPr>
      <w:rFonts w:ascii="Verdana" w:eastAsia="Times New Roman" w:hAnsi="Verdana" w:cs="Verdana"/>
      <w:sz w:val="20"/>
      <w:szCs w:val="20"/>
      <w:lang w:val="en-US"/>
    </w:rPr>
  </w:style>
  <w:style w:type="paragraph" w:customStyle="1" w:styleId="FWSL1">
    <w:name w:val="FWS_L1"/>
    <w:basedOn w:val="Normal"/>
    <w:next w:val="FWSL2"/>
    <w:uiPriority w:val="99"/>
    <w:semiHidden/>
    <w:rsid w:val="003024AE"/>
    <w:pPr>
      <w:keepNext/>
      <w:keepLines/>
      <w:pageBreakBefore/>
      <w:numPr>
        <w:numId w:val="18"/>
      </w:numPr>
      <w:spacing w:after="240" w:line="480" w:lineRule="auto"/>
      <w:jc w:val="center"/>
      <w:outlineLvl w:val="0"/>
    </w:pPr>
    <w:rPr>
      <w:rFonts w:ascii="Times New Roman" w:eastAsia="Times New Roman" w:hAnsi="Times New Roman"/>
      <w:b/>
      <w:caps/>
      <w:sz w:val="24"/>
      <w:szCs w:val="20"/>
    </w:rPr>
  </w:style>
  <w:style w:type="paragraph" w:customStyle="1" w:styleId="FWSL2">
    <w:name w:val="FWS_L2"/>
    <w:basedOn w:val="FWSL1"/>
    <w:next w:val="FWSL3"/>
    <w:uiPriority w:val="99"/>
    <w:semiHidden/>
    <w:rsid w:val="003024AE"/>
    <w:pPr>
      <w:pageBreakBefore w:val="0"/>
      <w:numPr>
        <w:ilvl w:val="1"/>
      </w:numPr>
      <w:spacing w:line="240" w:lineRule="auto"/>
      <w:outlineLvl w:val="1"/>
    </w:pPr>
    <w:rPr>
      <w:caps w:val="0"/>
    </w:rPr>
  </w:style>
  <w:style w:type="paragraph" w:customStyle="1" w:styleId="FWSL3">
    <w:name w:val="FWS_L3"/>
    <w:basedOn w:val="FWSL2"/>
    <w:next w:val="FWSL5"/>
    <w:uiPriority w:val="99"/>
    <w:semiHidden/>
    <w:rsid w:val="003024AE"/>
    <w:pPr>
      <w:numPr>
        <w:ilvl w:val="2"/>
      </w:numPr>
      <w:jc w:val="left"/>
      <w:outlineLvl w:val="2"/>
    </w:pPr>
    <w:rPr>
      <w:smallCaps/>
    </w:rPr>
  </w:style>
  <w:style w:type="paragraph" w:customStyle="1" w:styleId="FWSL5">
    <w:name w:val="FWS_L5"/>
    <w:basedOn w:val="FWSL4"/>
    <w:uiPriority w:val="99"/>
    <w:semiHidden/>
    <w:rsid w:val="003024AE"/>
    <w:pPr>
      <w:numPr>
        <w:ilvl w:val="4"/>
      </w:numPr>
    </w:pPr>
  </w:style>
  <w:style w:type="paragraph" w:customStyle="1" w:styleId="FWSL4">
    <w:name w:val="FWS_L4"/>
    <w:basedOn w:val="FWSL3"/>
    <w:uiPriority w:val="99"/>
    <w:semiHidden/>
    <w:rsid w:val="003024AE"/>
    <w:pPr>
      <w:keepNext w:val="0"/>
      <w:keepLines w:val="0"/>
      <w:numPr>
        <w:ilvl w:val="3"/>
      </w:numPr>
      <w:jc w:val="both"/>
      <w:outlineLvl w:val="9"/>
    </w:pPr>
    <w:rPr>
      <w:b w:val="0"/>
      <w:smallCaps w:val="0"/>
    </w:rPr>
  </w:style>
  <w:style w:type="paragraph" w:customStyle="1" w:styleId="FWSL6">
    <w:name w:val="FWS_L6"/>
    <w:basedOn w:val="FWSL5"/>
    <w:uiPriority w:val="99"/>
    <w:semiHidden/>
    <w:rsid w:val="003024AE"/>
    <w:pPr>
      <w:numPr>
        <w:ilvl w:val="5"/>
      </w:numPr>
    </w:pPr>
  </w:style>
  <w:style w:type="paragraph" w:customStyle="1" w:styleId="FWSL7">
    <w:name w:val="FWS_L7"/>
    <w:basedOn w:val="FWSL6"/>
    <w:uiPriority w:val="99"/>
    <w:semiHidden/>
    <w:rsid w:val="003024AE"/>
    <w:pPr>
      <w:numPr>
        <w:ilvl w:val="6"/>
      </w:numPr>
    </w:pPr>
  </w:style>
  <w:style w:type="paragraph" w:customStyle="1" w:styleId="FWSL8">
    <w:name w:val="FWS_L8"/>
    <w:basedOn w:val="FWSL7"/>
    <w:uiPriority w:val="99"/>
    <w:semiHidden/>
    <w:rsid w:val="003024AE"/>
    <w:pPr>
      <w:numPr>
        <w:ilvl w:val="7"/>
      </w:numPr>
    </w:pPr>
  </w:style>
  <w:style w:type="paragraph" w:customStyle="1" w:styleId="FWSL9">
    <w:name w:val="FWS_L9"/>
    <w:basedOn w:val="FWSL8"/>
    <w:uiPriority w:val="99"/>
    <w:semiHidden/>
    <w:rsid w:val="003024AE"/>
    <w:pPr>
      <w:numPr>
        <w:ilvl w:val="8"/>
      </w:numPr>
    </w:pPr>
  </w:style>
  <w:style w:type="paragraph" w:customStyle="1" w:styleId="ParaHeading">
    <w:name w:val="ParaHeading"/>
    <w:basedOn w:val="BodyText"/>
    <w:next w:val="BodyText"/>
    <w:uiPriority w:val="99"/>
    <w:semiHidden/>
    <w:rsid w:val="003024AE"/>
  </w:style>
  <w:style w:type="paragraph" w:customStyle="1" w:styleId="FWSCont6">
    <w:name w:val="FWS Cont 6"/>
    <w:basedOn w:val="Normal"/>
    <w:uiPriority w:val="99"/>
    <w:semiHidden/>
    <w:rsid w:val="003024AE"/>
    <w:pPr>
      <w:spacing w:after="240" w:line="240" w:lineRule="auto"/>
      <w:ind w:left="720"/>
      <w:jc w:val="both"/>
    </w:pPr>
    <w:rPr>
      <w:rFonts w:ascii="Times New Roman" w:eastAsia="Times New Roman" w:hAnsi="Times New Roman"/>
      <w:sz w:val="24"/>
      <w:szCs w:val="20"/>
    </w:rPr>
  </w:style>
  <w:style w:type="character" w:customStyle="1" w:styleId="annexChar">
    <w:name w:val="annex Char"/>
    <w:basedOn w:val="DefaultParagraphFont"/>
    <w:link w:val="annex"/>
    <w:uiPriority w:val="99"/>
    <w:locked/>
    <w:rsid w:val="003024AE"/>
    <w:rPr>
      <w:rFonts w:ascii="Arial" w:hAnsi="Arial" w:cs="Arial"/>
      <w:b/>
      <w:lang w:val="en-GB" w:eastAsia="en-GB" w:bidi="ar-SA"/>
    </w:rPr>
  </w:style>
  <w:style w:type="character" w:customStyle="1" w:styleId="PartChar">
    <w:name w:val="Part Char"/>
    <w:basedOn w:val="DefaultParagraphFont"/>
    <w:link w:val="Part"/>
    <w:uiPriority w:val="99"/>
    <w:locked/>
    <w:rsid w:val="003024AE"/>
    <w:rPr>
      <w:rFonts w:ascii="Arial" w:hAnsi="Arial" w:cs="Arial"/>
      <w:b/>
      <w:lang w:val="en-GB" w:eastAsia="en-GB" w:bidi="ar-SA"/>
    </w:rPr>
  </w:style>
  <w:style w:type="paragraph" w:customStyle="1" w:styleId="Outline2">
    <w:name w:val="Outline 2"/>
    <w:basedOn w:val="Normal"/>
    <w:uiPriority w:val="99"/>
    <w:rsid w:val="003024AE"/>
    <w:pPr>
      <w:spacing w:after="240" w:line="240" w:lineRule="auto"/>
      <w:jc w:val="both"/>
      <w:outlineLvl w:val="1"/>
    </w:pPr>
    <w:rPr>
      <w:rFonts w:ascii="Arial" w:eastAsia="Times New Roman" w:hAnsi="Arial" w:cs="Arial"/>
    </w:rPr>
  </w:style>
  <w:style w:type="paragraph" w:styleId="ListParagraph">
    <w:name w:val="List Paragraph"/>
    <w:basedOn w:val="Normal"/>
    <w:uiPriority w:val="99"/>
    <w:qFormat/>
    <w:rsid w:val="003024AE"/>
    <w:pPr>
      <w:spacing w:after="0" w:line="240" w:lineRule="auto"/>
      <w:ind w:left="720"/>
    </w:pPr>
    <w:rPr>
      <w:rFonts w:ascii="Arial" w:eastAsia="Times New Roman" w:hAnsi="Arial" w:cs="Arial"/>
    </w:rPr>
  </w:style>
  <w:style w:type="character" w:customStyle="1" w:styleId="DeltaViewDeletion">
    <w:name w:val="DeltaView Deletion"/>
    <w:uiPriority w:val="99"/>
    <w:rsid w:val="003024AE"/>
    <w:rPr>
      <w:strike/>
      <w:color w:val="FF0000"/>
      <w:spacing w:val="0"/>
    </w:rPr>
  </w:style>
  <w:style w:type="paragraph" w:customStyle="1" w:styleId="CharCharCharCharCharCharCharCharChar1Char">
    <w:name w:val="Char Char Char Char Char Char Char Char Char1 Char"/>
    <w:basedOn w:val="Normal"/>
    <w:uiPriority w:val="99"/>
    <w:rsid w:val="003024AE"/>
    <w:pPr>
      <w:spacing w:after="120" w:line="240" w:lineRule="exact"/>
    </w:pPr>
    <w:rPr>
      <w:rFonts w:ascii="Verdana" w:eastAsia="Times New Roman" w:hAnsi="Verdana" w:cs="Verdana"/>
      <w:sz w:val="20"/>
      <w:szCs w:val="20"/>
      <w:lang w:val="en-US"/>
    </w:rPr>
  </w:style>
  <w:style w:type="paragraph" w:styleId="CommentSubject">
    <w:name w:val="annotation subject"/>
    <w:basedOn w:val="CommentText"/>
    <w:next w:val="CommentText"/>
    <w:link w:val="CommentSubjectChar"/>
    <w:uiPriority w:val="99"/>
    <w:semiHidden/>
    <w:rsid w:val="003024AE"/>
    <w:rPr>
      <w:b/>
      <w:bCs/>
      <w:lang w:eastAsia="en-GB"/>
    </w:rPr>
  </w:style>
  <w:style w:type="character" w:customStyle="1" w:styleId="CommentSubjectChar">
    <w:name w:val="Comment Subject Char"/>
    <w:basedOn w:val="CommentTextChar"/>
    <w:link w:val="CommentSubject"/>
    <w:uiPriority w:val="99"/>
    <w:semiHidden/>
    <w:locked/>
    <w:rsid w:val="003024AE"/>
    <w:rPr>
      <w:rFonts w:ascii="Times New Roman" w:hAnsi="Times New Roman" w:cs="Times New Roman"/>
      <w:b/>
      <w:bCs/>
      <w:sz w:val="20"/>
      <w:szCs w:val="20"/>
      <w:lang w:eastAsia="en-GB"/>
    </w:rPr>
  </w:style>
  <w:style w:type="character" w:customStyle="1" w:styleId="HeaderChar1">
    <w:name w:val="Header Char1"/>
    <w:basedOn w:val="DefaultParagraphFont"/>
    <w:link w:val="Header"/>
    <w:uiPriority w:val="99"/>
    <w:semiHidden/>
    <w:locked/>
    <w:rsid w:val="003024AE"/>
    <w:rPr>
      <w:rFonts w:ascii="Arial" w:hAnsi="Arial" w:cs="Arial"/>
      <w:sz w:val="24"/>
      <w:szCs w:val="24"/>
    </w:rPr>
  </w:style>
  <w:style w:type="paragraph" w:customStyle="1" w:styleId="CharCharCharCharCharCharCharCharCharCharCharCharCharCharCharCharCharCharCharCharCharCharCharCharCharCharCharCharCharChar1CharChar">
    <w:name w:val="Char Char Char Char Char Char Char Char Char Char Char Char Char Char Char Char Char Char Char Char Char Char Char Char Char Char Char Char Char Char1 Char Char"/>
    <w:basedOn w:val="Normal"/>
    <w:uiPriority w:val="99"/>
    <w:rsid w:val="003024AE"/>
    <w:pPr>
      <w:spacing w:after="120" w:line="240" w:lineRule="exact"/>
    </w:pPr>
    <w:rPr>
      <w:rFonts w:ascii="Verdana" w:eastAsia="Times New Roman" w:hAnsi="Verdana" w:cs="Verdana"/>
      <w:lang w:val="en-US"/>
    </w:rPr>
  </w:style>
  <w:style w:type="character" w:customStyle="1" w:styleId="DeltaViewInsertion">
    <w:name w:val="DeltaView Insertion"/>
    <w:uiPriority w:val="99"/>
    <w:rsid w:val="003024AE"/>
    <w:rPr>
      <w:color w:val="0000FF"/>
      <w:u w:val="double"/>
    </w:rPr>
  </w:style>
  <w:style w:type="paragraph" w:customStyle="1" w:styleId="Char1CharChar">
    <w:name w:val="Char1 Char Char"/>
    <w:basedOn w:val="Normal"/>
    <w:uiPriority w:val="99"/>
    <w:rsid w:val="003024AE"/>
    <w:pPr>
      <w:spacing w:after="120" w:line="240" w:lineRule="exact"/>
    </w:pPr>
    <w:rPr>
      <w:rFonts w:ascii="Verdana" w:eastAsia="Times New Roman" w:hAnsi="Verdana" w:cs="Verdana"/>
      <w:sz w:val="20"/>
      <w:szCs w:val="20"/>
      <w:lang w:val="en-US"/>
    </w:rPr>
  </w:style>
  <w:style w:type="paragraph" w:customStyle="1" w:styleId="CharCharCharCharCharCharCharCharCharCharCharCharCharCharCharCharCharCharCharCharCharCharCharCharCharCharCharCharCharChar1CharChar1">
    <w:name w:val="Char Char Char Char Char Char Char Char Char Char Char Char Char Char Char Char Char Char Char Char Char Char Char Char Char Char Char Char Char Char1 Char Char1"/>
    <w:basedOn w:val="Normal"/>
    <w:uiPriority w:val="99"/>
    <w:rsid w:val="003024AE"/>
    <w:pPr>
      <w:spacing w:after="120" w:line="240" w:lineRule="exact"/>
    </w:pPr>
    <w:rPr>
      <w:rFonts w:ascii="Verdana" w:eastAsia="Times New Roman" w:hAnsi="Verdana" w:cs="Verdana"/>
      <w:lang w:val="en-US"/>
    </w:rPr>
  </w:style>
  <w:style w:type="paragraph" w:customStyle="1" w:styleId="OutlinePara">
    <w:name w:val="Outline Para"/>
    <w:basedOn w:val="Normal"/>
    <w:uiPriority w:val="99"/>
    <w:rsid w:val="003024AE"/>
    <w:pPr>
      <w:spacing w:after="240" w:line="240" w:lineRule="auto"/>
      <w:jc w:val="both"/>
    </w:pPr>
    <w:rPr>
      <w:rFonts w:ascii="Arial" w:eastAsia="Times New Roman" w:hAnsi="Arial" w:cs="Arial"/>
    </w:rPr>
  </w:style>
  <w:style w:type="paragraph" w:customStyle="1" w:styleId="00-Normal-BB">
    <w:name w:val="00-Normal-BB"/>
    <w:uiPriority w:val="99"/>
    <w:rsid w:val="003024AE"/>
    <w:pPr>
      <w:spacing w:line="360" w:lineRule="auto"/>
      <w:jc w:val="both"/>
    </w:pPr>
    <w:rPr>
      <w:rFonts w:ascii="Arial" w:eastAsia="Times New Roman" w:hAnsi="Arial" w:cs="Arial"/>
      <w:lang w:eastAsia="en-US"/>
    </w:rPr>
  </w:style>
  <w:style w:type="paragraph" w:customStyle="1" w:styleId="Char1CharCharCharCharCharCharCharCharCharCharChar">
    <w:name w:val="Char1 Char Char Char Char Char Char Char Char Char Char Char"/>
    <w:basedOn w:val="Normal"/>
    <w:uiPriority w:val="99"/>
    <w:rsid w:val="003024AE"/>
    <w:pPr>
      <w:spacing w:after="120" w:line="240" w:lineRule="exact"/>
    </w:pPr>
    <w:rPr>
      <w:rFonts w:ascii="Verdana" w:eastAsia="Times New Roman" w:hAnsi="Verdana" w:cs="Verdana"/>
      <w:sz w:val="20"/>
      <w:szCs w:val="20"/>
      <w:lang w:val="en-US"/>
    </w:rPr>
  </w:style>
  <w:style w:type="paragraph" w:styleId="Caption">
    <w:name w:val="caption"/>
    <w:basedOn w:val="Normal"/>
    <w:next w:val="Normal"/>
    <w:uiPriority w:val="99"/>
    <w:qFormat/>
    <w:locked/>
    <w:rsid w:val="00EE1024"/>
    <w:rPr>
      <w:b/>
      <w:bCs/>
      <w:sz w:val="20"/>
      <w:szCs w:val="20"/>
    </w:rPr>
  </w:style>
  <w:style w:type="numbering" w:styleId="ArticleSection">
    <w:name w:val="Outline List 3"/>
    <w:basedOn w:val="NoList"/>
    <w:locked/>
    <w:rsid w:val="009C577D"/>
    <w:pPr>
      <w:numPr>
        <w:numId w:val="28"/>
      </w:numPr>
    </w:pPr>
  </w:style>
  <w:style w:type="numbering" w:customStyle="1" w:styleId="mc">
    <w:name w:val="mc"/>
    <w:rsid w:val="009C577D"/>
    <w:pPr>
      <w:numPr>
        <w:numId w:val="1"/>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locked="1" w:uiPriority="0"/>
    <w:lsdException w:name="header" w:locked="1" w:uiPriority="0"/>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locked="1" w:uiPriority="0"/>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locked="1" w:uiPriority="0"/>
    <w:lsdException w:name="Body Text Indent 3" w:locked="1" w:uiPriority="0"/>
    <w:lsdException w:name="Block Text" w:semiHidden="1" w:unhideWhenUsed="1"/>
    <w:lsdException w:name="Hyperlink" w:locked="1" w:uiPriority="0"/>
    <w:lsdException w:name="FollowedHyperlink" w:locked="1" w:uiPriority="0"/>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uiPriority="0"/>
    <w:lsdException w:name="No List" w:semiHidden="1" w:unhideWhenUsed="1"/>
    <w:lsdException w:name="Outline List 1" w:semiHidden="1" w:unhideWhenUsed="1"/>
    <w:lsdException w:name="Outline List 2" w:semiHidden="1" w:unhideWhenUsed="1"/>
    <w:lsdException w:name="Outline List 3" w:locked="1" w:uiPriority="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27A2C"/>
    <w:pPr>
      <w:spacing w:after="200" w:line="276" w:lineRule="auto"/>
    </w:pPr>
    <w:rPr>
      <w:lang w:eastAsia="en-US"/>
    </w:rPr>
  </w:style>
  <w:style w:type="paragraph" w:styleId="Heading1">
    <w:name w:val="heading 1"/>
    <w:aliases w:val="MCheading1"/>
    <w:basedOn w:val="Normal"/>
    <w:link w:val="Heading1Char"/>
    <w:uiPriority w:val="99"/>
    <w:qFormat/>
    <w:rsid w:val="003024AE"/>
    <w:pPr>
      <w:keepNext/>
      <w:numPr>
        <w:numId w:val="26"/>
      </w:numPr>
      <w:tabs>
        <w:tab w:val="clear" w:pos="720"/>
      </w:tabs>
      <w:spacing w:before="120" w:after="120" w:line="240" w:lineRule="auto"/>
      <w:ind w:left="0" w:firstLine="0"/>
      <w:jc w:val="both"/>
      <w:outlineLvl w:val="0"/>
    </w:pPr>
    <w:rPr>
      <w:rFonts w:ascii="Arial" w:eastAsia="Times New Roman" w:hAnsi="Arial" w:cs="Arial"/>
      <w:b/>
      <w:bCs/>
      <w:kern w:val="32"/>
      <w:sz w:val="20"/>
      <w:szCs w:val="20"/>
    </w:rPr>
  </w:style>
  <w:style w:type="paragraph" w:styleId="Heading2">
    <w:name w:val="heading 2"/>
    <w:aliases w:val="MCheading2"/>
    <w:basedOn w:val="Normal"/>
    <w:link w:val="Heading2Char"/>
    <w:uiPriority w:val="99"/>
    <w:qFormat/>
    <w:rsid w:val="003024AE"/>
    <w:pPr>
      <w:widowControl w:val="0"/>
      <w:numPr>
        <w:ilvl w:val="1"/>
        <w:numId w:val="26"/>
      </w:numPr>
      <w:tabs>
        <w:tab w:val="clear" w:pos="720"/>
      </w:tabs>
      <w:spacing w:before="240" w:after="60" w:line="240" w:lineRule="auto"/>
      <w:ind w:left="0" w:firstLine="0"/>
      <w:jc w:val="both"/>
      <w:outlineLvl w:val="1"/>
    </w:pPr>
    <w:rPr>
      <w:rFonts w:ascii="Arial" w:eastAsia="Times New Roman" w:hAnsi="Arial" w:cs="Arial"/>
      <w:bCs/>
      <w:iCs/>
      <w:sz w:val="20"/>
      <w:szCs w:val="20"/>
    </w:rPr>
  </w:style>
  <w:style w:type="paragraph" w:styleId="Heading3">
    <w:name w:val="heading 3"/>
    <w:aliases w:val="MCheading3"/>
    <w:basedOn w:val="Normal"/>
    <w:link w:val="Heading3Char"/>
    <w:uiPriority w:val="99"/>
    <w:qFormat/>
    <w:rsid w:val="003024AE"/>
    <w:pPr>
      <w:keepNext/>
      <w:numPr>
        <w:ilvl w:val="2"/>
        <w:numId w:val="26"/>
      </w:numPr>
      <w:tabs>
        <w:tab w:val="clear" w:pos="2044"/>
        <w:tab w:val="left" w:pos="2592"/>
        <w:tab w:val="left" w:pos="3744"/>
        <w:tab w:val="left" w:pos="5184"/>
        <w:tab w:val="left" w:pos="6912"/>
      </w:tabs>
      <w:spacing w:before="120" w:after="0" w:line="240" w:lineRule="auto"/>
      <w:ind w:left="720" w:hanging="432"/>
      <w:jc w:val="both"/>
      <w:outlineLvl w:val="2"/>
    </w:pPr>
    <w:rPr>
      <w:rFonts w:ascii="Arial" w:eastAsia="Times New Roman" w:hAnsi="Arial" w:cs="Arial"/>
      <w:bCs/>
      <w:sz w:val="20"/>
      <w:szCs w:val="20"/>
    </w:rPr>
  </w:style>
  <w:style w:type="paragraph" w:styleId="Heading4">
    <w:name w:val="heading 4"/>
    <w:aliases w:val="MCheadin4"/>
    <w:basedOn w:val="Normal"/>
    <w:link w:val="Heading4Char"/>
    <w:uiPriority w:val="99"/>
    <w:qFormat/>
    <w:rsid w:val="003024AE"/>
    <w:pPr>
      <w:keepNext/>
      <w:numPr>
        <w:ilvl w:val="3"/>
        <w:numId w:val="26"/>
      </w:numPr>
      <w:tabs>
        <w:tab w:val="clear" w:pos="2591"/>
        <w:tab w:val="left" w:pos="1584"/>
        <w:tab w:val="left" w:pos="3744"/>
        <w:tab w:val="left" w:pos="5184"/>
        <w:tab w:val="left" w:pos="6912"/>
      </w:tabs>
      <w:spacing w:before="120" w:after="120" w:line="240" w:lineRule="auto"/>
      <w:ind w:left="864" w:hanging="144"/>
      <w:jc w:val="both"/>
      <w:outlineLvl w:val="3"/>
    </w:pPr>
    <w:rPr>
      <w:rFonts w:ascii="Arial" w:eastAsia="Times New Roman" w:hAnsi="Arial"/>
      <w:bCs/>
      <w:sz w:val="20"/>
      <w:szCs w:val="20"/>
    </w:rPr>
  </w:style>
  <w:style w:type="paragraph" w:styleId="Heading5">
    <w:name w:val="heading 5"/>
    <w:basedOn w:val="Normal"/>
    <w:next w:val="Normal"/>
    <w:link w:val="Heading5Char"/>
    <w:uiPriority w:val="99"/>
    <w:qFormat/>
    <w:rsid w:val="003024AE"/>
    <w:pPr>
      <w:numPr>
        <w:ilvl w:val="4"/>
        <w:numId w:val="1"/>
      </w:numPr>
      <w:tabs>
        <w:tab w:val="clear" w:pos="6048"/>
      </w:tabs>
      <w:spacing w:before="240" w:after="60" w:line="240" w:lineRule="auto"/>
      <w:ind w:left="1008" w:hanging="432"/>
      <w:outlineLvl w:val="4"/>
    </w:pPr>
    <w:rPr>
      <w:rFonts w:ascii="Times New Roman" w:eastAsia="Times New Roman" w:hAnsi="Times New Roman"/>
      <w:b/>
      <w:bCs/>
      <w:i/>
      <w:iCs/>
      <w:sz w:val="26"/>
      <w:szCs w:val="26"/>
    </w:rPr>
  </w:style>
  <w:style w:type="paragraph" w:styleId="Heading6">
    <w:name w:val="heading 6"/>
    <w:basedOn w:val="Normal"/>
    <w:next w:val="Normal"/>
    <w:link w:val="Heading6Char"/>
    <w:uiPriority w:val="99"/>
    <w:qFormat/>
    <w:rsid w:val="003024AE"/>
    <w:pPr>
      <w:numPr>
        <w:ilvl w:val="5"/>
        <w:numId w:val="1"/>
      </w:numPr>
      <w:tabs>
        <w:tab w:val="clear" w:pos="7488"/>
      </w:tabs>
      <w:spacing w:before="240" w:after="60" w:line="240" w:lineRule="auto"/>
      <w:ind w:left="1152" w:hanging="432"/>
      <w:outlineLvl w:val="5"/>
    </w:pPr>
    <w:rPr>
      <w:rFonts w:ascii="Times New Roman" w:eastAsia="Times New Roman" w:hAnsi="Times New Roman"/>
      <w:b/>
      <w:bCs/>
    </w:rPr>
  </w:style>
  <w:style w:type="paragraph" w:styleId="Heading7">
    <w:name w:val="heading 7"/>
    <w:basedOn w:val="Normal"/>
    <w:next w:val="Normal"/>
    <w:link w:val="Heading7Char"/>
    <w:uiPriority w:val="99"/>
    <w:qFormat/>
    <w:rsid w:val="003024AE"/>
    <w:pPr>
      <w:keepNext/>
      <w:numPr>
        <w:ilvl w:val="6"/>
        <w:numId w:val="1"/>
      </w:numPr>
      <w:tabs>
        <w:tab w:val="clear" w:pos="9216"/>
        <w:tab w:val="left" w:pos="720"/>
        <w:tab w:val="left" w:pos="1584"/>
        <w:tab w:val="left" w:pos="2592"/>
        <w:tab w:val="left" w:pos="3744"/>
        <w:tab w:val="left" w:pos="5184"/>
        <w:tab w:val="left" w:pos="6912"/>
      </w:tabs>
      <w:spacing w:after="0" w:line="240" w:lineRule="auto"/>
      <w:ind w:left="1296" w:right="686" w:hanging="288"/>
      <w:jc w:val="both"/>
      <w:outlineLvl w:val="6"/>
    </w:pPr>
    <w:rPr>
      <w:rFonts w:ascii="Times New Roman" w:eastAsia="Times New Roman" w:hAnsi="Times New Roman"/>
      <w:b/>
      <w:sz w:val="24"/>
      <w:szCs w:val="20"/>
      <w:lang w:eastAsia="en-GB"/>
    </w:rPr>
  </w:style>
  <w:style w:type="paragraph" w:styleId="Heading8">
    <w:name w:val="heading 8"/>
    <w:basedOn w:val="Normal"/>
    <w:next w:val="Normal"/>
    <w:link w:val="Heading8Char"/>
    <w:uiPriority w:val="99"/>
    <w:qFormat/>
    <w:rsid w:val="003024AE"/>
    <w:pPr>
      <w:keepNext/>
      <w:keepLines/>
      <w:numPr>
        <w:ilvl w:val="7"/>
        <w:numId w:val="1"/>
      </w:numPr>
      <w:spacing w:before="200" w:after="0"/>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9"/>
    <w:qFormat/>
    <w:rsid w:val="003024AE"/>
    <w:pPr>
      <w:numPr>
        <w:ilvl w:val="8"/>
        <w:numId w:val="1"/>
      </w:numPr>
      <w:tabs>
        <w:tab w:val="clear" w:pos="6984"/>
      </w:tabs>
      <w:spacing w:before="240" w:after="60" w:line="240" w:lineRule="auto"/>
      <w:ind w:left="1584" w:hanging="144"/>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MCheading1 Char"/>
    <w:basedOn w:val="DefaultParagraphFont"/>
    <w:link w:val="Heading1"/>
    <w:uiPriority w:val="99"/>
    <w:locked/>
    <w:rsid w:val="003024AE"/>
    <w:rPr>
      <w:rFonts w:ascii="Arial" w:hAnsi="Arial" w:cs="Arial"/>
      <w:b/>
      <w:bCs/>
      <w:kern w:val="32"/>
      <w:lang w:val="en-GB" w:eastAsia="en-US" w:bidi="ar-SA"/>
    </w:rPr>
  </w:style>
  <w:style w:type="character" w:customStyle="1" w:styleId="Heading2Char">
    <w:name w:val="Heading 2 Char"/>
    <w:aliases w:val="MCheading2 Char"/>
    <w:basedOn w:val="DefaultParagraphFont"/>
    <w:link w:val="Heading2"/>
    <w:uiPriority w:val="99"/>
    <w:locked/>
    <w:rsid w:val="003024AE"/>
    <w:rPr>
      <w:rFonts w:ascii="Arial" w:hAnsi="Arial" w:cs="Arial"/>
      <w:bCs/>
      <w:iCs/>
      <w:lang w:val="en-GB" w:eastAsia="en-US" w:bidi="ar-SA"/>
    </w:rPr>
  </w:style>
  <w:style w:type="character" w:customStyle="1" w:styleId="Heading3Char">
    <w:name w:val="Heading 3 Char"/>
    <w:aliases w:val="MCheading3 Char"/>
    <w:basedOn w:val="DefaultParagraphFont"/>
    <w:link w:val="Heading3"/>
    <w:uiPriority w:val="99"/>
    <w:locked/>
    <w:rsid w:val="003024AE"/>
    <w:rPr>
      <w:rFonts w:ascii="Arial" w:hAnsi="Arial" w:cs="Arial"/>
      <w:bCs/>
      <w:lang w:val="en-GB" w:eastAsia="en-US" w:bidi="ar-SA"/>
    </w:rPr>
  </w:style>
  <w:style w:type="character" w:customStyle="1" w:styleId="Heading4Char">
    <w:name w:val="Heading 4 Char"/>
    <w:aliases w:val="MCheadin4 Char"/>
    <w:basedOn w:val="DefaultParagraphFont"/>
    <w:link w:val="Heading4"/>
    <w:uiPriority w:val="99"/>
    <w:locked/>
    <w:rsid w:val="003024AE"/>
    <w:rPr>
      <w:rFonts w:ascii="Arial" w:hAnsi="Arial" w:cs="Times New Roman"/>
      <w:bCs/>
      <w:lang w:val="en-GB" w:eastAsia="en-US" w:bidi="ar-SA"/>
    </w:rPr>
  </w:style>
  <w:style w:type="character" w:customStyle="1" w:styleId="Heading5Char">
    <w:name w:val="Heading 5 Char"/>
    <w:basedOn w:val="DefaultParagraphFont"/>
    <w:link w:val="Heading5"/>
    <w:uiPriority w:val="99"/>
    <w:locked/>
    <w:rsid w:val="003024AE"/>
    <w:rPr>
      <w:rFonts w:ascii="Times New Roman" w:hAnsi="Times New Roman" w:cs="Times New Roman"/>
      <w:b/>
      <w:bCs/>
      <w:i/>
      <w:iCs/>
      <w:sz w:val="26"/>
      <w:szCs w:val="26"/>
    </w:rPr>
  </w:style>
  <w:style w:type="character" w:customStyle="1" w:styleId="Heading6Char">
    <w:name w:val="Heading 6 Char"/>
    <w:basedOn w:val="DefaultParagraphFont"/>
    <w:link w:val="Heading6"/>
    <w:uiPriority w:val="99"/>
    <w:locked/>
    <w:rsid w:val="003024AE"/>
    <w:rPr>
      <w:rFonts w:ascii="Times New Roman" w:hAnsi="Times New Roman" w:cs="Times New Roman"/>
      <w:b/>
      <w:bCs/>
    </w:rPr>
  </w:style>
  <w:style w:type="character" w:customStyle="1" w:styleId="Heading7Char">
    <w:name w:val="Heading 7 Char"/>
    <w:basedOn w:val="DefaultParagraphFont"/>
    <w:link w:val="Heading7"/>
    <w:uiPriority w:val="99"/>
    <w:locked/>
    <w:rsid w:val="003024AE"/>
    <w:rPr>
      <w:rFonts w:ascii="Times New Roman" w:hAnsi="Times New Roman" w:cs="Times New Roman"/>
      <w:b/>
      <w:sz w:val="20"/>
      <w:szCs w:val="20"/>
      <w:lang w:eastAsia="en-GB"/>
    </w:rPr>
  </w:style>
  <w:style w:type="character" w:customStyle="1" w:styleId="Heading8Char">
    <w:name w:val="Heading 8 Char"/>
    <w:basedOn w:val="DefaultParagraphFont"/>
    <w:link w:val="Heading8"/>
    <w:uiPriority w:val="99"/>
    <w:semiHidden/>
    <w:locked/>
    <w:rsid w:val="003024AE"/>
    <w:rPr>
      <w:rFonts w:ascii="Cambria" w:hAnsi="Cambria" w:cs="Times New Roman"/>
      <w:color w:val="404040"/>
      <w:sz w:val="20"/>
      <w:szCs w:val="20"/>
    </w:rPr>
  </w:style>
  <w:style w:type="character" w:customStyle="1" w:styleId="Heading9Char">
    <w:name w:val="Heading 9 Char"/>
    <w:basedOn w:val="DefaultParagraphFont"/>
    <w:link w:val="Heading9"/>
    <w:uiPriority w:val="99"/>
    <w:locked/>
    <w:rsid w:val="003024AE"/>
    <w:rPr>
      <w:rFonts w:ascii="Arial" w:hAnsi="Arial" w:cs="Arial"/>
    </w:rPr>
  </w:style>
  <w:style w:type="paragraph" w:customStyle="1" w:styleId="annex">
    <w:name w:val="annex"/>
    <w:link w:val="annexChar"/>
    <w:uiPriority w:val="99"/>
    <w:rsid w:val="003024AE"/>
    <w:pPr>
      <w:widowControl w:val="0"/>
    </w:pPr>
    <w:rPr>
      <w:rFonts w:ascii="Arial" w:eastAsia="Times New Roman" w:hAnsi="Arial" w:cs="Arial"/>
      <w:b/>
      <w:sz w:val="20"/>
      <w:szCs w:val="20"/>
    </w:rPr>
  </w:style>
  <w:style w:type="paragraph" w:customStyle="1" w:styleId="Part">
    <w:name w:val="Part"/>
    <w:link w:val="PartChar"/>
    <w:uiPriority w:val="99"/>
    <w:rsid w:val="003024AE"/>
    <w:pPr>
      <w:widowControl w:val="0"/>
    </w:pPr>
    <w:rPr>
      <w:rFonts w:ascii="Arial" w:eastAsia="Times New Roman" w:hAnsi="Arial" w:cs="Arial"/>
      <w:b/>
      <w:sz w:val="20"/>
      <w:szCs w:val="20"/>
    </w:rPr>
  </w:style>
  <w:style w:type="paragraph" w:customStyle="1" w:styleId="schedule">
    <w:name w:val="schedule"/>
    <w:uiPriority w:val="99"/>
    <w:rsid w:val="003024AE"/>
    <w:pPr>
      <w:widowControl w:val="0"/>
      <w:jc w:val="center"/>
    </w:pPr>
    <w:rPr>
      <w:rFonts w:ascii="Arial" w:eastAsia="Times New Roman" w:hAnsi="Arial" w:cs="Arial"/>
      <w:b/>
      <w:sz w:val="20"/>
      <w:szCs w:val="20"/>
    </w:rPr>
  </w:style>
  <w:style w:type="paragraph" w:styleId="Header">
    <w:name w:val="header"/>
    <w:basedOn w:val="Normal"/>
    <w:link w:val="HeaderChar1"/>
    <w:uiPriority w:val="99"/>
    <w:rsid w:val="003024AE"/>
    <w:pPr>
      <w:tabs>
        <w:tab w:val="center" w:pos="4153"/>
        <w:tab w:val="right" w:pos="8306"/>
      </w:tabs>
      <w:spacing w:after="0" w:line="240" w:lineRule="auto"/>
    </w:pPr>
    <w:rPr>
      <w:rFonts w:ascii="Arial" w:eastAsia="Times New Roman" w:hAnsi="Arial" w:cs="Arial"/>
      <w:sz w:val="24"/>
      <w:szCs w:val="24"/>
    </w:rPr>
  </w:style>
  <w:style w:type="character" w:customStyle="1" w:styleId="HeaderChar">
    <w:name w:val="Header Char"/>
    <w:basedOn w:val="DefaultParagraphFont"/>
    <w:uiPriority w:val="99"/>
    <w:semiHidden/>
    <w:rsid w:val="003024AE"/>
    <w:rPr>
      <w:rFonts w:cs="Times New Roman"/>
    </w:rPr>
  </w:style>
  <w:style w:type="table" w:styleId="TableGrid">
    <w:name w:val="Table Grid"/>
    <w:basedOn w:val="TableNormal"/>
    <w:uiPriority w:val="99"/>
    <w:rsid w:val="003024A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rsid w:val="003024AE"/>
    <w:pPr>
      <w:spacing w:after="0" w:line="240" w:lineRule="auto"/>
    </w:pPr>
    <w:rPr>
      <w:rFonts w:ascii="Arial" w:eastAsia="Times New Roman" w:hAnsi="Arial" w:cs="Arial"/>
    </w:rPr>
  </w:style>
  <w:style w:type="character" w:customStyle="1" w:styleId="BodyTextChar">
    <w:name w:val="Body Text Char"/>
    <w:basedOn w:val="DefaultParagraphFont"/>
    <w:link w:val="BodyText"/>
    <w:uiPriority w:val="99"/>
    <w:semiHidden/>
    <w:locked/>
    <w:rsid w:val="003024AE"/>
    <w:rPr>
      <w:rFonts w:ascii="Arial" w:hAnsi="Arial" w:cs="Arial"/>
    </w:rPr>
  </w:style>
  <w:style w:type="character" w:styleId="FootnoteReference">
    <w:name w:val="footnote reference"/>
    <w:basedOn w:val="DefaultParagraphFont"/>
    <w:uiPriority w:val="99"/>
    <w:semiHidden/>
    <w:rsid w:val="003024AE"/>
    <w:rPr>
      <w:rFonts w:cs="Times New Roman"/>
      <w:vertAlign w:val="superscript"/>
    </w:rPr>
  </w:style>
  <w:style w:type="paragraph" w:styleId="FootnoteText">
    <w:name w:val="footnote text"/>
    <w:basedOn w:val="Normal"/>
    <w:link w:val="FootnoteTextChar"/>
    <w:uiPriority w:val="99"/>
    <w:semiHidden/>
    <w:rsid w:val="003024AE"/>
    <w:pPr>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link w:val="FootnoteText"/>
    <w:uiPriority w:val="99"/>
    <w:semiHidden/>
    <w:locked/>
    <w:rsid w:val="003024AE"/>
    <w:rPr>
      <w:rFonts w:ascii="Times New Roman" w:hAnsi="Times New Roman" w:cs="Times New Roman"/>
      <w:sz w:val="20"/>
      <w:szCs w:val="20"/>
    </w:rPr>
  </w:style>
  <w:style w:type="character" w:styleId="PageNumber">
    <w:name w:val="page number"/>
    <w:basedOn w:val="DefaultParagraphFont"/>
    <w:uiPriority w:val="99"/>
    <w:semiHidden/>
    <w:rsid w:val="003024AE"/>
    <w:rPr>
      <w:rFonts w:cs="Times New Roman"/>
    </w:rPr>
  </w:style>
  <w:style w:type="paragraph" w:styleId="Footer">
    <w:name w:val="footer"/>
    <w:basedOn w:val="Normal"/>
    <w:link w:val="FooterChar"/>
    <w:uiPriority w:val="99"/>
    <w:rsid w:val="003024AE"/>
    <w:pPr>
      <w:tabs>
        <w:tab w:val="center" w:pos="4153"/>
        <w:tab w:val="right" w:pos="8306"/>
      </w:tabs>
      <w:spacing w:after="0" w:line="240" w:lineRule="auto"/>
    </w:pPr>
    <w:rPr>
      <w:rFonts w:ascii="Arial" w:eastAsia="Times New Roman" w:hAnsi="Arial" w:cs="Arial"/>
      <w:sz w:val="24"/>
      <w:szCs w:val="24"/>
    </w:rPr>
  </w:style>
  <w:style w:type="character" w:customStyle="1" w:styleId="FooterChar">
    <w:name w:val="Footer Char"/>
    <w:basedOn w:val="DefaultParagraphFont"/>
    <w:link w:val="Footer"/>
    <w:uiPriority w:val="99"/>
    <w:locked/>
    <w:rsid w:val="003024AE"/>
    <w:rPr>
      <w:rFonts w:ascii="Arial" w:hAnsi="Arial" w:cs="Arial"/>
      <w:sz w:val="24"/>
      <w:szCs w:val="24"/>
    </w:rPr>
  </w:style>
  <w:style w:type="paragraph" w:styleId="BalloonText">
    <w:name w:val="Balloon Text"/>
    <w:basedOn w:val="Normal"/>
    <w:link w:val="BalloonTextChar"/>
    <w:uiPriority w:val="99"/>
    <w:semiHidden/>
    <w:rsid w:val="003024AE"/>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locked/>
    <w:rsid w:val="003024AE"/>
    <w:rPr>
      <w:rFonts w:ascii="Tahoma" w:hAnsi="Tahoma" w:cs="Tahoma"/>
      <w:sz w:val="16"/>
      <w:szCs w:val="16"/>
    </w:rPr>
  </w:style>
  <w:style w:type="paragraph" w:styleId="TOC1">
    <w:name w:val="toc 1"/>
    <w:basedOn w:val="Normal"/>
    <w:next w:val="Normal"/>
    <w:autoRedefine/>
    <w:uiPriority w:val="99"/>
    <w:semiHidden/>
    <w:rsid w:val="003024AE"/>
    <w:pPr>
      <w:tabs>
        <w:tab w:val="left" w:pos="600"/>
        <w:tab w:val="right" w:leader="dot" w:pos="9016"/>
      </w:tabs>
      <w:spacing w:before="120" w:after="120" w:line="240" w:lineRule="auto"/>
    </w:pPr>
    <w:rPr>
      <w:rFonts w:ascii="Arial" w:eastAsia="Times New Roman" w:hAnsi="Arial" w:cs="Arial"/>
      <w:b/>
      <w:bCs/>
      <w:caps/>
      <w:noProof/>
    </w:rPr>
  </w:style>
  <w:style w:type="paragraph" w:styleId="TOC4">
    <w:name w:val="toc 4"/>
    <w:basedOn w:val="TOC3"/>
    <w:next w:val="Normal"/>
    <w:autoRedefine/>
    <w:uiPriority w:val="99"/>
    <w:semiHidden/>
    <w:rsid w:val="003024AE"/>
    <w:rPr>
      <w:i w:val="0"/>
      <w:iCs w:val="0"/>
      <w:sz w:val="18"/>
      <w:szCs w:val="21"/>
    </w:rPr>
  </w:style>
  <w:style w:type="paragraph" w:styleId="TOC3">
    <w:name w:val="toc 3"/>
    <w:basedOn w:val="Normal"/>
    <w:next w:val="Normal"/>
    <w:autoRedefine/>
    <w:uiPriority w:val="99"/>
    <w:semiHidden/>
    <w:rsid w:val="003024AE"/>
    <w:pPr>
      <w:tabs>
        <w:tab w:val="right" w:leader="dot" w:pos="9000"/>
      </w:tabs>
      <w:spacing w:after="0" w:line="240" w:lineRule="auto"/>
    </w:pPr>
    <w:rPr>
      <w:rFonts w:ascii="Times New Roman" w:eastAsia="Times New Roman" w:hAnsi="Times New Roman"/>
      <w:i/>
      <w:iCs/>
      <w:sz w:val="20"/>
      <w:szCs w:val="24"/>
    </w:rPr>
  </w:style>
  <w:style w:type="character" w:styleId="CommentReference">
    <w:name w:val="annotation reference"/>
    <w:basedOn w:val="DefaultParagraphFont"/>
    <w:uiPriority w:val="99"/>
    <w:semiHidden/>
    <w:rsid w:val="003024AE"/>
    <w:rPr>
      <w:rFonts w:cs="Times New Roman"/>
      <w:sz w:val="16"/>
      <w:szCs w:val="16"/>
    </w:rPr>
  </w:style>
  <w:style w:type="paragraph" w:styleId="CommentText">
    <w:name w:val="annotation text"/>
    <w:basedOn w:val="Normal"/>
    <w:link w:val="CommentTextChar"/>
    <w:uiPriority w:val="99"/>
    <w:semiHidden/>
    <w:rsid w:val="003024AE"/>
    <w:pPr>
      <w:spacing w:after="0" w:line="240" w:lineRule="auto"/>
    </w:pPr>
    <w:rPr>
      <w:rFonts w:ascii="Times New Roman" w:eastAsia="Times New Roman" w:hAnsi="Times New Roman"/>
      <w:sz w:val="20"/>
      <w:szCs w:val="20"/>
    </w:rPr>
  </w:style>
  <w:style w:type="character" w:customStyle="1" w:styleId="CommentTextChar">
    <w:name w:val="Comment Text Char"/>
    <w:basedOn w:val="DefaultParagraphFont"/>
    <w:link w:val="CommentText"/>
    <w:uiPriority w:val="99"/>
    <w:semiHidden/>
    <w:locked/>
    <w:rsid w:val="003024AE"/>
    <w:rPr>
      <w:rFonts w:ascii="Times New Roman" w:hAnsi="Times New Roman" w:cs="Times New Roman"/>
      <w:sz w:val="20"/>
      <w:szCs w:val="20"/>
    </w:rPr>
  </w:style>
  <w:style w:type="paragraph" w:styleId="BodyTextIndent">
    <w:name w:val="Body Text Indent"/>
    <w:basedOn w:val="Normal"/>
    <w:link w:val="BodyTextIndentChar"/>
    <w:uiPriority w:val="99"/>
    <w:semiHidden/>
    <w:rsid w:val="003024AE"/>
    <w:pPr>
      <w:spacing w:after="240" w:line="240" w:lineRule="auto"/>
      <w:ind w:left="567"/>
      <w:jc w:val="both"/>
    </w:pPr>
    <w:rPr>
      <w:rFonts w:ascii="Arial" w:eastAsia="Times New Roman" w:hAnsi="Arial" w:cs="Arial"/>
      <w:i/>
      <w:iCs/>
      <w:lang w:val="en-US"/>
    </w:rPr>
  </w:style>
  <w:style w:type="character" w:customStyle="1" w:styleId="BodyTextIndentChar">
    <w:name w:val="Body Text Indent Char"/>
    <w:basedOn w:val="DefaultParagraphFont"/>
    <w:link w:val="BodyTextIndent"/>
    <w:uiPriority w:val="99"/>
    <w:semiHidden/>
    <w:locked/>
    <w:rsid w:val="003024AE"/>
    <w:rPr>
      <w:rFonts w:ascii="Arial" w:hAnsi="Arial" w:cs="Arial"/>
      <w:i/>
      <w:iCs/>
      <w:lang w:val="en-US"/>
    </w:rPr>
  </w:style>
  <w:style w:type="paragraph" w:styleId="BodyTextIndent2">
    <w:name w:val="Body Text Indent 2"/>
    <w:basedOn w:val="Normal"/>
    <w:link w:val="BodyTextIndent2Char"/>
    <w:uiPriority w:val="99"/>
    <w:semiHidden/>
    <w:rsid w:val="003024AE"/>
    <w:pPr>
      <w:tabs>
        <w:tab w:val="left" w:pos="550"/>
        <w:tab w:val="left" w:pos="1814"/>
        <w:tab w:val="left" w:pos="1985"/>
      </w:tabs>
      <w:spacing w:after="240" w:line="240" w:lineRule="auto"/>
      <w:ind w:left="2694" w:hanging="2694"/>
    </w:pPr>
    <w:rPr>
      <w:rFonts w:ascii="Arial" w:eastAsia="Times New Roman" w:hAnsi="Arial" w:cs="Arial"/>
    </w:rPr>
  </w:style>
  <w:style w:type="character" w:customStyle="1" w:styleId="BodyTextIndent2Char">
    <w:name w:val="Body Text Indent 2 Char"/>
    <w:basedOn w:val="DefaultParagraphFont"/>
    <w:link w:val="BodyTextIndent2"/>
    <w:uiPriority w:val="99"/>
    <w:semiHidden/>
    <w:locked/>
    <w:rsid w:val="003024AE"/>
    <w:rPr>
      <w:rFonts w:ascii="Arial" w:hAnsi="Arial" w:cs="Arial"/>
    </w:rPr>
  </w:style>
  <w:style w:type="paragraph" w:styleId="BodyTextIndent3">
    <w:name w:val="Body Text Indent 3"/>
    <w:basedOn w:val="Normal"/>
    <w:link w:val="BodyTextIndent3Char"/>
    <w:uiPriority w:val="99"/>
    <w:semiHidden/>
    <w:rsid w:val="003024AE"/>
    <w:pPr>
      <w:tabs>
        <w:tab w:val="left" w:pos="1985"/>
        <w:tab w:val="right" w:leader="dot" w:pos="9000"/>
      </w:tabs>
      <w:spacing w:after="240" w:line="240" w:lineRule="auto"/>
      <w:ind w:left="1985" w:hanging="1985"/>
    </w:pPr>
    <w:rPr>
      <w:rFonts w:ascii="Arial" w:eastAsia="Times New Roman" w:hAnsi="Arial" w:cs="Arial"/>
    </w:rPr>
  </w:style>
  <w:style w:type="character" w:customStyle="1" w:styleId="BodyTextIndent3Char">
    <w:name w:val="Body Text Indent 3 Char"/>
    <w:basedOn w:val="DefaultParagraphFont"/>
    <w:link w:val="BodyTextIndent3"/>
    <w:uiPriority w:val="99"/>
    <w:semiHidden/>
    <w:locked/>
    <w:rsid w:val="003024AE"/>
    <w:rPr>
      <w:rFonts w:ascii="Arial" w:hAnsi="Arial" w:cs="Arial"/>
    </w:rPr>
  </w:style>
  <w:style w:type="character" w:styleId="Hyperlink">
    <w:name w:val="Hyperlink"/>
    <w:basedOn w:val="DefaultParagraphFont"/>
    <w:uiPriority w:val="99"/>
    <w:semiHidden/>
    <w:rsid w:val="003024AE"/>
    <w:rPr>
      <w:rFonts w:cs="Times New Roman"/>
      <w:color w:val="auto"/>
      <w:u w:val="none"/>
    </w:rPr>
  </w:style>
  <w:style w:type="character" w:styleId="FollowedHyperlink">
    <w:name w:val="FollowedHyperlink"/>
    <w:basedOn w:val="DefaultParagraphFont"/>
    <w:uiPriority w:val="99"/>
    <w:semiHidden/>
    <w:rsid w:val="003024AE"/>
    <w:rPr>
      <w:rFonts w:cs="Times New Roman"/>
      <w:color w:val="800080"/>
      <w:u w:val="single"/>
    </w:rPr>
  </w:style>
  <w:style w:type="paragraph" w:styleId="BodyText2">
    <w:name w:val="Body Text 2"/>
    <w:basedOn w:val="Normal"/>
    <w:link w:val="BodyText2Char"/>
    <w:uiPriority w:val="99"/>
    <w:semiHidden/>
    <w:rsid w:val="003024AE"/>
    <w:pPr>
      <w:spacing w:after="120" w:line="480" w:lineRule="auto"/>
    </w:pPr>
    <w:rPr>
      <w:rFonts w:ascii="Times New Roman" w:eastAsia="Times New Roman" w:hAnsi="Times New Roman"/>
      <w:sz w:val="20"/>
      <w:szCs w:val="20"/>
    </w:rPr>
  </w:style>
  <w:style w:type="character" w:customStyle="1" w:styleId="BodyText2Char">
    <w:name w:val="Body Text 2 Char"/>
    <w:basedOn w:val="DefaultParagraphFont"/>
    <w:link w:val="BodyText2"/>
    <w:uiPriority w:val="99"/>
    <w:semiHidden/>
    <w:locked/>
    <w:rsid w:val="003024AE"/>
    <w:rPr>
      <w:rFonts w:ascii="Times New Roman" w:hAnsi="Times New Roman" w:cs="Times New Roman"/>
      <w:sz w:val="20"/>
      <w:szCs w:val="20"/>
    </w:rPr>
  </w:style>
  <w:style w:type="character" w:styleId="Emphasis">
    <w:name w:val="Emphasis"/>
    <w:basedOn w:val="DefaultParagraphFont"/>
    <w:uiPriority w:val="99"/>
    <w:qFormat/>
    <w:rsid w:val="003024AE"/>
    <w:rPr>
      <w:rFonts w:cs="Times New Roman"/>
      <w:i/>
      <w:iCs/>
    </w:rPr>
  </w:style>
  <w:style w:type="character" w:styleId="Strong">
    <w:name w:val="Strong"/>
    <w:basedOn w:val="DefaultParagraphFont"/>
    <w:uiPriority w:val="99"/>
    <w:qFormat/>
    <w:rsid w:val="003024AE"/>
    <w:rPr>
      <w:rFonts w:cs="Times New Roman"/>
      <w:b/>
      <w:bCs/>
    </w:rPr>
  </w:style>
  <w:style w:type="paragraph" w:styleId="TOC2">
    <w:name w:val="toc 2"/>
    <w:basedOn w:val="Normal"/>
    <w:next w:val="Normal"/>
    <w:autoRedefine/>
    <w:uiPriority w:val="99"/>
    <w:semiHidden/>
    <w:rsid w:val="003024AE"/>
    <w:pPr>
      <w:tabs>
        <w:tab w:val="right" w:leader="dot" w:pos="9016"/>
      </w:tabs>
      <w:spacing w:after="0" w:line="240" w:lineRule="auto"/>
    </w:pPr>
    <w:rPr>
      <w:rFonts w:ascii="Times New Roman" w:eastAsia="Times New Roman" w:hAnsi="Times New Roman" w:cs="Arial"/>
      <w:b/>
      <w:bCs/>
      <w:smallCaps/>
      <w:noProof/>
      <w:sz w:val="20"/>
      <w:szCs w:val="24"/>
    </w:rPr>
  </w:style>
  <w:style w:type="paragraph" w:styleId="TOC5">
    <w:name w:val="toc 5"/>
    <w:basedOn w:val="Normal"/>
    <w:next w:val="Normal"/>
    <w:autoRedefine/>
    <w:uiPriority w:val="99"/>
    <w:semiHidden/>
    <w:rsid w:val="003024AE"/>
    <w:pPr>
      <w:spacing w:after="0" w:line="240" w:lineRule="auto"/>
      <w:ind w:left="800"/>
    </w:pPr>
    <w:rPr>
      <w:rFonts w:ascii="Times New Roman" w:eastAsia="Times New Roman" w:hAnsi="Times New Roman"/>
      <w:sz w:val="18"/>
      <w:szCs w:val="21"/>
    </w:rPr>
  </w:style>
  <w:style w:type="paragraph" w:styleId="TOC6">
    <w:name w:val="toc 6"/>
    <w:basedOn w:val="Normal"/>
    <w:next w:val="Normal"/>
    <w:autoRedefine/>
    <w:uiPriority w:val="99"/>
    <w:semiHidden/>
    <w:rsid w:val="003024AE"/>
    <w:pPr>
      <w:spacing w:after="0" w:line="240" w:lineRule="auto"/>
      <w:ind w:left="1000"/>
    </w:pPr>
    <w:rPr>
      <w:rFonts w:ascii="Times New Roman" w:eastAsia="Times New Roman" w:hAnsi="Times New Roman"/>
      <w:sz w:val="18"/>
      <w:szCs w:val="21"/>
    </w:rPr>
  </w:style>
  <w:style w:type="paragraph" w:styleId="TOC7">
    <w:name w:val="toc 7"/>
    <w:basedOn w:val="Normal"/>
    <w:next w:val="Normal"/>
    <w:autoRedefine/>
    <w:uiPriority w:val="99"/>
    <w:semiHidden/>
    <w:rsid w:val="003024AE"/>
    <w:pPr>
      <w:spacing w:after="0" w:line="240" w:lineRule="auto"/>
      <w:ind w:left="1200"/>
    </w:pPr>
    <w:rPr>
      <w:rFonts w:ascii="Times New Roman" w:eastAsia="Times New Roman" w:hAnsi="Times New Roman"/>
      <w:sz w:val="18"/>
      <w:szCs w:val="21"/>
    </w:rPr>
  </w:style>
  <w:style w:type="paragraph" w:styleId="TOC8">
    <w:name w:val="toc 8"/>
    <w:basedOn w:val="Normal"/>
    <w:next w:val="Normal"/>
    <w:autoRedefine/>
    <w:uiPriority w:val="99"/>
    <w:semiHidden/>
    <w:rsid w:val="003024AE"/>
    <w:pPr>
      <w:spacing w:after="0" w:line="240" w:lineRule="auto"/>
      <w:ind w:left="1400"/>
    </w:pPr>
    <w:rPr>
      <w:rFonts w:ascii="Times New Roman" w:eastAsia="Times New Roman" w:hAnsi="Times New Roman"/>
      <w:sz w:val="18"/>
      <w:szCs w:val="21"/>
    </w:rPr>
  </w:style>
  <w:style w:type="paragraph" w:styleId="TOC9">
    <w:name w:val="toc 9"/>
    <w:basedOn w:val="Normal"/>
    <w:next w:val="Normal"/>
    <w:autoRedefine/>
    <w:uiPriority w:val="99"/>
    <w:semiHidden/>
    <w:rsid w:val="003024AE"/>
    <w:pPr>
      <w:spacing w:after="0" w:line="240" w:lineRule="auto"/>
      <w:ind w:left="1600"/>
    </w:pPr>
    <w:rPr>
      <w:rFonts w:ascii="Times New Roman" w:eastAsia="Times New Roman" w:hAnsi="Times New Roman"/>
      <w:sz w:val="18"/>
      <w:szCs w:val="21"/>
    </w:rPr>
  </w:style>
  <w:style w:type="paragraph" w:customStyle="1" w:styleId="nonumbering">
    <w:name w:val="no numbering"/>
    <w:uiPriority w:val="99"/>
    <w:rsid w:val="003024AE"/>
    <w:pPr>
      <w:tabs>
        <w:tab w:val="left" w:pos="720"/>
      </w:tabs>
      <w:spacing w:before="120" w:after="120"/>
      <w:ind w:left="680"/>
      <w:jc w:val="both"/>
    </w:pPr>
    <w:rPr>
      <w:rFonts w:ascii="Arial" w:eastAsia="Times New Roman" w:hAnsi="Arial" w:cs="Arial"/>
      <w:bCs/>
      <w:sz w:val="20"/>
      <w:szCs w:val="20"/>
      <w:lang w:eastAsia="en-US"/>
    </w:rPr>
  </w:style>
  <w:style w:type="paragraph" w:customStyle="1" w:styleId="StyleHeading2MCheading2Hanging007cm">
    <w:name w:val="Style Heading 2MCheading2 + Hanging:  0.07 cm"/>
    <w:basedOn w:val="Heading2"/>
    <w:uiPriority w:val="99"/>
    <w:rsid w:val="003024AE"/>
  </w:style>
  <w:style w:type="paragraph" w:customStyle="1" w:styleId="StyleHeading2MCheading2Left0cmFirstline0cm">
    <w:name w:val="Style Heading 2MCheading2 + Left:  0 cm First line:  0 cm"/>
    <w:basedOn w:val="Heading2"/>
    <w:uiPriority w:val="99"/>
    <w:rsid w:val="003024AE"/>
  </w:style>
  <w:style w:type="paragraph" w:customStyle="1" w:styleId="Outline3">
    <w:name w:val="Outline 3"/>
    <w:basedOn w:val="Normal"/>
    <w:uiPriority w:val="99"/>
    <w:semiHidden/>
    <w:rsid w:val="003024AE"/>
    <w:pPr>
      <w:spacing w:after="240" w:line="240" w:lineRule="auto"/>
      <w:jc w:val="both"/>
      <w:outlineLvl w:val="2"/>
    </w:pPr>
    <w:rPr>
      <w:rFonts w:ascii="Arial" w:eastAsia="Times New Roman" w:hAnsi="Arial" w:cs="Arial"/>
    </w:rPr>
  </w:style>
  <w:style w:type="paragraph" w:customStyle="1" w:styleId="01-Bullet4-BB">
    <w:name w:val="01-Bullet4-BB"/>
    <w:basedOn w:val="Normal"/>
    <w:uiPriority w:val="99"/>
    <w:semiHidden/>
    <w:rsid w:val="003024AE"/>
    <w:pPr>
      <w:numPr>
        <w:numId w:val="17"/>
      </w:numPr>
      <w:tabs>
        <w:tab w:val="num" w:pos="3240"/>
      </w:tabs>
      <w:spacing w:after="0" w:line="360" w:lineRule="auto"/>
      <w:ind w:left="3238" w:hanging="358"/>
      <w:jc w:val="both"/>
    </w:pPr>
    <w:rPr>
      <w:rFonts w:ascii="Arial" w:eastAsia="Times New Roman" w:hAnsi="Arial" w:cs="Arial"/>
    </w:rPr>
  </w:style>
  <w:style w:type="paragraph" w:customStyle="1" w:styleId="01-NormInd5-BB">
    <w:name w:val="01-NormInd5-BB"/>
    <w:basedOn w:val="Normal"/>
    <w:uiPriority w:val="99"/>
    <w:semiHidden/>
    <w:rsid w:val="003024AE"/>
    <w:pPr>
      <w:numPr>
        <w:ilvl w:val="1"/>
        <w:numId w:val="17"/>
      </w:numPr>
      <w:spacing w:after="0" w:line="360" w:lineRule="auto"/>
      <w:ind w:left="2880"/>
      <w:jc w:val="both"/>
    </w:pPr>
    <w:rPr>
      <w:rFonts w:ascii="Arial" w:eastAsia="Times New Roman" w:hAnsi="Arial" w:cs="Arial"/>
    </w:rPr>
  </w:style>
  <w:style w:type="paragraph" w:customStyle="1" w:styleId="01-Bullet5-BB">
    <w:name w:val="01-Bullet5-BB"/>
    <w:basedOn w:val="01-NormInd5-BB"/>
    <w:uiPriority w:val="99"/>
    <w:semiHidden/>
    <w:rsid w:val="003024AE"/>
    <w:pPr>
      <w:numPr>
        <w:ilvl w:val="2"/>
      </w:numPr>
      <w:tabs>
        <w:tab w:val="num" w:pos="3240"/>
      </w:tabs>
      <w:ind w:left="3238" w:hanging="358"/>
    </w:pPr>
  </w:style>
  <w:style w:type="paragraph" w:customStyle="1" w:styleId="01-Level1-BB">
    <w:name w:val="01-Level1-BB"/>
    <w:basedOn w:val="Normal"/>
    <w:next w:val="Normal"/>
    <w:uiPriority w:val="99"/>
    <w:semiHidden/>
    <w:rsid w:val="003024AE"/>
    <w:pPr>
      <w:numPr>
        <w:ilvl w:val="3"/>
        <w:numId w:val="17"/>
      </w:numPr>
      <w:spacing w:after="0" w:line="360" w:lineRule="auto"/>
      <w:jc w:val="both"/>
    </w:pPr>
    <w:rPr>
      <w:rFonts w:ascii="Arial" w:eastAsia="Times New Roman" w:hAnsi="Arial" w:cs="Arial"/>
      <w:b/>
      <w:bCs/>
    </w:rPr>
  </w:style>
  <w:style w:type="paragraph" w:customStyle="1" w:styleId="01-Level2-BB">
    <w:name w:val="01-Level2-BB"/>
    <w:basedOn w:val="Normal"/>
    <w:next w:val="Normal"/>
    <w:uiPriority w:val="99"/>
    <w:semiHidden/>
    <w:rsid w:val="003024AE"/>
    <w:pPr>
      <w:numPr>
        <w:ilvl w:val="4"/>
        <w:numId w:val="17"/>
      </w:numPr>
      <w:spacing w:after="0" w:line="360" w:lineRule="auto"/>
      <w:jc w:val="both"/>
    </w:pPr>
    <w:rPr>
      <w:rFonts w:ascii="Arial" w:eastAsia="Times New Roman" w:hAnsi="Arial" w:cs="Arial"/>
    </w:rPr>
  </w:style>
  <w:style w:type="paragraph" w:customStyle="1" w:styleId="CharCharCharCharCharCharCharCharChar1CharCharCharCharCharCharCharCharCharChar">
    <w:name w:val="Char Char Char Char Char Char Char Char Char1 Char Char Char Char Char Char Char Char Char Char"/>
    <w:basedOn w:val="Normal"/>
    <w:uiPriority w:val="99"/>
    <w:semiHidden/>
    <w:rsid w:val="003024AE"/>
    <w:pPr>
      <w:spacing w:after="120" w:line="240" w:lineRule="exact"/>
    </w:pPr>
    <w:rPr>
      <w:rFonts w:ascii="Verdana" w:eastAsia="Times New Roman" w:hAnsi="Verdana" w:cs="Verdana"/>
      <w:sz w:val="20"/>
      <w:szCs w:val="20"/>
      <w:lang w:val="en-US"/>
    </w:rPr>
  </w:style>
  <w:style w:type="paragraph" w:customStyle="1" w:styleId="FWSL1">
    <w:name w:val="FWS_L1"/>
    <w:basedOn w:val="Normal"/>
    <w:next w:val="FWSL2"/>
    <w:uiPriority w:val="99"/>
    <w:semiHidden/>
    <w:rsid w:val="003024AE"/>
    <w:pPr>
      <w:keepNext/>
      <w:keepLines/>
      <w:pageBreakBefore/>
      <w:numPr>
        <w:numId w:val="18"/>
      </w:numPr>
      <w:spacing w:after="240" w:line="480" w:lineRule="auto"/>
      <w:jc w:val="center"/>
      <w:outlineLvl w:val="0"/>
    </w:pPr>
    <w:rPr>
      <w:rFonts w:ascii="Times New Roman" w:eastAsia="Times New Roman" w:hAnsi="Times New Roman"/>
      <w:b/>
      <w:caps/>
      <w:sz w:val="24"/>
      <w:szCs w:val="20"/>
    </w:rPr>
  </w:style>
  <w:style w:type="paragraph" w:customStyle="1" w:styleId="FWSL2">
    <w:name w:val="FWS_L2"/>
    <w:basedOn w:val="FWSL1"/>
    <w:next w:val="FWSL3"/>
    <w:uiPriority w:val="99"/>
    <w:semiHidden/>
    <w:rsid w:val="003024AE"/>
    <w:pPr>
      <w:pageBreakBefore w:val="0"/>
      <w:numPr>
        <w:ilvl w:val="1"/>
      </w:numPr>
      <w:spacing w:line="240" w:lineRule="auto"/>
      <w:outlineLvl w:val="1"/>
    </w:pPr>
    <w:rPr>
      <w:caps w:val="0"/>
    </w:rPr>
  </w:style>
  <w:style w:type="paragraph" w:customStyle="1" w:styleId="FWSL3">
    <w:name w:val="FWS_L3"/>
    <w:basedOn w:val="FWSL2"/>
    <w:next w:val="FWSL5"/>
    <w:uiPriority w:val="99"/>
    <w:semiHidden/>
    <w:rsid w:val="003024AE"/>
    <w:pPr>
      <w:numPr>
        <w:ilvl w:val="2"/>
      </w:numPr>
      <w:jc w:val="left"/>
      <w:outlineLvl w:val="2"/>
    </w:pPr>
    <w:rPr>
      <w:smallCaps/>
    </w:rPr>
  </w:style>
  <w:style w:type="paragraph" w:customStyle="1" w:styleId="FWSL5">
    <w:name w:val="FWS_L5"/>
    <w:basedOn w:val="FWSL4"/>
    <w:uiPriority w:val="99"/>
    <w:semiHidden/>
    <w:rsid w:val="003024AE"/>
    <w:pPr>
      <w:numPr>
        <w:ilvl w:val="4"/>
      </w:numPr>
    </w:pPr>
  </w:style>
  <w:style w:type="paragraph" w:customStyle="1" w:styleId="FWSL4">
    <w:name w:val="FWS_L4"/>
    <w:basedOn w:val="FWSL3"/>
    <w:uiPriority w:val="99"/>
    <w:semiHidden/>
    <w:rsid w:val="003024AE"/>
    <w:pPr>
      <w:keepNext w:val="0"/>
      <w:keepLines w:val="0"/>
      <w:numPr>
        <w:ilvl w:val="3"/>
      </w:numPr>
      <w:jc w:val="both"/>
      <w:outlineLvl w:val="9"/>
    </w:pPr>
    <w:rPr>
      <w:b w:val="0"/>
      <w:smallCaps w:val="0"/>
    </w:rPr>
  </w:style>
  <w:style w:type="paragraph" w:customStyle="1" w:styleId="FWSL6">
    <w:name w:val="FWS_L6"/>
    <w:basedOn w:val="FWSL5"/>
    <w:uiPriority w:val="99"/>
    <w:semiHidden/>
    <w:rsid w:val="003024AE"/>
    <w:pPr>
      <w:numPr>
        <w:ilvl w:val="5"/>
      </w:numPr>
    </w:pPr>
  </w:style>
  <w:style w:type="paragraph" w:customStyle="1" w:styleId="FWSL7">
    <w:name w:val="FWS_L7"/>
    <w:basedOn w:val="FWSL6"/>
    <w:uiPriority w:val="99"/>
    <w:semiHidden/>
    <w:rsid w:val="003024AE"/>
    <w:pPr>
      <w:numPr>
        <w:ilvl w:val="6"/>
      </w:numPr>
    </w:pPr>
  </w:style>
  <w:style w:type="paragraph" w:customStyle="1" w:styleId="FWSL8">
    <w:name w:val="FWS_L8"/>
    <w:basedOn w:val="FWSL7"/>
    <w:uiPriority w:val="99"/>
    <w:semiHidden/>
    <w:rsid w:val="003024AE"/>
    <w:pPr>
      <w:numPr>
        <w:ilvl w:val="7"/>
      </w:numPr>
    </w:pPr>
  </w:style>
  <w:style w:type="paragraph" w:customStyle="1" w:styleId="FWSL9">
    <w:name w:val="FWS_L9"/>
    <w:basedOn w:val="FWSL8"/>
    <w:uiPriority w:val="99"/>
    <w:semiHidden/>
    <w:rsid w:val="003024AE"/>
    <w:pPr>
      <w:numPr>
        <w:ilvl w:val="8"/>
      </w:numPr>
    </w:pPr>
  </w:style>
  <w:style w:type="paragraph" w:customStyle="1" w:styleId="ParaHeading">
    <w:name w:val="ParaHeading"/>
    <w:basedOn w:val="BodyText"/>
    <w:next w:val="BodyText"/>
    <w:uiPriority w:val="99"/>
    <w:semiHidden/>
    <w:rsid w:val="003024AE"/>
  </w:style>
  <w:style w:type="paragraph" w:customStyle="1" w:styleId="FWSCont6">
    <w:name w:val="FWS Cont 6"/>
    <w:basedOn w:val="Normal"/>
    <w:uiPriority w:val="99"/>
    <w:semiHidden/>
    <w:rsid w:val="003024AE"/>
    <w:pPr>
      <w:spacing w:after="240" w:line="240" w:lineRule="auto"/>
      <w:ind w:left="720"/>
      <w:jc w:val="both"/>
    </w:pPr>
    <w:rPr>
      <w:rFonts w:ascii="Times New Roman" w:eastAsia="Times New Roman" w:hAnsi="Times New Roman"/>
      <w:sz w:val="24"/>
      <w:szCs w:val="20"/>
    </w:rPr>
  </w:style>
  <w:style w:type="character" w:customStyle="1" w:styleId="annexChar">
    <w:name w:val="annex Char"/>
    <w:basedOn w:val="DefaultParagraphFont"/>
    <w:link w:val="annex"/>
    <w:uiPriority w:val="99"/>
    <w:locked/>
    <w:rsid w:val="003024AE"/>
    <w:rPr>
      <w:rFonts w:ascii="Arial" w:hAnsi="Arial" w:cs="Arial"/>
      <w:b/>
      <w:lang w:val="en-GB" w:eastAsia="en-GB" w:bidi="ar-SA"/>
    </w:rPr>
  </w:style>
  <w:style w:type="character" w:customStyle="1" w:styleId="PartChar">
    <w:name w:val="Part Char"/>
    <w:basedOn w:val="DefaultParagraphFont"/>
    <w:link w:val="Part"/>
    <w:uiPriority w:val="99"/>
    <w:locked/>
    <w:rsid w:val="003024AE"/>
    <w:rPr>
      <w:rFonts w:ascii="Arial" w:hAnsi="Arial" w:cs="Arial"/>
      <w:b/>
      <w:lang w:val="en-GB" w:eastAsia="en-GB" w:bidi="ar-SA"/>
    </w:rPr>
  </w:style>
  <w:style w:type="paragraph" w:customStyle="1" w:styleId="Outline2">
    <w:name w:val="Outline 2"/>
    <w:basedOn w:val="Normal"/>
    <w:uiPriority w:val="99"/>
    <w:rsid w:val="003024AE"/>
    <w:pPr>
      <w:spacing w:after="240" w:line="240" w:lineRule="auto"/>
      <w:jc w:val="both"/>
      <w:outlineLvl w:val="1"/>
    </w:pPr>
    <w:rPr>
      <w:rFonts w:ascii="Arial" w:eastAsia="Times New Roman" w:hAnsi="Arial" w:cs="Arial"/>
    </w:rPr>
  </w:style>
  <w:style w:type="paragraph" w:styleId="ListParagraph">
    <w:name w:val="List Paragraph"/>
    <w:basedOn w:val="Normal"/>
    <w:uiPriority w:val="99"/>
    <w:qFormat/>
    <w:rsid w:val="003024AE"/>
    <w:pPr>
      <w:spacing w:after="0" w:line="240" w:lineRule="auto"/>
      <w:ind w:left="720"/>
    </w:pPr>
    <w:rPr>
      <w:rFonts w:ascii="Arial" w:eastAsia="Times New Roman" w:hAnsi="Arial" w:cs="Arial"/>
    </w:rPr>
  </w:style>
  <w:style w:type="character" w:customStyle="1" w:styleId="DeltaViewDeletion">
    <w:name w:val="DeltaView Deletion"/>
    <w:uiPriority w:val="99"/>
    <w:rsid w:val="003024AE"/>
    <w:rPr>
      <w:strike/>
      <w:color w:val="FF0000"/>
      <w:spacing w:val="0"/>
    </w:rPr>
  </w:style>
  <w:style w:type="paragraph" w:customStyle="1" w:styleId="CharCharCharCharCharCharCharCharChar1Char">
    <w:name w:val="Char Char Char Char Char Char Char Char Char1 Char"/>
    <w:basedOn w:val="Normal"/>
    <w:uiPriority w:val="99"/>
    <w:rsid w:val="003024AE"/>
    <w:pPr>
      <w:spacing w:after="120" w:line="240" w:lineRule="exact"/>
    </w:pPr>
    <w:rPr>
      <w:rFonts w:ascii="Verdana" w:eastAsia="Times New Roman" w:hAnsi="Verdana" w:cs="Verdana"/>
      <w:sz w:val="20"/>
      <w:szCs w:val="20"/>
      <w:lang w:val="en-US"/>
    </w:rPr>
  </w:style>
  <w:style w:type="paragraph" w:styleId="CommentSubject">
    <w:name w:val="annotation subject"/>
    <w:basedOn w:val="CommentText"/>
    <w:next w:val="CommentText"/>
    <w:link w:val="CommentSubjectChar"/>
    <w:uiPriority w:val="99"/>
    <w:semiHidden/>
    <w:rsid w:val="003024AE"/>
    <w:rPr>
      <w:b/>
      <w:bCs/>
      <w:lang w:eastAsia="en-GB"/>
    </w:rPr>
  </w:style>
  <w:style w:type="character" w:customStyle="1" w:styleId="CommentSubjectChar">
    <w:name w:val="Comment Subject Char"/>
    <w:basedOn w:val="CommentTextChar"/>
    <w:link w:val="CommentSubject"/>
    <w:uiPriority w:val="99"/>
    <w:semiHidden/>
    <w:locked/>
    <w:rsid w:val="003024AE"/>
    <w:rPr>
      <w:rFonts w:ascii="Times New Roman" w:hAnsi="Times New Roman" w:cs="Times New Roman"/>
      <w:b/>
      <w:bCs/>
      <w:sz w:val="20"/>
      <w:szCs w:val="20"/>
      <w:lang w:eastAsia="en-GB"/>
    </w:rPr>
  </w:style>
  <w:style w:type="character" w:customStyle="1" w:styleId="HeaderChar1">
    <w:name w:val="Header Char1"/>
    <w:basedOn w:val="DefaultParagraphFont"/>
    <w:link w:val="Header"/>
    <w:uiPriority w:val="99"/>
    <w:semiHidden/>
    <w:locked/>
    <w:rsid w:val="003024AE"/>
    <w:rPr>
      <w:rFonts w:ascii="Arial" w:hAnsi="Arial" w:cs="Arial"/>
      <w:sz w:val="24"/>
      <w:szCs w:val="24"/>
    </w:rPr>
  </w:style>
  <w:style w:type="paragraph" w:customStyle="1" w:styleId="CharCharCharCharCharCharCharCharCharCharCharCharCharCharCharCharCharCharCharCharCharCharCharCharCharCharCharCharCharChar1CharChar">
    <w:name w:val="Char Char Char Char Char Char Char Char Char Char Char Char Char Char Char Char Char Char Char Char Char Char Char Char Char Char Char Char Char Char1 Char Char"/>
    <w:basedOn w:val="Normal"/>
    <w:uiPriority w:val="99"/>
    <w:rsid w:val="003024AE"/>
    <w:pPr>
      <w:spacing w:after="120" w:line="240" w:lineRule="exact"/>
    </w:pPr>
    <w:rPr>
      <w:rFonts w:ascii="Verdana" w:eastAsia="Times New Roman" w:hAnsi="Verdana" w:cs="Verdana"/>
      <w:lang w:val="en-US"/>
    </w:rPr>
  </w:style>
  <w:style w:type="character" w:customStyle="1" w:styleId="DeltaViewInsertion">
    <w:name w:val="DeltaView Insertion"/>
    <w:uiPriority w:val="99"/>
    <w:rsid w:val="003024AE"/>
    <w:rPr>
      <w:color w:val="0000FF"/>
      <w:u w:val="double"/>
    </w:rPr>
  </w:style>
  <w:style w:type="paragraph" w:customStyle="1" w:styleId="Char1CharChar">
    <w:name w:val="Char1 Char Char"/>
    <w:basedOn w:val="Normal"/>
    <w:uiPriority w:val="99"/>
    <w:rsid w:val="003024AE"/>
    <w:pPr>
      <w:spacing w:after="120" w:line="240" w:lineRule="exact"/>
    </w:pPr>
    <w:rPr>
      <w:rFonts w:ascii="Verdana" w:eastAsia="Times New Roman" w:hAnsi="Verdana" w:cs="Verdana"/>
      <w:sz w:val="20"/>
      <w:szCs w:val="20"/>
      <w:lang w:val="en-US"/>
    </w:rPr>
  </w:style>
  <w:style w:type="paragraph" w:customStyle="1" w:styleId="CharCharCharCharCharCharCharCharCharCharCharCharCharCharCharCharCharCharCharCharCharCharCharCharCharCharCharCharCharChar1CharChar1">
    <w:name w:val="Char Char Char Char Char Char Char Char Char Char Char Char Char Char Char Char Char Char Char Char Char Char Char Char Char Char Char Char Char Char1 Char Char1"/>
    <w:basedOn w:val="Normal"/>
    <w:uiPriority w:val="99"/>
    <w:rsid w:val="003024AE"/>
    <w:pPr>
      <w:spacing w:after="120" w:line="240" w:lineRule="exact"/>
    </w:pPr>
    <w:rPr>
      <w:rFonts w:ascii="Verdana" w:eastAsia="Times New Roman" w:hAnsi="Verdana" w:cs="Verdana"/>
      <w:lang w:val="en-US"/>
    </w:rPr>
  </w:style>
  <w:style w:type="paragraph" w:customStyle="1" w:styleId="OutlinePara">
    <w:name w:val="Outline Para"/>
    <w:basedOn w:val="Normal"/>
    <w:uiPriority w:val="99"/>
    <w:rsid w:val="003024AE"/>
    <w:pPr>
      <w:spacing w:after="240" w:line="240" w:lineRule="auto"/>
      <w:jc w:val="both"/>
    </w:pPr>
    <w:rPr>
      <w:rFonts w:ascii="Arial" w:eastAsia="Times New Roman" w:hAnsi="Arial" w:cs="Arial"/>
    </w:rPr>
  </w:style>
  <w:style w:type="paragraph" w:customStyle="1" w:styleId="00-Normal-BB">
    <w:name w:val="00-Normal-BB"/>
    <w:uiPriority w:val="99"/>
    <w:rsid w:val="003024AE"/>
    <w:pPr>
      <w:spacing w:line="360" w:lineRule="auto"/>
      <w:jc w:val="both"/>
    </w:pPr>
    <w:rPr>
      <w:rFonts w:ascii="Arial" w:eastAsia="Times New Roman" w:hAnsi="Arial" w:cs="Arial"/>
      <w:lang w:eastAsia="en-US"/>
    </w:rPr>
  </w:style>
  <w:style w:type="paragraph" w:customStyle="1" w:styleId="Char1CharCharCharCharCharCharCharCharCharCharChar">
    <w:name w:val="Char1 Char Char Char Char Char Char Char Char Char Char Char"/>
    <w:basedOn w:val="Normal"/>
    <w:uiPriority w:val="99"/>
    <w:rsid w:val="003024AE"/>
    <w:pPr>
      <w:spacing w:after="120" w:line="240" w:lineRule="exact"/>
    </w:pPr>
    <w:rPr>
      <w:rFonts w:ascii="Verdana" w:eastAsia="Times New Roman" w:hAnsi="Verdana" w:cs="Verdana"/>
      <w:sz w:val="20"/>
      <w:szCs w:val="20"/>
      <w:lang w:val="en-US"/>
    </w:rPr>
  </w:style>
  <w:style w:type="paragraph" w:styleId="Caption">
    <w:name w:val="caption"/>
    <w:basedOn w:val="Normal"/>
    <w:next w:val="Normal"/>
    <w:uiPriority w:val="99"/>
    <w:qFormat/>
    <w:locked/>
    <w:rsid w:val="00EE1024"/>
    <w:rPr>
      <w:b/>
      <w:bCs/>
      <w:sz w:val="20"/>
      <w:szCs w:val="20"/>
    </w:rPr>
  </w:style>
  <w:style w:type="numbering" w:styleId="ArticleSection">
    <w:name w:val="Outline List 3"/>
    <w:basedOn w:val="NoList"/>
    <w:locked/>
    <w:rsid w:val="009C577D"/>
    <w:pPr>
      <w:numPr>
        <w:numId w:val="28"/>
      </w:numPr>
    </w:pPr>
  </w:style>
  <w:style w:type="numbering" w:customStyle="1" w:styleId="mc">
    <w:name w:val="mc"/>
    <w:rsid w:val="009C577D"/>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hyperlink" Target="http://www.rpsgb.org.uk/pdfs/safsechandmeds.pdf"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93F713E80680D44933E32293D1D8663" ma:contentTypeVersion="3" ma:contentTypeDescription="Create a new document." ma:contentTypeScope="" ma:versionID="424743abbad4a9777f257bfeab88e2cd">
  <xsd:schema xmlns:xsd="http://www.w3.org/2001/XMLSchema" xmlns:xs="http://www.w3.org/2001/XMLSchema" xmlns:p="http://schemas.microsoft.com/office/2006/metadata/properties" xmlns:ns1="http://schemas.microsoft.com/sharepoint/v3" targetNamespace="http://schemas.microsoft.com/office/2006/metadata/properties" ma:root="true" ma:fieldsID="32c72fbb8a8d210bf45bb1ab688836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90E2E4-4235-4CA1-96E4-C462AF4DCD1B}">
  <ds:schemaRefs>
    <ds:schemaRef ds:uri="http://schemas.microsoft.com/office/2006/metadata/properties"/>
    <ds:schemaRef ds:uri="http://www.w3.org/XML/1998/namespace"/>
    <ds:schemaRef ds:uri="http://purl.org/dc/terms/"/>
    <ds:schemaRef ds:uri="http://schemas.microsoft.com/office/infopath/2007/PartnerControls"/>
    <ds:schemaRef ds:uri="http://purl.org/dc/dcmitype/"/>
    <ds:schemaRef ds:uri="http://schemas.microsoft.com/office/2006/documentManagement/types"/>
    <ds:schemaRef ds:uri="http://schemas.openxmlformats.org/package/2006/metadata/core-properties"/>
    <ds:schemaRef ds:uri="http://schemas.microsoft.com/sharepoint/v3"/>
    <ds:schemaRef ds:uri="http://purl.org/dc/elements/1.1/"/>
  </ds:schemaRefs>
</ds:datastoreItem>
</file>

<file path=customXml/itemProps2.xml><?xml version="1.0" encoding="utf-8"?>
<ds:datastoreItem xmlns:ds="http://schemas.openxmlformats.org/officeDocument/2006/customXml" ds:itemID="{391D7AC0-A98B-4AAD-A647-5CEB53837C11}">
  <ds:schemaRefs>
    <ds:schemaRef ds:uri="http://schemas.microsoft.com/sharepoint/v3/contenttype/forms"/>
  </ds:schemaRefs>
</ds:datastoreItem>
</file>

<file path=customXml/itemProps3.xml><?xml version="1.0" encoding="utf-8"?>
<ds:datastoreItem xmlns:ds="http://schemas.openxmlformats.org/officeDocument/2006/customXml" ds:itemID="{8AA958B2-75D4-4B89-AE8B-44EA00F95E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1285CC6-08D9-444A-918A-0D9B51AD9B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16</Pages>
  <Words>5261</Words>
  <Characters>30752</Characters>
  <Application>Microsoft Office Word</Application>
  <DocSecurity>0</DocSecurity>
  <Lines>256</Lines>
  <Paragraphs>71</Paragraphs>
  <ScaleCrop>false</ScaleCrop>
  <HeadingPairs>
    <vt:vector size="2" baseType="variant">
      <vt:variant>
        <vt:lpstr>Title</vt:lpstr>
      </vt:variant>
      <vt:variant>
        <vt:i4>1</vt:i4>
      </vt:variant>
    </vt:vector>
  </HeadingPairs>
  <TitlesOfParts>
    <vt:vector size="1" baseType="lpstr">
      <vt:lpstr>NHS Croydon Clinical Commissioning Group</vt:lpstr>
    </vt:vector>
  </TitlesOfParts>
  <Company>NHS South West London</Company>
  <LinksUpToDate>false</LinksUpToDate>
  <CharactersWithSpaces>35942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NHS Croydon Clinical Commissioning Group</dc:title>
  <dc:creator>Quilty Katherine (Borough-Croydon)</dc:creator>
  <cp:lastModifiedBy>Chris Williams</cp:lastModifiedBy>
  <cp:revision>4</cp:revision>
  <cp:lastPrinted>2014-06-12T12:54:00Z</cp:lastPrinted>
  <dcterms:created xsi:type="dcterms:W3CDTF">2016-01-06T10:55:00Z</dcterms:created>
  <dcterms:modified xsi:type="dcterms:W3CDTF">2016-01-07T10:36:00Z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0x010100C93F713E80680D44933E32293D1D8663</vt:lpwstr>
  </property>
</Properties>
</file>