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E17C" w14:textId="77777777" w:rsidR="00BA35D4" w:rsidRDefault="00BA35D4" w:rsidP="00786CD5">
      <w:pPr>
        <w:outlineLvl w:val="0"/>
        <w:rPr>
          <w:rFonts w:ascii="Arial" w:hAnsi="Arial" w:cs="Arial"/>
          <w:b/>
        </w:rPr>
      </w:pPr>
    </w:p>
    <w:p w14:paraId="452F6231" w14:textId="5907F543" w:rsidR="00786CD5" w:rsidRDefault="00B76A7C" w:rsidP="00B76A7C">
      <w:pPr>
        <w:jc w:val="center"/>
        <w:outlineLvl w:val="0"/>
        <w:rPr>
          <w:rFonts w:ascii="Arial" w:hAnsi="Arial" w:cs="Arial"/>
          <w:b/>
        </w:rPr>
      </w:pPr>
      <w:r>
        <w:rPr>
          <w:rFonts w:ascii="Arial" w:hAnsi="Arial" w:cs="Arial"/>
          <w:b/>
        </w:rPr>
        <w:t xml:space="preserve">Tender </w:t>
      </w:r>
      <w:r w:rsidRPr="00D663B1">
        <w:rPr>
          <w:rFonts w:ascii="Arial" w:hAnsi="Arial" w:cs="Arial"/>
          <w:b/>
        </w:rPr>
        <w:t xml:space="preserve">for the </w:t>
      </w:r>
      <w:r w:rsidR="00786CD5">
        <w:rPr>
          <w:rFonts w:ascii="Arial" w:hAnsi="Arial" w:cs="Arial"/>
          <w:b/>
        </w:rPr>
        <w:t>D</w:t>
      </w:r>
      <w:r w:rsidR="004C2232">
        <w:rPr>
          <w:rFonts w:ascii="Arial" w:hAnsi="Arial" w:cs="Arial"/>
          <w:b/>
        </w:rPr>
        <w:t xml:space="preserve">esign and </w:t>
      </w:r>
      <w:r w:rsidR="00786CD5">
        <w:rPr>
          <w:rFonts w:ascii="Arial" w:hAnsi="Arial" w:cs="Arial"/>
          <w:b/>
        </w:rPr>
        <w:t>B</w:t>
      </w:r>
      <w:r w:rsidR="004C2232">
        <w:rPr>
          <w:rFonts w:ascii="Arial" w:hAnsi="Arial" w:cs="Arial"/>
          <w:b/>
        </w:rPr>
        <w:t xml:space="preserve">uild of </w:t>
      </w:r>
      <w:r w:rsidR="0006661E">
        <w:rPr>
          <w:rFonts w:ascii="Arial" w:hAnsi="Arial" w:cs="Arial"/>
          <w:b/>
        </w:rPr>
        <w:t>Mechanical Stamper Units</w:t>
      </w:r>
      <w:r w:rsidR="004C2232">
        <w:rPr>
          <w:rFonts w:ascii="Arial" w:hAnsi="Arial" w:cs="Arial"/>
          <w:b/>
        </w:rPr>
        <w:t xml:space="preserve"> </w:t>
      </w:r>
    </w:p>
    <w:p w14:paraId="5AD0D573" w14:textId="01927E39" w:rsidR="00786CD5" w:rsidRDefault="00786CD5" w:rsidP="00B76A7C">
      <w:pPr>
        <w:jc w:val="center"/>
        <w:outlineLvl w:val="0"/>
        <w:rPr>
          <w:rFonts w:ascii="Arial" w:hAnsi="Arial" w:cs="Arial"/>
          <w:b/>
        </w:rPr>
      </w:pPr>
    </w:p>
    <w:p w14:paraId="6C010C93" w14:textId="77777777" w:rsidR="00652878" w:rsidRDefault="00652878" w:rsidP="00B76A7C">
      <w:pPr>
        <w:jc w:val="center"/>
        <w:outlineLvl w:val="0"/>
        <w:rPr>
          <w:rFonts w:ascii="Arial" w:hAnsi="Arial" w:cs="Arial"/>
          <w:b/>
        </w:rPr>
      </w:pPr>
    </w:p>
    <w:p w14:paraId="59533256" w14:textId="6E3EF897" w:rsidR="00786CD5" w:rsidRDefault="004C2232" w:rsidP="003E21B8">
      <w:pPr>
        <w:jc w:val="center"/>
        <w:outlineLvl w:val="0"/>
        <w:rPr>
          <w:rFonts w:ascii="Arial" w:hAnsi="Arial" w:cs="Arial"/>
          <w:b/>
        </w:rPr>
      </w:pPr>
      <w:r>
        <w:rPr>
          <w:rFonts w:ascii="Arial" w:hAnsi="Arial" w:cs="Arial"/>
          <w:b/>
        </w:rPr>
        <w:t>for the</w:t>
      </w:r>
      <w:r w:rsidR="003E21B8">
        <w:rPr>
          <w:rFonts w:ascii="Arial" w:hAnsi="Arial" w:cs="Arial"/>
          <w:b/>
        </w:rPr>
        <w:t xml:space="preserve"> Family Trail in the </w:t>
      </w:r>
      <w:r w:rsidR="0006661E">
        <w:rPr>
          <w:rFonts w:ascii="Arial" w:hAnsi="Arial" w:cs="Arial"/>
          <w:b/>
        </w:rPr>
        <w:t>Permanent Galleries</w:t>
      </w:r>
    </w:p>
    <w:p w14:paraId="77F46E6D" w14:textId="77777777" w:rsidR="00652878" w:rsidRPr="00D663B1" w:rsidRDefault="00652878" w:rsidP="00B76A7C">
      <w:pPr>
        <w:jc w:val="center"/>
        <w:outlineLvl w:val="0"/>
        <w:rPr>
          <w:rFonts w:ascii="Arial" w:hAnsi="Arial" w:cs="Arial"/>
          <w:b/>
        </w:rPr>
      </w:pPr>
    </w:p>
    <w:p w14:paraId="6BC29414" w14:textId="77777777" w:rsidR="00AE2497" w:rsidRDefault="00AE2497" w:rsidP="00B76A7C">
      <w:pPr>
        <w:jc w:val="center"/>
        <w:outlineLvl w:val="0"/>
        <w:rPr>
          <w:rFonts w:ascii="Arial" w:hAnsi="Arial" w:cs="Arial"/>
          <w:b/>
        </w:rPr>
      </w:pPr>
      <w:r>
        <w:rPr>
          <w:rFonts w:ascii="Arial" w:hAnsi="Arial" w:cs="Arial"/>
          <w:b/>
        </w:rPr>
        <w:t>a</w:t>
      </w:r>
      <w:r w:rsidR="00B76A7C" w:rsidRPr="00D663B1">
        <w:rPr>
          <w:rFonts w:ascii="Arial" w:hAnsi="Arial" w:cs="Arial"/>
          <w:b/>
        </w:rPr>
        <w:t xml:space="preserve">t the </w:t>
      </w:r>
    </w:p>
    <w:p w14:paraId="04DF913E" w14:textId="77777777" w:rsidR="00652878" w:rsidRDefault="00652878" w:rsidP="00B76A7C">
      <w:pPr>
        <w:jc w:val="center"/>
        <w:outlineLvl w:val="0"/>
        <w:rPr>
          <w:rFonts w:ascii="Arial" w:hAnsi="Arial" w:cs="Arial"/>
          <w:b/>
        </w:rPr>
      </w:pPr>
    </w:p>
    <w:p w14:paraId="0EB41986" w14:textId="3ECA80FA" w:rsidR="00692CB1" w:rsidRDefault="00B76A7C" w:rsidP="00652878">
      <w:pPr>
        <w:jc w:val="center"/>
        <w:outlineLvl w:val="0"/>
        <w:rPr>
          <w:rFonts w:ascii="Arial" w:hAnsi="Arial" w:cs="Arial"/>
          <w:b/>
        </w:rPr>
      </w:pPr>
      <w:r w:rsidRPr="00D663B1">
        <w:rPr>
          <w:rFonts w:ascii="Arial" w:hAnsi="Arial" w:cs="Arial"/>
          <w:b/>
        </w:rPr>
        <w:t>National Army Museu</w:t>
      </w:r>
      <w:r w:rsidR="00652878">
        <w:rPr>
          <w:rFonts w:ascii="Arial" w:hAnsi="Arial" w:cs="Arial"/>
          <w:b/>
        </w:rPr>
        <w:t>m</w:t>
      </w:r>
    </w:p>
    <w:p w14:paraId="7EAA3F8B" w14:textId="77777777" w:rsidR="00527B8E" w:rsidRDefault="00527B8E" w:rsidP="00B76A7C">
      <w:pPr>
        <w:jc w:val="center"/>
        <w:outlineLvl w:val="0"/>
        <w:rPr>
          <w:rFonts w:ascii="Arial" w:hAnsi="Arial" w:cs="Arial"/>
          <w:b/>
        </w:rPr>
      </w:pPr>
    </w:p>
    <w:p w14:paraId="40CADBA9" w14:textId="77777777" w:rsidR="000F5242" w:rsidRDefault="000F5242" w:rsidP="00B76A7C">
      <w:pPr>
        <w:jc w:val="center"/>
        <w:outlineLvl w:val="0"/>
        <w:rPr>
          <w:rFonts w:ascii="Arial" w:hAnsi="Arial" w:cs="Arial"/>
          <w:b/>
        </w:rPr>
      </w:pPr>
    </w:p>
    <w:p w14:paraId="27B73C94" w14:textId="77777777" w:rsidR="000F5242" w:rsidRDefault="000F5242" w:rsidP="00B76A7C">
      <w:pPr>
        <w:jc w:val="center"/>
        <w:outlineLvl w:val="0"/>
        <w:rPr>
          <w:rFonts w:ascii="Arial" w:hAnsi="Arial" w:cs="Arial"/>
          <w:b/>
        </w:rPr>
      </w:pPr>
    </w:p>
    <w:p w14:paraId="612094DD" w14:textId="77777777" w:rsidR="000F5242" w:rsidRDefault="000F5242" w:rsidP="00B76A7C">
      <w:pPr>
        <w:jc w:val="center"/>
        <w:outlineLvl w:val="0"/>
        <w:rPr>
          <w:rFonts w:ascii="Arial" w:hAnsi="Arial" w:cs="Arial"/>
          <w:b/>
        </w:rPr>
      </w:pPr>
    </w:p>
    <w:p w14:paraId="0A306082" w14:textId="77777777" w:rsidR="000F5242" w:rsidRDefault="000F5242" w:rsidP="00B76A7C">
      <w:pPr>
        <w:jc w:val="center"/>
        <w:outlineLvl w:val="0"/>
        <w:rPr>
          <w:rFonts w:ascii="Arial" w:hAnsi="Arial" w:cs="Arial"/>
          <w:b/>
        </w:rPr>
      </w:pPr>
    </w:p>
    <w:p w14:paraId="11B63604" w14:textId="77777777" w:rsidR="000F5242" w:rsidRDefault="000F5242" w:rsidP="00B76A7C">
      <w:pPr>
        <w:jc w:val="center"/>
        <w:outlineLvl w:val="0"/>
        <w:rPr>
          <w:rFonts w:ascii="Arial" w:hAnsi="Arial" w:cs="Arial"/>
          <w:b/>
        </w:rPr>
      </w:pPr>
    </w:p>
    <w:p w14:paraId="227A6445" w14:textId="77777777" w:rsidR="000F5242" w:rsidRDefault="000F5242" w:rsidP="00B76A7C">
      <w:pPr>
        <w:jc w:val="center"/>
        <w:outlineLvl w:val="0"/>
        <w:rPr>
          <w:rFonts w:ascii="Arial" w:hAnsi="Arial" w:cs="Arial"/>
          <w:b/>
        </w:rPr>
      </w:pPr>
    </w:p>
    <w:p w14:paraId="6ACE6ACD" w14:textId="77777777" w:rsidR="000F5242" w:rsidRDefault="000F5242" w:rsidP="00B76A7C">
      <w:pPr>
        <w:jc w:val="center"/>
        <w:outlineLvl w:val="0"/>
        <w:rPr>
          <w:rFonts w:ascii="Arial" w:hAnsi="Arial" w:cs="Arial"/>
          <w:b/>
        </w:rPr>
      </w:pPr>
    </w:p>
    <w:p w14:paraId="497E80B4" w14:textId="77777777" w:rsidR="000F5242" w:rsidRDefault="000F5242" w:rsidP="00B76A7C">
      <w:pPr>
        <w:jc w:val="center"/>
        <w:outlineLvl w:val="0"/>
        <w:rPr>
          <w:rFonts w:ascii="Arial" w:hAnsi="Arial" w:cs="Arial"/>
          <w:b/>
        </w:rPr>
      </w:pPr>
    </w:p>
    <w:p w14:paraId="7B726770" w14:textId="77777777" w:rsidR="000F5242" w:rsidRDefault="000F5242" w:rsidP="00B76A7C">
      <w:pPr>
        <w:jc w:val="center"/>
        <w:outlineLvl w:val="0"/>
        <w:rPr>
          <w:rFonts w:ascii="Arial" w:hAnsi="Arial" w:cs="Arial"/>
          <w:b/>
        </w:rPr>
      </w:pPr>
    </w:p>
    <w:p w14:paraId="1B5AF157" w14:textId="77777777" w:rsidR="000F5242" w:rsidRDefault="000F5242" w:rsidP="00B76A7C">
      <w:pPr>
        <w:jc w:val="center"/>
        <w:outlineLvl w:val="0"/>
        <w:rPr>
          <w:rFonts w:ascii="Arial" w:hAnsi="Arial" w:cs="Arial"/>
          <w:b/>
        </w:rPr>
      </w:pPr>
    </w:p>
    <w:p w14:paraId="3594B93B" w14:textId="77777777" w:rsidR="000F5242" w:rsidRDefault="000F5242" w:rsidP="00B76A7C">
      <w:pPr>
        <w:jc w:val="center"/>
        <w:outlineLvl w:val="0"/>
        <w:rPr>
          <w:rFonts w:ascii="Arial" w:hAnsi="Arial" w:cs="Arial"/>
          <w:b/>
        </w:rPr>
      </w:pPr>
    </w:p>
    <w:p w14:paraId="0BD8C84D" w14:textId="77777777" w:rsidR="000F5242" w:rsidRDefault="000F5242" w:rsidP="00B76A7C">
      <w:pPr>
        <w:jc w:val="center"/>
        <w:outlineLvl w:val="0"/>
        <w:rPr>
          <w:rFonts w:ascii="Arial" w:hAnsi="Arial" w:cs="Arial"/>
          <w:b/>
        </w:rPr>
      </w:pPr>
    </w:p>
    <w:p w14:paraId="1C13C73F" w14:textId="77777777" w:rsidR="000F5242" w:rsidRDefault="000F5242" w:rsidP="00B76A7C">
      <w:pPr>
        <w:jc w:val="center"/>
        <w:outlineLvl w:val="0"/>
        <w:rPr>
          <w:rFonts w:ascii="Arial" w:hAnsi="Arial" w:cs="Arial"/>
          <w:b/>
        </w:rPr>
      </w:pPr>
    </w:p>
    <w:p w14:paraId="5B9F410F" w14:textId="77777777" w:rsidR="000F5242" w:rsidRDefault="000F5242" w:rsidP="00B76A7C">
      <w:pPr>
        <w:jc w:val="center"/>
        <w:outlineLvl w:val="0"/>
        <w:rPr>
          <w:rFonts w:ascii="Arial" w:hAnsi="Arial" w:cs="Arial"/>
          <w:b/>
        </w:rPr>
      </w:pPr>
    </w:p>
    <w:p w14:paraId="2E990ED5" w14:textId="77777777" w:rsidR="000F5242" w:rsidRDefault="000F5242" w:rsidP="00B76A7C">
      <w:pPr>
        <w:jc w:val="center"/>
        <w:outlineLvl w:val="0"/>
        <w:rPr>
          <w:rFonts w:ascii="Arial" w:hAnsi="Arial" w:cs="Arial"/>
          <w:b/>
        </w:rPr>
      </w:pPr>
    </w:p>
    <w:p w14:paraId="264F8E12" w14:textId="77777777" w:rsidR="000F5242" w:rsidRDefault="000F5242" w:rsidP="00B76A7C">
      <w:pPr>
        <w:jc w:val="center"/>
        <w:outlineLvl w:val="0"/>
        <w:rPr>
          <w:rFonts w:ascii="Arial" w:hAnsi="Arial" w:cs="Arial"/>
          <w:b/>
        </w:rPr>
      </w:pPr>
    </w:p>
    <w:p w14:paraId="7E01557F" w14:textId="77777777" w:rsidR="000F5242" w:rsidRDefault="000F5242" w:rsidP="00B76A7C">
      <w:pPr>
        <w:jc w:val="center"/>
        <w:outlineLvl w:val="0"/>
        <w:rPr>
          <w:rFonts w:ascii="Arial" w:hAnsi="Arial" w:cs="Arial"/>
          <w:b/>
        </w:rPr>
      </w:pPr>
    </w:p>
    <w:p w14:paraId="0D0FBC7A" w14:textId="77777777" w:rsidR="000F5242" w:rsidRDefault="000F5242" w:rsidP="00B76A7C">
      <w:pPr>
        <w:jc w:val="center"/>
        <w:outlineLvl w:val="0"/>
        <w:rPr>
          <w:rFonts w:ascii="Arial" w:hAnsi="Arial" w:cs="Arial"/>
          <w:b/>
        </w:rPr>
      </w:pPr>
    </w:p>
    <w:p w14:paraId="31879246" w14:textId="77777777" w:rsidR="000F5242" w:rsidRDefault="000F5242" w:rsidP="00B76A7C">
      <w:pPr>
        <w:jc w:val="center"/>
        <w:outlineLvl w:val="0"/>
        <w:rPr>
          <w:rFonts w:ascii="Arial" w:hAnsi="Arial" w:cs="Arial"/>
          <w:b/>
        </w:rPr>
      </w:pPr>
    </w:p>
    <w:p w14:paraId="51138D1C" w14:textId="77777777" w:rsidR="000F5242" w:rsidRDefault="000F5242" w:rsidP="00B76A7C">
      <w:pPr>
        <w:jc w:val="center"/>
        <w:outlineLvl w:val="0"/>
        <w:rPr>
          <w:rFonts w:ascii="Arial" w:hAnsi="Arial" w:cs="Arial"/>
          <w:b/>
        </w:rPr>
      </w:pPr>
    </w:p>
    <w:p w14:paraId="431D2E64" w14:textId="77777777" w:rsidR="000F5242" w:rsidRDefault="000F5242" w:rsidP="00B76A7C">
      <w:pPr>
        <w:jc w:val="center"/>
        <w:outlineLvl w:val="0"/>
        <w:rPr>
          <w:rFonts w:ascii="Arial" w:hAnsi="Arial" w:cs="Arial"/>
          <w:b/>
        </w:rPr>
      </w:pPr>
    </w:p>
    <w:p w14:paraId="240FA817" w14:textId="77777777" w:rsidR="000F5242" w:rsidRDefault="000F5242" w:rsidP="00B76A7C">
      <w:pPr>
        <w:jc w:val="center"/>
        <w:outlineLvl w:val="0"/>
        <w:rPr>
          <w:rFonts w:ascii="Arial" w:hAnsi="Arial" w:cs="Arial"/>
          <w:b/>
        </w:rPr>
      </w:pPr>
    </w:p>
    <w:p w14:paraId="0E8A42A8" w14:textId="77777777" w:rsidR="000F5242" w:rsidRDefault="000F5242" w:rsidP="00B76A7C">
      <w:pPr>
        <w:jc w:val="center"/>
        <w:outlineLvl w:val="0"/>
        <w:rPr>
          <w:rFonts w:ascii="Arial" w:hAnsi="Arial" w:cs="Arial"/>
          <w:b/>
        </w:rPr>
      </w:pPr>
    </w:p>
    <w:p w14:paraId="51B2872D" w14:textId="77777777" w:rsidR="000F5242" w:rsidRDefault="000F5242" w:rsidP="00B76A7C">
      <w:pPr>
        <w:jc w:val="center"/>
        <w:outlineLvl w:val="0"/>
        <w:rPr>
          <w:rFonts w:ascii="Arial" w:hAnsi="Arial" w:cs="Arial"/>
          <w:b/>
        </w:rPr>
      </w:pPr>
    </w:p>
    <w:p w14:paraId="04D0032B" w14:textId="77777777" w:rsidR="000F5242" w:rsidRDefault="000F5242" w:rsidP="00B76A7C">
      <w:pPr>
        <w:jc w:val="center"/>
        <w:outlineLvl w:val="0"/>
        <w:rPr>
          <w:rFonts w:ascii="Arial" w:hAnsi="Arial" w:cs="Arial"/>
          <w:b/>
        </w:rPr>
      </w:pPr>
    </w:p>
    <w:p w14:paraId="5C37FD58" w14:textId="77777777" w:rsidR="000F5242" w:rsidRDefault="000F5242" w:rsidP="00B76A7C">
      <w:pPr>
        <w:jc w:val="center"/>
        <w:outlineLvl w:val="0"/>
        <w:rPr>
          <w:rFonts w:ascii="Arial" w:hAnsi="Arial" w:cs="Arial"/>
          <w:b/>
        </w:rPr>
      </w:pPr>
    </w:p>
    <w:p w14:paraId="520BFCFE" w14:textId="77777777" w:rsidR="000F5242" w:rsidRDefault="000F5242" w:rsidP="00B76A7C">
      <w:pPr>
        <w:jc w:val="center"/>
        <w:outlineLvl w:val="0"/>
        <w:rPr>
          <w:rFonts w:ascii="Arial" w:hAnsi="Arial" w:cs="Arial"/>
          <w:b/>
        </w:rPr>
      </w:pPr>
    </w:p>
    <w:p w14:paraId="526817BA" w14:textId="77777777" w:rsidR="000F5242" w:rsidRDefault="000F5242" w:rsidP="00B76A7C">
      <w:pPr>
        <w:jc w:val="center"/>
        <w:outlineLvl w:val="0"/>
        <w:rPr>
          <w:rFonts w:ascii="Arial" w:hAnsi="Arial" w:cs="Arial"/>
          <w:b/>
        </w:rPr>
      </w:pPr>
    </w:p>
    <w:p w14:paraId="396099D6" w14:textId="77777777" w:rsidR="000F5242" w:rsidRDefault="000F5242" w:rsidP="00B76A7C">
      <w:pPr>
        <w:jc w:val="center"/>
        <w:outlineLvl w:val="0"/>
        <w:rPr>
          <w:rFonts w:ascii="Arial" w:hAnsi="Arial" w:cs="Arial"/>
          <w:b/>
        </w:rPr>
      </w:pPr>
    </w:p>
    <w:p w14:paraId="281E3D15" w14:textId="77777777" w:rsidR="000F5242" w:rsidRDefault="000F5242" w:rsidP="00B76A7C">
      <w:pPr>
        <w:jc w:val="center"/>
        <w:outlineLvl w:val="0"/>
        <w:rPr>
          <w:rFonts w:ascii="Arial" w:hAnsi="Arial" w:cs="Arial"/>
          <w:b/>
        </w:rPr>
      </w:pPr>
    </w:p>
    <w:p w14:paraId="21ACC204" w14:textId="77777777" w:rsidR="000F5242" w:rsidRDefault="000F5242" w:rsidP="00B76A7C">
      <w:pPr>
        <w:jc w:val="center"/>
        <w:outlineLvl w:val="0"/>
        <w:rPr>
          <w:rFonts w:ascii="Arial" w:hAnsi="Arial" w:cs="Arial"/>
          <w:b/>
        </w:rPr>
      </w:pPr>
    </w:p>
    <w:p w14:paraId="23115FCA" w14:textId="77777777" w:rsidR="000F5242" w:rsidRDefault="000F5242" w:rsidP="00B76A7C">
      <w:pPr>
        <w:jc w:val="center"/>
        <w:outlineLvl w:val="0"/>
        <w:rPr>
          <w:rFonts w:ascii="Arial" w:hAnsi="Arial" w:cs="Arial"/>
          <w:b/>
        </w:rPr>
      </w:pPr>
    </w:p>
    <w:p w14:paraId="7662CFDA" w14:textId="77777777" w:rsidR="000F5242" w:rsidRDefault="000F5242" w:rsidP="00B76A7C">
      <w:pPr>
        <w:jc w:val="center"/>
        <w:outlineLvl w:val="0"/>
        <w:rPr>
          <w:rFonts w:ascii="Arial" w:hAnsi="Arial" w:cs="Arial"/>
          <w:b/>
        </w:rPr>
      </w:pPr>
    </w:p>
    <w:p w14:paraId="1A00FADB" w14:textId="77777777" w:rsidR="000F5242" w:rsidRDefault="000F5242" w:rsidP="00B76A7C">
      <w:pPr>
        <w:jc w:val="center"/>
        <w:outlineLvl w:val="0"/>
        <w:rPr>
          <w:rFonts w:ascii="Arial" w:hAnsi="Arial" w:cs="Arial"/>
          <w:b/>
        </w:rPr>
      </w:pPr>
    </w:p>
    <w:p w14:paraId="61AD9E7F" w14:textId="77777777" w:rsidR="000F5242" w:rsidRDefault="000F5242" w:rsidP="00B76A7C">
      <w:pPr>
        <w:jc w:val="center"/>
        <w:outlineLvl w:val="0"/>
        <w:rPr>
          <w:rFonts w:ascii="Arial" w:hAnsi="Arial" w:cs="Arial"/>
          <w:b/>
        </w:rPr>
      </w:pPr>
    </w:p>
    <w:p w14:paraId="6C13BFB2" w14:textId="77777777" w:rsidR="00CB4FA7" w:rsidRDefault="00CB4FA7" w:rsidP="00B76A7C">
      <w:pPr>
        <w:jc w:val="center"/>
        <w:outlineLvl w:val="0"/>
        <w:rPr>
          <w:rFonts w:ascii="Arial" w:hAnsi="Arial" w:cs="Arial"/>
          <w:b/>
        </w:rPr>
      </w:pPr>
    </w:p>
    <w:p w14:paraId="47BB61D6" w14:textId="1A9B5299" w:rsidR="00CB4FA7" w:rsidRDefault="000F5242" w:rsidP="00CB4FA7">
      <w:pPr>
        <w:jc w:val="right"/>
        <w:outlineLvl w:val="0"/>
        <w:rPr>
          <w:rFonts w:ascii="Arial" w:hAnsi="Arial" w:cs="Arial"/>
          <w:b/>
        </w:rPr>
      </w:pPr>
      <w:r>
        <w:rPr>
          <w:rFonts w:ascii="Arial" w:hAnsi="Arial" w:cs="Arial"/>
          <w:b/>
        </w:rPr>
        <w:t xml:space="preserve">4 April </w:t>
      </w:r>
      <w:r w:rsidR="00CB4FA7">
        <w:rPr>
          <w:rFonts w:ascii="Arial" w:hAnsi="Arial" w:cs="Arial"/>
          <w:b/>
        </w:rPr>
        <w:t>2024</w:t>
      </w:r>
    </w:p>
    <w:p w14:paraId="2CAE1254" w14:textId="77777777" w:rsidR="00CB4FA7" w:rsidRDefault="00CB4FA7" w:rsidP="00B76A7C">
      <w:pPr>
        <w:jc w:val="center"/>
        <w:outlineLvl w:val="0"/>
        <w:rPr>
          <w:rFonts w:ascii="Arial" w:hAnsi="Arial" w:cs="Arial"/>
          <w:b/>
        </w:rPr>
      </w:pPr>
    </w:p>
    <w:p w14:paraId="3E7E5749" w14:textId="77777777" w:rsidR="00CB4FA7" w:rsidRDefault="00CB4FA7" w:rsidP="00B76A7C">
      <w:pPr>
        <w:jc w:val="center"/>
        <w:outlineLvl w:val="0"/>
        <w:rPr>
          <w:rFonts w:ascii="Arial" w:hAnsi="Arial" w:cs="Arial"/>
          <w:b/>
        </w:rPr>
      </w:pPr>
    </w:p>
    <w:p w14:paraId="39A71D6D" w14:textId="7AA512BD" w:rsidR="000F5242" w:rsidRDefault="000F5242">
      <w:pPr>
        <w:rPr>
          <w:rFonts w:ascii="Arial" w:hAnsi="Arial" w:cs="Arial"/>
          <w:b/>
        </w:rPr>
      </w:pPr>
      <w:r>
        <w:rPr>
          <w:rFonts w:ascii="Arial" w:hAnsi="Arial" w:cs="Arial"/>
          <w:b/>
        </w:rPr>
        <w:br w:type="page"/>
      </w:r>
    </w:p>
    <w:p w14:paraId="29CCDBF7" w14:textId="77777777" w:rsidR="00CB4FA7" w:rsidRDefault="00CB4FA7" w:rsidP="00B76A7C">
      <w:pPr>
        <w:jc w:val="center"/>
        <w:outlineLvl w:val="0"/>
        <w:rPr>
          <w:rFonts w:ascii="Arial" w:hAnsi="Arial" w:cs="Arial"/>
          <w:b/>
        </w:rPr>
      </w:pPr>
    </w:p>
    <w:p w14:paraId="598E4344" w14:textId="77777777" w:rsidR="00B76A7C" w:rsidRPr="00D663B1" w:rsidRDefault="00B76A7C" w:rsidP="00B76A7C">
      <w:pPr>
        <w:jc w:val="center"/>
        <w:outlineLvl w:val="0"/>
        <w:rPr>
          <w:rFonts w:ascii="Arial" w:hAnsi="Arial" w:cs="Arial"/>
          <w:b/>
        </w:rPr>
      </w:pPr>
      <w:r w:rsidRPr="00D663B1">
        <w:rPr>
          <w:rFonts w:ascii="Arial" w:hAnsi="Arial" w:cs="Arial"/>
          <w:b/>
        </w:rPr>
        <w:t>Contents</w:t>
      </w:r>
    </w:p>
    <w:p w14:paraId="41B77A32" w14:textId="77777777" w:rsidR="00B76A7C" w:rsidRPr="00D663B1" w:rsidRDefault="00B76A7C" w:rsidP="00B76A7C">
      <w:pPr>
        <w:rPr>
          <w:rFonts w:ascii="Arial" w:hAnsi="Arial" w:cs="Arial"/>
          <w:b/>
        </w:rPr>
      </w:pPr>
    </w:p>
    <w:tbl>
      <w:tblPr>
        <w:tblW w:w="5000" w:type="pct"/>
        <w:tblLook w:val="04A0" w:firstRow="1" w:lastRow="0" w:firstColumn="1" w:lastColumn="0" w:noHBand="0" w:noVBand="1"/>
      </w:tblPr>
      <w:tblGrid>
        <w:gridCol w:w="7513"/>
        <w:gridCol w:w="2234"/>
      </w:tblGrid>
      <w:tr w:rsidR="00B76A7C" w:rsidRPr="00D663B1" w14:paraId="099ACE07" w14:textId="77777777" w:rsidTr="00513904">
        <w:tc>
          <w:tcPr>
            <w:tcW w:w="3854" w:type="pct"/>
            <w:shd w:val="clear" w:color="auto" w:fill="auto"/>
          </w:tcPr>
          <w:p w14:paraId="36D7989F" w14:textId="77777777" w:rsidR="00B76A7C" w:rsidRPr="00D663B1" w:rsidRDefault="00B76A7C" w:rsidP="00EE4A36">
            <w:pPr>
              <w:rPr>
                <w:rFonts w:ascii="Arial" w:hAnsi="Arial" w:cs="Arial"/>
                <w:b/>
              </w:rPr>
            </w:pPr>
          </w:p>
        </w:tc>
        <w:tc>
          <w:tcPr>
            <w:tcW w:w="1146" w:type="pct"/>
            <w:shd w:val="clear" w:color="auto" w:fill="auto"/>
          </w:tcPr>
          <w:p w14:paraId="0806D80B" w14:textId="77777777" w:rsidR="00B76A7C" w:rsidRPr="00D663B1" w:rsidRDefault="00B76A7C" w:rsidP="00EE4A36">
            <w:pPr>
              <w:jc w:val="center"/>
              <w:rPr>
                <w:rFonts w:ascii="Arial" w:hAnsi="Arial" w:cs="Arial"/>
                <w:b/>
              </w:rPr>
            </w:pPr>
            <w:r w:rsidRPr="00D663B1">
              <w:rPr>
                <w:rFonts w:ascii="Arial" w:hAnsi="Arial" w:cs="Arial"/>
                <w:b/>
              </w:rPr>
              <w:t>Page</w:t>
            </w:r>
          </w:p>
        </w:tc>
      </w:tr>
      <w:tr w:rsidR="00B76A7C" w:rsidRPr="00D663B1" w14:paraId="34DE71A3" w14:textId="77777777" w:rsidTr="00513904">
        <w:tc>
          <w:tcPr>
            <w:tcW w:w="3854" w:type="pct"/>
            <w:shd w:val="clear" w:color="auto" w:fill="auto"/>
          </w:tcPr>
          <w:p w14:paraId="12DEA695" w14:textId="77777777" w:rsidR="00B76A7C" w:rsidRPr="00F3152A" w:rsidRDefault="00B76A7C" w:rsidP="00EE4A36">
            <w:pPr>
              <w:rPr>
                <w:rFonts w:ascii="Arial" w:hAnsi="Arial" w:cs="Arial"/>
              </w:rPr>
            </w:pPr>
            <w:r>
              <w:rPr>
                <w:rFonts w:ascii="Arial" w:hAnsi="Arial" w:cs="Arial"/>
              </w:rPr>
              <w:t>Background I</w:t>
            </w:r>
            <w:r w:rsidRPr="00F3152A">
              <w:rPr>
                <w:rFonts w:ascii="Arial" w:hAnsi="Arial" w:cs="Arial"/>
              </w:rPr>
              <w:t>nformation</w:t>
            </w:r>
          </w:p>
        </w:tc>
        <w:tc>
          <w:tcPr>
            <w:tcW w:w="1146" w:type="pct"/>
            <w:shd w:val="clear" w:color="auto" w:fill="auto"/>
          </w:tcPr>
          <w:p w14:paraId="02A952E9" w14:textId="77489842" w:rsidR="00B76A7C" w:rsidRPr="00A21D06" w:rsidRDefault="000F5242" w:rsidP="00EE4A36">
            <w:pPr>
              <w:jc w:val="center"/>
              <w:rPr>
                <w:rFonts w:ascii="Arial" w:hAnsi="Arial" w:cs="Arial"/>
                <w:bCs/>
              </w:rPr>
            </w:pPr>
            <w:r w:rsidRPr="00A21D06">
              <w:rPr>
                <w:rFonts w:ascii="Arial" w:hAnsi="Arial" w:cs="Arial"/>
                <w:bCs/>
              </w:rPr>
              <w:t>3</w:t>
            </w:r>
          </w:p>
        </w:tc>
      </w:tr>
      <w:tr w:rsidR="00B76A7C" w:rsidRPr="00D663B1" w14:paraId="0BB8BE42" w14:textId="77777777" w:rsidTr="00513904">
        <w:tc>
          <w:tcPr>
            <w:tcW w:w="3854" w:type="pct"/>
            <w:shd w:val="clear" w:color="auto" w:fill="auto"/>
          </w:tcPr>
          <w:p w14:paraId="54BA4E83" w14:textId="30A5D7FF" w:rsidR="00B76A7C" w:rsidRPr="00F3152A" w:rsidRDefault="00B76A7C" w:rsidP="00EE4A36">
            <w:pPr>
              <w:contextualSpacing/>
              <w:jc w:val="both"/>
              <w:outlineLvl w:val="0"/>
              <w:rPr>
                <w:rFonts w:ascii="Arial" w:hAnsi="Arial" w:cs="Arial"/>
              </w:rPr>
            </w:pPr>
            <w:r w:rsidRPr="00F3152A">
              <w:rPr>
                <w:rFonts w:ascii="Arial" w:hAnsi="Arial" w:cs="Arial"/>
              </w:rPr>
              <w:t xml:space="preserve">The Project </w:t>
            </w:r>
            <w:r w:rsidR="00A7476B">
              <w:rPr>
                <w:rFonts w:ascii="Arial" w:hAnsi="Arial" w:cs="Arial"/>
              </w:rPr>
              <w:t>Brief</w:t>
            </w:r>
          </w:p>
        </w:tc>
        <w:tc>
          <w:tcPr>
            <w:tcW w:w="1146" w:type="pct"/>
            <w:shd w:val="clear" w:color="auto" w:fill="auto"/>
          </w:tcPr>
          <w:p w14:paraId="0A62CF56" w14:textId="7F3D706C" w:rsidR="00B76A7C" w:rsidRPr="00A21D06" w:rsidRDefault="000F5242" w:rsidP="00EE4A36">
            <w:pPr>
              <w:jc w:val="center"/>
              <w:rPr>
                <w:rFonts w:ascii="Arial" w:hAnsi="Arial" w:cs="Arial"/>
                <w:bCs/>
              </w:rPr>
            </w:pPr>
            <w:r w:rsidRPr="00A21D06">
              <w:rPr>
                <w:rFonts w:ascii="Arial" w:hAnsi="Arial" w:cs="Arial"/>
                <w:bCs/>
              </w:rPr>
              <w:t>3</w:t>
            </w:r>
          </w:p>
        </w:tc>
      </w:tr>
      <w:tr w:rsidR="00A7476B" w:rsidRPr="00D663B1" w14:paraId="1D38E8EA" w14:textId="77777777" w:rsidTr="00513904">
        <w:tc>
          <w:tcPr>
            <w:tcW w:w="3854" w:type="pct"/>
            <w:shd w:val="clear" w:color="auto" w:fill="auto"/>
          </w:tcPr>
          <w:p w14:paraId="02790966" w14:textId="39C3C51F" w:rsidR="00A7476B" w:rsidRPr="00F3152A" w:rsidRDefault="00A7476B" w:rsidP="00EE4A36">
            <w:pPr>
              <w:contextualSpacing/>
              <w:jc w:val="both"/>
              <w:outlineLvl w:val="0"/>
              <w:rPr>
                <w:rFonts w:ascii="Arial" w:hAnsi="Arial" w:cs="Arial"/>
              </w:rPr>
            </w:pPr>
            <w:r>
              <w:rPr>
                <w:rFonts w:ascii="Arial" w:hAnsi="Arial" w:cs="Arial"/>
              </w:rPr>
              <w:t>Audience</w:t>
            </w:r>
          </w:p>
        </w:tc>
        <w:tc>
          <w:tcPr>
            <w:tcW w:w="1146" w:type="pct"/>
            <w:shd w:val="clear" w:color="auto" w:fill="auto"/>
          </w:tcPr>
          <w:p w14:paraId="786A3324" w14:textId="1B4E4C7E" w:rsidR="00A7476B" w:rsidRPr="00A21D06" w:rsidRDefault="000F5242" w:rsidP="00EE4A36">
            <w:pPr>
              <w:jc w:val="center"/>
              <w:rPr>
                <w:rFonts w:ascii="Arial" w:hAnsi="Arial" w:cs="Arial"/>
                <w:bCs/>
              </w:rPr>
            </w:pPr>
            <w:r w:rsidRPr="00A21D06">
              <w:rPr>
                <w:rFonts w:ascii="Arial" w:hAnsi="Arial" w:cs="Arial"/>
                <w:bCs/>
              </w:rPr>
              <w:t>4</w:t>
            </w:r>
          </w:p>
        </w:tc>
      </w:tr>
      <w:tr w:rsidR="00B76A7C" w:rsidRPr="00D663B1" w14:paraId="586CFD2B" w14:textId="77777777" w:rsidTr="00513904">
        <w:tc>
          <w:tcPr>
            <w:tcW w:w="3854" w:type="pct"/>
            <w:shd w:val="clear" w:color="auto" w:fill="auto"/>
          </w:tcPr>
          <w:p w14:paraId="49679D4D" w14:textId="77777777" w:rsidR="00B76A7C" w:rsidRPr="00F3152A" w:rsidRDefault="00B76A7C" w:rsidP="00EE4A36">
            <w:pPr>
              <w:contextualSpacing/>
              <w:jc w:val="both"/>
              <w:outlineLvl w:val="0"/>
              <w:rPr>
                <w:rFonts w:ascii="Arial" w:hAnsi="Arial" w:cs="Arial"/>
              </w:rPr>
            </w:pPr>
            <w:r w:rsidRPr="00F3152A">
              <w:rPr>
                <w:rFonts w:ascii="Arial" w:hAnsi="Arial" w:cs="Arial"/>
              </w:rPr>
              <w:t>Project Team</w:t>
            </w:r>
          </w:p>
        </w:tc>
        <w:tc>
          <w:tcPr>
            <w:tcW w:w="1146" w:type="pct"/>
            <w:shd w:val="clear" w:color="auto" w:fill="auto"/>
          </w:tcPr>
          <w:p w14:paraId="270A7D13" w14:textId="1B7950F0" w:rsidR="00B76A7C" w:rsidRPr="00A21D06" w:rsidRDefault="000F5242" w:rsidP="00EE4A36">
            <w:pPr>
              <w:jc w:val="center"/>
              <w:rPr>
                <w:rFonts w:ascii="Arial" w:hAnsi="Arial" w:cs="Arial"/>
                <w:bCs/>
              </w:rPr>
            </w:pPr>
            <w:r w:rsidRPr="00A21D06">
              <w:rPr>
                <w:rFonts w:ascii="Arial" w:hAnsi="Arial" w:cs="Arial"/>
                <w:bCs/>
              </w:rPr>
              <w:t>4</w:t>
            </w:r>
          </w:p>
        </w:tc>
      </w:tr>
      <w:tr w:rsidR="00A7476B" w:rsidRPr="00D663B1" w14:paraId="0D8CBC71" w14:textId="77777777" w:rsidTr="00513904">
        <w:tc>
          <w:tcPr>
            <w:tcW w:w="3854" w:type="pct"/>
            <w:shd w:val="clear" w:color="auto" w:fill="auto"/>
          </w:tcPr>
          <w:p w14:paraId="31B123D6" w14:textId="514C2DFB" w:rsidR="00A7476B" w:rsidRPr="00F3152A" w:rsidRDefault="00A7476B" w:rsidP="00EE4A36">
            <w:pPr>
              <w:contextualSpacing/>
              <w:outlineLvl w:val="0"/>
              <w:rPr>
                <w:rFonts w:ascii="Arial" w:hAnsi="Arial" w:cs="Arial"/>
              </w:rPr>
            </w:pPr>
            <w:r>
              <w:rPr>
                <w:rFonts w:ascii="Arial" w:hAnsi="Arial" w:cs="Arial"/>
              </w:rPr>
              <w:t>Tender Fee</w:t>
            </w:r>
          </w:p>
        </w:tc>
        <w:tc>
          <w:tcPr>
            <w:tcW w:w="1146" w:type="pct"/>
            <w:shd w:val="clear" w:color="auto" w:fill="auto"/>
          </w:tcPr>
          <w:p w14:paraId="73B8A487" w14:textId="08E6CBD8" w:rsidR="00A7476B" w:rsidRPr="00A21D06" w:rsidRDefault="000F5242" w:rsidP="00EE4A36">
            <w:pPr>
              <w:jc w:val="center"/>
              <w:rPr>
                <w:rFonts w:ascii="Arial" w:hAnsi="Arial" w:cs="Arial"/>
                <w:bCs/>
              </w:rPr>
            </w:pPr>
            <w:r w:rsidRPr="00A21D06">
              <w:rPr>
                <w:rFonts w:ascii="Arial" w:hAnsi="Arial" w:cs="Arial"/>
                <w:bCs/>
              </w:rPr>
              <w:t>4</w:t>
            </w:r>
          </w:p>
        </w:tc>
      </w:tr>
      <w:tr w:rsidR="00B76A7C" w:rsidRPr="00D663B1" w14:paraId="51F56395" w14:textId="77777777" w:rsidTr="00513904">
        <w:tc>
          <w:tcPr>
            <w:tcW w:w="3854" w:type="pct"/>
            <w:shd w:val="clear" w:color="auto" w:fill="auto"/>
          </w:tcPr>
          <w:p w14:paraId="68394E75" w14:textId="77777777" w:rsidR="00B76A7C" w:rsidRPr="00F3152A" w:rsidRDefault="00B76A7C" w:rsidP="00EE4A36">
            <w:pPr>
              <w:contextualSpacing/>
              <w:outlineLvl w:val="0"/>
              <w:rPr>
                <w:rFonts w:ascii="Arial" w:hAnsi="Arial" w:cs="Arial"/>
              </w:rPr>
            </w:pPr>
            <w:r w:rsidRPr="00F3152A">
              <w:rPr>
                <w:rFonts w:ascii="Arial" w:hAnsi="Arial" w:cs="Arial"/>
              </w:rPr>
              <w:t>Tender Process</w:t>
            </w:r>
          </w:p>
        </w:tc>
        <w:tc>
          <w:tcPr>
            <w:tcW w:w="1146" w:type="pct"/>
            <w:shd w:val="clear" w:color="auto" w:fill="auto"/>
          </w:tcPr>
          <w:p w14:paraId="7983D7A9" w14:textId="03584C80" w:rsidR="00B76A7C" w:rsidRPr="00A21D06" w:rsidRDefault="000F5242" w:rsidP="00EE4A36">
            <w:pPr>
              <w:jc w:val="center"/>
              <w:rPr>
                <w:rFonts w:ascii="Arial" w:hAnsi="Arial" w:cs="Arial"/>
                <w:bCs/>
              </w:rPr>
            </w:pPr>
            <w:r w:rsidRPr="00A21D06">
              <w:rPr>
                <w:rFonts w:ascii="Arial" w:hAnsi="Arial" w:cs="Arial"/>
                <w:bCs/>
              </w:rPr>
              <w:t>5</w:t>
            </w:r>
          </w:p>
        </w:tc>
      </w:tr>
      <w:tr w:rsidR="004515EA" w:rsidRPr="00D663B1" w14:paraId="4D38FE49" w14:textId="77777777" w:rsidTr="00513904">
        <w:tc>
          <w:tcPr>
            <w:tcW w:w="3854" w:type="pct"/>
            <w:shd w:val="clear" w:color="auto" w:fill="auto"/>
          </w:tcPr>
          <w:p w14:paraId="2CDA41B8" w14:textId="0E2A63B4" w:rsidR="004515EA" w:rsidRPr="00F3152A" w:rsidRDefault="004515EA" w:rsidP="00EE4A36">
            <w:pPr>
              <w:outlineLvl w:val="0"/>
              <w:rPr>
                <w:rFonts w:ascii="Arial" w:hAnsi="Arial" w:cs="Arial"/>
              </w:rPr>
            </w:pPr>
            <w:r>
              <w:rPr>
                <w:rFonts w:ascii="Arial" w:hAnsi="Arial" w:cs="Arial"/>
              </w:rPr>
              <w:t>Tender Timetable</w:t>
            </w:r>
          </w:p>
        </w:tc>
        <w:tc>
          <w:tcPr>
            <w:tcW w:w="1146" w:type="pct"/>
            <w:shd w:val="clear" w:color="auto" w:fill="auto"/>
          </w:tcPr>
          <w:p w14:paraId="4C17EF02" w14:textId="367727AA" w:rsidR="004515EA" w:rsidRPr="00A21D06" w:rsidRDefault="000F5242" w:rsidP="00EE4A36">
            <w:pPr>
              <w:jc w:val="center"/>
              <w:rPr>
                <w:rFonts w:ascii="Arial" w:hAnsi="Arial" w:cs="Arial"/>
                <w:bCs/>
              </w:rPr>
            </w:pPr>
            <w:r w:rsidRPr="00A21D06">
              <w:rPr>
                <w:rFonts w:ascii="Arial" w:hAnsi="Arial" w:cs="Arial"/>
                <w:bCs/>
              </w:rPr>
              <w:t>5</w:t>
            </w:r>
          </w:p>
        </w:tc>
      </w:tr>
      <w:tr w:rsidR="00B76A7C" w:rsidRPr="00D663B1" w14:paraId="1DA8DEC9" w14:textId="77777777" w:rsidTr="00513904">
        <w:tc>
          <w:tcPr>
            <w:tcW w:w="3854" w:type="pct"/>
            <w:shd w:val="clear" w:color="auto" w:fill="auto"/>
          </w:tcPr>
          <w:p w14:paraId="4DFA2844" w14:textId="5A76B2E2" w:rsidR="00B76A7C" w:rsidRPr="00F3152A" w:rsidRDefault="00B76A7C" w:rsidP="00EE4A36">
            <w:pPr>
              <w:outlineLvl w:val="0"/>
              <w:rPr>
                <w:rFonts w:ascii="Arial" w:hAnsi="Arial" w:cs="Arial"/>
              </w:rPr>
            </w:pPr>
            <w:r w:rsidRPr="00F3152A">
              <w:rPr>
                <w:rFonts w:ascii="Arial" w:hAnsi="Arial" w:cs="Arial"/>
              </w:rPr>
              <w:t xml:space="preserve">Tender </w:t>
            </w:r>
            <w:r w:rsidR="0065022E">
              <w:rPr>
                <w:rFonts w:ascii="Arial" w:hAnsi="Arial" w:cs="Arial"/>
              </w:rPr>
              <w:t>Submission</w:t>
            </w:r>
          </w:p>
        </w:tc>
        <w:tc>
          <w:tcPr>
            <w:tcW w:w="1146" w:type="pct"/>
            <w:shd w:val="clear" w:color="auto" w:fill="auto"/>
          </w:tcPr>
          <w:p w14:paraId="10E78A14" w14:textId="7BB7D0E4" w:rsidR="00B76A7C" w:rsidRPr="00A21D06" w:rsidRDefault="000F5242" w:rsidP="00EE4A36">
            <w:pPr>
              <w:jc w:val="center"/>
              <w:rPr>
                <w:rFonts w:ascii="Arial" w:hAnsi="Arial" w:cs="Arial"/>
                <w:bCs/>
              </w:rPr>
            </w:pPr>
            <w:r w:rsidRPr="00A21D06">
              <w:rPr>
                <w:rFonts w:ascii="Arial" w:hAnsi="Arial" w:cs="Arial"/>
                <w:bCs/>
              </w:rPr>
              <w:t>5</w:t>
            </w:r>
          </w:p>
        </w:tc>
      </w:tr>
      <w:tr w:rsidR="00916A20" w:rsidRPr="00D663B1" w14:paraId="0B4F7D98" w14:textId="77777777" w:rsidTr="00513904">
        <w:tc>
          <w:tcPr>
            <w:tcW w:w="3854" w:type="pct"/>
            <w:shd w:val="clear" w:color="auto" w:fill="auto"/>
          </w:tcPr>
          <w:p w14:paraId="03B60B36" w14:textId="77777777" w:rsidR="00916A20" w:rsidRPr="00F3152A" w:rsidRDefault="007A7D19" w:rsidP="007A7D19">
            <w:pPr>
              <w:widowControl w:val="0"/>
              <w:autoSpaceDE w:val="0"/>
              <w:autoSpaceDN w:val="0"/>
              <w:adjustRightInd w:val="0"/>
              <w:jc w:val="both"/>
              <w:rPr>
                <w:rFonts w:ascii="Arial" w:hAnsi="Arial" w:cs="Arial"/>
              </w:rPr>
            </w:pPr>
            <w:r w:rsidRPr="007A7D19">
              <w:rPr>
                <w:rFonts w:ascii="Arial" w:hAnsi="Arial" w:cs="Times-Bold"/>
                <w:bCs/>
                <w:szCs w:val="23"/>
              </w:rPr>
              <w:t>Contract Award Criteria</w:t>
            </w:r>
          </w:p>
        </w:tc>
        <w:tc>
          <w:tcPr>
            <w:tcW w:w="1146" w:type="pct"/>
            <w:shd w:val="clear" w:color="auto" w:fill="auto"/>
          </w:tcPr>
          <w:p w14:paraId="79D8C020" w14:textId="60DB0D20" w:rsidR="00916A20" w:rsidRPr="00A21D06" w:rsidRDefault="0065022E" w:rsidP="00EE4A36">
            <w:pPr>
              <w:jc w:val="center"/>
              <w:rPr>
                <w:rFonts w:ascii="Arial" w:hAnsi="Arial" w:cs="Arial"/>
                <w:bCs/>
              </w:rPr>
            </w:pPr>
            <w:r w:rsidRPr="00A21D06">
              <w:rPr>
                <w:rFonts w:ascii="Arial" w:hAnsi="Arial" w:cs="Arial"/>
                <w:bCs/>
              </w:rPr>
              <w:t>6</w:t>
            </w:r>
          </w:p>
        </w:tc>
      </w:tr>
      <w:tr w:rsidR="00B76A7C" w:rsidRPr="00D663B1" w14:paraId="5F577A1B" w14:textId="77777777" w:rsidTr="00513904">
        <w:tc>
          <w:tcPr>
            <w:tcW w:w="3854" w:type="pct"/>
            <w:shd w:val="clear" w:color="auto" w:fill="auto"/>
          </w:tcPr>
          <w:p w14:paraId="0391EE57" w14:textId="77777777" w:rsidR="00B76A7C" w:rsidRPr="00F3152A" w:rsidRDefault="00B76A7C" w:rsidP="00EE4A36">
            <w:pPr>
              <w:rPr>
                <w:rFonts w:ascii="Arial" w:hAnsi="Arial" w:cs="Arial"/>
              </w:rPr>
            </w:pPr>
            <w:r w:rsidRPr="00F3152A">
              <w:rPr>
                <w:rFonts w:ascii="Arial" w:hAnsi="Arial" w:cs="Arial"/>
              </w:rPr>
              <w:t>Tendering Costs</w:t>
            </w:r>
          </w:p>
        </w:tc>
        <w:tc>
          <w:tcPr>
            <w:tcW w:w="1146" w:type="pct"/>
            <w:shd w:val="clear" w:color="auto" w:fill="auto"/>
          </w:tcPr>
          <w:p w14:paraId="107122FA" w14:textId="4F5271E3" w:rsidR="00B76A7C" w:rsidRPr="00A21D06" w:rsidRDefault="00F22A4B" w:rsidP="00EE4A36">
            <w:pPr>
              <w:jc w:val="center"/>
              <w:rPr>
                <w:rFonts w:ascii="Arial" w:hAnsi="Arial" w:cs="Arial"/>
                <w:bCs/>
              </w:rPr>
            </w:pPr>
            <w:r w:rsidRPr="00A21D06">
              <w:rPr>
                <w:rFonts w:ascii="Arial" w:hAnsi="Arial" w:cs="Arial"/>
                <w:bCs/>
              </w:rPr>
              <w:t>5</w:t>
            </w:r>
          </w:p>
        </w:tc>
      </w:tr>
      <w:tr w:rsidR="00B76A7C" w:rsidRPr="00D663B1" w14:paraId="6C579582" w14:textId="77777777" w:rsidTr="00513904">
        <w:tc>
          <w:tcPr>
            <w:tcW w:w="3854" w:type="pct"/>
            <w:shd w:val="clear" w:color="auto" w:fill="auto"/>
          </w:tcPr>
          <w:p w14:paraId="39F43ADF" w14:textId="77777777" w:rsidR="00B76A7C" w:rsidRPr="00F3152A" w:rsidRDefault="00B76A7C" w:rsidP="00EE4A36">
            <w:pPr>
              <w:contextualSpacing/>
              <w:jc w:val="both"/>
              <w:outlineLvl w:val="0"/>
              <w:rPr>
                <w:rFonts w:ascii="Arial" w:hAnsi="Arial" w:cs="Arial"/>
              </w:rPr>
            </w:pPr>
            <w:r w:rsidRPr="00F3152A">
              <w:rPr>
                <w:rFonts w:ascii="Arial" w:hAnsi="Arial" w:cs="Arial"/>
              </w:rPr>
              <w:t>Key Dates</w:t>
            </w:r>
          </w:p>
        </w:tc>
        <w:tc>
          <w:tcPr>
            <w:tcW w:w="1146" w:type="pct"/>
            <w:shd w:val="clear" w:color="auto" w:fill="auto"/>
          </w:tcPr>
          <w:p w14:paraId="6983476A" w14:textId="28E7E802" w:rsidR="00B76A7C" w:rsidRPr="00A21D06" w:rsidRDefault="00F22A4B" w:rsidP="00EE4A36">
            <w:pPr>
              <w:jc w:val="center"/>
              <w:rPr>
                <w:rFonts w:ascii="Arial" w:hAnsi="Arial" w:cs="Arial"/>
                <w:bCs/>
              </w:rPr>
            </w:pPr>
            <w:r w:rsidRPr="00A21D06">
              <w:rPr>
                <w:rFonts w:ascii="Arial" w:hAnsi="Arial" w:cs="Arial"/>
                <w:bCs/>
              </w:rPr>
              <w:t>6</w:t>
            </w:r>
          </w:p>
        </w:tc>
      </w:tr>
      <w:tr w:rsidR="00B76A7C" w:rsidRPr="00D663B1" w14:paraId="7F557E9A" w14:textId="77777777" w:rsidTr="00513904">
        <w:tc>
          <w:tcPr>
            <w:tcW w:w="3854" w:type="pct"/>
            <w:shd w:val="clear" w:color="auto" w:fill="auto"/>
          </w:tcPr>
          <w:p w14:paraId="770F7A8F" w14:textId="77777777" w:rsidR="00B76A7C" w:rsidRPr="00F3152A" w:rsidRDefault="00B76A7C" w:rsidP="00EE4A36">
            <w:pPr>
              <w:contextualSpacing/>
              <w:jc w:val="both"/>
              <w:outlineLvl w:val="0"/>
              <w:rPr>
                <w:rFonts w:ascii="Arial" w:hAnsi="Arial" w:cs="Arial"/>
              </w:rPr>
            </w:pPr>
            <w:r w:rsidRPr="00F3152A">
              <w:rPr>
                <w:rFonts w:ascii="Arial" w:hAnsi="Arial" w:cs="Arial"/>
              </w:rPr>
              <w:t>References</w:t>
            </w:r>
          </w:p>
        </w:tc>
        <w:tc>
          <w:tcPr>
            <w:tcW w:w="1146" w:type="pct"/>
            <w:shd w:val="clear" w:color="auto" w:fill="auto"/>
          </w:tcPr>
          <w:p w14:paraId="27DDB42A" w14:textId="70F6C85B" w:rsidR="00B76A7C" w:rsidRPr="00A21D06" w:rsidRDefault="00B666CE" w:rsidP="00EE4A36">
            <w:pPr>
              <w:jc w:val="center"/>
              <w:rPr>
                <w:rFonts w:ascii="Arial" w:hAnsi="Arial" w:cs="Arial"/>
                <w:bCs/>
              </w:rPr>
            </w:pPr>
            <w:r w:rsidRPr="00A21D06">
              <w:rPr>
                <w:rFonts w:ascii="Arial" w:hAnsi="Arial" w:cs="Arial"/>
                <w:bCs/>
              </w:rPr>
              <w:t>6</w:t>
            </w:r>
          </w:p>
        </w:tc>
      </w:tr>
      <w:tr w:rsidR="00B76A7C" w:rsidRPr="00D663B1" w14:paraId="03D95472" w14:textId="77777777" w:rsidTr="00513904">
        <w:tc>
          <w:tcPr>
            <w:tcW w:w="3854" w:type="pct"/>
            <w:shd w:val="clear" w:color="auto" w:fill="auto"/>
          </w:tcPr>
          <w:p w14:paraId="0DE6E7DD" w14:textId="77777777" w:rsidR="00B76A7C" w:rsidRPr="00F3152A" w:rsidRDefault="00B76A7C" w:rsidP="00EE4A36">
            <w:pPr>
              <w:contextualSpacing/>
              <w:jc w:val="both"/>
              <w:outlineLvl w:val="0"/>
              <w:rPr>
                <w:rFonts w:ascii="Arial" w:hAnsi="Arial" w:cs="Arial"/>
              </w:rPr>
            </w:pPr>
            <w:r w:rsidRPr="00F3152A">
              <w:rPr>
                <w:rFonts w:ascii="Arial" w:hAnsi="Arial" w:cs="Arial"/>
              </w:rPr>
              <w:t>Enquiries</w:t>
            </w:r>
          </w:p>
        </w:tc>
        <w:tc>
          <w:tcPr>
            <w:tcW w:w="1146" w:type="pct"/>
            <w:shd w:val="clear" w:color="auto" w:fill="auto"/>
          </w:tcPr>
          <w:p w14:paraId="6E59BDF5" w14:textId="039D784D" w:rsidR="00B76A7C" w:rsidRPr="00A21D06" w:rsidRDefault="00B666CE" w:rsidP="00EE4A36">
            <w:pPr>
              <w:jc w:val="center"/>
              <w:rPr>
                <w:rFonts w:ascii="Arial" w:hAnsi="Arial" w:cs="Arial"/>
                <w:bCs/>
              </w:rPr>
            </w:pPr>
            <w:r w:rsidRPr="00A21D06">
              <w:rPr>
                <w:rFonts w:ascii="Arial" w:hAnsi="Arial" w:cs="Arial"/>
                <w:bCs/>
              </w:rPr>
              <w:t>6</w:t>
            </w:r>
          </w:p>
        </w:tc>
      </w:tr>
      <w:tr w:rsidR="00291B5C" w:rsidRPr="00D663B1" w14:paraId="744311DD" w14:textId="77777777" w:rsidTr="00513904">
        <w:tc>
          <w:tcPr>
            <w:tcW w:w="3854" w:type="pct"/>
            <w:shd w:val="clear" w:color="auto" w:fill="auto"/>
          </w:tcPr>
          <w:p w14:paraId="73DC8D5E" w14:textId="4A5C7C44" w:rsidR="00291B5C" w:rsidRPr="00F3152A" w:rsidRDefault="00291B5C" w:rsidP="00291B5C">
            <w:pPr>
              <w:widowControl w:val="0"/>
              <w:autoSpaceDE w:val="0"/>
              <w:autoSpaceDN w:val="0"/>
              <w:adjustRightInd w:val="0"/>
              <w:rPr>
                <w:rFonts w:ascii="Arial" w:hAnsi="Arial" w:cs="Arial"/>
                <w:bCs/>
              </w:rPr>
            </w:pPr>
            <w:r w:rsidRPr="00291B5C">
              <w:rPr>
                <w:rFonts w:ascii="Arial" w:hAnsi="Arial" w:cs="Arial"/>
              </w:rPr>
              <w:t>Copyright and Intellectual Property</w:t>
            </w:r>
          </w:p>
        </w:tc>
        <w:tc>
          <w:tcPr>
            <w:tcW w:w="1146" w:type="pct"/>
            <w:shd w:val="clear" w:color="auto" w:fill="auto"/>
          </w:tcPr>
          <w:p w14:paraId="6F283340" w14:textId="71E3BDF6" w:rsidR="00291B5C" w:rsidRPr="00A21D06" w:rsidRDefault="00B666CE" w:rsidP="00EE4A36">
            <w:pPr>
              <w:jc w:val="center"/>
              <w:rPr>
                <w:rFonts w:ascii="Arial" w:hAnsi="Arial" w:cs="Arial"/>
                <w:bCs/>
              </w:rPr>
            </w:pPr>
            <w:r w:rsidRPr="00A21D06">
              <w:rPr>
                <w:rFonts w:ascii="Arial" w:hAnsi="Arial" w:cs="Arial"/>
                <w:bCs/>
              </w:rPr>
              <w:t>6</w:t>
            </w:r>
          </w:p>
        </w:tc>
      </w:tr>
      <w:tr w:rsidR="00B76A7C" w:rsidRPr="00D663B1" w14:paraId="5B042895" w14:textId="77777777" w:rsidTr="00513904">
        <w:tc>
          <w:tcPr>
            <w:tcW w:w="3854" w:type="pct"/>
            <w:shd w:val="clear" w:color="auto" w:fill="auto"/>
          </w:tcPr>
          <w:p w14:paraId="43895761" w14:textId="77777777" w:rsidR="00B76A7C" w:rsidRPr="00F3152A" w:rsidRDefault="00B76A7C" w:rsidP="00EE4A36">
            <w:pPr>
              <w:widowControl w:val="0"/>
              <w:autoSpaceDE w:val="0"/>
              <w:autoSpaceDN w:val="0"/>
              <w:adjustRightInd w:val="0"/>
              <w:rPr>
                <w:rFonts w:ascii="Arial" w:hAnsi="Arial" w:cs="Arial"/>
              </w:rPr>
            </w:pPr>
            <w:r w:rsidRPr="00F3152A">
              <w:rPr>
                <w:rFonts w:ascii="Arial" w:hAnsi="Arial" w:cs="Arial"/>
                <w:bCs/>
              </w:rPr>
              <w:t>Other Information</w:t>
            </w:r>
          </w:p>
        </w:tc>
        <w:tc>
          <w:tcPr>
            <w:tcW w:w="1146" w:type="pct"/>
            <w:shd w:val="clear" w:color="auto" w:fill="auto"/>
          </w:tcPr>
          <w:p w14:paraId="06EA0666" w14:textId="2AABA02B" w:rsidR="00B76A7C" w:rsidRPr="00A21D06" w:rsidRDefault="00B666CE" w:rsidP="00EE4A36">
            <w:pPr>
              <w:jc w:val="center"/>
              <w:rPr>
                <w:rFonts w:ascii="Arial" w:hAnsi="Arial" w:cs="Arial"/>
                <w:bCs/>
              </w:rPr>
            </w:pPr>
            <w:r w:rsidRPr="00A21D06">
              <w:rPr>
                <w:rFonts w:ascii="Arial" w:hAnsi="Arial" w:cs="Arial"/>
                <w:bCs/>
              </w:rPr>
              <w:t>7</w:t>
            </w:r>
          </w:p>
        </w:tc>
      </w:tr>
      <w:tr w:rsidR="00B76A7C" w:rsidRPr="00D663B1" w14:paraId="76D42AFB" w14:textId="77777777" w:rsidTr="00513904">
        <w:tc>
          <w:tcPr>
            <w:tcW w:w="3854" w:type="pct"/>
            <w:shd w:val="clear" w:color="auto" w:fill="auto"/>
          </w:tcPr>
          <w:p w14:paraId="4995B871" w14:textId="77777777" w:rsidR="00B76A7C" w:rsidRPr="00D663B1" w:rsidRDefault="00B76A7C" w:rsidP="00EE4A36">
            <w:pPr>
              <w:contextualSpacing/>
              <w:rPr>
                <w:rFonts w:ascii="Arial" w:hAnsi="Arial" w:cs="Arial"/>
                <w:b/>
              </w:rPr>
            </w:pPr>
          </w:p>
        </w:tc>
        <w:tc>
          <w:tcPr>
            <w:tcW w:w="1146" w:type="pct"/>
            <w:shd w:val="clear" w:color="auto" w:fill="auto"/>
          </w:tcPr>
          <w:p w14:paraId="0FD19880" w14:textId="77777777" w:rsidR="00B76A7C" w:rsidRPr="00A21D06" w:rsidRDefault="00B76A7C" w:rsidP="00EE4A36">
            <w:pPr>
              <w:jc w:val="center"/>
              <w:rPr>
                <w:rFonts w:ascii="Arial" w:hAnsi="Arial" w:cs="Arial"/>
                <w:bCs/>
              </w:rPr>
            </w:pPr>
          </w:p>
        </w:tc>
      </w:tr>
      <w:tr w:rsidR="00B76A7C" w:rsidRPr="00D663B1" w14:paraId="75167C73" w14:textId="77777777" w:rsidTr="00513904">
        <w:tc>
          <w:tcPr>
            <w:tcW w:w="3854" w:type="pct"/>
            <w:shd w:val="clear" w:color="auto" w:fill="auto"/>
          </w:tcPr>
          <w:p w14:paraId="4481E023" w14:textId="77777777" w:rsidR="00B76A7C" w:rsidRDefault="00B76A7C" w:rsidP="00916A20">
            <w:pPr>
              <w:contextualSpacing/>
              <w:rPr>
                <w:rFonts w:ascii="Arial" w:hAnsi="Arial" w:cs="Arial"/>
              </w:rPr>
            </w:pPr>
            <w:r w:rsidRPr="008B444D">
              <w:rPr>
                <w:rFonts w:ascii="Arial" w:hAnsi="Arial" w:cs="Arial"/>
              </w:rPr>
              <w:t>A</w:t>
            </w:r>
            <w:r w:rsidR="00916A20">
              <w:rPr>
                <w:rFonts w:ascii="Arial" w:hAnsi="Arial" w:cs="Arial"/>
              </w:rPr>
              <w:t>nnexes</w:t>
            </w:r>
          </w:p>
          <w:p w14:paraId="4580696B" w14:textId="77777777" w:rsidR="00916A20" w:rsidRPr="008B444D" w:rsidRDefault="00916A20" w:rsidP="00916A20">
            <w:pPr>
              <w:contextualSpacing/>
              <w:rPr>
                <w:rFonts w:ascii="Arial" w:hAnsi="Arial" w:cs="Arial"/>
              </w:rPr>
            </w:pPr>
          </w:p>
        </w:tc>
        <w:tc>
          <w:tcPr>
            <w:tcW w:w="1146" w:type="pct"/>
            <w:shd w:val="clear" w:color="auto" w:fill="auto"/>
          </w:tcPr>
          <w:p w14:paraId="6A590B61" w14:textId="77777777" w:rsidR="00B76A7C" w:rsidRPr="00A21D06" w:rsidRDefault="00B76A7C" w:rsidP="00EE4A36">
            <w:pPr>
              <w:jc w:val="center"/>
              <w:rPr>
                <w:rFonts w:ascii="Arial" w:hAnsi="Arial" w:cs="Arial"/>
                <w:bCs/>
              </w:rPr>
            </w:pPr>
          </w:p>
        </w:tc>
      </w:tr>
      <w:tr w:rsidR="00B76A7C" w:rsidRPr="00D663B1" w14:paraId="6BACCD2E" w14:textId="77777777" w:rsidTr="00513904">
        <w:tc>
          <w:tcPr>
            <w:tcW w:w="3854" w:type="pct"/>
            <w:shd w:val="clear" w:color="auto" w:fill="auto"/>
          </w:tcPr>
          <w:p w14:paraId="7AB13D69" w14:textId="10F7B8B5" w:rsidR="00B76A7C" w:rsidRPr="00D663B1" w:rsidRDefault="00B76A7C" w:rsidP="00916A20">
            <w:pPr>
              <w:rPr>
                <w:rFonts w:ascii="Arial" w:hAnsi="Arial" w:cs="Arial"/>
                <w:b/>
              </w:rPr>
            </w:pPr>
            <w:r w:rsidRPr="00D663B1">
              <w:rPr>
                <w:rFonts w:ascii="Arial" w:hAnsi="Arial" w:cs="Arial"/>
              </w:rPr>
              <w:t>A</w:t>
            </w:r>
            <w:r w:rsidR="00916A20">
              <w:rPr>
                <w:rFonts w:ascii="Arial" w:hAnsi="Arial" w:cs="Arial"/>
              </w:rPr>
              <w:t>nnex</w:t>
            </w:r>
            <w:r w:rsidRPr="00D663B1">
              <w:rPr>
                <w:rFonts w:ascii="Arial" w:hAnsi="Arial" w:cs="Arial"/>
              </w:rPr>
              <w:t xml:space="preserve"> A: Form of Tender</w:t>
            </w:r>
          </w:p>
        </w:tc>
        <w:tc>
          <w:tcPr>
            <w:tcW w:w="1146" w:type="pct"/>
            <w:shd w:val="clear" w:color="auto" w:fill="auto"/>
          </w:tcPr>
          <w:p w14:paraId="7C8DEC3D" w14:textId="62715311" w:rsidR="00B76A7C" w:rsidRPr="00A21D06" w:rsidRDefault="00B666CE" w:rsidP="00EE4A36">
            <w:pPr>
              <w:jc w:val="center"/>
              <w:rPr>
                <w:rFonts w:ascii="Arial" w:hAnsi="Arial" w:cs="Arial"/>
                <w:bCs/>
              </w:rPr>
            </w:pPr>
            <w:r w:rsidRPr="00A21D06">
              <w:rPr>
                <w:rFonts w:ascii="Arial" w:hAnsi="Arial" w:cs="Arial"/>
                <w:bCs/>
              </w:rPr>
              <w:t>8</w:t>
            </w:r>
          </w:p>
        </w:tc>
      </w:tr>
      <w:tr w:rsidR="00B666CE" w:rsidRPr="00D663B1" w14:paraId="1D545EDF" w14:textId="77777777" w:rsidTr="00513904">
        <w:tc>
          <w:tcPr>
            <w:tcW w:w="3854" w:type="pct"/>
            <w:shd w:val="clear" w:color="auto" w:fill="auto"/>
          </w:tcPr>
          <w:p w14:paraId="43769D1B" w14:textId="59FD0CA0" w:rsidR="00B666CE" w:rsidRDefault="00A21D06" w:rsidP="00916A20">
            <w:pPr>
              <w:rPr>
                <w:rFonts w:ascii="Arial" w:hAnsi="Arial" w:cs="Arial"/>
              </w:rPr>
            </w:pPr>
            <w:r w:rsidRPr="00D663B1">
              <w:rPr>
                <w:rFonts w:ascii="Arial" w:hAnsi="Arial" w:cs="Arial"/>
              </w:rPr>
              <w:t>A</w:t>
            </w:r>
            <w:r>
              <w:rPr>
                <w:rFonts w:ascii="Arial" w:hAnsi="Arial" w:cs="Arial"/>
              </w:rPr>
              <w:t>nnex</w:t>
            </w:r>
            <w:r w:rsidRPr="00D663B1">
              <w:rPr>
                <w:rFonts w:ascii="Arial" w:hAnsi="Arial" w:cs="Arial"/>
              </w:rPr>
              <w:t xml:space="preserve"> B: Certificate of Bona Fide Tender</w:t>
            </w:r>
          </w:p>
        </w:tc>
        <w:tc>
          <w:tcPr>
            <w:tcW w:w="1146" w:type="pct"/>
            <w:shd w:val="clear" w:color="auto" w:fill="auto"/>
          </w:tcPr>
          <w:p w14:paraId="3875E163" w14:textId="5187F856" w:rsidR="00B666CE" w:rsidRPr="00A21D06" w:rsidRDefault="00A21D06" w:rsidP="00EE4A36">
            <w:pPr>
              <w:jc w:val="center"/>
              <w:rPr>
                <w:rFonts w:ascii="Arial" w:hAnsi="Arial" w:cs="Arial"/>
                <w:bCs/>
              </w:rPr>
            </w:pPr>
            <w:r>
              <w:rPr>
                <w:rFonts w:ascii="Arial" w:hAnsi="Arial" w:cs="Arial"/>
                <w:bCs/>
              </w:rPr>
              <w:t>9</w:t>
            </w:r>
          </w:p>
        </w:tc>
      </w:tr>
      <w:tr w:rsidR="00B666CE" w:rsidRPr="00D663B1" w14:paraId="2C235B1E" w14:textId="77777777" w:rsidTr="00513904">
        <w:tc>
          <w:tcPr>
            <w:tcW w:w="3854" w:type="pct"/>
            <w:shd w:val="clear" w:color="auto" w:fill="auto"/>
          </w:tcPr>
          <w:p w14:paraId="4E2C05E9" w14:textId="57DC8E35" w:rsidR="00B666CE" w:rsidRDefault="00A21D06" w:rsidP="00A21D06">
            <w:pPr>
              <w:widowControl w:val="0"/>
              <w:autoSpaceDE w:val="0"/>
              <w:autoSpaceDN w:val="0"/>
              <w:adjustRightInd w:val="0"/>
              <w:rPr>
                <w:rFonts w:ascii="Arial" w:hAnsi="Arial" w:cs="Arial"/>
              </w:rPr>
            </w:pPr>
            <w:r w:rsidRPr="00D663B1">
              <w:rPr>
                <w:rFonts w:ascii="Arial" w:hAnsi="Arial" w:cs="Arial"/>
              </w:rPr>
              <w:t>A</w:t>
            </w:r>
            <w:r>
              <w:rPr>
                <w:rFonts w:ascii="Arial" w:hAnsi="Arial" w:cs="Arial"/>
              </w:rPr>
              <w:t>nnex</w:t>
            </w:r>
            <w:r w:rsidRPr="00D663B1">
              <w:rPr>
                <w:rFonts w:ascii="Arial" w:hAnsi="Arial" w:cs="Arial"/>
              </w:rPr>
              <w:t xml:space="preserve"> C: </w:t>
            </w:r>
            <w:r w:rsidRPr="00D663B1">
              <w:rPr>
                <w:rFonts w:ascii="Arial" w:hAnsi="Arial" w:cs="Arial"/>
                <w:bCs/>
              </w:rPr>
              <w:t>Contractor Qualification Questionnaire</w:t>
            </w:r>
          </w:p>
        </w:tc>
        <w:tc>
          <w:tcPr>
            <w:tcW w:w="1146" w:type="pct"/>
            <w:shd w:val="clear" w:color="auto" w:fill="auto"/>
          </w:tcPr>
          <w:p w14:paraId="09EB8A3F" w14:textId="35E95A6D" w:rsidR="00B666CE" w:rsidRPr="00A21D06" w:rsidRDefault="00A21D06" w:rsidP="00EE4A36">
            <w:pPr>
              <w:jc w:val="center"/>
              <w:rPr>
                <w:rFonts w:ascii="Arial" w:hAnsi="Arial" w:cs="Arial"/>
                <w:bCs/>
              </w:rPr>
            </w:pPr>
            <w:r>
              <w:rPr>
                <w:rFonts w:ascii="Arial" w:hAnsi="Arial" w:cs="Arial"/>
                <w:bCs/>
              </w:rPr>
              <w:t>10</w:t>
            </w:r>
          </w:p>
        </w:tc>
      </w:tr>
      <w:tr w:rsidR="00B76A7C" w:rsidRPr="00D663B1" w14:paraId="6A765B44" w14:textId="77777777" w:rsidTr="00513904">
        <w:tc>
          <w:tcPr>
            <w:tcW w:w="3854" w:type="pct"/>
            <w:shd w:val="clear" w:color="auto" w:fill="auto"/>
          </w:tcPr>
          <w:p w14:paraId="5F4842A3" w14:textId="65422C62" w:rsidR="00B76A7C" w:rsidRPr="00D663B1" w:rsidRDefault="00A21D06" w:rsidP="00A21D06">
            <w:pPr>
              <w:widowControl w:val="0"/>
              <w:autoSpaceDE w:val="0"/>
              <w:autoSpaceDN w:val="0"/>
              <w:adjustRightInd w:val="0"/>
              <w:rPr>
                <w:rFonts w:ascii="Arial" w:hAnsi="Arial" w:cs="Arial"/>
                <w:b/>
              </w:rPr>
            </w:pPr>
            <w:r>
              <w:rPr>
                <w:rFonts w:ascii="Arial" w:hAnsi="Arial" w:cs="Arial"/>
              </w:rPr>
              <w:t xml:space="preserve">Annex D: Health &amp; Safety Questionnaire </w:t>
            </w:r>
          </w:p>
        </w:tc>
        <w:tc>
          <w:tcPr>
            <w:tcW w:w="1146" w:type="pct"/>
            <w:shd w:val="clear" w:color="auto" w:fill="auto"/>
          </w:tcPr>
          <w:p w14:paraId="72315AD4" w14:textId="68494AF9" w:rsidR="00B76A7C" w:rsidRPr="00A21D06" w:rsidRDefault="00A21D06" w:rsidP="00EE4A36">
            <w:pPr>
              <w:jc w:val="center"/>
              <w:rPr>
                <w:rFonts w:ascii="Arial" w:hAnsi="Arial" w:cs="Arial"/>
                <w:bCs/>
              </w:rPr>
            </w:pPr>
            <w:r>
              <w:rPr>
                <w:rFonts w:ascii="Arial" w:hAnsi="Arial" w:cs="Arial"/>
                <w:bCs/>
              </w:rPr>
              <w:t>17</w:t>
            </w:r>
          </w:p>
        </w:tc>
      </w:tr>
      <w:tr w:rsidR="00A21D06" w:rsidRPr="00D663B1" w14:paraId="41B49A89" w14:textId="77777777" w:rsidTr="00513904">
        <w:tc>
          <w:tcPr>
            <w:tcW w:w="3854" w:type="pct"/>
            <w:shd w:val="clear" w:color="auto" w:fill="auto"/>
          </w:tcPr>
          <w:p w14:paraId="27D2A4D5" w14:textId="253750F5" w:rsidR="00A21D06" w:rsidRPr="00A21D06" w:rsidRDefault="00A21D06" w:rsidP="00A21D06">
            <w:pPr>
              <w:widowControl w:val="0"/>
              <w:autoSpaceDE w:val="0"/>
              <w:autoSpaceDN w:val="0"/>
              <w:adjustRightInd w:val="0"/>
              <w:rPr>
                <w:rFonts w:ascii="Arial" w:hAnsi="Arial" w:cs="Arial"/>
                <w:bCs/>
              </w:rPr>
            </w:pPr>
            <w:r w:rsidRPr="00A21D06">
              <w:rPr>
                <w:rFonts w:ascii="Arial" w:hAnsi="Arial" w:cs="Arial"/>
                <w:bCs/>
              </w:rPr>
              <w:t>Annex E: Template for pricing</w:t>
            </w:r>
          </w:p>
        </w:tc>
        <w:tc>
          <w:tcPr>
            <w:tcW w:w="1146" w:type="pct"/>
            <w:shd w:val="clear" w:color="auto" w:fill="auto"/>
          </w:tcPr>
          <w:p w14:paraId="570A503A" w14:textId="2688D9EE" w:rsidR="00A21D06" w:rsidRPr="00A21D06" w:rsidRDefault="00A21D06" w:rsidP="00EE4A36">
            <w:pPr>
              <w:jc w:val="center"/>
              <w:rPr>
                <w:rFonts w:ascii="Arial" w:hAnsi="Arial" w:cs="Arial"/>
                <w:bCs/>
              </w:rPr>
            </w:pPr>
            <w:r>
              <w:rPr>
                <w:rFonts w:ascii="Arial" w:hAnsi="Arial" w:cs="Arial"/>
                <w:bCs/>
              </w:rPr>
              <w:t>21</w:t>
            </w:r>
          </w:p>
        </w:tc>
      </w:tr>
      <w:tr w:rsidR="00A21D06" w:rsidRPr="00D663B1" w14:paraId="5CB12C2E" w14:textId="77777777" w:rsidTr="00513904">
        <w:tc>
          <w:tcPr>
            <w:tcW w:w="3854" w:type="pct"/>
            <w:shd w:val="clear" w:color="auto" w:fill="auto"/>
          </w:tcPr>
          <w:p w14:paraId="4147B923" w14:textId="4CD011CD" w:rsidR="00A21D06" w:rsidRPr="00A21D06" w:rsidRDefault="00A21D06" w:rsidP="00A21D06">
            <w:pPr>
              <w:widowControl w:val="0"/>
              <w:autoSpaceDE w:val="0"/>
              <w:autoSpaceDN w:val="0"/>
              <w:adjustRightInd w:val="0"/>
              <w:rPr>
                <w:rFonts w:ascii="Arial" w:hAnsi="Arial" w:cs="Arial"/>
                <w:bCs/>
              </w:rPr>
            </w:pPr>
            <w:r w:rsidRPr="00A21D06">
              <w:rPr>
                <w:rFonts w:ascii="Arial" w:hAnsi="Arial" w:cs="Arial"/>
                <w:bCs/>
              </w:rPr>
              <w:t>Annex F</w:t>
            </w:r>
            <w:r>
              <w:rPr>
                <w:rFonts w:ascii="Arial" w:hAnsi="Arial" w:cs="Arial"/>
                <w:bCs/>
              </w:rPr>
              <w:t>:</w:t>
            </w:r>
            <w:r w:rsidRPr="00A21D06">
              <w:rPr>
                <w:rFonts w:ascii="Arial" w:hAnsi="Arial" w:cs="Arial"/>
                <w:bCs/>
              </w:rPr>
              <w:t xml:space="preserve"> Design Drawings showing the location of the unit in each gallery and the maximum size available for the unit</w:t>
            </w:r>
          </w:p>
        </w:tc>
        <w:tc>
          <w:tcPr>
            <w:tcW w:w="1146" w:type="pct"/>
            <w:shd w:val="clear" w:color="auto" w:fill="auto"/>
          </w:tcPr>
          <w:p w14:paraId="77965113" w14:textId="47006299" w:rsidR="00A21D06" w:rsidRPr="003E6636" w:rsidRDefault="00A21D06" w:rsidP="00EE4A36">
            <w:pPr>
              <w:jc w:val="center"/>
              <w:rPr>
                <w:rFonts w:ascii="Arial" w:hAnsi="Arial" w:cs="Arial"/>
                <w:bCs/>
                <w:color w:val="000000" w:themeColor="text1"/>
              </w:rPr>
            </w:pPr>
            <w:r w:rsidRPr="003E6636">
              <w:rPr>
                <w:rFonts w:ascii="Arial" w:hAnsi="Arial" w:cs="Arial"/>
                <w:bCs/>
                <w:color w:val="000000" w:themeColor="text1"/>
              </w:rPr>
              <w:t>under separate cover.</w:t>
            </w:r>
          </w:p>
        </w:tc>
      </w:tr>
      <w:tr w:rsidR="00B76A7C" w:rsidRPr="00D663B1" w14:paraId="692547D7" w14:textId="77777777" w:rsidTr="00513904">
        <w:tc>
          <w:tcPr>
            <w:tcW w:w="3854" w:type="pct"/>
            <w:shd w:val="clear" w:color="auto" w:fill="auto"/>
          </w:tcPr>
          <w:p w14:paraId="59984167" w14:textId="240C1CEF" w:rsidR="00CB4FA7" w:rsidRPr="00A21D06" w:rsidRDefault="00CB4FA7" w:rsidP="00916A20">
            <w:pPr>
              <w:widowControl w:val="0"/>
              <w:autoSpaceDE w:val="0"/>
              <w:autoSpaceDN w:val="0"/>
              <w:adjustRightInd w:val="0"/>
              <w:rPr>
                <w:rFonts w:ascii="Arial" w:hAnsi="Arial" w:cs="Arial"/>
                <w:bCs/>
              </w:rPr>
            </w:pPr>
            <w:r w:rsidRPr="00A21D06">
              <w:rPr>
                <w:rFonts w:ascii="Arial" w:hAnsi="Arial" w:cs="Arial"/>
                <w:bCs/>
              </w:rPr>
              <w:t xml:space="preserve">Annex G: The </w:t>
            </w:r>
            <w:r w:rsidR="00A21D06">
              <w:rPr>
                <w:rFonts w:ascii="Arial" w:hAnsi="Arial" w:cs="Arial"/>
                <w:bCs/>
              </w:rPr>
              <w:t>S</w:t>
            </w:r>
            <w:r w:rsidRPr="00A21D06">
              <w:rPr>
                <w:rFonts w:ascii="Arial" w:hAnsi="Arial" w:cs="Arial"/>
                <w:bCs/>
              </w:rPr>
              <w:t xml:space="preserve">tamper </w:t>
            </w:r>
            <w:r w:rsidR="00A21D06">
              <w:rPr>
                <w:rFonts w:ascii="Arial" w:hAnsi="Arial" w:cs="Arial"/>
                <w:bCs/>
              </w:rPr>
              <w:t>B</w:t>
            </w:r>
            <w:r w:rsidRPr="00A21D06">
              <w:rPr>
                <w:rFonts w:ascii="Arial" w:hAnsi="Arial" w:cs="Arial"/>
                <w:bCs/>
              </w:rPr>
              <w:t>ooklet</w:t>
            </w:r>
            <w:r w:rsidR="004370FD" w:rsidRPr="00A21D06">
              <w:rPr>
                <w:rFonts w:ascii="Arial" w:hAnsi="Arial" w:cs="Arial"/>
                <w:bCs/>
              </w:rPr>
              <w:t xml:space="preserve"> </w:t>
            </w:r>
            <w:r w:rsidR="00A21D06">
              <w:rPr>
                <w:rFonts w:ascii="Arial" w:hAnsi="Arial" w:cs="Arial"/>
                <w:bCs/>
              </w:rPr>
              <w:t>I</w:t>
            </w:r>
            <w:r w:rsidR="004370FD" w:rsidRPr="00A21D06">
              <w:rPr>
                <w:rFonts w:ascii="Arial" w:hAnsi="Arial" w:cs="Arial"/>
                <w:bCs/>
              </w:rPr>
              <w:t>ndicative</w:t>
            </w:r>
            <w:r w:rsidRPr="00A21D06">
              <w:rPr>
                <w:rFonts w:ascii="Arial" w:hAnsi="Arial" w:cs="Arial"/>
                <w:bCs/>
              </w:rPr>
              <w:t xml:space="preserve"> </w:t>
            </w:r>
            <w:r w:rsidR="00A21D06">
              <w:rPr>
                <w:rFonts w:ascii="Arial" w:hAnsi="Arial" w:cs="Arial"/>
                <w:bCs/>
              </w:rPr>
              <w:t>A</w:t>
            </w:r>
            <w:r w:rsidRPr="00A21D06">
              <w:rPr>
                <w:rFonts w:ascii="Arial" w:hAnsi="Arial" w:cs="Arial"/>
                <w:bCs/>
              </w:rPr>
              <w:t xml:space="preserve">rtwork </w:t>
            </w:r>
          </w:p>
        </w:tc>
        <w:tc>
          <w:tcPr>
            <w:tcW w:w="1146" w:type="pct"/>
            <w:shd w:val="clear" w:color="auto" w:fill="auto"/>
          </w:tcPr>
          <w:p w14:paraId="4111F65E" w14:textId="40E0C6DA" w:rsidR="00B76A7C" w:rsidRPr="003E6636" w:rsidRDefault="00A21D06" w:rsidP="00EE4A36">
            <w:pPr>
              <w:jc w:val="center"/>
              <w:rPr>
                <w:rFonts w:ascii="Arial" w:hAnsi="Arial" w:cs="Arial"/>
                <w:bCs/>
                <w:color w:val="000000" w:themeColor="text1"/>
              </w:rPr>
            </w:pPr>
            <w:r w:rsidRPr="003E6636">
              <w:rPr>
                <w:rFonts w:ascii="Arial" w:hAnsi="Arial" w:cs="Arial"/>
                <w:bCs/>
                <w:color w:val="000000" w:themeColor="text1"/>
              </w:rPr>
              <w:t>under separate cover</w:t>
            </w:r>
          </w:p>
        </w:tc>
      </w:tr>
    </w:tbl>
    <w:p w14:paraId="0A4DA40E" w14:textId="77777777" w:rsidR="0065022E" w:rsidRDefault="0065022E">
      <w:r>
        <w:br w:type="page"/>
      </w:r>
    </w:p>
    <w:p w14:paraId="73A0A949" w14:textId="77111336" w:rsidR="00B76A7C" w:rsidRPr="00A21D06" w:rsidRDefault="00B76A7C" w:rsidP="00FD7F4B">
      <w:pPr>
        <w:outlineLvl w:val="0"/>
        <w:rPr>
          <w:rFonts w:ascii="Arial" w:hAnsi="Arial" w:cs="Arial"/>
          <w:b/>
          <w:u w:val="single"/>
        </w:rPr>
      </w:pPr>
      <w:r w:rsidRPr="00A21D06">
        <w:rPr>
          <w:rFonts w:ascii="Arial" w:hAnsi="Arial" w:cs="Arial"/>
          <w:b/>
          <w:u w:val="single"/>
        </w:rPr>
        <w:lastRenderedPageBreak/>
        <w:t>Background Information</w:t>
      </w:r>
    </w:p>
    <w:p w14:paraId="758B4276" w14:textId="77777777" w:rsidR="00B76A7C" w:rsidRPr="00A21D06" w:rsidRDefault="00B76A7C" w:rsidP="00B76A7C">
      <w:pPr>
        <w:jc w:val="both"/>
        <w:rPr>
          <w:rFonts w:ascii="Arial" w:hAnsi="Arial" w:cs="Arial"/>
          <w:b/>
          <w:u w:val="single"/>
        </w:rPr>
      </w:pPr>
    </w:p>
    <w:p w14:paraId="7A81AD43" w14:textId="77777777" w:rsidR="00500F1F" w:rsidRPr="00FD577E" w:rsidRDefault="00500F1F" w:rsidP="00500F1F">
      <w:pPr>
        <w:widowControl w:val="0"/>
        <w:autoSpaceDE w:val="0"/>
        <w:autoSpaceDN w:val="0"/>
        <w:adjustRightInd w:val="0"/>
        <w:rPr>
          <w:rFonts w:ascii="Arial" w:hAnsi="Arial" w:cs="Times-Bold"/>
          <w:b/>
          <w:bCs/>
          <w:szCs w:val="23"/>
          <w:u w:val="single"/>
        </w:rPr>
      </w:pPr>
      <w:r w:rsidRPr="00FD577E">
        <w:rPr>
          <w:rFonts w:ascii="Arial" w:hAnsi="Arial" w:cs="Times-Bold"/>
          <w:b/>
          <w:bCs/>
          <w:szCs w:val="23"/>
          <w:u w:val="single"/>
        </w:rPr>
        <w:t>The National Army Museum</w:t>
      </w:r>
    </w:p>
    <w:p w14:paraId="5BE0E20B" w14:textId="77777777" w:rsidR="00500F1F" w:rsidRPr="00C93E60" w:rsidRDefault="00500F1F" w:rsidP="00500F1F">
      <w:pPr>
        <w:ind w:left="709" w:hanging="709"/>
        <w:rPr>
          <w:rFonts w:ascii="Arial" w:hAnsi="Arial"/>
        </w:rPr>
      </w:pPr>
    </w:p>
    <w:p w14:paraId="5D4C9FD4" w14:textId="21A8A5EA" w:rsidR="00500F1F" w:rsidRDefault="00500F1F" w:rsidP="00FE1782">
      <w:pPr>
        <w:widowControl w:val="0"/>
        <w:autoSpaceDE w:val="0"/>
        <w:autoSpaceDN w:val="0"/>
        <w:adjustRightInd w:val="0"/>
        <w:contextualSpacing/>
        <w:jc w:val="both"/>
        <w:rPr>
          <w:rFonts w:ascii="Arial" w:hAnsi="Arial"/>
        </w:rPr>
      </w:pPr>
      <w:r w:rsidRPr="00FE1782">
        <w:rPr>
          <w:rFonts w:ascii="Arial" w:hAnsi="Arial"/>
        </w:rPr>
        <w:t>The NA</w:t>
      </w:r>
      <w:r w:rsidR="004C2232" w:rsidRPr="00FE1782">
        <w:rPr>
          <w:rFonts w:ascii="Arial" w:hAnsi="Arial"/>
        </w:rPr>
        <w:t>M,</w:t>
      </w:r>
      <w:r w:rsidRPr="00FE1782">
        <w:rPr>
          <w:rFonts w:ascii="Arial" w:hAnsi="Arial"/>
        </w:rPr>
        <w:t xml:space="preserve"> a Body incorporated by Royal Charter (1960), is the British Army's own Museum.  It is the only museum in the United Kingdom to tell the Story of the Army from the </w:t>
      </w:r>
      <w:r w:rsidR="004C2232" w:rsidRPr="00FE1782">
        <w:rPr>
          <w:rFonts w:ascii="Arial" w:hAnsi="Arial"/>
        </w:rPr>
        <w:t xml:space="preserve">Civil War </w:t>
      </w:r>
      <w:r w:rsidRPr="00FE1782">
        <w:rPr>
          <w:rFonts w:ascii="Arial" w:hAnsi="Arial"/>
        </w:rPr>
        <w:t xml:space="preserve">period to today's military operations </w:t>
      </w:r>
      <w:r w:rsidR="004C2232" w:rsidRPr="00FE1782">
        <w:rPr>
          <w:rFonts w:ascii="Arial" w:hAnsi="Arial"/>
        </w:rPr>
        <w:t>around the world</w:t>
      </w:r>
      <w:r w:rsidRPr="00FE1782">
        <w:rPr>
          <w:rFonts w:ascii="Arial" w:hAnsi="Arial"/>
        </w:rPr>
        <w:t xml:space="preserve">.  It commemorates the contributions of soldiers, male and female, who have served in the Army.  By using examples from the </w:t>
      </w:r>
      <w:r w:rsidR="007B757B" w:rsidRPr="00FE1782">
        <w:rPr>
          <w:rFonts w:ascii="Arial" w:hAnsi="Arial"/>
        </w:rPr>
        <w:t>past,</w:t>
      </w:r>
      <w:r w:rsidRPr="00FE1782">
        <w:rPr>
          <w:rFonts w:ascii="Arial" w:hAnsi="Arial"/>
        </w:rPr>
        <w:t xml:space="preserve"> the NAM inspires the present generation of soldiers to understand that they are the inheritors of a rich tradition of bravery, service and professionalism</w:t>
      </w:r>
      <w:r w:rsidR="009303EE" w:rsidRPr="00FE1782">
        <w:rPr>
          <w:rFonts w:ascii="Arial" w:hAnsi="Arial"/>
        </w:rPr>
        <w:t xml:space="preserve"> and allows greater understanding of the impact of our Army on our nation.</w:t>
      </w:r>
    </w:p>
    <w:p w14:paraId="582755FE" w14:textId="77777777" w:rsidR="00A860B0" w:rsidRDefault="00A860B0" w:rsidP="00FE1782">
      <w:pPr>
        <w:widowControl w:val="0"/>
        <w:autoSpaceDE w:val="0"/>
        <w:autoSpaceDN w:val="0"/>
        <w:adjustRightInd w:val="0"/>
        <w:contextualSpacing/>
        <w:jc w:val="both"/>
        <w:rPr>
          <w:rFonts w:ascii="Arial" w:hAnsi="Arial"/>
        </w:rPr>
      </w:pPr>
    </w:p>
    <w:p w14:paraId="7941054B" w14:textId="6921F724" w:rsidR="0006661E" w:rsidRDefault="0006661E" w:rsidP="00FE1782">
      <w:pPr>
        <w:widowControl w:val="0"/>
        <w:autoSpaceDE w:val="0"/>
        <w:autoSpaceDN w:val="0"/>
        <w:adjustRightInd w:val="0"/>
        <w:contextualSpacing/>
        <w:jc w:val="both"/>
        <w:rPr>
          <w:rFonts w:ascii="Arial" w:hAnsi="Arial"/>
        </w:rPr>
      </w:pPr>
      <w:r>
        <w:rPr>
          <w:rFonts w:ascii="Arial" w:hAnsi="Arial"/>
        </w:rPr>
        <w:t xml:space="preserve">The National Army Museum has recently represented all the </w:t>
      </w:r>
      <w:r w:rsidR="007B757B">
        <w:rPr>
          <w:rFonts w:ascii="Arial" w:hAnsi="Arial"/>
        </w:rPr>
        <w:t>M</w:t>
      </w:r>
      <w:r>
        <w:rPr>
          <w:rFonts w:ascii="Arial" w:hAnsi="Arial"/>
        </w:rPr>
        <w:t xml:space="preserve">useum’s permanent galleries. </w:t>
      </w:r>
    </w:p>
    <w:p w14:paraId="6B24E329" w14:textId="36B5846A" w:rsidR="0006661E" w:rsidRDefault="0006661E" w:rsidP="00FE1782">
      <w:pPr>
        <w:widowControl w:val="0"/>
        <w:autoSpaceDE w:val="0"/>
        <w:autoSpaceDN w:val="0"/>
        <w:adjustRightInd w:val="0"/>
        <w:contextualSpacing/>
        <w:jc w:val="both"/>
        <w:rPr>
          <w:rFonts w:ascii="Arial" w:hAnsi="Arial"/>
        </w:rPr>
      </w:pPr>
      <w:r>
        <w:rPr>
          <w:rFonts w:ascii="Arial" w:hAnsi="Arial"/>
        </w:rPr>
        <w:t>These consist of:</w:t>
      </w:r>
    </w:p>
    <w:p w14:paraId="3878B77D" w14:textId="77777777" w:rsidR="00A860B0" w:rsidRDefault="00A860B0" w:rsidP="00FE1782">
      <w:pPr>
        <w:widowControl w:val="0"/>
        <w:autoSpaceDE w:val="0"/>
        <w:autoSpaceDN w:val="0"/>
        <w:adjustRightInd w:val="0"/>
        <w:contextualSpacing/>
        <w:jc w:val="both"/>
        <w:rPr>
          <w:rFonts w:ascii="Arial" w:hAnsi="Arial"/>
        </w:rPr>
      </w:pPr>
    </w:p>
    <w:p w14:paraId="424A5A9C" w14:textId="3765FDAD" w:rsidR="0006661E" w:rsidRPr="0006661E" w:rsidRDefault="0006661E" w:rsidP="0006661E">
      <w:pPr>
        <w:pStyle w:val="ListParagraph"/>
        <w:widowControl w:val="0"/>
        <w:numPr>
          <w:ilvl w:val="0"/>
          <w:numId w:val="47"/>
        </w:numPr>
        <w:autoSpaceDE w:val="0"/>
        <w:autoSpaceDN w:val="0"/>
        <w:adjustRightInd w:val="0"/>
        <w:contextualSpacing/>
        <w:jc w:val="both"/>
        <w:rPr>
          <w:rFonts w:ascii="Arial" w:hAnsi="Arial"/>
        </w:rPr>
      </w:pPr>
      <w:r w:rsidRPr="0006661E">
        <w:rPr>
          <w:rFonts w:ascii="Arial" w:hAnsi="Arial"/>
          <w:b/>
          <w:bCs/>
        </w:rPr>
        <w:t>The Formation Gallery</w:t>
      </w:r>
      <w:r w:rsidRPr="0006661E">
        <w:rPr>
          <w:rFonts w:ascii="Arial" w:hAnsi="Arial"/>
        </w:rPr>
        <w:t xml:space="preserve"> – which explains how and why our Army was formed.</w:t>
      </w:r>
    </w:p>
    <w:p w14:paraId="487D9919" w14:textId="62AD4839" w:rsidR="0006661E" w:rsidRPr="003F6C9C" w:rsidRDefault="0006661E" w:rsidP="0006661E">
      <w:pPr>
        <w:pStyle w:val="ListParagraph"/>
        <w:widowControl w:val="0"/>
        <w:numPr>
          <w:ilvl w:val="0"/>
          <w:numId w:val="47"/>
        </w:numPr>
        <w:autoSpaceDE w:val="0"/>
        <w:autoSpaceDN w:val="0"/>
        <w:adjustRightInd w:val="0"/>
        <w:contextualSpacing/>
        <w:jc w:val="both"/>
        <w:rPr>
          <w:rFonts w:ascii="Arial" w:hAnsi="Arial" w:cs="Times-Bold"/>
          <w:szCs w:val="23"/>
        </w:rPr>
      </w:pPr>
      <w:r w:rsidRPr="0006661E">
        <w:rPr>
          <w:rFonts w:ascii="Arial" w:hAnsi="Arial"/>
          <w:b/>
          <w:bCs/>
        </w:rPr>
        <w:t xml:space="preserve">The Soldier Gallery </w:t>
      </w:r>
      <w:r>
        <w:rPr>
          <w:rFonts w:ascii="Arial" w:hAnsi="Arial"/>
        </w:rPr>
        <w:t>– which showcases Soldiers stories and their routines.</w:t>
      </w:r>
    </w:p>
    <w:p w14:paraId="46DFF523" w14:textId="7A72B5A0" w:rsidR="003F6C9C" w:rsidRPr="0006661E" w:rsidRDefault="003F6C9C" w:rsidP="0006661E">
      <w:pPr>
        <w:pStyle w:val="ListParagraph"/>
        <w:widowControl w:val="0"/>
        <w:numPr>
          <w:ilvl w:val="0"/>
          <w:numId w:val="47"/>
        </w:numPr>
        <w:autoSpaceDE w:val="0"/>
        <w:autoSpaceDN w:val="0"/>
        <w:adjustRightInd w:val="0"/>
        <w:contextualSpacing/>
        <w:jc w:val="both"/>
        <w:rPr>
          <w:rFonts w:ascii="Arial" w:hAnsi="Arial" w:cs="Times-Bold"/>
          <w:szCs w:val="23"/>
        </w:rPr>
      </w:pPr>
      <w:r>
        <w:rPr>
          <w:rFonts w:ascii="Arial" w:hAnsi="Arial"/>
          <w:b/>
          <w:bCs/>
        </w:rPr>
        <w:t xml:space="preserve">The Global Wars Gallery </w:t>
      </w:r>
      <w:r>
        <w:rPr>
          <w:rFonts w:ascii="Arial" w:hAnsi="Arial" w:cs="Times-Bold"/>
          <w:szCs w:val="23"/>
        </w:rPr>
        <w:t>– charts the history of our Army’s deployments overseas.</w:t>
      </w:r>
    </w:p>
    <w:p w14:paraId="400B7BFD" w14:textId="788D6504" w:rsidR="0006661E" w:rsidRDefault="0006661E" w:rsidP="0006661E">
      <w:pPr>
        <w:pStyle w:val="ListParagraph"/>
        <w:widowControl w:val="0"/>
        <w:numPr>
          <w:ilvl w:val="0"/>
          <w:numId w:val="47"/>
        </w:numPr>
        <w:autoSpaceDE w:val="0"/>
        <w:autoSpaceDN w:val="0"/>
        <w:adjustRightInd w:val="0"/>
        <w:contextualSpacing/>
        <w:jc w:val="both"/>
        <w:rPr>
          <w:rFonts w:ascii="Arial" w:hAnsi="Arial" w:cs="Times-Bold"/>
          <w:szCs w:val="23"/>
        </w:rPr>
      </w:pPr>
      <w:r>
        <w:rPr>
          <w:rFonts w:ascii="Arial" w:hAnsi="Arial"/>
          <w:b/>
          <w:bCs/>
        </w:rPr>
        <w:t xml:space="preserve">The Conflict in Europe Gallery </w:t>
      </w:r>
      <w:r>
        <w:rPr>
          <w:rFonts w:ascii="Arial" w:hAnsi="Arial" w:cs="Times-Bold"/>
          <w:szCs w:val="23"/>
        </w:rPr>
        <w:t>– which charts the big European wars,</w:t>
      </w:r>
      <w:r w:rsidR="003F6C9C">
        <w:rPr>
          <w:rFonts w:ascii="Arial" w:hAnsi="Arial" w:cs="Times-Bold"/>
          <w:szCs w:val="23"/>
        </w:rPr>
        <w:t xml:space="preserve"> </w:t>
      </w:r>
      <w:r w:rsidR="007B757B">
        <w:rPr>
          <w:rFonts w:ascii="Arial" w:hAnsi="Arial" w:cs="Times-Bold"/>
          <w:szCs w:val="23"/>
        </w:rPr>
        <w:t>from the French Revolutionary Wars</w:t>
      </w:r>
      <w:r w:rsidR="003F6C9C">
        <w:rPr>
          <w:rFonts w:ascii="Arial" w:hAnsi="Arial" w:cs="Times-Bold"/>
          <w:szCs w:val="23"/>
        </w:rPr>
        <w:t xml:space="preserve"> to the Cold War.</w:t>
      </w:r>
    </w:p>
    <w:p w14:paraId="4D224A60" w14:textId="53636251" w:rsidR="003F6C9C" w:rsidRPr="0006661E" w:rsidRDefault="003F6C9C" w:rsidP="0006661E">
      <w:pPr>
        <w:pStyle w:val="ListParagraph"/>
        <w:widowControl w:val="0"/>
        <w:numPr>
          <w:ilvl w:val="0"/>
          <w:numId w:val="47"/>
        </w:numPr>
        <w:autoSpaceDE w:val="0"/>
        <w:autoSpaceDN w:val="0"/>
        <w:adjustRightInd w:val="0"/>
        <w:contextualSpacing/>
        <w:jc w:val="both"/>
        <w:rPr>
          <w:rFonts w:ascii="Arial" w:hAnsi="Arial" w:cs="Times-Bold"/>
          <w:szCs w:val="23"/>
        </w:rPr>
      </w:pPr>
      <w:r>
        <w:rPr>
          <w:rFonts w:ascii="Arial" w:hAnsi="Arial" w:cs="Times-Bold"/>
          <w:b/>
          <w:bCs/>
          <w:szCs w:val="23"/>
        </w:rPr>
        <w:t xml:space="preserve">The Army at Home Gallery – </w:t>
      </w:r>
      <w:r>
        <w:rPr>
          <w:rFonts w:ascii="Arial" w:hAnsi="Arial" w:cs="Times-Bold"/>
          <w:szCs w:val="23"/>
        </w:rPr>
        <w:t>Showcases the work of the Army on home soil from the 17</w:t>
      </w:r>
      <w:r w:rsidRPr="003F6C9C">
        <w:rPr>
          <w:rFonts w:ascii="Arial" w:hAnsi="Arial" w:cs="Times-Bold"/>
          <w:szCs w:val="23"/>
          <w:vertAlign w:val="superscript"/>
        </w:rPr>
        <w:t>th</w:t>
      </w:r>
      <w:r>
        <w:rPr>
          <w:rFonts w:ascii="Arial" w:hAnsi="Arial" w:cs="Times-Bold"/>
          <w:szCs w:val="23"/>
        </w:rPr>
        <w:t xml:space="preserve"> century t</w:t>
      </w:r>
      <w:r w:rsidR="002A605B">
        <w:rPr>
          <w:rFonts w:ascii="Arial" w:hAnsi="Arial" w:cs="Times-Bold"/>
          <w:szCs w:val="23"/>
        </w:rPr>
        <w:t>o the present day.</w:t>
      </w:r>
    </w:p>
    <w:p w14:paraId="5F9C6E11" w14:textId="77777777" w:rsidR="00500F1F" w:rsidRPr="00993B7B" w:rsidRDefault="00500F1F" w:rsidP="00FE1782">
      <w:pPr>
        <w:widowControl w:val="0"/>
        <w:autoSpaceDE w:val="0"/>
        <w:autoSpaceDN w:val="0"/>
        <w:adjustRightInd w:val="0"/>
        <w:jc w:val="both"/>
        <w:rPr>
          <w:rFonts w:ascii="Arial" w:hAnsi="Arial" w:cs="Times-Bold"/>
          <w:szCs w:val="23"/>
        </w:rPr>
      </w:pPr>
    </w:p>
    <w:p w14:paraId="6FF5FA7F" w14:textId="7F6C8B19" w:rsidR="00B76A7C" w:rsidRPr="00FD577E" w:rsidRDefault="00500F1F" w:rsidP="00B76A7C">
      <w:pPr>
        <w:contextualSpacing/>
        <w:jc w:val="both"/>
        <w:outlineLvl w:val="0"/>
        <w:rPr>
          <w:rFonts w:ascii="Arial" w:hAnsi="Arial" w:cs="Arial"/>
          <w:b/>
          <w:u w:val="single"/>
        </w:rPr>
      </w:pPr>
      <w:r w:rsidRPr="00FD577E">
        <w:rPr>
          <w:rFonts w:ascii="Arial" w:hAnsi="Arial" w:cs="Arial"/>
          <w:b/>
          <w:u w:val="single"/>
        </w:rPr>
        <w:t>The Project</w:t>
      </w:r>
      <w:r w:rsidR="00FD577E" w:rsidRPr="00FD577E">
        <w:rPr>
          <w:rFonts w:ascii="Arial" w:hAnsi="Arial" w:cs="Arial"/>
          <w:b/>
          <w:u w:val="single"/>
        </w:rPr>
        <w:t xml:space="preserve"> </w:t>
      </w:r>
      <w:r w:rsidR="00B16E43">
        <w:rPr>
          <w:rFonts w:ascii="Arial" w:hAnsi="Arial" w:cs="Arial"/>
          <w:b/>
          <w:u w:val="single"/>
        </w:rPr>
        <w:t>B</w:t>
      </w:r>
      <w:r w:rsidR="00FD577E" w:rsidRPr="00FD577E">
        <w:rPr>
          <w:rFonts w:ascii="Arial" w:hAnsi="Arial" w:cs="Arial"/>
          <w:b/>
          <w:u w:val="single"/>
        </w:rPr>
        <w:t>rief</w:t>
      </w:r>
    </w:p>
    <w:p w14:paraId="4A97DFCF" w14:textId="77777777" w:rsidR="00B76A7C" w:rsidRDefault="00B76A7C" w:rsidP="00B76A7C">
      <w:pPr>
        <w:outlineLvl w:val="0"/>
        <w:rPr>
          <w:rFonts w:ascii="Arial" w:hAnsi="Arial" w:cs="Arial"/>
          <w:b/>
        </w:rPr>
      </w:pPr>
    </w:p>
    <w:p w14:paraId="0F46F07B" w14:textId="2811AE29" w:rsidR="007B757B" w:rsidRDefault="007B757B" w:rsidP="007B757B">
      <w:pPr>
        <w:pStyle w:val="ListParagraph"/>
        <w:numPr>
          <w:ilvl w:val="0"/>
          <w:numId w:val="49"/>
        </w:numPr>
        <w:jc w:val="both"/>
        <w:rPr>
          <w:rFonts w:ascii="Arial" w:hAnsi="Arial" w:cs="Arial"/>
          <w:color w:val="000000" w:themeColor="text1"/>
        </w:rPr>
      </w:pPr>
      <w:r w:rsidRPr="003E21B8">
        <w:rPr>
          <w:rFonts w:ascii="Arial" w:hAnsi="Arial" w:cs="Arial"/>
          <w:color w:val="000000" w:themeColor="text1"/>
        </w:rPr>
        <w:t xml:space="preserve">The NAM is seeking to appoint an interactive company to </w:t>
      </w:r>
      <w:r>
        <w:rPr>
          <w:rFonts w:ascii="Arial" w:hAnsi="Arial" w:cs="Arial"/>
          <w:color w:val="000000" w:themeColor="text1"/>
        </w:rPr>
        <w:t xml:space="preserve">design, make and install the </w:t>
      </w:r>
      <w:r w:rsidRPr="003E21B8">
        <w:rPr>
          <w:rFonts w:ascii="Arial" w:hAnsi="Arial" w:cs="Arial"/>
          <w:color w:val="000000" w:themeColor="text1"/>
        </w:rPr>
        <w:t>mechanical stamper unit</w:t>
      </w:r>
      <w:r>
        <w:rPr>
          <w:rFonts w:ascii="Arial" w:hAnsi="Arial" w:cs="Arial"/>
          <w:color w:val="000000" w:themeColor="text1"/>
        </w:rPr>
        <w:t>s and the stamps</w:t>
      </w:r>
      <w:r w:rsidRPr="003E21B8">
        <w:rPr>
          <w:rFonts w:ascii="Arial" w:hAnsi="Arial" w:cs="Arial"/>
          <w:color w:val="000000" w:themeColor="text1"/>
        </w:rPr>
        <w:t xml:space="preserve">. </w:t>
      </w:r>
      <w:r>
        <w:rPr>
          <w:rFonts w:ascii="Arial" w:hAnsi="Arial" w:cs="Arial"/>
          <w:color w:val="000000" w:themeColor="text1"/>
        </w:rPr>
        <w:t xml:space="preserve"> </w:t>
      </w:r>
      <w:r w:rsidR="00CF77F5">
        <w:rPr>
          <w:rFonts w:ascii="Arial" w:hAnsi="Arial" w:cs="Arial"/>
          <w:color w:val="000000" w:themeColor="text1"/>
        </w:rPr>
        <w:t>The individual units</w:t>
      </w:r>
      <w:r>
        <w:rPr>
          <w:rFonts w:ascii="Arial" w:hAnsi="Arial" w:cs="Arial"/>
          <w:color w:val="000000" w:themeColor="text1"/>
        </w:rPr>
        <w:t xml:space="preserve"> must contain the following elements:</w:t>
      </w:r>
    </w:p>
    <w:p w14:paraId="2F84626C" w14:textId="77777777" w:rsidR="007B757B" w:rsidRDefault="007B757B" w:rsidP="007B757B">
      <w:pPr>
        <w:pStyle w:val="ListParagraph"/>
        <w:ind w:left="360"/>
        <w:jc w:val="both"/>
        <w:rPr>
          <w:rFonts w:ascii="Arial" w:hAnsi="Arial" w:cs="Arial"/>
          <w:color w:val="000000" w:themeColor="text1"/>
        </w:rPr>
      </w:pPr>
    </w:p>
    <w:p w14:paraId="04C08482" w14:textId="4BB9C06F"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 xml:space="preserve">Mechanical enclosed unit with as </w:t>
      </w:r>
      <w:r w:rsidR="00CF77F5">
        <w:rPr>
          <w:rFonts w:ascii="Arial" w:hAnsi="Arial" w:cs="Arial"/>
          <w:color w:val="000000" w:themeColor="text1"/>
        </w:rPr>
        <w:t xml:space="preserve">few </w:t>
      </w:r>
      <w:r>
        <w:rPr>
          <w:rFonts w:ascii="Arial" w:hAnsi="Arial" w:cs="Arial"/>
          <w:color w:val="000000" w:themeColor="text1"/>
        </w:rPr>
        <w:t>moving parts as possible.</w:t>
      </w:r>
    </w:p>
    <w:p w14:paraId="68A81656" w14:textId="77777777"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Guidelines to ensure the booklet is placed in the stamp machine accurately to line up with the stamp positions, at two angles.</w:t>
      </w:r>
    </w:p>
    <w:p w14:paraId="136DDA67" w14:textId="1A1EF325" w:rsidR="007B757B" w:rsidRDefault="00CF77F5"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Because of the nature of the activity the Museum en</w:t>
      </w:r>
      <w:r w:rsidR="007B757B">
        <w:rPr>
          <w:rFonts w:ascii="Arial" w:hAnsi="Arial" w:cs="Arial"/>
          <w:color w:val="000000" w:themeColor="text1"/>
        </w:rPr>
        <w:t>visage</w:t>
      </w:r>
      <w:r>
        <w:rPr>
          <w:rFonts w:ascii="Arial" w:hAnsi="Arial" w:cs="Arial"/>
          <w:color w:val="000000" w:themeColor="text1"/>
        </w:rPr>
        <w:t>s</w:t>
      </w:r>
      <w:r w:rsidR="007B757B">
        <w:rPr>
          <w:rFonts w:ascii="Arial" w:hAnsi="Arial" w:cs="Arial"/>
          <w:color w:val="000000" w:themeColor="text1"/>
        </w:rPr>
        <w:t xml:space="preserve"> that some of our visitors may wedge other items underneath the stampers, so we need the ability to clear this path quickly and easily. </w:t>
      </w:r>
      <w:r>
        <w:rPr>
          <w:rFonts w:ascii="Arial" w:hAnsi="Arial" w:cs="Arial"/>
          <w:color w:val="000000" w:themeColor="text1"/>
        </w:rPr>
        <w:t xml:space="preserve"> </w:t>
      </w:r>
      <w:r w:rsidR="007B757B">
        <w:rPr>
          <w:rFonts w:ascii="Arial" w:hAnsi="Arial" w:cs="Arial"/>
          <w:color w:val="000000" w:themeColor="text1"/>
        </w:rPr>
        <w:t>We do not want a large aperture where fingers could be trapped.</w:t>
      </w:r>
    </w:p>
    <w:p w14:paraId="7860703D" w14:textId="77777777"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Ability to change the ink (and stamps if required) in the future and to have a spare set.</w:t>
      </w:r>
    </w:p>
    <w:p w14:paraId="26BED7A9" w14:textId="52F066A3" w:rsidR="007B757B" w:rsidRPr="00780A4C"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 xml:space="preserve">The unit must be encased in a lockable fascia to ensure that the mechanism cannot be </w:t>
      </w:r>
      <w:r w:rsidR="00CF77F5">
        <w:rPr>
          <w:rFonts w:ascii="Arial" w:hAnsi="Arial" w:cs="Arial"/>
          <w:color w:val="000000" w:themeColor="text1"/>
        </w:rPr>
        <w:t>interfered</w:t>
      </w:r>
      <w:r>
        <w:rPr>
          <w:rFonts w:ascii="Arial" w:hAnsi="Arial" w:cs="Arial"/>
          <w:color w:val="000000" w:themeColor="text1"/>
        </w:rPr>
        <w:t xml:space="preserve"> with by visitors.</w:t>
      </w:r>
    </w:p>
    <w:p w14:paraId="02643FD8" w14:textId="2D3254A4" w:rsidR="007B757B" w:rsidRDefault="00CF77F5"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 xml:space="preserve">The unit must be able to be operated with suitable </w:t>
      </w:r>
      <w:r w:rsidR="007B757B">
        <w:rPr>
          <w:rFonts w:ascii="Arial" w:hAnsi="Arial" w:cs="Arial"/>
          <w:color w:val="000000" w:themeColor="text1"/>
        </w:rPr>
        <w:t>force to provide a clear stamp, yet also not a danger to small fingers.</w:t>
      </w:r>
    </w:p>
    <w:p w14:paraId="5AF205F4" w14:textId="77777777"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Parts sourced should be generic and easily replaced without reference to a specialised supplier.</w:t>
      </w:r>
    </w:p>
    <w:p w14:paraId="11DB3C3C" w14:textId="5775D258"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 xml:space="preserve">The family stamper trail is aimed at </w:t>
      </w:r>
      <w:r w:rsidR="00CF77F5">
        <w:rPr>
          <w:rFonts w:ascii="Arial" w:hAnsi="Arial" w:cs="Arial"/>
          <w:color w:val="000000" w:themeColor="text1"/>
        </w:rPr>
        <w:t>4–10-year-olds</w:t>
      </w:r>
      <w:r>
        <w:rPr>
          <w:rFonts w:ascii="Arial" w:hAnsi="Arial" w:cs="Arial"/>
          <w:color w:val="000000" w:themeColor="text1"/>
        </w:rPr>
        <w:t xml:space="preserve"> so the height of the machines needs to be commensurate with this age range</w:t>
      </w:r>
      <w:r w:rsidR="00CF77F5">
        <w:rPr>
          <w:rFonts w:ascii="Arial" w:hAnsi="Arial" w:cs="Arial"/>
          <w:color w:val="000000" w:themeColor="text1"/>
        </w:rPr>
        <w:t xml:space="preserve">.  The Museum will agree </w:t>
      </w:r>
      <w:r>
        <w:rPr>
          <w:rFonts w:ascii="Arial" w:hAnsi="Arial" w:cs="Arial"/>
          <w:color w:val="000000" w:themeColor="text1"/>
        </w:rPr>
        <w:t xml:space="preserve">the height with </w:t>
      </w:r>
      <w:r w:rsidR="00CF77F5">
        <w:rPr>
          <w:rFonts w:ascii="Arial" w:hAnsi="Arial" w:cs="Arial"/>
          <w:color w:val="000000" w:themeColor="text1"/>
        </w:rPr>
        <w:t>of unit in discussion with the successful contractor</w:t>
      </w:r>
      <w:r>
        <w:rPr>
          <w:rFonts w:ascii="Arial" w:hAnsi="Arial" w:cs="Arial"/>
          <w:color w:val="000000" w:themeColor="text1"/>
        </w:rPr>
        <w:t>.</w:t>
      </w:r>
    </w:p>
    <w:p w14:paraId="22A28511" w14:textId="7A2CC17C" w:rsidR="007B757B" w:rsidRDefault="00CF77F5"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The units must be r</w:t>
      </w:r>
      <w:r w:rsidR="007B757B">
        <w:rPr>
          <w:rFonts w:ascii="Arial" w:hAnsi="Arial" w:cs="Arial"/>
          <w:color w:val="000000" w:themeColor="text1"/>
        </w:rPr>
        <w:t>obust enough to withstand large groups of visitors.</w:t>
      </w:r>
    </w:p>
    <w:p w14:paraId="4FD7AAA7" w14:textId="559E9F2D"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lastRenderedPageBreak/>
        <w:t xml:space="preserve">Contain a place to detail instructions, hold replacement booklets and consumables. The instructional graphic panel will be produced in house, </w:t>
      </w:r>
      <w:r w:rsidR="0044422A">
        <w:rPr>
          <w:rFonts w:ascii="Arial" w:hAnsi="Arial" w:cs="Arial"/>
          <w:color w:val="000000" w:themeColor="text1"/>
        </w:rPr>
        <w:t>an agreed holder must be discussed with the Museum</w:t>
      </w:r>
      <w:r>
        <w:rPr>
          <w:rFonts w:ascii="Arial" w:hAnsi="Arial" w:cs="Arial"/>
          <w:color w:val="000000" w:themeColor="text1"/>
        </w:rPr>
        <w:t>.</w:t>
      </w:r>
    </w:p>
    <w:p w14:paraId="1FBA9B77" w14:textId="77777777"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Units must be powder coated to match the galleries – RAL references tbc.</w:t>
      </w:r>
    </w:p>
    <w:p w14:paraId="54EAF30E" w14:textId="77777777"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Ink must be fast drying.</w:t>
      </w:r>
    </w:p>
    <w:p w14:paraId="547B3D39" w14:textId="77777777" w:rsidR="007B757B" w:rsidRDefault="007B757B"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The units must have a warranty period of at least 5 years from the date of installation.</w:t>
      </w:r>
    </w:p>
    <w:p w14:paraId="16E88515" w14:textId="0A5120B7" w:rsidR="007B757B" w:rsidRDefault="0044422A" w:rsidP="007B757B">
      <w:pPr>
        <w:pStyle w:val="ListParagraph"/>
        <w:numPr>
          <w:ilvl w:val="0"/>
          <w:numId w:val="48"/>
        </w:numPr>
        <w:jc w:val="both"/>
        <w:rPr>
          <w:rFonts w:ascii="Arial" w:hAnsi="Arial" w:cs="Arial"/>
          <w:color w:val="000000" w:themeColor="text1"/>
        </w:rPr>
      </w:pPr>
      <w:r>
        <w:rPr>
          <w:rFonts w:ascii="Arial" w:hAnsi="Arial" w:cs="Arial"/>
          <w:color w:val="000000" w:themeColor="text1"/>
        </w:rPr>
        <w:t>Suitable units must incorporate a suitable c</w:t>
      </w:r>
      <w:r w:rsidR="007B757B">
        <w:rPr>
          <w:rFonts w:ascii="Arial" w:hAnsi="Arial" w:cs="Arial"/>
          <w:color w:val="000000" w:themeColor="text1"/>
        </w:rPr>
        <w:t xml:space="preserve">upboard </w:t>
      </w:r>
      <w:r>
        <w:rPr>
          <w:rFonts w:ascii="Arial" w:hAnsi="Arial" w:cs="Arial"/>
          <w:color w:val="000000" w:themeColor="text1"/>
        </w:rPr>
        <w:t xml:space="preserve">space </w:t>
      </w:r>
      <w:r w:rsidR="007B757B">
        <w:rPr>
          <w:rFonts w:ascii="Arial" w:hAnsi="Arial" w:cs="Arial"/>
          <w:color w:val="000000" w:themeColor="text1"/>
        </w:rPr>
        <w:t>with adjustable shelf and kick plate to store consumables.</w:t>
      </w:r>
    </w:p>
    <w:p w14:paraId="71463424" w14:textId="77777777" w:rsidR="007B757B" w:rsidRDefault="007B757B" w:rsidP="007B757B">
      <w:pPr>
        <w:jc w:val="both"/>
        <w:rPr>
          <w:rFonts w:ascii="Arial" w:hAnsi="Arial" w:cs="Arial"/>
          <w:color w:val="000000" w:themeColor="text1"/>
        </w:rPr>
      </w:pPr>
    </w:p>
    <w:p w14:paraId="2D4B4E27" w14:textId="2992D2A7" w:rsidR="007B757B" w:rsidRPr="000B05E4" w:rsidRDefault="0044422A" w:rsidP="007B757B">
      <w:pPr>
        <w:jc w:val="both"/>
        <w:rPr>
          <w:rFonts w:ascii="Arial" w:hAnsi="Arial" w:cs="Arial"/>
          <w:b/>
          <w:bCs/>
          <w:color w:val="000000" w:themeColor="text1"/>
        </w:rPr>
      </w:pPr>
      <w:r>
        <w:rPr>
          <w:rFonts w:ascii="Arial" w:hAnsi="Arial" w:cs="Arial"/>
          <w:b/>
          <w:bCs/>
          <w:color w:val="000000" w:themeColor="text1"/>
        </w:rPr>
        <w:t>Note:</w:t>
      </w:r>
      <w:r>
        <w:rPr>
          <w:rFonts w:ascii="Arial" w:hAnsi="Arial" w:cs="Arial"/>
          <w:b/>
          <w:bCs/>
          <w:color w:val="000000" w:themeColor="text1"/>
        </w:rPr>
        <w:tab/>
      </w:r>
      <w:r w:rsidR="007B757B" w:rsidRPr="000B05E4">
        <w:rPr>
          <w:rFonts w:ascii="Arial" w:hAnsi="Arial" w:cs="Arial"/>
          <w:b/>
          <w:bCs/>
          <w:color w:val="000000" w:themeColor="text1"/>
        </w:rPr>
        <w:t xml:space="preserve">The booklet </w:t>
      </w:r>
      <w:r>
        <w:rPr>
          <w:rFonts w:ascii="Arial" w:hAnsi="Arial" w:cs="Arial"/>
          <w:b/>
          <w:bCs/>
          <w:color w:val="000000" w:themeColor="text1"/>
        </w:rPr>
        <w:t xml:space="preserve">holder </w:t>
      </w:r>
      <w:r w:rsidR="007B757B" w:rsidRPr="000B05E4">
        <w:rPr>
          <w:rFonts w:ascii="Arial" w:hAnsi="Arial" w:cs="Arial"/>
          <w:b/>
          <w:bCs/>
          <w:color w:val="000000" w:themeColor="text1"/>
        </w:rPr>
        <w:t xml:space="preserve">does not form part of this </w:t>
      </w:r>
      <w:proofErr w:type="gramStart"/>
      <w:r w:rsidR="007B757B" w:rsidRPr="000B05E4">
        <w:rPr>
          <w:rFonts w:ascii="Arial" w:hAnsi="Arial" w:cs="Arial"/>
          <w:b/>
          <w:bCs/>
          <w:color w:val="000000" w:themeColor="text1"/>
        </w:rPr>
        <w:t>tender</w:t>
      </w:r>
      <w:proofErr w:type="gramEnd"/>
      <w:r w:rsidR="007B757B" w:rsidRPr="000B05E4">
        <w:rPr>
          <w:rFonts w:ascii="Arial" w:hAnsi="Arial" w:cs="Arial"/>
          <w:b/>
          <w:bCs/>
          <w:color w:val="000000" w:themeColor="text1"/>
        </w:rPr>
        <w:t xml:space="preserve"> but the lockable cupboard does.</w:t>
      </w:r>
    </w:p>
    <w:p w14:paraId="0EAB5D8D" w14:textId="77777777" w:rsidR="007B757B" w:rsidRPr="0044422A" w:rsidRDefault="007B757B" w:rsidP="00B76A7C">
      <w:pPr>
        <w:outlineLvl w:val="0"/>
        <w:rPr>
          <w:rFonts w:ascii="Arial" w:hAnsi="Arial" w:cs="Arial"/>
        </w:rPr>
      </w:pPr>
    </w:p>
    <w:p w14:paraId="342F4E4D" w14:textId="3638B8B5" w:rsidR="003E21B8" w:rsidRPr="00CF0238" w:rsidRDefault="002A605B" w:rsidP="0044422A">
      <w:pPr>
        <w:pStyle w:val="ListParagraph"/>
        <w:numPr>
          <w:ilvl w:val="0"/>
          <w:numId w:val="44"/>
        </w:numPr>
        <w:jc w:val="both"/>
        <w:rPr>
          <w:rFonts w:ascii="Arial" w:hAnsi="Arial" w:cs="Arial"/>
          <w:b/>
          <w:bCs/>
          <w:color w:val="000000" w:themeColor="text1"/>
        </w:rPr>
      </w:pPr>
      <w:r w:rsidRPr="0044422A">
        <w:rPr>
          <w:rFonts w:ascii="Arial" w:hAnsi="Arial" w:cs="Arial"/>
          <w:color w:val="000000" w:themeColor="text1"/>
        </w:rPr>
        <w:t xml:space="preserve">The NAM is creating a family stamper trail for children that will </w:t>
      </w:r>
      <w:r w:rsidR="00AA49D8" w:rsidRPr="0044422A">
        <w:rPr>
          <w:rFonts w:ascii="Arial" w:hAnsi="Arial" w:cs="Arial"/>
          <w:color w:val="000000" w:themeColor="text1"/>
        </w:rPr>
        <w:t>be sited in each of the permanent galleries. Each gallery will have a stamp unique to th</w:t>
      </w:r>
      <w:r w:rsidR="003E21B8" w:rsidRPr="0044422A">
        <w:rPr>
          <w:rFonts w:ascii="Arial" w:hAnsi="Arial" w:cs="Arial"/>
          <w:color w:val="000000" w:themeColor="text1"/>
        </w:rPr>
        <w:t>at</w:t>
      </w:r>
      <w:r w:rsidR="00AA49D8" w:rsidRPr="0044422A">
        <w:rPr>
          <w:rFonts w:ascii="Arial" w:hAnsi="Arial" w:cs="Arial"/>
          <w:color w:val="000000" w:themeColor="text1"/>
        </w:rPr>
        <w:t xml:space="preserve"> </w:t>
      </w:r>
      <w:r w:rsidR="003E21B8" w:rsidRPr="0044422A">
        <w:rPr>
          <w:rFonts w:ascii="Arial" w:hAnsi="Arial" w:cs="Arial"/>
          <w:color w:val="000000" w:themeColor="text1"/>
        </w:rPr>
        <w:t>gallery because the stamp</w:t>
      </w:r>
      <w:r w:rsidR="003E21B8">
        <w:rPr>
          <w:rFonts w:ascii="Arial" w:hAnsi="Arial" w:cs="Arial"/>
          <w:color w:val="000000" w:themeColor="text1"/>
        </w:rPr>
        <w:t xml:space="preserve"> will be based on an </w:t>
      </w:r>
      <w:r w:rsidR="0051465D">
        <w:rPr>
          <w:rFonts w:ascii="Arial" w:hAnsi="Arial" w:cs="Arial"/>
          <w:color w:val="000000" w:themeColor="text1"/>
        </w:rPr>
        <w:t xml:space="preserve">object </w:t>
      </w:r>
      <w:r w:rsidR="003E21B8">
        <w:rPr>
          <w:rFonts w:ascii="Arial" w:hAnsi="Arial" w:cs="Arial"/>
          <w:color w:val="000000" w:themeColor="text1"/>
        </w:rPr>
        <w:t>in the gallery</w:t>
      </w:r>
      <w:r w:rsidR="00AA49D8">
        <w:rPr>
          <w:rFonts w:ascii="Arial" w:hAnsi="Arial" w:cs="Arial"/>
          <w:color w:val="000000" w:themeColor="text1"/>
        </w:rPr>
        <w:t>.</w:t>
      </w:r>
      <w:r w:rsidR="00B75D02">
        <w:rPr>
          <w:rFonts w:ascii="Arial" w:hAnsi="Arial" w:cs="Arial"/>
          <w:color w:val="000000" w:themeColor="text1"/>
        </w:rPr>
        <w:t xml:space="preserve"> </w:t>
      </w:r>
      <w:r w:rsidR="00A860B0">
        <w:rPr>
          <w:rFonts w:ascii="Arial" w:hAnsi="Arial" w:cs="Arial"/>
          <w:color w:val="000000" w:themeColor="text1"/>
        </w:rPr>
        <w:t xml:space="preserve"> </w:t>
      </w:r>
      <w:r w:rsidR="00B75D02">
        <w:rPr>
          <w:rFonts w:ascii="Arial" w:hAnsi="Arial" w:cs="Arial"/>
          <w:color w:val="000000" w:themeColor="text1"/>
        </w:rPr>
        <w:t>Due to its size, the Conflict in Europe Gallery will have two stamps</w:t>
      </w:r>
      <w:r w:rsidR="004370FD">
        <w:rPr>
          <w:rFonts w:ascii="Arial" w:hAnsi="Arial" w:cs="Arial"/>
          <w:color w:val="000000" w:themeColor="text1"/>
        </w:rPr>
        <w:t xml:space="preserve"> and units</w:t>
      </w:r>
      <w:r w:rsidR="00B75D02">
        <w:rPr>
          <w:rFonts w:ascii="Arial" w:hAnsi="Arial" w:cs="Arial"/>
          <w:color w:val="000000" w:themeColor="text1"/>
        </w:rPr>
        <w:t>.</w:t>
      </w:r>
      <w:r w:rsidR="007B757B">
        <w:rPr>
          <w:rFonts w:ascii="Arial" w:hAnsi="Arial" w:cs="Arial"/>
          <w:color w:val="000000" w:themeColor="text1"/>
        </w:rPr>
        <w:t xml:space="preserve"> </w:t>
      </w:r>
      <w:r w:rsidR="00AA49D8">
        <w:rPr>
          <w:rFonts w:ascii="Arial" w:hAnsi="Arial" w:cs="Arial"/>
          <w:color w:val="000000" w:themeColor="text1"/>
        </w:rPr>
        <w:t xml:space="preserve"> </w:t>
      </w:r>
      <w:r w:rsidR="003E21B8">
        <w:rPr>
          <w:rFonts w:ascii="Arial" w:hAnsi="Arial" w:cs="Arial"/>
          <w:color w:val="000000" w:themeColor="text1"/>
        </w:rPr>
        <w:t xml:space="preserve">Parents will be able to pick up a </w:t>
      </w:r>
      <w:r w:rsidR="005932CA">
        <w:rPr>
          <w:rFonts w:ascii="Arial" w:hAnsi="Arial" w:cs="Arial"/>
          <w:color w:val="000000" w:themeColor="text1"/>
        </w:rPr>
        <w:t xml:space="preserve">booklet </w:t>
      </w:r>
      <w:r w:rsidR="003E21B8">
        <w:rPr>
          <w:rFonts w:ascii="Arial" w:hAnsi="Arial" w:cs="Arial"/>
          <w:color w:val="000000" w:themeColor="text1"/>
        </w:rPr>
        <w:t xml:space="preserve">which will ask questions about each gallery. </w:t>
      </w:r>
      <w:r w:rsidR="007B757B">
        <w:rPr>
          <w:rFonts w:ascii="Arial" w:hAnsi="Arial" w:cs="Arial"/>
          <w:color w:val="000000" w:themeColor="text1"/>
        </w:rPr>
        <w:t xml:space="preserve"> </w:t>
      </w:r>
      <w:r w:rsidR="003E21B8">
        <w:rPr>
          <w:rFonts w:ascii="Arial" w:hAnsi="Arial" w:cs="Arial"/>
          <w:color w:val="000000" w:themeColor="text1"/>
        </w:rPr>
        <w:t>Once the children have answered the questions</w:t>
      </w:r>
      <w:r w:rsidR="00FB7FAA">
        <w:rPr>
          <w:rFonts w:ascii="Arial" w:hAnsi="Arial" w:cs="Arial"/>
          <w:color w:val="000000" w:themeColor="text1"/>
        </w:rPr>
        <w:t xml:space="preserve"> posed,</w:t>
      </w:r>
      <w:r w:rsidR="003E21B8">
        <w:rPr>
          <w:rFonts w:ascii="Arial" w:hAnsi="Arial" w:cs="Arial"/>
          <w:color w:val="000000" w:themeColor="text1"/>
        </w:rPr>
        <w:t xml:space="preserve"> they will be able to stamp the </w:t>
      </w:r>
      <w:r w:rsidR="005932CA">
        <w:rPr>
          <w:rFonts w:ascii="Arial" w:hAnsi="Arial" w:cs="Arial"/>
          <w:color w:val="000000" w:themeColor="text1"/>
        </w:rPr>
        <w:t xml:space="preserve">booklet </w:t>
      </w:r>
      <w:r w:rsidR="003E21B8">
        <w:rPr>
          <w:rFonts w:ascii="Arial" w:hAnsi="Arial" w:cs="Arial"/>
          <w:color w:val="000000" w:themeColor="text1"/>
        </w:rPr>
        <w:t xml:space="preserve">in the gallery, collecting stamps as they progress around the permanent galleries. </w:t>
      </w:r>
      <w:r w:rsidR="007B757B">
        <w:rPr>
          <w:rFonts w:ascii="Arial" w:hAnsi="Arial" w:cs="Arial"/>
          <w:color w:val="000000" w:themeColor="text1"/>
        </w:rPr>
        <w:t xml:space="preserve"> </w:t>
      </w:r>
      <w:r w:rsidR="003E21B8">
        <w:rPr>
          <w:rFonts w:ascii="Arial" w:hAnsi="Arial" w:cs="Arial"/>
          <w:color w:val="000000" w:themeColor="text1"/>
        </w:rPr>
        <w:t xml:space="preserve">The aim is to </w:t>
      </w:r>
      <w:r w:rsidR="00FB7FAA">
        <w:rPr>
          <w:rFonts w:ascii="Arial" w:hAnsi="Arial" w:cs="Arial"/>
          <w:color w:val="000000" w:themeColor="text1"/>
        </w:rPr>
        <w:t xml:space="preserve">fill the </w:t>
      </w:r>
      <w:r w:rsidR="005932CA">
        <w:rPr>
          <w:rFonts w:ascii="Arial" w:hAnsi="Arial" w:cs="Arial"/>
          <w:color w:val="000000" w:themeColor="text1"/>
        </w:rPr>
        <w:t xml:space="preserve">booklet </w:t>
      </w:r>
      <w:r w:rsidR="00FB7FAA">
        <w:rPr>
          <w:rFonts w:ascii="Arial" w:hAnsi="Arial" w:cs="Arial"/>
          <w:color w:val="000000" w:themeColor="text1"/>
        </w:rPr>
        <w:t xml:space="preserve">with stamps. </w:t>
      </w:r>
      <w:r w:rsidR="007B757B">
        <w:rPr>
          <w:rFonts w:ascii="Arial" w:hAnsi="Arial" w:cs="Arial"/>
          <w:color w:val="000000" w:themeColor="text1"/>
        </w:rPr>
        <w:t xml:space="preserve"> </w:t>
      </w:r>
      <w:r w:rsidR="00FB7FAA">
        <w:rPr>
          <w:rFonts w:ascii="Arial" w:hAnsi="Arial" w:cs="Arial"/>
          <w:color w:val="000000" w:themeColor="text1"/>
        </w:rPr>
        <w:t xml:space="preserve">We have enclosed the </w:t>
      </w:r>
      <w:r w:rsidR="004370FD">
        <w:rPr>
          <w:rFonts w:ascii="Arial" w:hAnsi="Arial" w:cs="Arial"/>
          <w:color w:val="000000" w:themeColor="text1"/>
        </w:rPr>
        <w:t xml:space="preserve">indicative </w:t>
      </w:r>
      <w:r w:rsidR="00FB7FAA">
        <w:rPr>
          <w:rFonts w:ascii="Arial" w:hAnsi="Arial" w:cs="Arial"/>
          <w:color w:val="000000" w:themeColor="text1"/>
        </w:rPr>
        <w:t xml:space="preserve">artwork for the </w:t>
      </w:r>
      <w:r w:rsidR="005932CA">
        <w:rPr>
          <w:rFonts w:ascii="Arial" w:hAnsi="Arial" w:cs="Arial"/>
          <w:color w:val="000000" w:themeColor="text1"/>
        </w:rPr>
        <w:t xml:space="preserve">booklet </w:t>
      </w:r>
      <w:r w:rsidR="00FB7FAA">
        <w:rPr>
          <w:rFonts w:ascii="Arial" w:hAnsi="Arial" w:cs="Arial"/>
          <w:color w:val="000000" w:themeColor="text1"/>
        </w:rPr>
        <w:t xml:space="preserve">(Annex </w:t>
      </w:r>
      <w:r w:rsidR="004370FD">
        <w:rPr>
          <w:rFonts w:ascii="Arial" w:hAnsi="Arial" w:cs="Arial"/>
          <w:color w:val="000000" w:themeColor="text1"/>
        </w:rPr>
        <w:t>G</w:t>
      </w:r>
      <w:r w:rsidR="0051465D">
        <w:rPr>
          <w:rFonts w:ascii="Arial" w:hAnsi="Arial" w:cs="Arial"/>
          <w:color w:val="000000" w:themeColor="text1"/>
        </w:rPr>
        <w:t xml:space="preserve"> – under separate cover</w:t>
      </w:r>
      <w:r w:rsidR="005932CA">
        <w:rPr>
          <w:rFonts w:ascii="Arial" w:hAnsi="Arial" w:cs="Arial"/>
          <w:color w:val="000000" w:themeColor="text1"/>
        </w:rPr>
        <w:t xml:space="preserve"> with Annex F</w:t>
      </w:r>
      <w:r w:rsidR="00FB7FAA">
        <w:rPr>
          <w:rFonts w:ascii="Arial" w:hAnsi="Arial" w:cs="Arial"/>
          <w:color w:val="000000" w:themeColor="text1"/>
        </w:rPr>
        <w:t>), to show where the stamps need to fall on each page</w:t>
      </w:r>
      <w:r w:rsidR="004370FD">
        <w:rPr>
          <w:rFonts w:ascii="Arial" w:hAnsi="Arial" w:cs="Arial"/>
          <w:color w:val="000000" w:themeColor="text1"/>
        </w:rPr>
        <w:t xml:space="preserve"> and the guidelines for feeding the booklet into the unit</w:t>
      </w:r>
      <w:r w:rsidR="00FB7FAA">
        <w:rPr>
          <w:rFonts w:ascii="Arial" w:hAnsi="Arial" w:cs="Arial"/>
          <w:color w:val="000000" w:themeColor="text1"/>
        </w:rPr>
        <w:t>.</w:t>
      </w:r>
      <w:r w:rsidR="00B75D02">
        <w:rPr>
          <w:rFonts w:ascii="Arial" w:hAnsi="Arial" w:cs="Arial"/>
          <w:color w:val="000000" w:themeColor="text1"/>
        </w:rPr>
        <w:t xml:space="preserve"> </w:t>
      </w:r>
      <w:r w:rsidR="00A860B0">
        <w:rPr>
          <w:rFonts w:ascii="Arial" w:hAnsi="Arial" w:cs="Arial"/>
          <w:color w:val="000000" w:themeColor="text1"/>
        </w:rPr>
        <w:t xml:space="preserve"> </w:t>
      </w:r>
      <w:r w:rsidR="00B75D02" w:rsidRPr="00CF0238">
        <w:rPr>
          <w:rFonts w:ascii="Arial" w:hAnsi="Arial" w:cs="Arial"/>
          <w:b/>
          <w:bCs/>
          <w:color w:val="000000" w:themeColor="text1"/>
        </w:rPr>
        <w:t xml:space="preserve">The </w:t>
      </w:r>
      <w:proofErr w:type="spellStart"/>
      <w:r w:rsidR="00B75D02" w:rsidRPr="00CF0238">
        <w:rPr>
          <w:rFonts w:ascii="Arial" w:hAnsi="Arial" w:cs="Arial"/>
          <w:b/>
          <w:bCs/>
          <w:color w:val="000000" w:themeColor="text1"/>
        </w:rPr>
        <w:t>artworked</w:t>
      </w:r>
      <w:proofErr w:type="spellEnd"/>
      <w:r w:rsidR="00B75D02" w:rsidRPr="00CF0238">
        <w:rPr>
          <w:rFonts w:ascii="Arial" w:hAnsi="Arial" w:cs="Arial"/>
          <w:b/>
          <w:bCs/>
          <w:color w:val="000000" w:themeColor="text1"/>
        </w:rPr>
        <w:t xml:space="preserve"> production files for the stamps will be supplied. There are </w:t>
      </w:r>
      <w:r w:rsidR="0051465D" w:rsidRPr="00CF0238">
        <w:rPr>
          <w:rFonts w:ascii="Arial" w:hAnsi="Arial" w:cs="Arial"/>
          <w:b/>
          <w:bCs/>
          <w:color w:val="000000" w:themeColor="text1"/>
        </w:rPr>
        <w:t>6 physical stamper units in total.</w:t>
      </w:r>
      <w:r w:rsidR="00C27A19">
        <w:rPr>
          <w:rFonts w:ascii="Arial" w:hAnsi="Arial" w:cs="Arial"/>
          <w:b/>
          <w:bCs/>
          <w:color w:val="000000" w:themeColor="text1"/>
        </w:rPr>
        <w:t xml:space="preserve"> A site visit is strongly advised</w:t>
      </w:r>
      <w:r w:rsidR="00CB4FA7">
        <w:rPr>
          <w:rFonts w:ascii="Arial" w:hAnsi="Arial" w:cs="Arial"/>
          <w:b/>
          <w:bCs/>
          <w:color w:val="000000" w:themeColor="text1"/>
        </w:rPr>
        <w:t>. The units should be of an identical type and size in Annex F</w:t>
      </w:r>
      <w:r w:rsidR="008E45C9">
        <w:rPr>
          <w:rFonts w:ascii="Arial" w:hAnsi="Arial" w:cs="Arial"/>
          <w:b/>
          <w:bCs/>
          <w:color w:val="000000" w:themeColor="text1"/>
        </w:rPr>
        <w:t xml:space="preserve">, to fit the locations also noted in Annex F. Annex G contains the </w:t>
      </w:r>
      <w:r w:rsidR="004370FD">
        <w:rPr>
          <w:rFonts w:ascii="Arial" w:hAnsi="Arial" w:cs="Arial"/>
          <w:b/>
          <w:bCs/>
          <w:color w:val="000000" w:themeColor="text1"/>
        </w:rPr>
        <w:t xml:space="preserve">indicative </w:t>
      </w:r>
      <w:r w:rsidR="008E45C9">
        <w:rPr>
          <w:rFonts w:ascii="Arial" w:hAnsi="Arial" w:cs="Arial"/>
          <w:b/>
          <w:bCs/>
          <w:color w:val="000000" w:themeColor="text1"/>
        </w:rPr>
        <w:t>artwork for the stamper booklet</w:t>
      </w:r>
      <w:r w:rsidR="000B05E4">
        <w:rPr>
          <w:rFonts w:ascii="Arial" w:hAnsi="Arial" w:cs="Arial"/>
          <w:b/>
          <w:bCs/>
          <w:color w:val="000000" w:themeColor="text1"/>
        </w:rPr>
        <w:t xml:space="preserve"> and is linked to Annex F</w:t>
      </w:r>
      <w:r w:rsidR="008E45C9">
        <w:rPr>
          <w:rFonts w:ascii="Arial" w:hAnsi="Arial" w:cs="Arial"/>
          <w:b/>
          <w:bCs/>
          <w:color w:val="000000" w:themeColor="text1"/>
        </w:rPr>
        <w:t>.</w:t>
      </w:r>
    </w:p>
    <w:p w14:paraId="4299154A" w14:textId="77777777" w:rsidR="003D49EA" w:rsidRDefault="003D49EA" w:rsidP="003D49EA">
      <w:pPr>
        <w:rPr>
          <w:rFonts w:ascii="Arial" w:hAnsi="Arial" w:cs="Arial"/>
          <w:color w:val="000000" w:themeColor="text1"/>
        </w:rPr>
      </w:pPr>
    </w:p>
    <w:p w14:paraId="3362B930" w14:textId="7679660F" w:rsidR="00F30FD6" w:rsidRPr="0044422A" w:rsidRDefault="00F30FD6" w:rsidP="0044422A">
      <w:pPr>
        <w:pStyle w:val="ListParagraph"/>
        <w:numPr>
          <w:ilvl w:val="0"/>
          <w:numId w:val="44"/>
        </w:numPr>
        <w:rPr>
          <w:rFonts w:ascii="Arial" w:hAnsi="Arial" w:cs="Arial"/>
          <w:szCs w:val="24"/>
        </w:rPr>
      </w:pPr>
      <w:r w:rsidRPr="0044422A">
        <w:rPr>
          <w:rFonts w:ascii="Arial" w:hAnsi="Arial" w:cs="Arial"/>
          <w:u w:val="single"/>
        </w:rPr>
        <w:t>Audience</w:t>
      </w:r>
    </w:p>
    <w:p w14:paraId="6236A157" w14:textId="77777777" w:rsidR="0044422A" w:rsidRDefault="0044422A" w:rsidP="00FE1782">
      <w:pPr>
        <w:widowControl w:val="0"/>
        <w:tabs>
          <w:tab w:val="left" w:pos="220"/>
          <w:tab w:val="left" w:pos="720"/>
        </w:tabs>
        <w:autoSpaceDE w:val="0"/>
        <w:autoSpaceDN w:val="0"/>
        <w:adjustRightInd w:val="0"/>
        <w:ind w:left="220"/>
        <w:jc w:val="both"/>
        <w:rPr>
          <w:rFonts w:ascii="Arial" w:hAnsi="Arial" w:cs="Arial"/>
          <w:bCs/>
          <w:szCs w:val="24"/>
        </w:rPr>
      </w:pPr>
    </w:p>
    <w:p w14:paraId="5F1857B4" w14:textId="1B352E1C" w:rsidR="00DC6F44" w:rsidRPr="0044422A" w:rsidRDefault="00DC6F44" w:rsidP="0044422A">
      <w:pPr>
        <w:widowControl w:val="0"/>
        <w:tabs>
          <w:tab w:val="num" w:pos="284"/>
          <w:tab w:val="num" w:pos="426"/>
        </w:tabs>
        <w:autoSpaceDE w:val="0"/>
        <w:autoSpaceDN w:val="0"/>
        <w:adjustRightInd w:val="0"/>
        <w:ind w:firstLine="284"/>
        <w:jc w:val="both"/>
        <w:rPr>
          <w:rFonts w:ascii="Arial" w:hAnsi="Arial" w:cs="Arial"/>
          <w:bCs/>
          <w:szCs w:val="24"/>
        </w:rPr>
      </w:pPr>
      <w:r w:rsidRPr="0044422A">
        <w:rPr>
          <w:rFonts w:ascii="Arial" w:hAnsi="Arial" w:cs="Arial"/>
          <w:bCs/>
          <w:szCs w:val="24"/>
        </w:rPr>
        <w:t>The key audiences for th</w:t>
      </w:r>
      <w:r w:rsidR="00FE1782" w:rsidRPr="0044422A">
        <w:rPr>
          <w:rFonts w:ascii="Arial" w:hAnsi="Arial" w:cs="Arial"/>
          <w:bCs/>
          <w:szCs w:val="24"/>
        </w:rPr>
        <w:t>e</w:t>
      </w:r>
      <w:r w:rsidRPr="0044422A">
        <w:rPr>
          <w:rFonts w:ascii="Arial" w:hAnsi="Arial" w:cs="Arial"/>
          <w:bCs/>
          <w:szCs w:val="24"/>
        </w:rPr>
        <w:t xml:space="preserve"> </w:t>
      </w:r>
      <w:r w:rsidR="003D49EA" w:rsidRPr="0044422A">
        <w:rPr>
          <w:rFonts w:ascii="Arial" w:hAnsi="Arial" w:cs="Arial"/>
          <w:bCs/>
          <w:szCs w:val="24"/>
        </w:rPr>
        <w:t xml:space="preserve">stamper interactive are families and </w:t>
      </w:r>
      <w:proofErr w:type="gramStart"/>
      <w:r w:rsidR="004370FD" w:rsidRPr="0044422A">
        <w:rPr>
          <w:rFonts w:ascii="Arial" w:hAnsi="Arial" w:cs="Arial"/>
          <w:bCs/>
          <w:szCs w:val="24"/>
        </w:rPr>
        <w:t>4</w:t>
      </w:r>
      <w:r w:rsidR="003D49EA" w:rsidRPr="0044422A">
        <w:rPr>
          <w:rFonts w:ascii="Arial" w:hAnsi="Arial" w:cs="Arial"/>
          <w:bCs/>
          <w:szCs w:val="24"/>
        </w:rPr>
        <w:t>-</w:t>
      </w:r>
      <w:r w:rsidR="008E45C9" w:rsidRPr="0044422A">
        <w:rPr>
          <w:rFonts w:ascii="Arial" w:hAnsi="Arial" w:cs="Arial"/>
          <w:bCs/>
          <w:szCs w:val="24"/>
        </w:rPr>
        <w:t>10</w:t>
      </w:r>
      <w:r w:rsidR="003D49EA" w:rsidRPr="0044422A">
        <w:rPr>
          <w:rFonts w:ascii="Arial" w:hAnsi="Arial" w:cs="Arial"/>
          <w:bCs/>
          <w:szCs w:val="24"/>
        </w:rPr>
        <w:t xml:space="preserve"> year old</w:t>
      </w:r>
      <w:r w:rsidR="004370FD" w:rsidRPr="0044422A">
        <w:rPr>
          <w:rFonts w:ascii="Arial" w:hAnsi="Arial" w:cs="Arial"/>
          <w:bCs/>
          <w:szCs w:val="24"/>
        </w:rPr>
        <w:t>s</w:t>
      </w:r>
      <w:proofErr w:type="gramEnd"/>
      <w:r w:rsidR="003D49EA" w:rsidRPr="0044422A">
        <w:rPr>
          <w:rFonts w:ascii="Arial" w:hAnsi="Arial" w:cs="Arial"/>
          <w:bCs/>
          <w:szCs w:val="24"/>
        </w:rPr>
        <w:t xml:space="preserve"> children.</w:t>
      </w:r>
    </w:p>
    <w:p w14:paraId="738FC5C7" w14:textId="244F17D6" w:rsidR="004C4107" w:rsidRPr="00A125FE" w:rsidRDefault="00DC6F44" w:rsidP="0044422A">
      <w:pPr>
        <w:widowControl w:val="0"/>
        <w:tabs>
          <w:tab w:val="left" w:pos="220"/>
          <w:tab w:val="left" w:pos="426"/>
        </w:tabs>
        <w:autoSpaceDE w:val="0"/>
        <w:autoSpaceDN w:val="0"/>
        <w:adjustRightInd w:val="0"/>
        <w:ind w:left="284"/>
        <w:jc w:val="both"/>
        <w:rPr>
          <w:rFonts w:ascii="Arial" w:hAnsi="Arial" w:cs="Arial"/>
          <w:szCs w:val="24"/>
        </w:rPr>
      </w:pPr>
      <w:r>
        <w:rPr>
          <w:rFonts w:ascii="Arial" w:hAnsi="Arial" w:cs="Arial"/>
          <w:bCs/>
          <w:szCs w:val="24"/>
        </w:rPr>
        <w:t>The p</w:t>
      </w:r>
      <w:r w:rsidR="00400229" w:rsidRPr="00A125FE">
        <w:rPr>
          <w:rFonts w:ascii="Arial" w:hAnsi="Arial" w:cs="Arial"/>
          <w:bCs/>
          <w:szCs w:val="24"/>
        </w:rPr>
        <w:t>rimary learning outcome</w:t>
      </w:r>
      <w:r>
        <w:rPr>
          <w:rFonts w:ascii="Arial" w:hAnsi="Arial" w:cs="Arial"/>
          <w:bCs/>
          <w:szCs w:val="24"/>
        </w:rPr>
        <w:t xml:space="preserve"> </w:t>
      </w:r>
      <w:r w:rsidR="003D49EA">
        <w:rPr>
          <w:rFonts w:ascii="Arial" w:hAnsi="Arial" w:cs="Arial"/>
          <w:bCs/>
          <w:szCs w:val="24"/>
        </w:rPr>
        <w:t xml:space="preserve">is to engage the children with the content of each gallery through the questions posed in the </w:t>
      </w:r>
      <w:r w:rsidR="005932CA">
        <w:rPr>
          <w:rFonts w:ascii="Arial" w:hAnsi="Arial" w:cs="Arial"/>
          <w:bCs/>
          <w:szCs w:val="24"/>
        </w:rPr>
        <w:t xml:space="preserve">booklet </w:t>
      </w:r>
      <w:r w:rsidR="003D49EA">
        <w:rPr>
          <w:rFonts w:ascii="Arial" w:hAnsi="Arial" w:cs="Arial"/>
          <w:bCs/>
          <w:szCs w:val="24"/>
        </w:rPr>
        <w:t>and the stamps act as a ‘reward’ for answering the questions</w:t>
      </w:r>
      <w:r w:rsidR="008E45C9">
        <w:rPr>
          <w:rFonts w:ascii="Arial" w:hAnsi="Arial" w:cs="Arial"/>
          <w:bCs/>
          <w:szCs w:val="24"/>
        </w:rPr>
        <w:t xml:space="preserve"> and to encourage conversation with their parents or guardians</w:t>
      </w:r>
      <w:r w:rsidR="003D49EA">
        <w:rPr>
          <w:rFonts w:ascii="Arial" w:hAnsi="Arial" w:cs="Arial"/>
          <w:bCs/>
          <w:szCs w:val="24"/>
        </w:rPr>
        <w:t>.</w:t>
      </w:r>
    </w:p>
    <w:p w14:paraId="35C96B47" w14:textId="38398547" w:rsidR="003D60A6" w:rsidRPr="00FD577E" w:rsidRDefault="003D60A6" w:rsidP="00140EC3">
      <w:pPr>
        <w:jc w:val="both"/>
        <w:rPr>
          <w:rFonts w:ascii="Arial" w:hAnsi="Arial" w:cs="Arial"/>
          <w:u w:val="single"/>
        </w:rPr>
      </w:pPr>
    </w:p>
    <w:p w14:paraId="68305619" w14:textId="3163C192" w:rsidR="00B76A7C" w:rsidRPr="0044422A" w:rsidRDefault="00B76A7C" w:rsidP="003D49EA">
      <w:pPr>
        <w:pStyle w:val="ListParagraph"/>
        <w:numPr>
          <w:ilvl w:val="0"/>
          <w:numId w:val="44"/>
        </w:numPr>
        <w:jc w:val="both"/>
        <w:rPr>
          <w:rFonts w:ascii="Arial" w:hAnsi="Arial" w:cs="Arial"/>
          <w:bCs/>
          <w:u w:val="single"/>
        </w:rPr>
      </w:pPr>
      <w:r w:rsidRPr="0044422A">
        <w:rPr>
          <w:rFonts w:ascii="Arial" w:hAnsi="Arial" w:cs="Arial"/>
          <w:bCs/>
          <w:u w:val="single"/>
        </w:rPr>
        <w:t>Project Team</w:t>
      </w:r>
    </w:p>
    <w:p w14:paraId="2163FAAA" w14:textId="77777777" w:rsidR="00B76A7C" w:rsidRPr="00D663B1" w:rsidRDefault="00B76A7C" w:rsidP="00140EC3">
      <w:pPr>
        <w:jc w:val="both"/>
        <w:rPr>
          <w:rFonts w:ascii="Arial" w:hAnsi="Arial" w:cs="Arial"/>
        </w:rPr>
      </w:pPr>
    </w:p>
    <w:p w14:paraId="5B810461" w14:textId="34AF8DCD" w:rsidR="00B76A7C" w:rsidRPr="004A561C" w:rsidRDefault="004A561C" w:rsidP="0044422A">
      <w:pPr>
        <w:pStyle w:val="ListParagraph"/>
        <w:widowControl w:val="0"/>
        <w:numPr>
          <w:ilvl w:val="0"/>
          <w:numId w:val="6"/>
        </w:numPr>
        <w:tabs>
          <w:tab w:val="clear" w:pos="714"/>
          <w:tab w:val="num" w:pos="10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68"/>
        <w:contextualSpacing/>
        <w:jc w:val="both"/>
        <w:rPr>
          <w:rFonts w:ascii="Arial" w:hAnsi="Arial" w:cs="Arial"/>
        </w:rPr>
      </w:pPr>
      <w:r w:rsidRPr="004A561C">
        <w:rPr>
          <w:rFonts w:ascii="Arial" w:hAnsi="Arial" w:cs="Arial"/>
        </w:rPr>
        <w:t xml:space="preserve">The </w:t>
      </w:r>
      <w:r w:rsidR="00B76A7C" w:rsidRPr="004A561C">
        <w:rPr>
          <w:rFonts w:ascii="Arial" w:hAnsi="Arial" w:cs="Arial"/>
        </w:rPr>
        <w:t>Client</w:t>
      </w:r>
      <w:r w:rsidRPr="004A561C">
        <w:rPr>
          <w:rFonts w:ascii="Arial" w:hAnsi="Arial" w:cs="Arial"/>
        </w:rPr>
        <w:t xml:space="preserve"> is </w:t>
      </w:r>
      <w:r>
        <w:rPr>
          <w:rFonts w:ascii="Arial" w:hAnsi="Arial" w:cs="Arial"/>
        </w:rPr>
        <w:t xml:space="preserve">the </w:t>
      </w:r>
      <w:r w:rsidR="00B76A7C" w:rsidRPr="004A561C">
        <w:rPr>
          <w:rFonts w:ascii="Arial" w:hAnsi="Arial" w:cs="Arial"/>
        </w:rPr>
        <w:t>Council of the National Army Museum</w:t>
      </w:r>
    </w:p>
    <w:p w14:paraId="04A8D73D" w14:textId="3D52F6BC" w:rsidR="00B76A7C" w:rsidRPr="00F30FD6" w:rsidRDefault="00B76A7C" w:rsidP="0044422A">
      <w:pPr>
        <w:pStyle w:val="ListParagraph"/>
        <w:widowControl w:val="0"/>
        <w:numPr>
          <w:ilvl w:val="0"/>
          <w:numId w:val="6"/>
        </w:numPr>
        <w:tabs>
          <w:tab w:val="clear" w:pos="714"/>
          <w:tab w:val="num" w:pos="10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68"/>
        <w:contextualSpacing/>
        <w:jc w:val="both"/>
        <w:rPr>
          <w:rFonts w:ascii="Arial" w:hAnsi="Arial" w:cs="Arial"/>
        </w:rPr>
      </w:pPr>
      <w:r w:rsidRPr="00F30FD6">
        <w:rPr>
          <w:rFonts w:ascii="Arial" w:hAnsi="Arial" w:cs="Arial"/>
        </w:rPr>
        <w:t>Project Lead</w:t>
      </w:r>
      <w:r w:rsidR="00F30FD6">
        <w:rPr>
          <w:rFonts w:ascii="Arial" w:hAnsi="Arial" w:cs="Arial"/>
        </w:rPr>
        <w:t xml:space="preserve">, </w:t>
      </w:r>
      <w:r w:rsidR="004A561C" w:rsidRPr="00F30FD6">
        <w:rPr>
          <w:rFonts w:ascii="Arial" w:hAnsi="Arial" w:cs="Arial"/>
        </w:rPr>
        <w:t>Jane Holmes – Head of Exhibitions</w:t>
      </w:r>
    </w:p>
    <w:p w14:paraId="2E84DC66" w14:textId="71DC1760" w:rsidR="00AA619A" w:rsidRDefault="00F30FD6" w:rsidP="0044422A">
      <w:pPr>
        <w:pStyle w:val="ListParagraph"/>
        <w:numPr>
          <w:ilvl w:val="0"/>
          <w:numId w:val="36"/>
        </w:numPr>
        <w:ind w:left="1074"/>
        <w:rPr>
          <w:rFonts w:ascii="Arial" w:hAnsi="Arial" w:cs="Arial"/>
        </w:rPr>
      </w:pPr>
      <w:r>
        <w:rPr>
          <w:rFonts w:ascii="Arial" w:hAnsi="Arial" w:cs="Arial"/>
        </w:rPr>
        <w:t>Tracey Weller – Head of Learning</w:t>
      </w:r>
    </w:p>
    <w:p w14:paraId="26A9D623" w14:textId="764B7163" w:rsidR="003D49EA" w:rsidRDefault="003D49EA" w:rsidP="0044422A">
      <w:pPr>
        <w:pStyle w:val="ListParagraph"/>
        <w:numPr>
          <w:ilvl w:val="0"/>
          <w:numId w:val="36"/>
        </w:numPr>
        <w:ind w:left="1074"/>
        <w:rPr>
          <w:rFonts w:ascii="Arial" w:hAnsi="Arial" w:cs="Arial"/>
        </w:rPr>
      </w:pPr>
      <w:r>
        <w:rPr>
          <w:rFonts w:ascii="Arial" w:hAnsi="Arial" w:cs="Arial"/>
        </w:rPr>
        <w:t>John Costa – Designer</w:t>
      </w:r>
      <w:r w:rsidR="004370FD">
        <w:rPr>
          <w:rFonts w:ascii="Arial" w:hAnsi="Arial" w:cs="Arial"/>
        </w:rPr>
        <w:t xml:space="preserve"> of the booklet</w:t>
      </w:r>
    </w:p>
    <w:p w14:paraId="04EFDB23" w14:textId="3F17A71F" w:rsidR="003D49EA" w:rsidRDefault="003D49EA" w:rsidP="0044422A">
      <w:pPr>
        <w:pStyle w:val="ListParagraph"/>
        <w:numPr>
          <w:ilvl w:val="0"/>
          <w:numId w:val="36"/>
        </w:numPr>
        <w:ind w:left="1074"/>
        <w:rPr>
          <w:rFonts w:ascii="Arial" w:hAnsi="Arial" w:cs="Arial"/>
        </w:rPr>
      </w:pPr>
      <w:r>
        <w:rPr>
          <w:rFonts w:ascii="Arial" w:hAnsi="Arial" w:cs="Arial"/>
        </w:rPr>
        <w:t>Jamie Hunt – Family Learning Producer</w:t>
      </w:r>
    </w:p>
    <w:p w14:paraId="5B575C08" w14:textId="41728C14" w:rsidR="00275BEA" w:rsidRDefault="00275BEA" w:rsidP="004A56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p>
    <w:p w14:paraId="6274A7B1" w14:textId="5A0851B0" w:rsidR="00275BEA" w:rsidRPr="0044422A" w:rsidRDefault="00275BEA" w:rsidP="003D49EA">
      <w:pPr>
        <w:pStyle w:val="ListParagraph"/>
        <w:widowControl w:val="0"/>
        <w:numPr>
          <w:ilvl w:val="0"/>
          <w:numId w:val="4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u w:val="single"/>
        </w:rPr>
      </w:pPr>
      <w:r w:rsidRPr="0044422A">
        <w:rPr>
          <w:rFonts w:ascii="Arial" w:hAnsi="Arial" w:cs="Arial"/>
          <w:u w:val="single"/>
        </w:rPr>
        <w:t>Tender Fee</w:t>
      </w:r>
    </w:p>
    <w:p w14:paraId="6F4BCFA0" w14:textId="4A6928FC" w:rsidR="00FD577E" w:rsidRPr="00646228" w:rsidRDefault="00FD577E" w:rsidP="004A56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b/>
          <w:bCs/>
          <w:color w:val="000000" w:themeColor="text1"/>
          <w:u w:val="single"/>
        </w:rPr>
      </w:pPr>
    </w:p>
    <w:p w14:paraId="3F561726" w14:textId="7FBEC5C4" w:rsidR="00FD577E" w:rsidRPr="001C69F3" w:rsidRDefault="00E521E0" w:rsidP="00E521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color w:val="000000" w:themeColor="text1"/>
        </w:rPr>
      </w:pPr>
      <w:r w:rsidRPr="001C69F3">
        <w:rPr>
          <w:rFonts w:ascii="Arial" w:hAnsi="Arial" w:cs="Arial"/>
          <w:color w:val="000000" w:themeColor="text1"/>
        </w:rPr>
        <w:t>The fee for all works will be</w:t>
      </w:r>
      <w:r w:rsidR="005932CA">
        <w:rPr>
          <w:rFonts w:ascii="Arial" w:hAnsi="Arial" w:cs="Arial"/>
          <w:color w:val="000000" w:themeColor="text1"/>
        </w:rPr>
        <w:t xml:space="preserve"> in the region of</w:t>
      </w:r>
      <w:r w:rsidRPr="001C69F3">
        <w:rPr>
          <w:rFonts w:ascii="Arial" w:hAnsi="Arial" w:cs="Arial"/>
          <w:color w:val="000000" w:themeColor="text1"/>
        </w:rPr>
        <w:t xml:space="preserve"> </w:t>
      </w:r>
      <w:r w:rsidR="00FD577E" w:rsidRPr="001C69F3">
        <w:rPr>
          <w:rFonts w:ascii="Arial" w:hAnsi="Arial" w:cs="Arial"/>
          <w:color w:val="000000" w:themeColor="text1"/>
        </w:rPr>
        <w:t>£3</w:t>
      </w:r>
      <w:r w:rsidR="00646228" w:rsidRPr="001C69F3">
        <w:rPr>
          <w:rFonts w:ascii="Arial" w:hAnsi="Arial" w:cs="Arial"/>
          <w:color w:val="000000" w:themeColor="text1"/>
        </w:rPr>
        <w:t>0</w:t>
      </w:r>
      <w:r w:rsidR="00FD577E" w:rsidRPr="001C69F3">
        <w:rPr>
          <w:rFonts w:ascii="Arial" w:hAnsi="Arial" w:cs="Arial"/>
          <w:color w:val="000000" w:themeColor="text1"/>
        </w:rPr>
        <w:t>,000 + vat</w:t>
      </w:r>
      <w:r w:rsidR="003D49EA">
        <w:rPr>
          <w:rFonts w:ascii="Arial" w:hAnsi="Arial" w:cs="Arial"/>
          <w:color w:val="000000" w:themeColor="text1"/>
        </w:rPr>
        <w:t xml:space="preserve"> in total to cover both design development, physical production of the units and their installation.</w:t>
      </w:r>
    </w:p>
    <w:p w14:paraId="689E4313" w14:textId="77777777" w:rsidR="00646228" w:rsidRPr="007F6FE5" w:rsidRDefault="00646228" w:rsidP="004A56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p>
    <w:p w14:paraId="69A6A29A" w14:textId="2A412F10" w:rsidR="00646228" w:rsidRPr="00E521E0" w:rsidRDefault="00646228" w:rsidP="009B3FF8">
      <w:pPr>
        <w:pStyle w:val="TOC3"/>
      </w:pPr>
      <w:r w:rsidRPr="007F6FE5">
        <w:lastRenderedPageBreak/>
        <w:t xml:space="preserve">The NAM suggests a drawdown schedule of </w:t>
      </w:r>
      <w:r w:rsidR="003D49EA">
        <w:t>1</w:t>
      </w:r>
      <w:r w:rsidRPr="007F6FE5">
        <w:t xml:space="preserve">0% </w:t>
      </w:r>
      <w:r w:rsidR="003D49EA">
        <w:t xml:space="preserve">upon signing of the contract, </w:t>
      </w:r>
      <w:r w:rsidR="0088755C">
        <w:t>4</w:t>
      </w:r>
      <w:r w:rsidRPr="007F6FE5">
        <w:t xml:space="preserve">0% upon </w:t>
      </w:r>
      <w:r w:rsidR="003D49EA">
        <w:t>sign</w:t>
      </w:r>
      <w:r w:rsidR="0088755C">
        <w:t>ing</w:t>
      </w:r>
      <w:r w:rsidR="003D49EA">
        <w:t xml:space="preserve"> of</w:t>
      </w:r>
      <w:r w:rsidR="0088755C">
        <w:t>f the production drawings. 4</w:t>
      </w:r>
      <w:r w:rsidRPr="007F6FE5">
        <w:t xml:space="preserve">0% upon delivery and successful demonstration of the </w:t>
      </w:r>
      <w:r w:rsidR="0088755C">
        <w:t xml:space="preserve">installed </w:t>
      </w:r>
      <w:r w:rsidRPr="007F6FE5">
        <w:t>interactive</w:t>
      </w:r>
      <w:r w:rsidR="0088755C">
        <w:t>s on site</w:t>
      </w:r>
      <w:r w:rsidRPr="007F6FE5">
        <w:t>.</w:t>
      </w:r>
      <w:r w:rsidR="0088755C">
        <w:t xml:space="preserve"> 5% retention fee for </w:t>
      </w:r>
      <w:r w:rsidR="008E45C9">
        <w:t>24</w:t>
      </w:r>
      <w:r w:rsidR="0088755C">
        <w:t xml:space="preserve"> months.</w:t>
      </w:r>
    </w:p>
    <w:p w14:paraId="256D6954" w14:textId="77777777" w:rsidR="00646228" w:rsidRDefault="00646228" w:rsidP="00B76A7C">
      <w:pPr>
        <w:contextualSpacing/>
        <w:outlineLvl w:val="0"/>
        <w:rPr>
          <w:rFonts w:ascii="Arial" w:hAnsi="Arial" w:cs="Arial"/>
          <w:b/>
        </w:rPr>
      </w:pPr>
    </w:p>
    <w:p w14:paraId="07567DC9" w14:textId="38B8D26D" w:rsidR="00B76A7C" w:rsidRPr="0044422A" w:rsidRDefault="00B76A7C" w:rsidP="003D49EA">
      <w:pPr>
        <w:pStyle w:val="ListParagraph"/>
        <w:numPr>
          <w:ilvl w:val="0"/>
          <w:numId w:val="44"/>
        </w:numPr>
        <w:contextualSpacing/>
        <w:outlineLvl w:val="0"/>
        <w:rPr>
          <w:rFonts w:ascii="Arial" w:hAnsi="Arial" w:cs="Arial"/>
          <w:bCs/>
          <w:u w:val="single"/>
        </w:rPr>
      </w:pPr>
      <w:r w:rsidRPr="0044422A">
        <w:rPr>
          <w:rFonts w:ascii="Arial" w:hAnsi="Arial" w:cs="Arial"/>
          <w:bCs/>
          <w:u w:val="single"/>
        </w:rPr>
        <w:t>Tender Process</w:t>
      </w:r>
    </w:p>
    <w:p w14:paraId="1C242B03" w14:textId="77777777" w:rsidR="00B76A7C" w:rsidRPr="00F30FD6" w:rsidRDefault="00B76A7C" w:rsidP="00B76A7C">
      <w:pPr>
        <w:rPr>
          <w:rFonts w:ascii="Arial" w:hAnsi="Arial" w:cs="Arial"/>
          <w:b/>
          <w:bCs/>
          <w:u w:val="single"/>
        </w:rPr>
      </w:pPr>
    </w:p>
    <w:p w14:paraId="0AB17533" w14:textId="778B080B" w:rsidR="00E521E0" w:rsidRPr="00E521E0" w:rsidRDefault="00E521E0" w:rsidP="009B3FF8">
      <w:pPr>
        <w:pStyle w:val="TOC3"/>
      </w:pPr>
      <w:r>
        <w:t>The tender process will be in accordance with the NAM Financial Procedures and an open tender process advertised on NAM website and Government Tender website.</w:t>
      </w:r>
    </w:p>
    <w:p w14:paraId="7E2DC6EB" w14:textId="77777777" w:rsidR="004515EA" w:rsidRDefault="004515EA" w:rsidP="009B3FF8">
      <w:pPr>
        <w:pStyle w:val="TOC3"/>
      </w:pPr>
    </w:p>
    <w:p w14:paraId="3F7A3063" w14:textId="704F4F73" w:rsidR="0088755C" w:rsidRPr="0065022E" w:rsidRDefault="00B76A7C" w:rsidP="009B3FF8">
      <w:pPr>
        <w:pStyle w:val="TOC3"/>
        <w:numPr>
          <w:ilvl w:val="0"/>
          <w:numId w:val="44"/>
        </w:numPr>
        <w:rPr>
          <w:u w:val="single"/>
        </w:rPr>
      </w:pPr>
      <w:r w:rsidRPr="0065022E">
        <w:rPr>
          <w:u w:val="single"/>
        </w:rPr>
        <w:t xml:space="preserve">Tender </w:t>
      </w:r>
      <w:r w:rsidR="004515EA" w:rsidRPr="0065022E">
        <w:rPr>
          <w:u w:val="single"/>
        </w:rPr>
        <w:t>T</w:t>
      </w:r>
      <w:r w:rsidRPr="0065022E">
        <w:rPr>
          <w:u w:val="single"/>
        </w:rPr>
        <w:t>imetable</w:t>
      </w:r>
    </w:p>
    <w:p w14:paraId="1EA7836F" w14:textId="77777777" w:rsidR="0088755C" w:rsidRDefault="0088755C" w:rsidP="0088755C"/>
    <w:p w14:paraId="4E5170BB" w14:textId="245EC2F3" w:rsidR="0088755C" w:rsidRDefault="0088755C" w:rsidP="0088755C">
      <w:pPr>
        <w:ind w:left="360"/>
        <w:rPr>
          <w:rFonts w:ascii="Arial" w:hAnsi="Arial" w:cs="Arial"/>
        </w:rPr>
      </w:pPr>
      <w:r>
        <w:rPr>
          <w:rFonts w:ascii="Arial" w:hAnsi="Arial" w:cs="Arial"/>
        </w:rPr>
        <w:t xml:space="preserve">The stamper units need to be installed in the galleries before the Autumn School Holidays. </w:t>
      </w:r>
      <w:r w:rsidR="0044422A">
        <w:rPr>
          <w:rFonts w:ascii="Arial" w:hAnsi="Arial" w:cs="Arial"/>
        </w:rPr>
        <w:t xml:space="preserve"> </w:t>
      </w:r>
      <w:r>
        <w:rPr>
          <w:rFonts w:ascii="Arial" w:hAnsi="Arial" w:cs="Arial"/>
        </w:rPr>
        <w:t>The Museum is closed to the public on Mondays so 2</w:t>
      </w:r>
      <w:r w:rsidR="008E45C9">
        <w:rPr>
          <w:rFonts w:ascii="Arial" w:hAnsi="Arial" w:cs="Arial"/>
        </w:rPr>
        <w:t>nd</w:t>
      </w:r>
      <w:r>
        <w:rPr>
          <w:rFonts w:ascii="Arial" w:hAnsi="Arial" w:cs="Arial"/>
        </w:rPr>
        <w:t xml:space="preserve"> September 2024 would be a good time to install the units in the galleries.</w:t>
      </w:r>
    </w:p>
    <w:p w14:paraId="7019E070" w14:textId="77777777" w:rsidR="00780A4C" w:rsidRDefault="00780A4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ascii="Arial" w:hAnsi="Arial" w:cs="Arial"/>
        </w:rPr>
      </w:pPr>
    </w:p>
    <w:p w14:paraId="5975B079" w14:textId="690709BF" w:rsidR="00B76A7C" w:rsidRPr="00D663B1" w:rsidRDefault="00B76A7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ascii="Arial" w:hAnsi="Arial" w:cs="Arial"/>
          <w:color w:val="000000"/>
        </w:rPr>
      </w:pPr>
      <w:r w:rsidRPr="00D663B1">
        <w:rPr>
          <w:rFonts w:ascii="Arial" w:hAnsi="Arial" w:cs="Arial"/>
        </w:rPr>
        <w:t xml:space="preserve">Issue of </w:t>
      </w:r>
      <w:r w:rsidRPr="00275BEA">
        <w:rPr>
          <w:rFonts w:ascii="Arial" w:hAnsi="Arial" w:cs="Arial"/>
          <w:color w:val="000000" w:themeColor="text1"/>
        </w:rPr>
        <w:t xml:space="preserve">Tender </w:t>
      </w:r>
      <w:r w:rsidR="0044422A">
        <w:rPr>
          <w:rFonts w:ascii="Arial" w:hAnsi="Arial" w:cs="Arial"/>
          <w:color w:val="000000" w:themeColor="text1"/>
        </w:rPr>
        <w:tab/>
      </w:r>
      <w:r w:rsidR="009B3FF8">
        <w:rPr>
          <w:rFonts w:ascii="Arial" w:hAnsi="Arial" w:cs="Arial"/>
          <w:color w:val="000000" w:themeColor="text1"/>
        </w:rPr>
        <w:tab/>
      </w:r>
      <w:r w:rsidR="009B3FF8">
        <w:rPr>
          <w:rFonts w:ascii="Arial" w:hAnsi="Arial" w:cs="Arial"/>
          <w:color w:val="000000" w:themeColor="text1"/>
        </w:rPr>
        <w:tab/>
      </w:r>
      <w:r w:rsidR="003A24AB">
        <w:rPr>
          <w:rFonts w:ascii="Arial" w:hAnsi="Arial" w:cs="Arial"/>
          <w:color w:val="000000" w:themeColor="text1"/>
        </w:rPr>
        <w:t>3</w:t>
      </w:r>
      <w:proofErr w:type="gramStart"/>
      <w:r w:rsidR="003A24AB" w:rsidRPr="003A24AB">
        <w:rPr>
          <w:rFonts w:ascii="Arial" w:hAnsi="Arial" w:cs="Arial"/>
          <w:color w:val="000000" w:themeColor="text1"/>
          <w:vertAlign w:val="superscript"/>
        </w:rPr>
        <w:t>rd</w:t>
      </w:r>
      <w:r w:rsidR="003A24AB">
        <w:rPr>
          <w:rFonts w:ascii="Arial" w:hAnsi="Arial" w:cs="Arial"/>
          <w:color w:val="000000" w:themeColor="text1"/>
        </w:rPr>
        <w:t xml:space="preserve"> </w:t>
      </w:r>
      <w:r w:rsidR="00AF2590">
        <w:rPr>
          <w:rFonts w:ascii="Arial" w:hAnsi="Arial" w:cs="Arial"/>
          <w:color w:val="000000" w:themeColor="text1"/>
        </w:rPr>
        <w:t xml:space="preserve"> April</w:t>
      </w:r>
      <w:proofErr w:type="gramEnd"/>
      <w:r w:rsidR="00C27A19">
        <w:rPr>
          <w:rFonts w:ascii="Arial" w:hAnsi="Arial" w:cs="Arial"/>
          <w:color w:val="000000" w:themeColor="text1"/>
        </w:rPr>
        <w:t xml:space="preserve"> 2024</w:t>
      </w:r>
    </w:p>
    <w:p w14:paraId="12FFE535" w14:textId="076D7C6F" w:rsidR="00B76A7C" w:rsidRPr="00275BEA" w:rsidRDefault="00B76A7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color w:val="000000" w:themeColor="text1"/>
        </w:rPr>
      </w:pPr>
      <w:r w:rsidRPr="00D663B1">
        <w:rPr>
          <w:rFonts w:ascii="Arial" w:hAnsi="Arial" w:cs="Arial"/>
          <w:color w:val="000000"/>
        </w:rPr>
        <w:t xml:space="preserve">Tender return </w:t>
      </w:r>
      <w:r w:rsidR="0044422A">
        <w:rPr>
          <w:rFonts w:ascii="Arial" w:hAnsi="Arial" w:cs="Arial"/>
          <w:color w:val="000000"/>
        </w:rPr>
        <w:tab/>
      </w:r>
      <w:r w:rsidR="009B3FF8">
        <w:rPr>
          <w:rFonts w:ascii="Arial" w:hAnsi="Arial" w:cs="Arial"/>
          <w:color w:val="000000"/>
        </w:rPr>
        <w:tab/>
      </w:r>
      <w:r w:rsidR="009B3FF8">
        <w:rPr>
          <w:rFonts w:ascii="Arial" w:hAnsi="Arial" w:cs="Arial"/>
          <w:color w:val="000000"/>
        </w:rPr>
        <w:tab/>
      </w:r>
      <w:r w:rsidR="003A24AB">
        <w:rPr>
          <w:rFonts w:ascii="Arial" w:hAnsi="Arial" w:cs="Arial"/>
          <w:color w:val="000000" w:themeColor="text1"/>
        </w:rPr>
        <w:t>26</w:t>
      </w:r>
      <w:r w:rsidR="003A24AB">
        <w:rPr>
          <w:rFonts w:ascii="Arial" w:hAnsi="Arial" w:cs="Arial"/>
          <w:color w:val="000000" w:themeColor="text1"/>
          <w:vertAlign w:val="superscript"/>
        </w:rPr>
        <w:t>th</w:t>
      </w:r>
      <w:r w:rsidR="001F17B4">
        <w:rPr>
          <w:rFonts w:ascii="Arial" w:hAnsi="Arial" w:cs="Arial"/>
          <w:color w:val="000000" w:themeColor="text1"/>
        </w:rPr>
        <w:t xml:space="preserve"> </w:t>
      </w:r>
      <w:r w:rsidR="00C27A19">
        <w:rPr>
          <w:rFonts w:ascii="Arial" w:hAnsi="Arial" w:cs="Arial"/>
          <w:color w:val="000000" w:themeColor="text1"/>
        </w:rPr>
        <w:t>April 2024</w:t>
      </w:r>
    </w:p>
    <w:p w14:paraId="32D9E5AB" w14:textId="31C1692F" w:rsidR="00B76A7C" w:rsidRDefault="00B76A7C" w:rsidP="001C6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color w:val="000000" w:themeColor="text1"/>
        </w:rPr>
      </w:pPr>
      <w:r w:rsidRPr="00275BEA">
        <w:rPr>
          <w:rFonts w:ascii="Arial" w:hAnsi="Arial" w:cs="Arial"/>
          <w:color w:val="000000" w:themeColor="text1"/>
        </w:rPr>
        <w:t xml:space="preserve">Appointment </w:t>
      </w:r>
      <w:r w:rsidR="0044422A">
        <w:rPr>
          <w:rFonts w:ascii="Arial" w:hAnsi="Arial" w:cs="Arial"/>
          <w:color w:val="000000" w:themeColor="text1"/>
        </w:rPr>
        <w:tab/>
      </w:r>
      <w:r w:rsidR="0044422A">
        <w:rPr>
          <w:rFonts w:ascii="Arial" w:hAnsi="Arial" w:cs="Arial"/>
          <w:color w:val="000000" w:themeColor="text1"/>
        </w:rPr>
        <w:tab/>
      </w:r>
      <w:r w:rsidR="009B3FF8">
        <w:rPr>
          <w:rFonts w:ascii="Arial" w:hAnsi="Arial" w:cs="Arial"/>
          <w:color w:val="000000" w:themeColor="text1"/>
        </w:rPr>
        <w:tab/>
      </w:r>
      <w:r w:rsidR="009B3FF8">
        <w:rPr>
          <w:rFonts w:ascii="Arial" w:hAnsi="Arial" w:cs="Arial"/>
          <w:color w:val="000000" w:themeColor="text1"/>
        </w:rPr>
        <w:tab/>
      </w:r>
      <w:r w:rsidR="006868EF">
        <w:rPr>
          <w:rFonts w:ascii="Arial" w:hAnsi="Arial" w:cs="Arial"/>
          <w:color w:val="000000" w:themeColor="text1"/>
        </w:rPr>
        <w:t>30</w:t>
      </w:r>
      <w:r w:rsidR="006868EF" w:rsidRPr="006868EF">
        <w:rPr>
          <w:rFonts w:ascii="Arial" w:hAnsi="Arial" w:cs="Arial"/>
          <w:color w:val="000000" w:themeColor="text1"/>
          <w:vertAlign w:val="superscript"/>
        </w:rPr>
        <w:t>th</w:t>
      </w:r>
      <w:r w:rsidR="006868EF">
        <w:rPr>
          <w:rFonts w:ascii="Arial" w:hAnsi="Arial" w:cs="Arial"/>
          <w:color w:val="000000" w:themeColor="text1"/>
        </w:rPr>
        <w:t xml:space="preserve"> April </w:t>
      </w:r>
      <w:r w:rsidR="00C27A19">
        <w:rPr>
          <w:rFonts w:ascii="Arial" w:hAnsi="Arial" w:cs="Arial"/>
          <w:color w:val="000000" w:themeColor="text1"/>
        </w:rPr>
        <w:t>2024</w:t>
      </w:r>
    </w:p>
    <w:p w14:paraId="50D4E475" w14:textId="7B00D8EF" w:rsidR="00C27A19" w:rsidRPr="00275BEA" w:rsidRDefault="00C27A19" w:rsidP="009B3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rPr>
          <w:rFonts w:ascii="Arial" w:hAnsi="Arial" w:cs="Arial"/>
          <w:color w:val="000000" w:themeColor="text1"/>
        </w:rPr>
      </w:pPr>
      <w:r>
        <w:rPr>
          <w:rFonts w:ascii="Arial" w:hAnsi="Arial" w:cs="Arial"/>
          <w:color w:val="000000" w:themeColor="text1"/>
        </w:rPr>
        <w:t>Installation in the galleries</w:t>
      </w:r>
      <w:r w:rsidR="00AF2590">
        <w:rPr>
          <w:rFonts w:ascii="Arial" w:hAnsi="Arial" w:cs="Arial"/>
          <w:color w:val="000000" w:themeColor="text1"/>
        </w:rPr>
        <w:t xml:space="preserve"> </w:t>
      </w:r>
      <w:r w:rsidR="00AF2590">
        <w:rPr>
          <w:rFonts w:ascii="Arial" w:hAnsi="Arial" w:cs="Arial"/>
          <w:color w:val="000000" w:themeColor="text1"/>
        </w:rPr>
        <w:tab/>
      </w:r>
      <w:r>
        <w:rPr>
          <w:rFonts w:ascii="Arial" w:hAnsi="Arial" w:cs="Arial"/>
          <w:color w:val="000000" w:themeColor="text1"/>
        </w:rPr>
        <w:t>2</w:t>
      </w:r>
      <w:proofErr w:type="gramStart"/>
      <w:r w:rsidR="003A24AB" w:rsidRPr="003A24AB">
        <w:rPr>
          <w:rFonts w:ascii="Arial" w:hAnsi="Arial" w:cs="Arial"/>
          <w:color w:val="000000" w:themeColor="text1"/>
          <w:vertAlign w:val="superscript"/>
        </w:rPr>
        <w:t>nd</w:t>
      </w:r>
      <w:r w:rsidR="003A24AB">
        <w:rPr>
          <w:rFonts w:ascii="Arial" w:hAnsi="Arial" w:cs="Arial"/>
          <w:color w:val="000000" w:themeColor="text1"/>
        </w:rPr>
        <w:t xml:space="preserve"> </w:t>
      </w:r>
      <w:r>
        <w:rPr>
          <w:rFonts w:ascii="Arial" w:hAnsi="Arial" w:cs="Arial"/>
          <w:color w:val="000000" w:themeColor="text1"/>
        </w:rPr>
        <w:t xml:space="preserve"> September</w:t>
      </w:r>
      <w:proofErr w:type="gramEnd"/>
      <w:r>
        <w:rPr>
          <w:rFonts w:ascii="Arial" w:hAnsi="Arial" w:cs="Arial"/>
          <w:color w:val="000000" w:themeColor="text1"/>
        </w:rPr>
        <w:t xml:space="preserve"> 2024</w:t>
      </w:r>
    </w:p>
    <w:p w14:paraId="6C4CA4D0" w14:textId="1117DFA4" w:rsidR="00B76A7C" w:rsidRPr="00D663B1" w:rsidRDefault="00B76A7C" w:rsidP="009B3FF8">
      <w:pPr>
        <w:pStyle w:val="TOC3"/>
      </w:pPr>
    </w:p>
    <w:p w14:paraId="535BBBA5" w14:textId="7EF34B49" w:rsidR="00B76A7C" w:rsidRPr="009B3FF8" w:rsidRDefault="00483715" w:rsidP="003D49EA">
      <w:pPr>
        <w:pStyle w:val="ListParagraph"/>
        <w:numPr>
          <w:ilvl w:val="0"/>
          <w:numId w:val="44"/>
        </w:numPr>
        <w:outlineLvl w:val="0"/>
        <w:rPr>
          <w:rFonts w:ascii="Arial" w:hAnsi="Arial" w:cs="Arial"/>
          <w:bCs/>
          <w:i/>
          <w:u w:val="single"/>
        </w:rPr>
      </w:pPr>
      <w:r w:rsidRPr="009B3FF8">
        <w:rPr>
          <w:rFonts w:ascii="Arial" w:hAnsi="Arial" w:cs="Arial"/>
          <w:bCs/>
          <w:u w:val="single"/>
        </w:rPr>
        <w:t xml:space="preserve">Tender </w:t>
      </w:r>
      <w:r w:rsidR="001F63CB" w:rsidRPr="009B3FF8">
        <w:rPr>
          <w:rFonts w:ascii="Arial" w:hAnsi="Arial" w:cs="Arial"/>
          <w:bCs/>
          <w:u w:val="single"/>
        </w:rPr>
        <w:t>Submission</w:t>
      </w:r>
    </w:p>
    <w:p w14:paraId="013A7AFE" w14:textId="77777777" w:rsidR="00B76A7C" w:rsidRPr="00D663B1" w:rsidRDefault="00B76A7C" w:rsidP="00B76A7C">
      <w:pPr>
        <w:rPr>
          <w:rFonts w:ascii="Arial" w:hAnsi="Arial" w:cs="Arial"/>
          <w:b/>
          <w:i/>
        </w:rPr>
      </w:pPr>
    </w:p>
    <w:p w14:paraId="72D5663B" w14:textId="77777777" w:rsidR="001F63CB" w:rsidRPr="00FD577E" w:rsidRDefault="001F63CB" w:rsidP="001F63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contextualSpacing/>
        <w:jc w:val="both"/>
        <w:rPr>
          <w:rFonts w:ascii="Arial" w:hAnsi="Arial" w:cs="Arial"/>
        </w:rPr>
      </w:pPr>
      <w:r w:rsidRPr="00FD577E">
        <w:rPr>
          <w:rFonts w:ascii="Arial" w:hAnsi="Arial" w:cs="Arial"/>
        </w:rPr>
        <w:t xml:space="preserve">Tenders shall comprise of </w:t>
      </w:r>
      <w:r w:rsidRPr="00FD577E">
        <w:rPr>
          <w:rFonts w:ascii="Arial" w:hAnsi="Arial" w:cs="Arial"/>
          <w:szCs w:val="24"/>
        </w:rPr>
        <w:t>two hard copies of the complete submission to include:</w:t>
      </w:r>
    </w:p>
    <w:p w14:paraId="7FBFE0D6" w14:textId="77777777" w:rsidR="001F63CB" w:rsidRPr="008B444D" w:rsidRDefault="001F63CB" w:rsidP="001F6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Cs w:val="24"/>
        </w:rPr>
      </w:pPr>
    </w:p>
    <w:p w14:paraId="7F21783C" w14:textId="77777777" w:rsidR="001F63CB" w:rsidRPr="008B444D" w:rsidRDefault="001F63CB" w:rsidP="001F63CB">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The Completed Form of Tender (A</w:t>
      </w:r>
      <w:r>
        <w:rPr>
          <w:rFonts w:ascii="Arial" w:hAnsi="Arial" w:cs="Arial"/>
          <w:szCs w:val="24"/>
        </w:rPr>
        <w:t>nnex</w:t>
      </w:r>
      <w:r w:rsidRPr="008B444D">
        <w:rPr>
          <w:rFonts w:ascii="Arial" w:hAnsi="Arial" w:cs="Arial"/>
          <w:szCs w:val="24"/>
        </w:rPr>
        <w:t xml:space="preserve"> A);</w:t>
      </w:r>
    </w:p>
    <w:p w14:paraId="420E97CC" w14:textId="77777777" w:rsidR="001F63CB" w:rsidRPr="008B444D" w:rsidRDefault="001F63CB" w:rsidP="001F63CB">
      <w:pPr>
        <w:widowControl w:val="0"/>
        <w:autoSpaceDE w:val="0"/>
        <w:autoSpaceDN w:val="0"/>
        <w:adjustRightInd w:val="0"/>
        <w:rPr>
          <w:rFonts w:ascii="Arial" w:hAnsi="Arial" w:cs="Arial"/>
          <w:szCs w:val="24"/>
        </w:rPr>
      </w:pPr>
    </w:p>
    <w:p w14:paraId="44E24CA5" w14:textId="77777777" w:rsidR="001F63CB" w:rsidRPr="008B444D" w:rsidRDefault="001F63CB" w:rsidP="001F63CB">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Certificate of Bona-Fide Tender (A</w:t>
      </w:r>
      <w:r>
        <w:rPr>
          <w:rFonts w:ascii="Arial" w:hAnsi="Arial" w:cs="Arial"/>
          <w:szCs w:val="24"/>
        </w:rPr>
        <w:t>nnex</w:t>
      </w:r>
      <w:r w:rsidRPr="008B444D">
        <w:rPr>
          <w:rFonts w:ascii="Arial" w:hAnsi="Arial" w:cs="Arial"/>
          <w:szCs w:val="24"/>
        </w:rPr>
        <w:t xml:space="preserve"> B);</w:t>
      </w:r>
    </w:p>
    <w:p w14:paraId="38A3201F" w14:textId="77777777" w:rsidR="001F63CB" w:rsidRPr="008B444D" w:rsidRDefault="001F63CB" w:rsidP="001F63CB">
      <w:pPr>
        <w:widowControl w:val="0"/>
        <w:autoSpaceDE w:val="0"/>
        <w:autoSpaceDN w:val="0"/>
        <w:adjustRightInd w:val="0"/>
        <w:rPr>
          <w:rFonts w:ascii="Arial" w:hAnsi="Arial" w:cs="Arial"/>
          <w:szCs w:val="24"/>
        </w:rPr>
      </w:pPr>
    </w:p>
    <w:p w14:paraId="6514185B" w14:textId="77777777" w:rsidR="001F63CB" w:rsidRPr="008B444D" w:rsidRDefault="001F63CB" w:rsidP="001F63CB">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Contractor Qualification Questionnaire (A</w:t>
      </w:r>
      <w:r>
        <w:rPr>
          <w:rFonts w:ascii="Arial" w:hAnsi="Arial" w:cs="Arial"/>
          <w:szCs w:val="24"/>
        </w:rPr>
        <w:t>nne</w:t>
      </w:r>
      <w:r w:rsidRPr="008B444D">
        <w:rPr>
          <w:rFonts w:ascii="Arial" w:hAnsi="Arial" w:cs="Arial"/>
          <w:szCs w:val="24"/>
        </w:rPr>
        <w:t>x C);</w:t>
      </w:r>
    </w:p>
    <w:p w14:paraId="4EF745C2" w14:textId="77777777" w:rsidR="001F63CB" w:rsidRPr="008B444D" w:rsidRDefault="001F63CB" w:rsidP="001F63CB">
      <w:pPr>
        <w:widowControl w:val="0"/>
        <w:autoSpaceDE w:val="0"/>
        <w:autoSpaceDN w:val="0"/>
        <w:adjustRightInd w:val="0"/>
        <w:rPr>
          <w:rFonts w:ascii="Arial" w:hAnsi="Arial" w:cs="Arial"/>
          <w:szCs w:val="24"/>
        </w:rPr>
      </w:pPr>
    </w:p>
    <w:p w14:paraId="49F971DD" w14:textId="039D695C" w:rsidR="001F63CB" w:rsidRDefault="001F63CB" w:rsidP="001C69F3">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sidRPr="008B444D">
        <w:rPr>
          <w:rFonts w:ascii="Arial" w:hAnsi="Arial" w:cs="Arial"/>
          <w:szCs w:val="24"/>
        </w:rPr>
        <w:t>Health and Safety Questionnaire (A</w:t>
      </w:r>
      <w:r>
        <w:rPr>
          <w:rFonts w:ascii="Arial" w:hAnsi="Arial" w:cs="Arial"/>
          <w:szCs w:val="24"/>
        </w:rPr>
        <w:t>nne</w:t>
      </w:r>
      <w:r w:rsidRPr="008B444D">
        <w:rPr>
          <w:rFonts w:ascii="Arial" w:hAnsi="Arial" w:cs="Arial"/>
          <w:szCs w:val="24"/>
        </w:rPr>
        <w:t>x D);</w:t>
      </w:r>
    </w:p>
    <w:p w14:paraId="39E20FD7" w14:textId="77777777" w:rsidR="00C27A19" w:rsidRPr="00C27A19" w:rsidRDefault="00C27A19" w:rsidP="00C27A19">
      <w:pPr>
        <w:pStyle w:val="ListParagraph"/>
        <w:rPr>
          <w:rFonts w:ascii="Arial" w:hAnsi="Arial" w:cs="Arial"/>
          <w:szCs w:val="24"/>
        </w:rPr>
      </w:pPr>
    </w:p>
    <w:p w14:paraId="38EEBD54" w14:textId="31756BB5" w:rsidR="00C27A19" w:rsidRDefault="00C27A19" w:rsidP="001C69F3">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Pr>
          <w:rFonts w:ascii="Arial" w:hAnsi="Arial" w:cs="Arial"/>
          <w:szCs w:val="24"/>
        </w:rPr>
        <w:t>Template for pricing (Annex E)</w:t>
      </w:r>
    </w:p>
    <w:p w14:paraId="7513B3A7" w14:textId="77777777" w:rsidR="00C27A19" w:rsidRPr="00C27A19" w:rsidRDefault="00C27A19" w:rsidP="00C27A19">
      <w:pPr>
        <w:pStyle w:val="ListParagraph"/>
        <w:rPr>
          <w:rFonts w:ascii="Arial" w:hAnsi="Arial" w:cs="Arial"/>
          <w:szCs w:val="24"/>
        </w:rPr>
      </w:pPr>
    </w:p>
    <w:p w14:paraId="410B99AF" w14:textId="41C799DA" w:rsidR="00C27A19" w:rsidRDefault="00B22811" w:rsidP="001C69F3">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Pr>
          <w:rFonts w:ascii="Arial" w:hAnsi="Arial" w:cs="Arial"/>
          <w:szCs w:val="24"/>
        </w:rPr>
        <w:t>Location plan and unit sizes</w:t>
      </w:r>
      <w:r w:rsidR="00C27A19">
        <w:rPr>
          <w:rFonts w:ascii="Arial" w:hAnsi="Arial" w:cs="Arial"/>
          <w:szCs w:val="24"/>
        </w:rPr>
        <w:t xml:space="preserve"> (Annex F) – under separate cover.</w:t>
      </w:r>
    </w:p>
    <w:p w14:paraId="762F0BA8" w14:textId="77777777" w:rsidR="00B22811" w:rsidRPr="00B22811" w:rsidRDefault="00B22811" w:rsidP="00B22811">
      <w:pPr>
        <w:pStyle w:val="ListParagraph"/>
        <w:rPr>
          <w:rFonts w:ascii="Arial" w:hAnsi="Arial" w:cs="Arial"/>
          <w:szCs w:val="24"/>
        </w:rPr>
      </w:pPr>
    </w:p>
    <w:p w14:paraId="6557D90F" w14:textId="77B90DD7" w:rsidR="00B22811" w:rsidRPr="001C69F3" w:rsidRDefault="00B22811" w:rsidP="001C69F3">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szCs w:val="24"/>
        </w:rPr>
      </w:pPr>
      <w:r>
        <w:rPr>
          <w:rFonts w:ascii="Arial" w:hAnsi="Arial" w:cs="Arial"/>
          <w:szCs w:val="24"/>
        </w:rPr>
        <w:t>Final Artwork for the stamper booklet and the stamps (Annex G) under separate cover.</w:t>
      </w:r>
    </w:p>
    <w:p w14:paraId="0192123E" w14:textId="77777777" w:rsidR="001F63CB" w:rsidRPr="00D663B1" w:rsidRDefault="001F63CB" w:rsidP="001F6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96"/>
        <w:jc w:val="both"/>
        <w:rPr>
          <w:rFonts w:ascii="Arial" w:hAnsi="Arial" w:cs="Arial"/>
        </w:rPr>
      </w:pPr>
    </w:p>
    <w:p w14:paraId="5BD277AA" w14:textId="0C24DA36" w:rsidR="001F63CB" w:rsidRPr="00CC6249" w:rsidRDefault="001F63CB" w:rsidP="009B3FF8">
      <w:pPr>
        <w:pStyle w:val="TOC3"/>
        <w:rPr>
          <w:color w:val="0000FF"/>
        </w:rPr>
      </w:pPr>
      <w:r w:rsidRPr="00CC6249">
        <w:t>Copies of all up to date Employers, Public Liability and Professional Indemnity and other relevant insurances – the value of EI and PL should be up to £5million.</w:t>
      </w:r>
    </w:p>
    <w:p w14:paraId="6C93342C" w14:textId="77777777" w:rsidR="001F63CB" w:rsidRPr="00CC6249" w:rsidRDefault="001F63CB" w:rsidP="009B3FF8">
      <w:pPr>
        <w:pStyle w:val="TOC3"/>
      </w:pPr>
      <w:r w:rsidRPr="00CC6249">
        <w:t>Please ensure all necessary tender documents, and appendices are completed, signed and dated.</w:t>
      </w:r>
    </w:p>
    <w:p w14:paraId="1ACDF30C" w14:textId="77777777" w:rsidR="001F63CB" w:rsidRDefault="001F63CB" w:rsidP="00A7476B">
      <w:pPr>
        <w:rPr>
          <w:rFonts w:ascii="Arial" w:hAnsi="Arial" w:cs="Arial"/>
          <w:color w:val="000000"/>
          <w:szCs w:val="24"/>
          <w:lang w:val="en-US"/>
        </w:rPr>
      </w:pPr>
    </w:p>
    <w:p w14:paraId="506820C5" w14:textId="77777777" w:rsidR="009B3FF8" w:rsidRDefault="00E76D0E" w:rsidP="009B3FF8">
      <w:pPr>
        <w:rPr>
          <w:rFonts w:ascii="Arial" w:hAnsi="Arial" w:cs="Arial"/>
          <w:color w:val="000000"/>
          <w:szCs w:val="24"/>
          <w:lang w:val="en-US"/>
        </w:rPr>
      </w:pPr>
      <w:r w:rsidRPr="00275BEA">
        <w:rPr>
          <w:rFonts w:ascii="Arial" w:hAnsi="Arial" w:cs="Arial"/>
          <w:color w:val="000000"/>
          <w:szCs w:val="24"/>
          <w:lang w:val="en-US"/>
        </w:rPr>
        <w:t xml:space="preserve">All tender documents are to be addressed </w:t>
      </w:r>
      <w:proofErr w:type="gramStart"/>
      <w:r w:rsidRPr="00275BEA">
        <w:rPr>
          <w:rFonts w:ascii="Arial" w:hAnsi="Arial" w:cs="Arial"/>
          <w:color w:val="000000"/>
          <w:szCs w:val="24"/>
          <w:lang w:val="en-US"/>
        </w:rPr>
        <w:t>to</w:t>
      </w:r>
      <w:r w:rsidR="009B3FF8">
        <w:rPr>
          <w:rFonts w:ascii="Arial" w:hAnsi="Arial" w:cs="Arial"/>
          <w:color w:val="000000"/>
          <w:szCs w:val="24"/>
          <w:lang w:val="en-US"/>
        </w:rPr>
        <w:t>;</w:t>
      </w:r>
      <w:proofErr w:type="gramEnd"/>
    </w:p>
    <w:p w14:paraId="26A8572F" w14:textId="77777777" w:rsidR="009B3FF8" w:rsidRDefault="009B3FF8" w:rsidP="009B3FF8">
      <w:pPr>
        <w:rPr>
          <w:rFonts w:ascii="Arial" w:hAnsi="Arial" w:cs="Arial"/>
          <w:color w:val="000000"/>
          <w:szCs w:val="24"/>
          <w:lang w:val="en-US"/>
        </w:rPr>
      </w:pPr>
    </w:p>
    <w:p w14:paraId="3601AFD3" w14:textId="77777777" w:rsidR="009B3FF8" w:rsidRDefault="00E76D0E" w:rsidP="009B3FF8">
      <w:pPr>
        <w:ind w:left="357"/>
        <w:rPr>
          <w:rFonts w:ascii="Arial" w:hAnsi="Arial" w:cs="Arial"/>
          <w:color w:val="000000"/>
          <w:szCs w:val="24"/>
          <w:lang w:val="en-US"/>
        </w:rPr>
      </w:pPr>
      <w:r w:rsidRPr="00275BEA">
        <w:rPr>
          <w:rFonts w:ascii="Arial" w:hAnsi="Arial" w:cs="Arial"/>
          <w:color w:val="000000"/>
          <w:szCs w:val="24"/>
          <w:lang w:val="en-US"/>
        </w:rPr>
        <w:t>NAM Secretaria</w:t>
      </w:r>
      <w:r w:rsidR="004A561C" w:rsidRPr="00275BEA">
        <w:rPr>
          <w:rFonts w:ascii="Arial" w:hAnsi="Arial" w:cs="Arial"/>
          <w:color w:val="000000"/>
          <w:szCs w:val="24"/>
          <w:lang w:val="en-US"/>
        </w:rPr>
        <w:t xml:space="preserve">t, </w:t>
      </w:r>
    </w:p>
    <w:p w14:paraId="6ED2D47A" w14:textId="77777777" w:rsidR="009B3FF8" w:rsidRDefault="004A561C" w:rsidP="009B3FF8">
      <w:pPr>
        <w:ind w:left="357"/>
        <w:rPr>
          <w:rFonts w:ascii="Arial" w:hAnsi="Arial" w:cs="Arial"/>
          <w:color w:val="000000"/>
          <w:szCs w:val="24"/>
          <w:lang w:val="en-US"/>
        </w:rPr>
      </w:pPr>
      <w:r w:rsidRPr="00275BEA">
        <w:rPr>
          <w:rFonts w:ascii="Arial" w:hAnsi="Arial" w:cs="Arial"/>
          <w:color w:val="000000"/>
          <w:szCs w:val="24"/>
          <w:lang w:val="en-US"/>
        </w:rPr>
        <w:t xml:space="preserve">National Army Museum, </w:t>
      </w:r>
    </w:p>
    <w:p w14:paraId="6CA58B9B" w14:textId="77777777" w:rsidR="009B3FF8" w:rsidRDefault="004A561C" w:rsidP="009B3FF8">
      <w:pPr>
        <w:ind w:left="357"/>
        <w:rPr>
          <w:rFonts w:ascii="Arial" w:hAnsi="Arial" w:cs="Arial"/>
          <w:color w:val="000000"/>
          <w:szCs w:val="24"/>
          <w:lang w:val="en-US"/>
        </w:rPr>
      </w:pPr>
      <w:r w:rsidRPr="00275BEA">
        <w:rPr>
          <w:rFonts w:ascii="Arial" w:hAnsi="Arial" w:cs="Arial"/>
          <w:color w:val="000000"/>
          <w:szCs w:val="24"/>
          <w:lang w:val="en-US"/>
        </w:rPr>
        <w:t xml:space="preserve">Royal Hospital Road, Chelsea, </w:t>
      </w:r>
    </w:p>
    <w:p w14:paraId="0E37798A" w14:textId="77777777" w:rsidR="009B3FF8" w:rsidRDefault="004A561C" w:rsidP="009B3FF8">
      <w:pPr>
        <w:ind w:left="357"/>
        <w:rPr>
          <w:rFonts w:ascii="Arial" w:hAnsi="Arial" w:cs="Arial"/>
          <w:color w:val="000000"/>
          <w:szCs w:val="24"/>
          <w:lang w:val="en-US"/>
        </w:rPr>
      </w:pPr>
      <w:r w:rsidRPr="00275BEA">
        <w:rPr>
          <w:rFonts w:ascii="Arial" w:hAnsi="Arial" w:cs="Arial"/>
          <w:color w:val="000000"/>
          <w:szCs w:val="24"/>
          <w:lang w:val="en-US"/>
        </w:rPr>
        <w:t>SW</w:t>
      </w:r>
      <w:r w:rsidR="004952E0" w:rsidRPr="00275BEA">
        <w:rPr>
          <w:rFonts w:ascii="Arial" w:hAnsi="Arial" w:cs="Arial"/>
          <w:color w:val="000000"/>
          <w:szCs w:val="24"/>
          <w:lang w:val="en-US"/>
        </w:rPr>
        <w:t>3 4</w:t>
      </w:r>
      <w:proofErr w:type="gramStart"/>
      <w:r w:rsidR="004952E0" w:rsidRPr="00275BEA">
        <w:rPr>
          <w:rFonts w:ascii="Arial" w:hAnsi="Arial" w:cs="Arial"/>
          <w:color w:val="000000"/>
          <w:szCs w:val="24"/>
          <w:lang w:val="en-US"/>
        </w:rPr>
        <w:t>HT</w:t>
      </w:r>
      <w:r w:rsidR="00E76D0E" w:rsidRPr="00275BEA">
        <w:rPr>
          <w:rFonts w:ascii="Arial" w:hAnsi="Arial" w:cs="Arial"/>
          <w:color w:val="000000"/>
          <w:szCs w:val="24"/>
          <w:lang w:val="en-US"/>
        </w:rPr>
        <w:t> </w:t>
      </w:r>
      <w:r w:rsidR="00275BEA" w:rsidRPr="00275BEA">
        <w:rPr>
          <w:rFonts w:ascii="Arial" w:hAnsi="Arial" w:cs="Arial"/>
          <w:color w:val="000000"/>
          <w:szCs w:val="24"/>
          <w:lang w:val="en-US"/>
        </w:rPr>
        <w:t xml:space="preserve"> </w:t>
      </w:r>
      <w:r w:rsidR="00E76D0E" w:rsidRPr="00275BEA">
        <w:rPr>
          <w:rFonts w:ascii="Arial" w:hAnsi="Arial" w:cs="Arial"/>
          <w:color w:val="000000"/>
          <w:szCs w:val="24"/>
          <w:lang w:val="en-US"/>
        </w:rPr>
        <w:t>and</w:t>
      </w:r>
      <w:proofErr w:type="gramEnd"/>
      <w:r w:rsidR="00E76D0E" w:rsidRPr="00275BEA">
        <w:rPr>
          <w:rFonts w:ascii="Arial" w:hAnsi="Arial" w:cs="Arial"/>
          <w:color w:val="000000"/>
          <w:szCs w:val="24"/>
          <w:lang w:val="en-US"/>
        </w:rPr>
        <w:t xml:space="preserve"> annotated with “TENDER DOCUMENTS NOT TO BE OPENED BEFORE </w:t>
      </w:r>
      <w:r w:rsidR="00C27A19">
        <w:rPr>
          <w:rFonts w:ascii="Arial" w:hAnsi="Arial" w:cs="Arial"/>
          <w:color w:val="000000"/>
          <w:szCs w:val="24"/>
          <w:lang w:val="en-US"/>
        </w:rPr>
        <w:t>9.30</w:t>
      </w:r>
      <w:r w:rsidR="00275BEA" w:rsidRPr="00275BEA">
        <w:rPr>
          <w:rFonts w:ascii="Arial" w:hAnsi="Arial" w:cs="Arial"/>
          <w:color w:val="000000"/>
          <w:szCs w:val="24"/>
          <w:lang w:val="en-US"/>
        </w:rPr>
        <w:t>am on</w:t>
      </w:r>
      <w:r w:rsidR="000B05E4">
        <w:rPr>
          <w:rFonts w:ascii="Arial" w:hAnsi="Arial" w:cs="Arial"/>
          <w:color w:val="000000"/>
          <w:szCs w:val="24"/>
          <w:lang w:val="en-US"/>
        </w:rPr>
        <w:t xml:space="preserve"> </w:t>
      </w:r>
      <w:r w:rsidR="002A757A">
        <w:rPr>
          <w:rFonts w:ascii="Arial" w:hAnsi="Arial" w:cs="Arial"/>
          <w:color w:val="000000"/>
          <w:szCs w:val="24"/>
          <w:lang w:val="en-US"/>
        </w:rPr>
        <w:t>30</w:t>
      </w:r>
      <w:r w:rsidR="000B05E4" w:rsidRPr="000B05E4">
        <w:rPr>
          <w:rFonts w:ascii="Arial" w:hAnsi="Arial" w:cs="Arial"/>
          <w:color w:val="000000"/>
          <w:szCs w:val="24"/>
          <w:vertAlign w:val="superscript"/>
          <w:lang w:val="en-US"/>
        </w:rPr>
        <w:t>th</w:t>
      </w:r>
      <w:r w:rsidR="000B05E4">
        <w:rPr>
          <w:rFonts w:ascii="Arial" w:hAnsi="Arial" w:cs="Arial"/>
          <w:color w:val="000000"/>
          <w:szCs w:val="24"/>
          <w:lang w:val="en-US"/>
        </w:rPr>
        <w:t xml:space="preserve"> </w:t>
      </w:r>
      <w:r w:rsidR="00C27A19">
        <w:rPr>
          <w:rFonts w:ascii="Arial" w:hAnsi="Arial" w:cs="Arial"/>
          <w:color w:val="000000"/>
          <w:szCs w:val="24"/>
          <w:lang w:val="en-US"/>
        </w:rPr>
        <w:t>April 2024</w:t>
      </w:r>
      <w:r w:rsidR="001F63CB">
        <w:rPr>
          <w:rFonts w:ascii="Arial" w:hAnsi="Arial" w:cs="Arial"/>
          <w:color w:val="000000"/>
          <w:szCs w:val="24"/>
          <w:lang w:val="en-US"/>
        </w:rPr>
        <w:t xml:space="preserve">.  </w:t>
      </w:r>
    </w:p>
    <w:p w14:paraId="61E0A4A0" w14:textId="25E99CF7" w:rsidR="00E76D0E" w:rsidRPr="00275BEA" w:rsidRDefault="001F63CB" w:rsidP="009B3FF8">
      <w:pPr>
        <w:ind w:left="357"/>
        <w:rPr>
          <w:rFonts w:ascii="Arial" w:hAnsi="Arial" w:cs="Arial"/>
          <w:szCs w:val="24"/>
          <w:lang w:val="en-US"/>
        </w:rPr>
      </w:pPr>
      <w:r>
        <w:rPr>
          <w:rFonts w:ascii="Arial" w:hAnsi="Arial" w:cs="Arial"/>
          <w:color w:val="000000"/>
          <w:szCs w:val="24"/>
          <w:lang w:val="en-US"/>
        </w:rPr>
        <w:lastRenderedPageBreak/>
        <w:t>On</w:t>
      </w:r>
      <w:r w:rsidR="00E76D0E" w:rsidRPr="00275BEA">
        <w:rPr>
          <w:rFonts w:ascii="Arial" w:hAnsi="Arial" w:cs="Arial"/>
          <w:color w:val="000000"/>
          <w:szCs w:val="24"/>
          <w:lang w:val="en-US"/>
        </w:rPr>
        <w:t xml:space="preserve"> no account are the tender documents to be passed to the requesting department before the tender board date.</w:t>
      </w:r>
      <w:r w:rsidR="00275BEA" w:rsidRPr="00275BEA">
        <w:rPr>
          <w:rFonts w:ascii="Arial" w:hAnsi="Arial" w:cs="Arial"/>
          <w:color w:val="000000"/>
          <w:szCs w:val="24"/>
          <w:lang w:val="en-US"/>
        </w:rPr>
        <w:t xml:space="preserve"> </w:t>
      </w:r>
      <w:r>
        <w:rPr>
          <w:rFonts w:ascii="Arial" w:hAnsi="Arial" w:cs="Arial"/>
          <w:color w:val="000000"/>
          <w:szCs w:val="24"/>
          <w:lang w:val="en-US"/>
        </w:rPr>
        <w:t xml:space="preserve"> </w:t>
      </w:r>
      <w:r w:rsidR="00C27A19">
        <w:rPr>
          <w:rFonts w:ascii="Arial" w:hAnsi="Arial" w:cs="Arial"/>
          <w:color w:val="000000"/>
          <w:szCs w:val="24"/>
          <w:lang w:val="en-US"/>
        </w:rPr>
        <w:t xml:space="preserve">One </w:t>
      </w:r>
      <w:r w:rsidR="00275BEA" w:rsidRPr="00275BEA">
        <w:rPr>
          <w:rFonts w:ascii="Arial" w:hAnsi="Arial" w:cs="Arial"/>
          <w:color w:val="000000"/>
          <w:szCs w:val="24"/>
          <w:lang w:val="en-US"/>
        </w:rPr>
        <w:t>hard cop</w:t>
      </w:r>
      <w:r w:rsidR="00B22811">
        <w:rPr>
          <w:rFonts w:ascii="Arial" w:hAnsi="Arial" w:cs="Arial"/>
          <w:color w:val="000000"/>
          <w:szCs w:val="24"/>
          <w:lang w:val="en-US"/>
        </w:rPr>
        <w:t>y</w:t>
      </w:r>
      <w:r w:rsidR="00275BEA" w:rsidRPr="00275BEA">
        <w:rPr>
          <w:rFonts w:ascii="Arial" w:hAnsi="Arial" w:cs="Arial"/>
          <w:color w:val="000000"/>
          <w:szCs w:val="24"/>
          <w:lang w:val="en-US"/>
        </w:rPr>
        <w:t xml:space="preserve"> should be accompanied by an electronic copy sent to </w:t>
      </w:r>
      <w:hyperlink r:id="rId7" w:history="1">
        <w:r w:rsidR="004952E0" w:rsidRPr="00275BEA">
          <w:rPr>
            <w:rStyle w:val="Hyperlink"/>
            <w:rFonts w:ascii="Arial" w:hAnsi="Arial" w:cs="Arial"/>
            <w:szCs w:val="24"/>
            <w:lang w:val="en-US"/>
          </w:rPr>
          <w:t>tenders@nam.ac.uk</w:t>
        </w:r>
      </w:hyperlink>
      <w:r w:rsidR="004952E0" w:rsidRPr="00275BEA">
        <w:rPr>
          <w:rFonts w:ascii="Arial" w:hAnsi="Arial" w:cs="Arial"/>
          <w:color w:val="000000"/>
          <w:szCs w:val="24"/>
          <w:lang w:val="en-US"/>
        </w:rPr>
        <w:t xml:space="preserve"> and annotated as above.</w:t>
      </w:r>
    </w:p>
    <w:p w14:paraId="1970A33D" w14:textId="77777777" w:rsidR="00B76A7C" w:rsidRPr="00D663B1" w:rsidRDefault="00B76A7C" w:rsidP="009B3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rPr>
          <w:rFonts w:ascii="Arial" w:hAnsi="Arial" w:cs="Arial"/>
        </w:rPr>
      </w:pPr>
    </w:p>
    <w:p w14:paraId="11331755" w14:textId="5A82ACD9" w:rsidR="00B76A7C" w:rsidRPr="002A6033" w:rsidRDefault="00B76A7C" w:rsidP="009B3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outlineLvl w:val="0"/>
        <w:rPr>
          <w:rFonts w:ascii="Arial" w:hAnsi="Arial" w:cs="Arial"/>
        </w:rPr>
      </w:pPr>
      <w:r w:rsidRPr="002A6033">
        <w:rPr>
          <w:rFonts w:ascii="Arial" w:hAnsi="Arial" w:cs="Arial"/>
        </w:rPr>
        <w:t xml:space="preserve">Tenders are to remain open for acceptance for a period of </w:t>
      </w:r>
      <w:r w:rsidR="00B22811">
        <w:rPr>
          <w:rFonts w:ascii="Arial" w:hAnsi="Arial" w:cs="Arial"/>
        </w:rPr>
        <w:t>9</w:t>
      </w:r>
      <w:r w:rsidRPr="002A6033">
        <w:rPr>
          <w:rFonts w:ascii="Arial" w:hAnsi="Arial" w:cs="Arial"/>
        </w:rPr>
        <w:t>0 days</w:t>
      </w:r>
      <w:r w:rsidR="00780A4C">
        <w:rPr>
          <w:rFonts w:ascii="Arial" w:hAnsi="Arial" w:cs="Arial"/>
        </w:rPr>
        <w:t>.</w:t>
      </w:r>
    </w:p>
    <w:p w14:paraId="1B3E5D2C" w14:textId="77777777" w:rsidR="00B76A7C" w:rsidRPr="002A6033" w:rsidRDefault="00B76A7C" w:rsidP="009B3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jc w:val="both"/>
        <w:rPr>
          <w:rFonts w:ascii="Arial" w:hAnsi="Arial" w:cs="Arial"/>
        </w:rPr>
      </w:pPr>
      <w:r w:rsidRPr="002A6033">
        <w:rPr>
          <w:rFonts w:ascii="Arial" w:hAnsi="Arial" w:cs="Arial"/>
          <w:u w:val="single"/>
        </w:rPr>
        <w:t>Note</w:t>
      </w:r>
      <w:r w:rsidRPr="002A6033">
        <w:rPr>
          <w:rFonts w:ascii="Arial" w:hAnsi="Arial" w:cs="Arial"/>
        </w:rPr>
        <w:t>: Emailed and other electronic versions of completed tender are not to be submitted to the NAM prior to the scheduled opening date.  Any tender received in this way will be returned and the</w:t>
      </w:r>
      <w:r w:rsidR="0003781F">
        <w:rPr>
          <w:rFonts w:ascii="Arial" w:hAnsi="Arial" w:cs="Arial"/>
        </w:rPr>
        <w:t xml:space="preserve"> tender deemed as inadmissible.</w:t>
      </w:r>
    </w:p>
    <w:p w14:paraId="5AC6F0F2" w14:textId="77777777" w:rsidR="00B76A7C" w:rsidRPr="00D663B1" w:rsidRDefault="00B76A7C" w:rsidP="00B76A7C">
      <w:pPr>
        <w:jc w:val="both"/>
        <w:rPr>
          <w:rFonts w:ascii="Arial" w:hAnsi="Arial" w:cs="Arial"/>
          <w:b/>
          <w:i/>
        </w:rPr>
      </w:pPr>
    </w:p>
    <w:p w14:paraId="46B96A8D" w14:textId="7612F8A7" w:rsidR="00EE4A36" w:rsidRPr="009B3FF8" w:rsidRDefault="00EE4A36" w:rsidP="003D49EA">
      <w:pPr>
        <w:pStyle w:val="ListParagraph"/>
        <w:widowControl w:val="0"/>
        <w:numPr>
          <w:ilvl w:val="0"/>
          <w:numId w:val="44"/>
        </w:numPr>
        <w:autoSpaceDE w:val="0"/>
        <w:autoSpaceDN w:val="0"/>
        <w:adjustRightInd w:val="0"/>
        <w:jc w:val="both"/>
        <w:rPr>
          <w:rFonts w:ascii="Arial" w:hAnsi="Arial" w:cs="Times-Bold"/>
          <w:caps/>
          <w:szCs w:val="23"/>
          <w:u w:val="single"/>
        </w:rPr>
      </w:pPr>
      <w:r w:rsidRPr="009B3FF8">
        <w:rPr>
          <w:rFonts w:ascii="Arial" w:hAnsi="Arial" w:cs="Times-Bold"/>
          <w:szCs w:val="23"/>
          <w:u w:val="single"/>
        </w:rPr>
        <w:t>Contract Award Criteria</w:t>
      </w:r>
    </w:p>
    <w:p w14:paraId="52398B39" w14:textId="77777777" w:rsidR="00EE4A36" w:rsidRPr="00C93E60" w:rsidRDefault="00EE4A36" w:rsidP="00EE4A36">
      <w:pPr>
        <w:widowControl w:val="0"/>
        <w:autoSpaceDE w:val="0"/>
        <w:autoSpaceDN w:val="0"/>
        <w:adjustRightInd w:val="0"/>
        <w:jc w:val="both"/>
        <w:rPr>
          <w:rFonts w:ascii="Arial" w:hAnsi="Arial" w:cs="Times-Bold"/>
          <w:b/>
          <w:bCs/>
          <w:caps/>
          <w:szCs w:val="23"/>
          <w:u w:val="single"/>
        </w:rPr>
      </w:pPr>
    </w:p>
    <w:p w14:paraId="049EE80C" w14:textId="5CD38D79" w:rsidR="00EE4A36" w:rsidRPr="00CC6249" w:rsidRDefault="00EE4A36" w:rsidP="009B3FF8">
      <w:pPr>
        <w:pStyle w:val="TOC3"/>
        <w:rPr>
          <w:rFonts w:eastAsiaTheme="minorEastAsia"/>
          <w:lang w:val="en-US"/>
        </w:rPr>
      </w:pPr>
      <w:r w:rsidRPr="00CC6249">
        <w:rPr>
          <w:rFonts w:eastAsiaTheme="minorEastAsia"/>
          <w:lang w:val="en-US"/>
        </w:rPr>
        <w:t xml:space="preserve">The evaluation of technical proposals will be </w:t>
      </w:r>
      <w:proofErr w:type="gramStart"/>
      <w:r w:rsidRPr="00CC6249">
        <w:rPr>
          <w:rFonts w:eastAsiaTheme="minorEastAsia"/>
          <w:lang w:val="en-US"/>
        </w:rPr>
        <w:t>on the basis of</w:t>
      </w:r>
      <w:proofErr w:type="gramEnd"/>
      <w:r w:rsidRPr="00CC6249">
        <w:rPr>
          <w:rFonts w:eastAsiaTheme="minorEastAsia"/>
          <w:lang w:val="en-US"/>
        </w:rPr>
        <w:t xml:space="preserve"> their responsiveness to the </w:t>
      </w:r>
      <w:r w:rsidR="009B3FF8">
        <w:rPr>
          <w:rFonts w:eastAsiaTheme="minorEastAsia"/>
          <w:lang w:val="en-US"/>
        </w:rPr>
        <w:t>Project Brief</w:t>
      </w:r>
      <w:r w:rsidRPr="00CC6249">
        <w:rPr>
          <w:rFonts w:eastAsiaTheme="minorEastAsia"/>
          <w:lang w:val="en-US"/>
        </w:rPr>
        <w:t>, applying the evaluation criteria and point system indicated below.</w:t>
      </w:r>
    </w:p>
    <w:p w14:paraId="2C813161" w14:textId="77777777" w:rsidR="00FD7F4B" w:rsidRDefault="00EE4A36" w:rsidP="009B3FF8">
      <w:pPr>
        <w:pStyle w:val="TOC3"/>
        <w:rPr>
          <w:rFonts w:eastAsiaTheme="minorEastAsia"/>
          <w:lang w:val="en-US"/>
        </w:rPr>
      </w:pPr>
      <w:r w:rsidRPr="00CC6249">
        <w:rPr>
          <w:rFonts w:eastAsiaTheme="minorEastAsia"/>
          <w:lang w:val="en-US"/>
        </w:rPr>
        <w:t>Each responsive proposal will be given a technical score.  A proposal considered to be unsuitable shall be rejected at this stage if it does not respond to important aspects of th</w:t>
      </w:r>
      <w:r w:rsidR="00FD7F4B">
        <w:rPr>
          <w:rFonts w:eastAsiaTheme="minorEastAsia"/>
          <w:lang w:val="en-US"/>
        </w:rPr>
        <w:t xml:space="preserve">e </w:t>
      </w:r>
    </w:p>
    <w:p w14:paraId="63E45CDF" w14:textId="77777777" w:rsidR="00FD7F4B" w:rsidRDefault="00FD7F4B" w:rsidP="009B3FF8">
      <w:pPr>
        <w:pStyle w:val="TOC3"/>
        <w:rPr>
          <w:rFonts w:eastAsiaTheme="minorEastAsia"/>
          <w:lang w:val="en-US"/>
        </w:rPr>
      </w:pPr>
    </w:p>
    <w:p w14:paraId="100DF326" w14:textId="28A3C5F8" w:rsidR="00780A4C" w:rsidRDefault="009B3FF8" w:rsidP="009B3FF8">
      <w:pPr>
        <w:pStyle w:val="TOC3"/>
        <w:rPr>
          <w:rFonts w:eastAsiaTheme="minorEastAsia"/>
          <w:lang w:val="en-US"/>
        </w:rPr>
      </w:pPr>
      <w:r>
        <w:rPr>
          <w:rFonts w:eastAsiaTheme="minorEastAsia"/>
          <w:lang w:val="en-US"/>
        </w:rPr>
        <w:t xml:space="preserve">Unsuccessful tenderers </w:t>
      </w:r>
      <w:r w:rsidR="00EE4A36" w:rsidRPr="00CC6249">
        <w:rPr>
          <w:rFonts w:eastAsiaTheme="minorEastAsia"/>
          <w:lang w:val="en-US"/>
        </w:rPr>
        <w:t xml:space="preserve">shall </w:t>
      </w:r>
      <w:r>
        <w:rPr>
          <w:rFonts w:eastAsiaTheme="minorEastAsia"/>
          <w:lang w:val="en-US"/>
        </w:rPr>
        <w:t xml:space="preserve">be </w:t>
      </w:r>
      <w:r w:rsidR="00EE4A36" w:rsidRPr="00CC6249">
        <w:rPr>
          <w:rFonts w:eastAsiaTheme="minorEastAsia"/>
          <w:lang w:val="en-US"/>
        </w:rPr>
        <w:t>notif</w:t>
      </w:r>
      <w:r>
        <w:rPr>
          <w:rFonts w:eastAsiaTheme="minorEastAsia"/>
          <w:lang w:val="en-US"/>
        </w:rPr>
        <w:t xml:space="preserve">ied </w:t>
      </w:r>
      <w:r w:rsidR="00EE4A36" w:rsidRPr="00CC6249">
        <w:rPr>
          <w:rFonts w:eastAsiaTheme="minorEastAsia"/>
          <w:lang w:val="en-US"/>
        </w:rPr>
        <w:t xml:space="preserve">of the </w:t>
      </w:r>
      <w:r w:rsidR="003A24AB">
        <w:rPr>
          <w:rFonts w:eastAsiaTheme="minorEastAsia"/>
          <w:lang w:val="en-US"/>
        </w:rPr>
        <w:t>non-acceptance</w:t>
      </w:r>
      <w:r>
        <w:rPr>
          <w:rFonts w:eastAsiaTheme="minorEastAsia"/>
          <w:lang w:val="en-US"/>
        </w:rPr>
        <w:t xml:space="preserve"> of their</w:t>
      </w:r>
      <w:r w:rsidR="00EE4A36" w:rsidRPr="00CC6249">
        <w:rPr>
          <w:rFonts w:eastAsiaTheme="minorEastAsia"/>
          <w:lang w:val="en-US"/>
        </w:rPr>
        <w:t xml:space="preserve"> technical proposal after completing the selection process.</w:t>
      </w:r>
    </w:p>
    <w:p w14:paraId="7153D97F" w14:textId="77777777" w:rsidR="00EE4A36" w:rsidRPr="00CC6249" w:rsidRDefault="00EE4A36" w:rsidP="009B3FF8">
      <w:pPr>
        <w:widowControl w:val="0"/>
        <w:autoSpaceDE w:val="0"/>
        <w:autoSpaceDN w:val="0"/>
        <w:adjustRightInd w:val="0"/>
        <w:ind w:left="360"/>
        <w:rPr>
          <w:rFonts w:ascii="Arial" w:eastAsiaTheme="minorEastAsia" w:hAnsi="Arial" w:cs="Arial"/>
          <w:lang w:val="en-US"/>
        </w:rPr>
      </w:pPr>
    </w:p>
    <w:p w14:paraId="38CBE223" w14:textId="77777777" w:rsidR="00EE4A36" w:rsidRPr="00CC6249" w:rsidRDefault="00EE4A36" w:rsidP="009B3FF8">
      <w:pPr>
        <w:pStyle w:val="TOC3"/>
        <w:rPr>
          <w:rFonts w:eastAsiaTheme="minorEastAsia"/>
          <w:lang w:val="en-US"/>
        </w:rPr>
      </w:pPr>
      <w:r w:rsidRPr="00CC6249">
        <w:rPr>
          <w:rFonts w:eastAsiaTheme="minorEastAsia"/>
          <w:lang w:val="en-US"/>
        </w:rPr>
        <w:t xml:space="preserve">Tenders will be awarded on the absolute discretion of the Board of the NAM, in accordance with internal policies and statutory regulations. </w:t>
      </w:r>
    </w:p>
    <w:p w14:paraId="00AF1C14" w14:textId="77777777" w:rsidR="00EE4A36" w:rsidRPr="00CC6249" w:rsidRDefault="00EE4A36" w:rsidP="009B3FF8">
      <w:pPr>
        <w:widowControl w:val="0"/>
        <w:autoSpaceDE w:val="0"/>
        <w:autoSpaceDN w:val="0"/>
        <w:adjustRightInd w:val="0"/>
        <w:ind w:left="360"/>
        <w:rPr>
          <w:rFonts w:ascii="Arial" w:eastAsiaTheme="minorEastAsia" w:hAnsi="Arial" w:cs="Arial"/>
          <w:lang w:val="en-US"/>
        </w:rPr>
      </w:pPr>
    </w:p>
    <w:p w14:paraId="58D4EA0E" w14:textId="77777777" w:rsidR="00EE4A36" w:rsidRPr="00CC6249" w:rsidRDefault="00EE4A36" w:rsidP="009B3FF8">
      <w:pPr>
        <w:pStyle w:val="TOC3"/>
        <w:rPr>
          <w:rFonts w:eastAsiaTheme="minorEastAsia"/>
          <w:lang w:val="en-US"/>
        </w:rPr>
      </w:pPr>
      <w:r w:rsidRPr="00CC6249">
        <w:rPr>
          <w:rFonts w:eastAsiaTheme="minorEastAsia"/>
          <w:lang w:val="en-US"/>
        </w:rPr>
        <w:t>The decision will be final and binding, no correspondence will be entered into.</w:t>
      </w:r>
    </w:p>
    <w:p w14:paraId="7B23FD2A" w14:textId="77777777" w:rsidR="00EE4A36" w:rsidRPr="00CC6249" w:rsidRDefault="00EE4A36" w:rsidP="009B3FF8">
      <w:pPr>
        <w:widowControl w:val="0"/>
        <w:autoSpaceDE w:val="0"/>
        <w:autoSpaceDN w:val="0"/>
        <w:adjustRightInd w:val="0"/>
        <w:ind w:left="360"/>
        <w:rPr>
          <w:rFonts w:ascii="Arial" w:eastAsiaTheme="minorEastAsia" w:hAnsi="Arial" w:cs="Arial"/>
          <w:lang w:val="en-US"/>
        </w:rPr>
      </w:pPr>
    </w:p>
    <w:p w14:paraId="2EB43702" w14:textId="77777777" w:rsidR="00EE4A36" w:rsidRPr="00CC6249" w:rsidRDefault="00EE4A36" w:rsidP="009B3FF8">
      <w:pPr>
        <w:pStyle w:val="TOC3"/>
        <w:rPr>
          <w:rFonts w:eastAsiaTheme="minorEastAsia"/>
          <w:lang w:val="en-US"/>
        </w:rPr>
      </w:pPr>
      <w:r w:rsidRPr="00CC6249">
        <w:rPr>
          <w:rFonts w:eastAsiaTheme="minorEastAsia"/>
          <w:lang w:val="en-US"/>
        </w:rPr>
        <w:t>Technical Proposal evaluation criteria and point system (</w:t>
      </w:r>
      <w:r w:rsidR="00F40A66" w:rsidRPr="00CC6249">
        <w:rPr>
          <w:rFonts w:eastAsiaTheme="minorEastAsia"/>
          <w:lang w:val="en-US"/>
        </w:rPr>
        <w:t>N</w:t>
      </w:r>
      <w:r w:rsidRPr="00CC6249">
        <w:rPr>
          <w:rFonts w:eastAsiaTheme="minorEastAsia"/>
          <w:lang w:val="en-US"/>
        </w:rPr>
        <w:t xml:space="preserve">ote </w:t>
      </w:r>
      <w:r w:rsidR="00F40A66" w:rsidRPr="00CC6249">
        <w:rPr>
          <w:rFonts w:eastAsiaTheme="minorEastAsia"/>
          <w:lang w:val="en-US"/>
        </w:rPr>
        <w:t>- points to be inserted and agreed by Tender Board before tender is issued)</w:t>
      </w:r>
      <w:r w:rsidRPr="00CC6249">
        <w:rPr>
          <w:rFonts w:eastAsiaTheme="minorEastAsia"/>
          <w:lang w:val="en-US"/>
        </w:rPr>
        <w:t>:</w:t>
      </w:r>
    </w:p>
    <w:p w14:paraId="52AF2037" w14:textId="77777777" w:rsidR="00EE4A36" w:rsidRPr="00CC6249" w:rsidRDefault="00EE4A36" w:rsidP="009B3FF8">
      <w:pPr>
        <w:widowControl w:val="0"/>
        <w:autoSpaceDE w:val="0"/>
        <w:autoSpaceDN w:val="0"/>
        <w:adjustRightInd w:val="0"/>
        <w:ind w:left="360"/>
        <w:rPr>
          <w:rFonts w:ascii="Arial" w:eastAsiaTheme="minorEastAsia" w:hAnsi="Arial" w:cs="Arial"/>
          <w:lang w:val="en-US"/>
        </w:rPr>
      </w:pPr>
    </w:p>
    <w:p w14:paraId="585C610F" w14:textId="26AD4F87" w:rsidR="00B76A7C" w:rsidRPr="009B3FF8" w:rsidRDefault="00B22811" w:rsidP="009B3FF8">
      <w:pPr>
        <w:pStyle w:val="ListParagraph"/>
        <w:numPr>
          <w:ilvl w:val="0"/>
          <w:numId w:val="51"/>
        </w:numPr>
        <w:rPr>
          <w:rFonts w:ascii="Arial" w:hAnsi="Arial" w:cs="Arial"/>
        </w:rPr>
      </w:pPr>
      <w:r w:rsidRPr="009B3FF8">
        <w:rPr>
          <w:rFonts w:ascii="Arial" w:hAnsi="Arial" w:cs="Arial"/>
        </w:rPr>
        <w:t>40% fee</w:t>
      </w:r>
    </w:p>
    <w:p w14:paraId="1FB0F060" w14:textId="6F39FA60" w:rsidR="00B22811" w:rsidRPr="009B3FF8" w:rsidRDefault="00B22811" w:rsidP="009B3FF8">
      <w:pPr>
        <w:pStyle w:val="ListParagraph"/>
        <w:numPr>
          <w:ilvl w:val="0"/>
          <w:numId w:val="51"/>
        </w:numPr>
        <w:rPr>
          <w:rFonts w:ascii="Arial" w:hAnsi="Arial" w:cs="Arial"/>
        </w:rPr>
      </w:pPr>
      <w:r w:rsidRPr="009B3FF8">
        <w:rPr>
          <w:rFonts w:ascii="Arial" w:hAnsi="Arial" w:cs="Arial"/>
        </w:rPr>
        <w:t xml:space="preserve">40% experience and understanding of the project. </w:t>
      </w:r>
    </w:p>
    <w:p w14:paraId="3B102EB8" w14:textId="10738292" w:rsidR="00B22811" w:rsidRPr="009B3FF8" w:rsidRDefault="00B22811" w:rsidP="009B3FF8">
      <w:pPr>
        <w:pStyle w:val="ListParagraph"/>
        <w:numPr>
          <w:ilvl w:val="0"/>
          <w:numId w:val="51"/>
        </w:numPr>
        <w:rPr>
          <w:rFonts w:ascii="Arial" w:hAnsi="Arial" w:cs="Arial"/>
        </w:rPr>
      </w:pPr>
      <w:r w:rsidRPr="009B3FF8">
        <w:rPr>
          <w:rFonts w:ascii="Arial" w:hAnsi="Arial" w:cs="Arial"/>
        </w:rPr>
        <w:t>20% approach</w:t>
      </w:r>
    </w:p>
    <w:p w14:paraId="53E7C8DD" w14:textId="7F6BCA2C" w:rsidR="00B76A7C" w:rsidRPr="00AA619A" w:rsidRDefault="00B76A7C" w:rsidP="00AA619A">
      <w:pPr>
        <w:jc w:val="center"/>
        <w:rPr>
          <w:rFonts w:ascii="Arial" w:hAnsi="Arial" w:cs="Arial"/>
        </w:rPr>
      </w:pPr>
    </w:p>
    <w:p w14:paraId="7E11B0D4" w14:textId="77777777" w:rsidR="00B76A7C" w:rsidRPr="0065022E" w:rsidRDefault="00B76A7C" w:rsidP="003D49EA">
      <w:pPr>
        <w:pStyle w:val="ListParagraph"/>
        <w:numPr>
          <w:ilvl w:val="0"/>
          <w:numId w:val="44"/>
        </w:numPr>
        <w:rPr>
          <w:rFonts w:ascii="Arial" w:hAnsi="Arial" w:cs="Arial"/>
          <w:bCs/>
          <w:u w:val="single"/>
        </w:rPr>
      </w:pPr>
      <w:r w:rsidRPr="0065022E">
        <w:rPr>
          <w:rFonts w:ascii="Arial" w:hAnsi="Arial" w:cs="Arial"/>
          <w:bCs/>
          <w:u w:val="single"/>
        </w:rPr>
        <w:t>References</w:t>
      </w:r>
    </w:p>
    <w:p w14:paraId="07B9C076" w14:textId="77777777" w:rsidR="00B76A7C" w:rsidRPr="00D663B1" w:rsidRDefault="00B76A7C" w:rsidP="00B76A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rPr>
      </w:pPr>
    </w:p>
    <w:p w14:paraId="6B7B194F" w14:textId="7D949D32" w:rsidR="00B76A7C" w:rsidRPr="001C69F3" w:rsidRDefault="00B76A7C" w:rsidP="009B3FF8">
      <w:pPr>
        <w:pStyle w:val="TOC3"/>
      </w:pPr>
      <w:r w:rsidRPr="00F70DB1">
        <w:t xml:space="preserve">References – </w:t>
      </w:r>
      <w:r w:rsidR="00D10299" w:rsidRPr="00F70DB1">
        <w:t xml:space="preserve">tenderers must </w:t>
      </w:r>
      <w:r w:rsidRPr="00F70DB1">
        <w:t>provide names and contact details of three recent similar contracts who could be approached to provide references.</w:t>
      </w:r>
    </w:p>
    <w:p w14:paraId="2086B75D" w14:textId="77777777" w:rsidR="00B76A7C" w:rsidRPr="00D663B1" w:rsidRDefault="00B76A7C" w:rsidP="00B76A7C">
      <w:pPr>
        <w:ind w:left="360"/>
        <w:rPr>
          <w:rFonts w:ascii="Arial" w:hAnsi="Arial" w:cs="Arial"/>
        </w:rPr>
      </w:pPr>
    </w:p>
    <w:p w14:paraId="6B353C88" w14:textId="77777777" w:rsidR="00B76A7C" w:rsidRPr="009B3FF8" w:rsidRDefault="00B76A7C" w:rsidP="003D49EA">
      <w:pPr>
        <w:pStyle w:val="ListParagraph"/>
        <w:widowControl w:val="0"/>
        <w:numPr>
          <w:ilvl w:val="0"/>
          <w:numId w:val="44"/>
        </w:numPr>
        <w:autoSpaceDE w:val="0"/>
        <w:autoSpaceDN w:val="0"/>
        <w:adjustRightInd w:val="0"/>
        <w:outlineLvl w:val="0"/>
        <w:rPr>
          <w:rFonts w:ascii="Arial" w:hAnsi="Arial" w:cs="Arial"/>
          <w:bCs/>
        </w:rPr>
      </w:pPr>
      <w:r w:rsidRPr="009B3FF8">
        <w:rPr>
          <w:rFonts w:ascii="Arial" w:hAnsi="Arial" w:cs="Arial"/>
          <w:bCs/>
        </w:rPr>
        <w:t>Enquiries</w:t>
      </w:r>
    </w:p>
    <w:p w14:paraId="74600DC3" w14:textId="77777777" w:rsidR="00B76A7C" w:rsidRPr="00D663B1" w:rsidRDefault="00B76A7C" w:rsidP="00B76A7C">
      <w:pPr>
        <w:widowControl w:val="0"/>
        <w:autoSpaceDE w:val="0"/>
        <w:autoSpaceDN w:val="0"/>
        <w:adjustRightInd w:val="0"/>
        <w:rPr>
          <w:rFonts w:ascii="Arial" w:hAnsi="Arial" w:cs="Arial"/>
        </w:rPr>
      </w:pPr>
    </w:p>
    <w:p w14:paraId="23FCE276" w14:textId="77777777" w:rsidR="00B76A7C" w:rsidRPr="00B04430" w:rsidRDefault="00B76A7C" w:rsidP="009B3FF8">
      <w:pPr>
        <w:pStyle w:val="TOC3"/>
      </w:pPr>
      <w:r w:rsidRPr="00B04430">
        <w:t>All enquiries arising from this Invitation to Tender must be submitted in writing via email to:</w:t>
      </w:r>
    </w:p>
    <w:p w14:paraId="6A8CCD87" w14:textId="47288230" w:rsidR="00B76A7C" w:rsidRDefault="00000000" w:rsidP="00B76A7C">
      <w:pPr>
        <w:widowControl w:val="0"/>
        <w:autoSpaceDE w:val="0"/>
        <w:autoSpaceDN w:val="0"/>
        <w:adjustRightInd w:val="0"/>
        <w:ind w:firstLine="720"/>
        <w:rPr>
          <w:rFonts w:ascii="Arial" w:hAnsi="Arial" w:cs="Arial"/>
        </w:rPr>
      </w:pPr>
      <w:hyperlink r:id="rId8" w:history="1">
        <w:r w:rsidR="00646228" w:rsidRPr="004C0DA6">
          <w:rPr>
            <w:rStyle w:val="Hyperlink"/>
            <w:rFonts w:ascii="Arial" w:hAnsi="Arial" w:cs="Arial"/>
          </w:rPr>
          <w:t>jholmes@nam.ac.uk</w:t>
        </w:r>
      </w:hyperlink>
    </w:p>
    <w:p w14:paraId="4B757286" w14:textId="77777777" w:rsidR="00646228" w:rsidRPr="00D663B1" w:rsidRDefault="00646228" w:rsidP="00B76A7C">
      <w:pPr>
        <w:widowControl w:val="0"/>
        <w:autoSpaceDE w:val="0"/>
        <w:autoSpaceDN w:val="0"/>
        <w:adjustRightInd w:val="0"/>
        <w:ind w:firstLine="720"/>
        <w:rPr>
          <w:rFonts w:ascii="Arial" w:hAnsi="Arial" w:cs="Arial"/>
        </w:rPr>
      </w:pPr>
    </w:p>
    <w:p w14:paraId="36B5AA21" w14:textId="77777777" w:rsidR="00B76A7C" w:rsidRPr="00D663B1" w:rsidRDefault="00B76A7C" w:rsidP="001C69F3">
      <w:pPr>
        <w:widowControl w:val="0"/>
        <w:autoSpaceDE w:val="0"/>
        <w:autoSpaceDN w:val="0"/>
        <w:adjustRightInd w:val="0"/>
        <w:ind w:left="426"/>
        <w:rPr>
          <w:rFonts w:ascii="Arial" w:hAnsi="Arial" w:cs="Arial"/>
        </w:rPr>
      </w:pPr>
      <w:r w:rsidRPr="00D663B1">
        <w:rPr>
          <w:rFonts w:ascii="Arial" w:hAnsi="Arial" w:cs="Arial"/>
        </w:rPr>
        <w:t>Where an enquiry has bearing on the tender price it will be divulged to other tenderers.</w:t>
      </w:r>
    </w:p>
    <w:p w14:paraId="724C9804" w14:textId="77777777" w:rsidR="00B76A7C" w:rsidRDefault="00B76A7C" w:rsidP="00B76A7C">
      <w:pPr>
        <w:widowControl w:val="0"/>
        <w:autoSpaceDE w:val="0"/>
        <w:autoSpaceDN w:val="0"/>
        <w:adjustRightInd w:val="0"/>
        <w:rPr>
          <w:rFonts w:ascii="Arial" w:hAnsi="Arial" w:cs="Arial"/>
        </w:rPr>
      </w:pPr>
    </w:p>
    <w:p w14:paraId="07E199E3" w14:textId="254003DE" w:rsidR="00416711" w:rsidRPr="009B3FF8" w:rsidRDefault="00416711" w:rsidP="003D49EA">
      <w:pPr>
        <w:pStyle w:val="ListParagraph"/>
        <w:widowControl w:val="0"/>
        <w:numPr>
          <w:ilvl w:val="0"/>
          <w:numId w:val="44"/>
        </w:numPr>
        <w:autoSpaceDE w:val="0"/>
        <w:autoSpaceDN w:val="0"/>
        <w:adjustRightInd w:val="0"/>
        <w:rPr>
          <w:rFonts w:ascii="Arial" w:hAnsi="Arial" w:cs="Arial"/>
          <w:bCs/>
        </w:rPr>
      </w:pPr>
      <w:r w:rsidRPr="009B3FF8">
        <w:rPr>
          <w:rFonts w:ascii="Arial" w:hAnsi="Arial" w:cs="Arial"/>
          <w:bCs/>
        </w:rPr>
        <w:t>Copyright and Intellectual Property</w:t>
      </w:r>
    </w:p>
    <w:p w14:paraId="4DB49EE1" w14:textId="77777777" w:rsidR="00416711" w:rsidRDefault="00416711" w:rsidP="00B76A7C">
      <w:pPr>
        <w:widowControl w:val="0"/>
        <w:autoSpaceDE w:val="0"/>
        <w:autoSpaceDN w:val="0"/>
        <w:adjustRightInd w:val="0"/>
        <w:rPr>
          <w:rFonts w:ascii="Arial" w:hAnsi="Arial" w:cs="Arial"/>
        </w:rPr>
      </w:pPr>
    </w:p>
    <w:p w14:paraId="126FA87E" w14:textId="77777777" w:rsidR="00513904" w:rsidRDefault="00291B5C" w:rsidP="009B3FF8">
      <w:pPr>
        <w:pStyle w:val="TOC3"/>
        <w:rPr>
          <w:rFonts w:eastAsiaTheme="minorEastAsia"/>
          <w:lang w:val="en-US"/>
        </w:rPr>
      </w:pPr>
      <w:r>
        <w:rPr>
          <w:rFonts w:eastAsiaTheme="minorEastAsia"/>
          <w:lang w:val="en-US"/>
        </w:rPr>
        <w:t>After the award of the tender, t</w:t>
      </w:r>
      <w:r w:rsidR="00C34AB8">
        <w:rPr>
          <w:rFonts w:eastAsiaTheme="minorEastAsia"/>
          <w:lang w:val="en-US"/>
        </w:rPr>
        <w:t>he copyright of any m</w:t>
      </w:r>
      <w:r>
        <w:rPr>
          <w:rFonts w:eastAsiaTheme="minorEastAsia"/>
          <w:lang w:val="en-US"/>
        </w:rPr>
        <w:t>aterials, or assets created for</w:t>
      </w:r>
      <w:r w:rsidR="00FD7F4B">
        <w:rPr>
          <w:rFonts w:eastAsiaTheme="minorEastAsia"/>
          <w:lang w:val="en-US"/>
        </w:rPr>
        <w:t xml:space="preserve"> or supplied</w:t>
      </w:r>
      <w:r>
        <w:rPr>
          <w:rFonts w:eastAsiaTheme="minorEastAsia"/>
          <w:lang w:val="en-US"/>
        </w:rPr>
        <w:t>/</w:t>
      </w:r>
      <w:r w:rsidR="00C34AB8">
        <w:rPr>
          <w:rFonts w:eastAsiaTheme="minorEastAsia"/>
          <w:lang w:val="en-US"/>
        </w:rPr>
        <w:t xml:space="preserve">during this project </w:t>
      </w:r>
      <w:r>
        <w:rPr>
          <w:rFonts w:eastAsiaTheme="minorEastAsia"/>
          <w:lang w:val="en-US"/>
        </w:rPr>
        <w:t xml:space="preserve">and in consultation with the Museum will remain </w:t>
      </w:r>
      <w:r w:rsidR="00C34AB8">
        <w:rPr>
          <w:rFonts w:eastAsiaTheme="minorEastAsia"/>
          <w:lang w:val="en-US"/>
        </w:rPr>
        <w:t>the copyright of NAM</w:t>
      </w:r>
      <w:r w:rsidR="00B22811">
        <w:rPr>
          <w:rFonts w:eastAsiaTheme="minorEastAsia"/>
          <w:lang w:val="en-US"/>
        </w:rPr>
        <w:t xml:space="preserve"> and should not be used by other parties</w:t>
      </w:r>
      <w:r w:rsidR="00C27A19">
        <w:rPr>
          <w:rFonts w:eastAsiaTheme="minorEastAsia"/>
          <w:lang w:val="en-US"/>
        </w:rPr>
        <w:t xml:space="preserve">. </w:t>
      </w:r>
      <w:r w:rsidR="009B3FF8">
        <w:rPr>
          <w:rFonts w:eastAsiaTheme="minorEastAsia"/>
          <w:lang w:val="en-US"/>
        </w:rPr>
        <w:t xml:space="preserve"> </w:t>
      </w:r>
    </w:p>
    <w:p w14:paraId="68BC16C3" w14:textId="77777777" w:rsidR="00513904" w:rsidRDefault="00513904" w:rsidP="009B3FF8">
      <w:pPr>
        <w:pStyle w:val="TOC3"/>
        <w:rPr>
          <w:rFonts w:eastAsiaTheme="minorEastAsia"/>
          <w:lang w:val="en-US"/>
        </w:rPr>
      </w:pPr>
    </w:p>
    <w:p w14:paraId="434253C7" w14:textId="609FACFC" w:rsidR="00C34AB8" w:rsidRDefault="00C27A19" w:rsidP="009B3FF8">
      <w:pPr>
        <w:pStyle w:val="TOC3"/>
        <w:rPr>
          <w:rFonts w:eastAsiaTheme="minorEastAsia"/>
          <w:b/>
          <w:bCs/>
          <w:lang w:val="en-US"/>
        </w:rPr>
      </w:pPr>
      <w:r w:rsidRPr="00C27A19">
        <w:rPr>
          <w:rFonts w:eastAsiaTheme="minorEastAsia"/>
          <w:b/>
          <w:bCs/>
          <w:lang w:val="en-US"/>
        </w:rPr>
        <w:t xml:space="preserve">Production drawings for the </w:t>
      </w:r>
      <w:r w:rsidR="00B22811">
        <w:rPr>
          <w:rFonts w:eastAsiaTheme="minorEastAsia"/>
          <w:b/>
          <w:bCs/>
          <w:lang w:val="en-US"/>
        </w:rPr>
        <w:t>u</w:t>
      </w:r>
      <w:r w:rsidRPr="00C27A19">
        <w:rPr>
          <w:rFonts w:eastAsiaTheme="minorEastAsia"/>
          <w:b/>
          <w:bCs/>
          <w:lang w:val="en-US"/>
        </w:rPr>
        <w:t>nits, an operation manual and a list of working components are to be given to the NAM</w:t>
      </w:r>
      <w:r>
        <w:rPr>
          <w:rFonts w:eastAsiaTheme="minorEastAsia"/>
          <w:b/>
          <w:bCs/>
          <w:lang w:val="en-US"/>
        </w:rPr>
        <w:t xml:space="preserve"> at the end of the project</w:t>
      </w:r>
      <w:r w:rsidRPr="00C27A19">
        <w:rPr>
          <w:rFonts w:eastAsiaTheme="minorEastAsia"/>
          <w:b/>
          <w:bCs/>
          <w:lang w:val="en-US"/>
        </w:rPr>
        <w:t>.</w:t>
      </w:r>
    </w:p>
    <w:p w14:paraId="214A9FE5" w14:textId="0F8D6549" w:rsidR="00780A4C" w:rsidRPr="00780A4C" w:rsidRDefault="00780A4C" w:rsidP="00780A4C">
      <w:pPr>
        <w:jc w:val="center"/>
        <w:rPr>
          <w:rFonts w:ascii="Arial" w:eastAsiaTheme="minorEastAsia" w:hAnsi="Arial" w:cs="Arial"/>
          <w:lang w:val="en-US"/>
        </w:rPr>
      </w:pPr>
    </w:p>
    <w:p w14:paraId="7F70BE18" w14:textId="77777777" w:rsidR="00B76A7C" w:rsidRPr="009B3FF8" w:rsidRDefault="00B76A7C" w:rsidP="003D49EA">
      <w:pPr>
        <w:pStyle w:val="ListParagraph"/>
        <w:widowControl w:val="0"/>
        <w:numPr>
          <w:ilvl w:val="0"/>
          <w:numId w:val="44"/>
        </w:numPr>
        <w:autoSpaceDE w:val="0"/>
        <w:autoSpaceDN w:val="0"/>
        <w:adjustRightInd w:val="0"/>
        <w:rPr>
          <w:rFonts w:ascii="Arial" w:hAnsi="Arial" w:cs="Arial"/>
        </w:rPr>
      </w:pPr>
      <w:r w:rsidRPr="009B3FF8">
        <w:rPr>
          <w:rFonts w:ascii="Arial" w:hAnsi="Arial" w:cs="Arial"/>
        </w:rPr>
        <w:t>Other Information</w:t>
      </w:r>
    </w:p>
    <w:p w14:paraId="2339AD9C" w14:textId="77777777" w:rsidR="00B76A7C" w:rsidRPr="00D663B1" w:rsidRDefault="00B76A7C" w:rsidP="00B76A7C">
      <w:pPr>
        <w:widowControl w:val="0"/>
        <w:autoSpaceDE w:val="0"/>
        <w:autoSpaceDN w:val="0"/>
        <w:adjustRightInd w:val="0"/>
        <w:rPr>
          <w:rFonts w:ascii="Arial" w:hAnsi="Arial" w:cs="Arial"/>
          <w:b/>
          <w:bCs/>
        </w:rPr>
      </w:pPr>
    </w:p>
    <w:p w14:paraId="76C5FC21" w14:textId="44B2DCC8" w:rsidR="00B76A7C" w:rsidRDefault="00B76A7C" w:rsidP="009B3FF8">
      <w:pPr>
        <w:pStyle w:val="TOC3"/>
      </w:pPr>
      <w:r w:rsidRPr="00B04430">
        <w:t xml:space="preserve">The </w:t>
      </w:r>
      <w:r w:rsidR="009B3FF8">
        <w:t xml:space="preserve">contractor </w:t>
      </w:r>
      <w:r w:rsidRPr="00B04430">
        <w:t>is advised that at no time do they become an employee of the NAM. They will</w:t>
      </w:r>
      <w:r w:rsidRPr="00B04430">
        <w:rPr>
          <w:color w:val="000000"/>
        </w:rPr>
        <w:t>, however,</w:t>
      </w:r>
      <w:r w:rsidRPr="00B04430">
        <w:t xml:space="preserve"> be expected to comply with the </w:t>
      </w:r>
      <w:r w:rsidR="001C69F3">
        <w:t>M</w:t>
      </w:r>
      <w:r w:rsidRPr="00B04430">
        <w:t>useum's internal policies and procedures, including compliance in the areas of Equality &amp; Diversit</w:t>
      </w:r>
      <w:r w:rsidRPr="00B04430">
        <w:rPr>
          <w:color w:val="000000"/>
        </w:rPr>
        <w:t>y,</w:t>
      </w:r>
      <w:r w:rsidRPr="00B04430">
        <w:t xml:space="preserve"> Health, Safety and Environmental, Ethics </w:t>
      </w:r>
      <w:r w:rsidRPr="00B04430">
        <w:rPr>
          <w:color w:val="000000"/>
        </w:rPr>
        <w:t>and Data Protection (including Freedom of Information requests) and Confidentiality.</w:t>
      </w:r>
      <w:r w:rsidRPr="00B04430">
        <w:t xml:space="preserve">  Copies of all the Museums policies will be provided on commencement of the tender.</w:t>
      </w:r>
    </w:p>
    <w:p w14:paraId="02920538" w14:textId="77777777" w:rsidR="007E037A" w:rsidRDefault="007E037A" w:rsidP="007E037A"/>
    <w:p w14:paraId="36DED6B0" w14:textId="7991F85D" w:rsidR="007E037A" w:rsidRPr="007E037A" w:rsidRDefault="007E037A" w:rsidP="009B3FF8">
      <w:pPr>
        <w:pStyle w:val="TOC3"/>
      </w:pPr>
      <w:r>
        <w:t xml:space="preserve">The successful tender will be expected to sign the Museum’s standard contract for the works.  </w:t>
      </w:r>
      <w:r w:rsidR="001C69F3">
        <w:t xml:space="preserve">Tenderers will note that the Museum’s contract </w:t>
      </w:r>
      <w:r w:rsidR="001C69F3" w:rsidRPr="001C69F3">
        <w:rPr>
          <w:u w:val="single"/>
        </w:rPr>
        <w:t>will</w:t>
      </w:r>
      <w:r w:rsidR="001C69F3">
        <w:t xml:space="preserve"> </w:t>
      </w:r>
      <w:r w:rsidR="001C69F3" w:rsidRPr="001C69F3">
        <w:t>be</w:t>
      </w:r>
      <w:r w:rsidR="001C69F3">
        <w:t xml:space="preserve"> legal document on which the work will be awarded.  </w:t>
      </w:r>
      <w:r>
        <w:t>This will be made available to the successful tenderer.</w:t>
      </w:r>
    </w:p>
    <w:p w14:paraId="2466829D" w14:textId="77777777" w:rsidR="00B04430" w:rsidRDefault="00B04430" w:rsidP="00B76A7C">
      <w:pPr>
        <w:rPr>
          <w:rFonts w:ascii="Arial" w:hAnsi="Arial" w:cs="Arial"/>
          <w:b/>
          <w:bCs/>
        </w:rPr>
      </w:pPr>
    </w:p>
    <w:p w14:paraId="0BAD87FF" w14:textId="77777777" w:rsidR="00B76A7C" w:rsidRPr="00D663B1" w:rsidRDefault="00B76A7C" w:rsidP="00B76A7C">
      <w:pPr>
        <w:rPr>
          <w:rFonts w:ascii="Arial" w:hAnsi="Arial" w:cs="Arial"/>
          <w:b/>
          <w:bCs/>
        </w:rPr>
      </w:pPr>
      <w:r w:rsidRPr="00D663B1">
        <w:rPr>
          <w:rFonts w:ascii="Arial" w:hAnsi="Arial" w:cs="Arial"/>
          <w:b/>
          <w:bCs/>
        </w:rPr>
        <w:t>A</w:t>
      </w:r>
      <w:r w:rsidR="00864D8C">
        <w:rPr>
          <w:rFonts w:ascii="Arial" w:hAnsi="Arial" w:cs="Arial"/>
          <w:b/>
          <w:bCs/>
        </w:rPr>
        <w:t>nnexe</w:t>
      </w:r>
      <w:r w:rsidRPr="00D663B1">
        <w:rPr>
          <w:rFonts w:ascii="Arial" w:hAnsi="Arial" w:cs="Arial"/>
          <w:b/>
          <w:bCs/>
        </w:rPr>
        <w:t>s</w:t>
      </w:r>
    </w:p>
    <w:p w14:paraId="1B46F5A4" w14:textId="77777777" w:rsidR="00B76A7C" w:rsidRPr="00D663B1" w:rsidRDefault="00B76A7C" w:rsidP="00B76A7C">
      <w:pPr>
        <w:widowControl w:val="0"/>
        <w:autoSpaceDE w:val="0"/>
        <w:autoSpaceDN w:val="0"/>
        <w:adjustRightInd w:val="0"/>
        <w:rPr>
          <w:rFonts w:ascii="Arial" w:hAnsi="Arial" w:cs="Arial"/>
          <w:b/>
          <w:bCs/>
        </w:rPr>
      </w:pPr>
    </w:p>
    <w:p w14:paraId="0C4A4A4E" w14:textId="77777777" w:rsidR="00B76A7C" w:rsidRPr="00D663B1" w:rsidRDefault="00B76A7C" w:rsidP="00D10299">
      <w:pPr>
        <w:widowControl w:val="0"/>
        <w:numPr>
          <w:ilvl w:val="0"/>
          <w:numId w:val="3"/>
        </w:numPr>
        <w:autoSpaceDE w:val="0"/>
        <w:autoSpaceDN w:val="0"/>
        <w:adjustRightInd w:val="0"/>
        <w:rPr>
          <w:rFonts w:ascii="Arial" w:hAnsi="Arial" w:cs="Arial"/>
          <w:bCs/>
        </w:rPr>
      </w:pPr>
      <w:r w:rsidRPr="00D663B1">
        <w:rPr>
          <w:rFonts w:ascii="Arial" w:hAnsi="Arial" w:cs="Arial"/>
          <w:bCs/>
        </w:rPr>
        <w:t>A</w:t>
      </w:r>
      <w:r w:rsidR="00864D8C">
        <w:rPr>
          <w:rFonts w:ascii="Arial" w:hAnsi="Arial" w:cs="Arial"/>
          <w:bCs/>
        </w:rPr>
        <w:t>nnex A</w:t>
      </w:r>
      <w:r w:rsidRPr="00D663B1">
        <w:rPr>
          <w:rFonts w:ascii="Arial" w:hAnsi="Arial" w:cs="Arial"/>
          <w:bCs/>
        </w:rPr>
        <w:t xml:space="preserve"> – Form of Tender</w:t>
      </w:r>
    </w:p>
    <w:p w14:paraId="19114EE1" w14:textId="77777777" w:rsidR="00B76A7C" w:rsidRPr="00D663B1" w:rsidRDefault="00B76A7C" w:rsidP="00D10299">
      <w:pPr>
        <w:widowControl w:val="0"/>
        <w:numPr>
          <w:ilvl w:val="0"/>
          <w:numId w:val="3"/>
        </w:numPr>
        <w:autoSpaceDE w:val="0"/>
        <w:autoSpaceDN w:val="0"/>
        <w:adjustRightInd w:val="0"/>
        <w:rPr>
          <w:rFonts w:ascii="Arial" w:hAnsi="Arial" w:cs="Arial"/>
          <w:bCs/>
        </w:rPr>
      </w:pPr>
      <w:r w:rsidRPr="00D663B1">
        <w:rPr>
          <w:rFonts w:ascii="Arial" w:hAnsi="Arial" w:cs="Arial"/>
          <w:bCs/>
        </w:rPr>
        <w:t>A</w:t>
      </w:r>
      <w:r w:rsidR="00864D8C">
        <w:rPr>
          <w:rFonts w:ascii="Arial" w:hAnsi="Arial" w:cs="Arial"/>
          <w:bCs/>
        </w:rPr>
        <w:t>nnex B</w:t>
      </w:r>
      <w:r w:rsidRPr="00D663B1">
        <w:rPr>
          <w:rFonts w:ascii="Arial" w:hAnsi="Arial" w:cs="Arial"/>
          <w:bCs/>
        </w:rPr>
        <w:t xml:space="preserve"> – Certificate of Bona-Fide Tender</w:t>
      </w:r>
    </w:p>
    <w:p w14:paraId="480BDE96" w14:textId="4AFD73B3" w:rsidR="00B76A7C" w:rsidRDefault="00864D8C" w:rsidP="00D10299">
      <w:pPr>
        <w:widowControl w:val="0"/>
        <w:numPr>
          <w:ilvl w:val="0"/>
          <w:numId w:val="3"/>
        </w:numPr>
        <w:autoSpaceDE w:val="0"/>
        <w:autoSpaceDN w:val="0"/>
        <w:adjustRightInd w:val="0"/>
        <w:rPr>
          <w:rFonts w:ascii="Arial" w:hAnsi="Arial" w:cs="Arial"/>
          <w:bCs/>
        </w:rPr>
      </w:pPr>
      <w:r>
        <w:rPr>
          <w:rFonts w:ascii="Arial" w:hAnsi="Arial" w:cs="Arial"/>
          <w:bCs/>
        </w:rPr>
        <w:t>Annex C</w:t>
      </w:r>
      <w:r w:rsidR="00B76A7C" w:rsidRPr="00D663B1">
        <w:rPr>
          <w:rFonts w:ascii="Arial" w:hAnsi="Arial" w:cs="Arial"/>
          <w:bCs/>
        </w:rPr>
        <w:t xml:space="preserve"> – Contractor Qualification Questionnaire</w:t>
      </w:r>
    </w:p>
    <w:p w14:paraId="6C52C7CD" w14:textId="77AEC90B" w:rsidR="00780A4C" w:rsidRDefault="00780A4C" w:rsidP="00D10299">
      <w:pPr>
        <w:widowControl w:val="0"/>
        <w:numPr>
          <w:ilvl w:val="0"/>
          <w:numId w:val="3"/>
        </w:numPr>
        <w:autoSpaceDE w:val="0"/>
        <w:autoSpaceDN w:val="0"/>
        <w:adjustRightInd w:val="0"/>
        <w:rPr>
          <w:rFonts w:ascii="Arial" w:hAnsi="Arial" w:cs="Arial"/>
          <w:bCs/>
        </w:rPr>
      </w:pPr>
      <w:r>
        <w:rPr>
          <w:rFonts w:ascii="Arial" w:hAnsi="Arial" w:cs="Arial"/>
          <w:bCs/>
        </w:rPr>
        <w:t xml:space="preserve">Annex D </w:t>
      </w:r>
      <w:proofErr w:type="gramStart"/>
      <w:r>
        <w:rPr>
          <w:rFonts w:ascii="Arial" w:hAnsi="Arial" w:cs="Arial"/>
          <w:bCs/>
        </w:rPr>
        <w:t>-  Health</w:t>
      </w:r>
      <w:proofErr w:type="gramEnd"/>
      <w:r>
        <w:rPr>
          <w:rFonts w:ascii="Arial" w:hAnsi="Arial" w:cs="Arial"/>
          <w:bCs/>
        </w:rPr>
        <w:t xml:space="preserve"> &amp; Safety </w:t>
      </w:r>
      <w:r w:rsidR="009B3FF8">
        <w:rPr>
          <w:rFonts w:ascii="Arial" w:hAnsi="Arial" w:cs="Arial"/>
          <w:bCs/>
        </w:rPr>
        <w:t>Questionnaire</w:t>
      </w:r>
    </w:p>
    <w:p w14:paraId="4741A8AD" w14:textId="3ABB88D1" w:rsidR="00780A4C" w:rsidRDefault="00780A4C" w:rsidP="00D10299">
      <w:pPr>
        <w:widowControl w:val="0"/>
        <w:numPr>
          <w:ilvl w:val="0"/>
          <w:numId w:val="3"/>
        </w:numPr>
        <w:autoSpaceDE w:val="0"/>
        <w:autoSpaceDN w:val="0"/>
        <w:adjustRightInd w:val="0"/>
        <w:rPr>
          <w:rFonts w:ascii="Arial" w:hAnsi="Arial" w:cs="Arial"/>
          <w:bCs/>
        </w:rPr>
      </w:pPr>
      <w:r>
        <w:rPr>
          <w:rFonts w:ascii="Arial" w:hAnsi="Arial" w:cs="Arial"/>
          <w:bCs/>
        </w:rPr>
        <w:t xml:space="preserve">Annex E </w:t>
      </w:r>
      <w:proofErr w:type="gramStart"/>
      <w:r>
        <w:rPr>
          <w:rFonts w:ascii="Arial" w:hAnsi="Arial" w:cs="Arial"/>
          <w:bCs/>
        </w:rPr>
        <w:t>-  Template</w:t>
      </w:r>
      <w:proofErr w:type="gramEnd"/>
      <w:r>
        <w:rPr>
          <w:rFonts w:ascii="Arial" w:hAnsi="Arial" w:cs="Arial"/>
          <w:bCs/>
        </w:rPr>
        <w:t xml:space="preserve"> for Pricing</w:t>
      </w:r>
    </w:p>
    <w:p w14:paraId="52A9720D" w14:textId="43CFBF39" w:rsidR="00AA619A" w:rsidRDefault="00780A4C" w:rsidP="004435E9">
      <w:pPr>
        <w:widowControl w:val="0"/>
        <w:numPr>
          <w:ilvl w:val="0"/>
          <w:numId w:val="3"/>
        </w:numPr>
        <w:autoSpaceDE w:val="0"/>
        <w:autoSpaceDN w:val="0"/>
        <w:adjustRightInd w:val="0"/>
        <w:rPr>
          <w:rFonts w:ascii="Arial" w:hAnsi="Arial" w:cs="Arial"/>
          <w:bCs/>
        </w:rPr>
      </w:pPr>
      <w:r w:rsidRPr="00B22811">
        <w:rPr>
          <w:rFonts w:ascii="Arial" w:hAnsi="Arial" w:cs="Arial"/>
          <w:bCs/>
        </w:rPr>
        <w:t xml:space="preserve">Annex F </w:t>
      </w:r>
      <w:r w:rsidR="000B05E4">
        <w:rPr>
          <w:rFonts w:ascii="Arial" w:hAnsi="Arial" w:cs="Arial"/>
          <w:bCs/>
        </w:rPr>
        <w:t>&amp; G</w:t>
      </w:r>
      <w:r w:rsidRPr="00B22811">
        <w:rPr>
          <w:rFonts w:ascii="Arial" w:hAnsi="Arial" w:cs="Arial"/>
          <w:bCs/>
        </w:rPr>
        <w:t xml:space="preserve">– Design Drawings for the </w:t>
      </w:r>
      <w:r w:rsidR="00B22811">
        <w:rPr>
          <w:rFonts w:ascii="Arial" w:hAnsi="Arial" w:cs="Arial"/>
          <w:bCs/>
        </w:rPr>
        <w:t>locations of the units in the galleries and the overall size of the unit</w:t>
      </w:r>
      <w:r w:rsidR="00FD7F4B">
        <w:rPr>
          <w:rFonts w:ascii="Arial" w:hAnsi="Arial" w:cs="Arial"/>
          <w:bCs/>
        </w:rPr>
        <w:t xml:space="preserve"> (under separate cover)</w:t>
      </w:r>
    </w:p>
    <w:p w14:paraId="3C406D6D" w14:textId="5903CF90" w:rsidR="00B22811" w:rsidRDefault="00FD7F4B" w:rsidP="004435E9">
      <w:pPr>
        <w:widowControl w:val="0"/>
        <w:numPr>
          <w:ilvl w:val="0"/>
          <w:numId w:val="3"/>
        </w:numPr>
        <w:autoSpaceDE w:val="0"/>
        <w:autoSpaceDN w:val="0"/>
        <w:adjustRightInd w:val="0"/>
        <w:rPr>
          <w:rFonts w:ascii="Arial" w:hAnsi="Arial" w:cs="Arial"/>
          <w:bCs/>
        </w:rPr>
      </w:pPr>
      <w:r>
        <w:rPr>
          <w:rFonts w:ascii="Arial" w:hAnsi="Arial" w:cs="Arial"/>
          <w:bCs/>
        </w:rPr>
        <w:t>Annex G – Final artwork for the Stamper Trail booklet and the stamps (under separate cover).</w:t>
      </w:r>
    </w:p>
    <w:p w14:paraId="2B900133" w14:textId="35F23EAC" w:rsidR="00B76A7C" w:rsidRPr="00D663B1" w:rsidRDefault="00B76A7C" w:rsidP="00513904">
      <w:pPr>
        <w:widowControl w:val="0"/>
        <w:autoSpaceDE w:val="0"/>
        <w:autoSpaceDN w:val="0"/>
        <w:adjustRightInd w:val="0"/>
        <w:outlineLvl w:val="0"/>
        <w:rPr>
          <w:rFonts w:ascii="Arial" w:hAnsi="Arial" w:cs="Arial"/>
          <w:bCs/>
        </w:rPr>
      </w:pPr>
      <w:r w:rsidRPr="00D663B1">
        <w:rPr>
          <w:rFonts w:ascii="Arial" w:hAnsi="Arial" w:cs="Arial"/>
          <w:bCs/>
        </w:rPr>
        <w:br w:type="page"/>
      </w:r>
      <w:r w:rsidRPr="00D663B1">
        <w:rPr>
          <w:rFonts w:ascii="Arial" w:hAnsi="Arial" w:cs="Arial"/>
          <w:b/>
          <w:bCs/>
          <w:caps/>
        </w:rPr>
        <w:lastRenderedPageBreak/>
        <w:t>A</w:t>
      </w:r>
      <w:r w:rsidR="00864D8C">
        <w:rPr>
          <w:rFonts w:ascii="Arial" w:hAnsi="Arial" w:cs="Arial"/>
          <w:b/>
          <w:bCs/>
          <w:caps/>
        </w:rPr>
        <w:t>nnex A</w:t>
      </w:r>
      <w:r w:rsidRPr="00D663B1">
        <w:rPr>
          <w:rFonts w:ascii="Arial" w:hAnsi="Arial" w:cs="Arial"/>
          <w:b/>
          <w:bCs/>
          <w:caps/>
        </w:rPr>
        <w:t xml:space="preserve"> – Form of Tender</w:t>
      </w:r>
    </w:p>
    <w:p w14:paraId="4E8AC929" w14:textId="77777777" w:rsidR="00B76A7C" w:rsidRPr="00D663B1" w:rsidRDefault="00B76A7C" w:rsidP="00B76A7C">
      <w:pPr>
        <w:widowControl w:val="0"/>
        <w:autoSpaceDE w:val="0"/>
        <w:autoSpaceDN w:val="0"/>
        <w:adjustRightInd w:val="0"/>
        <w:rPr>
          <w:rFonts w:ascii="Arial" w:hAnsi="Arial" w:cs="Arial"/>
        </w:rPr>
      </w:pPr>
    </w:p>
    <w:p w14:paraId="3D53F63F" w14:textId="2D023870"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Tender for: </w:t>
      </w:r>
      <w:r w:rsidRPr="00D663B1">
        <w:rPr>
          <w:rFonts w:ascii="Arial" w:hAnsi="Arial" w:cs="Arial"/>
        </w:rPr>
        <w:tab/>
      </w:r>
      <w:r w:rsidR="00FD7F4B">
        <w:rPr>
          <w:rFonts w:ascii="Arial" w:hAnsi="Arial" w:cs="Arial"/>
          <w:color w:val="000000" w:themeColor="text1"/>
        </w:rPr>
        <w:t xml:space="preserve">Family Stamper Trail </w:t>
      </w:r>
      <w:r w:rsidRPr="00646228">
        <w:rPr>
          <w:rFonts w:ascii="Arial" w:hAnsi="Arial" w:cs="Arial"/>
          <w:color w:val="000000" w:themeColor="text1"/>
        </w:rPr>
        <w:t xml:space="preserve">at the National </w:t>
      </w:r>
      <w:r w:rsidRPr="00D663B1">
        <w:rPr>
          <w:rFonts w:ascii="Arial" w:hAnsi="Arial" w:cs="Arial"/>
        </w:rPr>
        <w:t>Army Museum</w:t>
      </w:r>
    </w:p>
    <w:p w14:paraId="591AAC3F" w14:textId="77777777" w:rsidR="00B76A7C" w:rsidRPr="00D663B1" w:rsidRDefault="00B76A7C" w:rsidP="00B76A7C">
      <w:pPr>
        <w:widowControl w:val="0"/>
        <w:autoSpaceDE w:val="0"/>
        <w:autoSpaceDN w:val="0"/>
        <w:adjustRightInd w:val="0"/>
        <w:rPr>
          <w:rFonts w:ascii="Arial" w:hAnsi="Arial" w:cs="Arial"/>
        </w:rPr>
      </w:pPr>
    </w:p>
    <w:p w14:paraId="6F4ED32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To: </w:t>
      </w:r>
      <w:r w:rsidRPr="00D663B1">
        <w:rPr>
          <w:rFonts w:ascii="Arial" w:hAnsi="Arial" w:cs="Arial"/>
        </w:rPr>
        <w:tab/>
      </w:r>
      <w:r w:rsidRPr="00D663B1">
        <w:rPr>
          <w:rFonts w:ascii="Arial" w:hAnsi="Arial" w:cs="Arial"/>
        </w:rPr>
        <w:tab/>
        <w:t xml:space="preserve">The Council of the National Army Museum </w:t>
      </w:r>
    </w:p>
    <w:p w14:paraId="3E07C9C6" w14:textId="77777777" w:rsidR="00B76A7C" w:rsidRPr="00D663B1" w:rsidRDefault="00B76A7C" w:rsidP="00B76A7C">
      <w:pPr>
        <w:widowControl w:val="0"/>
        <w:autoSpaceDE w:val="0"/>
        <w:autoSpaceDN w:val="0"/>
        <w:adjustRightInd w:val="0"/>
        <w:rPr>
          <w:rFonts w:ascii="Arial" w:hAnsi="Arial" w:cs="Arial"/>
        </w:rPr>
      </w:pPr>
    </w:p>
    <w:p w14:paraId="4BD490C3"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Sirs,</w:t>
      </w:r>
    </w:p>
    <w:p w14:paraId="34C26EE5" w14:textId="77777777" w:rsidR="00B76A7C" w:rsidRPr="00D663B1" w:rsidRDefault="00B76A7C" w:rsidP="00B76A7C">
      <w:pPr>
        <w:widowControl w:val="0"/>
        <w:autoSpaceDE w:val="0"/>
        <w:autoSpaceDN w:val="0"/>
        <w:adjustRightInd w:val="0"/>
        <w:rPr>
          <w:rFonts w:ascii="Arial" w:hAnsi="Arial" w:cs="Arial"/>
        </w:rPr>
      </w:pPr>
    </w:p>
    <w:p w14:paraId="222509C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the undersigned, having examined the enclosed tender documents and Appendices, do hereby offer to execute and complete in accordance with the said documents the works described therein:</w:t>
      </w:r>
    </w:p>
    <w:p w14:paraId="01F5E9AC" w14:textId="77777777" w:rsidR="00B76A7C" w:rsidRPr="00D663B1" w:rsidRDefault="00B76A7C" w:rsidP="00B76A7C">
      <w:pPr>
        <w:widowControl w:val="0"/>
        <w:autoSpaceDE w:val="0"/>
        <w:autoSpaceDN w:val="0"/>
        <w:adjustRightInd w:val="0"/>
        <w:rPr>
          <w:rFonts w:ascii="Arial" w:hAnsi="Arial" w:cs="Arial"/>
        </w:rPr>
      </w:pPr>
    </w:p>
    <w:p w14:paraId="52122A0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For the sum as listed in the attached document:</w:t>
      </w:r>
    </w:p>
    <w:p w14:paraId="1DE401E7" w14:textId="77777777" w:rsidR="00B76A7C" w:rsidRPr="00D663B1" w:rsidRDefault="00B76A7C" w:rsidP="00B76A7C">
      <w:pPr>
        <w:widowControl w:val="0"/>
        <w:autoSpaceDE w:val="0"/>
        <w:autoSpaceDN w:val="0"/>
        <w:adjustRightInd w:val="0"/>
        <w:rPr>
          <w:rFonts w:ascii="Arial" w:hAnsi="Arial" w:cs="Arial"/>
        </w:rPr>
      </w:pPr>
    </w:p>
    <w:p w14:paraId="4F29C8D8" w14:textId="77777777" w:rsidR="00B76A7C" w:rsidRPr="00D663B1" w:rsidRDefault="00B76A7C" w:rsidP="00B76A7C">
      <w:pPr>
        <w:widowControl w:val="0"/>
        <w:autoSpaceDE w:val="0"/>
        <w:autoSpaceDN w:val="0"/>
        <w:adjustRightInd w:val="0"/>
        <w:outlineLvl w:val="0"/>
        <w:rPr>
          <w:rFonts w:ascii="Arial" w:hAnsi="Arial" w:cs="Arial"/>
          <w:b/>
          <w:bCs/>
        </w:rPr>
      </w:pPr>
      <w:r w:rsidRPr="00D663B1">
        <w:rPr>
          <w:rFonts w:ascii="Arial" w:hAnsi="Arial" w:cs="Arial"/>
        </w:rPr>
        <w:t xml:space="preserve">Tenderer Reference: </w:t>
      </w:r>
    </w:p>
    <w:p w14:paraId="110ADCB7" w14:textId="77777777" w:rsidR="00B76A7C" w:rsidRPr="00D663B1" w:rsidRDefault="00B76A7C" w:rsidP="00B76A7C">
      <w:pPr>
        <w:widowControl w:val="0"/>
        <w:autoSpaceDE w:val="0"/>
        <w:autoSpaceDN w:val="0"/>
        <w:adjustRightInd w:val="0"/>
        <w:rPr>
          <w:rFonts w:ascii="Arial" w:hAnsi="Arial" w:cs="Arial"/>
        </w:rPr>
      </w:pPr>
    </w:p>
    <w:p w14:paraId="68C20E9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I/We hereby affirm our agreement to </w:t>
      </w:r>
      <w:proofErr w:type="gramStart"/>
      <w:r w:rsidRPr="00D663B1">
        <w:rPr>
          <w:rFonts w:ascii="Arial" w:hAnsi="Arial" w:cs="Arial"/>
        </w:rPr>
        <w:t>enter into</w:t>
      </w:r>
      <w:proofErr w:type="gramEnd"/>
      <w:r w:rsidRPr="00D663B1">
        <w:rPr>
          <w:rFonts w:ascii="Arial" w:hAnsi="Arial" w:cs="Arial"/>
        </w:rPr>
        <w:t xml:space="preserve"> a contract with the Council of the National Army Museum for the due performance of the Works in the form described by the above said documents.</w:t>
      </w:r>
    </w:p>
    <w:p w14:paraId="77B62325" w14:textId="77777777" w:rsidR="00B76A7C" w:rsidRPr="00D663B1" w:rsidRDefault="00B76A7C" w:rsidP="00B76A7C">
      <w:pPr>
        <w:widowControl w:val="0"/>
        <w:autoSpaceDE w:val="0"/>
        <w:autoSpaceDN w:val="0"/>
        <w:adjustRightInd w:val="0"/>
        <w:rPr>
          <w:rFonts w:ascii="Arial" w:hAnsi="Arial" w:cs="Arial"/>
        </w:rPr>
      </w:pPr>
    </w:p>
    <w:p w14:paraId="216F4B6A"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I/We have completed the Certificate of Bona-Fide Tender included in this document</w:t>
      </w:r>
    </w:p>
    <w:p w14:paraId="45ACD67B" w14:textId="77777777" w:rsidR="00B76A7C" w:rsidRPr="00D663B1" w:rsidRDefault="00B76A7C" w:rsidP="00B76A7C">
      <w:pPr>
        <w:widowControl w:val="0"/>
        <w:autoSpaceDE w:val="0"/>
        <w:autoSpaceDN w:val="0"/>
        <w:adjustRightInd w:val="0"/>
        <w:rPr>
          <w:rFonts w:ascii="Arial" w:hAnsi="Arial" w:cs="Arial"/>
        </w:rPr>
      </w:pPr>
    </w:p>
    <w:p w14:paraId="12AD16A3"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understand that the Trustees are not bound to accept the lowest or any tender which may be received nor or responsible for any cost incurred in the preparation of any tender</w:t>
      </w:r>
    </w:p>
    <w:p w14:paraId="154A188D" w14:textId="77777777" w:rsidR="00B76A7C" w:rsidRPr="00D663B1" w:rsidRDefault="00B76A7C" w:rsidP="00B76A7C">
      <w:pPr>
        <w:widowControl w:val="0"/>
        <w:autoSpaceDE w:val="0"/>
        <w:autoSpaceDN w:val="0"/>
        <w:adjustRightInd w:val="0"/>
        <w:rPr>
          <w:rFonts w:ascii="Arial" w:hAnsi="Arial" w:cs="Arial"/>
        </w:rPr>
      </w:pPr>
    </w:p>
    <w:p w14:paraId="569C889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declare that this offer is to remain open for acceptance for a period of thirty days from the date fixed for the receipt of tenders</w:t>
      </w:r>
    </w:p>
    <w:p w14:paraId="4E3067D0" w14:textId="77777777" w:rsidR="00B76A7C" w:rsidRPr="00D663B1" w:rsidRDefault="00B76A7C" w:rsidP="00B76A7C">
      <w:pPr>
        <w:widowControl w:val="0"/>
        <w:autoSpaceDE w:val="0"/>
        <w:autoSpaceDN w:val="0"/>
        <w:adjustRightInd w:val="0"/>
        <w:rPr>
          <w:rFonts w:ascii="Arial" w:hAnsi="Arial" w:cs="Arial"/>
        </w:rPr>
      </w:pPr>
    </w:p>
    <w:p w14:paraId="320B6C6E"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7B4B97F1" w14:textId="77777777" w:rsidR="00B76A7C" w:rsidRPr="00D663B1" w:rsidRDefault="00B76A7C" w:rsidP="00B76A7C">
      <w:pPr>
        <w:widowControl w:val="0"/>
        <w:autoSpaceDE w:val="0"/>
        <w:autoSpaceDN w:val="0"/>
        <w:adjustRightInd w:val="0"/>
        <w:rPr>
          <w:rFonts w:ascii="Arial" w:hAnsi="Arial" w:cs="Arial"/>
        </w:rPr>
      </w:pPr>
    </w:p>
    <w:p w14:paraId="1E10EC8B"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0A4F4ADE" w14:textId="77777777" w:rsidR="00B76A7C" w:rsidRPr="00D663B1" w:rsidRDefault="00B76A7C" w:rsidP="00B76A7C">
      <w:pPr>
        <w:widowControl w:val="0"/>
        <w:autoSpaceDE w:val="0"/>
        <w:autoSpaceDN w:val="0"/>
        <w:adjustRightInd w:val="0"/>
        <w:rPr>
          <w:rFonts w:ascii="Arial" w:hAnsi="Arial" w:cs="Arial"/>
        </w:rPr>
      </w:pPr>
    </w:p>
    <w:p w14:paraId="1EF7ED3C"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2854CE52" w14:textId="77777777" w:rsidR="00B76A7C" w:rsidRPr="00D663B1" w:rsidRDefault="00B76A7C" w:rsidP="00B76A7C">
      <w:pPr>
        <w:widowControl w:val="0"/>
        <w:autoSpaceDE w:val="0"/>
        <w:autoSpaceDN w:val="0"/>
        <w:adjustRightInd w:val="0"/>
        <w:rPr>
          <w:rFonts w:ascii="Arial" w:hAnsi="Arial" w:cs="Arial"/>
        </w:rPr>
      </w:pPr>
    </w:p>
    <w:p w14:paraId="587BEA1E" w14:textId="0AE01C5A" w:rsidR="00B76A7C" w:rsidRDefault="00B76A7C" w:rsidP="00B76A7C">
      <w:pPr>
        <w:widowControl w:val="0"/>
        <w:autoSpaceDE w:val="0"/>
        <w:autoSpaceDN w:val="0"/>
        <w:adjustRightInd w:val="0"/>
        <w:rPr>
          <w:rFonts w:ascii="Arial" w:hAnsi="Arial" w:cs="Arial"/>
        </w:rPr>
      </w:pPr>
      <w:r w:rsidRPr="00D663B1">
        <w:rPr>
          <w:rFonts w:ascii="Arial" w:hAnsi="Arial" w:cs="Arial"/>
        </w:rPr>
        <w:t xml:space="preserve">Date: </w:t>
      </w:r>
    </w:p>
    <w:p w14:paraId="52AC6E3A" w14:textId="3C0D967D" w:rsidR="00AA619A" w:rsidRDefault="00AA619A" w:rsidP="00B76A7C">
      <w:pPr>
        <w:widowControl w:val="0"/>
        <w:autoSpaceDE w:val="0"/>
        <w:autoSpaceDN w:val="0"/>
        <w:adjustRightInd w:val="0"/>
        <w:rPr>
          <w:rFonts w:ascii="Arial" w:hAnsi="Arial" w:cs="Arial"/>
        </w:rPr>
      </w:pPr>
    </w:p>
    <w:p w14:paraId="24D161EF"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br w:type="page"/>
      </w:r>
      <w:r w:rsidR="00864D8C">
        <w:rPr>
          <w:rFonts w:ascii="Arial" w:hAnsi="Arial" w:cs="Arial"/>
          <w:b/>
          <w:bCs/>
          <w:caps/>
        </w:rPr>
        <w:lastRenderedPageBreak/>
        <w:t>Annex B</w:t>
      </w:r>
      <w:r w:rsidRPr="00D663B1">
        <w:rPr>
          <w:rFonts w:ascii="Arial" w:hAnsi="Arial" w:cs="Arial"/>
          <w:b/>
          <w:bCs/>
          <w:caps/>
        </w:rPr>
        <w:t xml:space="preserve"> – CERTIFICATE OF BONA-FIDE TENDER</w:t>
      </w:r>
    </w:p>
    <w:p w14:paraId="0FA6C9EC" w14:textId="77777777" w:rsidR="00B76A7C" w:rsidRPr="00D663B1" w:rsidRDefault="00B76A7C" w:rsidP="00B76A7C">
      <w:pPr>
        <w:widowControl w:val="0"/>
        <w:autoSpaceDE w:val="0"/>
        <w:autoSpaceDN w:val="0"/>
        <w:adjustRightInd w:val="0"/>
        <w:rPr>
          <w:rFonts w:ascii="Arial" w:hAnsi="Arial" w:cs="Arial"/>
        </w:rPr>
      </w:pPr>
    </w:p>
    <w:p w14:paraId="0C9D09C7" w14:textId="6941775F" w:rsidR="00B76A7C" w:rsidRPr="00646228" w:rsidRDefault="00B76A7C" w:rsidP="00B76A7C">
      <w:pPr>
        <w:widowControl w:val="0"/>
        <w:autoSpaceDE w:val="0"/>
        <w:autoSpaceDN w:val="0"/>
        <w:adjustRightInd w:val="0"/>
        <w:outlineLvl w:val="0"/>
        <w:rPr>
          <w:rFonts w:ascii="Arial" w:hAnsi="Arial" w:cs="Arial"/>
          <w:color w:val="000000" w:themeColor="text1"/>
        </w:rPr>
      </w:pPr>
      <w:r w:rsidRPr="00D663B1">
        <w:rPr>
          <w:rFonts w:ascii="Arial" w:hAnsi="Arial" w:cs="Arial"/>
        </w:rPr>
        <w:t xml:space="preserve">Tender for: </w:t>
      </w:r>
      <w:r w:rsidRPr="00D663B1">
        <w:rPr>
          <w:rFonts w:ascii="Arial" w:hAnsi="Arial" w:cs="Arial"/>
        </w:rPr>
        <w:tab/>
      </w:r>
      <w:r w:rsidR="00FD7F4B">
        <w:rPr>
          <w:rFonts w:ascii="Arial" w:hAnsi="Arial" w:cs="Arial"/>
          <w:color w:val="000000" w:themeColor="text1"/>
        </w:rPr>
        <w:t xml:space="preserve">Family Stamper Trail at </w:t>
      </w:r>
      <w:r w:rsidRPr="00646228">
        <w:rPr>
          <w:rFonts w:ascii="Arial" w:hAnsi="Arial" w:cs="Arial"/>
          <w:color w:val="000000" w:themeColor="text1"/>
        </w:rPr>
        <w:t>the National Army Museum</w:t>
      </w:r>
    </w:p>
    <w:p w14:paraId="7F8CBCC1" w14:textId="77777777" w:rsidR="00B76A7C" w:rsidRPr="00646228" w:rsidRDefault="00B76A7C" w:rsidP="00B76A7C">
      <w:pPr>
        <w:widowControl w:val="0"/>
        <w:autoSpaceDE w:val="0"/>
        <w:autoSpaceDN w:val="0"/>
        <w:adjustRightInd w:val="0"/>
        <w:rPr>
          <w:rFonts w:ascii="Arial" w:hAnsi="Arial" w:cs="Arial"/>
          <w:color w:val="000000" w:themeColor="text1"/>
        </w:rPr>
      </w:pPr>
    </w:p>
    <w:p w14:paraId="5532316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certify that this is a bona-fide tender and that I/we have not fixed or adjusted the amount thereof by or under in accordance with any agreement or arrangement with any other person.</w:t>
      </w:r>
    </w:p>
    <w:p w14:paraId="019ED913" w14:textId="77777777" w:rsidR="00B76A7C" w:rsidRPr="00D663B1" w:rsidRDefault="00B76A7C" w:rsidP="00B76A7C">
      <w:pPr>
        <w:widowControl w:val="0"/>
        <w:autoSpaceDE w:val="0"/>
        <w:autoSpaceDN w:val="0"/>
        <w:adjustRightInd w:val="0"/>
        <w:rPr>
          <w:rFonts w:ascii="Arial" w:hAnsi="Arial" w:cs="Arial"/>
        </w:rPr>
      </w:pPr>
    </w:p>
    <w:p w14:paraId="45FA6367"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I/We also certify that I/We have not done and I/We undertake that I/we will not do at any time any of the following acts:</w:t>
      </w:r>
    </w:p>
    <w:p w14:paraId="31C4346C" w14:textId="77777777" w:rsidR="00B76A7C" w:rsidRPr="00D663B1" w:rsidRDefault="00B76A7C" w:rsidP="00B76A7C">
      <w:pPr>
        <w:widowControl w:val="0"/>
        <w:autoSpaceDE w:val="0"/>
        <w:autoSpaceDN w:val="0"/>
        <w:adjustRightInd w:val="0"/>
        <w:rPr>
          <w:rFonts w:ascii="Arial" w:hAnsi="Arial" w:cs="Arial"/>
        </w:rPr>
      </w:pPr>
    </w:p>
    <w:p w14:paraId="4F1BD58C" w14:textId="77777777" w:rsidR="00B76A7C" w:rsidRPr="00D663B1" w:rsidRDefault="00B76A7C" w:rsidP="00D10299">
      <w:pPr>
        <w:widowControl w:val="0"/>
        <w:numPr>
          <w:ilvl w:val="1"/>
          <w:numId w:val="2"/>
        </w:numPr>
        <w:autoSpaceDE w:val="0"/>
        <w:autoSpaceDN w:val="0"/>
        <w:adjustRightInd w:val="0"/>
        <w:ind w:left="720"/>
        <w:rPr>
          <w:rFonts w:ascii="Arial" w:hAnsi="Arial" w:cs="Arial"/>
        </w:rPr>
      </w:pPr>
      <w:r w:rsidRPr="00D663B1">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9DC2C2E" w14:textId="77777777" w:rsidR="00B76A7C" w:rsidRPr="00D663B1" w:rsidRDefault="00B76A7C" w:rsidP="00B76A7C">
      <w:pPr>
        <w:widowControl w:val="0"/>
        <w:autoSpaceDE w:val="0"/>
        <w:autoSpaceDN w:val="0"/>
        <w:adjustRightInd w:val="0"/>
        <w:rPr>
          <w:rFonts w:ascii="Arial" w:hAnsi="Arial" w:cs="Arial"/>
        </w:rPr>
      </w:pPr>
    </w:p>
    <w:p w14:paraId="0E97D620" w14:textId="77777777" w:rsidR="00B76A7C" w:rsidRPr="00D663B1" w:rsidRDefault="00B76A7C" w:rsidP="00D10299">
      <w:pPr>
        <w:widowControl w:val="0"/>
        <w:numPr>
          <w:ilvl w:val="1"/>
          <w:numId w:val="2"/>
        </w:numPr>
        <w:autoSpaceDE w:val="0"/>
        <w:autoSpaceDN w:val="0"/>
        <w:adjustRightInd w:val="0"/>
        <w:ind w:left="720"/>
        <w:rPr>
          <w:rFonts w:ascii="Arial" w:hAnsi="Arial" w:cs="Arial"/>
        </w:rPr>
      </w:pPr>
      <w:r w:rsidRPr="00D663B1">
        <w:rPr>
          <w:rFonts w:ascii="Arial" w:hAnsi="Arial" w:cs="Arial"/>
        </w:rPr>
        <w:t xml:space="preserve">Enter into any agreement or arrangement with any other person that he shall refrain from tendering or as to the amount of any tender to be </w:t>
      </w:r>
      <w:proofErr w:type="gramStart"/>
      <w:r w:rsidRPr="00D663B1">
        <w:rPr>
          <w:rFonts w:ascii="Arial" w:hAnsi="Arial" w:cs="Arial"/>
        </w:rPr>
        <w:t>submitted;</w:t>
      </w:r>
      <w:proofErr w:type="gramEnd"/>
    </w:p>
    <w:p w14:paraId="71FE5560" w14:textId="77777777" w:rsidR="00B76A7C" w:rsidRPr="00D663B1" w:rsidRDefault="00B76A7C" w:rsidP="00B76A7C">
      <w:pPr>
        <w:widowControl w:val="0"/>
        <w:autoSpaceDE w:val="0"/>
        <w:autoSpaceDN w:val="0"/>
        <w:adjustRightInd w:val="0"/>
        <w:rPr>
          <w:rFonts w:ascii="Arial" w:hAnsi="Arial" w:cs="Arial"/>
        </w:rPr>
      </w:pPr>
    </w:p>
    <w:p w14:paraId="451E3637" w14:textId="77777777" w:rsidR="00B76A7C" w:rsidRPr="00D663B1" w:rsidRDefault="00B76A7C" w:rsidP="00D10299">
      <w:pPr>
        <w:widowControl w:val="0"/>
        <w:numPr>
          <w:ilvl w:val="1"/>
          <w:numId w:val="2"/>
        </w:numPr>
        <w:autoSpaceDE w:val="0"/>
        <w:autoSpaceDN w:val="0"/>
        <w:adjustRightInd w:val="0"/>
        <w:ind w:left="720"/>
        <w:rPr>
          <w:rFonts w:ascii="Arial" w:hAnsi="Arial" w:cs="Arial"/>
        </w:rPr>
      </w:pPr>
      <w:r w:rsidRPr="00D663B1">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3312BD04" w14:textId="77777777" w:rsidR="00B76A7C" w:rsidRPr="00D663B1" w:rsidRDefault="00B76A7C" w:rsidP="00B76A7C">
      <w:pPr>
        <w:widowControl w:val="0"/>
        <w:autoSpaceDE w:val="0"/>
        <w:autoSpaceDN w:val="0"/>
        <w:adjustRightInd w:val="0"/>
        <w:rPr>
          <w:rFonts w:ascii="Arial" w:hAnsi="Arial" w:cs="Arial"/>
        </w:rPr>
      </w:pPr>
    </w:p>
    <w:p w14:paraId="70E9FE8B" w14:textId="610A40DA"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In this certificate the word “person” includes any person and </w:t>
      </w:r>
      <w:r w:rsidR="00513904" w:rsidRPr="00D663B1">
        <w:rPr>
          <w:rFonts w:ascii="Arial" w:hAnsi="Arial" w:cs="Arial"/>
        </w:rPr>
        <w:t>anybody</w:t>
      </w:r>
      <w:r w:rsidRPr="00D663B1">
        <w:rPr>
          <w:rFonts w:ascii="Arial" w:hAnsi="Arial" w:cs="Arial"/>
        </w:rPr>
        <w:t>, association, corporate or un-incorporated; and “any agreement” includes such transaction, formal or informal, and whether legally binding or not.</w:t>
      </w:r>
    </w:p>
    <w:p w14:paraId="5BD70E42" w14:textId="77777777" w:rsidR="00B76A7C" w:rsidRDefault="00B76A7C" w:rsidP="00B76A7C">
      <w:pPr>
        <w:widowControl w:val="0"/>
        <w:autoSpaceDE w:val="0"/>
        <w:autoSpaceDN w:val="0"/>
        <w:adjustRightInd w:val="0"/>
        <w:rPr>
          <w:rFonts w:ascii="Arial" w:hAnsi="Arial" w:cs="Arial"/>
        </w:rPr>
      </w:pPr>
    </w:p>
    <w:p w14:paraId="404B28CD" w14:textId="77777777" w:rsidR="00513904" w:rsidRDefault="00513904" w:rsidP="00B76A7C">
      <w:pPr>
        <w:widowControl w:val="0"/>
        <w:autoSpaceDE w:val="0"/>
        <w:autoSpaceDN w:val="0"/>
        <w:adjustRightInd w:val="0"/>
        <w:rPr>
          <w:rFonts w:ascii="Arial" w:hAnsi="Arial" w:cs="Arial"/>
        </w:rPr>
      </w:pPr>
    </w:p>
    <w:p w14:paraId="41A77AC9" w14:textId="77777777" w:rsidR="00513904" w:rsidRPr="00D663B1" w:rsidRDefault="00513904" w:rsidP="00B76A7C">
      <w:pPr>
        <w:widowControl w:val="0"/>
        <w:autoSpaceDE w:val="0"/>
        <w:autoSpaceDN w:val="0"/>
        <w:adjustRightInd w:val="0"/>
        <w:rPr>
          <w:rFonts w:ascii="Arial" w:hAnsi="Arial" w:cs="Arial"/>
        </w:rPr>
      </w:pPr>
    </w:p>
    <w:p w14:paraId="644AEC3E"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2955E070" w14:textId="77777777" w:rsidR="00B76A7C" w:rsidRPr="00D663B1" w:rsidRDefault="00B76A7C" w:rsidP="00B76A7C">
      <w:pPr>
        <w:widowControl w:val="0"/>
        <w:autoSpaceDE w:val="0"/>
        <w:autoSpaceDN w:val="0"/>
        <w:adjustRightInd w:val="0"/>
        <w:rPr>
          <w:rFonts w:ascii="Arial" w:hAnsi="Arial" w:cs="Arial"/>
        </w:rPr>
      </w:pPr>
    </w:p>
    <w:p w14:paraId="5E900153"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558FC8C8" w14:textId="77777777" w:rsidR="00B76A7C" w:rsidRPr="00D663B1" w:rsidRDefault="00B76A7C" w:rsidP="00B76A7C">
      <w:pPr>
        <w:widowControl w:val="0"/>
        <w:autoSpaceDE w:val="0"/>
        <w:autoSpaceDN w:val="0"/>
        <w:adjustRightInd w:val="0"/>
        <w:rPr>
          <w:rFonts w:ascii="Arial" w:hAnsi="Arial" w:cs="Arial"/>
        </w:rPr>
      </w:pPr>
    </w:p>
    <w:p w14:paraId="081695A0"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6576BCFE" w14:textId="77777777" w:rsidR="00B76A7C" w:rsidRPr="00D663B1" w:rsidRDefault="00B76A7C" w:rsidP="00B76A7C">
      <w:pPr>
        <w:widowControl w:val="0"/>
        <w:autoSpaceDE w:val="0"/>
        <w:autoSpaceDN w:val="0"/>
        <w:adjustRightInd w:val="0"/>
        <w:rPr>
          <w:rFonts w:ascii="Arial" w:hAnsi="Arial" w:cs="Arial"/>
        </w:rPr>
      </w:pPr>
    </w:p>
    <w:p w14:paraId="173D3A03" w14:textId="3F1F5787" w:rsidR="00B76A7C" w:rsidRDefault="00B76A7C" w:rsidP="00B76A7C">
      <w:pPr>
        <w:widowControl w:val="0"/>
        <w:autoSpaceDE w:val="0"/>
        <w:autoSpaceDN w:val="0"/>
        <w:adjustRightInd w:val="0"/>
        <w:rPr>
          <w:rFonts w:ascii="Arial" w:hAnsi="Arial" w:cs="Arial"/>
        </w:rPr>
      </w:pPr>
      <w:r w:rsidRPr="00D663B1">
        <w:rPr>
          <w:rFonts w:ascii="Arial" w:hAnsi="Arial" w:cs="Arial"/>
        </w:rPr>
        <w:t xml:space="preserve">Date: </w:t>
      </w:r>
    </w:p>
    <w:p w14:paraId="306DB3C8" w14:textId="7B96BC0C" w:rsidR="00AA619A" w:rsidRDefault="00AA619A" w:rsidP="00B76A7C">
      <w:pPr>
        <w:widowControl w:val="0"/>
        <w:autoSpaceDE w:val="0"/>
        <w:autoSpaceDN w:val="0"/>
        <w:adjustRightInd w:val="0"/>
        <w:rPr>
          <w:rFonts w:ascii="Arial" w:hAnsi="Arial" w:cs="Arial"/>
        </w:rPr>
      </w:pPr>
    </w:p>
    <w:p w14:paraId="22E7417C" w14:textId="77777777" w:rsidR="00B76A7C" w:rsidRPr="00D663B1" w:rsidRDefault="00B76A7C" w:rsidP="00B76A7C">
      <w:pPr>
        <w:widowControl w:val="0"/>
        <w:autoSpaceDE w:val="0"/>
        <w:autoSpaceDN w:val="0"/>
        <w:adjustRightInd w:val="0"/>
        <w:outlineLvl w:val="0"/>
        <w:rPr>
          <w:rFonts w:ascii="Arial" w:hAnsi="Arial" w:cs="Arial"/>
          <w:b/>
          <w:bCs/>
        </w:rPr>
      </w:pPr>
      <w:r w:rsidRPr="00D663B1">
        <w:rPr>
          <w:rFonts w:ascii="Arial" w:hAnsi="Arial" w:cs="Arial"/>
          <w:caps/>
        </w:rPr>
        <w:br w:type="page"/>
      </w:r>
      <w:r w:rsidR="00864D8C">
        <w:rPr>
          <w:rFonts w:ascii="Arial" w:hAnsi="Arial" w:cs="Arial"/>
          <w:b/>
          <w:bCs/>
          <w:caps/>
        </w:rPr>
        <w:lastRenderedPageBreak/>
        <w:t xml:space="preserve">Annex </w:t>
      </w:r>
      <w:r w:rsidR="00786A19">
        <w:rPr>
          <w:rFonts w:ascii="Arial" w:hAnsi="Arial" w:cs="Arial"/>
          <w:b/>
          <w:bCs/>
          <w:caps/>
        </w:rPr>
        <w:t>C</w:t>
      </w:r>
      <w:r w:rsidRPr="00D663B1">
        <w:rPr>
          <w:rFonts w:ascii="Arial" w:hAnsi="Arial" w:cs="Arial"/>
          <w:b/>
          <w:bCs/>
          <w:caps/>
        </w:rPr>
        <w:t xml:space="preserve">: - </w:t>
      </w:r>
      <w:r w:rsidRPr="00D663B1">
        <w:rPr>
          <w:rFonts w:ascii="Arial" w:hAnsi="Arial" w:cs="Arial"/>
          <w:b/>
          <w:bCs/>
        </w:rPr>
        <w:t>CONTRACTOR QUALIFICATION QUESTIONNAIRE</w:t>
      </w:r>
    </w:p>
    <w:p w14:paraId="1CC7F4F6" w14:textId="77777777" w:rsidR="00B76A7C" w:rsidRPr="00D663B1" w:rsidRDefault="00B76A7C" w:rsidP="00B76A7C">
      <w:pPr>
        <w:widowControl w:val="0"/>
        <w:autoSpaceDE w:val="0"/>
        <w:autoSpaceDN w:val="0"/>
        <w:adjustRightInd w:val="0"/>
        <w:rPr>
          <w:rFonts w:ascii="Arial" w:hAnsi="Arial" w:cs="Arial"/>
        </w:rPr>
      </w:pPr>
    </w:p>
    <w:p w14:paraId="3E0D3CB6" w14:textId="77F1DF45" w:rsidR="00B76A7C" w:rsidRPr="00D663B1" w:rsidRDefault="00B76A7C" w:rsidP="00B76A7C">
      <w:pPr>
        <w:rPr>
          <w:rFonts w:ascii="Arial" w:hAnsi="Arial" w:cs="Arial"/>
        </w:rPr>
      </w:pPr>
      <w:r w:rsidRPr="00D663B1">
        <w:rPr>
          <w:rFonts w:ascii="Arial" w:hAnsi="Arial" w:cs="Arial"/>
        </w:rPr>
        <w:t xml:space="preserve">Please answer </w:t>
      </w:r>
      <w:r w:rsidRPr="00D663B1">
        <w:rPr>
          <w:rFonts w:ascii="Arial" w:hAnsi="Arial" w:cs="Arial"/>
          <w:b/>
          <w:bCs/>
        </w:rPr>
        <w:t xml:space="preserve">all </w:t>
      </w:r>
      <w:r w:rsidR="00513904" w:rsidRPr="00D663B1">
        <w:rPr>
          <w:rFonts w:ascii="Arial" w:hAnsi="Arial" w:cs="Arial"/>
        </w:rPr>
        <w:t>questions and</w:t>
      </w:r>
      <w:r w:rsidRPr="00D663B1">
        <w:rPr>
          <w:rFonts w:ascii="Arial" w:hAnsi="Arial" w:cs="Arial"/>
        </w:rPr>
        <w:t xml:space="preserve"> sign the declaration at end of the questionnaire.</w:t>
      </w:r>
    </w:p>
    <w:p w14:paraId="1CDEE690" w14:textId="77777777" w:rsidR="00B76A7C" w:rsidRPr="00D663B1" w:rsidRDefault="00B76A7C" w:rsidP="00B76A7C">
      <w:pPr>
        <w:widowControl w:val="0"/>
        <w:autoSpaceDE w:val="0"/>
        <w:autoSpaceDN w:val="0"/>
        <w:adjustRightInd w:val="0"/>
        <w:jc w:val="both"/>
        <w:rPr>
          <w:rFonts w:ascii="Arial" w:hAnsi="Arial" w:cs="Arial"/>
        </w:rPr>
      </w:pPr>
    </w:p>
    <w:p w14:paraId="2E3FF0FD"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If there is insufficient space for your response, please attach and sign any additional pages.</w:t>
      </w:r>
    </w:p>
    <w:p w14:paraId="660CE91B" w14:textId="77777777" w:rsidR="00B76A7C" w:rsidRPr="00D663B1" w:rsidRDefault="00B76A7C" w:rsidP="00B76A7C">
      <w:pPr>
        <w:widowControl w:val="0"/>
        <w:autoSpaceDE w:val="0"/>
        <w:autoSpaceDN w:val="0"/>
        <w:adjustRightInd w:val="0"/>
        <w:jc w:val="both"/>
        <w:rPr>
          <w:rFonts w:ascii="Arial" w:hAnsi="Arial" w:cs="Arial"/>
        </w:rPr>
      </w:pPr>
    </w:p>
    <w:p w14:paraId="1857B0CA"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Please answer the questions specifically for your business </w:t>
      </w:r>
      <w:r w:rsidRPr="00D663B1">
        <w:rPr>
          <w:rFonts w:ascii="Arial" w:hAnsi="Arial" w:cs="Arial"/>
          <w:b/>
          <w:bCs/>
        </w:rPr>
        <w:t xml:space="preserve">NOT </w:t>
      </w:r>
      <w:r w:rsidRPr="00D663B1">
        <w:rPr>
          <w:rFonts w:ascii="Arial" w:hAnsi="Arial" w:cs="Arial"/>
        </w:rPr>
        <w:t>for the group if you are part of a group of companies.</w:t>
      </w:r>
    </w:p>
    <w:p w14:paraId="7725F226" w14:textId="77777777" w:rsidR="00B76A7C" w:rsidRPr="00D663B1" w:rsidRDefault="00B76A7C" w:rsidP="00B76A7C">
      <w:pPr>
        <w:widowControl w:val="0"/>
        <w:autoSpaceDE w:val="0"/>
        <w:autoSpaceDN w:val="0"/>
        <w:adjustRightInd w:val="0"/>
        <w:jc w:val="both"/>
        <w:rPr>
          <w:rFonts w:ascii="Arial" w:hAnsi="Arial" w:cs="Arial"/>
        </w:rPr>
      </w:pPr>
    </w:p>
    <w:p w14:paraId="05C78190" w14:textId="77777777"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Please note the term business refers to: Sole proprietor, partnership, limited liability partnership, incorporated company, co-operative, or voluntary organisation as appropriate.</w:t>
      </w:r>
    </w:p>
    <w:p w14:paraId="51C21833" w14:textId="77777777" w:rsidR="00B76A7C" w:rsidRPr="00D663B1" w:rsidRDefault="00B76A7C" w:rsidP="00B76A7C">
      <w:pPr>
        <w:widowControl w:val="0"/>
        <w:autoSpaceDE w:val="0"/>
        <w:autoSpaceDN w:val="0"/>
        <w:adjustRightInd w:val="0"/>
        <w:rPr>
          <w:rFonts w:ascii="Arial" w:hAnsi="Arial" w:cs="Arial"/>
        </w:rPr>
      </w:pPr>
    </w:p>
    <w:p w14:paraId="1E2740C9" w14:textId="4984F81B" w:rsidR="00B76A7C" w:rsidRPr="00D663B1" w:rsidRDefault="00B76A7C" w:rsidP="00D10299">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This document is </w:t>
      </w:r>
      <w:r w:rsidR="00513904" w:rsidRPr="00D663B1">
        <w:rPr>
          <w:rFonts w:ascii="Arial" w:hAnsi="Arial" w:cs="Arial"/>
        </w:rPr>
        <w:t>confidential,</w:t>
      </w:r>
      <w:r w:rsidRPr="00D663B1">
        <w:rPr>
          <w:rFonts w:ascii="Arial" w:hAnsi="Arial" w:cs="Arial"/>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62ED13D8" w14:textId="77777777" w:rsidR="00B76A7C" w:rsidRPr="00D663B1" w:rsidRDefault="00B76A7C" w:rsidP="00B76A7C">
      <w:pPr>
        <w:widowControl w:val="0"/>
        <w:autoSpaceDE w:val="0"/>
        <w:autoSpaceDN w:val="0"/>
        <w:adjustRightInd w:val="0"/>
        <w:rPr>
          <w:rFonts w:ascii="Arial" w:hAnsi="Arial" w:cs="Arial"/>
          <w:b/>
          <w:bCs/>
        </w:rPr>
      </w:pPr>
    </w:p>
    <w:p w14:paraId="3C1F217B"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Supply of this document to an applicant does not imply or guarantee that the recipient will be awarded works on a project.</w:t>
      </w:r>
    </w:p>
    <w:p w14:paraId="115447A0" w14:textId="77777777" w:rsidR="00B76A7C" w:rsidRPr="00D663B1" w:rsidRDefault="00B76A7C" w:rsidP="00B76A7C">
      <w:pPr>
        <w:widowControl w:val="0"/>
        <w:autoSpaceDE w:val="0"/>
        <w:autoSpaceDN w:val="0"/>
        <w:adjustRightInd w:val="0"/>
        <w:rPr>
          <w:rFonts w:ascii="Arial" w:hAnsi="Arial" w:cs="Arial"/>
          <w:b/>
          <w:bCs/>
        </w:rPr>
      </w:pPr>
    </w:p>
    <w:p w14:paraId="694C73BA" w14:textId="77777777" w:rsidR="00B76A7C" w:rsidRPr="00D663B1" w:rsidRDefault="00B76A7C" w:rsidP="00B76A7C">
      <w:pPr>
        <w:widowControl w:val="0"/>
        <w:autoSpaceDE w:val="0"/>
        <w:autoSpaceDN w:val="0"/>
        <w:adjustRightInd w:val="0"/>
        <w:rPr>
          <w:rFonts w:ascii="Arial" w:hAnsi="Arial" w:cs="Arial"/>
          <w:b/>
          <w:bCs/>
        </w:rPr>
      </w:pPr>
      <w:proofErr w:type="gramStart"/>
      <w:r w:rsidRPr="00D663B1">
        <w:rPr>
          <w:rFonts w:ascii="Arial" w:hAnsi="Arial" w:cs="Arial"/>
          <w:b/>
          <w:bCs/>
        </w:rPr>
        <w:t>A</w:t>
      </w:r>
      <w:proofErr w:type="gramEnd"/>
      <w:r w:rsidRPr="00D663B1">
        <w:rPr>
          <w:rFonts w:ascii="Arial" w:hAnsi="Arial" w:cs="Arial"/>
          <w:b/>
          <w:bCs/>
        </w:rPr>
        <w:t xml:space="preserve"> </w:t>
      </w:r>
      <w:r w:rsidRPr="00D663B1">
        <w:rPr>
          <w:rFonts w:ascii="Arial" w:hAnsi="Arial" w:cs="Arial"/>
          <w:b/>
          <w:bCs/>
        </w:rPr>
        <w:tab/>
        <w:t>ADMINISTRATIVE INFORMATION</w:t>
      </w:r>
    </w:p>
    <w:p w14:paraId="3500A606" w14:textId="77777777" w:rsidR="00B76A7C" w:rsidRPr="00D663B1" w:rsidRDefault="00B76A7C" w:rsidP="00B76A7C">
      <w:pPr>
        <w:widowControl w:val="0"/>
        <w:autoSpaceDE w:val="0"/>
        <w:autoSpaceDN w:val="0"/>
        <w:adjustRightInd w:val="0"/>
        <w:rPr>
          <w:rFonts w:ascii="Arial" w:hAnsi="Arial" w:cs="Arial"/>
        </w:rPr>
      </w:pPr>
    </w:p>
    <w:p w14:paraId="74EE0CE4"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 Trading Name of Business</w:t>
      </w:r>
    </w:p>
    <w:p w14:paraId="6B71896D" w14:textId="77777777" w:rsidR="00B76A7C" w:rsidRPr="00D663B1" w:rsidRDefault="00B76A7C" w:rsidP="00B76A7C">
      <w:pPr>
        <w:widowControl w:val="0"/>
        <w:autoSpaceDE w:val="0"/>
        <w:autoSpaceDN w:val="0"/>
        <w:adjustRightInd w:val="0"/>
        <w:rPr>
          <w:rFonts w:ascii="Arial" w:hAnsi="Arial" w:cs="Arial"/>
        </w:rPr>
      </w:pPr>
    </w:p>
    <w:p w14:paraId="7DB20B83" w14:textId="77777777" w:rsidR="00B76A7C" w:rsidRPr="00D663B1" w:rsidRDefault="00B76A7C" w:rsidP="00B76A7C">
      <w:pPr>
        <w:widowControl w:val="0"/>
        <w:autoSpaceDE w:val="0"/>
        <w:autoSpaceDN w:val="0"/>
        <w:adjustRightInd w:val="0"/>
        <w:rPr>
          <w:rFonts w:ascii="Arial" w:hAnsi="Arial" w:cs="Arial"/>
        </w:rPr>
      </w:pPr>
    </w:p>
    <w:p w14:paraId="3270969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A2 Registered Name of Business (if different from A1)</w:t>
      </w:r>
    </w:p>
    <w:p w14:paraId="244E6F15" w14:textId="77777777" w:rsidR="00B76A7C" w:rsidRPr="00D663B1" w:rsidRDefault="00B76A7C" w:rsidP="00B76A7C">
      <w:pPr>
        <w:widowControl w:val="0"/>
        <w:autoSpaceDE w:val="0"/>
        <w:autoSpaceDN w:val="0"/>
        <w:adjustRightInd w:val="0"/>
        <w:rPr>
          <w:rFonts w:ascii="Arial" w:hAnsi="Arial" w:cs="Arial"/>
        </w:rPr>
      </w:pPr>
    </w:p>
    <w:p w14:paraId="70084A00" w14:textId="77777777" w:rsidR="00B76A7C" w:rsidRPr="00D663B1" w:rsidRDefault="00B76A7C" w:rsidP="00B76A7C">
      <w:pPr>
        <w:widowControl w:val="0"/>
        <w:autoSpaceDE w:val="0"/>
        <w:autoSpaceDN w:val="0"/>
        <w:adjustRightInd w:val="0"/>
        <w:rPr>
          <w:rFonts w:ascii="Arial" w:hAnsi="Arial" w:cs="Arial"/>
        </w:rPr>
      </w:pPr>
    </w:p>
    <w:p w14:paraId="090BC5E2"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A3 How long has the business been trading?</w:t>
      </w:r>
    </w:p>
    <w:p w14:paraId="23B32786" w14:textId="77777777" w:rsidR="00B76A7C" w:rsidRPr="00D663B1" w:rsidRDefault="00B76A7C" w:rsidP="00B76A7C">
      <w:pPr>
        <w:widowControl w:val="0"/>
        <w:autoSpaceDE w:val="0"/>
        <w:autoSpaceDN w:val="0"/>
        <w:adjustRightInd w:val="0"/>
        <w:rPr>
          <w:rFonts w:ascii="Arial" w:hAnsi="Arial" w:cs="Arial"/>
        </w:rPr>
      </w:pPr>
    </w:p>
    <w:p w14:paraId="2B0010E7" w14:textId="77777777" w:rsidR="00B76A7C" w:rsidRPr="00D663B1" w:rsidRDefault="00B76A7C" w:rsidP="00B76A7C">
      <w:pPr>
        <w:widowControl w:val="0"/>
        <w:autoSpaceDE w:val="0"/>
        <w:autoSpaceDN w:val="0"/>
        <w:adjustRightInd w:val="0"/>
        <w:rPr>
          <w:rFonts w:ascii="Arial" w:hAnsi="Arial" w:cs="Arial"/>
        </w:rPr>
      </w:pPr>
    </w:p>
    <w:p w14:paraId="3C9543DC"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A4 Main address for correspondence</w:t>
      </w:r>
    </w:p>
    <w:p w14:paraId="455935E0" w14:textId="77777777" w:rsidR="00B76A7C" w:rsidRPr="00D663B1" w:rsidRDefault="00B76A7C" w:rsidP="00B76A7C">
      <w:pPr>
        <w:widowControl w:val="0"/>
        <w:autoSpaceDE w:val="0"/>
        <w:autoSpaceDN w:val="0"/>
        <w:adjustRightInd w:val="0"/>
        <w:rPr>
          <w:rFonts w:ascii="Arial" w:hAnsi="Arial" w:cs="Arial"/>
        </w:rPr>
      </w:pPr>
    </w:p>
    <w:p w14:paraId="0A749BE2" w14:textId="77777777" w:rsidR="00B76A7C" w:rsidRPr="00D663B1" w:rsidRDefault="00B76A7C" w:rsidP="00B76A7C">
      <w:pPr>
        <w:widowControl w:val="0"/>
        <w:autoSpaceDE w:val="0"/>
        <w:autoSpaceDN w:val="0"/>
        <w:adjustRightInd w:val="0"/>
        <w:rPr>
          <w:rFonts w:ascii="Arial" w:hAnsi="Arial" w:cs="Arial"/>
        </w:rPr>
      </w:pPr>
    </w:p>
    <w:p w14:paraId="368CE7D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A5 Registered Office address (if different from above)</w:t>
      </w:r>
    </w:p>
    <w:p w14:paraId="56A732E4" w14:textId="77777777" w:rsidR="00B76A7C" w:rsidRPr="00D663B1" w:rsidRDefault="00B76A7C" w:rsidP="00B76A7C">
      <w:pPr>
        <w:widowControl w:val="0"/>
        <w:autoSpaceDE w:val="0"/>
        <w:autoSpaceDN w:val="0"/>
        <w:adjustRightInd w:val="0"/>
        <w:rPr>
          <w:rFonts w:ascii="Arial" w:hAnsi="Arial" w:cs="Arial"/>
        </w:rPr>
      </w:pPr>
    </w:p>
    <w:p w14:paraId="67584478" w14:textId="77777777" w:rsidR="00B76A7C" w:rsidRPr="00D663B1" w:rsidRDefault="00B76A7C" w:rsidP="00B76A7C">
      <w:pPr>
        <w:widowControl w:val="0"/>
        <w:autoSpaceDE w:val="0"/>
        <w:autoSpaceDN w:val="0"/>
        <w:adjustRightInd w:val="0"/>
        <w:rPr>
          <w:rFonts w:ascii="Arial" w:hAnsi="Arial" w:cs="Arial"/>
        </w:rPr>
      </w:pPr>
    </w:p>
    <w:p w14:paraId="4047A22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A6 Name of person applying on behalf of the business.</w:t>
      </w:r>
    </w:p>
    <w:p w14:paraId="1724CE52" w14:textId="77777777" w:rsidR="00B76A7C" w:rsidRPr="00D663B1" w:rsidRDefault="00B76A7C" w:rsidP="00B76A7C">
      <w:pPr>
        <w:widowControl w:val="0"/>
        <w:autoSpaceDE w:val="0"/>
        <w:autoSpaceDN w:val="0"/>
        <w:adjustRightInd w:val="0"/>
        <w:rPr>
          <w:rFonts w:ascii="Arial" w:hAnsi="Arial" w:cs="Arial"/>
        </w:rPr>
      </w:pPr>
    </w:p>
    <w:p w14:paraId="7A0BE7F1" w14:textId="77777777" w:rsidR="00B76A7C" w:rsidRPr="00D663B1" w:rsidRDefault="00B76A7C" w:rsidP="00B76A7C">
      <w:pPr>
        <w:widowControl w:val="0"/>
        <w:autoSpaceDE w:val="0"/>
        <w:autoSpaceDN w:val="0"/>
        <w:adjustRightInd w:val="0"/>
        <w:rPr>
          <w:rFonts w:ascii="Arial" w:hAnsi="Arial" w:cs="Arial"/>
        </w:rPr>
      </w:pPr>
    </w:p>
    <w:p w14:paraId="35CE05AF"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A7 Position or title in the business of the person named in A6</w:t>
      </w:r>
    </w:p>
    <w:p w14:paraId="3BBCCB3D" w14:textId="77777777" w:rsidR="00B76A7C" w:rsidRPr="00D663B1" w:rsidRDefault="00B76A7C" w:rsidP="00B76A7C">
      <w:pPr>
        <w:widowControl w:val="0"/>
        <w:autoSpaceDE w:val="0"/>
        <w:autoSpaceDN w:val="0"/>
        <w:adjustRightInd w:val="0"/>
        <w:rPr>
          <w:rFonts w:ascii="Arial" w:hAnsi="Arial" w:cs="Arial"/>
        </w:rPr>
      </w:pPr>
    </w:p>
    <w:p w14:paraId="54CDB3A2" w14:textId="77777777" w:rsidR="00B76A7C" w:rsidRPr="00D663B1" w:rsidRDefault="00B76A7C" w:rsidP="00B76A7C">
      <w:pPr>
        <w:widowControl w:val="0"/>
        <w:autoSpaceDE w:val="0"/>
        <w:autoSpaceDN w:val="0"/>
        <w:adjustRightInd w:val="0"/>
        <w:rPr>
          <w:rFonts w:ascii="Arial" w:hAnsi="Arial" w:cs="Arial"/>
        </w:rPr>
      </w:pPr>
    </w:p>
    <w:p w14:paraId="72712AD6"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A8 Telephone Number of the person named in A6</w:t>
      </w:r>
    </w:p>
    <w:p w14:paraId="7A853D8A" w14:textId="77777777" w:rsidR="00B76A7C" w:rsidRPr="00D663B1" w:rsidRDefault="00B76A7C" w:rsidP="00B76A7C">
      <w:pPr>
        <w:widowControl w:val="0"/>
        <w:autoSpaceDE w:val="0"/>
        <w:autoSpaceDN w:val="0"/>
        <w:adjustRightInd w:val="0"/>
        <w:rPr>
          <w:rFonts w:ascii="Arial" w:hAnsi="Arial" w:cs="Arial"/>
        </w:rPr>
      </w:pPr>
    </w:p>
    <w:p w14:paraId="6496C341" w14:textId="77777777" w:rsidR="00B76A7C" w:rsidRPr="00D663B1" w:rsidRDefault="00B76A7C" w:rsidP="00B76A7C">
      <w:pPr>
        <w:widowControl w:val="0"/>
        <w:autoSpaceDE w:val="0"/>
        <w:autoSpaceDN w:val="0"/>
        <w:adjustRightInd w:val="0"/>
        <w:rPr>
          <w:rFonts w:ascii="Arial" w:hAnsi="Arial" w:cs="Arial"/>
        </w:rPr>
      </w:pPr>
    </w:p>
    <w:p w14:paraId="06CD72A7"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A9 Facsimile Number of the person named in A6</w:t>
      </w:r>
    </w:p>
    <w:p w14:paraId="239F13D5" w14:textId="77777777" w:rsidR="00B76A7C" w:rsidRPr="00D663B1" w:rsidRDefault="00B76A7C" w:rsidP="00B76A7C">
      <w:pPr>
        <w:widowControl w:val="0"/>
        <w:autoSpaceDE w:val="0"/>
        <w:autoSpaceDN w:val="0"/>
        <w:adjustRightInd w:val="0"/>
        <w:rPr>
          <w:rFonts w:ascii="Arial" w:hAnsi="Arial" w:cs="Arial"/>
        </w:rPr>
      </w:pPr>
    </w:p>
    <w:p w14:paraId="28C88F39"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lastRenderedPageBreak/>
        <w:t xml:space="preserve">A10 E-Mail address of the person named in </w:t>
      </w:r>
      <w:proofErr w:type="gramStart"/>
      <w:r w:rsidRPr="00D663B1">
        <w:rPr>
          <w:rFonts w:ascii="Arial" w:hAnsi="Arial" w:cs="Arial"/>
        </w:rPr>
        <w:t>A6</w:t>
      </w:r>
      <w:proofErr w:type="gramEnd"/>
    </w:p>
    <w:p w14:paraId="312B4411" w14:textId="77777777" w:rsidR="00B76A7C" w:rsidRPr="00D663B1" w:rsidRDefault="00B76A7C" w:rsidP="00B76A7C">
      <w:pPr>
        <w:widowControl w:val="0"/>
        <w:autoSpaceDE w:val="0"/>
        <w:autoSpaceDN w:val="0"/>
        <w:adjustRightInd w:val="0"/>
        <w:rPr>
          <w:rFonts w:ascii="Arial" w:hAnsi="Arial" w:cs="Arial"/>
        </w:rPr>
      </w:pPr>
    </w:p>
    <w:p w14:paraId="63DF0927" w14:textId="77777777" w:rsidR="00B76A7C" w:rsidRPr="00D663B1" w:rsidRDefault="00B76A7C" w:rsidP="00B76A7C">
      <w:pPr>
        <w:widowControl w:val="0"/>
        <w:autoSpaceDE w:val="0"/>
        <w:autoSpaceDN w:val="0"/>
        <w:adjustRightInd w:val="0"/>
        <w:rPr>
          <w:rFonts w:ascii="Arial" w:hAnsi="Arial" w:cs="Arial"/>
        </w:rPr>
      </w:pPr>
    </w:p>
    <w:p w14:paraId="7E6F1A3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A11 Is the business a sole trader, partnership, private limited company, public limited company, limited liability partnership, co-operative, voluntary organisation or other? (Please specify)</w:t>
      </w:r>
    </w:p>
    <w:p w14:paraId="074DDC9E" w14:textId="77777777" w:rsidR="00B76A7C" w:rsidRPr="00D663B1" w:rsidRDefault="00B76A7C" w:rsidP="00B76A7C">
      <w:pPr>
        <w:widowControl w:val="0"/>
        <w:autoSpaceDE w:val="0"/>
        <w:autoSpaceDN w:val="0"/>
        <w:adjustRightInd w:val="0"/>
        <w:rPr>
          <w:rFonts w:ascii="Arial" w:hAnsi="Arial" w:cs="Arial"/>
        </w:rPr>
      </w:pPr>
    </w:p>
    <w:p w14:paraId="5115600E" w14:textId="77777777" w:rsidR="00B76A7C" w:rsidRPr="00D663B1" w:rsidRDefault="00B76A7C" w:rsidP="00B76A7C">
      <w:pPr>
        <w:widowControl w:val="0"/>
        <w:autoSpaceDE w:val="0"/>
        <w:autoSpaceDN w:val="0"/>
        <w:adjustRightInd w:val="0"/>
        <w:rPr>
          <w:rFonts w:ascii="Arial" w:hAnsi="Arial" w:cs="Arial"/>
        </w:rPr>
      </w:pPr>
    </w:p>
    <w:p w14:paraId="3C12DDF1"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A12 Please provide the business’ VAT Registration Number</w:t>
      </w:r>
    </w:p>
    <w:p w14:paraId="3AD92CC2" w14:textId="77777777" w:rsidR="00B76A7C" w:rsidRPr="00D663B1" w:rsidRDefault="00B76A7C" w:rsidP="00B76A7C">
      <w:pPr>
        <w:widowControl w:val="0"/>
        <w:autoSpaceDE w:val="0"/>
        <w:autoSpaceDN w:val="0"/>
        <w:adjustRightInd w:val="0"/>
        <w:rPr>
          <w:rFonts w:ascii="Arial" w:hAnsi="Arial" w:cs="Arial"/>
        </w:rPr>
      </w:pPr>
    </w:p>
    <w:p w14:paraId="3896EFE2" w14:textId="77777777" w:rsidR="00B76A7C" w:rsidRPr="00D663B1" w:rsidRDefault="00B76A7C" w:rsidP="00B76A7C">
      <w:pPr>
        <w:widowControl w:val="0"/>
        <w:autoSpaceDE w:val="0"/>
        <w:autoSpaceDN w:val="0"/>
        <w:adjustRightInd w:val="0"/>
        <w:rPr>
          <w:rFonts w:ascii="Arial" w:hAnsi="Arial" w:cs="Arial"/>
        </w:rPr>
      </w:pPr>
    </w:p>
    <w:p w14:paraId="117D900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90B886E" w14:textId="77777777" w:rsidR="00B76A7C" w:rsidRPr="00D663B1" w:rsidRDefault="00B76A7C" w:rsidP="00B76A7C">
      <w:pPr>
        <w:widowControl w:val="0"/>
        <w:autoSpaceDE w:val="0"/>
        <w:autoSpaceDN w:val="0"/>
        <w:adjustRightInd w:val="0"/>
        <w:rPr>
          <w:rFonts w:ascii="Arial" w:hAnsi="Arial" w:cs="Arial"/>
        </w:rPr>
      </w:pPr>
    </w:p>
    <w:p w14:paraId="6A7DB1A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Applicable/Not applicable:</w:t>
      </w:r>
    </w:p>
    <w:p w14:paraId="73158818" w14:textId="77777777" w:rsidR="00B76A7C" w:rsidRPr="00D663B1" w:rsidRDefault="00B76A7C" w:rsidP="00B76A7C">
      <w:pPr>
        <w:widowControl w:val="0"/>
        <w:autoSpaceDE w:val="0"/>
        <w:autoSpaceDN w:val="0"/>
        <w:adjustRightInd w:val="0"/>
        <w:rPr>
          <w:rFonts w:ascii="Arial" w:hAnsi="Arial" w:cs="Arial"/>
        </w:rPr>
      </w:pPr>
    </w:p>
    <w:p w14:paraId="1C12E98C" w14:textId="77777777" w:rsidR="00B76A7C" w:rsidRPr="00D663B1" w:rsidRDefault="00B76A7C" w:rsidP="00B76A7C">
      <w:pPr>
        <w:widowControl w:val="0"/>
        <w:autoSpaceDE w:val="0"/>
        <w:autoSpaceDN w:val="0"/>
        <w:adjustRightInd w:val="0"/>
        <w:rPr>
          <w:rFonts w:ascii="Arial" w:hAnsi="Arial" w:cs="Arial"/>
        </w:rPr>
      </w:pPr>
    </w:p>
    <w:p w14:paraId="1C9657D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Certificate Number:</w:t>
      </w:r>
    </w:p>
    <w:p w14:paraId="4EB45427" w14:textId="77777777" w:rsidR="00B76A7C" w:rsidRPr="00D663B1" w:rsidRDefault="00B76A7C" w:rsidP="00B76A7C">
      <w:pPr>
        <w:widowControl w:val="0"/>
        <w:autoSpaceDE w:val="0"/>
        <w:autoSpaceDN w:val="0"/>
        <w:adjustRightInd w:val="0"/>
        <w:rPr>
          <w:rFonts w:ascii="Arial" w:hAnsi="Arial" w:cs="Arial"/>
        </w:rPr>
      </w:pPr>
    </w:p>
    <w:p w14:paraId="770D4AD6" w14:textId="77777777" w:rsidR="00B76A7C" w:rsidRPr="00D663B1" w:rsidRDefault="00B76A7C" w:rsidP="00B76A7C">
      <w:pPr>
        <w:widowControl w:val="0"/>
        <w:autoSpaceDE w:val="0"/>
        <w:autoSpaceDN w:val="0"/>
        <w:adjustRightInd w:val="0"/>
        <w:rPr>
          <w:rFonts w:ascii="Arial" w:hAnsi="Arial" w:cs="Arial"/>
        </w:rPr>
      </w:pPr>
    </w:p>
    <w:p w14:paraId="53FCD87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Date:</w:t>
      </w:r>
    </w:p>
    <w:p w14:paraId="26086C0D" w14:textId="77777777" w:rsidR="00B76A7C" w:rsidRPr="00D663B1" w:rsidRDefault="00B76A7C" w:rsidP="00B76A7C">
      <w:pPr>
        <w:widowControl w:val="0"/>
        <w:autoSpaceDE w:val="0"/>
        <w:autoSpaceDN w:val="0"/>
        <w:adjustRightInd w:val="0"/>
        <w:rPr>
          <w:rFonts w:ascii="Arial" w:hAnsi="Arial" w:cs="Arial"/>
        </w:rPr>
      </w:pPr>
    </w:p>
    <w:p w14:paraId="2C25F203"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A14 Is the business part of a group?</w:t>
      </w:r>
    </w:p>
    <w:p w14:paraId="46C214E9" w14:textId="77777777" w:rsidR="00B76A7C" w:rsidRPr="00D663B1" w:rsidRDefault="00B76A7C" w:rsidP="00B76A7C">
      <w:pPr>
        <w:widowControl w:val="0"/>
        <w:autoSpaceDE w:val="0"/>
        <w:autoSpaceDN w:val="0"/>
        <w:adjustRightInd w:val="0"/>
        <w:rPr>
          <w:rFonts w:ascii="Arial" w:hAnsi="Arial" w:cs="Arial"/>
        </w:rPr>
      </w:pPr>
    </w:p>
    <w:p w14:paraId="1EA914D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57919961" w14:textId="77777777" w:rsidR="00B76A7C" w:rsidRPr="00D663B1" w:rsidRDefault="00B76A7C" w:rsidP="00B76A7C">
      <w:pPr>
        <w:widowControl w:val="0"/>
        <w:autoSpaceDE w:val="0"/>
        <w:autoSpaceDN w:val="0"/>
        <w:adjustRightInd w:val="0"/>
        <w:rPr>
          <w:rFonts w:ascii="Arial" w:hAnsi="Arial" w:cs="Arial"/>
        </w:rPr>
      </w:pPr>
    </w:p>
    <w:p w14:paraId="07B60232" w14:textId="77777777" w:rsidR="00B76A7C" w:rsidRPr="00D663B1" w:rsidRDefault="00B76A7C" w:rsidP="00B76A7C">
      <w:pPr>
        <w:widowControl w:val="0"/>
        <w:autoSpaceDE w:val="0"/>
        <w:autoSpaceDN w:val="0"/>
        <w:adjustRightInd w:val="0"/>
        <w:rPr>
          <w:rFonts w:ascii="Arial" w:hAnsi="Arial" w:cs="Arial"/>
        </w:rPr>
      </w:pPr>
    </w:p>
    <w:p w14:paraId="6C7EF77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A15 If part of a group, please describe the group structure, (please provide an organisation chart if appropriate) and give names of the other Divisions or Subsidiary Companies in the Group.</w:t>
      </w:r>
    </w:p>
    <w:p w14:paraId="5DE8EFD1" w14:textId="77777777" w:rsidR="00B76A7C" w:rsidRPr="00D663B1" w:rsidRDefault="00B76A7C" w:rsidP="00B76A7C">
      <w:pPr>
        <w:widowControl w:val="0"/>
        <w:autoSpaceDE w:val="0"/>
        <w:autoSpaceDN w:val="0"/>
        <w:adjustRightInd w:val="0"/>
        <w:rPr>
          <w:rFonts w:ascii="Arial" w:hAnsi="Arial" w:cs="Arial"/>
        </w:rPr>
      </w:pPr>
    </w:p>
    <w:p w14:paraId="4C44FF5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Attached/Not Attached:</w:t>
      </w:r>
    </w:p>
    <w:p w14:paraId="0E0575D8" w14:textId="77777777" w:rsidR="00B76A7C" w:rsidRPr="00D663B1" w:rsidRDefault="00B76A7C" w:rsidP="00B76A7C">
      <w:pPr>
        <w:widowControl w:val="0"/>
        <w:autoSpaceDE w:val="0"/>
        <w:autoSpaceDN w:val="0"/>
        <w:adjustRightInd w:val="0"/>
        <w:rPr>
          <w:rFonts w:ascii="Arial" w:hAnsi="Arial" w:cs="Arial"/>
        </w:rPr>
      </w:pPr>
    </w:p>
    <w:p w14:paraId="028697E5" w14:textId="77777777" w:rsidR="00B76A7C" w:rsidRPr="00D663B1" w:rsidRDefault="00B76A7C" w:rsidP="00B76A7C">
      <w:pPr>
        <w:widowControl w:val="0"/>
        <w:autoSpaceDE w:val="0"/>
        <w:autoSpaceDN w:val="0"/>
        <w:adjustRightInd w:val="0"/>
        <w:rPr>
          <w:rFonts w:ascii="Arial" w:hAnsi="Arial" w:cs="Arial"/>
        </w:rPr>
      </w:pPr>
    </w:p>
    <w:p w14:paraId="007DD70E"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 xml:space="preserve">B </w:t>
      </w:r>
      <w:r w:rsidRPr="00D663B1">
        <w:rPr>
          <w:rFonts w:ascii="Arial" w:hAnsi="Arial" w:cs="Arial"/>
          <w:b/>
          <w:bCs/>
        </w:rPr>
        <w:tab/>
        <w:t>BUSINESS PROBITY</w:t>
      </w:r>
    </w:p>
    <w:p w14:paraId="76AFE3AA" w14:textId="77777777" w:rsidR="00B76A7C" w:rsidRPr="00D663B1" w:rsidRDefault="00B76A7C" w:rsidP="00B76A7C">
      <w:pPr>
        <w:widowControl w:val="0"/>
        <w:autoSpaceDE w:val="0"/>
        <w:autoSpaceDN w:val="0"/>
        <w:adjustRightInd w:val="0"/>
        <w:rPr>
          <w:rFonts w:ascii="Arial" w:hAnsi="Arial" w:cs="Arial"/>
        </w:rPr>
      </w:pPr>
    </w:p>
    <w:p w14:paraId="54BDEEB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B1 a) Being a company, no resolution has been passed or Order of the Court made for the company’s winding up otherwise than for the purposes of </w:t>
      </w:r>
      <w:r w:rsidRPr="00D663B1">
        <w:rPr>
          <w:rFonts w:ascii="Arial" w:hAnsi="Arial" w:cs="Arial"/>
          <w:i/>
          <w:iCs/>
        </w:rPr>
        <w:t xml:space="preserve">bona fide </w:t>
      </w:r>
      <w:r w:rsidRPr="00D663B1">
        <w:rPr>
          <w:rFonts w:ascii="Arial" w:hAnsi="Arial" w:cs="Arial"/>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57B6974" w14:textId="77777777" w:rsidR="00B76A7C" w:rsidRPr="00D663B1" w:rsidRDefault="00B76A7C" w:rsidP="00B76A7C">
      <w:pPr>
        <w:widowControl w:val="0"/>
        <w:autoSpaceDE w:val="0"/>
        <w:autoSpaceDN w:val="0"/>
        <w:adjustRightInd w:val="0"/>
        <w:rPr>
          <w:rFonts w:ascii="Arial" w:hAnsi="Arial" w:cs="Arial"/>
        </w:rPr>
      </w:pPr>
    </w:p>
    <w:p w14:paraId="3A89367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confirmed / not confirmed:</w:t>
      </w:r>
    </w:p>
    <w:p w14:paraId="3CFC782F" w14:textId="77777777" w:rsidR="00B76A7C" w:rsidRPr="00D663B1" w:rsidRDefault="00B76A7C" w:rsidP="00B76A7C">
      <w:pPr>
        <w:widowControl w:val="0"/>
        <w:autoSpaceDE w:val="0"/>
        <w:autoSpaceDN w:val="0"/>
        <w:adjustRightInd w:val="0"/>
        <w:rPr>
          <w:rFonts w:ascii="Arial" w:hAnsi="Arial" w:cs="Arial"/>
        </w:rPr>
      </w:pPr>
    </w:p>
    <w:p w14:paraId="3C9B78F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27247666" w14:textId="77777777" w:rsidR="00B76A7C" w:rsidRPr="00D663B1" w:rsidRDefault="00B76A7C" w:rsidP="00B76A7C">
      <w:pPr>
        <w:widowControl w:val="0"/>
        <w:autoSpaceDE w:val="0"/>
        <w:autoSpaceDN w:val="0"/>
        <w:adjustRightInd w:val="0"/>
        <w:rPr>
          <w:rFonts w:ascii="Arial" w:hAnsi="Arial" w:cs="Arial"/>
        </w:rPr>
      </w:pPr>
    </w:p>
    <w:p w14:paraId="3CDEE16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 Being an individual, you are not bankrupt, you have not had a receiving order or </w:t>
      </w:r>
      <w:r w:rsidRPr="00D663B1">
        <w:rPr>
          <w:rFonts w:ascii="Arial" w:hAnsi="Arial" w:cs="Arial"/>
        </w:rPr>
        <w:lastRenderedPageBreak/>
        <w:t>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D7AD92E" w14:textId="77777777" w:rsidR="00B76A7C" w:rsidRPr="00D663B1" w:rsidRDefault="00B76A7C" w:rsidP="00B76A7C">
      <w:pPr>
        <w:widowControl w:val="0"/>
        <w:autoSpaceDE w:val="0"/>
        <w:autoSpaceDN w:val="0"/>
        <w:adjustRightInd w:val="0"/>
        <w:rPr>
          <w:rFonts w:ascii="Arial" w:hAnsi="Arial" w:cs="Arial"/>
        </w:rPr>
      </w:pPr>
    </w:p>
    <w:p w14:paraId="7CEA979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confirmed / not confirmed:</w:t>
      </w:r>
    </w:p>
    <w:p w14:paraId="4EC692E9" w14:textId="77777777" w:rsidR="00B76A7C" w:rsidRPr="00D663B1" w:rsidRDefault="00B76A7C" w:rsidP="00B76A7C">
      <w:pPr>
        <w:widowControl w:val="0"/>
        <w:autoSpaceDE w:val="0"/>
        <w:autoSpaceDN w:val="0"/>
        <w:adjustRightInd w:val="0"/>
        <w:rPr>
          <w:rFonts w:ascii="Arial" w:hAnsi="Arial" w:cs="Arial"/>
        </w:rPr>
      </w:pPr>
    </w:p>
    <w:p w14:paraId="32FED5A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7558304D" w14:textId="77777777" w:rsidR="00B76A7C" w:rsidRPr="00D663B1" w:rsidRDefault="00B76A7C" w:rsidP="00B76A7C">
      <w:pPr>
        <w:widowControl w:val="0"/>
        <w:autoSpaceDE w:val="0"/>
        <w:autoSpaceDN w:val="0"/>
        <w:adjustRightInd w:val="0"/>
        <w:rPr>
          <w:rFonts w:ascii="Arial" w:hAnsi="Arial" w:cs="Arial"/>
        </w:rPr>
      </w:pPr>
    </w:p>
    <w:p w14:paraId="5341EDBC" w14:textId="77777777" w:rsidR="00B76A7C" w:rsidRPr="00D663B1" w:rsidRDefault="00B76A7C" w:rsidP="00B76A7C">
      <w:pPr>
        <w:widowControl w:val="0"/>
        <w:autoSpaceDE w:val="0"/>
        <w:autoSpaceDN w:val="0"/>
        <w:adjustRightInd w:val="0"/>
        <w:rPr>
          <w:rFonts w:ascii="Arial" w:hAnsi="Arial" w:cs="Arial"/>
        </w:rPr>
      </w:pPr>
    </w:p>
    <w:p w14:paraId="234A379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B2 Please confirm that no Directors, Partners, Associates or the Company Secretary have been involved in any company, which has been liquidated or gone into receivership.</w:t>
      </w:r>
    </w:p>
    <w:p w14:paraId="71426939" w14:textId="77777777" w:rsidR="00B76A7C" w:rsidRPr="00D663B1" w:rsidRDefault="00B76A7C" w:rsidP="00B76A7C">
      <w:pPr>
        <w:widowControl w:val="0"/>
        <w:autoSpaceDE w:val="0"/>
        <w:autoSpaceDN w:val="0"/>
        <w:adjustRightInd w:val="0"/>
        <w:rPr>
          <w:rFonts w:ascii="Arial" w:hAnsi="Arial" w:cs="Arial"/>
        </w:rPr>
      </w:pPr>
    </w:p>
    <w:p w14:paraId="1BCBAEB7"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6FFA5175" w14:textId="77777777" w:rsidR="00B76A7C" w:rsidRPr="00D663B1" w:rsidRDefault="00B76A7C" w:rsidP="00B76A7C">
      <w:pPr>
        <w:widowControl w:val="0"/>
        <w:autoSpaceDE w:val="0"/>
        <w:autoSpaceDN w:val="0"/>
        <w:adjustRightInd w:val="0"/>
        <w:rPr>
          <w:rFonts w:ascii="Arial" w:hAnsi="Arial" w:cs="Arial"/>
        </w:rPr>
      </w:pPr>
    </w:p>
    <w:p w14:paraId="7113F16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252219F3" w14:textId="77777777" w:rsidR="00B76A7C" w:rsidRPr="00D663B1" w:rsidRDefault="00B76A7C" w:rsidP="00B76A7C">
      <w:pPr>
        <w:widowControl w:val="0"/>
        <w:autoSpaceDE w:val="0"/>
        <w:autoSpaceDN w:val="0"/>
        <w:adjustRightInd w:val="0"/>
        <w:rPr>
          <w:rFonts w:ascii="Arial" w:hAnsi="Arial" w:cs="Arial"/>
        </w:rPr>
      </w:pPr>
    </w:p>
    <w:p w14:paraId="284A450A" w14:textId="77777777" w:rsidR="00B76A7C" w:rsidRPr="00D663B1" w:rsidRDefault="00B76A7C" w:rsidP="00B76A7C">
      <w:pPr>
        <w:widowControl w:val="0"/>
        <w:autoSpaceDE w:val="0"/>
        <w:autoSpaceDN w:val="0"/>
        <w:adjustRightInd w:val="0"/>
        <w:rPr>
          <w:rFonts w:ascii="Arial" w:hAnsi="Arial" w:cs="Arial"/>
        </w:rPr>
      </w:pPr>
    </w:p>
    <w:p w14:paraId="4447483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B3 Please confirm that none of the Directors, Partners, Associates or the Company Secretary has been convicted of a criminal offence relating to the conduct of their business or profession.</w:t>
      </w:r>
    </w:p>
    <w:p w14:paraId="7DAAD0BA" w14:textId="77777777" w:rsidR="00B76A7C" w:rsidRPr="00D663B1" w:rsidRDefault="00B76A7C" w:rsidP="00B76A7C">
      <w:pPr>
        <w:widowControl w:val="0"/>
        <w:autoSpaceDE w:val="0"/>
        <w:autoSpaceDN w:val="0"/>
        <w:adjustRightInd w:val="0"/>
        <w:rPr>
          <w:rFonts w:ascii="Arial" w:hAnsi="Arial" w:cs="Arial"/>
        </w:rPr>
      </w:pPr>
    </w:p>
    <w:p w14:paraId="1D1672D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0140AB4E" w14:textId="77777777" w:rsidR="00B76A7C" w:rsidRPr="00D663B1" w:rsidRDefault="00B76A7C" w:rsidP="00B76A7C">
      <w:pPr>
        <w:widowControl w:val="0"/>
        <w:autoSpaceDE w:val="0"/>
        <w:autoSpaceDN w:val="0"/>
        <w:adjustRightInd w:val="0"/>
        <w:rPr>
          <w:rFonts w:ascii="Arial" w:hAnsi="Arial" w:cs="Arial"/>
        </w:rPr>
      </w:pPr>
    </w:p>
    <w:p w14:paraId="28F872D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E5AF2C8" w14:textId="77777777" w:rsidR="00B76A7C" w:rsidRPr="00D663B1" w:rsidRDefault="00B76A7C" w:rsidP="00B76A7C">
      <w:pPr>
        <w:widowControl w:val="0"/>
        <w:autoSpaceDE w:val="0"/>
        <w:autoSpaceDN w:val="0"/>
        <w:adjustRightInd w:val="0"/>
        <w:rPr>
          <w:rFonts w:ascii="Arial" w:hAnsi="Arial" w:cs="Arial"/>
        </w:rPr>
      </w:pPr>
    </w:p>
    <w:p w14:paraId="6220C2FA" w14:textId="77777777" w:rsidR="00B76A7C" w:rsidRPr="00D663B1" w:rsidRDefault="00B76A7C" w:rsidP="00B76A7C">
      <w:pPr>
        <w:widowControl w:val="0"/>
        <w:autoSpaceDE w:val="0"/>
        <w:autoSpaceDN w:val="0"/>
        <w:adjustRightInd w:val="0"/>
        <w:rPr>
          <w:rFonts w:ascii="Arial" w:hAnsi="Arial" w:cs="Arial"/>
        </w:rPr>
      </w:pPr>
    </w:p>
    <w:p w14:paraId="1DE4CA96"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B4 Please confirm that neither the company nor any of the Directors, Partners, Associates or Company Secretary has committed an act of grave misconduct </w:t>
      </w:r>
      <w:proofErr w:type="gramStart"/>
      <w:r w:rsidRPr="00D663B1">
        <w:rPr>
          <w:rFonts w:ascii="Arial" w:hAnsi="Arial" w:cs="Arial"/>
        </w:rPr>
        <w:t>in the course of</w:t>
      </w:r>
      <w:proofErr w:type="gramEnd"/>
      <w:r w:rsidRPr="00D663B1">
        <w:rPr>
          <w:rFonts w:ascii="Arial" w:hAnsi="Arial" w:cs="Arial"/>
        </w:rPr>
        <w:t xml:space="preserve"> their business or profession.</w:t>
      </w:r>
    </w:p>
    <w:p w14:paraId="6D3CA731" w14:textId="77777777" w:rsidR="00B76A7C" w:rsidRPr="00D663B1" w:rsidRDefault="00B76A7C" w:rsidP="00B76A7C">
      <w:pPr>
        <w:widowControl w:val="0"/>
        <w:autoSpaceDE w:val="0"/>
        <w:autoSpaceDN w:val="0"/>
        <w:adjustRightInd w:val="0"/>
        <w:rPr>
          <w:rFonts w:ascii="Arial" w:hAnsi="Arial" w:cs="Arial"/>
        </w:rPr>
      </w:pPr>
    </w:p>
    <w:p w14:paraId="4AE706A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1BF7E8B3" w14:textId="77777777" w:rsidR="00B76A7C" w:rsidRPr="00D663B1" w:rsidRDefault="00B76A7C" w:rsidP="00B76A7C">
      <w:pPr>
        <w:widowControl w:val="0"/>
        <w:autoSpaceDE w:val="0"/>
        <w:autoSpaceDN w:val="0"/>
        <w:adjustRightInd w:val="0"/>
        <w:rPr>
          <w:rFonts w:ascii="Arial" w:hAnsi="Arial" w:cs="Arial"/>
        </w:rPr>
      </w:pPr>
    </w:p>
    <w:p w14:paraId="10A6EA4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6E776C8D" w14:textId="77777777" w:rsidR="00B76A7C" w:rsidRPr="00D663B1" w:rsidRDefault="00B76A7C" w:rsidP="00B76A7C">
      <w:pPr>
        <w:widowControl w:val="0"/>
        <w:autoSpaceDE w:val="0"/>
        <w:autoSpaceDN w:val="0"/>
        <w:adjustRightInd w:val="0"/>
        <w:rPr>
          <w:rFonts w:ascii="Arial" w:hAnsi="Arial" w:cs="Arial"/>
        </w:rPr>
      </w:pPr>
    </w:p>
    <w:p w14:paraId="768C6298" w14:textId="77777777" w:rsidR="00B76A7C" w:rsidRPr="00D663B1" w:rsidRDefault="00B76A7C" w:rsidP="00B76A7C">
      <w:pPr>
        <w:widowControl w:val="0"/>
        <w:autoSpaceDE w:val="0"/>
        <w:autoSpaceDN w:val="0"/>
        <w:adjustRightInd w:val="0"/>
        <w:rPr>
          <w:rFonts w:ascii="Arial" w:hAnsi="Arial" w:cs="Arial"/>
        </w:rPr>
      </w:pPr>
    </w:p>
    <w:p w14:paraId="02AF475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B5 List the full names of every Director, Partner, Associate and the Company Secretary and indicate their title.</w:t>
      </w:r>
    </w:p>
    <w:p w14:paraId="1950EAFD" w14:textId="77777777" w:rsidR="00B76A7C" w:rsidRPr="00D663B1" w:rsidRDefault="00B76A7C" w:rsidP="00B76A7C">
      <w:pPr>
        <w:widowControl w:val="0"/>
        <w:autoSpaceDE w:val="0"/>
        <w:autoSpaceDN w:val="0"/>
        <w:adjustRightInd w:val="0"/>
        <w:rPr>
          <w:rFonts w:ascii="Arial" w:hAnsi="Arial" w:cs="Arial"/>
        </w:rPr>
      </w:pPr>
    </w:p>
    <w:p w14:paraId="5053B49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Attached / Not Attached:</w:t>
      </w:r>
    </w:p>
    <w:p w14:paraId="3643FD0B" w14:textId="77777777" w:rsidR="00B76A7C" w:rsidRPr="00D663B1" w:rsidRDefault="00B76A7C" w:rsidP="00B76A7C">
      <w:pPr>
        <w:widowControl w:val="0"/>
        <w:autoSpaceDE w:val="0"/>
        <w:autoSpaceDN w:val="0"/>
        <w:adjustRightInd w:val="0"/>
        <w:rPr>
          <w:rFonts w:ascii="Arial" w:hAnsi="Arial" w:cs="Arial"/>
        </w:rPr>
      </w:pPr>
    </w:p>
    <w:p w14:paraId="694F4FF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B6 Please confirm that all obligations relating to the payment of taxes under the law of any part of the United Kingdom or the EU member state in which the company is established have been fulfilled.</w:t>
      </w:r>
    </w:p>
    <w:p w14:paraId="22BB565A" w14:textId="77777777" w:rsidR="00B76A7C" w:rsidRPr="00D663B1" w:rsidRDefault="00B76A7C" w:rsidP="00B76A7C">
      <w:pPr>
        <w:widowControl w:val="0"/>
        <w:autoSpaceDE w:val="0"/>
        <w:autoSpaceDN w:val="0"/>
        <w:adjustRightInd w:val="0"/>
        <w:rPr>
          <w:rFonts w:ascii="Arial" w:hAnsi="Arial" w:cs="Arial"/>
        </w:rPr>
      </w:pPr>
    </w:p>
    <w:p w14:paraId="07EC8733"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0A7FB0E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FB2662F" w14:textId="77777777" w:rsidR="00B76A7C" w:rsidRPr="00D663B1" w:rsidRDefault="00B76A7C" w:rsidP="00B76A7C">
      <w:pPr>
        <w:widowControl w:val="0"/>
        <w:autoSpaceDE w:val="0"/>
        <w:autoSpaceDN w:val="0"/>
        <w:adjustRightInd w:val="0"/>
        <w:rPr>
          <w:rFonts w:ascii="Arial" w:hAnsi="Arial" w:cs="Arial"/>
        </w:rPr>
      </w:pPr>
    </w:p>
    <w:p w14:paraId="5A06F1D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B7 Please confirm that all obligations relating to the payment of social security contributions </w:t>
      </w:r>
      <w:r w:rsidRPr="00D663B1">
        <w:rPr>
          <w:rFonts w:ascii="Arial" w:hAnsi="Arial" w:cs="Arial"/>
        </w:rPr>
        <w:lastRenderedPageBreak/>
        <w:t>under the law of any part of the United Kingdom or EU member state in which the company is established have been fulfilled.</w:t>
      </w:r>
    </w:p>
    <w:p w14:paraId="57798E7D" w14:textId="77777777" w:rsidR="00B76A7C" w:rsidRPr="00D663B1" w:rsidRDefault="00B76A7C" w:rsidP="00B76A7C">
      <w:pPr>
        <w:widowControl w:val="0"/>
        <w:autoSpaceDE w:val="0"/>
        <w:autoSpaceDN w:val="0"/>
        <w:adjustRightInd w:val="0"/>
        <w:rPr>
          <w:rFonts w:ascii="Arial" w:hAnsi="Arial" w:cs="Arial"/>
        </w:rPr>
      </w:pPr>
    </w:p>
    <w:p w14:paraId="6D5C3E2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06C86756" w14:textId="77777777" w:rsidR="00B76A7C" w:rsidRPr="00D663B1" w:rsidRDefault="00B76A7C" w:rsidP="00B76A7C">
      <w:pPr>
        <w:widowControl w:val="0"/>
        <w:autoSpaceDE w:val="0"/>
        <w:autoSpaceDN w:val="0"/>
        <w:adjustRightInd w:val="0"/>
        <w:rPr>
          <w:rFonts w:ascii="Arial" w:hAnsi="Arial" w:cs="Arial"/>
        </w:rPr>
      </w:pPr>
    </w:p>
    <w:p w14:paraId="5130FEB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FA8C6B0" w14:textId="77777777" w:rsidR="00B76A7C" w:rsidRPr="00D663B1" w:rsidRDefault="00B76A7C" w:rsidP="00B76A7C">
      <w:pPr>
        <w:widowControl w:val="0"/>
        <w:autoSpaceDE w:val="0"/>
        <w:autoSpaceDN w:val="0"/>
        <w:adjustRightInd w:val="0"/>
        <w:rPr>
          <w:rFonts w:ascii="Arial" w:hAnsi="Arial" w:cs="Arial"/>
        </w:rPr>
      </w:pPr>
    </w:p>
    <w:p w14:paraId="68DB32B7" w14:textId="77777777" w:rsidR="00B76A7C" w:rsidRPr="00D663B1" w:rsidRDefault="00B76A7C" w:rsidP="00B76A7C">
      <w:pPr>
        <w:widowControl w:val="0"/>
        <w:autoSpaceDE w:val="0"/>
        <w:autoSpaceDN w:val="0"/>
        <w:adjustRightInd w:val="0"/>
        <w:rPr>
          <w:rFonts w:ascii="Arial" w:hAnsi="Arial" w:cs="Arial"/>
        </w:rPr>
      </w:pPr>
    </w:p>
    <w:p w14:paraId="3C357C1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B8 Please confirm that you understand that serious misrepresentation in the provision of information will be grounds for disqualification from the tender process.</w:t>
      </w:r>
    </w:p>
    <w:p w14:paraId="6AE61728" w14:textId="77777777" w:rsidR="00B76A7C" w:rsidRPr="00D663B1" w:rsidRDefault="00B76A7C" w:rsidP="00B76A7C">
      <w:pPr>
        <w:widowControl w:val="0"/>
        <w:autoSpaceDE w:val="0"/>
        <w:autoSpaceDN w:val="0"/>
        <w:adjustRightInd w:val="0"/>
        <w:rPr>
          <w:rFonts w:ascii="Arial" w:hAnsi="Arial" w:cs="Arial"/>
        </w:rPr>
      </w:pPr>
    </w:p>
    <w:p w14:paraId="18133818"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345BAD30" w14:textId="77777777" w:rsidR="00B76A7C" w:rsidRPr="00D663B1" w:rsidRDefault="00B76A7C" w:rsidP="00B76A7C">
      <w:pPr>
        <w:widowControl w:val="0"/>
        <w:autoSpaceDE w:val="0"/>
        <w:autoSpaceDN w:val="0"/>
        <w:adjustRightInd w:val="0"/>
        <w:rPr>
          <w:rFonts w:ascii="Arial" w:hAnsi="Arial" w:cs="Arial"/>
        </w:rPr>
      </w:pPr>
    </w:p>
    <w:p w14:paraId="3C0FD451"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 xml:space="preserve">C </w:t>
      </w:r>
      <w:r w:rsidRPr="00D663B1">
        <w:rPr>
          <w:rFonts w:ascii="Arial" w:hAnsi="Arial" w:cs="Arial"/>
          <w:b/>
          <w:bCs/>
        </w:rPr>
        <w:tab/>
        <w:t>ECONOMIC AND FINANCIAL STANDING</w:t>
      </w:r>
    </w:p>
    <w:p w14:paraId="46510503" w14:textId="77777777" w:rsidR="00B76A7C" w:rsidRPr="00D663B1" w:rsidRDefault="00B76A7C" w:rsidP="00B76A7C">
      <w:pPr>
        <w:widowControl w:val="0"/>
        <w:autoSpaceDE w:val="0"/>
        <w:autoSpaceDN w:val="0"/>
        <w:adjustRightInd w:val="0"/>
        <w:rPr>
          <w:rFonts w:ascii="Arial" w:hAnsi="Arial" w:cs="Arial"/>
        </w:rPr>
      </w:pPr>
    </w:p>
    <w:p w14:paraId="2D3A18E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 If the business is a member of a group of companies, please give the name and address of the ultimate holding company.</w:t>
      </w:r>
    </w:p>
    <w:p w14:paraId="28DA6DCD" w14:textId="77777777" w:rsidR="00B76A7C" w:rsidRPr="00D663B1" w:rsidRDefault="00B76A7C" w:rsidP="00B76A7C">
      <w:pPr>
        <w:widowControl w:val="0"/>
        <w:autoSpaceDE w:val="0"/>
        <w:autoSpaceDN w:val="0"/>
        <w:adjustRightInd w:val="0"/>
        <w:rPr>
          <w:rFonts w:ascii="Arial" w:hAnsi="Arial" w:cs="Arial"/>
        </w:rPr>
      </w:pPr>
    </w:p>
    <w:p w14:paraId="5EB30C11" w14:textId="77777777" w:rsidR="00B76A7C" w:rsidRPr="00D663B1" w:rsidRDefault="00B76A7C" w:rsidP="00B76A7C">
      <w:pPr>
        <w:widowControl w:val="0"/>
        <w:autoSpaceDE w:val="0"/>
        <w:autoSpaceDN w:val="0"/>
        <w:adjustRightInd w:val="0"/>
        <w:rPr>
          <w:rFonts w:ascii="Arial" w:hAnsi="Arial" w:cs="Arial"/>
        </w:rPr>
      </w:pPr>
    </w:p>
    <w:p w14:paraId="15E2C3AB"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C2 Would the ultimate holding company be prepared to guarantee your contract performance as its subsidiary?</w:t>
      </w:r>
    </w:p>
    <w:p w14:paraId="37792248" w14:textId="77777777" w:rsidR="00B76A7C" w:rsidRPr="00D663B1" w:rsidRDefault="00B76A7C" w:rsidP="00B76A7C">
      <w:pPr>
        <w:widowControl w:val="0"/>
        <w:autoSpaceDE w:val="0"/>
        <w:autoSpaceDN w:val="0"/>
        <w:adjustRightInd w:val="0"/>
        <w:rPr>
          <w:rFonts w:ascii="Arial" w:hAnsi="Arial" w:cs="Arial"/>
        </w:rPr>
      </w:pPr>
    </w:p>
    <w:p w14:paraId="3D24EF9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 / No:</w:t>
      </w:r>
    </w:p>
    <w:p w14:paraId="4D090A23" w14:textId="77777777" w:rsidR="00B76A7C" w:rsidRPr="00D663B1" w:rsidRDefault="00B76A7C" w:rsidP="00B76A7C">
      <w:pPr>
        <w:widowControl w:val="0"/>
        <w:autoSpaceDE w:val="0"/>
        <w:autoSpaceDN w:val="0"/>
        <w:adjustRightInd w:val="0"/>
        <w:rPr>
          <w:rFonts w:ascii="Arial" w:hAnsi="Arial" w:cs="Arial"/>
        </w:rPr>
      </w:pPr>
    </w:p>
    <w:p w14:paraId="6ED6D214" w14:textId="77777777" w:rsidR="00B76A7C" w:rsidRPr="00D663B1" w:rsidRDefault="00B76A7C" w:rsidP="00B76A7C">
      <w:pPr>
        <w:widowControl w:val="0"/>
        <w:autoSpaceDE w:val="0"/>
        <w:autoSpaceDN w:val="0"/>
        <w:adjustRightInd w:val="0"/>
        <w:rPr>
          <w:rFonts w:ascii="Arial" w:hAnsi="Arial" w:cs="Arial"/>
        </w:rPr>
      </w:pPr>
    </w:p>
    <w:p w14:paraId="424642A6"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C3 Please state the name and title of the person in the business responsible for financial matters:</w:t>
      </w:r>
    </w:p>
    <w:p w14:paraId="1C77BE09" w14:textId="77777777" w:rsidR="00B76A7C" w:rsidRPr="00D663B1" w:rsidRDefault="00B76A7C" w:rsidP="00B76A7C">
      <w:pPr>
        <w:widowControl w:val="0"/>
        <w:autoSpaceDE w:val="0"/>
        <w:autoSpaceDN w:val="0"/>
        <w:adjustRightInd w:val="0"/>
        <w:rPr>
          <w:rFonts w:ascii="Arial" w:hAnsi="Arial" w:cs="Arial"/>
        </w:rPr>
      </w:pPr>
    </w:p>
    <w:p w14:paraId="38C2300B" w14:textId="77777777" w:rsidR="00B76A7C" w:rsidRPr="00D663B1" w:rsidRDefault="00B76A7C" w:rsidP="00B76A7C">
      <w:pPr>
        <w:widowControl w:val="0"/>
        <w:autoSpaceDE w:val="0"/>
        <w:autoSpaceDN w:val="0"/>
        <w:adjustRightInd w:val="0"/>
        <w:rPr>
          <w:rFonts w:ascii="Arial" w:hAnsi="Arial" w:cs="Arial"/>
        </w:rPr>
      </w:pPr>
    </w:p>
    <w:p w14:paraId="0CB9E87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C4 Please confirm that we may obtain references from your bankers and provide their name and address:</w:t>
      </w:r>
    </w:p>
    <w:p w14:paraId="53190316" w14:textId="77777777" w:rsidR="00B76A7C" w:rsidRPr="00D663B1" w:rsidRDefault="00B76A7C" w:rsidP="00B76A7C">
      <w:pPr>
        <w:widowControl w:val="0"/>
        <w:autoSpaceDE w:val="0"/>
        <w:autoSpaceDN w:val="0"/>
        <w:adjustRightInd w:val="0"/>
        <w:rPr>
          <w:rFonts w:ascii="Arial" w:hAnsi="Arial" w:cs="Arial"/>
        </w:rPr>
      </w:pPr>
    </w:p>
    <w:p w14:paraId="0198509E"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Confirmed / not confirmed:</w:t>
      </w:r>
    </w:p>
    <w:p w14:paraId="4B5966E9" w14:textId="77777777" w:rsidR="00B76A7C" w:rsidRPr="00D663B1" w:rsidRDefault="00B76A7C" w:rsidP="00B76A7C">
      <w:pPr>
        <w:widowControl w:val="0"/>
        <w:autoSpaceDE w:val="0"/>
        <w:autoSpaceDN w:val="0"/>
        <w:adjustRightInd w:val="0"/>
        <w:rPr>
          <w:rFonts w:ascii="Arial" w:hAnsi="Arial" w:cs="Arial"/>
        </w:rPr>
      </w:pPr>
    </w:p>
    <w:p w14:paraId="3FCDC440"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w:t>
      </w:r>
    </w:p>
    <w:p w14:paraId="53EE94C1" w14:textId="77777777" w:rsidR="00B76A7C" w:rsidRPr="00D663B1" w:rsidRDefault="00B76A7C" w:rsidP="00B76A7C">
      <w:pPr>
        <w:widowControl w:val="0"/>
        <w:autoSpaceDE w:val="0"/>
        <w:autoSpaceDN w:val="0"/>
        <w:adjustRightInd w:val="0"/>
        <w:rPr>
          <w:rFonts w:ascii="Arial" w:hAnsi="Arial" w:cs="Arial"/>
        </w:rPr>
      </w:pPr>
    </w:p>
    <w:p w14:paraId="02CD9139" w14:textId="77777777" w:rsidR="00B76A7C" w:rsidRPr="00D663B1" w:rsidRDefault="00B76A7C" w:rsidP="00B76A7C">
      <w:pPr>
        <w:widowControl w:val="0"/>
        <w:autoSpaceDE w:val="0"/>
        <w:autoSpaceDN w:val="0"/>
        <w:adjustRightInd w:val="0"/>
        <w:rPr>
          <w:rFonts w:ascii="Arial" w:hAnsi="Arial" w:cs="Arial"/>
        </w:rPr>
      </w:pPr>
    </w:p>
    <w:p w14:paraId="2348FAC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C5 Have you been trading for 3 years or more? </w:t>
      </w:r>
      <w:r w:rsidRPr="00D663B1">
        <w:rPr>
          <w:rFonts w:ascii="Arial" w:hAnsi="Arial" w:cs="Arial"/>
          <w:b/>
          <w:bCs/>
        </w:rPr>
        <w:t>If no go to C7</w:t>
      </w:r>
      <w:r w:rsidRPr="00D663B1">
        <w:rPr>
          <w:rFonts w:ascii="Arial" w:hAnsi="Arial" w:cs="Arial"/>
        </w:rPr>
        <w:t xml:space="preserve">, if yes, please attach copies of your audited Accounts for the past </w:t>
      </w:r>
      <w:r w:rsidRPr="00D663B1">
        <w:rPr>
          <w:rFonts w:ascii="Arial" w:hAnsi="Arial" w:cs="Arial"/>
          <w:b/>
          <w:bCs/>
        </w:rPr>
        <w:t xml:space="preserve">three </w:t>
      </w:r>
      <w:r w:rsidRPr="00D663B1">
        <w:rPr>
          <w:rFonts w:ascii="Arial" w:hAnsi="Arial" w:cs="Arial"/>
        </w:rPr>
        <w:t>years, to include:</w:t>
      </w:r>
    </w:p>
    <w:p w14:paraId="41C920D9" w14:textId="77777777" w:rsidR="00B76A7C" w:rsidRPr="00D663B1" w:rsidRDefault="00B76A7C" w:rsidP="00B76A7C">
      <w:pPr>
        <w:widowControl w:val="0"/>
        <w:autoSpaceDE w:val="0"/>
        <w:autoSpaceDN w:val="0"/>
        <w:adjustRightInd w:val="0"/>
        <w:rPr>
          <w:rFonts w:ascii="Arial" w:hAnsi="Arial" w:cs="Arial"/>
        </w:rPr>
      </w:pPr>
    </w:p>
    <w:p w14:paraId="5BFE0809"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Balance sheet</w:t>
      </w:r>
    </w:p>
    <w:p w14:paraId="3B872DFE"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Profit and Loss Account</w:t>
      </w:r>
    </w:p>
    <w:p w14:paraId="4BFC3241"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Full notes to the Accounts</w:t>
      </w:r>
    </w:p>
    <w:p w14:paraId="2520BE4F"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Director’s Report</w:t>
      </w:r>
    </w:p>
    <w:p w14:paraId="7431963E" w14:textId="77777777" w:rsidR="00B76A7C" w:rsidRPr="00D663B1"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Auditor’s Report</w:t>
      </w:r>
    </w:p>
    <w:p w14:paraId="2D5DB58C" w14:textId="3661CD95" w:rsidR="00B76A7C" w:rsidRDefault="00B76A7C" w:rsidP="00D10299">
      <w:pPr>
        <w:widowControl w:val="0"/>
        <w:numPr>
          <w:ilvl w:val="0"/>
          <w:numId w:val="4"/>
        </w:numPr>
        <w:autoSpaceDE w:val="0"/>
        <w:autoSpaceDN w:val="0"/>
        <w:adjustRightInd w:val="0"/>
        <w:rPr>
          <w:rFonts w:ascii="Arial" w:hAnsi="Arial" w:cs="Arial"/>
        </w:rPr>
      </w:pPr>
      <w:r w:rsidRPr="00D663B1">
        <w:rPr>
          <w:rFonts w:ascii="Arial" w:hAnsi="Arial" w:cs="Arial"/>
        </w:rPr>
        <w:t>Statement of Turnover in respect of the services to be provided under this contract.</w:t>
      </w:r>
    </w:p>
    <w:p w14:paraId="7F0A7A6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br w:type="page"/>
      </w:r>
      <w:r w:rsidRPr="00D663B1">
        <w:rPr>
          <w:rFonts w:ascii="Arial" w:hAnsi="Arial" w:cs="Arial"/>
        </w:rPr>
        <w:lastRenderedPageBreak/>
        <w:t>NB: Where no accounts are audited, signed copies of the Partnerships accountant should be submitted.</w:t>
      </w:r>
    </w:p>
    <w:p w14:paraId="500774C6" w14:textId="77777777" w:rsidR="00B76A7C" w:rsidRPr="00D663B1" w:rsidRDefault="00B76A7C" w:rsidP="00B76A7C">
      <w:pPr>
        <w:widowControl w:val="0"/>
        <w:autoSpaceDE w:val="0"/>
        <w:autoSpaceDN w:val="0"/>
        <w:adjustRightInd w:val="0"/>
        <w:rPr>
          <w:rFonts w:ascii="Arial" w:hAnsi="Arial" w:cs="Arial"/>
        </w:rPr>
      </w:pPr>
    </w:p>
    <w:p w14:paraId="4917AD5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2C62B608" w14:textId="77777777" w:rsidR="00B76A7C" w:rsidRPr="00D663B1" w:rsidRDefault="00B76A7C" w:rsidP="00B76A7C">
      <w:pPr>
        <w:widowControl w:val="0"/>
        <w:autoSpaceDE w:val="0"/>
        <w:autoSpaceDN w:val="0"/>
        <w:adjustRightInd w:val="0"/>
        <w:rPr>
          <w:rFonts w:ascii="Arial" w:hAnsi="Arial" w:cs="Arial"/>
        </w:rPr>
      </w:pPr>
    </w:p>
    <w:p w14:paraId="61EE244D" w14:textId="77777777" w:rsidR="00B76A7C" w:rsidRPr="00D663B1" w:rsidRDefault="00B76A7C" w:rsidP="00B76A7C">
      <w:pPr>
        <w:widowControl w:val="0"/>
        <w:autoSpaceDE w:val="0"/>
        <w:autoSpaceDN w:val="0"/>
        <w:adjustRightInd w:val="0"/>
        <w:rPr>
          <w:rFonts w:ascii="Arial" w:hAnsi="Arial" w:cs="Arial"/>
        </w:rPr>
      </w:pPr>
    </w:p>
    <w:p w14:paraId="07F37E2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C6 If the Accounts you are submitting are for a year ended more than 10 months, ago. Please confirm that the business is still trading and provide a statement of turnover since the last set of published accounts:</w:t>
      </w:r>
    </w:p>
    <w:p w14:paraId="233C8D3E" w14:textId="77777777" w:rsidR="00B76A7C" w:rsidRPr="00D663B1" w:rsidRDefault="00B76A7C" w:rsidP="00B76A7C">
      <w:pPr>
        <w:widowControl w:val="0"/>
        <w:autoSpaceDE w:val="0"/>
        <w:autoSpaceDN w:val="0"/>
        <w:adjustRightInd w:val="0"/>
        <w:rPr>
          <w:rFonts w:ascii="Arial" w:hAnsi="Arial" w:cs="Arial"/>
        </w:rPr>
      </w:pPr>
    </w:p>
    <w:p w14:paraId="650357E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applicable:</w:t>
      </w:r>
    </w:p>
    <w:p w14:paraId="4C4FB3E6" w14:textId="77777777" w:rsidR="00B76A7C" w:rsidRPr="00D663B1" w:rsidRDefault="00B76A7C" w:rsidP="00B76A7C">
      <w:pPr>
        <w:widowControl w:val="0"/>
        <w:autoSpaceDE w:val="0"/>
        <w:autoSpaceDN w:val="0"/>
        <w:adjustRightInd w:val="0"/>
        <w:rPr>
          <w:rFonts w:ascii="Arial" w:hAnsi="Arial" w:cs="Arial"/>
        </w:rPr>
      </w:pPr>
    </w:p>
    <w:p w14:paraId="28B551E0"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4F12D79D" w14:textId="77777777" w:rsidR="00B76A7C" w:rsidRPr="00D663B1" w:rsidRDefault="00B76A7C" w:rsidP="00B76A7C">
      <w:pPr>
        <w:widowControl w:val="0"/>
        <w:autoSpaceDE w:val="0"/>
        <w:autoSpaceDN w:val="0"/>
        <w:adjustRightInd w:val="0"/>
        <w:rPr>
          <w:rFonts w:ascii="Arial" w:hAnsi="Arial" w:cs="Arial"/>
        </w:rPr>
      </w:pPr>
    </w:p>
    <w:p w14:paraId="20E688B0" w14:textId="243C9212"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C7 Has your business ever had a contract terminated for </w:t>
      </w:r>
      <w:r w:rsidR="009F547E">
        <w:rPr>
          <w:rFonts w:ascii="Arial" w:hAnsi="Arial" w:cs="Arial"/>
        </w:rPr>
        <w:t>breech</w:t>
      </w:r>
      <w:r w:rsidRPr="00D663B1">
        <w:rPr>
          <w:rFonts w:ascii="Arial" w:hAnsi="Arial" w:cs="Arial"/>
        </w:rPr>
        <w:t xml:space="preserve"> under the terms of the contract? (If yes, please provide details)</w:t>
      </w:r>
    </w:p>
    <w:p w14:paraId="47169BEF" w14:textId="77777777" w:rsidR="00B76A7C" w:rsidRPr="00D663B1" w:rsidRDefault="00B76A7C" w:rsidP="00B76A7C">
      <w:pPr>
        <w:widowControl w:val="0"/>
        <w:autoSpaceDE w:val="0"/>
        <w:autoSpaceDN w:val="0"/>
        <w:adjustRightInd w:val="0"/>
        <w:rPr>
          <w:rFonts w:ascii="Arial" w:hAnsi="Arial" w:cs="Arial"/>
        </w:rPr>
      </w:pPr>
    </w:p>
    <w:p w14:paraId="4968EB0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applicable:</w:t>
      </w:r>
    </w:p>
    <w:p w14:paraId="590E39A6" w14:textId="77777777" w:rsidR="00B76A7C" w:rsidRPr="00D663B1" w:rsidRDefault="00B76A7C" w:rsidP="00B76A7C">
      <w:pPr>
        <w:widowControl w:val="0"/>
        <w:autoSpaceDE w:val="0"/>
        <w:autoSpaceDN w:val="0"/>
        <w:adjustRightInd w:val="0"/>
        <w:rPr>
          <w:rFonts w:ascii="Arial" w:hAnsi="Arial" w:cs="Arial"/>
        </w:rPr>
      </w:pPr>
    </w:p>
    <w:p w14:paraId="11C66CA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39377B89" w14:textId="77777777" w:rsidR="00B76A7C" w:rsidRPr="00D663B1" w:rsidRDefault="00B76A7C" w:rsidP="00B76A7C">
      <w:pPr>
        <w:widowControl w:val="0"/>
        <w:autoSpaceDE w:val="0"/>
        <w:autoSpaceDN w:val="0"/>
        <w:adjustRightInd w:val="0"/>
        <w:rPr>
          <w:rFonts w:ascii="Arial" w:hAnsi="Arial" w:cs="Arial"/>
        </w:rPr>
      </w:pPr>
    </w:p>
    <w:p w14:paraId="208AF8A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C10 Has your business ever not had a contract renewed for failure to perform to the terms of the contract? (If yes, please provide details)</w:t>
      </w:r>
    </w:p>
    <w:p w14:paraId="0E712BBB" w14:textId="77777777" w:rsidR="00B76A7C" w:rsidRPr="00D663B1" w:rsidRDefault="00B76A7C" w:rsidP="00B76A7C">
      <w:pPr>
        <w:widowControl w:val="0"/>
        <w:autoSpaceDE w:val="0"/>
        <w:autoSpaceDN w:val="0"/>
        <w:adjustRightInd w:val="0"/>
        <w:rPr>
          <w:rFonts w:ascii="Arial" w:hAnsi="Arial" w:cs="Arial"/>
        </w:rPr>
      </w:pPr>
    </w:p>
    <w:p w14:paraId="26A7665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Not applicable / applicable:</w:t>
      </w:r>
    </w:p>
    <w:p w14:paraId="7F0E2DC2" w14:textId="77777777" w:rsidR="00B76A7C" w:rsidRPr="00D663B1" w:rsidRDefault="00B76A7C" w:rsidP="00B76A7C">
      <w:pPr>
        <w:widowControl w:val="0"/>
        <w:autoSpaceDE w:val="0"/>
        <w:autoSpaceDN w:val="0"/>
        <w:adjustRightInd w:val="0"/>
        <w:rPr>
          <w:rFonts w:ascii="Arial" w:hAnsi="Arial" w:cs="Arial"/>
        </w:rPr>
      </w:pPr>
    </w:p>
    <w:p w14:paraId="5DFE6BF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Details attached – Yes / No:</w:t>
      </w:r>
    </w:p>
    <w:p w14:paraId="04814372" w14:textId="77777777" w:rsidR="00B76A7C" w:rsidRPr="00D663B1" w:rsidRDefault="00B76A7C" w:rsidP="00B76A7C">
      <w:pPr>
        <w:widowControl w:val="0"/>
        <w:autoSpaceDE w:val="0"/>
        <w:autoSpaceDN w:val="0"/>
        <w:adjustRightInd w:val="0"/>
        <w:rPr>
          <w:rFonts w:ascii="Arial" w:hAnsi="Arial" w:cs="Arial"/>
        </w:rPr>
      </w:pPr>
    </w:p>
    <w:p w14:paraId="6E0515E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C11 Please give the Name of the Insurer, Policy Number, extent of cover, Expiry date and provide a copy of your Employer’s Liability Insurance Policy or other evidence that you have such insurance.</w:t>
      </w:r>
    </w:p>
    <w:p w14:paraId="5426F0B3" w14:textId="77777777" w:rsidR="00B76A7C" w:rsidRPr="00D663B1" w:rsidRDefault="00B76A7C" w:rsidP="00B76A7C">
      <w:pPr>
        <w:widowControl w:val="0"/>
        <w:autoSpaceDE w:val="0"/>
        <w:autoSpaceDN w:val="0"/>
        <w:adjustRightInd w:val="0"/>
        <w:rPr>
          <w:rFonts w:ascii="Arial" w:hAnsi="Arial" w:cs="Arial"/>
        </w:rPr>
      </w:pPr>
    </w:p>
    <w:p w14:paraId="74ECE781" w14:textId="6CF22E5E"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C12 Please give the Name of the Insurer, P</w:t>
      </w:r>
      <w:r w:rsidR="00810A7C">
        <w:rPr>
          <w:rFonts w:ascii="Arial" w:hAnsi="Arial" w:cs="Arial"/>
        </w:rPr>
        <w:t>olicy Number, extent of cover, e</w:t>
      </w:r>
      <w:r w:rsidRPr="00D663B1">
        <w:rPr>
          <w:rFonts w:ascii="Arial" w:hAnsi="Arial" w:cs="Arial"/>
        </w:rPr>
        <w:t>xpiry date and p</w:t>
      </w:r>
      <w:r w:rsidR="00810A7C">
        <w:rPr>
          <w:rFonts w:ascii="Arial" w:hAnsi="Arial" w:cs="Arial"/>
        </w:rPr>
        <w:t>rovide a copy of your Employers/Public/</w:t>
      </w:r>
      <w:r w:rsidRPr="00D663B1">
        <w:rPr>
          <w:rFonts w:ascii="Arial" w:hAnsi="Arial" w:cs="Arial"/>
        </w:rPr>
        <w:t>Product Liability (Third Party) Insurance Policy or other evidence that you have such insurance.</w:t>
      </w:r>
    </w:p>
    <w:p w14:paraId="3F7A2FF5" w14:textId="77777777" w:rsidR="00B76A7C" w:rsidRPr="00D663B1" w:rsidRDefault="00B76A7C" w:rsidP="00B76A7C">
      <w:pPr>
        <w:widowControl w:val="0"/>
        <w:autoSpaceDE w:val="0"/>
        <w:autoSpaceDN w:val="0"/>
        <w:adjustRightInd w:val="0"/>
        <w:rPr>
          <w:rFonts w:ascii="Arial" w:hAnsi="Arial" w:cs="Arial"/>
        </w:rPr>
      </w:pPr>
    </w:p>
    <w:p w14:paraId="4D8E99A7"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C13 Please give the Name of the Insurer, Policy Number, extent of cover, Expiry date and provide a copy of your Professional Indemnity Insurance Policy or other evidence that you have such insurance</w:t>
      </w:r>
    </w:p>
    <w:p w14:paraId="72A978BA" w14:textId="77777777" w:rsidR="00B76A7C" w:rsidRPr="00D663B1" w:rsidRDefault="00B76A7C" w:rsidP="00B76A7C">
      <w:pPr>
        <w:widowControl w:val="0"/>
        <w:autoSpaceDE w:val="0"/>
        <w:autoSpaceDN w:val="0"/>
        <w:adjustRightInd w:val="0"/>
        <w:rPr>
          <w:rFonts w:ascii="Arial" w:hAnsi="Arial" w:cs="Arial"/>
          <w:b/>
          <w:bCs/>
        </w:rPr>
      </w:pPr>
    </w:p>
    <w:p w14:paraId="6A896856"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
          <w:bCs/>
        </w:rPr>
        <w:t xml:space="preserve">D </w:t>
      </w:r>
      <w:r w:rsidRPr="00D663B1">
        <w:rPr>
          <w:rFonts w:ascii="Arial" w:hAnsi="Arial" w:cs="Arial"/>
          <w:b/>
          <w:bCs/>
        </w:rPr>
        <w:tab/>
        <w:t>COMPLIANCE WITH EQUAL OPPORTUNITIES LEGISLATION</w:t>
      </w:r>
    </w:p>
    <w:p w14:paraId="34749352" w14:textId="77777777" w:rsidR="00B76A7C" w:rsidRPr="00D663B1" w:rsidRDefault="00B76A7C" w:rsidP="00B76A7C">
      <w:pPr>
        <w:widowControl w:val="0"/>
        <w:autoSpaceDE w:val="0"/>
        <w:autoSpaceDN w:val="0"/>
        <w:adjustRightInd w:val="0"/>
        <w:rPr>
          <w:rFonts w:ascii="Arial" w:hAnsi="Arial" w:cs="Arial"/>
        </w:rPr>
      </w:pPr>
    </w:p>
    <w:p w14:paraId="77446FB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D1 Is it your policy as an employer to comply with your statutory obligations under </w:t>
      </w:r>
      <w:r w:rsidRPr="00D663B1">
        <w:rPr>
          <w:rFonts w:ascii="Arial" w:hAnsi="Arial" w:cs="Arial"/>
          <w:color w:val="000000"/>
        </w:rPr>
        <w:t xml:space="preserve">the Equality Act 2010 </w:t>
      </w:r>
      <w:r w:rsidRPr="00D663B1">
        <w:rPr>
          <w:rFonts w:ascii="Arial" w:hAnsi="Arial" w:cs="Arial"/>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77F2297" w14:textId="77777777" w:rsidR="00B76A7C" w:rsidRPr="00D663B1" w:rsidRDefault="00B76A7C" w:rsidP="00B76A7C">
      <w:pPr>
        <w:widowControl w:val="0"/>
        <w:autoSpaceDE w:val="0"/>
        <w:autoSpaceDN w:val="0"/>
        <w:adjustRightInd w:val="0"/>
        <w:rPr>
          <w:rFonts w:ascii="Arial" w:hAnsi="Arial" w:cs="Arial"/>
        </w:rPr>
      </w:pPr>
    </w:p>
    <w:p w14:paraId="2FCDB1E1" w14:textId="77777777" w:rsidR="00FD7F4B" w:rsidRDefault="00FD7F4B" w:rsidP="00B76A7C">
      <w:pPr>
        <w:widowControl w:val="0"/>
        <w:autoSpaceDE w:val="0"/>
        <w:autoSpaceDN w:val="0"/>
        <w:adjustRightInd w:val="0"/>
        <w:rPr>
          <w:rFonts w:ascii="Arial" w:hAnsi="Arial" w:cs="Arial"/>
        </w:rPr>
      </w:pPr>
    </w:p>
    <w:p w14:paraId="035EC39D" w14:textId="4C65E81C"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7268A78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lastRenderedPageBreak/>
        <w:t>D2 In the last three years has any finding of unlawful racial, sexual or, disabilities discrimination been made against your organisation by any court or Employment tribunal?</w:t>
      </w:r>
    </w:p>
    <w:p w14:paraId="33F104D9" w14:textId="77777777" w:rsidR="00B76A7C" w:rsidRPr="00D663B1" w:rsidRDefault="00B76A7C" w:rsidP="00B76A7C">
      <w:pPr>
        <w:widowControl w:val="0"/>
        <w:autoSpaceDE w:val="0"/>
        <w:autoSpaceDN w:val="0"/>
        <w:adjustRightInd w:val="0"/>
        <w:rPr>
          <w:rFonts w:ascii="Arial" w:hAnsi="Arial" w:cs="Arial"/>
        </w:rPr>
      </w:pPr>
    </w:p>
    <w:p w14:paraId="4053C1E3"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841FF20" w14:textId="77777777" w:rsidR="00B76A7C" w:rsidRPr="00D663B1" w:rsidRDefault="00B76A7C" w:rsidP="00B76A7C">
      <w:pPr>
        <w:widowControl w:val="0"/>
        <w:autoSpaceDE w:val="0"/>
        <w:autoSpaceDN w:val="0"/>
        <w:adjustRightInd w:val="0"/>
        <w:rPr>
          <w:rFonts w:ascii="Arial" w:hAnsi="Arial" w:cs="Arial"/>
        </w:rPr>
      </w:pPr>
    </w:p>
    <w:p w14:paraId="46E54A69" w14:textId="77777777" w:rsidR="00B76A7C" w:rsidRPr="00D663B1" w:rsidRDefault="00B76A7C" w:rsidP="00B76A7C">
      <w:pPr>
        <w:widowControl w:val="0"/>
        <w:autoSpaceDE w:val="0"/>
        <w:autoSpaceDN w:val="0"/>
        <w:adjustRightInd w:val="0"/>
        <w:rPr>
          <w:rFonts w:ascii="Arial" w:hAnsi="Arial" w:cs="Arial"/>
        </w:rPr>
      </w:pPr>
    </w:p>
    <w:p w14:paraId="65648B8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D3 In the last three years, has your organisation been the subject of formal investigation by the </w:t>
      </w:r>
      <w:r w:rsidRPr="00D663B1">
        <w:rPr>
          <w:rFonts w:ascii="Arial" w:hAnsi="Arial" w:cs="Arial"/>
          <w:color w:val="000000"/>
        </w:rPr>
        <w:t>Equality and Human Rights Commission</w:t>
      </w:r>
      <w:r w:rsidRPr="00D663B1">
        <w:rPr>
          <w:rFonts w:ascii="Arial" w:hAnsi="Arial" w:cs="Arial"/>
        </w:rPr>
        <w:t xml:space="preserve"> or other equalities body (or similar organisation in an EU member state) on grounds of alleged unlawful discrimination?</w:t>
      </w:r>
    </w:p>
    <w:p w14:paraId="5D4A0E77" w14:textId="77777777" w:rsidR="00B76A7C" w:rsidRPr="00D663B1" w:rsidRDefault="00B76A7C" w:rsidP="00B76A7C">
      <w:pPr>
        <w:widowControl w:val="0"/>
        <w:autoSpaceDE w:val="0"/>
        <w:autoSpaceDN w:val="0"/>
        <w:adjustRightInd w:val="0"/>
        <w:rPr>
          <w:rFonts w:ascii="Arial" w:hAnsi="Arial" w:cs="Arial"/>
        </w:rPr>
      </w:pPr>
    </w:p>
    <w:p w14:paraId="7D19C331"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0623871" w14:textId="77777777" w:rsidR="00B76A7C" w:rsidRPr="00D663B1" w:rsidRDefault="00B76A7C" w:rsidP="00B76A7C">
      <w:pPr>
        <w:widowControl w:val="0"/>
        <w:autoSpaceDE w:val="0"/>
        <w:autoSpaceDN w:val="0"/>
        <w:adjustRightInd w:val="0"/>
        <w:rPr>
          <w:rFonts w:ascii="Arial" w:hAnsi="Arial" w:cs="Arial"/>
        </w:rPr>
      </w:pPr>
    </w:p>
    <w:p w14:paraId="331C3AD1" w14:textId="77777777" w:rsidR="00B76A7C" w:rsidRPr="00D663B1" w:rsidRDefault="00B76A7C" w:rsidP="00B76A7C">
      <w:pPr>
        <w:widowControl w:val="0"/>
        <w:autoSpaceDE w:val="0"/>
        <w:autoSpaceDN w:val="0"/>
        <w:adjustRightInd w:val="0"/>
        <w:rPr>
          <w:rFonts w:ascii="Arial" w:hAnsi="Arial" w:cs="Arial"/>
        </w:rPr>
      </w:pPr>
    </w:p>
    <w:p w14:paraId="5D092FC0" w14:textId="77777777" w:rsidR="00B76A7C" w:rsidRPr="00D663B1" w:rsidRDefault="00B76A7C" w:rsidP="00B76A7C">
      <w:pPr>
        <w:widowControl w:val="0"/>
        <w:autoSpaceDE w:val="0"/>
        <w:autoSpaceDN w:val="0"/>
        <w:adjustRightInd w:val="0"/>
        <w:outlineLvl w:val="0"/>
        <w:rPr>
          <w:rFonts w:ascii="Arial" w:hAnsi="Arial" w:cs="Arial"/>
        </w:rPr>
      </w:pPr>
      <w:r w:rsidRPr="00D663B1">
        <w:rPr>
          <w:rFonts w:ascii="Arial" w:hAnsi="Arial" w:cs="Arial"/>
        </w:rPr>
        <w:t>D4 If yes, what steps did you take in consequence of that finding?</w:t>
      </w:r>
    </w:p>
    <w:p w14:paraId="4479D20F" w14:textId="77777777" w:rsidR="00B76A7C" w:rsidRPr="00D663B1" w:rsidRDefault="00B76A7C" w:rsidP="00B76A7C">
      <w:pPr>
        <w:widowControl w:val="0"/>
        <w:autoSpaceDE w:val="0"/>
        <w:autoSpaceDN w:val="0"/>
        <w:adjustRightInd w:val="0"/>
        <w:rPr>
          <w:rFonts w:ascii="Arial" w:hAnsi="Arial" w:cs="Arial"/>
        </w:rPr>
      </w:pPr>
    </w:p>
    <w:p w14:paraId="107C6637" w14:textId="77777777" w:rsidR="00B76A7C" w:rsidRPr="00D663B1" w:rsidRDefault="00B76A7C" w:rsidP="00B76A7C">
      <w:pPr>
        <w:widowControl w:val="0"/>
        <w:autoSpaceDE w:val="0"/>
        <w:autoSpaceDN w:val="0"/>
        <w:adjustRightInd w:val="0"/>
        <w:rPr>
          <w:rFonts w:ascii="Arial" w:hAnsi="Arial" w:cs="Arial"/>
        </w:rPr>
      </w:pPr>
    </w:p>
    <w:p w14:paraId="0F69FA8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D5 Is your policy on equal opportunities set out:</w:t>
      </w:r>
    </w:p>
    <w:p w14:paraId="6FBC45B5" w14:textId="77777777" w:rsidR="00B76A7C" w:rsidRPr="00D663B1" w:rsidRDefault="00B76A7C" w:rsidP="00B76A7C">
      <w:pPr>
        <w:widowControl w:val="0"/>
        <w:autoSpaceDE w:val="0"/>
        <w:autoSpaceDN w:val="0"/>
        <w:adjustRightInd w:val="0"/>
        <w:rPr>
          <w:rFonts w:ascii="Arial" w:hAnsi="Arial" w:cs="Arial"/>
        </w:rPr>
      </w:pPr>
    </w:p>
    <w:p w14:paraId="24CB33F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 xml:space="preserve">a) in instructions to those concerned with recruitment, training and </w:t>
      </w:r>
      <w:proofErr w:type="gramStart"/>
      <w:r w:rsidRPr="00D663B1">
        <w:rPr>
          <w:rFonts w:ascii="Arial" w:hAnsi="Arial" w:cs="Arial"/>
        </w:rPr>
        <w:t>promotion?</w:t>
      </w:r>
      <w:proofErr w:type="gramEnd"/>
    </w:p>
    <w:p w14:paraId="2294F394" w14:textId="77777777" w:rsidR="00B76A7C" w:rsidRPr="00D663B1" w:rsidRDefault="00B76A7C" w:rsidP="00B76A7C">
      <w:pPr>
        <w:widowControl w:val="0"/>
        <w:autoSpaceDE w:val="0"/>
        <w:autoSpaceDN w:val="0"/>
        <w:adjustRightInd w:val="0"/>
        <w:rPr>
          <w:rFonts w:ascii="Arial" w:hAnsi="Arial" w:cs="Arial"/>
        </w:rPr>
      </w:pPr>
    </w:p>
    <w:p w14:paraId="475149B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14868A64" w14:textId="77777777" w:rsidR="00B76A7C" w:rsidRPr="00D663B1" w:rsidRDefault="00B76A7C" w:rsidP="00B76A7C">
      <w:pPr>
        <w:widowControl w:val="0"/>
        <w:autoSpaceDE w:val="0"/>
        <w:autoSpaceDN w:val="0"/>
        <w:adjustRightInd w:val="0"/>
        <w:rPr>
          <w:rFonts w:ascii="Arial" w:hAnsi="Arial" w:cs="Arial"/>
        </w:rPr>
      </w:pPr>
    </w:p>
    <w:p w14:paraId="0877D0AF" w14:textId="77777777" w:rsidR="00B76A7C" w:rsidRPr="00D663B1" w:rsidRDefault="00B76A7C" w:rsidP="00B76A7C">
      <w:pPr>
        <w:widowControl w:val="0"/>
        <w:autoSpaceDE w:val="0"/>
        <w:autoSpaceDN w:val="0"/>
        <w:adjustRightInd w:val="0"/>
        <w:rPr>
          <w:rFonts w:ascii="Arial" w:hAnsi="Arial" w:cs="Arial"/>
        </w:rPr>
      </w:pPr>
    </w:p>
    <w:p w14:paraId="778D7F7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b) in documents available to employees, recognised trade unions or other representative groups of employees?</w:t>
      </w:r>
    </w:p>
    <w:p w14:paraId="0A5F2942" w14:textId="77777777" w:rsidR="00B76A7C" w:rsidRPr="00D663B1" w:rsidRDefault="00B76A7C" w:rsidP="00B76A7C">
      <w:pPr>
        <w:widowControl w:val="0"/>
        <w:autoSpaceDE w:val="0"/>
        <w:autoSpaceDN w:val="0"/>
        <w:adjustRightInd w:val="0"/>
        <w:rPr>
          <w:rFonts w:ascii="Arial" w:hAnsi="Arial" w:cs="Arial"/>
        </w:rPr>
      </w:pPr>
    </w:p>
    <w:p w14:paraId="7FBE91BA"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4CE99B15" w14:textId="77777777" w:rsidR="00B76A7C" w:rsidRPr="00D663B1" w:rsidRDefault="00B76A7C" w:rsidP="00B76A7C">
      <w:pPr>
        <w:widowControl w:val="0"/>
        <w:autoSpaceDE w:val="0"/>
        <w:autoSpaceDN w:val="0"/>
        <w:adjustRightInd w:val="0"/>
        <w:rPr>
          <w:rFonts w:ascii="Arial" w:hAnsi="Arial" w:cs="Arial"/>
        </w:rPr>
      </w:pPr>
    </w:p>
    <w:p w14:paraId="38EF610D"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c) in recruitment advertisement or other literature?</w:t>
      </w:r>
    </w:p>
    <w:p w14:paraId="526B0331" w14:textId="77777777" w:rsidR="00B76A7C" w:rsidRPr="00D663B1" w:rsidRDefault="00B76A7C" w:rsidP="00B76A7C">
      <w:pPr>
        <w:widowControl w:val="0"/>
        <w:autoSpaceDE w:val="0"/>
        <w:autoSpaceDN w:val="0"/>
        <w:adjustRightInd w:val="0"/>
        <w:rPr>
          <w:rFonts w:ascii="Arial" w:hAnsi="Arial" w:cs="Arial"/>
        </w:rPr>
      </w:pPr>
    </w:p>
    <w:p w14:paraId="6E6655F9"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66FD363A" w14:textId="77777777" w:rsidR="00B76A7C" w:rsidRPr="00D663B1" w:rsidRDefault="00B76A7C" w:rsidP="00B76A7C">
      <w:pPr>
        <w:widowControl w:val="0"/>
        <w:autoSpaceDE w:val="0"/>
        <w:autoSpaceDN w:val="0"/>
        <w:adjustRightInd w:val="0"/>
        <w:rPr>
          <w:rFonts w:ascii="Arial" w:hAnsi="Arial" w:cs="Arial"/>
        </w:rPr>
      </w:pPr>
    </w:p>
    <w:p w14:paraId="1B164A2E" w14:textId="77777777" w:rsidR="00B76A7C" w:rsidRPr="00D663B1" w:rsidRDefault="00B76A7C" w:rsidP="00B76A7C">
      <w:pPr>
        <w:widowControl w:val="0"/>
        <w:autoSpaceDE w:val="0"/>
        <w:autoSpaceDN w:val="0"/>
        <w:adjustRightInd w:val="0"/>
        <w:rPr>
          <w:rFonts w:ascii="Arial" w:hAnsi="Arial" w:cs="Arial"/>
        </w:rPr>
      </w:pPr>
    </w:p>
    <w:p w14:paraId="41288AE5"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d) in service delivery guidance notes/procedures or your quality manual?</w:t>
      </w:r>
    </w:p>
    <w:p w14:paraId="4B655845" w14:textId="77777777" w:rsidR="00B76A7C" w:rsidRPr="00D663B1" w:rsidRDefault="00B76A7C" w:rsidP="00B76A7C">
      <w:pPr>
        <w:widowControl w:val="0"/>
        <w:autoSpaceDE w:val="0"/>
        <w:autoSpaceDN w:val="0"/>
        <w:adjustRightInd w:val="0"/>
        <w:rPr>
          <w:rFonts w:ascii="Arial" w:hAnsi="Arial" w:cs="Arial"/>
        </w:rPr>
      </w:pPr>
    </w:p>
    <w:p w14:paraId="09F82A2F"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Yes/No:</w:t>
      </w:r>
    </w:p>
    <w:p w14:paraId="1076FBC2" w14:textId="2F2935AF" w:rsidR="00B76A7C" w:rsidRDefault="00B76A7C" w:rsidP="00B76A7C">
      <w:pPr>
        <w:widowControl w:val="0"/>
        <w:autoSpaceDE w:val="0"/>
        <w:autoSpaceDN w:val="0"/>
        <w:adjustRightInd w:val="0"/>
        <w:rPr>
          <w:rFonts w:ascii="Arial" w:hAnsi="Arial" w:cs="Arial"/>
        </w:rPr>
      </w:pPr>
    </w:p>
    <w:p w14:paraId="3FA4FB2C"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br w:type="page"/>
      </w:r>
    </w:p>
    <w:p w14:paraId="37449B94"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b/>
          <w:bCs/>
        </w:rPr>
        <w:lastRenderedPageBreak/>
        <w:t xml:space="preserve">E </w:t>
      </w:r>
      <w:r w:rsidRPr="00D663B1">
        <w:rPr>
          <w:rFonts w:ascii="Arial" w:hAnsi="Arial" w:cs="Arial"/>
          <w:b/>
          <w:bCs/>
        </w:rPr>
        <w:tab/>
        <w:t>SUPPLIER STATEMENT</w:t>
      </w:r>
    </w:p>
    <w:p w14:paraId="5E115960" w14:textId="77777777" w:rsidR="00B76A7C" w:rsidRPr="00D663B1" w:rsidRDefault="00B76A7C" w:rsidP="00B76A7C">
      <w:pPr>
        <w:widowControl w:val="0"/>
        <w:autoSpaceDE w:val="0"/>
        <w:autoSpaceDN w:val="0"/>
        <w:adjustRightInd w:val="0"/>
        <w:rPr>
          <w:rFonts w:ascii="Arial" w:hAnsi="Arial" w:cs="Arial"/>
        </w:rPr>
      </w:pPr>
    </w:p>
    <w:p w14:paraId="5A9EA532" w14:textId="77777777" w:rsidR="00B76A7C" w:rsidRPr="00D663B1" w:rsidRDefault="00B76A7C" w:rsidP="00B76A7C">
      <w:pPr>
        <w:widowControl w:val="0"/>
        <w:autoSpaceDE w:val="0"/>
        <w:autoSpaceDN w:val="0"/>
        <w:adjustRightInd w:val="0"/>
        <w:rPr>
          <w:rFonts w:ascii="Arial" w:hAnsi="Arial" w:cs="Arial"/>
        </w:rPr>
      </w:pPr>
      <w:r w:rsidRPr="00D663B1">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3344988" w14:textId="77777777" w:rsidR="00B76A7C" w:rsidRPr="00D663B1" w:rsidRDefault="00B76A7C" w:rsidP="00B76A7C">
      <w:pPr>
        <w:widowControl w:val="0"/>
        <w:autoSpaceDE w:val="0"/>
        <w:autoSpaceDN w:val="0"/>
        <w:adjustRightInd w:val="0"/>
        <w:rPr>
          <w:rFonts w:ascii="Arial" w:hAnsi="Arial" w:cs="Arial"/>
          <w:b/>
          <w:bCs/>
        </w:rPr>
      </w:pPr>
    </w:p>
    <w:p w14:paraId="57F59C21"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t>Signed by: _____________________________________________________</w:t>
      </w:r>
    </w:p>
    <w:p w14:paraId="047380E6" w14:textId="77777777" w:rsidR="00B76A7C" w:rsidRPr="00D663B1" w:rsidRDefault="00B76A7C" w:rsidP="00B76A7C">
      <w:pPr>
        <w:widowControl w:val="0"/>
        <w:autoSpaceDE w:val="0"/>
        <w:autoSpaceDN w:val="0"/>
        <w:adjustRightInd w:val="0"/>
        <w:rPr>
          <w:rFonts w:ascii="Arial" w:hAnsi="Arial" w:cs="Arial"/>
          <w:bCs/>
        </w:rPr>
      </w:pPr>
    </w:p>
    <w:p w14:paraId="5E24A20A"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t>Name: (in BLOCK LETTERS) ______________________________________</w:t>
      </w:r>
    </w:p>
    <w:p w14:paraId="3E693319" w14:textId="77777777" w:rsidR="00B76A7C" w:rsidRPr="00D663B1" w:rsidRDefault="00B76A7C" w:rsidP="00B76A7C">
      <w:pPr>
        <w:widowControl w:val="0"/>
        <w:autoSpaceDE w:val="0"/>
        <w:autoSpaceDN w:val="0"/>
        <w:adjustRightInd w:val="0"/>
        <w:rPr>
          <w:rFonts w:ascii="Arial" w:hAnsi="Arial" w:cs="Arial"/>
          <w:bCs/>
        </w:rPr>
      </w:pPr>
    </w:p>
    <w:p w14:paraId="64DA1B46" w14:textId="77777777" w:rsidR="00B76A7C" w:rsidRPr="00D663B1" w:rsidRDefault="00B76A7C" w:rsidP="00B76A7C">
      <w:pPr>
        <w:widowControl w:val="0"/>
        <w:autoSpaceDE w:val="0"/>
        <w:autoSpaceDN w:val="0"/>
        <w:adjustRightInd w:val="0"/>
        <w:outlineLvl w:val="0"/>
        <w:rPr>
          <w:rFonts w:ascii="Arial" w:hAnsi="Arial" w:cs="Arial"/>
          <w:bCs/>
        </w:rPr>
      </w:pPr>
      <w:r w:rsidRPr="00D663B1">
        <w:rPr>
          <w:rFonts w:ascii="Arial" w:hAnsi="Arial" w:cs="Arial"/>
          <w:bCs/>
        </w:rPr>
        <w:t>Title: _________________________________________________________</w:t>
      </w:r>
    </w:p>
    <w:p w14:paraId="1E553A6D" w14:textId="77777777" w:rsidR="00B76A7C" w:rsidRPr="00D663B1" w:rsidRDefault="00B76A7C" w:rsidP="00B76A7C">
      <w:pPr>
        <w:widowControl w:val="0"/>
        <w:autoSpaceDE w:val="0"/>
        <w:autoSpaceDN w:val="0"/>
        <w:adjustRightInd w:val="0"/>
        <w:rPr>
          <w:rFonts w:ascii="Arial" w:hAnsi="Arial" w:cs="Arial"/>
          <w:bCs/>
        </w:rPr>
      </w:pPr>
    </w:p>
    <w:p w14:paraId="46AF33F3" w14:textId="77777777" w:rsidR="00B76A7C" w:rsidRPr="00D663B1" w:rsidRDefault="00B76A7C" w:rsidP="00B76A7C">
      <w:pPr>
        <w:widowControl w:val="0"/>
        <w:autoSpaceDE w:val="0"/>
        <w:autoSpaceDN w:val="0"/>
        <w:adjustRightInd w:val="0"/>
        <w:rPr>
          <w:rFonts w:ascii="Arial" w:hAnsi="Arial" w:cs="Arial"/>
          <w:bCs/>
        </w:rPr>
      </w:pPr>
      <w:r w:rsidRPr="00D663B1">
        <w:rPr>
          <w:rFonts w:ascii="Arial" w:hAnsi="Arial" w:cs="Arial"/>
          <w:bCs/>
        </w:rPr>
        <w:t>Date: _________________________________________________________</w:t>
      </w:r>
    </w:p>
    <w:p w14:paraId="4A68CEA3" w14:textId="77777777" w:rsidR="00B76A7C" w:rsidRPr="00D663B1" w:rsidRDefault="00B76A7C" w:rsidP="00B76A7C">
      <w:pPr>
        <w:widowControl w:val="0"/>
        <w:autoSpaceDE w:val="0"/>
        <w:autoSpaceDN w:val="0"/>
        <w:adjustRightInd w:val="0"/>
        <w:rPr>
          <w:rFonts w:ascii="Arial" w:hAnsi="Arial" w:cs="Arial"/>
          <w:bCs/>
        </w:rPr>
      </w:pPr>
    </w:p>
    <w:p w14:paraId="31CC297E" w14:textId="77777777" w:rsidR="00B76A7C" w:rsidRPr="00D663B1" w:rsidRDefault="00B76A7C" w:rsidP="00B76A7C">
      <w:pPr>
        <w:widowControl w:val="0"/>
        <w:autoSpaceDE w:val="0"/>
        <w:autoSpaceDN w:val="0"/>
        <w:adjustRightInd w:val="0"/>
        <w:rPr>
          <w:rFonts w:ascii="Arial" w:hAnsi="Arial" w:cs="Arial"/>
          <w:b/>
          <w:bCs/>
        </w:rPr>
      </w:pPr>
      <w:r w:rsidRPr="00D663B1">
        <w:rPr>
          <w:rFonts w:ascii="Arial" w:hAnsi="Arial" w:cs="Arial"/>
          <w:bCs/>
        </w:rPr>
        <w:t>For and on behalf of</w:t>
      </w:r>
      <w:r w:rsidRPr="00D663B1">
        <w:rPr>
          <w:rFonts w:ascii="Arial" w:hAnsi="Arial" w:cs="Arial"/>
          <w:b/>
          <w:bCs/>
        </w:rPr>
        <w:t>: _____________________________________________</w:t>
      </w:r>
    </w:p>
    <w:p w14:paraId="00609E4B" w14:textId="77777777" w:rsidR="00B76A7C" w:rsidRPr="00D663B1" w:rsidRDefault="00B76A7C" w:rsidP="00B76A7C">
      <w:pPr>
        <w:widowControl w:val="0"/>
        <w:autoSpaceDE w:val="0"/>
        <w:autoSpaceDN w:val="0"/>
        <w:adjustRightInd w:val="0"/>
        <w:rPr>
          <w:rFonts w:ascii="Arial" w:hAnsi="Arial" w:cs="Arial"/>
        </w:rPr>
      </w:pPr>
    </w:p>
    <w:p w14:paraId="15A55CB8" w14:textId="77777777" w:rsidR="00B76A7C" w:rsidRDefault="00B76A7C" w:rsidP="00B76A7C">
      <w:pPr>
        <w:widowControl w:val="0"/>
        <w:autoSpaceDE w:val="0"/>
        <w:autoSpaceDN w:val="0"/>
        <w:adjustRightInd w:val="0"/>
        <w:rPr>
          <w:rFonts w:ascii="Arial" w:hAnsi="Arial" w:cs="Arial"/>
        </w:rPr>
      </w:pPr>
      <w:r w:rsidRPr="00D663B1">
        <w:rPr>
          <w:rFonts w:ascii="Arial" w:hAnsi="Arial" w:cs="Arial"/>
        </w:rPr>
        <w:t>This form should be signed by a Director, Partner or other authorised signatory of the organisation and returned as part of the Tender Response</w:t>
      </w:r>
    </w:p>
    <w:p w14:paraId="7EA88E28" w14:textId="077CA287" w:rsidR="00513904" w:rsidRDefault="00513904">
      <w:pPr>
        <w:rPr>
          <w:rFonts w:ascii="Arial" w:hAnsi="Arial" w:cs="Arial"/>
        </w:rPr>
      </w:pPr>
      <w:r>
        <w:rPr>
          <w:rFonts w:ascii="Arial" w:hAnsi="Arial" w:cs="Arial"/>
        </w:rPr>
        <w:br w:type="page"/>
      </w:r>
    </w:p>
    <w:p w14:paraId="60376F4A" w14:textId="77777777" w:rsidR="00E33A1B" w:rsidRPr="00E769D6" w:rsidRDefault="00E33A1B" w:rsidP="00E33A1B">
      <w:pPr>
        <w:widowControl w:val="0"/>
        <w:autoSpaceDE w:val="0"/>
        <w:autoSpaceDN w:val="0"/>
        <w:adjustRightInd w:val="0"/>
        <w:rPr>
          <w:rFonts w:ascii="Arial" w:hAnsi="Arial" w:cs="Times-Bold"/>
          <w:szCs w:val="19"/>
        </w:rPr>
      </w:pPr>
      <w:r w:rsidRPr="00E769D6">
        <w:rPr>
          <w:rFonts w:ascii="Arial" w:hAnsi="Arial" w:cs="Times-Bold"/>
          <w:b/>
          <w:bCs/>
          <w:caps/>
          <w:szCs w:val="26"/>
        </w:rPr>
        <w:lastRenderedPageBreak/>
        <w:t>A</w:t>
      </w:r>
      <w:r>
        <w:rPr>
          <w:rFonts w:ascii="Arial" w:hAnsi="Arial" w:cs="Times-Bold"/>
          <w:b/>
          <w:bCs/>
          <w:caps/>
          <w:szCs w:val="26"/>
        </w:rPr>
        <w:t>NNEX D</w:t>
      </w:r>
      <w:r w:rsidRPr="00E769D6">
        <w:rPr>
          <w:rFonts w:ascii="Arial" w:hAnsi="Arial" w:cs="Times-Bold"/>
          <w:b/>
          <w:bCs/>
          <w:caps/>
          <w:szCs w:val="26"/>
        </w:rPr>
        <w:t xml:space="preserve">: - </w:t>
      </w:r>
      <w:r w:rsidRPr="00E769D6">
        <w:rPr>
          <w:rFonts w:ascii="Arial" w:hAnsi="Arial" w:cs="Helvetica-Bold"/>
          <w:b/>
          <w:bCs/>
          <w:szCs w:val="26"/>
        </w:rPr>
        <w:t>HEALTH AND SAFETY QUESTIONNAIRE</w:t>
      </w:r>
    </w:p>
    <w:p w14:paraId="49B55135" w14:textId="77777777" w:rsidR="00E33A1B" w:rsidRPr="00E769D6" w:rsidRDefault="00E33A1B" w:rsidP="00E33A1B">
      <w:pPr>
        <w:widowControl w:val="0"/>
        <w:autoSpaceDE w:val="0"/>
        <w:autoSpaceDN w:val="0"/>
        <w:adjustRightInd w:val="0"/>
        <w:rPr>
          <w:rFonts w:ascii="Arial" w:hAnsi="Arial" w:cs="Helvetica-Bold"/>
          <w:b/>
          <w:bCs/>
          <w:szCs w:val="26"/>
        </w:rPr>
      </w:pPr>
    </w:p>
    <w:p w14:paraId="4BF94A9A" w14:textId="77777777" w:rsidR="00E33A1B" w:rsidRPr="00E769D6" w:rsidRDefault="00E33A1B" w:rsidP="00E33A1B">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5AFC273" w14:textId="77777777" w:rsidR="00E33A1B" w:rsidRPr="00E769D6" w:rsidRDefault="00E33A1B" w:rsidP="00E33A1B">
      <w:pPr>
        <w:widowControl w:val="0"/>
        <w:autoSpaceDE w:val="0"/>
        <w:autoSpaceDN w:val="0"/>
        <w:adjustRightInd w:val="0"/>
        <w:rPr>
          <w:rFonts w:ascii="Arial" w:hAnsi="Arial" w:cs="Helvetica-Bold"/>
          <w:szCs w:val="21"/>
        </w:rPr>
      </w:pPr>
    </w:p>
    <w:p w14:paraId="32C37AB6"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10477628"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0"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0"/>
    </w:p>
    <w:p w14:paraId="208C8E70" w14:textId="77777777" w:rsidR="00E33A1B" w:rsidRPr="00E769D6" w:rsidRDefault="00E33A1B" w:rsidP="00E33A1B">
      <w:pPr>
        <w:widowControl w:val="0"/>
        <w:autoSpaceDE w:val="0"/>
        <w:autoSpaceDN w:val="0"/>
        <w:adjustRightInd w:val="0"/>
        <w:rPr>
          <w:rFonts w:ascii="Arial" w:hAnsi="Arial" w:cs="Helvetica-Bold"/>
          <w:szCs w:val="21"/>
        </w:rPr>
      </w:pPr>
    </w:p>
    <w:p w14:paraId="4B41111D"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1A3A68BE"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1"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
    </w:p>
    <w:p w14:paraId="4DD10761" w14:textId="77777777" w:rsidR="00E33A1B" w:rsidRPr="00E769D6" w:rsidRDefault="00E33A1B" w:rsidP="00E33A1B">
      <w:pPr>
        <w:widowControl w:val="0"/>
        <w:autoSpaceDE w:val="0"/>
        <w:autoSpaceDN w:val="0"/>
        <w:adjustRightInd w:val="0"/>
        <w:rPr>
          <w:rFonts w:ascii="Arial" w:hAnsi="Arial" w:cs="Helvetica-Bold"/>
          <w:szCs w:val="21"/>
        </w:rPr>
      </w:pPr>
    </w:p>
    <w:p w14:paraId="6715039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C3741D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2"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
    </w:p>
    <w:p w14:paraId="5EE4F532" w14:textId="77777777" w:rsidR="00E33A1B" w:rsidRPr="00E769D6" w:rsidRDefault="00E33A1B" w:rsidP="00E33A1B">
      <w:pPr>
        <w:widowControl w:val="0"/>
        <w:autoSpaceDE w:val="0"/>
        <w:autoSpaceDN w:val="0"/>
        <w:adjustRightInd w:val="0"/>
        <w:rPr>
          <w:rFonts w:ascii="Arial" w:hAnsi="Arial" w:cs="Helvetica-Bold"/>
          <w:szCs w:val="21"/>
        </w:rPr>
      </w:pPr>
    </w:p>
    <w:p w14:paraId="109F6C30"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4F062BED"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3"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AD00FAB" w14:textId="77777777" w:rsidR="00E33A1B" w:rsidRPr="00E769D6" w:rsidRDefault="00E33A1B" w:rsidP="00E33A1B">
      <w:pPr>
        <w:widowControl w:val="0"/>
        <w:autoSpaceDE w:val="0"/>
        <w:autoSpaceDN w:val="0"/>
        <w:adjustRightInd w:val="0"/>
        <w:rPr>
          <w:rFonts w:ascii="Arial" w:hAnsi="Arial" w:cs="Helvetica-Bold"/>
          <w:szCs w:val="21"/>
        </w:rPr>
      </w:pPr>
    </w:p>
    <w:p w14:paraId="5AF5F48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28B2BDFB"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6C2EFEFA" w14:textId="77777777" w:rsidR="00E33A1B" w:rsidRPr="00E769D6" w:rsidRDefault="00E33A1B" w:rsidP="00E33A1B">
      <w:pPr>
        <w:widowControl w:val="0"/>
        <w:autoSpaceDE w:val="0"/>
        <w:autoSpaceDN w:val="0"/>
        <w:adjustRightInd w:val="0"/>
        <w:rPr>
          <w:rFonts w:ascii="Arial" w:hAnsi="Arial" w:cs="Helvetica-Bold"/>
          <w:szCs w:val="21"/>
        </w:rPr>
      </w:pPr>
    </w:p>
    <w:p w14:paraId="61F8B0E2"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5"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1CA6B5E1"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429C422B" w14:textId="77777777" w:rsidR="00E33A1B" w:rsidRPr="00E769D6" w:rsidRDefault="00E33A1B" w:rsidP="00E33A1B">
      <w:pPr>
        <w:widowControl w:val="0"/>
        <w:autoSpaceDE w:val="0"/>
        <w:autoSpaceDN w:val="0"/>
        <w:adjustRightInd w:val="0"/>
        <w:rPr>
          <w:rFonts w:ascii="Arial" w:hAnsi="Arial" w:cs="Helvetica-Bold"/>
          <w:szCs w:val="21"/>
        </w:rPr>
      </w:pPr>
    </w:p>
    <w:p w14:paraId="7FA345C2"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35B81106" w14:textId="77777777" w:rsidR="00E33A1B" w:rsidRPr="00E769D6" w:rsidRDefault="00E33A1B" w:rsidP="00E33A1B">
      <w:pPr>
        <w:widowControl w:val="0"/>
        <w:autoSpaceDE w:val="0"/>
        <w:autoSpaceDN w:val="0"/>
        <w:adjustRightInd w:val="0"/>
        <w:rPr>
          <w:rFonts w:ascii="Arial" w:hAnsi="Arial" w:cs="Helvetica-Bold"/>
          <w:szCs w:val="21"/>
        </w:rPr>
      </w:pPr>
    </w:p>
    <w:p w14:paraId="7171DC15"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81507B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19D5DB8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6"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3C52F6E0" w14:textId="77777777" w:rsidR="00E33A1B" w:rsidRPr="00E769D6" w:rsidRDefault="00E33A1B" w:rsidP="00E33A1B">
      <w:pPr>
        <w:widowControl w:val="0"/>
        <w:autoSpaceDE w:val="0"/>
        <w:autoSpaceDN w:val="0"/>
        <w:adjustRightInd w:val="0"/>
        <w:rPr>
          <w:rFonts w:ascii="Arial" w:hAnsi="Arial" w:cs="Helvetica-Bold"/>
          <w:szCs w:val="21"/>
        </w:rPr>
      </w:pPr>
    </w:p>
    <w:p w14:paraId="55D5B16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202FDC8"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7"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8"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47CE9AD4" w14:textId="77777777" w:rsidR="00E33A1B" w:rsidRPr="00E769D6" w:rsidRDefault="00E33A1B" w:rsidP="00E33A1B">
      <w:pPr>
        <w:widowControl w:val="0"/>
        <w:autoSpaceDE w:val="0"/>
        <w:autoSpaceDN w:val="0"/>
        <w:adjustRightInd w:val="0"/>
        <w:rPr>
          <w:rFonts w:ascii="Arial" w:hAnsi="Arial" w:cs="Helvetica-Bold"/>
          <w:szCs w:val="21"/>
        </w:rPr>
      </w:pPr>
    </w:p>
    <w:p w14:paraId="5C168132"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6667454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9"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2D8FCF9" w14:textId="77777777" w:rsidR="00E33A1B" w:rsidRPr="00E769D6" w:rsidRDefault="00E33A1B" w:rsidP="00E33A1B">
      <w:pPr>
        <w:widowControl w:val="0"/>
        <w:autoSpaceDE w:val="0"/>
        <w:autoSpaceDN w:val="0"/>
        <w:adjustRightInd w:val="0"/>
        <w:rPr>
          <w:rFonts w:ascii="Arial" w:hAnsi="Arial" w:cs="Helvetica-Bold"/>
          <w:szCs w:val="21"/>
        </w:rPr>
      </w:pPr>
    </w:p>
    <w:p w14:paraId="796DA9EE"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7F1D089E" w14:textId="77777777" w:rsidR="00E33A1B" w:rsidRPr="00E769D6" w:rsidRDefault="00E33A1B" w:rsidP="00E33A1B">
      <w:pPr>
        <w:widowControl w:val="0"/>
        <w:autoSpaceDE w:val="0"/>
        <w:autoSpaceDN w:val="0"/>
        <w:adjustRightInd w:val="0"/>
        <w:rPr>
          <w:rFonts w:ascii="Arial" w:hAnsi="Arial" w:cs="Helvetica-Bold"/>
          <w:szCs w:val="21"/>
        </w:rPr>
      </w:pPr>
    </w:p>
    <w:p w14:paraId="17E08AAA"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1C34599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5D30A0" w14:textId="77777777" w:rsidR="00E33A1B" w:rsidRPr="00E769D6" w:rsidRDefault="00E33A1B" w:rsidP="00E33A1B">
      <w:pPr>
        <w:widowControl w:val="0"/>
        <w:autoSpaceDE w:val="0"/>
        <w:autoSpaceDN w:val="0"/>
        <w:adjustRightInd w:val="0"/>
        <w:rPr>
          <w:rFonts w:ascii="Arial" w:hAnsi="Arial" w:cs="Helvetica-Bold"/>
          <w:szCs w:val="21"/>
        </w:rPr>
      </w:pPr>
    </w:p>
    <w:p w14:paraId="551F23E5"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6B0E3C1"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B1E3B9A" w14:textId="77777777" w:rsidR="00E33A1B" w:rsidRPr="00E769D6" w:rsidRDefault="00E33A1B" w:rsidP="00E33A1B">
      <w:pPr>
        <w:widowControl w:val="0"/>
        <w:autoSpaceDE w:val="0"/>
        <w:autoSpaceDN w:val="0"/>
        <w:adjustRightInd w:val="0"/>
        <w:rPr>
          <w:rFonts w:ascii="Arial" w:hAnsi="Arial" w:cs="Helvetica-Bold"/>
          <w:szCs w:val="21"/>
        </w:rPr>
      </w:pPr>
    </w:p>
    <w:p w14:paraId="01E170A5"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0AB1A6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F2168B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FBB3043" w14:textId="77777777" w:rsidR="00E33A1B" w:rsidRPr="00E769D6" w:rsidRDefault="00E33A1B" w:rsidP="00E33A1B">
      <w:pPr>
        <w:widowControl w:val="0"/>
        <w:autoSpaceDE w:val="0"/>
        <w:autoSpaceDN w:val="0"/>
        <w:adjustRightInd w:val="0"/>
        <w:rPr>
          <w:rFonts w:ascii="Arial" w:hAnsi="Arial" w:cs="Helvetica-Bold"/>
          <w:szCs w:val="21"/>
        </w:rPr>
      </w:pPr>
    </w:p>
    <w:p w14:paraId="0B3756E1"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650CB5BA"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10"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33A47F0E" w14:textId="77777777" w:rsidR="00E33A1B" w:rsidRPr="00E769D6" w:rsidRDefault="00E33A1B" w:rsidP="00E33A1B">
      <w:pPr>
        <w:widowControl w:val="0"/>
        <w:autoSpaceDE w:val="0"/>
        <w:autoSpaceDN w:val="0"/>
        <w:adjustRightInd w:val="0"/>
        <w:rPr>
          <w:rFonts w:ascii="Arial" w:hAnsi="Arial" w:cs="Helvetica-Bold"/>
          <w:szCs w:val="21"/>
        </w:rPr>
      </w:pPr>
    </w:p>
    <w:p w14:paraId="48AB17C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6BCD389"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11"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750C1438" w14:textId="77777777" w:rsidR="00E33A1B" w:rsidRPr="00E769D6" w:rsidRDefault="00E33A1B" w:rsidP="00E33A1B">
      <w:pPr>
        <w:widowControl w:val="0"/>
        <w:autoSpaceDE w:val="0"/>
        <w:autoSpaceDN w:val="0"/>
        <w:adjustRightInd w:val="0"/>
        <w:rPr>
          <w:rFonts w:ascii="Arial" w:hAnsi="Arial" w:cs="Helvetica-Bold"/>
          <w:szCs w:val="21"/>
        </w:rPr>
      </w:pPr>
    </w:p>
    <w:p w14:paraId="6B70A64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5BA8987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12"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6DEEB605" w14:textId="77777777" w:rsidR="00E33A1B" w:rsidRPr="00E769D6" w:rsidRDefault="00E33A1B" w:rsidP="00E33A1B">
      <w:pPr>
        <w:widowControl w:val="0"/>
        <w:autoSpaceDE w:val="0"/>
        <w:autoSpaceDN w:val="0"/>
        <w:adjustRightInd w:val="0"/>
        <w:rPr>
          <w:rFonts w:ascii="Arial" w:hAnsi="Arial" w:cs="Helvetica-Bold"/>
          <w:szCs w:val="21"/>
        </w:rPr>
      </w:pPr>
    </w:p>
    <w:p w14:paraId="79C9CA02"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D57BA05" w14:textId="77777777" w:rsidR="00E33A1B" w:rsidRPr="00E769D6" w:rsidRDefault="00E33A1B" w:rsidP="00E33A1B">
      <w:pPr>
        <w:widowControl w:val="0"/>
        <w:autoSpaceDE w:val="0"/>
        <w:autoSpaceDN w:val="0"/>
        <w:adjustRightInd w:val="0"/>
        <w:rPr>
          <w:rFonts w:ascii="Arial" w:hAnsi="Arial" w:cs="Helvetica-Bold"/>
          <w:szCs w:val="21"/>
        </w:rPr>
      </w:pPr>
    </w:p>
    <w:p w14:paraId="39881F11"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361CB36E"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13"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061C5E27" w14:textId="77777777" w:rsidR="00E33A1B" w:rsidRPr="00E769D6" w:rsidRDefault="00E33A1B" w:rsidP="00E33A1B">
      <w:pPr>
        <w:widowControl w:val="0"/>
        <w:autoSpaceDE w:val="0"/>
        <w:autoSpaceDN w:val="0"/>
        <w:adjustRightInd w:val="0"/>
        <w:ind w:left="720"/>
        <w:rPr>
          <w:rFonts w:ascii="Arial" w:hAnsi="Arial" w:cs="Helvetica-Bold"/>
          <w:szCs w:val="21"/>
        </w:rPr>
      </w:pPr>
    </w:p>
    <w:p w14:paraId="0954B3D2"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118334DE"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14"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718FD740" w14:textId="77777777" w:rsidR="00E33A1B" w:rsidRPr="00E769D6" w:rsidRDefault="00E33A1B" w:rsidP="00E33A1B">
      <w:pPr>
        <w:widowControl w:val="0"/>
        <w:autoSpaceDE w:val="0"/>
        <w:autoSpaceDN w:val="0"/>
        <w:adjustRightInd w:val="0"/>
        <w:ind w:left="720"/>
        <w:rPr>
          <w:rFonts w:ascii="Arial" w:hAnsi="Arial" w:cs="Helvetica-Bold"/>
          <w:szCs w:val="21"/>
        </w:rPr>
      </w:pPr>
    </w:p>
    <w:p w14:paraId="3641B1B4"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114B1F2F"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15"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09F80AEB" w14:textId="77777777" w:rsidR="00E33A1B" w:rsidRPr="00E769D6" w:rsidRDefault="00E33A1B" w:rsidP="00E33A1B">
      <w:pPr>
        <w:widowControl w:val="0"/>
        <w:autoSpaceDE w:val="0"/>
        <w:autoSpaceDN w:val="0"/>
        <w:adjustRightInd w:val="0"/>
        <w:ind w:left="720"/>
        <w:rPr>
          <w:rFonts w:ascii="Arial" w:hAnsi="Arial" w:cs="Helvetica-Bold"/>
          <w:szCs w:val="21"/>
        </w:rPr>
      </w:pPr>
    </w:p>
    <w:p w14:paraId="0BC79FBB"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044791EB"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16"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48B594B3" w14:textId="77777777" w:rsidR="00E33A1B" w:rsidRPr="00E769D6" w:rsidRDefault="00E33A1B" w:rsidP="00E33A1B">
      <w:pPr>
        <w:widowControl w:val="0"/>
        <w:autoSpaceDE w:val="0"/>
        <w:autoSpaceDN w:val="0"/>
        <w:adjustRightInd w:val="0"/>
        <w:ind w:left="720"/>
        <w:rPr>
          <w:rFonts w:ascii="Arial" w:hAnsi="Arial" w:cs="Helvetica-Bold"/>
          <w:szCs w:val="21"/>
        </w:rPr>
      </w:pPr>
    </w:p>
    <w:p w14:paraId="791676EF"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6DDD9BD8"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17"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9B09265" w14:textId="77777777" w:rsidR="00E33A1B" w:rsidRPr="00E769D6" w:rsidRDefault="00E33A1B" w:rsidP="00E33A1B">
      <w:pPr>
        <w:widowControl w:val="0"/>
        <w:autoSpaceDE w:val="0"/>
        <w:autoSpaceDN w:val="0"/>
        <w:adjustRightInd w:val="0"/>
        <w:ind w:left="720"/>
        <w:rPr>
          <w:rFonts w:ascii="Arial" w:hAnsi="Arial" w:cs="Helvetica-Bold"/>
          <w:szCs w:val="21"/>
        </w:rPr>
      </w:pPr>
    </w:p>
    <w:p w14:paraId="35ED204F" w14:textId="77777777" w:rsidR="00E33A1B" w:rsidRPr="00E769D6" w:rsidRDefault="00E33A1B" w:rsidP="00E33A1B">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64FD349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18"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60D7600B" w14:textId="77777777" w:rsidR="00E33A1B" w:rsidRPr="00E769D6" w:rsidRDefault="00E33A1B" w:rsidP="00E33A1B">
      <w:pPr>
        <w:widowControl w:val="0"/>
        <w:autoSpaceDE w:val="0"/>
        <w:autoSpaceDN w:val="0"/>
        <w:adjustRightInd w:val="0"/>
        <w:rPr>
          <w:rFonts w:ascii="Arial" w:hAnsi="Arial" w:cs="Helvetica-Bold"/>
          <w:szCs w:val="21"/>
        </w:rPr>
      </w:pPr>
    </w:p>
    <w:p w14:paraId="418C6202"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4198C2AA"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19"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19"/>
    </w:p>
    <w:p w14:paraId="1C70C8BB" w14:textId="77777777" w:rsidR="00E33A1B" w:rsidRPr="00E769D6" w:rsidRDefault="00E33A1B" w:rsidP="00E33A1B">
      <w:pPr>
        <w:widowControl w:val="0"/>
        <w:autoSpaceDE w:val="0"/>
        <w:autoSpaceDN w:val="0"/>
        <w:adjustRightInd w:val="0"/>
        <w:rPr>
          <w:rFonts w:ascii="Arial" w:hAnsi="Arial" w:cs="Helvetica-Bold"/>
          <w:b/>
          <w:bCs/>
          <w:szCs w:val="21"/>
        </w:rPr>
      </w:pPr>
    </w:p>
    <w:p w14:paraId="2DD160A9"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54760C1C" w14:textId="77777777" w:rsidR="00E33A1B" w:rsidRPr="00E769D6" w:rsidRDefault="00E33A1B" w:rsidP="00E33A1B">
      <w:pPr>
        <w:widowControl w:val="0"/>
        <w:autoSpaceDE w:val="0"/>
        <w:autoSpaceDN w:val="0"/>
        <w:adjustRightInd w:val="0"/>
        <w:rPr>
          <w:rFonts w:ascii="Arial" w:hAnsi="Arial" w:cs="Helvetica-Bold"/>
          <w:szCs w:val="21"/>
        </w:rPr>
      </w:pPr>
    </w:p>
    <w:p w14:paraId="4FBB6A68"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63EE089F" w14:textId="77777777" w:rsidR="00E33A1B" w:rsidRPr="00E769D6" w:rsidRDefault="00E33A1B" w:rsidP="00E33A1B">
      <w:pPr>
        <w:widowControl w:val="0"/>
        <w:autoSpaceDE w:val="0"/>
        <w:autoSpaceDN w:val="0"/>
        <w:adjustRightInd w:val="0"/>
        <w:rPr>
          <w:rFonts w:ascii="Arial" w:hAnsi="Arial" w:cs="Helvetica-Bold"/>
          <w:szCs w:val="21"/>
        </w:rPr>
      </w:pPr>
    </w:p>
    <w:p w14:paraId="3DCDAABB"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161BA226"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20"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3D2859F5" w14:textId="77777777" w:rsidR="00E33A1B" w:rsidRPr="00E769D6" w:rsidRDefault="00E33A1B" w:rsidP="00E33A1B">
      <w:pPr>
        <w:widowControl w:val="0"/>
        <w:autoSpaceDE w:val="0"/>
        <w:autoSpaceDN w:val="0"/>
        <w:adjustRightInd w:val="0"/>
        <w:rPr>
          <w:rFonts w:ascii="Arial" w:hAnsi="Arial" w:cs="Helvetica-Bold"/>
          <w:szCs w:val="21"/>
        </w:rPr>
      </w:pPr>
    </w:p>
    <w:p w14:paraId="500FD0CA"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09C9A57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21"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17DE4032" w14:textId="77777777" w:rsidR="00E33A1B" w:rsidRPr="00E769D6" w:rsidRDefault="00E33A1B" w:rsidP="00E33A1B">
      <w:pPr>
        <w:widowControl w:val="0"/>
        <w:autoSpaceDE w:val="0"/>
        <w:autoSpaceDN w:val="0"/>
        <w:adjustRightInd w:val="0"/>
        <w:rPr>
          <w:rFonts w:ascii="Arial" w:hAnsi="Arial" w:cs="Helvetica-Bold"/>
          <w:szCs w:val="21"/>
        </w:rPr>
      </w:pPr>
    </w:p>
    <w:p w14:paraId="44516FD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033C755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416EED4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69"/>
            <w:enabled/>
            <w:calcOnExit w:val="0"/>
            <w:textInput/>
          </w:ffData>
        </w:fldChar>
      </w:r>
      <w:bookmarkStart w:id="22"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57910EF0" w14:textId="77777777" w:rsidR="00E33A1B" w:rsidRPr="00E769D6" w:rsidRDefault="00E33A1B" w:rsidP="00E33A1B">
      <w:pPr>
        <w:widowControl w:val="0"/>
        <w:autoSpaceDE w:val="0"/>
        <w:autoSpaceDN w:val="0"/>
        <w:adjustRightInd w:val="0"/>
        <w:rPr>
          <w:rFonts w:ascii="Arial" w:hAnsi="Arial" w:cs="Helvetica-Bold"/>
          <w:szCs w:val="21"/>
        </w:rPr>
      </w:pPr>
    </w:p>
    <w:p w14:paraId="72F6F7B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078ACC61" w14:textId="77777777" w:rsidR="00E33A1B" w:rsidRPr="00E769D6" w:rsidRDefault="00E33A1B" w:rsidP="00E33A1B">
      <w:pPr>
        <w:widowControl w:val="0"/>
        <w:autoSpaceDE w:val="0"/>
        <w:autoSpaceDN w:val="0"/>
        <w:adjustRightInd w:val="0"/>
        <w:rPr>
          <w:rFonts w:ascii="Arial" w:hAnsi="Arial" w:cs="Helvetica-Bold"/>
          <w:szCs w:val="21"/>
        </w:rPr>
      </w:pPr>
    </w:p>
    <w:p w14:paraId="72CF5A0F"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23"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17BEF3D4"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139CC198" w14:textId="77777777" w:rsidR="00E33A1B" w:rsidRPr="00E769D6" w:rsidRDefault="00E33A1B" w:rsidP="00E33A1B">
      <w:pPr>
        <w:widowControl w:val="0"/>
        <w:autoSpaceDE w:val="0"/>
        <w:autoSpaceDN w:val="0"/>
        <w:adjustRightInd w:val="0"/>
        <w:rPr>
          <w:rFonts w:ascii="Arial" w:hAnsi="Arial" w:cs="Helvetica-Bold"/>
          <w:szCs w:val="21"/>
        </w:rPr>
      </w:pPr>
    </w:p>
    <w:p w14:paraId="7FBB92D2"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59FC81BE" w14:textId="77777777" w:rsidR="00E33A1B" w:rsidRPr="00E769D6" w:rsidRDefault="00E33A1B" w:rsidP="00E33A1B">
      <w:pPr>
        <w:widowControl w:val="0"/>
        <w:autoSpaceDE w:val="0"/>
        <w:autoSpaceDN w:val="0"/>
        <w:adjustRightInd w:val="0"/>
        <w:rPr>
          <w:rFonts w:ascii="Arial" w:hAnsi="Arial" w:cs="Helvetica-Bold"/>
          <w:szCs w:val="21"/>
        </w:rPr>
      </w:pPr>
    </w:p>
    <w:p w14:paraId="470A2ED0"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6CB2C4C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24"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21337FED" w14:textId="77777777" w:rsidR="00E33A1B" w:rsidRPr="00E769D6" w:rsidRDefault="00E33A1B" w:rsidP="00E33A1B">
      <w:pPr>
        <w:widowControl w:val="0"/>
        <w:autoSpaceDE w:val="0"/>
        <w:autoSpaceDN w:val="0"/>
        <w:adjustRightInd w:val="0"/>
        <w:rPr>
          <w:rFonts w:ascii="Arial" w:hAnsi="Arial" w:cs="Helvetica-Bold"/>
          <w:szCs w:val="21"/>
        </w:rPr>
      </w:pPr>
    </w:p>
    <w:p w14:paraId="4FBF702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7E3E65D3" w14:textId="77777777" w:rsidR="00E33A1B" w:rsidRPr="00E769D6" w:rsidRDefault="00E33A1B" w:rsidP="00E33A1B">
      <w:pPr>
        <w:widowControl w:val="0"/>
        <w:autoSpaceDE w:val="0"/>
        <w:autoSpaceDN w:val="0"/>
        <w:adjustRightInd w:val="0"/>
        <w:rPr>
          <w:rFonts w:ascii="Arial" w:hAnsi="Arial" w:cs="Helvetica-Bold"/>
          <w:szCs w:val="21"/>
        </w:rPr>
      </w:pPr>
    </w:p>
    <w:p w14:paraId="3AD551CE"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24B012F2" w14:textId="77777777" w:rsidR="00E33A1B" w:rsidRPr="00E769D6" w:rsidRDefault="00E33A1B" w:rsidP="00E33A1B">
      <w:pPr>
        <w:widowControl w:val="0"/>
        <w:autoSpaceDE w:val="0"/>
        <w:autoSpaceDN w:val="0"/>
        <w:adjustRightInd w:val="0"/>
        <w:rPr>
          <w:rFonts w:ascii="Arial" w:hAnsi="Arial" w:cs="Helvetica-Bold"/>
          <w:szCs w:val="21"/>
        </w:rPr>
      </w:pPr>
    </w:p>
    <w:p w14:paraId="11D38FDB"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proofErr w:type="gramStart"/>
      <w:r w:rsidRPr="00E769D6">
        <w:rPr>
          <w:rFonts w:ascii="Arial" w:hAnsi="Arial" w:cs="Helvetica-Bold"/>
          <w:szCs w:val="21"/>
        </w:rPr>
        <w:t>sub contractors</w:t>
      </w:r>
      <w:proofErr w:type="spellEnd"/>
      <w:proofErr w:type="gramEnd"/>
      <w:r w:rsidRPr="00E769D6">
        <w:rPr>
          <w:rFonts w:ascii="Arial" w:hAnsi="Arial" w:cs="Helvetica-Bold"/>
          <w:szCs w:val="21"/>
        </w:rPr>
        <w:t xml:space="preserve"> will be suitable?</w:t>
      </w:r>
    </w:p>
    <w:p w14:paraId="7C427209" w14:textId="77777777" w:rsidR="00E33A1B" w:rsidRPr="00E769D6" w:rsidRDefault="00E33A1B" w:rsidP="00E33A1B">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25"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25"/>
    </w:p>
    <w:p w14:paraId="1C1DCD4A" w14:textId="77777777" w:rsidR="00E33A1B" w:rsidRPr="00E769D6" w:rsidRDefault="00E33A1B" w:rsidP="00E33A1B">
      <w:pPr>
        <w:widowControl w:val="0"/>
        <w:autoSpaceDE w:val="0"/>
        <w:autoSpaceDN w:val="0"/>
        <w:adjustRightInd w:val="0"/>
        <w:rPr>
          <w:rFonts w:ascii="Arial" w:hAnsi="Arial" w:cs="Helvetica-Bold"/>
          <w:szCs w:val="21"/>
        </w:rPr>
      </w:pPr>
    </w:p>
    <w:p w14:paraId="3E5959B0"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04D28B8F"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26"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1C409F87" w14:textId="77777777" w:rsidR="00E33A1B" w:rsidRPr="00E769D6" w:rsidRDefault="00E33A1B" w:rsidP="00E33A1B">
      <w:pPr>
        <w:widowControl w:val="0"/>
        <w:autoSpaceDE w:val="0"/>
        <w:autoSpaceDN w:val="0"/>
        <w:adjustRightInd w:val="0"/>
        <w:rPr>
          <w:rFonts w:ascii="Arial" w:hAnsi="Arial" w:cs="Helvetica-Bold"/>
          <w:szCs w:val="21"/>
        </w:rPr>
      </w:pPr>
    </w:p>
    <w:p w14:paraId="7634C8D2"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620904C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27"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0F08C360" w14:textId="77777777" w:rsidR="00E33A1B" w:rsidRPr="00E769D6" w:rsidRDefault="00E33A1B" w:rsidP="00E33A1B">
      <w:pPr>
        <w:widowControl w:val="0"/>
        <w:autoSpaceDE w:val="0"/>
        <w:autoSpaceDN w:val="0"/>
        <w:adjustRightInd w:val="0"/>
        <w:rPr>
          <w:rFonts w:ascii="Arial" w:hAnsi="Arial" w:cs="Helvetica-Bold"/>
          <w:szCs w:val="21"/>
        </w:rPr>
      </w:pPr>
    </w:p>
    <w:p w14:paraId="5E3BEA21"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B91CCEE"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28"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36F913D" w14:textId="77777777" w:rsidR="00E33A1B" w:rsidRPr="00E769D6" w:rsidRDefault="00E33A1B" w:rsidP="00E33A1B">
      <w:pPr>
        <w:widowControl w:val="0"/>
        <w:autoSpaceDE w:val="0"/>
        <w:autoSpaceDN w:val="0"/>
        <w:adjustRightInd w:val="0"/>
        <w:rPr>
          <w:rFonts w:ascii="Arial" w:hAnsi="Arial" w:cs="Helvetica-Bold"/>
          <w:szCs w:val="21"/>
        </w:rPr>
      </w:pPr>
    </w:p>
    <w:p w14:paraId="4A23B5A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6FC1E4E"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29"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1238C5A" w14:textId="77777777" w:rsidR="00E33A1B" w:rsidRPr="00E769D6" w:rsidRDefault="00E33A1B" w:rsidP="00E33A1B">
      <w:pPr>
        <w:widowControl w:val="0"/>
        <w:autoSpaceDE w:val="0"/>
        <w:autoSpaceDN w:val="0"/>
        <w:adjustRightInd w:val="0"/>
        <w:rPr>
          <w:rFonts w:ascii="Arial" w:hAnsi="Arial" w:cs="Helvetica-Bold"/>
          <w:szCs w:val="21"/>
        </w:rPr>
      </w:pPr>
    </w:p>
    <w:p w14:paraId="6BCC0F6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0E776019"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30"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4AE60CC" w14:textId="77777777" w:rsidR="00E33A1B" w:rsidRPr="00E769D6" w:rsidRDefault="00E33A1B" w:rsidP="00E33A1B">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00C4310E" w14:textId="77777777" w:rsidR="00E33A1B" w:rsidRPr="00E769D6" w:rsidRDefault="00E33A1B" w:rsidP="00E33A1B">
      <w:pPr>
        <w:widowControl w:val="0"/>
        <w:autoSpaceDE w:val="0"/>
        <w:autoSpaceDN w:val="0"/>
        <w:adjustRightInd w:val="0"/>
        <w:rPr>
          <w:rFonts w:ascii="Arial" w:hAnsi="Arial" w:cs="Helvetica-Bold"/>
          <w:b/>
          <w:bCs/>
          <w:szCs w:val="21"/>
        </w:rPr>
      </w:pPr>
    </w:p>
    <w:p w14:paraId="019A8962"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t>
      </w:r>
      <w:proofErr w:type="gramStart"/>
      <w:r w:rsidRPr="00E769D6">
        <w:rPr>
          <w:rFonts w:ascii="Arial" w:hAnsi="Arial" w:cs="Helvetica-Bold"/>
          <w:szCs w:val="21"/>
        </w:rPr>
        <w:t>work</w:t>
      </w:r>
      <w:proofErr w:type="gramEnd"/>
    </w:p>
    <w:p w14:paraId="209516EC" w14:textId="77777777" w:rsidR="00E33A1B" w:rsidRPr="00E769D6" w:rsidRDefault="00E33A1B" w:rsidP="00E33A1B">
      <w:pPr>
        <w:widowControl w:val="0"/>
        <w:autoSpaceDE w:val="0"/>
        <w:autoSpaceDN w:val="0"/>
        <w:adjustRightInd w:val="0"/>
        <w:rPr>
          <w:rFonts w:ascii="Arial" w:hAnsi="Arial" w:cs="Helvetica-Bold"/>
          <w:b/>
          <w:szCs w:val="21"/>
        </w:rPr>
      </w:pPr>
    </w:p>
    <w:p w14:paraId="129D220E" w14:textId="77777777" w:rsidR="00E33A1B" w:rsidRPr="00E769D6" w:rsidRDefault="00E33A1B" w:rsidP="00E33A1B">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313034C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164EB7B"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31"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37AA8638" w14:textId="77777777" w:rsidR="00E33A1B" w:rsidRPr="00E769D6" w:rsidRDefault="00E33A1B" w:rsidP="00E33A1B">
      <w:pPr>
        <w:widowControl w:val="0"/>
        <w:autoSpaceDE w:val="0"/>
        <w:autoSpaceDN w:val="0"/>
        <w:adjustRightInd w:val="0"/>
        <w:rPr>
          <w:rFonts w:ascii="Arial" w:hAnsi="Arial" w:cs="Helvetica-Bold"/>
          <w:szCs w:val="21"/>
        </w:rPr>
      </w:pPr>
    </w:p>
    <w:p w14:paraId="23EBDAD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A3726B9"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32"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20D55F06" w14:textId="77777777" w:rsidR="00E33A1B" w:rsidRPr="00E769D6" w:rsidRDefault="00E33A1B" w:rsidP="00E33A1B">
      <w:pPr>
        <w:widowControl w:val="0"/>
        <w:autoSpaceDE w:val="0"/>
        <w:autoSpaceDN w:val="0"/>
        <w:adjustRightInd w:val="0"/>
        <w:rPr>
          <w:rFonts w:ascii="Arial" w:hAnsi="Arial" w:cs="Helvetica-Bold"/>
          <w:szCs w:val="21"/>
        </w:rPr>
      </w:pPr>
    </w:p>
    <w:p w14:paraId="34AB3E86"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Telephone Number/s:</w:t>
      </w:r>
    </w:p>
    <w:p w14:paraId="288A7040"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33"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34"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62010B5C" w14:textId="77777777" w:rsidR="00E33A1B" w:rsidRPr="00E769D6" w:rsidRDefault="00E33A1B" w:rsidP="00E33A1B">
      <w:pPr>
        <w:widowControl w:val="0"/>
        <w:autoSpaceDE w:val="0"/>
        <w:autoSpaceDN w:val="0"/>
        <w:adjustRightInd w:val="0"/>
        <w:rPr>
          <w:rFonts w:ascii="Arial" w:hAnsi="Arial" w:cs="Helvetica-Bold"/>
          <w:szCs w:val="21"/>
        </w:rPr>
      </w:pPr>
    </w:p>
    <w:p w14:paraId="5D1DA688" w14:textId="77777777" w:rsidR="00E33A1B" w:rsidRPr="00E769D6" w:rsidRDefault="00E33A1B" w:rsidP="00E33A1B">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558A8EA4"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F8EFE3F"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BBC9A77" w14:textId="77777777" w:rsidR="00E33A1B" w:rsidRPr="00E769D6" w:rsidRDefault="00E33A1B" w:rsidP="00E33A1B">
      <w:pPr>
        <w:widowControl w:val="0"/>
        <w:autoSpaceDE w:val="0"/>
        <w:autoSpaceDN w:val="0"/>
        <w:adjustRightInd w:val="0"/>
        <w:rPr>
          <w:rFonts w:ascii="Arial" w:hAnsi="Arial" w:cs="Helvetica-Bold"/>
          <w:szCs w:val="21"/>
        </w:rPr>
      </w:pPr>
    </w:p>
    <w:p w14:paraId="3D7EB06E"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04346B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FC1997" w14:textId="77777777" w:rsidR="00E33A1B" w:rsidRPr="00E769D6" w:rsidRDefault="00E33A1B" w:rsidP="00E33A1B">
      <w:pPr>
        <w:widowControl w:val="0"/>
        <w:autoSpaceDE w:val="0"/>
        <w:autoSpaceDN w:val="0"/>
        <w:adjustRightInd w:val="0"/>
        <w:rPr>
          <w:rFonts w:ascii="Arial" w:hAnsi="Arial" w:cs="Helvetica-Bold"/>
          <w:szCs w:val="21"/>
        </w:rPr>
      </w:pPr>
    </w:p>
    <w:p w14:paraId="356EAA85"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190831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02BE5C" w14:textId="77777777" w:rsidR="00E33A1B" w:rsidRPr="00E769D6" w:rsidRDefault="00E33A1B" w:rsidP="00E33A1B">
      <w:pPr>
        <w:widowControl w:val="0"/>
        <w:autoSpaceDE w:val="0"/>
        <w:autoSpaceDN w:val="0"/>
        <w:adjustRightInd w:val="0"/>
        <w:rPr>
          <w:rFonts w:ascii="Arial" w:hAnsi="Arial" w:cs="Helvetica-Bold"/>
          <w:b/>
          <w:szCs w:val="21"/>
        </w:rPr>
      </w:pPr>
    </w:p>
    <w:p w14:paraId="144DAC90" w14:textId="77777777" w:rsidR="00E33A1B" w:rsidRPr="00E769D6" w:rsidRDefault="00E33A1B" w:rsidP="00E33A1B">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02E1BB5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8DC1CAC"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44AAD6" w14:textId="77777777" w:rsidR="00E33A1B" w:rsidRPr="00E769D6" w:rsidRDefault="00E33A1B" w:rsidP="00E33A1B">
      <w:pPr>
        <w:widowControl w:val="0"/>
        <w:autoSpaceDE w:val="0"/>
        <w:autoSpaceDN w:val="0"/>
        <w:adjustRightInd w:val="0"/>
        <w:rPr>
          <w:rFonts w:ascii="Arial" w:hAnsi="Arial" w:cs="Helvetica-Bold"/>
          <w:szCs w:val="21"/>
        </w:rPr>
      </w:pPr>
    </w:p>
    <w:p w14:paraId="285A8EA3"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51ED437"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AC00304" w14:textId="77777777" w:rsidR="00E33A1B" w:rsidRPr="00E769D6" w:rsidRDefault="00E33A1B" w:rsidP="00E33A1B">
      <w:pPr>
        <w:widowControl w:val="0"/>
        <w:autoSpaceDE w:val="0"/>
        <w:autoSpaceDN w:val="0"/>
        <w:adjustRightInd w:val="0"/>
        <w:rPr>
          <w:rFonts w:ascii="Arial" w:hAnsi="Arial" w:cs="Helvetica-Bold"/>
          <w:szCs w:val="21"/>
        </w:rPr>
      </w:pPr>
    </w:p>
    <w:p w14:paraId="3340A3C5"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1D78505" w14:textId="77777777" w:rsidR="00E33A1B" w:rsidRPr="00E769D6" w:rsidRDefault="00E33A1B" w:rsidP="00E33A1B">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4170375" w14:textId="77777777" w:rsidR="00E33A1B" w:rsidRPr="00E769D6" w:rsidRDefault="00E33A1B" w:rsidP="00E33A1B">
      <w:pPr>
        <w:widowControl w:val="0"/>
        <w:autoSpaceDE w:val="0"/>
        <w:autoSpaceDN w:val="0"/>
        <w:adjustRightInd w:val="0"/>
        <w:rPr>
          <w:rFonts w:ascii="Arial" w:hAnsi="Arial" w:cs="Helvetica-Bold"/>
          <w:szCs w:val="21"/>
        </w:rPr>
      </w:pPr>
    </w:p>
    <w:p w14:paraId="11EC75E6" w14:textId="77777777" w:rsidR="00E33A1B" w:rsidRDefault="00E33A1B" w:rsidP="00E33A1B">
      <w:pPr>
        <w:rPr>
          <w:rFonts w:ascii="Arial" w:hAnsi="Arial" w:cs="Times-Bold"/>
          <w:caps/>
          <w:szCs w:val="19"/>
        </w:rPr>
      </w:pPr>
      <w:r>
        <w:rPr>
          <w:rFonts w:ascii="Arial" w:hAnsi="Arial" w:cs="Times-Bold"/>
          <w:caps/>
          <w:szCs w:val="19"/>
        </w:rPr>
        <w:br w:type="page"/>
      </w:r>
    </w:p>
    <w:p w14:paraId="21FC47D1" w14:textId="66F98C84" w:rsidR="00BF5988" w:rsidRDefault="00E33A1B" w:rsidP="00E33A1B">
      <w:pPr>
        <w:rPr>
          <w:rFonts w:ascii="Arial" w:hAnsi="Arial" w:cs="Arial"/>
          <w:b/>
          <w:bCs/>
        </w:rPr>
      </w:pPr>
      <w:r w:rsidRPr="008520D6">
        <w:rPr>
          <w:rFonts w:ascii="Arial" w:hAnsi="Arial" w:cs="Arial"/>
          <w:b/>
          <w:bCs/>
        </w:rPr>
        <w:lastRenderedPageBreak/>
        <w:t>A</w:t>
      </w:r>
      <w:r>
        <w:rPr>
          <w:rFonts w:ascii="Arial" w:hAnsi="Arial" w:cs="Arial"/>
          <w:b/>
          <w:bCs/>
        </w:rPr>
        <w:t>NNEX</w:t>
      </w:r>
      <w:r w:rsidRPr="008520D6">
        <w:rPr>
          <w:rFonts w:ascii="Arial" w:hAnsi="Arial" w:cs="Arial"/>
          <w:b/>
          <w:bCs/>
        </w:rPr>
        <w:t xml:space="preserve"> E</w:t>
      </w:r>
    </w:p>
    <w:p w14:paraId="2AC2FCD7" w14:textId="77777777" w:rsidR="00BF5988" w:rsidRDefault="00BF5988" w:rsidP="00E33A1B">
      <w:pPr>
        <w:rPr>
          <w:rFonts w:ascii="Arial" w:hAnsi="Arial" w:cs="Arial"/>
          <w:b/>
          <w:bCs/>
        </w:rPr>
      </w:pPr>
    </w:p>
    <w:p w14:paraId="3773BC97" w14:textId="2770BB02" w:rsidR="00E33A1B" w:rsidRPr="008520D6" w:rsidRDefault="00E33A1B" w:rsidP="00E33A1B">
      <w:pPr>
        <w:rPr>
          <w:rFonts w:ascii="Arial" w:hAnsi="Arial" w:cs="Arial"/>
          <w:b/>
          <w:bCs/>
        </w:rPr>
      </w:pPr>
      <w:r w:rsidRPr="008520D6">
        <w:rPr>
          <w:rFonts w:ascii="Arial" w:hAnsi="Arial" w:cs="Arial"/>
          <w:b/>
          <w:bCs/>
        </w:rPr>
        <w:t>Template for Pricing</w:t>
      </w:r>
    </w:p>
    <w:p w14:paraId="6E16C3FF" w14:textId="77777777" w:rsidR="00E33A1B" w:rsidRPr="008520D6" w:rsidRDefault="00E33A1B" w:rsidP="00E33A1B">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34"/>
      </w:tblGrid>
      <w:tr w:rsidR="00E33A1B" w:rsidRPr="008520D6" w14:paraId="6DD4E5D9" w14:textId="77777777" w:rsidTr="00A21D06">
        <w:tc>
          <w:tcPr>
            <w:tcW w:w="7933" w:type="dxa"/>
          </w:tcPr>
          <w:p w14:paraId="7A69F0FD" w14:textId="77777777" w:rsidR="00E33A1B" w:rsidRPr="00BF5988" w:rsidRDefault="00E33A1B" w:rsidP="00A21D06">
            <w:pPr>
              <w:jc w:val="center"/>
              <w:rPr>
                <w:rFonts w:ascii="Arial" w:hAnsi="Arial" w:cs="Arial"/>
                <w:b/>
                <w:bCs/>
              </w:rPr>
            </w:pPr>
            <w:r w:rsidRPr="00BF5988">
              <w:rPr>
                <w:rFonts w:ascii="Arial" w:hAnsi="Arial" w:cs="Arial"/>
                <w:b/>
                <w:bCs/>
              </w:rPr>
              <w:t>Element</w:t>
            </w:r>
          </w:p>
        </w:tc>
        <w:tc>
          <w:tcPr>
            <w:tcW w:w="1134" w:type="dxa"/>
          </w:tcPr>
          <w:p w14:paraId="4D4F1491" w14:textId="77777777" w:rsidR="00E33A1B" w:rsidRPr="00BF5988" w:rsidRDefault="00E33A1B" w:rsidP="00A21D06">
            <w:pPr>
              <w:jc w:val="center"/>
              <w:rPr>
                <w:rFonts w:ascii="Arial" w:hAnsi="Arial" w:cs="Arial"/>
                <w:b/>
                <w:bCs/>
              </w:rPr>
            </w:pPr>
            <w:r w:rsidRPr="00BF5988">
              <w:rPr>
                <w:rFonts w:ascii="Arial" w:hAnsi="Arial" w:cs="Arial"/>
                <w:b/>
                <w:bCs/>
              </w:rPr>
              <w:t>Price</w:t>
            </w:r>
          </w:p>
        </w:tc>
      </w:tr>
      <w:tr w:rsidR="00E33A1B" w:rsidRPr="008520D6" w14:paraId="34585A46" w14:textId="77777777" w:rsidTr="00A21D06">
        <w:tc>
          <w:tcPr>
            <w:tcW w:w="7933" w:type="dxa"/>
          </w:tcPr>
          <w:p w14:paraId="1B82BA9C" w14:textId="77777777" w:rsidR="00E33A1B" w:rsidRPr="008520D6" w:rsidRDefault="00E33A1B" w:rsidP="00337ACB">
            <w:pPr>
              <w:rPr>
                <w:rFonts w:ascii="Arial" w:hAnsi="Arial" w:cs="Arial"/>
              </w:rPr>
            </w:pPr>
          </w:p>
        </w:tc>
        <w:tc>
          <w:tcPr>
            <w:tcW w:w="1134" w:type="dxa"/>
          </w:tcPr>
          <w:p w14:paraId="013DA10F" w14:textId="77777777" w:rsidR="00E33A1B" w:rsidRPr="008520D6" w:rsidRDefault="00E33A1B" w:rsidP="00337ACB">
            <w:pPr>
              <w:rPr>
                <w:rFonts w:ascii="Arial" w:hAnsi="Arial" w:cs="Arial"/>
              </w:rPr>
            </w:pPr>
          </w:p>
        </w:tc>
      </w:tr>
      <w:tr w:rsidR="00E33A1B" w:rsidRPr="008520D6" w14:paraId="184244D1" w14:textId="77777777" w:rsidTr="00A21D06">
        <w:tc>
          <w:tcPr>
            <w:tcW w:w="7933" w:type="dxa"/>
          </w:tcPr>
          <w:p w14:paraId="3C8BEE25" w14:textId="52B1F041" w:rsidR="00E33A1B" w:rsidRPr="008520D6" w:rsidRDefault="00FD7F4B" w:rsidP="00337ACB">
            <w:pPr>
              <w:rPr>
                <w:rFonts w:ascii="Arial" w:hAnsi="Arial" w:cs="Arial"/>
              </w:rPr>
            </w:pPr>
            <w:r>
              <w:rPr>
                <w:rFonts w:ascii="Arial" w:hAnsi="Arial" w:cs="Arial"/>
              </w:rPr>
              <w:t>Design &amp; Manufacture of the stamper units and cabinets (price for all 6)</w:t>
            </w:r>
          </w:p>
        </w:tc>
        <w:tc>
          <w:tcPr>
            <w:tcW w:w="1134" w:type="dxa"/>
          </w:tcPr>
          <w:p w14:paraId="5F3BE80E" w14:textId="77777777" w:rsidR="00E33A1B" w:rsidRPr="008520D6" w:rsidRDefault="00E33A1B" w:rsidP="00337ACB">
            <w:pPr>
              <w:rPr>
                <w:rFonts w:ascii="Arial" w:hAnsi="Arial" w:cs="Arial"/>
              </w:rPr>
            </w:pPr>
            <w:r>
              <w:rPr>
                <w:rFonts w:ascii="Arial" w:hAnsi="Arial" w:cs="Arial"/>
              </w:rPr>
              <w:t>£</w:t>
            </w:r>
          </w:p>
        </w:tc>
      </w:tr>
      <w:tr w:rsidR="00E33A1B" w:rsidRPr="008520D6" w14:paraId="4A024DA6" w14:textId="77777777" w:rsidTr="00A21D06">
        <w:tc>
          <w:tcPr>
            <w:tcW w:w="7933" w:type="dxa"/>
          </w:tcPr>
          <w:p w14:paraId="0B2AD1E6" w14:textId="77777777" w:rsidR="00E33A1B" w:rsidRPr="008520D6" w:rsidRDefault="00E33A1B" w:rsidP="00337ACB">
            <w:pPr>
              <w:rPr>
                <w:rFonts w:ascii="Arial" w:hAnsi="Arial" w:cs="Arial"/>
              </w:rPr>
            </w:pPr>
            <w:r>
              <w:rPr>
                <w:rFonts w:ascii="Arial" w:hAnsi="Arial" w:cs="Arial"/>
              </w:rPr>
              <w:t>Installation on site cost</w:t>
            </w:r>
          </w:p>
        </w:tc>
        <w:tc>
          <w:tcPr>
            <w:tcW w:w="1134" w:type="dxa"/>
          </w:tcPr>
          <w:p w14:paraId="04C30E25" w14:textId="77777777" w:rsidR="00E33A1B" w:rsidRPr="008520D6" w:rsidRDefault="00E33A1B" w:rsidP="00337ACB">
            <w:pPr>
              <w:rPr>
                <w:rFonts w:ascii="Arial" w:hAnsi="Arial" w:cs="Arial"/>
              </w:rPr>
            </w:pPr>
            <w:r w:rsidRPr="008520D6">
              <w:rPr>
                <w:rFonts w:ascii="Arial" w:hAnsi="Arial" w:cs="Arial"/>
              </w:rPr>
              <w:t>£</w:t>
            </w:r>
          </w:p>
        </w:tc>
      </w:tr>
      <w:tr w:rsidR="00E33A1B" w:rsidRPr="008520D6" w14:paraId="5C571885" w14:textId="77777777" w:rsidTr="00A21D06">
        <w:tc>
          <w:tcPr>
            <w:tcW w:w="7933" w:type="dxa"/>
          </w:tcPr>
          <w:p w14:paraId="5569B996" w14:textId="77777777" w:rsidR="00E33A1B" w:rsidRPr="008520D6" w:rsidRDefault="00E33A1B" w:rsidP="00337ACB">
            <w:pPr>
              <w:rPr>
                <w:rFonts w:ascii="Arial" w:hAnsi="Arial" w:cs="Arial"/>
              </w:rPr>
            </w:pPr>
            <w:r>
              <w:rPr>
                <w:rFonts w:ascii="Arial" w:hAnsi="Arial" w:cs="Arial"/>
              </w:rPr>
              <w:t>Maintenance cost</w:t>
            </w:r>
          </w:p>
        </w:tc>
        <w:tc>
          <w:tcPr>
            <w:tcW w:w="1134" w:type="dxa"/>
          </w:tcPr>
          <w:p w14:paraId="540198FE" w14:textId="77777777" w:rsidR="00E33A1B" w:rsidRPr="008520D6" w:rsidRDefault="00E33A1B" w:rsidP="00337ACB">
            <w:pPr>
              <w:rPr>
                <w:rFonts w:ascii="Arial" w:hAnsi="Arial" w:cs="Arial"/>
              </w:rPr>
            </w:pPr>
            <w:r w:rsidRPr="008520D6">
              <w:rPr>
                <w:rFonts w:ascii="Arial" w:hAnsi="Arial" w:cs="Arial"/>
              </w:rPr>
              <w:t>£</w:t>
            </w:r>
          </w:p>
        </w:tc>
      </w:tr>
      <w:tr w:rsidR="00E33A1B" w:rsidRPr="008520D6" w14:paraId="0A467437" w14:textId="77777777" w:rsidTr="00A21D06">
        <w:tc>
          <w:tcPr>
            <w:tcW w:w="7933" w:type="dxa"/>
          </w:tcPr>
          <w:p w14:paraId="145494C4" w14:textId="2EB4B91F" w:rsidR="00E33A1B" w:rsidRDefault="00A21D06" w:rsidP="00337ACB">
            <w:pPr>
              <w:rPr>
                <w:rFonts w:ascii="Arial" w:hAnsi="Arial" w:cs="Arial"/>
              </w:rPr>
            </w:pPr>
            <w:r>
              <w:rPr>
                <w:rFonts w:ascii="Arial" w:hAnsi="Arial" w:cs="Arial"/>
              </w:rPr>
              <w:t xml:space="preserve">Total cost </w:t>
            </w:r>
            <w:proofErr w:type="spellStart"/>
            <w:r>
              <w:rPr>
                <w:rFonts w:ascii="Arial" w:hAnsi="Arial" w:cs="Arial"/>
              </w:rPr>
              <w:t>incl</w:t>
            </w:r>
            <w:proofErr w:type="spellEnd"/>
            <w:r>
              <w:rPr>
                <w:rFonts w:ascii="Arial" w:hAnsi="Arial" w:cs="Arial"/>
              </w:rPr>
              <w:t xml:space="preserve"> VAT</w:t>
            </w:r>
          </w:p>
        </w:tc>
        <w:tc>
          <w:tcPr>
            <w:tcW w:w="1134" w:type="dxa"/>
          </w:tcPr>
          <w:p w14:paraId="0BDBCCA4" w14:textId="662E9E38" w:rsidR="00E33A1B" w:rsidRPr="008520D6" w:rsidRDefault="00A21D06" w:rsidP="00337ACB">
            <w:pPr>
              <w:rPr>
                <w:rFonts w:ascii="Arial" w:hAnsi="Arial" w:cs="Arial"/>
              </w:rPr>
            </w:pPr>
            <w:r>
              <w:rPr>
                <w:rFonts w:ascii="Arial" w:hAnsi="Arial" w:cs="Arial"/>
              </w:rPr>
              <w:t>£</w:t>
            </w:r>
          </w:p>
        </w:tc>
      </w:tr>
      <w:tr w:rsidR="00A21D06" w:rsidRPr="008520D6" w14:paraId="64D86F8B" w14:textId="77777777" w:rsidTr="00A21D06">
        <w:tc>
          <w:tcPr>
            <w:tcW w:w="7933" w:type="dxa"/>
          </w:tcPr>
          <w:p w14:paraId="411AA176" w14:textId="3EC07F4F" w:rsidR="00A21D06" w:rsidRDefault="00A21D06" w:rsidP="00337ACB">
            <w:pPr>
              <w:rPr>
                <w:rFonts w:ascii="Arial" w:hAnsi="Arial" w:cs="Arial"/>
              </w:rPr>
            </w:pPr>
            <w:r>
              <w:rPr>
                <w:rFonts w:ascii="Arial" w:hAnsi="Arial" w:cs="Arial"/>
              </w:rPr>
              <w:t xml:space="preserve">Total Cost </w:t>
            </w:r>
            <w:proofErr w:type="spellStart"/>
            <w:r>
              <w:rPr>
                <w:rFonts w:ascii="Arial" w:hAnsi="Arial" w:cs="Arial"/>
              </w:rPr>
              <w:t>excl</w:t>
            </w:r>
            <w:proofErr w:type="spellEnd"/>
            <w:r>
              <w:rPr>
                <w:rFonts w:ascii="Arial" w:hAnsi="Arial" w:cs="Arial"/>
              </w:rPr>
              <w:t xml:space="preserve"> VAT</w:t>
            </w:r>
          </w:p>
        </w:tc>
        <w:tc>
          <w:tcPr>
            <w:tcW w:w="1134" w:type="dxa"/>
          </w:tcPr>
          <w:p w14:paraId="35B110A6" w14:textId="7AAD6214" w:rsidR="00A21D06" w:rsidRPr="008520D6" w:rsidRDefault="00A21D06" w:rsidP="00337ACB">
            <w:pPr>
              <w:rPr>
                <w:rFonts w:ascii="Arial" w:hAnsi="Arial" w:cs="Arial"/>
              </w:rPr>
            </w:pPr>
            <w:r>
              <w:rPr>
                <w:rFonts w:ascii="Arial" w:hAnsi="Arial" w:cs="Arial"/>
              </w:rPr>
              <w:t>£</w:t>
            </w:r>
          </w:p>
        </w:tc>
      </w:tr>
      <w:tr w:rsidR="00A21D06" w:rsidRPr="008520D6" w14:paraId="31E37865" w14:textId="77777777" w:rsidTr="00A21D06">
        <w:tc>
          <w:tcPr>
            <w:tcW w:w="7933" w:type="dxa"/>
          </w:tcPr>
          <w:p w14:paraId="382D94E7" w14:textId="4DD557CF" w:rsidR="00A21D06" w:rsidRDefault="00A21D06" w:rsidP="00337ACB">
            <w:pPr>
              <w:rPr>
                <w:rFonts w:ascii="Arial" w:hAnsi="Arial" w:cs="Arial"/>
              </w:rPr>
            </w:pPr>
            <w:r>
              <w:rPr>
                <w:rFonts w:ascii="Arial" w:hAnsi="Arial" w:cs="Arial"/>
              </w:rPr>
              <w:t>Warranty period</w:t>
            </w:r>
          </w:p>
        </w:tc>
        <w:tc>
          <w:tcPr>
            <w:tcW w:w="1134" w:type="dxa"/>
          </w:tcPr>
          <w:p w14:paraId="47B6262D" w14:textId="77777777" w:rsidR="00A21D06" w:rsidRPr="008520D6" w:rsidRDefault="00A21D06" w:rsidP="00337ACB">
            <w:pPr>
              <w:rPr>
                <w:rFonts w:ascii="Arial" w:hAnsi="Arial" w:cs="Arial"/>
              </w:rPr>
            </w:pPr>
          </w:p>
        </w:tc>
      </w:tr>
    </w:tbl>
    <w:p w14:paraId="4BE52424" w14:textId="77777777" w:rsidR="00E33A1B" w:rsidRDefault="00E33A1B" w:rsidP="00E33A1B">
      <w:pPr>
        <w:rPr>
          <w:rFonts w:ascii="Arial" w:hAnsi="Arial" w:cs="Times-Bold"/>
          <w:caps/>
          <w:szCs w:val="19"/>
        </w:rPr>
      </w:pPr>
    </w:p>
    <w:p w14:paraId="34AE7234" w14:textId="77777777" w:rsidR="00A21D06" w:rsidRDefault="00A21D06" w:rsidP="00E33A1B">
      <w:pPr>
        <w:rPr>
          <w:rFonts w:ascii="Arial" w:hAnsi="Arial" w:cs="Times-Bold"/>
          <w:caps/>
          <w:szCs w:val="19"/>
        </w:rPr>
      </w:pPr>
      <w:r>
        <w:rPr>
          <w:rFonts w:ascii="Arial" w:hAnsi="Arial" w:cs="Times-Bold"/>
          <w:caps/>
          <w:szCs w:val="19"/>
        </w:rPr>
        <w:t>Note:</w:t>
      </w:r>
    </w:p>
    <w:p w14:paraId="33C95425" w14:textId="77777777" w:rsidR="00A21D06" w:rsidRDefault="00A21D06" w:rsidP="00E33A1B">
      <w:pPr>
        <w:rPr>
          <w:rFonts w:ascii="Arial" w:hAnsi="Arial" w:cs="Times-Bold"/>
          <w:caps/>
          <w:szCs w:val="19"/>
        </w:rPr>
      </w:pPr>
    </w:p>
    <w:p w14:paraId="30A861D4" w14:textId="274149AE" w:rsidR="00E33A1B" w:rsidRDefault="00A21D06" w:rsidP="00E33A1B">
      <w:pPr>
        <w:rPr>
          <w:rFonts w:ascii="Arial" w:hAnsi="Arial" w:cs="Times-Bold"/>
          <w:szCs w:val="19"/>
        </w:rPr>
      </w:pPr>
      <w:r>
        <w:rPr>
          <w:rFonts w:ascii="Arial" w:hAnsi="Arial" w:cs="Times-Bold"/>
          <w:szCs w:val="19"/>
        </w:rPr>
        <w:t xml:space="preserve">The above Pricing Template, should be in conjunction with the drawings in Annex F (issued under separate cover) and the specifications in Annex F and Annex G. </w:t>
      </w:r>
    </w:p>
    <w:p w14:paraId="36CB24F9" w14:textId="77777777" w:rsidR="00A21D06" w:rsidRDefault="00A21D06" w:rsidP="00E33A1B">
      <w:pPr>
        <w:rPr>
          <w:rFonts w:ascii="Arial" w:hAnsi="Arial" w:cs="Times-Bold"/>
          <w:szCs w:val="19"/>
        </w:rPr>
      </w:pPr>
    </w:p>
    <w:p w14:paraId="45B86849" w14:textId="5DBADBFF" w:rsidR="00A21D06" w:rsidRPr="00A21D06" w:rsidRDefault="00A21D06" w:rsidP="00E33A1B">
      <w:pPr>
        <w:rPr>
          <w:rFonts w:ascii="Arial" w:hAnsi="Arial" w:cs="Times-Bold"/>
          <w:caps/>
          <w:szCs w:val="19"/>
          <w:u w:val="single"/>
        </w:rPr>
      </w:pPr>
      <w:r w:rsidRPr="00A21D06">
        <w:rPr>
          <w:rFonts w:ascii="Arial" w:hAnsi="Arial" w:cs="Times-Bold"/>
          <w:szCs w:val="19"/>
          <w:u w:val="single"/>
        </w:rPr>
        <w:t xml:space="preserve">All costs to be </w:t>
      </w:r>
      <w:r>
        <w:rPr>
          <w:rFonts w:ascii="Arial" w:hAnsi="Arial" w:cs="Times-Bold"/>
          <w:szCs w:val="19"/>
          <w:u w:val="single"/>
        </w:rPr>
        <w:t>i</w:t>
      </w:r>
      <w:r w:rsidRPr="00A21D06">
        <w:rPr>
          <w:rFonts w:ascii="Arial" w:hAnsi="Arial" w:cs="Times-Bold"/>
          <w:szCs w:val="19"/>
          <w:u w:val="single"/>
        </w:rPr>
        <w:t xml:space="preserve">nserted and </w:t>
      </w:r>
      <w:proofErr w:type="gramStart"/>
      <w:r w:rsidRPr="00A21D06">
        <w:rPr>
          <w:rFonts w:ascii="Arial" w:hAnsi="Arial" w:cs="Times-Bold"/>
          <w:szCs w:val="19"/>
          <w:u w:val="single"/>
        </w:rPr>
        <w:t>totalled</w:t>
      </w:r>
      <w:proofErr w:type="gramEnd"/>
    </w:p>
    <w:sectPr w:rsidR="00A21D06" w:rsidRPr="00A21D06" w:rsidSect="00586B79">
      <w:footerReference w:type="even" r:id="rId9"/>
      <w:footerReference w:type="default" r:id="rId10"/>
      <w:footerReference w:type="first" r:id="rId11"/>
      <w:pgSz w:w="11901" w:h="16840"/>
      <w:pgMar w:top="1440" w:right="714" w:bottom="1440" w:left="1440" w:header="709" w:footer="709" w:gutter="0"/>
      <w:pgNumType w:fmt="numberInDash"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9286" w14:textId="77777777" w:rsidR="00586B79" w:rsidRDefault="00586B79">
      <w:r>
        <w:separator/>
      </w:r>
    </w:p>
  </w:endnote>
  <w:endnote w:type="continuationSeparator" w:id="0">
    <w:p w14:paraId="1AB94D21" w14:textId="77777777" w:rsidR="00586B79" w:rsidRDefault="0058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Times-Bold">
    <w:panose1 w:val="000008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F347" w14:textId="4B290588" w:rsidR="00810A7C" w:rsidRDefault="00810A7C" w:rsidP="000F5242">
    <w:pPr>
      <w:pStyle w:val="Footer"/>
      <w:framePr w:wrap="none" w:vAnchor="text" w:hAnchor="margin" w:xAlign="center" w:y="1"/>
      <w:rPr>
        <w:rStyle w:val="PageNumber"/>
        <w:rFonts w:ascii="Arial" w:hAnsi="Arial"/>
        <w:sz w:val="22"/>
      </w:rPr>
    </w:pPr>
    <w:r>
      <w:rPr>
        <w:rStyle w:val="PageNumber"/>
      </w:rPr>
      <w:fldChar w:fldCharType="begin"/>
    </w:r>
    <w:r>
      <w:rPr>
        <w:rStyle w:val="PageNumber"/>
      </w:rPr>
      <w:instrText xml:space="preserve">PAGE  </w:instrText>
    </w:r>
    <w:r>
      <w:rPr>
        <w:rStyle w:val="PageNumber"/>
      </w:rPr>
      <w:fldChar w:fldCharType="separate"/>
    </w:r>
    <w:r w:rsidR="004B7551">
      <w:rPr>
        <w:rStyle w:val="PageNumber"/>
        <w:noProof/>
      </w:rPr>
      <w:t>1</w:t>
    </w:r>
    <w:r>
      <w:rPr>
        <w:rStyle w:val="PageNumber"/>
      </w:rPr>
      <w:fldChar w:fldCharType="end"/>
    </w:r>
  </w:p>
  <w:p w14:paraId="6981C7DA" w14:textId="6A9A2C86" w:rsidR="00810A7C" w:rsidRDefault="00810A7C" w:rsidP="00EE4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551">
      <w:rPr>
        <w:rStyle w:val="PageNumber"/>
        <w:noProof/>
      </w:rPr>
      <w:t>1</w:t>
    </w:r>
    <w:r>
      <w:rPr>
        <w:rStyle w:val="PageNumber"/>
      </w:rPr>
      <w:fldChar w:fldCharType="end"/>
    </w:r>
  </w:p>
  <w:p w14:paraId="32DCE6F7" w14:textId="77777777" w:rsidR="00810A7C" w:rsidRDefault="00810A7C" w:rsidP="00EE4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808056"/>
      <w:docPartObj>
        <w:docPartGallery w:val="Page Numbers (Bottom of Page)"/>
        <w:docPartUnique/>
      </w:docPartObj>
    </w:sdtPr>
    <w:sdtContent>
      <w:p w14:paraId="4597E8E3" w14:textId="6F1532DD" w:rsidR="000F5242" w:rsidRDefault="000F5242" w:rsidP="007413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A731D3" w14:textId="43A323C0" w:rsidR="00810A7C" w:rsidRPr="000F5242" w:rsidRDefault="00810A7C" w:rsidP="000F5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0AC3" w14:textId="401B71DF" w:rsidR="000F5242" w:rsidRPr="000F5242" w:rsidRDefault="000F5242" w:rsidP="000F5242">
    <w:pPr>
      <w:pStyle w:val="Footer"/>
      <w:jc w:val="cen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- 2 -</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FC8B" w14:textId="77777777" w:rsidR="00586B79" w:rsidRDefault="00586B79">
      <w:r>
        <w:separator/>
      </w:r>
    </w:p>
  </w:footnote>
  <w:footnote w:type="continuationSeparator" w:id="0">
    <w:p w14:paraId="11F0C4D9" w14:textId="77777777" w:rsidR="00586B79" w:rsidRDefault="0058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D35"/>
    <w:multiLevelType w:val="hybridMultilevel"/>
    <w:tmpl w:val="7176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1F2"/>
    <w:multiLevelType w:val="hybridMultilevel"/>
    <w:tmpl w:val="6CF8BD94"/>
    <w:lvl w:ilvl="0" w:tplc="5E8A6350">
      <w:start w:val="1"/>
      <w:numFmt w:val="bullet"/>
      <w:lvlText w:val=""/>
      <w:lvlJc w:val="left"/>
      <w:pPr>
        <w:tabs>
          <w:tab w:val="num" w:pos="714"/>
        </w:tabs>
        <w:ind w:left="714" w:hanging="3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7664"/>
    <w:multiLevelType w:val="hybridMultilevel"/>
    <w:tmpl w:val="8D08E1F8"/>
    <w:lvl w:ilvl="0" w:tplc="71A41900">
      <w:start w:val="10"/>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C2465"/>
    <w:multiLevelType w:val="hybridMultilevel"/>
    <w:tmpl w:val="DE14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120F"/>
    <w:multiLevelType w:val="hybridMultilevel"/>
    <w:tmpl w:val="FEC20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2C3DE2"/>
    <w:multiLevelType w:val="multilevel"/>
    <w:tmpl w:val="E0440D40"/>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A7CCB"/>
    <w:multiLevelType w:val="hybridMultilevel"/>
    <w:tmpl w:val="98C8B3B8"/>
    <w:lvl w:ilvl="0" w:tplc="82EE5E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132ED"/>
    <w:multiLevelType w:val="hybridMultilevel"/>
    <w:tmpl w:val="E0440D40"/>
    <w:lvl w:ilvl="0" w:tplc="47F4BE8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A3C9A"/>
    <w:multiLevelType w:val="hybridMultilevel"/>
    <w:tmpl w:val="9D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17BFE"/>
    <w:multiLevelType w:val="hybridMultilevel"/>
    <w:tmpl w:val="FF806F68"/>
    <w:lvl w:ilvl="0" w:tplc="430CA890">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B5949"/>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91030E"/>
    <w:multiLevelType w:val="hybridMultilevel"/>
    <w:tmpl w:val="E3F8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BE4573"/>
    <w:multiLevelType w:val="hybridMultilevel"/>
    <w:tmpl w:val="1EBA4B6E"/>
    <w:lvl w:ilvl="0" w:tplc="43661EFE">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1458A"/>
    <w:multiLevelType w:val="hybridMultilevel"/>
    <w:tmpl w:val="3CA0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D4E2E"/>
    <w:multiLevelType w:val="hybridMultilevel"/>
    <w:tmpl w:val="F730871E"/>
    <w:lvl w:ilvl="0" w:tplc="809EC136">
      <w:start w:val="8"/>
      <w:numFmt w:val="decimal"/>
      <w:lvlText w:val="%1."/>
      <w:lvlJc w:val="left"/>
      <w:pPr>
        <w:tabs>
          <w:tab w:val="num" w:pos="357"/>
        </w:tabs>
        <w:ind w:left="357" w:hanging="357"/>
      </w:pPr>
      <w:rPr>
        <w:rFonts w:ascii="Arial" w:hAnsi="Arial"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979F6"/>
    <w:multiLevelType w:val="hybridMultilevel"/>
    <w:tmpl w:val="EBB4DF1E"/>
    <w:lvl w:ilvl="0" w:tplc="F05CBB7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C3F67"/>
    <w:multiLevelType w:val="hybridMultilevel"/>
    <w:tmpl w:val="0E00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EBA"/>
    <w:multiLevelType w:val="hybridMultilevel"/>
    <w:tmpl w:val="C11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8505F"/>
    <w:multiLevelType w:val="hybridMultilevel"/>
    <w:tmpl w:val="9366154C"/>
    <w:lvl w:ilvl="0" w:tplc="BBD69DB8">
      <w:start w:val="1"/>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035A33"/>
    <w:multiLevelType w:val="multilevel"/>
    <w:tmpl w:val="5D4E01CC"/>
    <w:styleLink w:val="CurrentList2"/>
    <w:lvl w:ilvl="0">
      <w:start w:val="1"/>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FF1C3A"/>
    <w:multiLevelType w:val="multilevel"/>
    <w:tmpl w:val="E56ABE84"/>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F6026D8"/>
    <w:multiLevelType w:val="multilevel"/>
    <w:tmpl w:val="E646C5A2"/>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9460D9"/>
    <w:multiLevelType w:val="hybridMultilevel"/>
    <w:tmpl w:val="3FE8FD9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1713FD"/>
    <w:multiLevelType w:val="multilevel"/>
    <w:tmpl w:val="38E28912"/>
    <w:styleLink w:val="CurrentList3"/>
    <w:lvl w:ilvl="0">
      <w:start w:val="1"/>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8CF23C8"/>
    <w:multiLevelType w:val="hybridMultilevel"/>
    <w:tmpl w:val="DB6E9E72"/>
    <w:lvl w:ilvl="0" w:tplc="3AA43168">
      <w:start w:val="2"/>
      <w:numFmt w:val="decimal"/>
      <w:lvlText w:val="%1."/>
      <w:lvlJc w:val="left"/>
      <w:pPr>
        <w:tabs>
          <w:tab w:val="num" w:pos="357"/>
        </w:tabs>
        <w:ind w:left="36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BD3F07"/>
    <w:multiLevelType w:val="hybridMultilevel"/>
    <w:tmpl w:val="5E68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32F05"/>
    <w:multiLevelType w:val="hybridMultilevel"/>
    <w:tmpl w:val="255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7355E"/>
    <w:multiLevelType w:val="hybridMultilevel"/>
    <w:tmpl w:val="3CB8D01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46F018F0"/>
    <w:multiLevelType w:val="hybridMultilevel"/>
    <w:tmpl w:val="A78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943C5C"/>
    <w:multiLevelType w:val="hybridMultilevel"/>
    <w:tmpl w:val="B3A8E876"/>
    <w:lvl w:ilvl="0" w:tplc="92B475E8">
      <w:start w:val="10"/>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3753C"/>
    <w:multiLevelType w:val="hybridMultilevel"/>
    <w:tmpl w:val="9A28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AE4D24"/>
    <w:multiLevelType w:val="hybridMultilevel"/>
    <w:tmpl w:val="F4121E5E"/>
    <w:lvl w:ilvl="0" w:tplc="716A5FF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F500257"/>
    <w:multiLevelType w:val="multilevel"/>
    <w:tmpl w:val="9BD2718C"/>
    <w:lvl w:ilvl="0">
      <w:start w:val="15"/>
      <w:numFmt w:val="decimal"/>
      <w:lvlText w:val="%1."/>
      <w:lvlJc w:val="left"/>
      <w:pPr>
        <w:tabs>
          <w:tab w:val="num" w:pos="357"/>
        </w:tabs>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DD66F4"/>
    <w:multiLevelType w:val="hybridMultilevel"/>
    <w:tmpl w:val="DB528420"/>
    <w:lvl w:ilvl="0" w:tplc="89E233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1E505C8"/>
    <w:multiLevelType w:val="hybridMultilevel"/>
    <w:tmpl w:val="F7E00A30"/>
    <w:lvl w:ilvl="0" w:tplc="DEB2E06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7156B"/>
    <w:multiLevelType w:val="hybridMultilevel"/>
    <w:tmpl w:val="B57AA75A"/>
    <w:lvl w:ilvl="0" w:tplc="B10A5CF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DD73924"/>
    <w:multiLevelType w:val="hybridMultilevel"/>
    <w:tmpl w:val="A60EEA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DDD3855"/>
    <w:multiLevelType w:val="hybridMultilevel"/>
    <w:tmpl w:val="98046A9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2" w15:restartNumberingAfterBreak="0">
    <w:nsid w:val="623B4578"/>
    <w:multiLevelType w:val="hybridMultilevel"/>
    <w:tmpl w:val="00227DBC"/>
    <w:lvl w:ilvl="0" w:tplc="CF1CF0FE">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94022F"/>
    <w:multiLevelType w:val="hybridMultilevel"/>
    <w:tmpl w:val="E646C5A2"/>
    <w:lvl w:ilvl="0" w:tplc="47F4BE8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E72F80"/>
    <w:multiLevelType w:val="hybridMultilevel"/>
    <w:tmpl w:val="017A288E"/>
    <w:lvl w:ilvl="0" w:tplc="649055FE">
      <w:start w:val="2"/>
      <w:numFmt w:val="decimal"/>
      <w:lvlText w:val="%1."/>
      <w:lvlJc w:val="left"/>
      <w:pPr>
        <w:tabs>
          <w:tab w:val="num" w:pos="357"/>
        </w:tabs>
        <w:ind w:left="360" w:hanging="360"/>
      </w:pPr>
      <w:rPr>
        <w:rFonts w:ascii="Arial" w:hAnsi="Arial" w:hint="default"/>
        <w:b w:val="0"/>
        <w:i w:val="0"/>
        <w:sz w:val="24"/>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A9C38FB"/>
    <w:multiLevelType w:val="hybridMultilevel"/>
    <w:tmpl w:val="4A10B3DA"/>
    <w:lvl w:ilvl="0" w:tplc="A5EE451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23E94"/>
    <w:multiLevelType w:val="hybridMultilevel"/>
    <w:tmpl w:val="9E186FA0"/>
    <w:lvl w:ilvl="0" w:tplc="E3F6179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244D6"/>
    <w:multiLevelType w:val="hybridMultilevel"/>
    <w:tmpl w:val="B142DCBA"/>
    <w:lvl w:ilvl="0" w:tplc="5B729738">
      <w:start w:val="1"/>
      <w:numFmt w:val="decimal"/>
      <w:lvlText w:val="%1)"/>
      <w:lvlJc w:val="left"/>
      <w:pPr>
        <w:ind w:left="1068" w:hanging="360"/>
      </w:pPr>
      <w:rPr>
        <w:rFonts w:hint="default"/>
        <w:color w:val="0000FF"/>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8" w15:restartNumberingAfterBreak="0">
    <w:nsid w:val="7A490D0A"/>
    <w:multiLevelType w:val="hybridMultilevel"/>
    <w:tmpl w:val="BD887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0101F"/>
    <w:multiLevelType w:val="multilevel"/>
    <w:tmpl w:val="2D18496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06609787">
    <w:abstractNumId w:val="19"/>
  </w:num>
  <w:num w:numId="2" w16cid:durableId="1822114922">
    <w:abstractNumId w:val="33"/>
  </w:num>
  <w:num w:numId="3" w16cid:durableId="1261059756">
    <w:abstractNumId w:val="29"/>
  </w:num>
  <w:num w:numId="4" w16cid:durableId="1638795407">
    <w:abstractNumId w:val="6"/>
  </w:num>
  <w:num w:numId="5" w16cid:durableId="645088907">
    <w:abstractNumId w:val="42"/>
  </w:num>
  <w:num w:numId="6" w16cid:durableId="1545867545">
    <w:abstractNumId w:val="1"/>
  </w:num>
  <w:num w:numId="7" w16cid:durableId="307320467">
    <w:abstractNumId w:val="45"/>
  </w:num>
  <w:num w:numId="8" w16cid:durableId="1045255472">
    <w:abstractNumId w:val="39"/>
  </w:num>
  <w:num w:numId="9" w16cid:durableId="1546870055">
    <w:abstractNumId w:val="20"/>
  </w:num>
  <w:num w:numId="10" w16cid:durableId="797335497">
    <w:abstractNumId w:val="15"/>
  </w:num>
  <w:num w:numId="11" w16cid:durableId="1096511880">
    <w:abstractNumId w:val="2"/>
  </w:num>
  <w:num w:numId="12" w16cid:durableId="1809978716">
    <w:abstractNumId w:val="38"/>
  </w:num>
  <w:num w:numId="13" w16cid:durableId="1399936126">
    <w:abstractNumId w:val="32"/>
  </w:num>
  <w:num w:numId="14" w16cid:durableId="1417633694">
    <w:abstractNumId w:val="10"/>
  </w:num>
  <w:num w:numId="15" w16cid:durableId="1286229674">
    <w:abstractNumId w:val="13"/>
  </w:num>
  <w:num w:numId="16" w16cid:durableId="22681204">
    <w:abstractNumId w:val="36"/>
  </w:num>
  <w:num w:numId="17" w16cid:durableId="933509919">
    <w:abstractNumId w:val="13"/>
  </w:num>
  <w:num w:numId="18" w16cid:durableId="1005715986">
    <w:abstractNumId w:val="0"/>
  </w:num>
  <w:num w:numId="19" w16cid:durableId="1874607750">
    <w:abstractNumId w:val="27"/>
  </w:num>
  <w:num w:numId="20" w16cid:durableId="383988259">
    <w:abstractNumId w:val="46"/>
  </w:num>
  <w:num w:numId="21" w16cid:durableId="1088884393">
    <w:abstractNumId w:val="22"/>
  </w:num>
  <w:num w:numId="22" w16cid:durableId="371996949">
    <w:abstractNumId w:val="8"/>
  </w:num>
  <w:num w:numId="23" w16cid:durableId="801381839">
    <w:abstractNumId w:val="43"/>
  </w:num>
  <w:num w:numId="24" w16cid:durableId="1398868466">
    <w:abstractNumId w:val="23"/>
  </w:num>
  <w:num w:numId="25" w16cid:durableId="258487564">
    <w:abstractNumId w:val="5"/>
  </w:num>
  <w:num w:numId="26" w16cid:durableId="1682976784">
    <w:abstractNumId w:val="4"/>
  </w:num>
  <w:num w:numId="27" w16cid:durableId="1544096025">
    <w:abstractNumId w:val="47"/>
  </w:num>
  <w:num w:numId="28" w16cid:durableId="170485848">
    <w:abstractNumId w:val="31"/>
  </w:num>
  <w:num w:numId="29" w16cid:durableId="2085032866">
    <w:abstractNumId w:val="9"/>
  </w:num>
  <w:num w:numId="30" w16cid:durableId="1870099814">
    <w:abstractNumId w:val="18"/>
  </w:num>
  <w:num w:numId="31" w16cid:durableId="727847471">
    <w:abstractNumId w:val="30"/>
  </w:num>
  <w:num w:numId="32" w16cid:durableId="1069815319">
    <w:abstractNumId w:val="28"/>
  </w:num>
  <w:num w:numId="33" w16cid:durableId="838617347">
    <w:abstractNumId w:val="24"/>
  </w:num>
  <w:num w:numId="34" w16cid:durableId="1157764862">
    <w:abstractNumId w:val="34"/>
  </w:num>
  <w:num w:numId="35" w16cid:durableId="1026249682">
    <w:abstractNumId w:val="41"/>
  </w:num>
  <w:num w:numId="36" w16cid:durableId="182130615">
    <w:abstractNumId w:val="3"/>
  </w:num>
  <w:num w:numId="37" w16cid:durableId="300038327">
    <w:abstractNumId w:val="16"/>
  </w:num>
  <w:num w:numId="38" w16cid:durableId="1706904695">
    <w:abstractNumId w:val="7"/>
  </w:num>
  <w:num w:numId="39" w16cid:durableId="1022903560">
    <w:abstractNumId w:val="48"/>
  </w:num>
  <w:num w:numId="40" w16cid:durableId="2008705703">
    <w:abstractNumId w:val="35"/>
  </w:num>
  <w:num w:numId="41" w16cid:durableId="579364047">
    <w:abstractNumId w:val="49"/>
  </w:num>
  <w:num w:numId="42" w16cid:durableId="309486402">
    <w:abstractNumId w:val="21"/>
  </w:num>
  <w:num w:numId="43" w16cid:durableId="2005863127">
    <w:abstractNumId w:val="25"/>
  </w:num>
  <w:num w:numId="44" w16cid:durableId="245305464">
    <w:abstractNumId w:val="44"/>
  </w:num>
  <w:num w:numId="45" w16cid:durableId="1977880227">
    <w:abstractNumId w:val="26"/>
  </w:num>
  <w:num w:numId="46" w16cid:durableId="553539527">
    <w:abstractNumId w:val="17"/>
  </w:num>
  <w:num w:numId="47" w16cid:durableId="211385683">
    <w:abstractNumId w:val="14"/>
  </w:num>
  <w:num w:numId="48" w16cid:durableId="1546913655">
    <w:abstractNumId w:val="12"/>
  </w:num>
  <w:num w:numId="49" w16cid:durableId="2054842874">
    <w:abstractNumId w:val="40"/>
  </w:num>
  <w:num w:numId="50" w16cid:durableId="1847790876">
    <w:abstractNumId w:val="11"/>
  </w:num>
  <w:num w:numId="51" w16cid:durableId="203834204">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7C"/>
    <w:rsid w:val="00007CD3"/>
    <w:rsid w:val="0003781F"/>
    <w:rsid w:val="000426B4"/>
    <w:rsid w:val="00044526"/>
    <w:rsid w:val="0006661E"/>
    <w:rsid w:val="00091F09"/>
    <w:rsid w:val="000B05E4"/>
    <w:rsid w:val="000E4098"/>
    <w:rsid w:val="000F5242"/>
    <w:rsid w:val="000F5691"/>
    <w:rsid w:val="00106BC2"/>
    <w:rsid w:val="00125353"/>
    <w:rsid w:val="00140EC3"/>
    <w:rsid w:val="00164F13"/>
    <w:rsid w:val="00170CE6"/>
    <w:rsid w:val="001B0751"/>
    <w:rsid w:val="001C69F3"/>
    <w:rsid w:val="001F17B4"/>
    <w:rsid w:val="001F63CB"/>
    <w:rsid w:val="0020132E"/>
    <w:rsid w:val="00201884"/>
    <w:rsid w:val="002037CF"/>
    <w:rsid w:val="00235AA9"/>
    <w:rsid w:val="00275BEA"/>
    <w:rsid w:val="00291B5C"/>
    <w:rsid w:val="002A6033"/>
    <w:rsid w:val="002A605B"/>
    <w:rsid w:val="002A757A"/>
    <w:rsid w:val="002C76B9"/>
    <w:rsid w:val="00384EF9"/>
    <w:rsid w:val="00393C2B"/>
    <w:rsid w:val="003A24AB"/>
    <w:rsid w:val="003A3FAD"/>
    <w:rsid w:val="003D49EA"/>
    <w:rsid w:val="003D60A6"/>
    <w:rsid w:val="003E21B8"/>
    <w:rsid w:val="003E6636"/>
    <w:rsid w:val="003F6C9C"/>
    <w:rsid w:val="00400229"/>
    <w:rsid w:val="00401AC9"/>
    <w:rsid w:val="00403B21"/>
    <w:rsid w:val="00416711"/>
    <w:rsid w:val="004370FD"/>
    <w:rsid w:val="0044422A"/>
    <w:rsid w:val="004515EA"/>
    <w:rsid w:val="00483715"/>
    <w:rsid w:val="004952E0"/>
    <w:rsid w:val="004A561C"/>
    <w:rsid w:val="004B7551"/>
    <w:rsid w:val="004C2232"/>
    <w:rsid w:val="004C4107"/>
    <w:rsid w:val="004D1B23"/>
    <w:rsid w:val="004E1A0B"/>
    <w:rsid w:val="004E78CE"/>
    <w:rsid w:val="00500F1F"/>
    <w:rsid w:val="0050605C"/>
    <w:rsid w:val="00513904"/>
    <w:rsid w:val="0051465D"/>
    <w:rsid w:val="00527B8E"/>
    <w:rsid w:val="00536DFC"/>
    <w:rsid w:val="00586B79"/>
    <w:rsid w:val="0059036D"/>
    <w:rsid w:val="005932CA"/>
    <w:rsid w:val="005964A5"/>
    <w:rsid w:val="00646228"/>
    <w:rsid w:val="0065022E"/>
    <w:rsid w:val="00652878"/>
    <w:rsid w:val="006868EF"/>
    <w:rsid w:val="00692CB1"/>
    <w:rsid w:val="006A4F05"/>
    <w:rsid w:val="006E42D5"/>
    <w:rsid w:val="006F4A4B"/>
    <w:rsid w:val="007256BD"/>
    <w:rsid w:val="00780A4C"/>
    <w:rsid w:val="00786A19"/>
    <w:rsid w:val="00786CD5"/>
    <w:rsid w:val="007A7D19"/>
    <w:rsid w:val="007B757B"/>
    <w:rsid w:val="007E037A"/>
    <w:rsid w:val="007F6FE5"/>
    <w:rsid w:val="00803F2E"/>
    <w:rsid w:val="00810A7C"/>
    <w:rsid w:val="00864D8C"/>
    <w:rsid w:val="00886D27"/>
    <w:rsid w:val="0088755C"/>
    <w:rsid w:val="0089639C"/>
    <w:rsid w:val="008A21F5"/>
    <w:rsid w:val="008E01FC"/>
    <w:rsid w:val="008E45C9"/>
    <w:rsid w:val="00916A20"/>
    <w:rsid w:val="009303EE"/>
    <w:rsid w:val="00933D0C"/>
    <w:rsid w:val="00960290"/>
    <w:rsid w:val="009A18CB"/>
    <w:rsid w:val="009B3FF8"/>
    <w:rsid w:val="009F547E"/>
    <w:rsid w:val="00A05E00"/>
    <w:rsid w:val="00A125FE"/>
    <w:rsid w:val="00A21D06"/>
    <w:rsid w:val="00A43EB8"/>
    <w:rsid w:val="00A513AB"/>
    <w:rsid w:val="00A53C7E"/>
    <w:rsid w:val="00A649BF"/>
    <w:rsid w:val="00A7476B"/>
    <w:rsid w:val="00A860B0"/>
    <w:rsid w:val="00AA49D8"/>
    <w:rsid w:val="00AA619A"/>
    <w:rsid w:val="00AE2497"/>
    <w:rsid w:val="00AE67BD"/>
    <w:rsid w:val="00AF2590"/>
    <w:rsid w:val="00B04430"/>
    <w:rsid w:val="00B16E43"/>
    <w:rsid w:val="00B22811"/>
    <w:rsid w:val="00B66517"/>
    <w:rsid w:val="00B666CE"/>
    <w:rsid w:val="00B75D02"/>
    <w:rsid w:val="00B76A7C"/>
    <w:rsid w:val="00B80F77"/>
    <w:rsid w:val="00B927C0"/>
    <w:rsid w:val="00BA35D4"/>
    <w:rsid w:val="00BF0F36"/>
    <w:rsid w:val="00BF2F60"/>
    <w:rsid w:val="00BF5988"/>
    <w:rsid w:val="00C05F47"/>
    <w:rsid w:val="00C27A19"/>
    <w:rsid w:val="00C32A41"/>
    <w:rsid w:val="00C34AB8"/>
    <w:rsid w:val="00C46AEE"/>
    <w:rsid w:val="00C80B32"/>
    <w:rsid w:val="00CB4FA7"/>
    <w:rsid w:val="00CB5A8B"/>
    <w:rsid w:val="00CC3E69"/>
    <w:rsid w:val="00CC6249"/>
    <w:rsid w:val="00CF0238"/>
    <w:rsid w:val="00CF71E5"/>
    <w:rsid w:val="00CF77F5"/>
    <w:rsid w:val="00D10299"/>
    <w:rsid w:val="00D55775"/>
    <w:rsid w:val="00D872F7"/>
    <w:rsid w:val="00DC1A9C"/>
    <w:rsid w:val="00DC6F44"/>
    <w:rsid w:val="00DF14CD"/>
    <w:rsid w:val="00E330CA"/>
    <w:rsid w:val="00E33A1B"/>
    <w:rsid w:val="00E521E0"/>
    <w:rsid w:val="00E76D0E"/>
    <w:rsid w:val="00E920DE"/>
    <w:rsid w:val="00EE4A36"/>
    <w:rsid w:val="00EF2341"/>
    <w:rsid w:val="00EF5D51"/>
    <w:rsid w:val="00F115CF"/>
    <w:rsid w:val="00F22A4B"/>
    <w:rsid w:val="00F30FD6"/>
    <w:rsid w:val="00F40A66"/>
    <w:rsid w:val="00F70DB1"/>
    <w:rsid w:val="00FB7FAA"/>
    <w:rsid w:val="00FD577E"/>
    <w:rsid w:val="00FD7F4B"/>
    <w:rsid w:val="00FE1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587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6A7C"/>
    <w:rPr>
      <w:rFonts w:ascii="Garamond" w:eastAsia="Times New Roman" w:hAnsi="Garamond"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TOC3">
    <w:name w:val="toc 3"/>
    <w:basedOn w:val="Normal"/>
    <w:next w:val="Normal"/>
    <w:autoRedefine/>
    <w:rsid w:val="009B3FF8"/>
    <w:pPr>
      <w:ind w:left="360"/>
    </w:pPr>
    <w:rPr>
      <w:rFonts w:ascii="Arial" w:hAnsi="Arial"/>
      <w:szCs w:val="24"/>
    </w:rPr>
  </w:style>
  <w:style w:type="paragraph" w:styleId="Header">
    <w:name w:val="header"/>
    <w:basedOn w:val="Normal"/>
    <w:link w:val="HeaderChar"/>
    <w:rsid w:val="00B76A7C"/>
    <w:pPr>
      <w:tabs>
        <w:tab w:val="center" w:pos="4320"/>
        <w:tab w:val="right" w:pos="8640"/>
      </w:tabs>
    </w:pPr>
  </w:style>
  <w:style w:type="character" w:customStyle="1" w:styleId="HeaderChar">
    <w:name w:val="Header Char"/>
    <w:basedOn w:val="DefaultParagraphFont"/>
    <w:link w:val="Header"/>
    <w:rsid w:val="00B76A7C"/>
    <w:rPr>
      <w:rFonts w:ascii="Garamond" w:eastAsia="Times New Roman" w:hAnsi="Garamond" w:cs="Times New Roman"/>
      <w:szCs w:val="20"/>
      <w:lang w:val="en-GB"/>
    </w:rPr>
  </w:style>
  <w:style w:type="paragraph" w:styleId="Footer">
    <w:name w:val="footer"/>
    <w:basedOn w:val="Normal"/>
    <w:link w:val="FooterChar"/>
    <w:rsid w:val="00B76A7C"/>
    <w:pPr>
      <w:tabs>
        <w:tab w:val="center" w:pos="4320"/>
        <w:tab w:val="right" w:pos="8640"/>
      </w:tabs>
    </w:pPr>
    <w:rPr>
      <w:rFonts w:ascii="Times" w:hAnsi="Times"/>
    </w:rPr>
  </w:style>
  <w:style w:type="character" w:customStyle="1" w:styleId="FooterChar">
    <w:name w:val="Footer Char"/>
    <w:basedOn w:val="DefaultParagraphFont"/>
    <w:link w:val="Footer"/>
    <w:rsid w:val="00B76A7C"/>
    <w:rPr>
      <w:rFonts w:ascii="Times" w:eastAsia="Times New Roman" w:hAnsi="Times" w:cs="Times New Roman"/>
      <w:szCs w:val="20"/>
      <w:lang w:val="en-GB"/>
    </w:rPr>
  </w:style>
  <w:style w:type="character" w:styleId="PageNumber">
    <w:name w:val="page number"/>
    <w:basedOn w:val="DefaultParagraphFont"/>
    <w:rsid w:val="00B76A7C"/>
  </w:style>
  <w:style w:type="paragraph" w:styleId="ListParagraph">
    <w:name w:val="List Paragraph"/>
    <w:basedOn w:val="Normal"/>
    <w:uiPriority w:val="34"/>
    <w:qFormat/>
    <w:rsid w:val="00B76A7C"/>
    <w:pPr>
      <w:ind w:left="720"/>
    </w:pPr>
  </w:style>
  <w:style w:type="table" w:styleId="TableGrid">
    <w:name w:val="Table Grid"/>
    <w:basedOn w:val="TableNormal"/>
    <w:uiPriority w:val="39"/>
    <w:rsid w:val="00EE4A36"/>
    <w:rPr>
      <w:rFonts w:ascii="Cambria" w:eastAsia="Cambria" w:hAnsi="Cambria"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76D0E"/>
  </w:style>
  <w:style w:type="character" w:styleId="Hyperlink">
    <w:name w:val="Hyperlink"/>
    <w:basedOn w:val="DefaultParagraphFont"/>
    <w:uiPriority w:val="99"/>
    <w:unhideWhenUsed/>
    <w:rsid w:val="00E76D0E"/>
    <w:rPr>
      <w:color w:val="0000FF"/>
      <w:u w:val="single"/>
    </w:rPr>
  </w:style>
  <w:style w:type="character" w:styleId="UnresolvedMention">
    <w:name w:val="Unresolved Mention"/>
    <w:basedOn w:val="DefaultParagraphFont"/>
    <w:uiPriority w:val="99"/>
    <w:rsid w:val="004952E0"/>
    <w:rPr>
      <w:color w:val="605E5C"/>
      <w:shd w:val="clear" w:color="auto" w:fill="E1DFDD"/>
    </w:rPr>
  </w:style>
  <w:style w:type="numbering" w:customStyle="1" w:styleId="CurrentList1">
    <w:name w:val="Current List1"/>
    <w:uiPriority w:val="99"/>
    <w:rsid w:val="009F547E"/>
    <w:pPr>
      <w:numPr>
        <w:numId w:val="41"/>
      </w:numPr>
    </w:pPr>
  </w:style>
  <w:style w:type="numbering" w:customStyle="1" w:styleId="CurrentList2">
    <w:name w:val="Current List2"/>
    <w:uiPriority w:val="99"/>
    <w:rsid w:val="00FE1782"/>
    <w:pPr>
      <w:numPr>
        <w:numId w:val="42"/>
      </w:numPr>
    </w:pPr>
  </w:style>
  <w:style w:type="numbering" w:customStyle="1" w:styleId="CurrentList3">
    <w:name w:val="Current List3"/>
    <w:uiPriority w:val="99"/>
    <w:rsid w:val="00FE1782"/>
    <w:pPr>
      <w:numPr>
        <w:numId w:val="43"/>
      </w:numPr>
    </w:pPr>
  </w:style>
  <w:style w:type="numbering" w:customStyle="1" w:styleId="CurrentList4">
    <w:name w:val="Current List4"/>
    <w:uiPriority w:val="99"/>
    <w:rsid w:val="0044422A"/>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189521">
      <w:bodyDiv w:val="1"/>
      <w:marLeft w:val="0"/>
      <w:marRight w:val="0"/>
      <w:marTop w:val="0"/>
      <w:marBottom w:val="0"/>
      <w:divBdr>
        <w:top w:val="none" w:sz="0" w:space="0" w:color="auto"/>
        <w:left w:val="none" w:sz="0" w:space="0" w:color="auto"/>
        <w:bottom w:val="none" w:sz="0" w:space="0" w:color="auto"/>
        <w:right w:val="none" w:sz="0" w:space="0" w:color="auto"/>
      </w:divBdr>
    </w:div>
    <w:div w:id="2116362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s@n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21</Pages>
  <Words>4198</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7</cp:revision>
  <dcterms:created xsi:type="dcterms:W3CDTF">2024-04-03T09:29:00Z</dcterms:created>
  <dcterms:modified xsi:type="dcterms:W3CDTF">2024-04-03T15:17:00Z</dcterms:modified>
</cp:coreProperties>
</file>