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7C9F0" w14:textId="4CFB2EF8" w:rsidR="00B51262" w:rsidRDefault="00DD6A51" w:rsidP="00D239C6">
      <w:r w:rsidRPr="00C03931">
        <w:rPr>
          <w:noProof/>
          <w:lang w:val="en-GB" w:eastAsia="zh-TW"/>
        </w:rPr>
        <mc:AlternateContent>
          <mc:Choice Requires="wps">
            <w:drawing>
              <wp:anchor distT="0" distB="0" distL="114300" distR="114300" simplePos="0" relativeHeight="251658240" behindDoc="0" locked="0" layoutInCell="1" allowOverlap="1" wp14:anchorId="021170BA" wp14:editId="0780E305">
                <wp:simplePos x="0" y="0"/>
                <wp:positionH relativeFrom="column">
                  <wp:posOffset>73660</wp:posOffset>
                </wp:positionH>
                <wp:positionV relativeFrom="paragraph">
                  <wp:posOffset>1663065</wp:posOffset>
                </wp:positionV>
                <wp:extent cx="4448810" cy="5042535"/>
                <wp:effectExtent l="0" t="0" r="8890" b="5715"/>
                <wp:wrapThrough wrapText="bothSides">
                  <wp:wrapPolygon edited="0">
                    <wp:start x="0" y="0"/>
                    <wp:lineTo x="0" y="21543"/>
                    <wp:lineTo x="21551" y="21543"/>
                    <wp:lineTo x="21551" y="0"/>
                    <wp:lineTo x="0" y="0"/>
                  </wp:wrapPolygon>
                </wp:wrapThrough>
                <wp:docPr id="60" name="Text Box 60"/>
                <wp:cNvGraphicFramePr/>
                <a:graphic xmlns:a="http://schemas.openxmlformats.org/drawingml/2006/main">
                  <a:graphicData uri="http://schemas.microsoft.com/office/word/2010/wordprocessingShape">
                    <wps:wsp>
                      <wps:cNvSpPr txBox="1"/>
                      <wps:spPr>
                        <a:xfrm>
                          <a:off x="0" y="0"/>
                          <a:ext cx="4448810" cy="50425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A1E00" w14:textId="1EBCB007" w:rsidR="00632B6E" w:rsidRPr="00B65EAD" w:rsidRDefault="00F67841" w:rsidP="00B65EAD">
                            <w:pPr>
                              <w:pStyle w:val="Heading1"/>
                              <w:rPr>
                                <w:color w:val="F6A01A" w:themeColor="accent1"/>
                                <w:sz w:val="72"/>
                                <w:szCs w:val="56"/>
                              </w:rPr>
                            </w:pPr>
                            <w:bookmarkStart w:id="0" w:name="_Toc15302544"/>
                            <w:r w:rsidRPr="00C7146C">
                              <w:rPr>
                                <w:color w:val="FFFFFF" w:themeColor="text2"/>
                                <w:sz w:val="72"/>
                                <w:szCs w:val="56"/>
                              </w:rPr>
                              <w:t xml:space="preserve">SERVICE </w:t>
                            </w:r>
                            <w:r w:rsidRPr="00C7146C">
                              <w:rPr>
                                <w:color w:val="F6A01A" w:themeColor="accent1"/>
                                <w:sz w:val="72"/>
                                <w:szCs w:val="56"/>
                              </w:rPr>
                              <w:t>AGREEMENT</w:t>
                            </w:r>
                            <w:bookmarkEnd w:id="0"/>
                          </w:p>
                          <w:p w14:paraId="3EA370DC" w14:textId="49FF4A23" w:rsidR="00632B6E" w:rsidRPr="00B65EAD" w:rsidRDefault="007D3588" w:rsidP="00632B6E">
                            <w:pPr>
                              <w:pStyle w:val="AnswerText"/>
                              <w:rPr>
                                <w:color w:val="FFFFFF" w:themeColor="text2"/>
                                <w:sz w:val="72"/>
                                <w:szCs w:val="72"/>
                              </w:rPr>
                            </w:pPr>
                            <w:r w:rsidRPr="00B65EAD">
                              <w:rPr>
                                <w:color w:val="FFFFFF" w:themeColor="text2"/>
                                <w:sz w:val="72"/>
                                <w:szCs w:val="72"/>
                              </w:rPr>
                              <w:t>Ministry</w:t>
                            </w:r>
                            <w:r w:rsidR="00327E04" w:rsidRPr="00B65EAD">
                              <w:rPr>
                                <w:color w:val="FFFFFF" w:themeColor="text2"/>
                                <w:sz w:val="72"/>
                                <w:szCs w:val="72"/>
                              </w:rPr>
                              <w:t xml:space="preserve"> </w:t>
                            </w:r>
                            <w:r w:rsidR="005D6DB2" w:rsidRPr="00B65EAD">
                              <w:rPr>
                                <w:color w:val="FFFFFF" w:themeColor="text2"/>
                                <w:sz w:val="72"/>
                                <w:szCs w:val="72"/>
                              </w:rPr>
                              <w:t>o</w:t>
                            </w:r>
                            <w:r w:rsidR="00327E04" w:rsidRPr="00B65EAD">
                              <w:rPr>
                                <w:color w:val="FFFFFF" w:themeColor="text2"/>
                                <w:sz w:val="72"/>
                                <w:szCs w:val="72"/>
                              </w:rPr>
                              <w:t>f Defence Police</w:t>
                            </w:r>
                          </w:p>
                        </w:txbxContent>
                      </wps:txbx>
                      <wps:bodyPr rot="0" spcFirstLastPara="0" vertOverflow="overflow" horzOverflow="overflow" vert="horz" wrap="square" lIns="365760" tIns="365760" rIns="365760" bIns="3657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170BA" id="_x0000_t202" coordsize="21600,21600" o:spt="202" path="m,l,21600r21600,l21600,xe">
                <v:stroke joinstyle="miter"/>
                <v:path gradientshapeok="t" o:connecttype="rect"/>
              </v:shapetype>
              <v:shape id="Text Box 60" o:spid="_x0000_s1026" type="#_x0000_t202" style="position:absolute;margin-left:5.8pt;margin-top:130.95pt;width:350.3pt;height:39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" fillcolor="#005984 [3214]" stroked="f" strokeweight=".5pt">
                <v:textbox inset="28.8pt,28.8pt,28.8pt,28.8pt">
                  <w:txbxContent>
                    <w:p w14:paraId="13AA1E00" w14:textId="1EBCB007" w:rsidR="00632B6E" w:rsidRPr="00B65EAD" w:rsidRDefault="00F67841" w:rsidP="00B65EAD">
                      <w:pPr>
                        <w:pStyle w:val="Heading1"/>
                        <w:rPr>
                          <w:color w:val="F6A01A" w:themeColor="accent1"/>
                          <w:sz w:val="72"/>
                          <w:szCs w:val="56"/>
                        </w:rPr>
                      </w:pPr>
                      <w:bookmarkStart w:id="1" w:name="_Toc15302544"/>
                      <w:r w:rsidRPr="00C7146C">
                        <w:rPr>
                          <w:color w:val="FFFFFF" w:themeColor="text2"/>
                          <w:sz w:val="72"/>
                          <w:szCs w:val="56"/>
                        </w:rPr>
                        <w:t xml:space="preserve">SERVICE </w:t>
                      </w:r>
                      <w:r w:rsidRPr="00C7146C">
                        <w:rPr>
                          <w:color w:val="F6A01A" w:themeColor="accent1"/>
                          <w:sz w:val="72"/>
                          <w:szCs w:val="56"/>
                        </w:rPr>
                        <w:t>AGREEMENT</w:t>
                      </w:r>
                      <w:bookmarkEnd w:id="1"/>
                    </w:p>
                    <w:p w14:paraId="3EA370DC" w14:textId="49FF4A23" w:rsidR="00632B6E" w:rsidRPr="00B65EAD" w:rsidRDefault="007D3588" w:rsidP="00632B6E">
                      <w:pPr>
                        <w:pStyle w:val="AnswerText"/>
                        <w:rPr>
                          <w:color w:val="FFFFFF" w:themeColor="text2"/>
                          <w:sz w:val="72"/>
                          <w:szCs w:val="72"/>
                        </w:rPr>
                      </w:pPr>
                      <w:r w:rsidRPr="00B65EAD">
                        <w:rPr>
                          <w:color w:val="FFFFFF" w:themeColor="text2"/>
                          <w:sz w:val="72"/>
                          <w:szCs w:val="72"/>
                        </w:rPr>
                        <w:t>Ministry</w:t>
                      </w:r>
                      <w:r w:rsidR="00327E04" w:rsidRPr="00B65EAD">
                        <w:rPr>
                          <w:color w:val="FFFFFF" w:themeColor="text2"/>
                          <w:sz w:val="72"/>
                          <w:szCs w:val="72"/>
                        </w:rPr>
                        <w:t xml:space="preserve"> </w:t>
                      </w:r>
                      <w:r w:rsidR="005D6DB2" w:rsidRPr="00B65EAD">
                        <w:rPr>
                          <w:color w:val="FFFFFF" w:themeColor="text2"/>
                          <w:sz w:val="72"/>
                          <w:szCs w:val="72"/>
                        </w:rPr>
                        <w:t>o</w:t>
                      </w:r>
                      <w:r w:rsidR="00327E04" w:rsidRPr="00B65EAD">
                        <w:rPr>
                          <w:color w:val="FFFFFF" w:themeColor="text2"/>
                          <w:sz w:val="72"/>
                          <w:szCs w:val="72"/>
                        </w:rPr>
                        <w:t>f Defence Police</w:t>
                      </w:r>
                    </w:p>
                  </w:txbxContent>
                </v:textbox>
                <w10:wrap type="through"/>
              </v:shape>
            </w:pict>
          </mc:Fallback>
        </mc:AlternateContent>
      </w:r>
      <w:r w:rsidRPr="00C03931">
        <w:rPr>
          <w:noProof/>
          <w:lang w:val="en-GB" w:eastAsia="zh-TW"/>
        </w:rPr>
        <w:drawing>
          <wp:anchor distT="0" distB="0" distL="114300" distR="114300" simplePos="0" relativeHeight="251658242" behindDoc="0" locked="0" layoutInCell="1" allowOverlap="1" wp14:anchorId="0AFF7791" wp14:editId="6153E59D">
            <wp:simplePos x="0" y="0"/>
            <wp:positionH relativeFrom="column">
              <wp:posOffset>71120</wp:posOffset>
            </wp:positionH>
            <wp:positionV relativeFrom="paragraph">
              <wp:posOffset>5948459</wp:posOffset>
            </wp:positionV>
            <wp:extent cx="2449195" cy="7581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5989" t="-47541" r="-32246" b="-104132"/>
                    <a:stretch/>
                  </pic:blipFill>
                  <pic:spPr bwMode="auto">
                    <a:xfrm>
                      <a:off x="0" y="0"/>
                      <a:ext cx="2449195" cy="758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zh-TW"/>
        </w:rPr>
        <mc:AlternateContent>
          <mc:Choice Requires="wps">
            <w:drawing>
              <wp:anchor distT="0" distB="0" distL="114300" distR="114300" simplePos="0" relativeHeight="251658243" behindDoc="0" locked="0" layoutInCell="1" allowOverlap="1" wp14:anchorId="0208D097" wp14:editId="28B4F7E8">
                <wp:simplePos x="0" y="0"/>
                <wp:positionH relativeFrom="column">
                  <wp:posOffset>69215</wp:posOffset>
                </wp:positionH>
                <wp:positionV relativeFrom="paragraph">
                  <wp:posOffset>4362421</wp:posOffset>
                </wp:positionV>
                <wp:extent cx="4302760" cy="1314450"/>
                <wp:effectExtent l="0" t="0" r="2540" b="0"/>
                <wp:wrapNone/>
                <wp:docPr id="68" name="Text Box 68"/>
                <wp:cNvGraphicFramePr/>
                <a:graphic xmlns:a="http://schemas.openxmlformats.org/drawingml/2006/main">
                  <a:graphicData uri="http://schemas.microsoft.com/office/word/2010/wordprocessingShape">
                    <wps:wsp>
                      <wps:cNvSpPr txBox="1"/>
                      <wps:spPr>
                        <a:xfrm>
                          <a:off x="0" y="0"/>
                          <a:ext cx="4302760" cy="1314450"/>
                        </a:xfrm>
                        <a:prstGeom prst="rect">
                          <a:avLst/>
                        </a:prstGeom>
                        <a:solidFill>
                          <a:schemeClr val="lt1"/>
                        </a:solidFill>
                        <a:ln w="6350">
                          <a:noFill/>
                        </a:ln>
                      </wps:spPr>
                      <wps:txbx>
                        <w:txbxContent>
                          <w:p w14:paraId="3851679D" w14:textId="60FE58AA" w:rsidR="00F67841" w:rsidRPr="0025621F" w:rsidRDefault="00F67841" w:rsidP="0025621F">
                            <w:pPr>
                              <w:rPr>
                                <w:color w:val="FFFFFF" w:themeColor="text2"/>
                              </w:rPr>
                            </w:pPr>
                            <w:r w:rsidRPr="0025621F">
                              <w:rPr>
                                <w:color w:val="FFFFFF" w:themeColor="text2"/>
                              </w:rPr>
                              <w:t>Crown Contact Details:</w:t>
                            </w:r>
                          </w:p>
                          <w:p w14:paraId="2600C056" w14:textId="77777777" w:rsidR="00F67841" w:rsidRPr="0025621F" w:rsidRDefault="00F67841" w:rsidP="0025621F">
                            <w:pPr>
                              <w:rPr>
                                <w:color w:val="FFFFFF" w:themeColor="text2"/>
                              </w:rPr>
                            </w:pPr>
                          </w:p>
                          <w:p w14:paraId="68BD4C96" w14:textId="002937E4" w:rsidR="00F67841" w:rsidRPr="0025621F" w:rsidRDefault="00B65EAD" w:rsidP="0025621F">
                            <w:pPr>
                              <w:rPr>
                                <w:color w:val="FFFFFF" w:themeColor="text2"/>
                              </w:rPr>
                            </w:pPr>
                            <w:r>
                              <w:rPr>
                                <w:b/>
                                <w:bCs/>
                                <w:color w:val="FFFFFF" w:themeColor="text2"/>
                                <w:sz w:val="24"/>
                                <w:szCs w:val="24"/>
                              </w:rPr>
                              <w:t>Steve Lai</w:t>
                            </w:r>
                            <w:r w:rsidR="00F67841">
                              <w:rPr>
                                <w:b/>
                                <w:bCs/>
                                <w:color w:val="FFFFFF" w:themeColor="text2"/>
                                <w:sz w:val="24"/>
                                <w:szCs w:val="24"/>
                              </w:rPr>
                              <w:t xml:space="preserve">, </w:t>
                            </w:r>
                            <w:r w:rsidR="00507F8C">
                              <w:rPr>
                                <w:color w:val="FFFFFF" w:themeColor="text2"/>
                              </w:rPr>
                              <w:t>Regional Account Manager</w:t>
                            </w:r>
                          </w:p>
                          <w:p w14:paraId="412FF7C0" w14:textId="77777777" w:rsidR="00F67841" w:rsidRPr="0025621F" w:rsidRDefault="00F67841" w:rsidP="0025621F">
                            <w:pPr>
                              <w:ind w:left="360" w:hanging="360"/>
                              <w:rPr>
                                <w:color w:val="FFFFFF" w:themeColor="text2"/>
                              </w:rPr>
                            </w:pPr>
                            <w:r w:rsidRPr="0025621F">
                              <w:rPr>
                                <w:color w:val="FFFFFF" w:themeColor="text2"/>
                              </w:rPr>
                              <w:t xml:space="preserve">T:   </w:t>
                            </w:r>
                            <w:r w:rsidRPr="0025621F">
                              <w:rPr>
                                <w:color w:val="FFFFFF" w:themeColor="text2"/>
                              </w:rPr>
                              <w:tab/>
                              <w:t>+44(0) 208 443 6081</w:t>
                            </w:r>
                          </w:p>
                          <w:p w14:paraId="684051BF" w14:textId="093E9B09" w:rsidR="00F67841" w:rsidRPr="0025621F" w:rsidRDefault="00F67841" w:rsidP="0025621F">
                            <w:pPr>
                              <w:ind w:left="360" w:hanging="360"/>
                              <w:rPr>
                                <w:color w:val="FFFFFF" w:themeColor="text2"/>
                              </w:rPr>
                            </w:pPr>
                            <w:r w:rsidRPr="0025621F">
                              <w:rPr>
                                <w:color w:val="FFFFFF" w:themeColor="text2"/>
                              </w:rPr>
                              <w:t>M:</w:t>
                            </w:r>
                            <w:r w:rsidRPr="0025621F">
                              <w:rPr>
                                <w:color w:val="FFFFFF" w:themeColor="text2"/>
                              </w:rPr>
                              <w:tab/>
                              <w:t>+44(0) 77</w:t>
                            </w:r>
                            <w:r w:rsidR="00507F8C">
                              <w:rPr>
                                <w:color w:val="FFFFFF" w:themeColor="text2"/>
                              </w:rPr>
                              <w:t>21 241 572</w:t>
                            </w:r>
                          </w:p>
                          <w:p w14:paraId="068CF3CB" w14:textId="03DF7E27" w:rsidR="00F67841" w:rsidRPr="0025621F" w:rsidRDefault="00F67841" w:rsidP="0025621F">
                            <w:pPr>
                              <w:ind w:left="360" w:hanging="360"/>
                              <w:rPr>
                                <w:color w:val="FFFFFF" w:themeColor="text2"/>
                              </w:rPr>
                            </w:pPr>
                            <w:r w:rsidRPr="0025621F">
                              <w:rPr>
                                <w:color w:val="FFFFFF" w:themeColor="text2"/>
                              </w:rPr>
                              <w:t>E:</w:t>
                            </w:r>
                            <w:r w:rsidRPr="0025621F">
                              <w:rPr>
                                <w:color w:val="FFFFFF" w:themeColor="text2"/>
                              </w:rPr>
                              <w:tab/>
                            </w:r>
                            <w:r w:rsidR="00507F8C">
                              <w:rPr>
                                <w:color w:val="FFFFFF" w:themeColor="text2"/>
                              </w:rPr>
                              <w:t>stevelai</w:t>
                            </w:r>
                            <w:r w:rsidRPr="0025621F">
                              <w:rPr>
                                <w:color w:val="FFFFFF" w:themeColor="text2"/>
                              </w:rPr>
                              <w:t xml:space="preserve">@crownww.com </w:t>
                            </w:r>
                          </w:p>
                          <w:p w14:paraId="68715955" w14:textId="77777777" w:rsidR="00F67841" w:rsidRPr="0025621F" w:rsidRDefault="00F67841" w:rsidP="0025621F">
                            <w:pPr>
                              <w:rPr>
                                <w:color w:val="FFFFFF" w:themeColor="text2"/>
                              </w:rPr>
                            </w:pPr>
                          </w:p>
                          <w:p w14:paraId="7D899D94" w14:textId="1C36F03F" w:rsidR="00F67841" w:rsidRPr="0025621F" w:rsidRDefault="00F67841" w:rsidP="0025621F">
                            <w:pPr>
                              <w:rPr>
                                <w:color w:val="FFFFFF" w:themeColor="text2"/>
                              </w:rPr>
                            </w:pPr>
                            <w:r w:rsidRPr="0025621F">
                              <w:rPr>
                                <w:color w:val="FFFFFF" w:themeColor="text2"/>
                              </w:rPr>
                              <w:t xml:space="preserve">Date:   </w:t>
                            </w:r>
                            <w:r w:rsidR="00A03C20">
                              <w:rPr>
                                <w:color w:val="FFFFFF" w:themeColor="text2"/>
                              </w:rPr>
                              <w:t>27</w:t>
                            </w:r>
                            <w:r w:rsidR="00A03C20" w:rsidRPr="00A03C20">
                              <w:rPr>
                                <w:color w:val="FFFFFF" w:themeColor="text2"/>
                                <w:vertAlign w:val="superscript"/>
                              </w:rPr>
                              <w:t>th</w:t>
                            </w:r>
                            <w:r w:rsidR="00A03C20">
                              <w:rPr>
                                <w:color w:val="FFFFFF" w:themeColor="text2"/>
                              </w:rPr>
                              <w:t xml:space="preserve"> April 2023</w:t>
                            </w: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8D097" id="Text Box 68" o:spid="_x0000_s1027" type="#_x0000_t202" style="position:absolute;margin-left:5.45pt;margin-top:343.5pt;width:338.8pt;height:10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" fillcolor="#005984 [3201]" stroked="f" strokeweight=".5pt">
                <v:textbox inset="36pt">
                  <w:txbxContent>
                    <w:p w14:paraId="3851679D" w14:textId="60FE58AA" w:rsidR="00F67841" w:rsidRPr="0025621F" w:rsidRDefault="00F67841" w:rsidP="0025621F">
                      <w:pPr>
                        <w:rPr>
                          <w:color w:val="FFFFFF" w:themeColor="text2"/>
                        </w:rPr>
                      </w:pPr>
                      <w:r w:rsidRPr="0025621F">
                        <w:rPr>
                          <w:color w:val="FFFFFF" w:themeColor="text2"/>
                        </w:rPr>
                        <w:t>Crown Contact Details:</w:t>
                      </w:r>
                    </w:p>
                    <w:p w14:paraId="2600C056" w14:textId="77777777" w:rsidR="00F67841" w:rsidRPr="0025621F" w:rsidRDefault="00F67841" w:rsidP="0025621F">
                      <w:pPr>
                        <w:rPr>
                          <w:color w:val="FFFFFF" w:themeColor="text2"/>
                        </w:rPr>
                      </w:pPr>
                    </w:p>
                    <w:p w14:paraId="68BD4C96" w14:textId="002937E4" w:rsidR="00F67841" w:rsidRPr="0025621F" w:rsidRDefault="00B65EAD" w:rsidP="0025621F">
                      <w:pPr>
                        <w:rPr>
                          <w:color w:val="FFFFFF" w:themeColor="text2"/>
                        </w:rPr>
                      </w:pPr>
                      <w:r>
                        <w:rPr>
                          <w:b/>
                          <w:bCs/>
                          <w:color w:val="FFFFFF" w:themeColor="text2"/>
                          <w:sz w:val="24"/>
                          <w:szCs w:val="24"/>
                        </w:rPr>
                        <w:t>Steve Lai</w:t>
                      </w:r>
                      <w:r w:rsidR="00F67841">
                        <w:rPr>
                          <w:b/>
                          <w:bCs/>
                          <w:color w:val="FFFFFF" w:themeColor="text2"/>
                          <w:sz w:val="24"/>
                          <w:szCs w:val="24"/>
                        </w:rPr>
                        <w:t xml:space="preserve">, </w:t>
                      </w:r>
                      <w:r w:rsidR="00507F8C">
                        <w:rPr>
                          <w:color w:val="FFFFFF" w:themeColor="text2"/>
                        </w:rPr>
                        <w:t>Regional Account Manager</w:t>
                      </w:r>
                    </w:p>
                    <w:p w14:paraId="412FF7C0" w14:textId="77777777" w:rsidR="00F67841" w:rsidRPr="0025621F" w:rsidRDefault="00F67841" w:rsidP="0025621F">
                      <w:pPr>
                        <w:ind w:left="360" w:hanging="360"/>
                        <w:rPr>
                          <w:color w:val="FFFFFF" w:themeColor="text2"/>
                        </w:rPr>
                      </w:pPr>
                      <w:r w:rsidRPr="0025621F">
                        <w:rPr>
                          <w:color w:val="FFFFFF" w:themeColor="text2"/>
                        </w:rPr>
                        <w:t xml:space="preserve">T:   </w:t>
                      </w:r>
                      <w:r w:rsidRPr="0025621F">
                        <w:rPr>
                          <w:color w:val="FFFFFF" w:themeColor="text2"/>
                        </w:rPr>
                        <w:tab/>
                        <w:t>+44(0) 208 443 6081</w:t>
                      </w:r>
                    </w:p>
                    <w:p w14:paraId="684051BF" w14:textId="093E9B09" w:rsidR="00F67841" w:rsidRPr="0025621F" w:rsidRDefault="00F67841" w:rsidP="0025621F">
                      <w:pPr>
                        <w:ind w:left="360" w:hanging="360"/>
                        <w:rPr>
                          <w:color w:val="FFFFFF" w:themeColor="text2"/>
                        </w:rPr>
                      </w:pPr>
                      <w:r w:rsidRPr="0025621F">
                        <w:rPr>
                          <w:color w:val="FFFFFF" w:themeColor="text2"/>
                        </w:rPr>
                        <w:t>M:</w:t>
                      </w:r>
                      <w:r w:rsidRPr="0025621F">
                        <w:rPr>
                          <w:color w:val="FFFFFF" w:themeColor="text2"/>
                        </w:rPr>
                        <w:tab/>
                        <w:t>+44(0) 77</w:t>
                      </w:r>
                      <w:r w:rsidR="00507F8C">
                        <w:rPr>
                          <w:color w:val="FFFFFF" w:themeColor="text2"/>
                        </w:rPr>
                        <w:t>21 241 572</w:t>
                      </w:r>
                    </w:p>
                    <w:p w14:paraId="068CF3CB" w14:textId="03DF7E27" w:rsidR="00F67841" w:rsidRPr="0025621F" w:rsidRDefault="00F67841" w:rsidP="0025621F">
                      <w:pPr>
                        <w:ind w:left="360" w:hanging="360"/>
                        <w:rPr>
                          <w:color w:val="FFFFFF" w:themeColor="text2"/>
                        </w:rPr>
                      </w:pPr>
                      <w:r w:rsidRPr="0025621F">
                        <w:rPr>
                          <w:color w:val="FFFFFF" w:themeColor="text2"/>
                        </w:rPr>
                        <w:t>E:</w:t>
                      </w:r>
                      <w:r w:rsidRPr="0025621F">
                        <w:rPr>
                          <w:color w:val="FFFFFF" w:themeColor="text2"/>
                        </w:rPr>
                        <w:tab/>
                      </w:r>
                      <w:r w:rsidR="00507F8C">
                        <w:rPr>
                          <w:color w:val="FFFFFF" w:themeColor="text2"/>
                        </w:rPr>
                        <w:t>stevelai</w:t>
                      </w:r>
                      <w:r w:rsidRPr="0025621F">
                        <w:rPr>
                          <w:color w:val="FFFFFF" w:themeColor="text2"/>
                        </w:rPr>
                        <w:t xml:space="preserve">@crownww.com </w:t>
                      </w:r>
                    </w:p>
                    <w:p w14:paraId="68715955" w14:textId="77777777" w:rsidR="00F67841" w:rsidRPr="0025621F" w:rsidRDefault="00F67841" w:rsidP="0025621F">
                      <w:pPr>
                        <w:rPr>
                          <w:color w:val="FFFFFF" w:themeColor="text2"/>
                        </w:rPr>
                      </w:pPr>
                    </w:p>
                    <w:p w14:paraId="7D899D94" w14:textId="1C36F03F" w:rsidR="00F67841" w:rsidRPr="0025621F" w:rsidRDefault="00F67841" w:rsidP="0025621F">
                      <w:pPr>
                        <w:rPr>
                          <w:color w:val="FFFFFF" w:themeColor="text2"/>
                        </w:rPr>
                      </w:pPr>
                      <w:r w:rsidRPr="0025621F">
                        <w:rPr>
                          <w:color w:val="FFFFFF" w:themeColor="text2"/>
                        </w:rPr>
                        <w:t xml:space="preserve">Date:   </w:t>
                      </w:r>
                      <w:r w:rsidR="00A03C20">
                        <w:rPr>
                          <w:color w:val="FFFFFF" w:themeColor="text2"/>
                        </w:rPr>
                        <w:t>27</w:t>
                      </w:r>
                      <w:r w:rsidR="00A03C20" w:rsidRPr="00A03C20">
                        <w:rPr>
                          <w:color w:val="FFFFFF" w:themeColor="text2"/>
                          <w:vertAlign w:val="superscript"/>
                        </w:rPr>
                        <w:t>th</w:t>
                      </w:r>
                      <w:r w:rsidR="00A03C20">
                        <w:rPr>
                          <w:color w:val="FFFFFF" w:themeColor="text2"/>
                        </w:rPr>
                        <w:t xml:space="preserve"> April 2023</w:t>
                      </w:r>
                    </w:p>
                  </w:txbxContent>
                </v:textbox>
              </v:shape>
            </w:pict>
          </mc:Fallback>
        </mc:AlternateContent>
      </w:r>
      <w:r w:rsidR="001C4826">
        <w:softHyphen/>
      </w:r>
      <w:r w:rsidR="001C4826">
        <w:softHyphen/>
      </w:r>
      <w:r w:rsidR="001C4826">
        <w:softHyphen/>
      </w:r>
    </w:p>
    <w:p w14:paraId="41FAF0A0" w14:textId="77777777" w:rsidR="00A41981" w:rsidRDefault="00A41981" w:rsidP="00D239C6">
      <w:pPr>
        <w:sectPr w:rsidR="00A41981" w:rsidSect="00573403">
          <w:headerReference w:type="even" r:id="rId12"/>
          <w:headerReference w:type="default" r:id="rId13"/>
          <w:footerReference w:type="even" r:id="rId14"/>
          <w:footerReference w:type="default" r:id="rId15"/>
          <w:headerReference w:type="first" r:id="rId16"/>
          <w:footerReference w:type="first" r:id="rId17"/>
          <w:pgSz w:w="11907" w:h="16839" w:code="9"/>
          <w:pgMar w:top="3119" w:right="851" w:bottom="851" w:left="851" w:header="851" w:footer="851"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3145"/>
        <w:gridCol w:w="3525"/>
        <w:gridCol w:w="705"/>
        <w:gridCol w:w="1350"/>
        <w:gridCol w:w="1470"/>
      </w:tblGrid>
      <w:tr w:rsidR="00EA2C30" w14:paraId="11D38093" w14:textId="77777777" w:rsidTr="003A76EC">
        <w:trPr>
          <w:trHeight w:val="1923"/>
        </w:trPr>
        <w:tc>
          <w:tcPr>
            <w:tcW w:w="7375" w:type="dxa"/>
            <w:gridSpan w:val="3"/>
            <w:shd w:val="clear" w:color="auto" w:fill="auto"/>
          </w:tcPr>
          <w:p w14:paraId="5854E688" w14:textId="6CC82050" w:rsidR="00EA2C30" w:rsidRDefault="00067097" w:rsidP="000E43B2">
            <w:pPr>
              <w:pStyle w:val="Heading1"/>
            </w:pPr>
            <w:r w:rsidRPr="00067097">
              <w:lastRenderedPageBreak/>
              <w:t xml:space="preserve">Service </w:t>
            </w:r>
            <w:r w:rsidR="004B7240">
              <w:t>A</w:t>
            </w:r>
            <w:r w:rsidRPr="00067097">
              <w:t>greement</w:t>
            </w:r>
          </w:p>
        </w:tc>
        <w:tc>
          <w:tcPr>
            <w:tcW w:w="2820" w:type="dxa"/>
            <w:gridSpan w:val="2"/>
            <w:shd w:val="clear" w:color="auto" w:fill="auto"/>
          </w:tcPr>
          <w:p w14:paraId="14801C89" w14:textId="355D39C9" w:rsidR="00EA2C30" w:rsidRDefault="00F3432E" w:rsidP="000E43B2">
            <w:r>
              <w:rPr>
                <w:noProof/>
                <w:lang w:val="en-GB" w:eastAsia="zh-TW"/>
              </w:rPr>
              <w:drawing>
                <wp:inline distT="0" distB="0" distL="0" distR="0" wp14:anchorId="0D15FBBB" wp14:editId="5E1060C4">
                  <wp:extent cx="1633855" cy="560705"/>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3855" cy="560705"/>
                          </a:xfrm>
                          <a:prstGeom prst="rect">
                            <a:avLst/>
                          </a:prstGeom>
                          <a:noFill/>
                        </pic:spPr>
                      </pic:pic>
                    </a:graphicData>
                  </a:graphic>
                </wp:inline>
              </w:drawing>
            </w:r>
          </w:p>
        </w:tc>
      </w:tr>
      <w:tr w:rsidR="00EA2C30" w14:paraId="64A98681" w14:textId="77777777" w:rsidTr="003A76EC">
        <w:trPr>
          <w:trHeight w:val="343"/>
        </w:trPr>
        <w:tc>
          <w:tcPr>
            <w:tcW w:w="10195" w:type="dxa"/>
            <w:gridSpan w:val="5"/>
            <w:shd w:val="clear" w:color="auto" w:fill="auto"/>
          </w:tcPr>
          <w:p w14:paraId="210F57D7" w14:textId="60B0D007" w:rsidR="00EA2C30" w:rsidRDefault="0079454F" w:rsidP="005F68C5">
            <w:r w:rsidRPr="0079454F">
              <w:t xml:space="preserve">This Agreement is made on the </w:t>
            </w:r>
            <w:proofErr w:type="gramStart"/>
            <w:r w:rsidR="00633CEF">
              <w:rPr>
                <w:b/>
                <w:bCs/>
              </w:rPr>
              <w:t>27</w:t>
            </w:r>
            <w:r w:rsidR="00633CEF" w:rsidRPr="00633CEF">
              <w:rPr>
                <w:b/>
                <w:bCs/>
                <w:vertAlign w:val="superscript"/>
              </w:rPr>
              <w:t>th</w:t>
            </w:r>
            <w:proofErr w:type="gramEnd"/>
            <w:r w:rsidR="00633CEF">
              <w:rPr>
                <w:b/>
                <w:bCs/>
              </w:rPr>
              <w:t xml:space="preserve"> April</w:t>
            </w:r>
            <w:r w:rsidR="00BB7398">
              <w:rPr>
                <w:b/>
                <w:bCs/>
              </w:rPr>
              <w:t xml:space="preserve"> 2023</w:t>
            </w:r>
            <w:r w:rsidRPr="0079454F">
              <w:t xml:space="preserve"> between Crown Records Management Ltd and </w:t>
            </w:r>
            <w:r w:rsidR="00BB7398">
              <w:t>Ministry of Defence</w:t>
            </w:r>
          </w:p>
        </w:tc>
      </w:tr>
      <w:tr w:rsidR="00E84D9A" w14:paraId="0793ED18" w14:textId="77777777" w:rsidTr="008643BA">
        <w:trPr>
          <w:trHeight w:val="343"/>
        </w:trPr>
        <w:tc>
          <w:tcPr>
            <w:tcW w:w="3145" w:type="dxa"/>
            <w:shd w:val="clear" w:color="auto" w:fill="auto"/>
          </w:tcPr>
          <w:p w14:paraId="788E1E14" w14:textId="77777777" w:rsidR="001B16A8" w:rsidRDefault="001B16A8" w:rsidP="00E22D17"/>
          <w:p w14:paraId="7EFE122C" w14:textId="48FFA528" w:rsidR="00E84D9A" w:rsidRDefault="00E84D9A" w:rsidP="00E22D17">
            <w:r w:rsidRPr="000F478F">
              <w:t>Agreed minimum volume:</w:t>
            </w:r>
          </w:p>
        </w:tc>
        <w:tc>
          <w:tcPr>
            <w:tcW w:w="4230" w:type="dxa"/>
            <w:gridSpan w:val="2"/>
            <w:tcBorders>
              <w:bottom w:val="single" w:sz="4" w:space="0" w:color="5A5A5A" w:themeColor="text1"/>
            </w:tcBorders>
            <w:shd w:val="clear" w:color="auto" w:fill="auto"/>
          </w:tcPr>
          <w:p w14:paraId="231A2912" w14:textId="77777777" w:rsidR="001B16A8" w:rsidRDefault="001B16A8" w:rsidP="00E22D17"/>
          <w:p w14:paraId="740C11C6" w14:textId="4D5BDBFF" w:rsidR="00E84D9A" w:rsidRDefault="006A6E18" w:rsidP="00E22D17">
            <w:r>
              <w:t>Not Applicable</w:t>
            </w:r>
          </w:p>
        </w:tc>
        <w:tc>
          <w:tcPr>
            <w:tcW w:w="1350" w:type="dxa"/>
            <w:shd w:val="clear" w:color="auto" w:fill="auto"/>
          </w:tcPr>
          <w:p w14:paraId="2225A6FA" w14:textId="77777777" w:rsidR="001B16A8" w:rsidRDefault="001B16A8" w:rsidP="00E22D17"/>
          <w:p w14:paraId="0E12D96F" w14:textId="685C6502" w:rsidR="00E84D9A" w:rsidRDefault="00E84D9A" w:rsidP="00E22D17">
            <w:r>
              <w:t>Initial Term:</w:t>
            </w:r>
          </w:p>
        </w:tc>
        <w:tc>
          <w:tcPr>
            <w:tcW w:w="1470" w:type="dxa"/>
            <w:tcBorders>
              <w:bottom w:val="single" w:sz="4" w:space="0" w:color="5A5A5A" w:themeColor="text1"/>
            </w:tcBorders>
            <w:shd w:val="clear" w:color="auto" w:fill="auto"/>
          </w:tcPr>
          <w:p w14:paraId="3A077745" w14:textId="77777777" w:rsidR="001B16A8" w:rsidRDefault="001B16A8" w:rsidP="00E22D17"/>
          <w:p w14:paraId="4E72076E" w14:textId="05274DFF" w:rsidR="00E84D9A" w:rsidRDefault="006A6E18" w:rsidP="00E22D17">
            <w:r>
              <w:t>3</w:t>
            </w:r>
            <w:r w:rsidR="00E84D9A">
              <w:t xml:space="preserve"> Year(s)</w:t>
            </w:r>
          </w:p>
        </w:tc>
      </w:tr>
      <w:tr w:rsidR="00E84D9A" w14:paraId="058B28DD" w14:textId="77777777" w:rsidTr="008643BA">
        <w:trPr>
          <w:trHeight w:val="343"/>
        </w:trPr>
        <w:tc>
          <w:tcPr>
            <w:tcW w:w="3145" w:type="dxa"/>
            <w:shd w:val="clear" w:color="auto" w:fill="auto"/>
          </w:tcPr>
          <w:p w14:paraId="4BE7F01E" w14:textId="77777777" w:rsidR="001B16A8" w:rsidRDefault="001B16A8" w:rsidP="00E22D17"/>
          <w:p w14:paraId="3FF0FE1F" w14:textId="7E1EF3B3" w:rsidR="00E84D9A" w:rsidRDefault="00C64A6E" w:rsidP="00E22D17">
            <w:r w:rsidRPr="00C64A6E">
              <w:t xml:space="preserve">Service commencement date:  </w:t>
            </w:r>
          </w:p>
        </w:tc>
        <w:tc>
          <w:tcPr>
            <w:tcW w:w="7050" w:type="dxa"/>
            <w:gridSpan w:val="4"/>
            <w:tcBorders>
              <w:bottom w:val="single" w:sz="4" w:space="0" w:color="5A5A5A" w:themeColor="text1"/>
            </w:tcBorders>
            <w:shd w:val="clear" w:color="auto" w:fill="auto"/>
          </w:tcPr>
          <w:p w14:paraId="444CC614" w14:textId="77777777" w:rsidR="001B16A8" w:rsidRDefault="001B16A8" w:rsidP="00E22D17"/>
          <w:p w14:paraId="54F63CE6" w14:textId="5F436A24" w:rsidR="00E84D9A" w:rsidRDefault="00B5308E" w:rsidP="00E22D17">
            <w:r w:rsidRPr="00B5308E">
              <w:t>1</w:t>
            </w:r>
            <w:r w:rsidR="00B01995">
              <w:t>5</w:t>
            </w:r>
            <w:r w:rsidR="00B01995" w:rsidRPr="00B01995">
              <w:rPr>
                <w:vertAlign w:val="superscript"/>
              </w:rPr>
              <w:t>th</w:t>
            </w:r>
            <w:r w:rsidR="00B01995">
              <w:t xml:space="preserve"> May 2023</w:t>
            </w:r>
          </w:p>
        </w:tc>
      </w:tr>
      <w:tr w:rsidR="00E84D9A" w14:paraId="2224B2FF" w14:textId="77777777" w:rsidTr="003A76EC">
        <w:trPr>
          <w:trHeight w:val="343"/>
        </w:trPr>
        <w:tc>
          <w:tcPr>
            <w:tcW w:w="10195" w:type="dxa"/>
            <w:gridSpan w:val="5"/>
            <w:tcBorders>
              <w:bottom w:val="single" w:sz="4" w:space="0" w:color="5A5A5A" w:themeColor="text1"/>
            </w:tcBorders>
            <w:shd w:val="clear" w:color="auto" w:fill="auto"/>
            <w:vAlign w:val="center"/>
          </w:tcPr>
          <w:p w14:paraId="5D939D6A" w14:textId="77777777" w:rsidR="008643BA" w:rsidRDefault="008643BA" w:rsidP="00E84D9A"/>
          <w:p w14:paraId="2A73160D" w14:textId="0BD74C37" w:rsidR="00E84D9A" w:rsidRDefault="00E22D17" w:rsidP="00E84D9A">
            <w:r w:rsidRPr="00E22D17">
              <w:t>Crown Records Management Limited hereby agrees to provide the Services for the Customer upon the terms and conditions as attached hereto. It is hereby agreed that this document, the terms and conditions and the attached schedules, constitutes the entire agreement between the parties with regard to the subject matter hereof and there have not been and there are no agreements, representation, or warranties, between the parties other than those specifically set forth herein.</w:t>
            </w:r>
          </w:p>
          <w:p w14:paraId="36136C0B" w14:textId="60E41E81" w:rsidR="00D87359" w:rsidRDefault="00D87359" w:rsidP="00E84D9A"/>
        </w:tc>
      </w:tr>
      <w:tr w:rsidR="00F7671C" w:rsidRPr="00F7671C" w14:paraId="06A4CC07" w14:textId="77777777" w:rsidTr="00F7671C">
        <w:trPr>
          <w:trHeight w:val="343"/>
        </w:trPr>
        <w:tc>
          <w:tcPr>
            <w:tcW w:w="10195" w:type="dxa"/>
            <w:gridSpan w:val="5"/>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005984" w:themeFill="background1"/>
            <w:vAlign w:val="bottom"/>
          </w:tcPr>
          <w:p w14:paraId="0E0F93C6" w14:textId="0642A683" w:rsidR="00EC7AC9" w:rsidRPr="00F7671C" w:rsidRDefault="00A44623" w:rsidP="000E43B2">
            <w:pPr>
              <w:pStyle w:val="Heading4"/>
              <w:spacing w:after="0"/>
              <w:rPr>
                <w:color w:val="FFFFFF" w:themeColor="text2"/>
              </w:rPr>
            </w:pPr>
            <w:r w:rsidRPr="00F7671C">
              <w:rPr>
                <w:color w:val="FFFFFF" w:themeColor="text2"/>
              </w:rPr>
              <w:t>Company details:</w:t>
            </w:r>
          </w:p>
        </w:tc>
      </w:tr>
      <w:tr w:rsidR="00A44623" w14:paraId="1179DAD8" w14:textId="77777777" w:rsidTr="003A76EC">
        <w:trPr>
          <w:trHeight w:val="343"/>
        </w:trPr>
        <w:tc>
          <w:tcPr>
            <w:tcW w:w="314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vAlign w:val="center"/>
          </w:tcPr>
          <w:p w14:paraId="39A296F2" w14:textId="64F333A2" w:rsidR="00A44623" w:rsidRPr="000E43B2" w:rsidRDefault="003C37FD" w:rsidP="003C37FD">
            <w:pPr>
              <w:rPr>
                <w:b/>
                <w:bCs/>
              </w:rPr>
            </w:pPr>
            <w:r w:rsidRPr="000E43B2">
              <w:rPr>
                <w:b/>
                <w:bCs/>
              </w:rPr>
              <w:t>Company:</w:t>
            </w:r>
          </w:p>
        </w:tc>
        <w:tc>
          <w:tcPr>
            <w:tcW w:w="352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vAlign w:val="center"/>
          </w:tcPr>
          <w:p w14:paraId="2D859E9A" w14:textId="18CEAD62" w:rsidR="00A44623" w:rsidRDefault="00CD659B" w:rsidP="00E84D9A">
            <w:r>
              <w:t>Ministry of Defence Police</w:t>
            </w:r>
            <w:r w:rsidR="00FD73CC">
              <w:t xml:space="preserve"> HQ</w:t>
            </w:r>
          </w:p>
        </w:tc>
        <w:tc>
          <w:tcPr>
            <w:tcW w:w="3525" w:type="dxa"/>
            <w:gridSpan w:val="3"/>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vAlign w:val="center"/>
          </w:tcPr>
          <w:p w14:paraId="11E82255" w14:textId="4C412755" w:rsidR="00A44623" w:rsidRDefault="00753192" w:rsidP="00E84D9A">
            <w:r w:rsidRPr="00753192">
              <w:t>Crown Records Management Ltd</w:t>
            </w:r>
          </w:p>
        </w:tc>
      </w:tr>
      <w:tr w:rsidR="00951E28" w14:paraId="363B33FD" w14:textId="77777777" w:rsidTr="003A76EC">
        <w:trPr>
          <w:trHeight w:val="343"/>
        </w:trPr>
        <w:tc>
          <w:tcPr>
            <w:tcW w:w="314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5840DBA4" w14:textId="77777777" w:rsidR="00951E28" w:rsidRPr="000E43B2" w:rsidRDefault="00951E28" w:rsidP="00C20161">
            <w:pPr>
              <w:rPr>
                <w:b/>
                <w:bCs/>
              </w:rPr>
            </w:pPr>
            <w:r w:rsidRPr="000E43B2">
              <w:rPr>
                <w:b/>
                <w:bCs/>
              </w:rPr>
              <w:t>Address:</w:t>
            </w:r>
          </w:p>
        </w:tc>
        <w:tc>
          <w:tcPr>
            <w:tcW w:w="352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760158F1" w14:textId="278DEB5A" w:rsidR="00951E28" w:rsidRPr="006677B4" w:rsidRDefault="00643978" w:rsidP="00C20161">
            <w:pPr>
              <w:rPr>
                <w:lang w:val="da-DK"/>
              </w:rPr>
            </w:pPr>
            <w:r>
              <w:rPr>
                <w:lang w:val="da-DK"/>
              </w:rPr>
              <w:t>Palmer Pavillion</w:t>
            </w:r>
          </w:p>
          <w:p w14:paraId="2CBE1D2C" w14:textId="670664BD" w:rsidR="00951E28" w:rsidRPr="006677B4" w:rsidRDefault="00643978" w:rsidP="00C20161">
            <w:pPr>
              <w:rPr>
                <w:lang w:val="da-DK"/>
              </w:rPr>
            </w:pPr>
            <w:r>
              <w:rPr>
                <w:lang w:val="da-DK"/>
              </w:rPr>
              <w:t>RAF Wyton</w:t>
            </w:r>
          </w:p>
          <w:p w14:paraId="1471F222" w14:textId="6631E3ED" w:rsidR="00951E28" w:rsidRPr="006677B4" w:rsidRDefault="00643978" w:rsidP="00C20161">
            <w:pPr>
              <w:rPr>
                <w:lang w:val="da-DK"/>
              </w:rPr>
            </w:pPr>
            <w:r>
              <w:rPr>
                <w:lang w:val="da-DK"/>
              </w:rPr>
              <w:t>Huntingdon</w:t>
            </w:r>
          </w:p>
          <w:p w14:paraId="4B3716A4" w14:textId="1E5DF707" w:rsidR="00951E28" w:rsidRDefault="00951E28" w:rsidP="00C20161"/>
        </w:tc>
        <w:tc>
          <w:tcPr>
            <w:tcW w:w="3525" w:type="dxa"/>
            <w:gridSpan w:val="3"/>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649C135B" w14:textId="77777777" w:rsidR="00C20161" w:rsidRDefault="00C20161" w:rsidP="00C20161">
            <w:r>
              <w:t>Heritage House</w:t>
            </w:r>
          </w:p>
          <w:p w14:paraId="529F87CA" w14:textId="77777777" w:rsidR="00C20161" w:rsidRDefault="00C20161" w:rsidP="00C20161">
            <w:r>
              <w:t>345 Southbury Road</w:t>
            </w:r>
          </w:p>
          <w:p w14:paraId="4D292247" w14:textId="77777777" w:rsidR="00C20161" w:rsidRDefault="00C20161" w:rsidP="00C20161">
            <w:r>
              <w:t>Enfield</w:t>
            </w:r>
          </w:p>
          <w:p w14:paraId="7E419D44" w14:textId="3E14EC16" w:rsidR="00951E28" w:rsidRDefault="00C20161" w:rsidP="00C20161">
            <w:r>
              <w:t>Middlesex</w:t>
            </w:r>
          </w:p>
        </w:tc>
      </w:tr>
      <w:tr w:rsidR="00C20161" w14:paraId="2EE843B4" w14:textId="77777777" w:rsidTr="003A76EC">
        <w:trPr>
          <w:trHeight w:val="343"/>
        </w:trPr>
        <w:tc>
          <w:tcPr>
            <w:tcW w:w="314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38E033B1" w14:textId="05C45215" w:rsidR="00C20161" w:rsidRPr="000E43B2" w:rsidRDefault="0045045B" w:rsidP="00C20161">
            <w:pPr>
              <w:rPr>
                <w:b/>
                <w:bCs/>
              </w:rPr>
            </w:pPr>
            <w:r w:rsidRPr="000E43B2">
              <w:rPr>
                <w:b/>
                <w:bCs/>
              </w:rPr>
              <w:t>Post Code:</w:t>
            </w:r>
          </w:p>
        </w:tc>
        <w:tc>
          <w:tcPr>
            <w:tcW w:w="352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0C2BE771" w14:textId="3310A1A4" w:rsidR="00C20161" w:rsidRDefault="006502E5" w:rsidP="00C20161">
            <w:r>
              <w:t>PE28 2EA</w:t>
            </w:r>
          </w:p>
        </w:tc>
        <w:tc>
          <w:tcPr>
            <w:tcW w:w="3525" w:type="dxa"/>
            <w:gridSpan w:val="3"/>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0B5AA13C" w14:textId="0AC34DBF" w:rsidR="00C20161" w:rsidRDefault="00245713" w:rsidP="00C20161">
            <w:r w:rsidRPr="00245713">
              <w:t>EN1 1TW</w:t>
            </w:r>
          </w:p>
        </w:tc>
      </w:tr>
      <w:tr w:rsidR="00B64989" w14:paraId="0DC6C329" w14:textId="77777777" w:rsidTr="003A76EC">
        <w:trPr>
          <w:trHeight w:val="343"/>
        </w:trPr>
        <w:tc>
          <w:tcPr>
            <w:tcW w:w="314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39F0DB61" w14:textId="3AE780DE" w:rsidR="00B64989" w:rsidRPr="000E43B2" w:rsidRDefault="00B64989" w:rsidP="00B64989">
            <w:pPr>
              <w:rPr>
                <w:b/>
                <w:bCs/>
              </w:rPr>
            </w:pPr>
            <w:r w:rsidRPr="000E43B2">
              <w:rPr>
                <w:b/>
                <w:bCs/>
              </w:rPr>
              <w:t>Email:</w:t>
            </w:r>
          </w:p>
        </w:tc>
        <w:tc>
          <w:tcPr>
            <w:tcW w:w="352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56E0AEBA" w14:textId="0C4E23A3" w:rsidR="00B64989" w:rsidRDefault="00FB1261" w:rsidP="00B64989">
            <w:hyperlink r:id="rId19" w:history="1">
              <w:r w:rsidRPr="009B6C41">
                <w:rPr>
                  <w:rStyle w:val="Hyperlink"/>
                </w:rPr>
                <w:t>Julie.Shepherd120@mod.gov.uk</w:t>
              </w:r>
            </w:hyperlink>
          </w:p>
          <w:p w14:paraId="681CF30D" w14:textId="5AA068C8" w:rsidR="00FB1261" w:rsidRDefault="00FB1261" w:rsidP="00B64989"/>
        </w:tc>
        <w:tc>
          <w:tcPr>
            <w:tcW w:w="3525" w:type="dxa"/>
            <w:gridSpan w:val="3"/>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39A51942" w14:textId="53E36352" w:rsidR="00B64989" w:rsidRDefault="00000000" w:rsidP="00B64989">
            <w:hyperlink r:id="rId20" w:history="1">
              <w:r w:rsidR="0036421B" w:rsidRPr="00AA3156">
                <w:rPr>
                  <w:rStyle w:val="Hyperlink"/>
                </w:rPr>
                <w:t>sales.uk@crownrms.com</w:t>
              </w:r>
            </w:hyperlink>
            <w:r w:rsidR="0036421B">
              <w:t xml:space="preserve"> </w:t>
            </w:r>
          </w:p>
        </w:tc>
      </w:tr>
      <w:tr w:rsidR="004366A0" w14:paraId="7001CA9F" w14:textId="77777777" w:rsidTr="00A82A39">
        <w:trPr>
          <w:trHeight w:val="343"/>
        </w:trPr>
        <w:tc>
          <w:tcPr>
            <w:tcW w:w="314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4FC8AE35" w14:textId="5E47A574" w:rsidR="004366A0" w:rsidRPr="000E43B2" w:rsidRDefault="004366A0" w:rsidP="004366A0">
            <w:pPr>
              <w:rPr>
                <w:b/>
                <w:bCs/>
              </w:rPr>
            </w:pPr>
            <w:r w:rsidRPr="000E43B2">
              <w:rPr>
                <w:b/>
                <w:bCs/>
              </w:rPr>
              <w:t>VAT Reg No:</w:t>
            </w:r>
          </w:p>
        </w:tc>
        <w:tc>
          <w:tcPr>
            <w:tcW w:w="352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60CFFD0C" w14:textId="77777777" w:rsidR="004366A0" w:rsidRDefault="004366A0" w:rsidP="004366A0"/>
        </w:tc>
        <w:tc>
          <w:tcPr>
            <w:tcW w:w="3525" w:type="dxa"/>
            <w:gridSpan w:val="3"/>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262B8E60" w14:textId="7FC28EB9" w:rsidR="004366A0" w:rsidRDefault="004366A0" w:rsidP="004366A0">
            <w:r w:rsidRPr="00D47A7E">
              <w:t>902181658</w:t>
            </w:r>
          </w:p>
        </w:tc>
      </w:tr>
      <w:tr w:rsidR="004366A0" w14:paraId="7CEE24FC" w14:textId="77777777" w:rsidTr="00A82A39">
        <w:trPr>
          <w:trHeight w:val="343"/>
        </w:trPr>
        <w:tc>
          <w:tcPr>
            <w:tcW w:w="314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15DF1FC8" w14:textId="7DA3470D" w:rsidR="004366A0" w:rsidRPr="000E43B2" w:rsidRDefault="004366A0" w:rsidP="004366A0">
            <w:pPr>
              <w:rPr>
                <w:b/>
                <w:bCs/>
              </w:rPr>
            </w:pPr>
            <w:r w:rsidRPr="000E43B2">
              <w:rPr>
                <w:b/>
                <w:bCs/>
              </w:rPr>
              <w:t>Co Reg No:</w:t>
            </w:r>
          </w:p>
        </w:tc>
        <w:tc>
          <w:tcPr>
            <w:tcW w:w="352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2BD30A42" w14:textId="77777777" w:rsidR="004366A0" w:rsidRDefault="004366A0" w:rsidP="004366A0"/>
        </w:tc>
        <w:tc>
          <w:tcPr>
            <w:tcW w:w="3525" w:type="dxa"/>
            <w:gridSpan w:val="3"/>
            <w:tcBorders>
              <w:top w:val="single" w:sz="4" w:space="0" w:color="5A5A5A" w:themeColor="text1"/>
              <w:left w:val="single" w:sz="4" w:space="0" w:color="5A5A5A" w:themeColor="text1"/>
              <w:bottom w:val="single" w:sz="4" w:space="0" w:color="5A5A5A" w:themeColor="text1"/>
              <w:right w:val="single" w:sz="4" w:space="0" w:color="auto"/>
            </w:tcBorders>
            <w:shd w:val="clear" w:color="auto" w:fill="auto"/>
          </w:tcPr>
          <w:p w14:paraId="5A3D4E35" w14:textId="6D06E905" w:rsidR="004366A0" w:rsidRDefault="00E729ED" w:rsidP="004366A0">
            <w:r w:rsidRPr="00E729ED">
              <w:t>SC162101</w:t>
            </w:r>
          </w:p>
        </w:tc>
      </w:tr>
      <w:tr w:rsidR="00B64989" w14:paraId="49AAF230" w14:textId="77777777" w:rsidTr="003A76EC">
        <w:trPr>
          <w:trHeight w:val="343"/>
        </w:trPr>
        <w:tc>
          <w:tcPr>
            <w:tcW w:w="3145" w:type="dxa"/>
            <w:tcBorders>
              <w:top w:val="single" w:sz="4" w:space="0" w:color="5A5A5A" w:themeColor="text1"/>
              <w:bottom w:val="single" w:sz="4" w:space="0" w:color="5A5A5A" w:themeColor="text1"/>
            </w:tcBorders>
            <w:shd w:val="clear" w:color="auto" w:fill="auto"/>
          </w:tcPr>
          <w:p w14:paraId="12468E44" w14:textId="77777777" w:rsidR="00B64989" w:rsidRPr="003C37FD" w:rsidRDefault="00B64989" w:rsidP="00C20161"/>
        </w:tc>
        <w:tc>
          <w:tcPr>
            <w:tcW w:w="3525" w:type="dxa"/>
            <w:tcBorders>
              <w:top w:val="single" w:sz="4" w:space="0" w:color="5A5A5A" w:themeColor="text1"/>
              <w:bottom w:val="single" w:sz="4" w:space="0" w:color="5A5A5A" w:themeColor="text1"/>
            </w:tcBorders>
            <w:shd w:val="clear" w:color="auto" w:fill="auto"/>
          </w:tcPr>
          <w:p w14:paraId="37CC6FC4" w14:textId="77777777" w:rsidR="00B64989" w:rsidRDefault="00B64989" w:rsidP="00C20161"/>
        </w:tc>
        <w:tc>
          <w:tcPr>
            <w:tcW w:w="3525" w:type="dxa"/>
            <w:gridSpan w:val="3"/>
            <w:tcBorders>
              <w:top w:val="single" w:sz="4" w:space="0" w:color="5A5A5A" w:themeColor="text1"/>
              <w:bottom w:val="single" w:sz="4" w:space="0" w:color="5A5A5A" w:themeColor="text1"/>
            </w:tcBorders>
            <w:shd w:val="clear" w:color="auto" w:fill="auto"/>
          </w:tcPr>
          <w:p w14:paraId="38E87A5C" w14:textId="77777777" w:rsidR="00B64989" w:rsidRDefault="00B64989" w:rsidP="00C20161"/>
        </w:tc>
      </w:tr>
      <w:tr w:rsidR="00F7671C" w:rsidRPr="00F7671C" w14:paraId="53328FFF" w14:textId="77777777" w:rsidTr="00F7671C">
        <w:trPr>
          <w:trHeight w:val="343"/>
        </w:trPr>
        <w:tc>
          <w:tcPr>
            <w:tcW w:w="314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005984" w:themeFill="background1"/>
          </w:tcPr>
          <w:p w14:paraId="6878EE41" w14:textId="3360C54C" w:rsidR="00E729ED" w:rsidRPr="00F7671C" w:rsidRDefault="00924EED" w:rsidP="000E43B2">
            <w:pPr>
              <w:pStyle w:val="Heading4"/>
              <w:spacing w:after="0"/>
              <w:rPr>
                <w:color w:val="FFFFFF" w:themeColor="text2"/>
              </w:rPr>
            </w:pPr>
            <w:r w:rsidRPr="00F7671C">
              <w:rPr>
                <w:color w:val="FFFFFF" w:themeColor="text2"/>
              </w:rPr>
              <w:t>Signed on behalf of:</w:t>
            </w:r>
          </w:p>
        </w:tc>
        <w:tc>
          <w:tcPr>
            <w:tcW w:w="352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005984" w:themeFill="background1"/>
          </w:tcPr>
          <w:p w14:paraId="025926C8" w14:textId="77777777" w:rsidR="00E729ED" w:rsidRPr="00F7671C" w:rsidRDefault="00E729ED" w:rsidP="000E43B2">
            <w:pPr>
              <w:rPr>
                <w:color w:val="FFFFFF" w:themeColor="text2"/>
              </w:rPr>
            </w:pPr>
          </w:p>
        </w:tc>
        <w:tc>
          <w:tcPr>
            <w:tcW w:w="3525" w:type="dxa"/>
            <w:gridSpan w:val="3"/>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005984" w:themeFill="background1"/>
          </w:tcPr>
          <w:p w14:paraId="3131811A" w14:textId="0F2BD90B" w:rsidR="00E729ED" w:rsidRPr="00F7671C" w:rsidRDefault="00E729ED" w:rsidP="00C84F12">
            <w:pPr>
              <w:rPr>
                <w:b/>
                <w:bCs/>
                <w:color w:val="FFFFFF" w:themeColor="text2"/>
              </w:rPr>
            </w:pPr>
          </w:p>
        </w:tc>
      </w:tr>
      <w:tr w:rsidR="00E729ED" w14:paraId="27F57EA1" w14:textId="77777777" w:rsidTr="003A76EC">
        <w:trPr>
          <w:trHeight w:val="343"/>
        </w:trPr>
        <w:tc>
          <w:tcPr>
            <w:tcW w:w="314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24A17B1B" w14:textId="5FA0E2D8" w:rsidR="00E729ED" w:rsidRPr="000E43B2" w:rsidRDefault="00C84F12" w:rsidP="00C20161">
            <w:pPr>
              <w:rPr>
                <w:b/>
                <w:bCs/>
              </w:rPr>
            </w:pPr>
            <w:r>
              <w:rPr>
                <w:b/>
                <w:bCs/>
              </w:rPr>
              <w:t>Company Name:</w:t>
            </w:r>
          </w:p>
        </w:tc>
        <w:tc>
          <w:tcPr>
            <w:tcW w:w="352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61FC8A15" w14:textId="65AF85C5" w:rsidR="00E729ED" w:rsidRDefault="002607F3" w:rsidP="00C20161">
            <w:r>
              <w:t>Ministry of Defence Police</w:t>
            </w:r>
          </w:p>
        </w:tc>
        <w:tc>
          <w:tcPr>
            <w:tcW w:w="3525" w:type="dxa"/>
            <w:gridSpan w:val="3"/>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304A2836" w14:textId="5DBE2FDD" w:rsidR="00E729ED" w:rsidRDefault="00C84F12" w:rsidP="00C20161">
            <w:r>
              <w:t>Crown Records Management Ltd</w:t>
            </w:r>
          </w:p>
        </w:tc>
      </w:tr>
      <w:tr w:rsidR="00C84F12" w14:paraId="38F996C3" w14:textId="77777777" w:rsidTr="003A76EC">
        <w:trPr>
          <w:trHeight w:val="343"/>
        </w:trPr>
        <w:tc>
          <w:tcPr>
            <w:tcW w:w="314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62FA463B" w14:textId="4F91847B" w:rsidR="00C84F12" w:rsidRPr="000E43B2" w:rsidRDefault="00C84F12" w:rsidP="00C84F12">
            <w:pPr>
              <w:rPr>
                <w:b/>
                <w:bCs/>
              </w:rPr>
            </w:pPr>
            <w:r w:rsidRPr="000E43B2">
              <w:rPr>
                <w:b/>
                <w:bCs/>
              </w:rPr>
              <w:t>Date:</w:t>
            </w:r>
          </w:p>
        </w:tc>
        <w:tc>
          <w:tcPr>
            <w:tcW w:w="352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36652A4A" w14:textId="7A4B1ED2" w:rsidR="00C84F12" w:rsidRDefault="002607F3" w:rsidP="00C84F12">
            <w:r>
              <w:t>28</w:t>
            </w:r>
            <w:r w:rsidRPr="002607F3">
              <w:rPr>
                <w:vertAlign w:val="superscript"/>
              </w:rPr>
              <w:t>th</w:t>
            </w:r>
            <w:r>
              <w:t xml:space="preserve"> April</w:t>
            </w:r>
            <w:r w:rsidR="009C5AC5">
              <w:t xml:space="preserve"> 2023</w:t>
            </w:r>
          </w:p>
        </w:tc>
        <w:tc>
          <w:tcPr>
            <w:tcW w:w="3525" w:type="dxa"/>
            <w:gridSpan w:val="3"/>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62141F17" w14:textId="710B814E" w:rsidR="00C84F12" w:rsidRPr="000E79AB" w:rsidRDefault="00246F96" w:rsidP="00C84F12">
            <w:r>
              <w:t>28</w:t>
            </w:r>
            <w:r w:rsidRPr="00246F96">
              <w:rPr>
                <w:vertAlign w:val="superscript"/>
              </w:rPr>
              <w:t>th</w:t>
            </w:r>
            <w:r>
              <w:t xml:space="preserve"> April 2023</w:t>
            </w:r>
          </w:p>
        </w:tc>
      </w:tr>
      <w:tr w:rsidR="00C84F12" w14:paraId="1447DAB3" w14:textId="77777777" w:rsidTr="003A76EC">
        <w:trPr>
          <w:trHeight w:val="343"/>
        </w:trPr>
        <w:tc>
          <w:tcPr>
            <w:tcW w:w="314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2E1496AE" w14:textId="4B69D56E" w:rsidR="00C84F12" w:rsidRPr="000E43B2" w:rsidRDefault="00C84F12" w:rsidP="00C84F12">
            <w:pPr>
              <w:rPr>
                <w:b/>
                <w:bCs/>
              </w:rPr>
            </w:pPr>
            <w:r w:rsidRPr="000E43B2">
              <w:rPr>
                <w:b/>
                <w:bCs/>
              </w:rPr>
              <w:t>Name:</w:t>
            </w:r>
          </w:p>
        </w:tc>
        <w:tc>
          <w:tcPr>
            <w:tcW w:w="352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66E55ADD" w14:textId="66BD7041" w:rsidR="00C84F12" w:rsidRDefault="009C5AC5" w:rsidP="00C84F12">
            <w:r>
              <w:t>David Rankin</w:t>
            </w:r>
          </w:p>
        </w:tc>
        <w:tc>
          <w:tcPr>
            <w:tcW w:w="3525" w:type="dxa"/>
            <w:gridSpan w:val="3"/>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07DBBF55" w14:textId="655BBD3E" w:rsidR="00C84F12" w:rsidRDefault="00246F96" w:rsidP="00C84F12">
            <w:r>
              <w:t>Steve Lai</w:t>
            </w:r>
          </w:p>
        </w:tc>
      </w:tr>
      <w:tr w:rsidR="00C84F12" w14:paraId="3C4C5FE0" w14:textId="77777777" w:rsidTr="003A76EC">
        <w:trPr>
          <w:trHeight w:val="343"/>
        </w:trPr>
        <w:tc>
          <w:tcPr>
            <w:tcW w:w="314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351FE69E" w14:textId="1A4F84A5" w:rsidR="00C84F12" w:rsidRPr="000E43B2" w:rsidRDefault="00C84F12" w:rsidP="00C84F12">
            <w:pPr>
              <w:rPr>
                <w:b/>
                <w:bCs/>
              </w:rPr>
            </w:pPr>
            <w:r w:rsidRPr="000E43B2">
              <w:rPr>
                <w:b/>
                <w:bCs/>
              </w:rPr>
              <w:t>Position:</w:t>
            </w:r>
          </w:p>
        </w:tc>
        <w:tc>
          <w:tcPr>
            <w:tcW w:w="352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23DF105F" w14:textId="6E444E83" w:rsidR="00C84F12" w:rsidRDefault="009C5AC5" w:rsidP="00C84F12">
            <w:r>
              <w:t>Senior Commercial Manager</w:t>
            </w:r>
          </w:p>
        </w:tc>
        <w:tc>
          <w:tcPr>
            <w:tcW w:w="3525" w:type="dxa"/>
            <w:gridSpan w:val="3"/>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3F83BF3D" w14:textId="28F95B73" w:rsidR="00C84F12" w:rsidRDefault="00246F96" w:rsidP="00C84F12">
            <w:r>
              <w:t>Regional Account Manager</w:t>
            </w:r>
          </w:p>
        </w:tc>
      </w:tr>
      <w:tr w:rsidR="00C84F12" w14:paraId="69CABAA7" w14:textId="77777777" w:rsidTr="00C84F12">
        <w:trPr>
          <w:trHeight w:val="643"/>
        </w:trPr>
        <w:tc>
          <w:tcPr>
            <w:tcW w:w="314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tcPr>
          <w:p w14:paraId="36829648" w14:textId="77777777" w:rsidR="00C84F12" w:rsidRDefault="00C84F12" w:rsidP="00C84F12">
            <w:pPr>
              <w:rPr>
                <w:b/>
                <w:bCs/>
              </w:rPr>
            </w:pPr>
          </w:p>
          <w:p w14:paraId="5249E13D" w14:textId="4ACC0C44" w:rsidR="00C84F12" w:rsidRPr="000E43B2" w:rsidRDefault="00C84F12" w:rsidP="00C84F12">
            <w:pPr>
              <w:rPr>
                <w:b/>
                <w:bCs/>
              </w:rPr>
            </w:pPr>
            <w:r w:rsidRPr="000E43B2">
              <w:rPr>
                <w:b/>
                <w:bCs/>
              </w:rPr>
              <w:t>Signed:</w:t>
            </w:r>
          </w:p>
        </w:tc>
        <w:tc>
          <w:tcPr>
            <w:tcW w:w="3525" w:type="dxa"/>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vAlign w:val="center"/>
          </w:tcPr>
          <w:p w14:paraId="7752B65A" w14:textId="542A99F3" w:rsidR="00C84F12" w:rsidRDefault="00C84F12" w:rsidP="00C84F12"/>
        </w:tc>
        <w:tc>
          <w:tcPr>
            <w:tcW w:w="3525" w:type="dxa"/>
            <w:gridSpan w:val="3"/>
            <w:tcBorders>
              <w:top w:val="single" w:sz="4" w:space="0" w:color="5A5A5A" w:themeColor="text1"/>
              <w:left w:val="single" w:sz="4" w:space="0" w:color="5A5A5A" w:themeColor="text1"/>
              <w:bottom w:val="single" w:sz="4" w:space="0" w:color="5A5A5A" w:themeColor="text1"/>
              <w:right w:val="single" w:sz="4" w:space="0" w:color="5A5A5A" w:themeColor="text1"/>
            </w:tcBorders>
            <w:shd w:val="clear" w:color="auto" w:fill="auto"/>
            <w:vAlign w:val="center"/>
          </w:tcPr>
          <w:p w14:paraId="55CC46B3" w14:textId="77777777" w:rsidR="00C84F12" w:rsidRPr="001B16A8" w:rsidRDefault="00C84F12" w:rsidP="00C84F12"/>
        </w:tc>
      </w:tr>
    </w:tbl>
    <w:p w14:paraId="23640AAA" w14:textId="77777777" w:rsidR="004A7943" w:rsidRDefault="004A7943"/>
    <w:p w14:paraId="6552FEB1" w14:textId="2F9B30D5" w:rsidR="00EA2C30" w:rsidRDefault="001B16A8" w:rsidP="001B16A8">
      <w:pPr>
        <w:tabs>
          <w:tab w:val="left" w:pos="8610"/>
        </w:tabs>
      </w:pPr>
      <w:r>
        <w:tab/>
      </w:r>
      <w:r w:rsidR="00EA2C30" w:rsidRPr="001B16A8">
        <w:br w:type="page"/>
      </w:r>
    </w:p>
    <w:p w14:paraId="0E91183E" w14:textId="5DEB86B2" w:rsidR="00864F64" w:rsidRDefault="00864F64"/>
    <w:tbl>
      <w:tblPr>
        <w:tblStyle w:val="TableGrid"/>
        <w:tblW w:w="0" w:type="auto"/>
        <w:tblBorders>
          <w:top w:val="single" w:sz="4" w:space="0" w:color="5A5A5A" w:themeColor="text1"/>
          <w:left w:val="single" w:sz="4" w:space="0" w:color="5A5A5A" w:themeColor="text1"/>
          <w:bottom w:val="single" w:sz="4" w:space="0" w:color="5A5A5A" w:themeColor="text1"/>
          <w:right w:val="single" w:sz="4" w:space="0" w:color="5A5A5A" w:themeColor="text1"/>
          <w:insideH w:val="single" w:sz="4" w:space="0" w:color="5A5A5A" w:themeColor="text1"/>
          <w:insideV w:val="single" w:sz="4" w:space="0" w:color="5A5A5A" w:themeColor="text1"/>
        </w:tblBorders>
        <w:tblCellMar>
          <w:top w:w="58" w:type="dxa"/>
          <w:left w:w="115" w:type="dxa"/>
          <w:bottom w:w="58" w:type="dxa"/>
          <w:right w:w="115" w:type="dxa"/>
        </w:tblCellMar>
        <w:tblLook w:val="04A0" w:firstRow="1" w:lastRow="0" w:firstColumn="1" w:lastColumn="0" w:noHBand="0" w:noVBand="1"/>
      </w:tblPr>
      <w:tblGrid>
        <w:gridCol w:w="1513"/>
        <w:gridCol w:w="503"/>
        <w:gridCol w:w="82"/>
        <w:gridCol w:w="3032"/>
        <w:gridCol w:w="78"/>
        <w:gridCol w:w="198"/>
        <w:gridCol w:w="1670"/>
        <w:gridCol w:w="8"/>
        <w:gridCol w:w="486"/>
        <w:gridCol w:w="1356"/>
        <w:gridCol w:w="1271"/>
      </w:tblGrid>
      <w:tr w:rsidR="006B2A03" w14:paraId="5BD6D35E" w14:textId="77777777" w:rsidTr="00811E96">
        <w:tc>
          <w:tcPr>
            <w:tcW w:w="10197" w:type="dxa"/>
            <w:gridSpan w:val="11"/>
            <w:shd w:val="clear" w:color="auto" w:fill="005984" w:themeFill="background2"/>
          </w:tcPr>
          <w:p w14:paraId="7C1F679C" w14:textId="0DC41657" w:rsidR="006B2A03" w:rsidRPr="006B2A03" w:rsidRDefault="00811E96" w:rsidP="00E00686">
            <w:pPr>
              <w:pStyle w:val="Heading3"/>
              <w:spacing w:after="0"/>
              <w:rPr>
                <w:color w:val="FFFFFF" w:themeColor="text2"/>
              </w:rPr>
            </w:pPr>
            <w:bookmarkStart w:id="2" w:name="_Toc15302546"/>
            <w:r>
              <w:rPr>
                <w:color w:val="FFFFFF" w:themeColor="text2"/>
              </w:rPr>
              <w:t xml:space="preserve">Confidential Destruction </w:t>
            </w:r>
            <w:r w:rsidR="006B2A03" w:rsidRPr="006B2A03">
              <w:rPr>
                <w:color w:val="FFFFFF" w:themeColor="text2"/>
              </w:rPr>
              <w:t xml:space="preserve">Service </w:t>
            </w:r>
            <w:r w:rsidR="004628E1">
              <w:rPr>
                <w:color w:val="FFFFFF" w:themeColor="text2"/>
              </w:rPr>
              <w:t>S</w:t>
            </w:r>
            <w:r w:rsidR="006B2A03" w:rsidRPr="006B2A03">
              <w:rPr>
                <w:color w:val="FFFFFF" w:themeColor="text2"/>
              </w:rPr>
              <w:t>chedule</w:t>
            </w:r>
            <w:bookmarkEnd w:id="2"/>
          </w:p>
        </w:tc>
      </w:tr>
      <w:tr w:rsidR="00FE0329" w:rsidRPr="00D23EDA" w14:paraId="0CD851AE" w14:textId="77777777" w:rsidTr="00E03122">
        <w:tc>
          <w:tcPr>
            <w:tcW w:w="5130" w:type="dxa"/>
            <w:gridSpan w:val="4"/>
            <w:shd w:val="clear" w:color="auto" w:fill="F6A01A" w:themeFill="accent1"/>
          </w:tcPr>
          <w:p w14:paraId="5137009D" w14:textId="77777777" w:rsidR="00FE0329" w:rsidRPr="00D23EDA" w:rsidRDefault="00FE0329" w:rsidP="006B2A03">
            <w:pPr>
              <w:rPr>
                <w:b/>
                <w:bCs/>
              </w:rPr>
            </w:pPr>
            <w:r w:rsidRPr="00D23EDA">
              <w:rPr>
                <w:b/>
                <w:bCs/>
              </w:rPr>
              <w:t>Company:</w:t>
            </w:r>
          </w:p>
        </w:tc>
        <w:tc>
          <w:tcPr>
            <w:tcW w:w="5067" w:type="dxa"/>
            <w:gridSpan w:val="7"/>
            <w:shd w:val="clear" w:color="auto" w:fill="F6A01A" w:themeFill="accent1"/>
          </w:tcPr>
          <w:p w14:paraId="325BF525" w14:textId="26CAE81A" w:rsidR="00FE0329" w:rsidRPr="00D23EDA" w:rsidRDefault="00FE0329" w:rsidP="006B2A03">
            <w:pPr>
              <w:rPr>
                <w:b/>
                <w:bCs/>
              </w:rPr>
            </w:pPr>
            <w:r w:rsidRPr="00D23EDA">
              <w:rPr>
                <w:b/>
                <w:bCs/>
              </w:rPr>
              <w:t>Address:</w:t>
            </w:r>
          </w:p>
        </w:tc>
      </w:tr>
      <w:tr w:rsidR="00FE0329" w14:paraId="116054CD" w14:textId="77777777" w:rsidTr="00E03122">
        <w:tc>
          <w:tcPr>
            <w:tcW w:w="5130" w:type="dxa"/>
            <w:gridSpan w:val="4"/>
          </w:tcPr>
          <w:p w14:paraId="0DC57FCB" w14:textId="19572FA4" w:rsidR="00FE0329" w:rsidRPr="00EA2C30" w:rsidRDefault="004C7234" w:rsidP="006153E4">
            <w:pPr>
              <w:pStyle w:val="Heading1"/>
              <w:rPr>
                <w:color w:val="5A5A5A" w:themeColor="text1"/>
                <w:sz w:val="40"/>
                <w:szCs w:val="36"/>
              </w:rPr>
            </w:pPr>
            <w:bookmarkStart w:id="3" w:name="_Toc15302547"/>
            <w:r>
              <w:rPr>
                <w:color w:val="5A5A5A" w:themeColor="text1"/>
                <w:sz w:val="40"/>
                <w:szCs w:val="36"/>
              </w:rPr>
              <w:t>Ministry of Defence Police</w:t>
            </w:r>
          </w:p>
          <w:bookmarkEnd w:id="3"/>
          <w:p w14:paraId="37E40B1F" w14:textId="552133AE" w:rsidR="00FE0329" w:rsidRPr="006677B4" w:rsidRDefault="00FE0329" w:rsidP="008D1082">
            <w:pPr>
              <w:rPr>
                <w:lang w:val="da-DK"/>
              </w:rPr>
            </w:pPr>
          </w:p>
        </w:tc>
        <w:tc>
          <w:tcPr>
            <w:tcW w:w="5067" w:type="dxa"/>
            <w:gridSpan w:val="7"/>
          </w:tcPr>
          <w:p w14:paraId="3F9D5AB1" w14:textId="78AC62A4" w:rsidR="00FE0329" w:rsidRDefault="006A00BA" w:rsidP="008D1082">
            <w:pPr>
              <w:rPr>
                <w:lang w:val="da-DK"/>
              </w:rPr>
            </w:pPr>
            <w:r>
              <w:rPr>
                <w:lang w:val="da-DK"/>
              </w:rPr>
              <w:t>MDP HQ</w:t>
            </w:r>
          </w:p>
          <w:p w14:paraId="00725CC9" w14:textId="30CD6A3C" w:rsidR="00FE0329" w:rsidRDefault="00CB64EB" w:rsidP="008D1082">
            <w:pPr>
              <w:rPr>
                <w:lang w:val="da-DK"/>
              </w:rPr>
            </w:pPr>
            <w:r>
              <w:rPr>
                <w:lang w:val="da-DK"/>
              </w:rPr>
              <w:t>Palmer Pavillion</w:t>
            </w:r>
          </w:p>
          <w:p w14:paraId="11A97D25" w14:textId="1BC36FA0" w:rsidR="00FE0329" w:rsidRDefault="00CB64EB" w:rsidP="008D1082">
            <w:pPr>
              <w:rPr>
                <w:lang w:val="da-DK"/>
              </w:rPr>
            </w:pPr>
            <w:r>
              <w:rPr>
                <w:lang w:val="da-DK"/>
              </w:rPr>
              <w:t>RAF Wyton</w:t>
            </w:r>
          </w:p>
          <w:p w14:paraId="6A650B86" w14:textId="0D749182" w:rsidR="00FE0329" w:rsidRPr="006677B4" w:rsidRDefault="00824264" w:rsidP="008D1082">
            <w:pPr>
              <w:rPr>
                <w:lang w:val="da-DK"/>
              </w:rPr>
            </w:pPr>
            <w:r>
              <w:rPr>
                <w:lang w:val="da-DK"/>
              </w:rPr>
              <w:t>Huntingdon</w:t>
            </w:r>
          </w:p>
          <w:p w14:paraId="5EA5955F" w14:textId="7FD2227E" w:rsidR="00FE0329" w:rsidRDefault="00824264" w:rsidP="00905EEC">
            <w:r>
              <w:t>PE28 2EA</w:t>
            </w:r>
          </w:p>
        </w:tc>
      </w:tr>
      <w:tr w:rsidR="00811E96" w:rsidRPr="00062013" w14:paraId="0585E9B2" w14:textId="77777777" w:rsidTr="00811E96">
        <w:tc>
          <w:tcPr>
            <w:tcW w:w="10197" w:type="dxa"/>
            <w:gridSpan w:val="11"/>
            <w:shd w:val="clear" w:color="auto" w:fill="F6A01A" w:themeFill="accent1"/>
          </w:tcPr>
          <w:p w14:paraId="3BBE1059" w14:textId="5B1A3FF8" w:rsidR="00811E96" w:rsidRPr="00062013" w:rsidRDefault="00811E96" w:rsidP="00811E96">
            <w:pPr>
              <w:rPr>
                <w:b/>
                <w:bCs/>
              </w:rPr>
            </w:pPr>
            <w:r>
              <w:rPr>
                <w:b/>
                <w:bCs/>
              </w:rPr>
              <w:t>Description of Service to be Provided</w:t>
            </w:r>
            <w:r w:rsidRPr="009259CF">
              <w:rPr>
                <w:b/>
                <w:bCs/>
              </w:rPr>
              <w:t>:</w:t>
            </w:r>
          </w:p>
        </w:tc>
      </w:tr>
      <w:tr w:rsidR="00811E96" w14:paraId="713A5B39" w14:textId="77777777" w:rsidTr="00E03122">
        <w:tc>
          <w:tcPr>
            <w:tcW w:w="7570" w:type="dxa"/>
            <w:gridSpan w:val="9"/>
          </w:tcPr>
          <w:p w14:paraId="0A0A4417" w14:textId="00CEEF24" w:rsidR="00811E96" w:rsidRDefault="00811E96" w:rsidP="00811E96">
            <w:r>
              <w:t>Unit Type</w:t>
            </w:r>
          </w:p>
        </w:tc>
        <w:tc>
          <w:tcPr>
            <w:tcW w:w="2627" w:type="dxa"/>
            <w:gridSpan w:val="2"/>
          </w:tcPr>
          <w:p w14:paraId="42FCA45D" w14:textId="5848059A" w:rsidR="00811E96" w:rsidRPr="00B1211D" w:rsidRDefault="006D4021" w:rsidP="00811E96">
            <w:pPr>
              <w:rPr>
                <w:color w:val="auto"/>
              </w:rPr>
            </w:pPr>
            <w:r>
              <w:rPr>
                <w:color w:val="auto"/>
              </w:rPr>
              <w:t>Not Applicable</w:t>
            </w:r>
          </w:p>
        </w:tc>
      </w:tr>
      <w:tr w:rsidR="00811E96" w14:paraId="456CA0BF" w14:textId="77777777" w:rsidTr="00E03122">
        <w:tc>
          <w:tcPr>
            <w:tcW w:w="7570" w:type="dxa"/>
            <w:gridSpan w:val="9"/>
          </w:tcPr>
          <w:p w14:paraId="3CD8DD07" w14:textId="0D9756CF" w:rsidR="00811E96" w:rsidRDefault="00811E96" w:rsidP="00811E96">
            <w:r>
              <w:t>Collection Frequency</w:t>
            </w:r>
          </w:p>
        </w:tc>
        <w:tc>
          <w:tcPr>
            <w:tcW w:w="2627" w:type="dxa"/>
            <w:gridSpan w:val="2"/>
          </w:tcPr>
          <w:p w14:paraId="66A43AB2" w14:textId="79C865A7" w:rsidR="00811E96" w:rsidRPr="00B1211D" w:rsidRDefault="00811E96" w:rsidP="00811E96">
            <w:pPr>
              <w:rPr>
                <w:color w:val="auto"/>
              </w:rPr>
            </w:pPr>
            <w:r w:rsidRPr="00B1211D">
              <w:rPr>
                <w:color w:val="auto"/>
              </w:rPr>
              <w:t>On Demand</w:t>
            </w:r>
          </w:p>
        </w:tc>
      </w:tr>
      <w:tr w:rsidR="00811E96" w14:paraId="3DBDA69B" w14:textId="77777777" w:rsidTr="00E03122">
        <w:tc>
          <w:tcPr>
            <w:tcW w:w="7570" w:type="dxa"/>
            <w:gridSpan w:val="9"/>
          </w:tcPr>
          <w:p w14:paraId="6454A59D" w14:textId="78B1EB6D" w:rsidR="00811E96" w:rsidRDefault="00811E96" w:rsidP="00811E96">
            <w:r>
              <w:t>Quantity</w:t>
            </w:r>
          </w:p>
        </w:tc>
        <w:tc>
          <w:tcPr>
            <w:tcW w:w="2627" w:type="dxa"/>
            <w:gridSpan w:val="2"/>
          </w:tcPr>
          <w:p w14:paraId="1E625759" w14:textId="04713B91" w:rsidR="00811E96" w:rsidRPr="00B1211D" w:rsidRDefault="00FA3619" w:rsidP="00811E96">
            <w:pPr>
              <w:rPr>
                <w:color w:val="auto"/>
              </w:rPr>
            </w:pPr>
            <w:r>
              <w:rPr>
                <w:color w:val="auto"/>
              </w:rPr>
              <w:t>Variable</w:t>
            </w:r>
          </w:p>
        </w:tc>
      </w:tr>
      <w:tr w:rsidR="00811E96" w14:paraId="4CE129C3" w14:textId="77777777" w:rsidTr="00E03122">
        <w:tc>
          <w:tcPr>
            <w:tcW w:w="7570" w:type="dxa"/>
            <w:gridSpan w:val="9"/>
          </w:tcPr>
          <w:p w14:paraId="7D420C6A" w14:textId="3E23ACDC" w:rsidR="00811E96" w:rsidRDefault="00811E96" w:rsidP="00811E96">
            <w:r>
              <w:t>Preferred Day(s) of Exchange / Collection (Mon – Fri)</w:t>
            </w:r>
          </w:p>
        </w:tc>
        <w:tc>
          <w:tcPr>
            <w:tcW w:w="2627" w:type="dxa"/>
            <w:gridSpan w:val="2"/>
          </w:tcPr>
          <w:p w14:paraId="69E337D1" w14:textId="6A7D45DB" w:rsidR="00811E96" w:rsidRPr="00B1211D" w:rsidRDefault="00FA3619" w:rsidP="00811E96">
            <w:pPr>
              <w:rPr>
                <w:color w:val="auto"/>
              </w:rPr>
            </w:pPr>
            <w:r>
              <w:rPr>
                <w:color w:val="auto"/>
              </w:rPr>
              <w:t>TBA</w:t>
            </w:r>
          </w:p>
        </w:tc>
      </w:tr>
      <w:tr w:rsidR="00811E96" w14:paraId="72BE9F54" w14:textId="77777777" w:rsidTr="00E03122">
        <w:tc>
          <w:tcPr>
            <w:tcW w:w="7570" w:type="dxa"/>
            <w:gridSpan w:val="9"/>
          </w:tcPr>
          <w:p w14:paraId="006D4907" w14:textId="2629E202" w:rsidR="00811E96" w:rsidRDefault="00811E96" w:rsidP="00811E96">
            <w:r>
              <w:t>Preferred Slot for Exchange / Collection (Morning / Afternoon / Any Time)</w:t>
            </w:r>
          </w:p>
        </w:tc>
        <w:tc>
          <w:tcPr>
            <w:tcW w:w="2627" w:type="dxa"/>
            <w:gridSpan w:val="2"/>
          </w:tcPr>
          <w:p w14:paraId="7B97344E" w14:textId="2561D684" w:rsidR="00811E96" w:rsidRPr="00B1211D" w:rsidRDefault="00FA3619" w:rsidP="00811E96">
            <w:pPr>
              <w:rPr>
                <w:color w:val="auto"/>
              </w:rPr>
            </w:pPr>
            <w:r>
              <w:rPr>
                <w:color w:val="auto"/>
              </w:rPr>
              <w:t>TBA</w:t>
            </w:r>
          </w:p>
        </w:tc>
      </w:tr>
      <w:tr w:rsidR="00811E96" w14:paraId="606EF087" w14:textId="77777777" w:rsidTr="00E03122">
        <w:tc>
          <w:tcPr>
            <w:tcW w:w="7570" w:type="dxa"/>
            <w:gridSpan w:val="9"/>
          </w:tcPr>
          <w:p w14:paraId="4512876B" w14:textId="6EC5FFDB" w:rsidR="00811E96" w:rsidRDefault="00811E96" w:rsidP="00811E96">
            <w:r>
              <w:t>Waste Type</w:t>
            </w:r>
          </w:p>
        </w:tc>
        <w:tc>
          <w:tcPr>
            <w:tcW w:w="2627" w:type="dxa"/>
            <w:gridSpan w:val="2"/>
          </w:tcPr>
          <w:p w14:paraId="72E1EDDB" w14:textId="289F509E" w:rsidR="00811E96" w:rsidRPr="00B1211D" w:rsidRDefault="00811E96" w:rsidP="00811E96">
            <w:pPr>
              <w:rPr>
                <w:color w:val="auto"/>
              </w:rPr>
            </w:pPr>
            <w:r w:rsidRPr="00B1211D">
              <w:rPr>
                <w:color w:val="auto"/>
              </w:rPr>
              <w:t>Paper</w:t>
            </w:r>
          </w:p>
        </w:tc>
      </w:tr>
      <w:tr w:rsidR="00811E96" w14:paraId="2E772265" w14:textId="77777777" w:rsidTr="00E03122">
        <w:tc>
          <w:tcPr>
            <w:tcW w:w="7570" w:type="dxa"/>
            <w:gridSpan w:val="9"/>
          </w:tcPr>
          <w:p w14:paraId="59DBB2A8" w14:textId="050CE3AE" w:rsidR="00811E96" w:rsidRDefault="00811E96" w:rsidP="00811E96">
            <w:r>
              <w:t>On / Off Site Shredding Service</w:t>
            </w:r>
          </w:p>
        </w:tc>
        <w:tc>
          <w:tcPr>
            <w:tcW w:w="2627" w:type="dxa"/>
            <w:gridSpan w:val="2"/>
          </w:tcPr>
          <w:p w14:paraId="5C61C95F" w14:textId="55D8D461" w:rsidR="00811E96" w:rsidRPr="00B1211D" w:rsidRDefault="00811E96" w:rsidP="00811E96">
            <w:pPr>
              <w:rPr>
                <w:color w:val="auto"/>
              </w:rPr>
            </w:pPr>
            <w:r w:rsidRPr="00B1211D">
              <w:rPr>
                <w:color w:val="auto"/>
              </w:rPr>
              <w:t>Off</w:t>
            </w:r>
          </w:p>
        </w:tc>
      </w:tr>
      <w:tr w:rsidR="00811E96" w14:paraId="6F709BEC" w14:textId="77777777" w:rsidTr="00E03122">
        <w:tc>
          <w:tcPr>
            <w:tcW w:w="5208" w:type="dxa"/>
            <w:gridSpan w:val="5"/>
            <w:shd w:val="clear" w:color="auto" w:fill="F6A01A" w:themeFill="accent1"/>
          </w:tcPr>
          <w:p w14:paraId="71199303" w14:textId="77777777" w:rsidR="00811E96" w:rsidRDefault="00811E96" w:rsidP="00811E96">
            <w:r>
              <w:t>Service Details:</w:t>
            </w:r>
          </w:p>
        </w:tc>
        <w:tc>
          <w:tcPr>
            <w:tcW w:w="4989" w:type="dxa"/>
            <w:gridSpan w:val="6"/>
            <w:shd w:val="clear" w:color="auto" w:fill="F6A01A" w:themeFill="accent1"/>
          </w:tcPr>
          <w:p w14:paraId="7068617B" w14:textId="20208632" w:rsidR="00811E96" w:rsidRDefault="00811E96" w:rsidP="00811E96">
            <w:r>
              <w:t>Billing Details:</w:t>
            </w:r>
          </w:p>
        </w:tc>
      </w:tr>
      <w:tr w:rsidR="00811E96" w14:paraId="4F1D40EB" w14:textId="77777777" w:rsidTr="00E03122">
        <w:tc>
          <w:tcPr>
            <w:tcW w:w="2098" w:type="dxa"/>
            <w:gridSpan w:val="3"/>
          </w:tcPr>
          <w:p w14:paraId="77DC6258" w14:textId="235DFBED" w:rsidR="00811E96" w:rsidRDefault="00811E96" w:rsidP="00811E96">
            <w:r>
              <w:t>Service Address</w:t>
            </w:r>
          </w:p>
        </w:tc>
        <w:tc>
          <w:tcPr>
            <w:tcW w:w="3110" w:type="dxa"/>
            <w:gridSpan w:val="2"/>
          </w:tcPr>
          <w:p w14:paraId="5CB5C47A" w14:textId="1F8F4A8A" w:rsidR="00811E96" w:rsidRPr="00B1211D" w:rsidRDefault="005E08CD" w:rsidP="00811E96">
            <w:pPr>
              <w:rPr>
                <w:color w:val="auto"/>
              </w:rPr>
            </w:pPr>
            <w:r>
              <w:rPr>
                <w:color w:val="auto"/>
              </w:rPr>
              <w:t>MDP HQ, Palmer</w:t>
            </w:r>
            <w:r w:rsidR="007934CB">
              <w:rPr>
                <w:color w:val="auto"/>
              </w:rPr>
              <w:t xml:space="preserve"> </w:t>
            </w:r>
            <w:r w:rsidR="006914B5">
              <w:rPr>
                <w:color w:val="auto"/>
              </w:rPr>
              <w:t>Pavilion</w:t>
            </w:r>
            <w:r w:rsidR="007934CB">
              <w:rPr>
                <w:color w:val="auto"/>
              </w:rPr>
              <w:t>, RAF Wyton, Huntingdon</w:t>
            </w:r>
            <w:r w:rsidR="00AE058F">
              <w:rPr>
                <w:color w:val="auto"/>
              </w:rPr>
              <w:t xml:space="preserve"> PE28 2EA</w:t>
            </w:r>
          </w:p>
        </w:tc>
        <w:tc>
          <w:tcPr>
            <w:tcW w:w="1868" w:type="dxa"/>
            <w:gridSpan w:val="2"/>
          </w:tcPr>
          <w:p w14:paraId="443F558F" w14:textId="79E80B42" w:rsidR="00811E96" w:rsidRDefault="00811E96" w:rsidP="00811E96">
            <w:r>
              <w:t>Billing Address</w:t>
            </w:r>
          </w:p>
        </w:tc>
        <w:tc>
          <w:tcPr>
            <w:tcW w:w="3121" w:type="dxa"/>
            <w:gridSpan w:val="4"/>
          </w:tcPr>
          <w:p w14:paraId="56247159" w14:textId="264E39D1" w:rsidR="00811E96" w:rsidRPr="00B1211D" w:rsidRDefault="006914B5" w:rsidP="00811E96">
            <w:pPr>
              <w:rPr>
                <w:color w:val="auto"/>
              </w:rPr>
            </w:pPr>
            <w:r>
              <w:rPr>
                <w:color w:val="auto"/>
              </w:rPr>
              <w:t>MDP HQ, Palmer Pavilion, RAF Wyton, Huntingdon PE28 2EA</w:t>
            </w:r>
          </w:p>
        </w:tc>
      </w:tr>
      <w:tr w:rsidR="00811E96" w14:paraId="6A79F21B" w14:textId="77777777" w:rsidTr="00E03122">
        <w:tc>
          <w:tcPr>
            <w:tcW w:w="2098" w:type="dxa"/>
            <w:gridSpan w:val="3"/>
          </w:tcPr>
          <w:p w14:paraId="2F35BBCF" w14:textId="19906F41" w:rsidR="00811E96" w:rsidRDefault="00811E96" w:rsidP="00811E96">
            <w:r>
              <w:t>Floor(s)</w:t>
            </w:r>
          </w:p>
        </w:tc>
        <w:tc>
          <w:tcPr>
            <w:tcW w:w="3110" w:type="dxa"/>
            <w:gridSpan w:val="2"/>
          </w:tcPr>
          <w:p w14:paraId="3B72B098" w14:textId="5CEDD597" w:rsidR="00811E96" w:rsidRPr="00B1211D" w:rsidRDefault="00AE058F" w:rsidP="00811E96">
            <w:pPr>
              <w:rPr>
                <w:color w:val="auto"/>
              </w:rPr>
            </w:pPr>
            <w:r>
              <w:rPr>
                <w:color w:val="auto"/>
              </w:rPr>
              <w:t>TBA</w:t>
            </w:r>
          </w:p>
        </w:tc>
        <w:tc>
          <w:tcPr>
            <w:tcW w:w="1868" w:type="dxa"/>
            <w:gridSpan w:val="2"/>
          </w:tcPr>
          <w:p w14:paraId="39ED7A21" w14:textId="4710E0C6" w:rsidR="00811E96" w:rsidRDefault="00811E96" w:rsidP="00811E96">
            <w:r>
              <w:t>Invoice Contact</w:t>
            </w:r>
          </w:p>
        </w:tc>
        <w:tc>
          <w:tcPr>
            <w:tcW w:w="3121" w:type="dxa"/>
            <w:gridSpan w:val="4"/>
          </w:tcPr>
          <w:p w14:paraId="667325B1" w14:textId="3D4D9946" w:rsidR="00811E96" w:rsidRPr="00B1211D" w:rsidRDefault="00811E96" w:rsidP="00811E96">
            <w:pPr>
              <w:rPr>
                <w:color w:val="auto"/>
              </w:rPr>
            </w:pPr>
            <w:r w:rsidRPr="00B1211D">
              <w:rPr>
                <w:color w:val="auto"/>
              </w:rPr>
              <w:t>J</w:t>
            </w:r>
            <w:r w:rsidR="00726468">
              <w:rPr>
                <w:color w:val="auto"/>
              </w:rPr>
              <w:t>ulie Shepherd</w:t>
            </w:r>
          </w:p>
        </w:tc>
      </w:tr>
      <w:tr w:rsidR="00811E96" w14:paraId="52E9DC13" w14:textId="77777777" w:rsidTr="00E03122">
        <w:tc>
          <w:tcPr>
            <w:tcW w:w="2098" w:type="dxa"/>
            <w:gridSpan w:val="3"/>
          </w:tcPr>
          <w:p w14:paraId="34B0B32F" w14:textId="5B010505" w:rsidR="00811E96" w:rsidRDefault="00811E96" w:rsidP="00811E96">
            <w:r>
              <w:t>Site Contact</w:t>
            </w:r>
          </w:p>
        </w:tc>
        <w:tc>
          <w:tcPr>
            <w:tcW w:w="3110" w:type="dxa"/>
            <w:gridSpan w:val="2"/>
          </w:tcPr>
          <w:p w14:paraId="79D6E1F2" w14:textId="47B85501" w:rsidR="00811E96" w:rsidRPr="00B1211D" w:rsidRDefault="00811E96" w:rsidP="00811E96">
            <w:pPr>
              <w:rPr>
                <w:color w:val="auto"/>
              </w:rPr>
            </w:pPr>
            <w:r w:rsidRPr="00B1211D">
              <w:rPr>
                <w:color w:val="auto"/>
              </w:rPr>
              <w:t>J</w:t>
            </w:r>
            <w:r w:rsidR="00726468">
              <w:rPr>
                <w:color w:val="auto"/>
              </w:rPr>
              <w:t>ulie Shepherd</w:t>
            </w:r>
          </w:p>
        </w:tc>
        <w:tc>
          <w:tcPr>
            <w:tcW w:w="1868" w:type="dxa"/>
            <w:gridSpan w:val="2"/>
          </w:tcPr>
          <w:p w14:paraId="43A6F2E1" w14:textId="277DC1EA" w:rsidR="00811E96" w:rsidRDefault="00811E96" w:rsidP="00811E96">
            <w:r>
              <w:t>Telephone</w:t>
            </w:r>
          </w:p>
        </w:tc>
        <w:tc>
          <w:tcPr>
            <w:tcW w:w="3121" w:type="dxa"/>
            <w:gridSpan w:val="4"/>
          </w:tcPr>
          <w:p w14:paraId="76C08637" w14:textId="210EB3C3" w:rsidR="00811E96" w:rsidRPr="00B1211D" w:rsidRDefault="00811E96" w:rsidP="00811E96">
            <w:pPr>
              <w:rPr>
                <w:color w:val="auto"/>
              </w:rPr>
            </w:pPr>
            <w:r w:rsidRPr="00B1211D">
              <w:rPr>
                <w:color w:val="auto"/>
              </w:rPr>
              <w:t>0</w:t>
            </w:r>
            <w:r w:rsidR="0041177B">
              <w:rPr>
                <w:color w:val="auto"/>
              </w:rPr>
              <w:t>7773 972</w:t>
            </w:r>
            <w:r w:rsidR="001666F5">
              <w:rPr>
                <w:color w:val="auto"/>
              </w:rPr>
              <w:t xml:space="preserve"> 421</w:t>
            </w:r>
          </w:p>
        </w:tc>
      </w:tr>
      <w:tr w:rsidR="00811E96" w14:paraId="6D3669B2" w14:textId="77777777" w:rsidTr="00E03122">
        <w:tc>
          <w:tcPr>
            <w:tcW w:w="2098" w:type="dxa"/>
            <w:gridSpan w:val="3"/>
          </w:tcPr>
          <w:p w14:paraId="28D83EE7" w14:textId="0F0D4362" w:rsidR="00811E96" w:rsidRDefault="00811E96" w:rsidP="00811E96">
            <w:r>
              <w:t>Telephone</w:t>
            </w:r>
          </w:p>
        </w:tc>
        <w:tc>
          <w:tcPr>
            <w:tcW w:w="3110" w:type="dxa"/>
            <w:gridSpan w:val="2"/>
          </w:tcPr>
          <w:p w14:paraId="0AF1FB4A" w14:textId="5442DB7B" w:rsidR="00811E96" w:rsidRPr="00B1211D" w:rsidRDefault="005510E2" w:rsidP="00811E96">
            <w:pPr>
              <w:rPr>
                <w:color w:val="auto"/>
              </w:rPr>
            </w:pPr>
            <w:r>
              <w:rPr>
                <w:color w:val="auto"/>
              </w:rPr>
              <w:t>0300 166 4206</w:t>
            </w:r>
          </w:p>
        </w:tc>
        <w:tc>
          <w:tcPr>
            <w:tcW w:w="1868" w:type="dxa"/>
            <w:gridSpan w:val="2"/>
          </w:tcPr>
          <w:p w14:paraId="0041F16C" w14:textId="22310D34" w:rsidR="00811E96" w:rsidRDefault="00811E96" w:rsidP="00811E96">
            <w:r>
              <w:t>Email</w:t>
            </w:r>
          </w:p>
        </w:tc>
        <w:tc>
          <w:tcPr>
            <w:tcW w:w="3121" w:type="dxa"/>
            <w:gridSpan w:val="4"/>
          </w:tcPr>
          <w:p w14:paraId="56949CDD" w14:textId="77777777" w:rsidR="001377A1" w:rsidRDefault="001377A1" w:rsidP="001377A1">
            <w:pPr>
              <w:rPr>
                <w:color w:val="auto"/>
              </w:rPr>
            </w:pPr>
            <w:hyperlink r:id="rId21" w:history="1">
              <w:r w:rsidRPr="009B6C41">
                <w:rPr>
                  <w:rStyle w:val="Hyperlink"/>
                </w:rPr>
                <w:t>Julie.shepherd120@mod.gov.uk</w:t>
              </w:r>
            </w:hyperlink>
          </w:p>
          <w:p w14:paraId="7CD75DCD" w14:textId="7E1068E2" w:rsidR="00811E96" w:rsidRPr="00B1211D" w:rsidRDefault="00811E96" w:rsidP="00811E96">
            <w:pPr>
              <w:rPr>
                <w:color w:val="auto"/>
              </w:rPr>
            </w:pPr>
          </w:p>
        </w:tc>
      </w:tr>
      <w:tr w:rsidR="00811E96" w14:paraId="6FC57BDC" w14:textId="77777777" w:rsidTr="00E03122">
        <w:tc>
          <w:tcPr>
            <w:tcW w:w="2098" w:type="dxa"/>
            <w:gridSpan w:val="3"/>
          </w:tcPr>
          <w:p w14:paraId="676E08B2" w14:textId="17EDC316" w:rsidR="00811E96" w:rsidRDefault="00811E96" w:rsidP="00811E96">
            <w:r>
              <w:t>Mobile</w:t>
            </w:r>
          </w:p>
        </w:tc>
        <w:tc>
          <w:tcPr>
            <w:tcW w:w="3110" w:type="dxa"/>
            <w:gridSpan w:val="2"/>
          </w:tcPr>
          <w:p w14:paraId="035077A6" w14:textId="389A2F74" w:rsidR="00811E96" w:rsidRPr="00B1211D" w:rsidRDefault="00811E96" w:rsidP="00811E96">
            <w:pPr>
              <w:rPr>
                <w:color w:val="auto"/>
              </w:rPr>
            </w:pPr>
            <w:r w:rsidRPr="00B1211D">
              <w:rPr>
                <w:color w:val="auto"/>
              </w:rPr>
              <w:t>077</w:t>
            </w:r>
            <w:r w:rsidR="005510E2">
              <w:rPr>
                <w:color w:val="auto"/>
              </w:rPr>
              <w:t>73 972 42</w:t>
            </w:r>
            <w:r w:rsidR="00057047">
              <w:rPr>
                <w:color w:val="auto"/>
              </w:rPr>
              <w:t>1</w:t>
            </w:r>
          </w:p>
        </w:tc>
        <w:tc>
          <w:tcPr>
            <w:tcW w:w="1868" w:type="dxa"/>
            <w:gridSpan w:val="2"/>
          </w:tcPr>
          <w:p w14:paraId="410ACCC2" w14:textId="0C7C216C" w:rsidR="00811E96" w:rsidRDefault="00811E96" w:rsidP="00811E96">
            <w:r>
              <w:t>Industry</w:t>
            </w:r>
          </w:p>
        </w:tc>
        <w:tc>
          <w:tcPr>
            <w:tcW w:w="3121" w:type="dxa"/>
            <w:gridSpan w:val="4"/>
          </w:tcPr>
          <w:p w14:paraId="565E03D2" w14:textId="3554DF95" w:rsidR="00811E96" w:rsidRPr="00B1211D" w:rsidRDefault="00A06FA3" w:rsidP="00811E96">
            <w:pPr>
              <w:rPr>
                <w:color w:val="auto"/>
              </w:rPr>
            </w:pPr>
            <w:r>
              <w:rPr>
                <w:color w:val="auto"/>
              </w:rPr>
              <w:t>UK Government – Law &amp; Order</w:t>
            </w:r>
          </w:p>
        </w:tc>
      </w:tr>
      <w:tr w:rsidR="00811E96" w14:paraId="64A8DBF7" w14:textId="77777777" w:rsidTr="00E03122">
        <w:tc>
          <w:tcPr>
            <w:tcW w:w="2098" w:type="dxa"/>
            <w:gridSpan w:val="3"/>
          </w:tcPr>
          <w:p w14:paraId="6690516F" w14:textId="5CE1F974" w:rsidR="00811E96" w:rsidRDefault="00811E96" w:rsidP="00811E96">
            <w:r>
              <w:t>Email</w:t>
            </w:r>
          </w:p>
        </w:tc>
        <w:tc>
          <w:tcPr>
            <w:tcW w:w="3110" w:type="dxa"/>
            <w:gridSpan w:val="2"/>
          </w:tcPr>
          <w:p w14:paraId="0B0193F7" w14:textId="5E45066E" w:rsidR="00811E96" w:rsidRDefault="00057047" w:rsidP="00811E96">
            <w:pPr>
              <w:rPr>
                <w:color w:val="auto"/>
              </w:rPr>
            </w:pPr>
            <w:hyperlink r:id="rId22" w:history="1">
              <w:r w:rsidRPr="009B6C41">
                <w:rPr>
                  <w:rStyle w:val="Hyperlink"/>
                </w:rPr>
                <w:t>Julie.shepherd120@mod.gov.uk</w:t>
              </w:r>
            </w:hyperlink>
          </w:p>
          <w:p w14:paraId="49910D94" w14:textId="2102FF1C" w:rsidR="00057047" w:rsidRPr="00B1211D" w:rsidRDefault="00057047" w:rsidP="00811E96">
            <w:pPr>
              <w:rPr>
                <w:color w:val="auto"/>
              </w:rPr>
            </w:pPr>
          </w:p>
        </w:tc>
        <w:tc>
          <w:tcPr>
            <w:tcW w:w="1868" w:type="dxa"/>
            <w:gridSpan w:val="2"/>
          </w:tcPr>
          <w:p w14:paraId="5CC2C313" w14:textId="7FD48954" w:rsidR="00811E96" w:rsidRDefault="00811E96" w:rsidP="00811E96">
            <w:r>
              <w:t>SIC Code</w:t>
            </w:r>
          </w:p>
        </w:tc>
        <w:tc>
          <w:tcPr>
            <w:tcW w:w="3121" w:type="dxa"/>
            <w:gridSpan w:val="4"/>
          </w:tcPr>
          <w:p w14:paraId="36C2A7B7" w14:textId="28E3CD21" w:rsidR="00811E96" w:rsidRPr="00B1211D" w:rsidRDefault="00C8604C" w:rsidP="00811E96">
            <w:pPr>
              <w:rPr>
                <w:color w:val="auto"/>
              </w:rPr>
            </w:pPr>
            <w:r>
              <w:rPr>
                <w:color w:val="auto"/>
              </w:rPr>
              <w:t>84220</w:t>
            </w:r>
          </w:p>
        </w:tc>
      </w:tr>
      <w:tr w:rsidR="00811E96" w14:paraId="21EAE4E2" w14:textId="77777777" w:rsidTr="00E03122">
        <w:tc>
          <w:tcPr>
            <w:tcW w:w="2098" w:type="dxa"/>
            <w:gridSpan w:val="3"/>
          </w:tcPr>
          <w:p w14:paraId="7E9589BA" w14:textId="2297E0B5" w:rsidR="00811E96" w:rsidRPr="00C27918" w:rsidRDefault="00811E96" w:rsidP="00811E96">
            <w:r>
              <w:t>Any Parking Facilities or Restrictions</w:t>
            </w:r>
          </w:p>
        </w:tc>
        <w:tc>
          <w:tcPr>
            <w:tcW w:w="3110" w:type="dxa"/>
            <w:gridSpan w:val="2"/>
          </w:tcPr>
          <w:p w14:paraId="49D1B256" w14:textId="3E9905E6" w:rsidR="00811E96" w:rsidRPr="00B1211D" w:rsidRDefault="00443FBF" w:rsidP="00811E96">
            <w:pPr>
              <w:rPr>
                <w:color w:val="auto"/>
              </w:rPr>
            </w:pPr>
            <w:r>
              <w:rPr>
                <w:color w:val="auto"/>
              </w:rPr>
              <w:t>TBA</w:t>
            </w:r>
          </w:p>
        </w:tc>
        <w:tc>
          <w:tcPr>
            <w:tcW w:w="1868" w:type="dxa"/>
            <w:gridSpan w:val="2"/>
          </w:tcPr>
          <w:p w14:paraId="0CB35A32" w14:textId="4B00D0C3" w:rsidR="00811E96" w:rsidRPr="00C27918" w:rsidRDefault="00811E96" w:rsidP="00811E96">
            <w:r>
              <w:t>Floor Map Provided</w:t>
            </w:r>
          </w:p>
        </w:tc>
        <w:tc>
          <w:tcPr>
            <w:tcW w:w="3121" w:type="dxa"/>
            <w:gridSpan w:val="4"/>
          </w:tcPr>
          <w:p w14:paraId="069F2213" w14:textId="1DE13F2E" w:rsidR="00811E96" w:rsidRPr="00B1211D" w:rsidRDefault="006914B5" w:rsidP="00811E96">
            <w:pPr>
              <w:rPr>
                <w:color w:val="auto"/>
              </w:rPr>
            </w:pPr>
            <w:r>
              <w:rPr>
                <w:color w:val="auto"/>
              </w:rPr>
              <w:t>TBA</w:t>
            </w:r>
          </w:p>
        </w:tc>
      </w:tr>
      <w:tr w:rsidR="00811E96" w14:paraId="6E5D0895" w14:textId="77777777" w:rsidTr="00E03122">
        <w:tc>
          <w:tcPr>
            <w:tcW w:w="2098" w:type="dxa"/>
            <w:gridSpan w:val="3"/>
          </w:tcPr>
          <w:p w14:paraId="10E22FED" w14:textId="37A1BBF2" w:rsidR="00811E96" w:rsidRDefault="00811E96" w:rsidP="00811E96">
            <w:r>
              <w:t>Access Times</w:t>
            </w:r>
          </w:p>
        </w:tc>
        <w:tc>
          <w:tcPr>
            <w:tcW w:w="3110" w:type="dxa"/>
            <w:gridSpan w:val="2"/>
          </w:tcPr>
          <w:p w14:paraId="50555669" w14:textId="7448861A" w:rsidR="00811E96" w:rsidRPr="00B1211D" w:rsidRDefault="00811E96" w:rsidP="00811E96">
            <w:pPr>
              <w:rPr>
                <w:color w:val="auto"/>
              </w:rPr>
            </w:pPr>
            <w:r w:rsidRPr="00B1211D">
              <w:rPr>
                <w:color w:val="auto"/>
              </w:rPr>
              <w:t>24 hours</w:t>
            </w:r>
          </w:p>
        </w:tc>
        <w:tc>
          <w:tcPr>
            <w:tcW w:w="1868" w:type="dxa"/>
            <w:gridSpan w:val="2"/>
          </w:tcPr>
          <w:p w14:paraId="74E0E6A3" w14:textId="14250EF7" w:rsidR="00811E96" w:rsidRDefault="00811E96" w:rsidP="00811E96">
            <w:r>
              <w:t>Evening / Weekend Access Available</w:t>
            </w:r>
          </w:p>
        </w:tc>
        <w:tc>
          <w:tcPr>
            <w:tcW w:w="3121" w:type="dxa"/>
            <w:gridSpan w:val="4"/>
          </w:tcPr>
          <w:p w14:paraId="72FCFC04" w14:textId="7A2F8DC5" w:rsidR="00811E96" w:rsidRPr="00B1211D" w:rsidRDefault="00811E96" w:rsidP="00811E96">
            <w:pPr>
              <w:rPr>
                <w:color w:val="auto"/>
              </w:rPr>
            </w:pPr>
            <w:r w:rsidRPr="00B1211D">
              <w:rPr>
                <w:color w:val="auto"/>
              </w:rPr>
              <w:t>No</w:t>
            </w:r>
          </w:p>
        </w:tc>
      </w:tr>
      <w:tr w:rsidR="00811E96" w14:paraId="07E991DF" w14:textId="77777777" w:rsidTr="00E03122">
        <w:tc>
          <w:tcPr>
            <w:tcW w:w="2098" w:type="dxa"/>
            <w:gridSpan w:val="3"/>
          </w:tcPr>
          <w:p w14:paraId="667E6486" w14:textId="786F2F9D" w:rsidR="00811E96" w:rsidRPr="4C7988FB" w:rsidRDefault="00811E96" w:rsidP="00811E96">
            <w:pPr>
              <w:rPr>
                <w:rFonts w:asciiTheme="majorHAnsi" w:hAnsiTheme="majorHAnsi" w:cstheme="majorBidi"/>
              </w:rPr>
            </w:pPr>
            <w:r>
              <w:rPr>
                <w:rFonts w:asciiTheme="majorHAnsi" w:hAnsiTheme="majorHAnsi" w:cstheme="majorBidi"/>
              </w:rPr>
              <w:t>Service Notes:</w:t>
            </w:r>
          </w:p>
        </w:tc>
        <w:tc>
          <w:tcPr>
            <w:tcW w:w="8099" w:type="dxa"/>
            <w:gridSpan w:val="8"/>
          </w:tcPr>
          <w:p w14:paraId="3FF728EB" w14:textId="70CDDFC5" w:rsidR="00811E96" w:rsidRPr="00B1211D" w:rsidRDefault="00443FBF" w:rsidP="00811E96">
            <w:pPr>
              <w:rPr>
                <w:color w:val="auto"/>
              </w:rPr>
            </w:pPr>
            <w:r>
              <w:rPr>
                <w:color w:val="auto"/>
              </w:rPr>
              <w:t>TBA</w:t>
            </w:r>
          </w:p>
        </w:tc>
      </w:tr>
      <w:tr w:rsidR="00811E96" w14:paraId="3315B264" w14:textId="77777777" w:rsidTr="00FA1B40">
        <w:trPr>
          <w:tblHeader/>
        </w:trPr>
        <w:tc>
          <w:tcPr>
            <w:tcW w:w="10197" w:type="dxa"/>
            <w:gridSpan w:val="11"/>
            <w:tcBorders>
              <w:bottom w:val="single" w:sz="4" w:space="0" w:color="FFFFFF" w:themeColor="text2"/>
            </w:tcBorders>
            <w:shd w:val="clear" w:color="auto" w:fill="005984" w:themeFill="background2"/>
          </w:tcPr>
          <w:p w14:paraId="25EDE923" w14:textId="70B2B0D2" w:rsidR="00811E96" w:rsidRPr="006B2A03" w:rsidRDefault="00811E96" w:rsidP="00811E96">
            <w:pPr>
              <w:pStyle w:val="Heading3"/>
              <w:spacing w:after="0"/>
              <w:rPr>
                <w:color w:val="FFFFFF" w:themeColor="text2"/>
              </w:rPr>
            </w:pPr>
            <w:bookmarkStart w:id="4" w:name="_Toc15302548"/>
            <w:r w:rsidRPr="006B2A03">
              <w:rPr>
                <w:color w:val="FFFFFF" w:themeColor="text2"/>
              </w:rPr>
              <w:t xml:space="preserve">Service </w:t>
            </w:r>
            <w:r>
              <w:rPr>
                <w:color w:val="FFFFFF" w:themeColor="text2"/>
              </w:rPr>
              <w:t>S</w:t>
            </w:r>
            <w:r w:rsidRPr="006B2A03">
              <w:rPr>
                <w:color w:val="FFFFFF" w:themeColor="text2"/>
              </w:rPr>
              <w:t>chedule</w:t>
            </w:r>
            <w:bookmarkEnd w:id="4"/>
            <w:r w:rsidR="00F60D7E">
              <w:rPr>
                <w:color w:val="FFFFFF" w:themeColor="text2"/>
              </w:rPr>
              <w:t xml:space="preserve"> – Rates / Charges</w:t>
            </w:r>
          </w:p>
        </w:tc>
      </w:tr>
      <w:tr w:rsidR="00811E96" w:rsidRPr="00062013" w14:paraId="7B249BAA" w14:textId="77777777" w:rsidTr="00E03122">
        <w:trPr>
          <w:tblHeader/>
        </w:trPr>
        <w:tc>
          <w:tcPr>
            <w:tcW w:w="7076" w:type="dxa"/>
            <w:gridSpan w:val="7"/>
            <w:tcBorders>
              <w:top w:val="single" w:sz="4" w:space="0" w:color="FFFFFF" w:themeColor="text2"/>
            </w:tcBorders>
            <w:shd w:val="clear" w:color="auto" w:fill="auto"/>
          </w:tcPr>
          <w:p w14:paraId="71EBBFBA" w14:textId="091D0F04" w:rsidR="00811E96" w:rsidRPr="00B63B4C" w:rsidRDefault="00811E96" w:rsidP="00811E96"/>
        </w:tc>
        <w:tc>
          <w:tcPr>
            <w:tcW w:w="1850" w:type="dxa"/>
            <w:gridSpan w:val="3"/>
            <w:tcBorders>
              <w:top w:val="single" w:sz="4" w:space="0" w:color="FFFFFF" w:themeColor="text2"/>
              <w:right w:val="single" w:sz="4" w:space="0" w:color="FFFFFF"/>
            </w:tcBorders>
            <w:shd w:val="clear" w:color="auto" w:fill="005984" w:themeFill="background2"/>
          </w:tcPr>
          <w:p w14:paraId="7C273176" w14:textId="77777777" w:rsidR="00811E96" w:rsidRPr="008A5026" w:rsidRDefault="00811E96" w:rsidP="00811E96">
            <w:pPr>
              <w:jc w:val="center"/>
              <w:rPr>
                <w:b/>
                <w:bCs/>
                <w:color w:val="FFFFFF" w:themeColor="text2"/>
              </w:rPr>
            </w:pPr>
            <w:r w:rsidRPr="008A5026">
              <w:rPr>
                <w:b/>
                <w:bCs/>
                <w:color w:val="FFFFFF" w:themeColor="text2"/>
              </w:rPr>
              <w:t>Invoice Code</w:t>
            </w:r>
          </w:p>
        </w:tc>
        <w:tc>
          <w:tcPr>
            <w:tcW w:w="1271" w:type="dxa"/>
            <w:tcBorders>
              <w:top w:val="single" w:sz="4" w:space="0" w:color="FFFFFF" w:themeColor="text2"/>
              <w:left w:val="single" w:sz="4" w:space="0" w:color="FFFFFF"/>
            </w:tcBorders>
            <w:shd w:val="clear" w:color="auto" w:fill="005984" w:themeFill="background2"/>
          </w:tcPr>
          <w:p w14:paraId="06A1757B" w14:textId="77777777" w:rsidR="00811E96" w:rsidRPr="008A5026" w:rsidRDefault="00811E96" w:rsidP="00811E96">
            <w:pPr>
              <w:jc w:val="center"/>
              <w:rPr>
                <w:b/>
                <w:bCs/>
                <w:color w:val="FFFFFF" w:themeColor="text2"/>
              </w:rPr>
            </w:pPr>
            <w:r w:rsidRPr="008A5026">
              <w:rPr>
                <w:b/>
                <w:bCs/>
                <w:color w:val="FFFFFF" w:themeColor="text2"/>
              </w:rPr>
              <w:t>Rates</w:t>
            </w:r>
          </w:p>
        </w:tc>
      </w:tr>
      <w:tr w:rsidR="00811E96" w14:paraId="7AA4867E" w14:textId="77777777" w:rsidTr="00FA1B40">
        <w:tc>
          <w:tcPr>
            <w:tcW w:w="10197" w:type="dxa"/>
            <w:gridSpan w:val="11"/>
            <w:shd w:val="clear" w:color="auto" w:fill="F2F2F2" w:themeFill="text2" w:themeFillShade="F2"/>
          </w:tcPr>
          <w:p w14:paraId="5D4351C3" w14:textId="1E85574E" w:rsidR="00811E96" w:rsidRPr="000A3BD0" w:rsidRDefault="00F60D7E" w:rsidP="00811E96">
            <w:pPr>
              <w:rPr>
                <w:i/>
                <w:iCs/>
              </w:rPr>
            </w:pPr>
            <w:r>
              <w:rPr>
                <w:i/>
                <w:iCs/>
              </w:rPr>
              <w:t>Charges cover collection and destruction, together with issue of a Certificate of Destruction</w:t>
            </w:r>
          </w:p>
        </w:tc>
      </w:tr>
      <w:tr w:rsidR="00F60D7E" w14:paraId="6B5409C7" w14:textId="77777777" w:rsidTr="00E03122">
        <w:tc>
          <w:tcPr>
            <w:tcW w:w="2098" w:type="dxa"/>
            <w:gridSpan w:val="3"/>
          </w:tcPr>
          <w:p w14:paraId="5AAD1598" w14:textId="417CFF8A" w:rsidR="00F60D7E" w:rsidRDefault="00F60D7E" w:rsidP="00811E96">
            <w:r w:rsidRPr="009822E9">
              <w:t xml:space="preserve">Minimum </w:t>
            </w:r>
            <w:r w:rsidR="009E3359" w:rsidRPr="009822E9">
              <w:t>invoice</w:t>
            </w:r>
          </w:p>
        </w:tc>
        <w:tc>
          <w:tcPr>
            <w:tcW w:w="4978" w:type="dxa"/>
            <w:gridSpan w:val="4"/>
          </w:tcPr>
          <w:p w14:paraId="6F19E69D" w14:textId="26C83204" w:rsidR="00F60D7E" w:rsidRDefault="00E22EE6" w:rsidP="00811E96">
            <w:r>
              <w:t>Acr</w:t>
            </w:r>
            <w:r w:rsidR="006D1957">
              <w:t>oss all departments</w:t>
            </w:r>
          </w:p>
        </w:tc>
        <w:tc>
          <w:tcPr>
            <w:tcW w:w="1850" w:type="dxa"/>
            <w:gridSpan w:val="3"/>
          </w:tcPr>
          <w:p w14:paraId="4FB10C52" w14:textId="10E440F3" w:rsidR="00F60D7E" w:rsidRDefault="00F60D7E" w:rsidP="00811E96">
            <w:pPr>
              <w:jc w:val="center"/>
            </w:pPr>
          </w:p>
        </w:tc>
        <w:tc>
          <w:tcPr>
            <w:tcW w:w="1271" w:type="dxa"/>
          </w:tcPr>
          <w:p w14:paraId="56328639" w14:textId="6DC41F6A" w:rsidR="00F60D7E" w:rsidRDefault="00F60D7E" w:rsidP="00811E96">
            <w:pPr>
              <w:jc w:val="right"/>
            </w:pPr>
            <w:r>
              <w:t>£</w:t>
            </w:r>
            <w:r w:rsidR="006D1957">
              <w:t>75.00</w:t>
            </w:r>
          </w:p>
        </w:tc>
      </w:tr>
      <w:tr w:rsidR="00F60D7E" w14:paraId="0B87ACD7" w14:textId="77777777" w:rsidTr="00E03122">
        <w:tc>
          <w:tcPr>
            <w:tcW w:w="2098" w:type="dxa"/>
            <w:gridSpan w:val="3"/>
          </w:tcPr>
          <w:p w14:paraId="15DA1828" w14:textId="5D7657B2" w:rsidR="00F60D7E" w:rsidRDefault="00FC44DD" w:rsidP="00811E96">
            <w:r>
              <w:t>Initial Uplift 220 Boxes</w:t>
            </w:r>
          </w:p>
        </w:tc>
        <w:tc>
          <w:tcPr>
            <w:tcW w:w="4978" w:type="dxa"/>
            <w:gridSpan w:val="4"/>
          </w:tcPr>
          <w:p w14:paraId="58CE13A9" w14:textId="653CF066" w:rsidR="00F60D7E" w:rsidRDefault="00412EEB" w:rsidP="00811E96">
            <w:r>
              <w:t xml:space="preserve">Thereafter Maximum of 20 items per trip </w:t>
            </w:r>
            <w:r w:rsidR="004A16BB">
              <w:t>Charge</w:t>
            </w:r>
            <w:r w:rsidR="00792D9B">
              <w:t xml:space="preserve"> £55.00</w:t>
            </w:r>
          </w:p>
        </w:tc>
        <w:tc>
          <w:tcPr>
            <w:tcW w:w="1850" w:type="dxa"/>
            <w:gridSpan w:val="3"/>
          </w:tcPr>
          <w:p w14:paraId="74D5307B" w14:textId="4C90B296" w:rsidR="00F60D7E" w:rsidRDefault="00F60D7E" w:rsidP="00811E96">
            <w:pPr>
              <w:jc w:val="center"/>
            </w:pPr>
          </w:p>
        </w:tc>
        <w:tc>
          <w:tcPr>
            <w:tcW w:w="1271" w:type="dxa"/>
          </w:tcPr>
          <w:p w14:paraId="31B1C2B7" w14:textId="4D1FA4ED" w:rsidR="00F60D7E" w:rsidRDefault="00E805D0" w:rsidP="00811E96">
            <w:pPr>
              <w:jc w:val="right"/>
            </w:pPr>
            <w:r>
              <w:t>F.O.C.</w:t>
            </w:r>
          </w:p>
        </w:tc>
      </w:tr>
      <w:tr w:rsidR="00F60D7E" w14:paraId="0A619254" w14:textId="77777777" w:rsidTr="00E03122">
        <w:tc>
          <w:tcPr>
            <w:tcW w:w="2098" w:type="dxa"/>
            <w:gridSpan w:val="3"/>
          </w:tcPr>
          <w:p w14:paraId="6427D5D6" w14:textId="2F6A4FF2" w:rsidR="00F60D7E" w:rsidRDefault="004621EE" w:rsidP="00811E96">
            <w:r>
              <w:t>Box Destruction</w:t>
            </w:r>
          </w:p>
        </w:tc>
        <w:tc>
          <w:tcPr>
            <w:tcW w:w="4978" w:type="dxa"/>
            <w:gridSpan w:val="4"/>
          </w:tcPr>
          <w:p w14:paraId="6743526C" w14:textId="2CEBCF5C" w:rsidR="00F60D7E" w:rsidRDefault="004621EE" w:rsidP="00811E96">
            <w:r>
              <w:t>Paper Documents in Boxes</w:t>
            </w:r>
            <w:r w:rsidR="00F60D7E" w:rsidRPr="00F60D7E">
              <w:t xml:space="preserve"> (17kg)</w:t>
            </w:r>
            <w:r w:rsidR="00DA5522">
              <w:t xml:space="preserve"> – per Box</w:t>
            </w:r>
          </w:p>
        </w:tc>
        <w:tc>
          <w:tcPr>
            <w:tcW w:w="1850" w:type="dxa"/>
            <w:gridSpan w:val="3"/>
          </w:tcPr>
          <w:p w14:paraId="1CBDF7B7" w14:textId="4CE928F9" w:rsidR="00F60D7E" w:rsidRDefault="00F60D7E" w:rsidP="00DA5522"/>
        </w:tc>
        <w:tc>
          <w:tcPr>
            <w:tcW w:w="1271" w:type="dxa"/>
          </w:tcPr>
          <w:p w14:paraId="3ED4F256" w14:textId="2A08C17E" w:rsidR="00F60D7E" w:rsidRDefault="00F60D7E" w:rsidP="00811E96">
            <w:pPr>
              <w:jc w:val="right"/>
            </w:pPr>
            <w:r>
              <w:t>£</w:t>
            </w:r>
            <w:r w:rsidR="00DA5522">
              <w:t>3.28</w:t>
            </w:r>
          </w:p>
        </w:tc>
      </w:tr>
      <w:tr w:rsidR="00F60D7E" w14:paraId="6060CC9B" w14:textId="77777777" w:rsidTr="00E03122">
        <w:tc>
          <w:tcPr>
            <w:tcW w:w="2098" w:type="dxa"/>
            <w:gridSpan w:val="3"/>
          </w:tcPr>
          <w:p w14:paraId="2596BE68" w14:textId="75B25FED" w:rsidR="00F60D7E" w:rsidRDefault="00F60D7E" w:rsidP="00811E96">
            <w:r>
              <w:t>Sack</w:t>
            </w:r>
            <w:r w:rsidR="00DA5522">
              <w:t xml:space="preserve"> </w:t>
            </w:r>
            <w:r w:rsidR="00E94D62">
              <w:t>Destruction</w:t>
            </w:r>
          </w:p>
        </w:tc>
        <w:tc>
          <w:tcPr>
            <w:tcW w:w="4978" w:type="dxa"/>
            <w:gridSpan w:val="4"/>
          </w:tcPr>
          <w:p w14:paraId="231362BE" w14:textId="15C8EEB0" w:rsidR="00F60D7E" w:rsidRDefault="00E94D62" w:rsidP="00811E96">
            <w:r>
              <w:t>Paper Documents in Sacks (</w:t>
            </w:r>
            <w:r w:rsidR="007D292D">
              <w:t>15kg) – per Sack</w:t>
            </w:r>
          </w:p>
        </w:tc>
        <w:tc>
          <w:tcPr>
            <w:tcW w:w="1850" w:type="dxa"/>
            <w:gridSpan w:val="3"/>
          </w:tcPr>
          <w:p w14:paraId="39BFC706" w14:textId="58799B2C" w:rsidR="00F60D7E" w:rsidRDefault="00F60D7E" w:rsidP="00811E96">
            <w:pPr>
              <w:jc w:val="center"/>
            </w:pPr>
          </w:p>
        </w:tc>
        <w:tc>
          <w:tcPr>
            <w:tcW w:w="1271" w:type="dxa"/>
          </w:tcPr>
          <w:p w14:paraId="0D430D45" w14:textId="48465E2C" w:rsidR="00F60D7E" w:rsidRDefault="00F60D7E" w:rsidP="00811E96">
            <w:pPr>
              <w:jc w:val="right"/>
            </w:pPr>
            <w:r>
              <w:t>£</w:t>
            </w:r>
            <w:r w:rsidR="007D292D">
              <w:t>5.90</w:t>
            </w:r>
          </w:p>
        </w:tc>
      </w:tr>
      <w:tr w:rsidR="00F60D7E" w14:paraId="3C8511B5" w14:textId="77777777" w:rsidTr="00E03122">
        <w:tc>
          <w:tcPr>
            <w:tcW w:w="2098" w:type="dxa"/>
            <w:gridSpan w:val="3"/>
          </w:tcPr>
          <w:p w14:paraId="1CBE7D62" w14:textId="381C740D" w:rsidR="00F60D7E" w:rsidRDefault="005A0632" w:rsidP="00811E96">
            <w:r>
              <w:t>Sack Destruction</w:t>
            </w:r>
          </w:p>
        </w:tc>
        <w:tc>
          <w:tcPr>
            <w:tcW w:w="4978" w:type="dxa"/>
            <w:gridSpan w:val="4"/>
          </w:tcPr>
          <w:p w14:paraId="52DCDB70" w14:textId="435268B3" w:rsidR="00F60D7E" w:rsidRDefault="005A0632" w:rsidP="00811E96">
            <w:r>
              <w:t>DVDs</w:t>
            </w:r>
            <w:r w:rsidR="00EC1FE1">
              <w:t xml:space="preserve"> / CDs / Audio Cassettes (15kg) – per sack</w:t>
            </w:r>
          </w:p>
        </w:tc>
        <w:tc>
          <w:tcPr>
            <w:tcW w:w="1850" w:type="dxa"/>
            <w:gridSpan w:val="3"/>
          </w:tcPr>
          <w:p w14:paraId="7DDB326C" w14:textId="40D5AD94" w:rsidR="00F60D7E" w:rsidRDefault="00F60D7E" w:rsidP="00811E96">
            <w:pPr>
              <w:jc w:val="center"/>
            </w:pPr>
          </w:p>
        </w:tc>
        <w:tc>
          <w:tcPr>
            <w:tcW w:w="1271" w:type="dxa"/>
          </w:tcPr>
          <w:p w14:paraId="5D2A5829" w14:textId="41B56FD7" w:rsidR="00F60D7E" w:rsidRDefault="00F60D7E" w:rsidP="00811E96">
            <w:pPr>
              <w:jc w:val="right"/>
            </w:pPr>
            <w:r>
              <w:t>£</w:t>
            </w:r>
            <w:r w:rsidR="00EC1FE1">
              <w:t>25.00</w:t>
            </w:r>
          </w:p>
        </w:tc>
      </w:tr>
      <w:tr w:rsidR="00905EEC" w:rsidRPr="002209BB" w14:paraId="45322BE3" w14:textId="77777777" w:rsidTr="00FA1B40">
        <w:tc>
          <w:tcPr>
            <w:tcW w:w="10197" w:type="dxa"/>
            <w:gridSpan w:val="11"/>
            <w:shd w:val="clear" w:color="auto" w:fill="F6A01A" w:themeFill="accent1"/>
          </w:tcPr>
          <w:p w14:paraId="6D8C94B7" w14:textId="3A93C244" w:rsidR="00905EEC" w:rsidRPr="002209BB" w:rsidRDefault="00DC6820" w:rsidP="00905EEC">
            <w:pPr>
              <w:rPr>
                <w:b/>
                <w:bCs/>
              </w:rPr>
            </w:pPr>
            <w:r>
              <w:rPr>
                <w:b/>
                <w:bCs/>
              </w:rPr>
              <w:t>Additional Services:</w:t>
            </w:r>
          </w:p>
        </w:tc>
      </w:tr>
      <w:tr w:rsidR="00905EEC" w:rsidRPr="002209BB" w14:paraId="25BFC911" w14:textId="77777777" w:rsidTr="00905EEC">
        <w:tc>
          <w:tcPr>
            <w:tcW w:w="10197" w:type="dxa"/>
            <w:gridSpan w:val="11"/>
            <w:shd w:val="clear" w:color="auto" w:fill="DEDEDE" w:themeFill="text1" w:themeFillTint="33"/>
          </w:tcPr>
          <w:p w14:paraId="4B58B90B" w14:textId="69C93560" w:rsidR="00905EEC" w:rsidRPr="00905EEC" w:rsidRDefault="00905EEC" w:rsidP="00905EEC">
            <w:pPr>
              <w:rPr>
                <w:i/>
                <w:iCs/>
              </w:rPr>
            </w:pPr>
            <w:r w:rsidRPr="00905EEC">
              <w:rPr>
                <w:i/>
                <w:iCs/>
              </w:rPr>
              <w:lastRenderedPageBreak/>
              <w:t>Charges cover destruction and issue of a Certificate of Destruction - minimum charge or transport charge may apply</w:t>
            </w:r>
          </w:p>
        </w:tc>
      </w:tr>
      <w:tr w:rsidR="00696449" w14:paraId="4E1296BE" w14:textId="77777777" w:rsidTr="00E03122">
        <w:tc>
          <w:tcPr>
            <w:tcW w:w="2016" w:type="dxa"/>
            <w:gridSpan w:val="2"/>
          </w:tcPr>
          <w:p w14:paraId="43DAD39F" w14:textId="22E79C3A" w:rsidR="00696449" w:rsidRDefault="00696449" w:rsidP="00696449">
            <w:r>
              <w:t>Transport Charge</w:t>
            </w:r>
          </w:p>
        </w:tc>
        <w:tc>
          <w:tcPr>
            <w:tcW w:w="3390" w:type="dxa"/>
            <w:gridSpan w:val="4"/>
          </w:tcPr>
          <w:p w14:paraId="7CCF7941" w14:textId="77777777" w:rsidR="00696449" w:rsidRDefault="00BC1ACC" w:rsidP="00696449">
            <w:r>
              <w:t xml:space="preserve">Standard </w:t>
            </w:r>
            <w:r w:rsidR="00E5429A">
              <w:t>Delivery/Collection</w:t>
            </w:r>
            <w:r w:rsidR="00E55C8E">
              <w:t xml:space="preserve"> up to 20 items.</w:t>
            </w:r>
          </w:p>
          <w:p w14:paraId="46195DD7" w14:textId="77777777" w:rsidR="00E55C8E" w:rsidRDefault="00E55C8E" w:rsidP="00696449"/>
          <w:p w14:paraId="3CF54744" w14:textId="5A219B76" w:rsidR="00E55C8E" w:rsidRDefault="00E55C8E" w:rsidP="00696449">
            <w:r>
              <w:t>Additional Cartons/Sack</w:t>
            </w:r>
            <w:r w:rsidR="00532EDE">
              <w:t xml:space="preserve"> incur a transport surcharge</w:t>
            </w:r>
            <w:r w:rsidR="007C2669">
              <w:t xml:space="preserve"> – per item</w:t>
            </w:r>
          </w:p>
        </w:tc>
        <w:tc>
          <w:tcPr>
            <w:tcW w:w="1670" w:type="dxa"/>
          </w:tcPr>
          <w:p w14:paraId="28BBC0A4" w14:textId="29E2F771" w:rsidR="00696449" w:rsidRDefault="00BC1ACC" w:rsidP="00696449">
            <w:r>
              <w:t>Per Visit *</w:t>
            </w:r>
          </w:p>
        </w:tc>
        <w:tc>
          <w:tcPr>
            <w:tcW w:w="1850" w:type="dxa"/>
            <w:gridSpan w:val="3"/>
          </w:tcPr>
          <w:p w14:paraId="45DA0B40" w14:textId="0F0E88F3" w:rsidR="00696449" w:rsidRDefault="00BC1ACC" w:rsidP="00696449">
            <w:pPr>
              <w:jc w:val="center"/>
            </w:pPr>
            <w:r>
              <w:t>STANDARD</w:t>
            </w:r>
          </w:p>
        </w:tc>
        <w:tc>
          <w:tcPr>
            <w:tcW w:w="1271" w:type="dxa"/>
          </w:tcPr>
          <w:p w14:paraId="21132BDF" w14:textId="77777777" w:rsidR="00696449" w:rsidRDefault="00BC1ACC" w:rsidP="00696449">
            <w:pPr>
              <w:jc w:val="right"/>
            </w:pPr>
            <w:r>
              <w:t>£</w:t>
            </w:r>
            <w:r w:rsidR="009247C6">
              <w:t>55.00</w:t>
            </w:r>
          </w:p>
          <w:p w14:paraId="0781F1B0" w14:textId="77777777" w:rsidR="00532EDE" w:rsidRDefault="00532EDE" w:rsidP="00696449">
            <w:pPr>
              <w:jc w:val="right"/>
            </w:pPr>
          </w:p>
          <w:p w14:paraId="6A023DEF" w14:textId="77777777" w:rsidR="00532EDE" w:rsidRDefault="00532EDE" w:rsidP="00696449">
            <w:pPr>
              <w:jc w:val="right"/>
            </w:pPr>
          </w:p>
          <w:p w14:paraId="1DCC108C" w14:textId="77777777" w:rsidR="00532EDE" w:rsidRDefault="00532EDE" w:rsidP="00696449">
            <w:pPr>
              <w:jc w:val="right"/>
            </w:pPr>
          </w:p>
          <w:p w14:paraId="58EE6E84" w14:textId="5AD15C2F" w:rsidR="00532EDE" w:rsidRDefault="00532EDE" w:rsidP="00696449">
            <w:pPr>
              <w:jc w:val="right"/>
            </w:pPr>
            <w:r>
              <w:t>£1.00</w:t>
            </w:r>
          </w:p>
        </w:tc>
      </w:tr>
      <w:tr w:rsidR="00696449" w14:paraId="50BBB0B1" w14:textId="77777777" w:rsidTr="00E03122">
        <w:tc>
          <w:tcPr>
            <w:tcW w:w="7076" w:type="dxa"/>
            <w:gridSpan w:val="7"/>
          </w:tcPr>
          <w:p w14:paraId="523601D2" w14:textId="039B7DB3" w:rsidR="00696449" w:rsidRDefault="00696449" w:rsidP="00696449">
            <w:r w:rsidRPr="005A622F">
              <w:t>Manual work-orders (any orders placed outside the RM</w:t>
            </w:r>
            <w:r>
              <w:t>Order</w:t>
            </w:r>
            <w:r w:rsidRPr="005A622F">
              <w:t xml:space="preserve"> </w:t>
            </w:r>
            <w:r>
              <w:br/>
            </w:r>
            <w:r w:rsidRPr="005A622F">
              <w:t xml:space="preserve">on-line portal, via phone/email/fax) </w:t>
            </w:r>
            <w:r w:rsidRPr="00BA6FDC">
              <w:t xml:space="preserve">– </w:t>
            </w:r>
            <w:r w:rsidRPr="005A622F">
              <w:t>per work-order</w:t>
            </w:r>
          </w:p>
        </w:tc>
        <w:tc>
          <w:tcPr>
            <w:tcW w:w="1850" w:type="dxa"/>
            <w:gridSpan w:val="3"/>
          </w:tcPr>
          <w:p w14:paraId="7CF0C11C" w14:textId="1DB19C9D" w:rsidR="00696449" w:rsidRDefault="00696449" w:rsidP="00696449">
            <w:pPr>
              <w:jc w:val="center"/>
            </w:pPr>
            <w:r>
              <w:t>ADMIN-WO</w:t>
            </w:r>
          </w:p>
        </w:tc>
        <w:tc>
          <w:tcPr>
            <w:tcW w:w="1271" w:type="dxa"/>
          </w:tcPr>
          <w:p w14:paraId="3B2D379F" w14:textId="78C0F47D" w:rsidR="00696449" w:rsidRDefault="00696449" w:rsidP="00696449">
            <w:pPr>
              <w:jc w:val="right"/>
            </w:pPr>
            <w:r w:rsidRPr="00A71A93">
              <w:t>£</w:t>
            </w:r>
            <w:r w:rsidR="001D107C">
              <w:t>0.00</w:t>
            </w:r>
          </w:p>
        </w:tc>
      </w:tr>
      <w:tr w:rsidR="00696449" w14:paraId="03F97BBD" w14:textId="77777777" w:rsidTr="00E03122">
        <w:tc>
          <w:tcPr>
            <w:tcW w:w="7076" w:type="dxa"/>
            <w:gridSpan w:val="7"/>
          </w:tcPr>
          <w:p w14:paraId="148E4CE4" w14:textId="0424EAD6" w:rsidR="00696449" w:rsidRDefault="00696449" w:rsidP="00696449">
            <w:pPr>
              <w:ind w:left="-35"/>
              <w:rPr>
                <w:b/>
                <w:bCs/>
              </w:rPr>
            </w:pPr>
            <w:r>
              <w:rPr>
                <w:b/>
                <w:bCs/>
              </w:rPr>
              <w:t>Invoice Administration:</w:t>
            </w:r>
          </w:p>
          <w:p w14:paraId="0F349C44" w14:textId="77777777" w:rsidR="00696449" w:rsidRDefault="00696449" w:rsidP="00696449">
            <w:pPr>
              <w:pStyle w:val="ListParagraph"/>
              <w:numPr>
                <w:ilvl w:val="0"/>
                <w:numId w:val="30"/>
              </w:numPr>
              <w:ind w:left="235" w:hanging="270"/>
            </w:pPr>
            <w:r>
              <w:t>Electronic Invoice</w:t>
            </w:r>
          </w:p>
          <w:p w14:paraId="0E0EB9EE" w14:textId="01E6D2E0" w:rsidR="00696449" w:rsidRDefault="00696449" w:rsidP="00696449">
            <w:pPr>
              <w:pStyle w:val="ListParagraph"/>
              <w:numPr>
                <w:ilvl w:val="0"/>
                <w:numId w:val="30"/>
              </w:numPr>
              <w:ind w:left="235" w:hanging="270"/>
            </w:pPr>
            <w:r>
              <w:t>Paper Invoice (per invoice)</w:t>
            </w:r>
          </w:p>
          <w:p w14:paraId="65FFA96A" w14:textId="77777777" w:rsidR="00696449" w:rsidRDefault="00696449" w:rsidP="00696449">
            <w:pPr>
              <w:pStyle w:val="ListParagraph"/>
              <w:numPr>
                <w:ilvl w:val="0"/>
                <w:numId w:val="30"/>
              </w:numPr>
              <w:ind w:left="235" w:hanging="270"/>
            </w:pPr>
            <w:r>
              <w:t>Copy Invoice (per invoice)</w:t>
            </w:r>
          </w:p>
          <w:p w14:paraId="2679C647" w14:textId="1C132C10" w:rsidR="00696449" w:rsidRDefault="00696449" w:rsidP="00696449">
            <w:pPr>
              <w:pStyle w:val="ListParagraph"/>
              <w:numPr>
                <w:ilvl w:val="0"/>
                <w:numId w:val="30"/>
              </w:numPr>
              <w:ind w:left="235" w:hanging="270"/>
            </w:pPr>
            <w:r>
              <w:t>Credit and Re-issue of Invoice (per instance)</w:t>
            </w:r>
          </w:p>
        </w:tc>
        <w:tc>
          <w:tcPr>
            <w:tcW w:w="1850" w:type="dxa"/>
            <w:gridSpan w:val="3"/>
          </w:tcPr>
          <w:p w14:paraId="25D997D6" w14:textId="77777777" w:rsidR="00696449" w:rsidRPr="00F67841" w:rsidRDefault="00696449" w:rsidP="00696449">
            <w:pPr>
              <w:jc w:val="center"/>
              <w:rPr>
                <w:lang w:val="en-GB"/>
              </w:rPr>
            </w:pPr>
          </w:p>
          <w:p w14:paraId="0571C979" w14:textId="665D9DE2" w:rsidR="00696449" w:rsidRPr="00F67841" w:rsidRDefault="00696449" w:rsidP="00696449">
            <w:pPr>
              <w:jc w:val="center"/>
              <w:rPr>
                <w:lang w:val="en-GB"/>
              </w:rPr>
            </w:pPr>
          </w:p>
          <w:p w14:paraId="6B4FA1DF" w14:textId="705B9BB8" w:rsidR="00696449" w:rsidRPr="0010613B" w:rsidRDefault="00696449" w:rsidP="00696449">
            <w:pPr>
              <w:jc w:val="center"/>
              <w:rPr>
                <w:lang w:val="pt-PT"/>
              </w:rPr>
            </w:pPr>
            <w:r w:rsidRPr="0010613B">
              <w:rPr>
                <w:lang w:val="pt-PT"/>
              </w:rPr>
              <w:t>HARDCOPY</w:t>
            </w:r>
          </w:p>
          <w:p w14:paraId="4FE08CDD" w14:textId="77777777" w:rsidR="00696449" w:rsidRPr="0010613B" w:rsidRDefault="00696449" w:rsidP="00696449">
            <w:pPr>
              <w:jc w:val="center"/>
              <w:rPr>
                <w:lang w:val="pt-PT"/>
              </w:rPr>
            </w:pPr>
            <w:r w:rsidRPr="0010613B">
              <w:rPr>
                <w:lang w:val="pt-PT"/>
              </w:rPr>
              <w:t>COPY</w:t>
            </w:r>
          </w:p>
          <w:p w14:paraId="28B85D79" w14:textId="16E97258" w:rsidR="00696449" w:rsidRPr="0010613B" w:rsidRDefault="00696449" w:rsidP="00696449">
            <w:pPr>
              <w:jc w:val="center"/>
              <w:rPr>
                <w:lang w:val="pt-PT"/>
              </w:rPr>
            </w:pPr>
            <w:r w:rsidRPr="0010613B">
              <w:rPr>
                <w:lang w:val="pt-PT"/>
              </w:rPr>
              <w:t>COPY</w:t>
            </w:r>
          </w:p>
        </w:tc>
        <w:tc>
          <w:tcPr>
            <w:tcW w:w="1271" w:type="dxa"/>
          </w:tcPr>
          <w:p w14:paraId="17A1A0CA" w14:textId="77777777" w:rsidR="00696449" w:rsidRDefault="00696449" w:rsidP="00696449">
            <w:pPr>
              <w:jc w:val="right"/>
            </w:pPr>
          </w:p>
          <w:p w14:paraId="48E11807" w14:textId="2D5B037D" w:rsidR="00696449" w:rsidRDefault="00696449" w:rsidP="00696449">
            <w:pPr>
              <w:jc w:val="right"/>
            </w:pPr>
            <w:r>
              <w:t>FOC</w:t>
            </w:r>
          </w:p>
          <w:p w14:paraId="64BE0218" w14:textId="794AE286" w:rsidR="00696449" w:rsidRDefault="00696449" w:rsidP="00696449">
            <w:pPr>
              <w:jc w:val="right"/>
            </w:pPr>
            <w:r>
              <w:t>£15.00</w:t>
            </w:r>
          </w:p>
          <w:p w14:paraId="686334F3" w14:textId="77777777" w:rsidR="00696449" w:rsidRDefault="00696449" w:rsidP="00696449">
            <w:pPr>
              <w:jc w:val="right"/>
            </w:pPr>
            <w:r>
              <w:t>£15.00</w:t>
            </w:r>
          </w:p>
          <w:p w14:paraId="43E6AFF7" w14:textId="40F32D23" w:rsidR="00696449" w:rsidRDefault="00696449" w:rsidP="00696449">
            <w:pPr>
              <w:jc w:val="right"/>
            </w:pPr>
            <w:r>
              <w:t>£15.00</w:t>
            </w:r>
          </w:p>
        </w:tc>
      </w:tr>
      <w:tr w:rsidR="00696449" w14:paraId="5693EE1D" w14:textId="77777777" w:rsidTr="00E03122">
        <w:tc>
          <w:tcPr>
            <w:tcW w:w="7076" w:type="dxa"/>
            <w:gridSpan w:val="7"/>
          </w:tcPr>
          <w:p w14:paraId="4D66E5FC" w14:textId="6768DA86" w:rsidR="00696449" w:rsidRDefault="00696449" w:rsidP="00696449">
            <w:r w:rsidRPr="4C7988FB">
              <w:rPr>
                <w:rFonts w:asciiTheme="majorHAnsi" w:hAnsiTheme="majorHAnsi" w:cstheme="majorBidi"/>
              </w:rPr>
              <w:t>Account Restructure</w:t>
            </w:r>
            <w:r>
              <w:rPr>
                <w:rFonts w:asciiTheme="majorHAnsi" w:hAnsiTheme="majorHAnsi" w:cstheme="majorBidi"/>
              </w:rPr>
              <w:t xml:space="preserve"> (</w:t>
            </w:r>
            <w:r w:rsidRPr="4C7988FB">
              <w:rPr>
                <w:rFonts w:asciiTheme="majorHAnsi" w:hAnsiTheme="majorHAnsi" w:cstheme="majorBidi"/>
              </w:rPr>
              <w:t>per hour</w:t>
            </w:r>
            <w:r>
              <w:rPr>
                <w:rFonts w:asciiTheme="majorHAnsi" w:hAnsiTheme="majorHAnsi" w:cstheme="majorBidi"/>
              </w:rPr>
              <w:t>)</w:t>
            </w:r>
          </w:p>
        </w:tc>
        <w:tc>
          <w:tcPr>
            <w:tcW w:w="1850" w:type="dxa"/>
            <w:gridSpan w:val="3"/>
          </w:tcPr>
          <w:p w14:paraId="7F91D042" w14:textId="28DDAE31" w:rsidR="00696449" w:rsidRDefault="00696449" w:rsidP="00696449">
            <w:pPr>
              <w:jc w:val="center"/>
            </w:pPr>
            <w:r>
              <w:t>ACCT-REST</w:t>
            </w:r>
          </w:p>
        </w:tc>
        <w:tc>
          <w:tcPr>
            <w:tcW w:w="1271" w:type="dxa"/>
          </w:tcPr>
          <w:p w14:paraId="17EF68CB" w14:textId="3F67D260" w:rsidR="00696449" w:rsidRDefault="00696449" w:rsidP="00696449">
            <w:pPr>
              <w:jc w:val="right"/>
            </w:pPr>
            <w:r w:rsidRPr="005B25F5">
              <w:t>£25.00</w:t>
            </w:r>
          </w:p>
        </w:tc>
      </w:tr>
      <w:tr w:rsidR="00696449" w14:paraId="2D5E98D9" w14:textId="77777777" w:rsidTr="00E03122">
        <w:tc>
          <w:tcPr>
            <w:tcW w:w="7076" w:type="dxa"/>
            <w:gridSpan w:val="7"/>
          </w:tcPr>
          <w:p w14:paraId="11C6AF40" w14:textId="038B0D83" w:rsidR="00696449" w:rsidRDefault="00696449" w:rsidP="00696449">
            <w:r w:rsidRPr="4C7988FB">
              <w:rPr>
                <w:rFonts w:asciiTheme="majorHAnsi" w:hAnsiTheme="majorHAnsi" w:cstheme="majorBidi"/>
              </w:rPr>
              <w:t xml:space="preserve">Labour Charge </w:t>
            </w:r>
            <w:r w:rsidR="001921CE">
              <w:rPr>
                <w:rFonts w:asciiTheme="majorHAnsi" w:hAnsiTheme="majorHAnsi" w:cstheme="majorBidi"/>
              </w:rPr>
              <w:t>(</w:t>
            </w:r>
            <w:r w:rsidRPr="4C7988FB">
              <w:rPr>
                <w:rFonts w:asciiTheme="majorHAnsi" w:hAnsiTheme="majorHAnsi" w:cstheme="majorBidi"/>
              </w:rPr>
              <w:t>per hour</w:t>
            </w:r>
            <w:r w:rsidR="001921CE">
              <w:rPr>
                <w:rFonts w:asciiTheme="majorHAnsi" w:hAnsiTheme="majorHAnsi" w:cstheme="majorBidi"/>
              </w:rPr>
              <w:t>)</w:t>
            </w:r>
          </w:p>
        </w:tc>
        <w:tc>
          <w:tcPr>
            <w:tcW w:w="1850" w:type="dxa"/>
            <w:gridSpan w:val="3"/>
          </w:tcPr>
          <w:p w14:paraId="0E3DD63C" w14:textId="0203F5B0" w:rsidR="00696449" w:rsidRDefault="00696449" w:rsidP="00696449">
            <w:pPr>
              <w:jc w:val="center"/>
            </w:pPr>
            <w:r>
              <w:t>GLABOUR1</w:t>
            </w:r>
          </w:p>
        </w:tc>
        <w:tc>
          <w:tcPr>
            <w:tcW w:w="1271" w:type="dxa"/>
          </w:tcPr>
          <w:p w14:paraId="7550872C" w14:textId="63B15D03" w:rsidR="00696449" w:rsidRDefault="00696449" w:rsidP="00696449">
            <w:pPr>
              <w:jc w:val="right"/>
            </w:pPr>
            <w:r w:rsidRPr="00E86D60">
              <w:t>£25.00</w:t>
            </w:r>
          </w:p>
        </w:tc>
      </w:tr>
      <w:tr w:rsidR="00696449" w:rsidRPr="00A76058" w14:paraId="13B0E91D" w14:textId="77777777" w:rsidTr="00FA1B40">
        <w:tc>
          <w:tcPr>
            <w:tcW w:w="10197" w:type="dxa"/>
            <w:gridSpan w:val="11"/>
            <w:shd w:val="clear" w:color="auto" w:fill="F6A01A" w:themeFill="accent1"/>
          </w:tcPr>
          <w:p w14:paraId="75CEA585" w14:textId="10F6E208" w:rsidR="00696449" w:rsidRPr="00A76058" w:rsidRDefault="00696449" w:rsidP="00696449">
            <w:pPr>
              <w:rPr>
                <w:b/>
                <w:bCs/>
              </w:rPr>
            </w:pPr>
            <w:r w:rsidRPr="00A76058">
              <w:rPr>
                <w:b/>
                <w:bCs/>
              </w:rPr>
              <w:t xml:space="preserve">Consumables: </w:t>
            </w:r>
            <w:r w:rsidRPr="00A76058">
              <w:t>(excluding delivery charges, if applicable)</w:t>
            </w:r>
          </w:p>
        </w:tc>
      </w:tr>
      <w:tr w:rsidR="00BC1ACC" w14:paraId="08D673DA" w14:textId="77777777" w:rsidTr="00E03122">
        <w:tc>
          <w:tcPr>
            <w:tcW w:w="7076" w:type="dxa"/>
            <w:gridSpan w:val="7"/>
          </w:tcPr>
          <w:p w14:paraId="72BEB58D" w14:textId="0EEBFE49" w:rsidR="00BC1ACC" w:rsidRDefault="00BC1ACC" w:rsidP="00BC1ACC">
            <w:r>
              <w:t>Per Crown Destruction Sack</w:t>
            </w:r>
          </w:p>
        </w:tc>
        <w:tc>
          <w:tcPr>
            <w:tcW w:w="1850" w:type="dxa"/>
            <w:gridSpan w:val="3"/>
          </w:tcPr>
          <w:p w14:paraId="1947E4E6" w14:textId="49F1C75E" w:rsidR="00BC1ACC" w:rsidRDefault="00BC1ACC" w:rsidP="00BC1ACC">
            <w:pPr>
              <w:jc w:val="center"/>
            </w:pPr>
            <w:r>
              <w:t>SELL</w:t>
            </w:r>
          </w:p>
        </w:tc>
        <w:tc>
          <w:tcPr>
            <w:tcW w:w="1271" w:type="dxa"/>
          </w:tcPr>
          <w:p w14:paraId="76251D00" w14:textId="5B7A3B70" w:rsidR="00BC1ACC" w:rsidRDefault="00BC1ACC" w:rsidP="00BC1ACC">
            <w:pPr>
              <w:jc w:val="right"/>
            </w:pPr>
            <w:r>
              <w:t>£1.00</w:t>
            </w:r>
          </w:p>
        </w:tc>
      </w:tr>
      <w:tr w:rsidR="00BC1ACC" w14:paraId="6B0D9367" w14:textId="77777777" w:rsidTr="00E03122">
        <w:tc>
          <w:tcPr>
            <w:tcW w:w="7076" w:type="dxa"/>
            <w:gridSpan w:val="7"/>
          </w:tcPr>
          <w:p w14:paraId="67047D58" w14:textId="128CE0AD" w:rsidR="00BC1ACC" w:rsidRDefault="00BC1ACC" w:rsidP="00BC1ACC">
            <w:r w:rsidRPr="4C7988FB">
              <w:t>Security Tags (</w:t>
            </w:r>
            <w:r>
              <w:t>Per P</w:t>
            </w:r>
            <w:r w:rsidRPr="4C7988FB">
              <w:t>ack of 100)</w:t>
            </w:r>
          </w:p>
        </w:tc>
        <w:tc>
          <w:tcPr>
            <w:tcW w:w="1850" w:type="dxa"/>
            <w:gridSpan w:val="3"/>
          </w:tcPr>
          <w:p w14:paraId="3249987F" w14:textId="0B8FC0D0" w:rsidR="00BC1ACC" w:rsidRDefault="00BC1ACC" w:rsidP="00BC1ACC">
            <w:pPr>
              <w:jc w:val="center"/>
            </w:pPr>
            <w:r>
              <w:t>SELL</w:t>
            </w:r>
          </w:p>
        </w:tc>
        <w:tc>
          <w:tcPr>
            <w:tcW w:w="1271" w:type="dxa"/>
          </w:tcPr>
          <w:p w14:paraId="4C6C1FD2" w14:textId="2927FBF7" w:rsidR="00BC1ACC" w:rsidRDefault="00BC1ACC" w:rsidP="00BC1ACC">
            <w:pPr>
              <w:jc w:val="right"/>
            </w:pPr>
            <w:r w:rsidRPr="00617DA1">
              <w:t>£12.00</w:t>
            </w:r>
          </w:p>
        </w:tc>
      </w:tr>
      <w:tr w:rsidR="00BC1ACC" w14:paraId="6C055C77" w14:textId="77777777" w:rsidTr="00F67841">
        <w:tc>
          <w:tcPr>
            <w:tcW w:w="10197" w:type="dxa"/>
            <w:gridSpan w:val="11"/>
            <w:shd w:val="clear" w:color="auto" w:fill="F6A01A" w:themeFill="accent1"/>
          </w:tcPr>
          <w:p w14:paraId="44682FFA" w14:textId="73A9A7EC" w:rsidR="00BC1ACC" w:rsidRPr="00475FEE" w:rsidRDefault="00BC1ACC" w:rsidP="00BC1ACC">
            <w:pPr>
              <w:rPr>
                <w:color w:val="5A5A5A" w:themeColor="text1"/>
              </w:rPr>
            </w:pPr>
            <w:bookmarkStart w:id="5" w:name="_Hlk52352686"/>
            <w:r>
              <w:rPr>
                <w:b/>
                <w:bCs/>
              </w:rPr>
              <w:t>Notes:</w:t>
            </w:r>
          </w:p>
        </w:tc>
      </w:tr>
      <w:bookmarkEnd w:id="5"/>
      <w:tr w:rsidR="00BC1ACC" w14:paraId="1F99F545" w14:textId="77777777" w:rsidTr="00E03122">
        <w:tc>
          <w:tcPr>
            <w:tcW w:w="7084" w:type="dxa"/>
            <w:gridSpan w:val="8"/>
            <w:shd w:val="clear" w:color="auto" w:fill="auto"/>
          </w:tcPr>
          <w:p w14:paraId="55E1325B" w14:textId="567AF95D" w:rsidR="00BC1ACC" w:rsidRPr="000F3193" w:rsidRDefault="00BC1ACC" w:rsidP="00BC1ACC">
            <w:pPr>
              <w:rPr>
                <w:color w:val="5A5A5A" w:themeColor="text1"/>
              </w:rPr>
            </w:pPr>
            <w:r w:rsidRPr="00BC1ACC">
              <w:rPr>
                <w:color w:val="5A5A5A" w:themeColor="text1"/>
              </w:rPr>
              <w:t xml:space="preserve">This assumes that delivery and collection can be affected within a reasonable and fair time frame.  Unnecessary delays (WAITING TIME) will be charged at £15.00 per </w:t>
            </w:r>
            <w:r>
              <w:rPr>
                <w:color w:val="5A5A5A" w:themeColor="text1"/>
              </w:rPr>
              <w:t>15 minutes</w:t>
            </w:r>
            <w:r w:rsidRPr="00BC1ACC">
              <w:rPr>
                <w:color w:val="5A5A5A" w:themeColor="text1"/>
              </w:rPr>
              <w:t xml:space="preserve"> or part thereof.  </w:t>
            </w:r>
          </w:p>
        </w:tc>
        <w:tc>
          <w:tcPr>
            <w:tcW w:w="1842" w:type="dxa"/>
            <w:gridSpan w:val="2"/>
            <w:shd w:val="clear" w:color="auto" w:fill="auto"/>
          </w:tcPr>
          <w:p w14:paraId="7BB149E9" w14:textId="77777777" w:rsidR="00BC1ACC" w:rsidRDefault="00BC1ACC" w:rsidP="00BC1ACC">
            <w:pPr>
              <w:jc w:val="center"/>
              <w:rPr>
                <w:color w:val="5A5A5A" w:themeColor="text1"/>
              </w:rPr>
            </w:pPr>
          </w:p>
          <w:p w14:paraId="3B55AE04" w14:textId="30263C19" w:rsidR="00BC1ACC" w:rsidRPr="000F3193" w:rsidRDefault="00BC1ACC" w:rsidP="00BC1ACC">
            <w:pPr>
              <w:jc w:val="center"/>
              <w:rPr>
                <w:color w:val="5A5A5A" w:themeColor="text1"/>
              </w:rPr>
            </w:pPr>
            <w:r>
              <w:rPr>
                <w:color w:val="5A5A5A" w:themeColor="text1"/>
              </w:rPr>
              <w:t>WAIT</w:t>
            </w:r>
          </w:p>
        </w:tc>
        <w:tc>
          <w:tcPr>
            <w:tcW w:w="1271" w:type="dxa"/>
            <w:shd w:val="clear" w:color="auto" w:fill="auto"/>
          </w:tcPr>
          <w:p w14:paraId="2E589A1D" w14:textId="77777777" w:rsidR="00BC1ACC" w:rsidRDefault="00BC1ACC" w:rsidP="00BC1ACC">
            <w:pPr>
              <w:rPr>
                <w:color w:val="5A5A5A" w:themeColor="text1"/>
              </w:rPr>
            </w:pPr>
          </w:p>
          <w:p w14:paraId="6AA0383A" w14:textId="53428E4B" w:rsidR="00BC1ACC" w:rsidRPr="000F3193" w:rsidRDefault="00BC1ACC" w:rsidP="00BC1ACC">
            <w:pPr>
              <w:jc w:val="right"/>
              <w:rPr>
                <w:color w:val="5A5A5A" w:themeColor="text1"/>
              </w:rPr>
            </w:pPr>
            <w:r>
              <w:rPr>
                <w:color w:val="5A5A5A" w:themeColor="text1"/>
              </w:rPr>
              <w:t>£15.00</w:t>
            </w:r>
          </w:p>
        </w:tc>
      </w:tr>
      <w:tr w:rsidR="00BC1ACC" w14:paraId="40712949" w14:textId="77777777" w:rsidTr="00E03122">
        <w:tc>
          <w:tcPr>
            <w:tcW w:w="7084" w:type="dxa"/>
            <w:gridSpan w:val="8"/>
            <w:shd w:val="clear" w:color="auto" w:fill="auto"/>
          </w:tcPr>
          <w:p w14:paraId="66B91C37" w14:textId="64BF35CE" w:rsidR="00BC1ACC" w:rsidRPr="000F3193" w:rsidRDefault="00BC1ACC" w:rsidP="00BC1ACC">
            <w:pPr>
              <w:rPr>
                <w:color w:val="5A5A5A" w:themeColor="text1"/>
              </w:rPr>
            </w:pPr>
            <w:r w:rsidRPr="00BC1ACC">
              <w:rPr>
                <w:color w:val="5A5A5A" w:themeColor="text1"/>
              </w:rPr>
              <w:t xml:space="preserve">IT Equipment </w:t>
            </w:r>
            <w:r w:rsidR="0096792F">
              <w:rPr>
                <w:color w:val="5A5A5A" w:themeColor="text1"/>
              </w:rPr>
              <w:t xml:space="preserve">- </w:t>
            </w:r>
            <w:r w:rsidRPr="00BC1ACC">
              <w:rPr>
                <w:color w:val="5A5A5A" w:themeColor="text1"/>
              </w:rPr>
              <w:t>if the client cance</w:t>
            </w:r>
            <w:r>
              <w:rPr>
                <w:color w:val="5A5A5A" w:themeColor="text1"/>
              </w:rPr>
              <w:t>l</w:t>
            </w:r>
            <w:r w:rsidRPr="00BC1ACC">
              <w:rPr>
                <w:color w:val="5A5A5A" w:themeColor="text1"/>
              </w:rPr>
              <w:t>s the collection on the day of service and or we are unable to collect due to client def</w:t>
            </w:r>
            <w:r>
              <w:rPr>
                <w:color w:val="5A5A5A" w:themeColor="text1"/>
              </w:rPr>
              <w:t>a</w:t>
            </w:r>
            <w:r w:rsidRPr="00BC1ACC">
              <w:rPr>
                <w:color w:val="5A5A5A" w:themeColor="text1"/>
              </w:rPr>
              <w:t>ult and or the equipment is exposed to weather conditions a charge of £335.00 will apply</w:t>
            </w:r>
          </w:p>
        </w:tc>
        <w:tc>
          <w:tcPr>
            <w:tcW w:w="1842" w:type="dxa"/>
            <w:gridSpan w:val="2"/>
            <w:shd w:val="clear" w:color="auto" w:fill="auto"/>
          </w:tcPr>
          <w:p w14:paraId="32CE9FCF" w14:textId="77777777" w:rsidR="008B2CD9" w:rsidRDefault="008B2CD9" w:rsidP="008B2CD9">
            <w:pPr>
              <w:jc w:val="center"/>
              <w:rPr>
                <w:color w:val="5A5A5A" w:themeColor="text1"/>
              </w:rPr>
            </w:pPr>
          </w:p>
          <w:p w14:paraId="667C5EDE" w14:textId="44B98595" w:rsidR="00BC1ACC" w:rsidRPr="000F3193" w:rsidRDefault="008B2CD9" w:rsidP="008B2CD9">
            <w:pPr>
              <w:jc w:val="center"/>
              <w:rPr>
                <w:color w:val="5A5A5A" w:themeColor="text1"/>
              </w:rPr>
            </w:pPr>
            <w:r>
              <w:rPr>
                <w:color w:val="5A5A5A" w:themeColor="text1"/>
              </w:rPr>
              <w:t>CSD-ITE</w:t>
            </w:r>
          </w:p>
        </w:tc>
        <w:tc>
          <w:tcPr>
            <w:tcW w:w="1271" w:type="dxa"/>
            <w:shd w:val="clear" w:color="auto" w:fill="auto"/>
          </w:tcPr>
          <w:p w14:paraId="1137B655" w14:textId="77777777" w:rsidR="00BC1ACC" w:rsidRDefault="00BC1ACC" w:rsidP="00BC1ACC">
            <w:pPr>
              <w:jc w:val="right"/>
              <w:rPr>
                <w:color w:val="5A5A5A" w:themeColor="text1"/>
              </w:rPr>
            </w:pPr>
          </w:p>
          <w:p w14:paraId="4C505246" w14:textId="7F0C45E7" w:rsidR="00BC1ACC" w:rsidRPr="000F3193" w:rsidRDefault="00BC1ACC" w:rsidP="00BC1ACC">
            <w:pPr>
              <w:jc w:val="right"/>
              <w:rPr>
                <w:color w:val="5A5A5A" w:themeColor="text1"/>
              </w:rPr>
            </w:pPr>
            <w:r>
              <w:rPr>
                <w:color w:val="5A5A5A" w:themeColor="text1"/>
              </w:rPr>
              <w:t>£335.00</w:t>
            </w:r>
          </w:p>
        </w:tc>
      </w:tr>
      <w:tr w:rsidR="00BC1ACC" w14:paraId="6E9EC1FA" w14:textId="77777777" w:rsidTr="00E03122">
        <w:tc>
          <w:tcPr>
            <w:tcW w:w="7084" w:type="dxa"/>
            <w:gridSpan w:val="8"/>
            <w:shd w:val="clear" w:color="auto" w:fill="auto"/>
          </w:tcPr>
          <w:p w14:paraId="1A4B8BF8" w14:textId="486EBE70" w:rsidR="00BC1ACC" w:rsidRPr="000F3193" w:rsidRDefault="00BC1ACC" w:rsidP="00BC1ACC">
            <w:pPr>
              <w:rPr>
                <w:color w:val="5A5A5A" w:themeColor="text1"/>
              </w:rPr>
            </w:pPr>
            <w:r w:rsidRPr="00BC1ACC">
              <w:rPr>
                <w:color w:val="5A5A5A" w:themeColor="text1"/>
              </w:rPr>
              <w:t>Contamination - if material received is found to be contaminated over 10% per collection/load, an additional charge will apply to dispose of the contaminated material.  This charge will be pre-agreed with the customer.</w:t>
            </w:r>
          </w:p>
        </w:tc>
        <w:tc>
          <w:tcPr>
            <w:tcW w:w="1842" w:type="dxa"/>
            <w:gridSpan w:val="2"/>
            <w:shd w:val="clear" w:color="auto" w:fill="auto"/>
          </w:tcPr>
          <w:p w14:paraId="0B21090E" w14:textId="77777777" w:rsidR="008B2CD9" w:rsidRDefault="008B2CD9" w:rsidP="008B2CD9">
            <w:pPr>
              <w:jc w:val="center"/>
              <w:rPr>
                <w:color w:val="5A5A5A" w:themeColor="text1"/>
              </w:rPr>
            </w:pPr>
          </w:p>
          <w:p w14:paraId="5F456735" w14:textId="3BD590CE" w:rsidR="00BC1ACC" w:rsidRPr="000F3193" w:rsidRDefault="008B2CD9" w:rsidP="008B2CD9">
            <w:pPr>
              <w:jc w:val="center"/>
              <w:rPr>
                <w:color w:val="5A5A5A" w:themeColor="text1"/>
              </w:rPr>
            </w:pPr>
            <w:r>
              <w:rPr>
                <w:color w:val="5A5A5A" w:themeColor="text1"/>
              </w:rPr>
              <w:t>CSD-CTM</w:t>
            </w:r>
          </w:p>
        </w:tc>
        <w:tc>
          <w:tcPr>
            <w:tcW w:w="1271" w:type="dxa"/>
            <w:shd w:val="clear" w:color="auto" w:fill="auto"/>
          </w:tcPr>
          <w:p w14:paraId="42050F03" w14:textId="77777777" w:rsidR="00BC1ACC" w:rsidRDefault="00BC1ACC" w:rsidP="00BC1ACC">
            <w:pPr>
              <w:jc w:val="right"/>
              <w:rPr>
                <w:color w:val="5A5A5A" w:themeColor="text1"/>
              </w:rPr>
            </w:pPr>
          </w:p>
          <w:p w14:paraId="04954C5A" w14:textId="66F10E49" w:rsidR="0096792F" w:rsidRPr="000F3193" w:rsidRDefault="0096792F" w:rsidP="00BC1ACC">
            <w:pPr>
              <w:jc w:val="right"/>
              <w:rPr>
                <w:color w:val="5A5A5A" w:themeColor="text1"/>
              </w:rPr>
            </w:pPr>
            <w:r>
              <w:rPr>
                <w:color w:val="5A5A5A" w:themeColor="text1"/>
              </w:rPr>
              <w:t>TBC</w:t>
            </w:r>
          </w:p>
        </w:tc>
      </w:tr>
      <w:tr w:rsidR="0096792F" w14:paraId="72225802" w14:textId="77777777" w:rsidTr="00F67841">
        <w:tc>
          <w:tcPr>
            <w:tcW w:w="10197" w:type="dxa"/>
            <w:gridSpan w:val="11"/>
            <w:shd w:val="clear" w:color="auto" w:fill="auto"/>
          </w:tcPr>
          <w:p w14:paraId="3C71BB11" w14:textId="7E7B3466" w:rsidR="0096792F" w:rsidRDefault="0096792F" w:rsidP="0096792F">
            <w:pPr>
              <w:rPr>
                <w:color w:val="5A5A5A" w:themeColor="text1"/>
              </w:rPr>
            </w:pPr>
            <w:r w:rsidRPr="000448D9">
              <w:rPr>
                <w:b/>
                <w:bCs/>
                <w:i/>
                <w:iCs/>
                <w:color w:val="FF0000"/>
              </w:rPr>
              <w:t>All Rates detailed above are exclusive of VAT</w:t>
            </w:r>
          </w:p>
        </w:tc>
      </w:tr>
      <w:tr w:rsidR="0096792F" w14:paraId="05894726" w14:textId="77777777" w:rsidTr="00F67841">
        <w:tc>
          <w:tcPr>
            <w:tcW w:w="10197" w:type="dxa"/>
            <w:gridSpan w:val="11"/>
            <w:shd w:val="clear" w:color="auto" w:fill="auto"/>
          </w:tcPr>
          <w:p w14:paraId="35DD4ABF" w14:textId="0A963F04" w:rsidR="0096792F" w:rsidRDefault="0096792F" w:rsidP="0096792F">
            <w:pPr>
              <w:rPr>
                <w:color w:val="5A5A5A" w:themeColor="text1"/>
              </w:rPr>
            </w:pPr>
            <w:r w:rsidRPr="0096792F">
              <w:rPr>
                <w:color w:val="5A5A5A" w:themeColor="text1"/>
              </w:rPr>
              <w:t>All destructions and associated services will be undertaken in accordance with the Service Agreement Terms and Conditions of Business.</w:t>
            </w:r>
          </w:p>
        </w:tc>
      </w:tr>
      <w:tr w:rsidR="0096792F" w14:paraId="50DFE136" w14:textId="77777777" w:rsidTr="00F67841">
        <w:tc>
          <w:tcPr>
            <w:tcW w:w="10197" w:type="dxa"/>
            <w:gridSpan w:val="11"/>
            <w:shd w:val="clear" w:color="auto" w:fill="auto"/>
          </w:tcPr>
          <w:p w14:paraId="358F2DE1" w14:textId="6BF11A45" w:rsidR="0096792F" w:rsidRDefault="0096792F" w:rsidP="0096792F">
            <w:pPr>
              <w:rPr>
                <w:color w:val="5A5A5A" w:themeColor="text1"/>
              </w:rPr>
            </w:pPr>
            <w:r w:rsidRPr="0096792F">
              <w:rPr>
                <w:color w:val="5A5A5A" w:themeColor="text1"/>
              </w:rPr>
              <w:t>Payment by Direct Debit and E-Invoice as standard.</w:t>
            </w:r>
          </w:p>
        </w:tc>
      </w:tr>
      <w:tr w:rsidR="0096792F" w14:paraId="46393364" w14:textId="77777777" w:rsidTr="0096792F">
        <w:tblPrEx>
          <w:tblCellMar>
            <w:left w:w="108" w:type="dxa"/>
            <w:right w:w="108" w:type="dxa"/>
          </w:tblCellMar>
        </w:tblPrEx>
        <w:tc>
          <w:tcPr>
            <w:tcW w:w="10197" w:type="dxa"/>
            <w:gridSpan w:val="11"/>
            <w:shd w:val="clear" w:color="auto" w:fill="auto"/>
          </w:tcPr>
          <w:p w14:paraId="2A46F93C" w14:textId="053A8B46" w:rsidR="0096792F" w:rsidRDefault="0096792F" w:rsidP="0096792F">
            <w:pPr>
              <w:rPr>
                <w:color w:val="5A5A5A" w:themeColor="text1"/>
              </w:rPr>
            </w:pPr>
            <w:r>
              <w:rPr>
                <w:noProof/>
              </w:rPr>
              <mc:AlternateContent>
                <mc:Choice Requires="wps">
                  <w:drawing>
                    <wp:anchor distT="0" distB="0" distL="114300" distR="114300" simplePos="0" relativeHeight="251660292" behindDoc="1" locked="0" layoutInCell="1" allowOverlap="1" wp14:anchorId="57766E94" wp14:editId="30DBDF1B">
                      <wp:simplePos x="0" y="0"/>
                      <wp:positionH relativeFrom="column">
                        <wp:posOffset>6008370</wp:posOffset>
                      </wp:positionH>
                      <wp:positionV relativeFrom="paragraph">
                        <wp:posOffset>361315</wp:posOffset>
                      </wp:positionV>
                      <wp:extent cx="209550" cy="257175"/>
                      <wp:effectExtent l="0" t="0" r="19050" b="28575"/>
                      <wp:wrapTight wrapText="bothSides">
                        <wp:wrapPolygon edited="0">
                          <wp:start x="0" y="0"/>
                          <wp:lineTo x="0" y="22400"/>
                          <wp:lineTo x="21600" y="22400"/>
                          <wp:lineTo x="21600" y="0"/>
                          <wp:lineTo x="0" y="0"/>
                        </wp:wrapPolygon>
                      </wp:wrapTight>
                      <wp:docPr id="2" name="Rectangle 114">
                        <a:extLst xmlns:a="http://schemas.openxmlformats.org/drawingml/2006/main">
                          <a:ext uri="{FF2B5EF4-FFF2-40B4-BE49-F238E27FC236}">
                            <a16:creationId xmlns:a16="http://schemas.microsoft.com/office/drawing/2014/main" id="{00000000-0008-0000-02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57175"/>
                              </a:xfrm>
                              <a:prstGeom prst="rec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rect w14:anchorId="71212C39" id="Rectangle 114" o:spid="_x0000_s1026" style="position:absolute;margin-left:473.1pt;margin-top:28.45pt;width:16.5pt;height:20.25pt;z-index:-25165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">
                      <w10:wrap type="tight"/>
                    </v:rect>
                  </w:pict>
                </mc:Fallback>
              </mc:AlternateContent>
            </w:r>
            <w:r w:rsidRPr="0096792F">
              <w:rPr>
                <w:color w:val="5A5A5A" w:themeColor="text1"/>
              </w:rPr>
              <w:t xml:space="preserve">We would like to contact you by telephone, </w:t>
            </w:r>
            <w:proofErr w:type="gramStart"/>
            <w:r w:rsidRPr="0096792F">
              <w:rPr>
                <w:color w:val="5A5A5A" w:themeColor="text1"/>
              </w:rPr>
              <w:t>post</w:t>
            </w:r>
            <w:proofErr w:type="gramEnd"/>
            <w:r w:rsidRPr="0096792F">
              <w:rPr>
                <w:color w:val="5A5A5A" w:themeColor="text1"/>
              </w:rPr>
              <w:t xml:space="preserve"> or e-mail to keep you informed of our goods and services that may interest you.  If you would rather not receive this information, please tick the box. If you are listed on the TPS register and you do not tick this box, we will assume that you are happy for us to use the registered line for the purposes.   </w:t>
            </w:r>
          </w:p>
          <w:p w14:paraId="0D746AFD" w14:textId="68544DD3" w:rsidR="0096792F" w:rsidRPr="0096792F" w:rsidRDefault="0096792F" w:rsidP="0096792F">
            <w:pPr>
              <w:rPr>
                <w:color w:val="5A5A5A" w:themeColor="text1"/>
              </w:rPr>
            </w:pPr>
          </w:p>
        </w:tc>
      </w:tr>
      <w:tr w:rsidR="0096792F" w14:paraId="2AB688A1" w14:textId="77777777" w:rsidTr="0096792F">
        <w:tc>
          <w:tcPr>
            <w:tcW w:w="10197" w:type="dxa"/>
            <w:gridSpan w:val="11"/>
            <w:shd w:val="clear" w:color="auto" w:fill="F6A01A" w:themeFill="accent1"/>
          </w:tcPr>
          <w:p w14:paraId="2C288D03" w14:textId="65247944" w:rsidR="0096792F" w:rsidRPr="00475FEE" w:rsidRDefault="0096792F" w:rsidP="00F67841">
            <w:pPr>
              <w:rPr>
                <w:color w:val="5A5A5A" w:themeColor="text1"/>
              </w:rPr>
            </w:pPr>
            <w:r>
              <w:rPr>
                <w:b/>
                <w:bCs/>
              </w:rPr>
              <w:t>Service Requests:</w:t>
            </w:r>
          </w:p>
        </w:tc>
      </w:tr>
      <w:tr w:rsidR="0096792F" w14:paraId="5C9A5B2E" w14:textId="77777777" w:rsidTr="00F67841">
        <w:tc>
          <w:tcPr>
            <w:tcW w:w="10197" w:type="dxa"/>
            <w:gridSpan w:val="11"/>
            <w:shd w:val="clear" w:color="auto" w:fill="auto"/>
          </w:tcPr>
          <w:p w14:paraId="21372BDC" w14:textId="6BCBE542" w:rsidR="0096792F" w:rsidRPr="0096792F" w:rsidRDefault="0096792F" w:rsidP="0096792F">
            <w:pPr>
              <w:rPr>
                <w:color w:val="5A5A5A" w:themeColor="text1"/>
              </w:rPr>
            </w:pPr>
            <w:r w:rsidRPr="0096792F">
              <w:rPr>
                <w:color w:val="5A5A5A" w:themeColor="text1"/>
              </w:rPr>
              <w:t>Please direct all Ad</w:t>
            </w:r>
            <w:r w:rsidR="001921CE">
              <w:rPr>
                <w:color w:val="5A5A5A" w:themeColor="text1"/>
              </w:rPr>
              <w:t>-</w:t>
            </w:r>
            <w:r w:rsidRPr="0096792F">
              <w:rPr>
                <w:color w:val="5A5A5A" w:themeColor="text1"/>
              </w:rPr>
              <w:t>hoc</w:t>
            </w:r>
            <w:r w:rsidR="001921CE">
              <w:rPr>
                <w:color w:val="5A5A5A" w:themeColor="text1"/>
              </w:rPr>
              <w:t xml:space="preserve">, </w:t>
            </w:r>
            <w:r w:rsidRPr="0096792F">
              <w:rPr>
                <w:color w:val="5A5A5A" w:themeColor="text1"/>
              </w:rPr>
              <w:t xml:space="preserve">Service Requests and any consumable purchases </w:t>
            </w:r>
            <w:r w:rsidR="001921CE">
              <w:rPr>
                <w:color w:val="5A5A5A" w:themeColor="text1"/>
              </w:rPr>
              <w:t xml:space="preserve">via </w:t>
            </w:r>
            <w:r>
              <w:rPr>
                <w:color w:val="5A5A5A" w:themeColor="text1"/>
              </w:rPr>
              <w:t>our Customer Success Team</w:t>
            </w:r>
            <w:r w:rsidR="001921CE">
              <w:rPr>
                <w:color w:val="5A5A5A" w:themeColor="text1"/>
              </w:rPr>
              <w:t>.</w:t>
            </w:r>
          </w:p>
        </w:tc>
      </w:tr>
      <w:tr w:rsidR="00BC1ACC" w14:paraId="3FC908F4" w14:textId="77777777" w:rsidTr="00E03122">
        <w:tc>
          <w:tcPr>
            <w:tcW w:w="1513" w:type="dxa"/>
            <w:shd w:val="clear" w:color="auto" w:fill="FFFFFF" w:themeFill="text2"/>
          </w:tcPr>
          <w:p w14:paraId="3E62D84B" w14:textId="55A97A25" w:rsidR="00BC1ACC" w:rsidRPr="00475FEE" w:rsidRDefault="0096792F" w:rsidP="00BC1ACC">
            <w:pPr>
              <w:rPr>
                <w:color w:val="5A5A5A" w:themeColor="text1"/>
              </w:rPr>
            </w:pPr>
            <w:r>
              <w:rPr>
                <w:color w:val="5A5A5A" w:themeColor="text1"/>
              </w:rPr>
              <w:t>Email</w:t>
            </w:r>
          </w:p>
        </w:tc>
        <w:tc>
          <w:tcPr>
            <w:tcW w:w="8684" w:type="dxa"/>
            <w:gridSpan w:val="10"/>
            <w:shd w:val="clear" w:color="auto" w:fill="FFFFFF" w:themeFill="text2"/>
          </w:tcPr>
          <w:p w14:paraId="3B156B7A" w14:textId="01F34734" w:rsidR="00BC1ACC" w:rsidRPr="00475FEE" w:rsidRDefault="0096792F" w:rsidP="00BC1ACC">
            <w:pPr>
              <w:rPr>
                <w:color w:val="5A5A5A" w:themeColor="text1"/>
              </w:rPr>
            </w:pPr>
            <w:r>
              <w:rPr>
                <w:color w:val="5A5A5A" w:themeColor="text1"/>
              </w:rPr>
              <w:t>customersuccess.uki@crownww.com</w:t>
            </w:r>
          </w:p>
        </w:tc>
      </w:tr>
      <w:tr w:rsidR="0096792F" w14:paraId="5E4C6378" w14:textId="77777777" w:rsidTr="00E03122">
        <w:tc>
          <w:tcPr>
            <w:tcW w:w="1513" w:type="dxa"/>
            <w:shd w:val="clear" w:color="auto" w:fill="FFFFFF" w:themeFill="text2"/>
          </w:tcPr>
          <w:p w14:paraId="58D9165D" w14:textId="6EA93B06" w:rsidR="0096792F" w:rsidRDefault="0096792F" w:rsidP="00BC1ACC">
            <w:pPr>
              <w:rPr>
                <w:color w:val="5A5A5A" w:themeColor="text1"/>
              </w:rPr>
            </w:pPr>
            <w:r w:rsidRPr="00390A64">
              <w:rPr>
                <w:color w:val="5A5A5A" w:themeColor="text1"/>
              </w:rPr>
              <w:t>Telephone</w:t>
            </w:r>
          </w:p>
        </w:tc>
        <w:tc>
          <w:tcPr>
            <w:tcW w:w="8684" w:type="dxa"/>
            <w:gridSpan w:val="10"/>
            <w:shd w:val="clear" w:color="auto" w:fill="FFFFFF" w:themeFill="text2"/>
          </w:tcPr>
          <w:p w14:paraId="1B3BC049" w14:textId="0F7CC496" w:rsidR="0096792F" w:rsidRDefault="00C12774" w:rsidP="00BC1ACC">
            <w:pPr>
              <w:rPr>
                <w:color w:val="5A5A5A" w:themeColor="text1"/>
              </w:rPr>
            </w:pPr>
            <w:r>
              <w:rPr>
                <w:rStyle w:val="ui-provider"/>
              </w:rPr>
              <w:t>0208 443 6050 Option 1</w:t>
            </w:r>
          </w:p>
        </w:tc>
      </w:tr>
      <w:tr w:rsidR="0096792F" w14:paraId="268FA82B" w14:textId="77777777" w:rsidTr="00E03122">
        <w:tc>
          <w:tcPr>
            <w:tcW w:w="1513" w:type="dxa"/>
            <w:shd w:val="clear" w:color="auto" w:fill="FFFFFF" w:themeFill="text2"/>
          </w:tcPr>
          <w:p w14:paraId="5B37A100" w14:textId="128B1AF8" w:rsidR="0096792F" w:rsidRDefault="0096792F" w:rsidP="0096792F">
            <w:pPr>
              <w:rPr>
                <w:color w:val="5A5A5A" w:themeColor="text1"/>
              </w:rPr>
            </w:pPr>
            <w:r>
              <w:rPr>
                <w:color w:val="5A5A5A" w:themeColor="text1"/>
              </w:rPr>
              <w:t>Dated</w:t>
            </w:r>
          </w:p>
        </w:tc>
        <w:tc>
          <w:tcPr>
            <w:tcW w:w="8684" w:type="dxa"/>
            <w:gridSpan w:val="10"/>
            <w:shd w:val="clear" w:color="auto" w:fill="FFFFFF" w:themeFill="text2"/>
          </w:tcPr>
          <w:p w14:paraId="0028569E" w14:textId="05FA9E3C" w:rsidR="0096792F" w:rsidRDefault="00E82CF8" w:rsidP="0096792F">
            <w:pPr>
              <w:rPr>
                <w:color w:val="5A5A5A" w:themeColor="text1"/>
              </w:rPr>
            </w:pPr>
            <w:r>
              <w:rPr>
                <w:color w:val="5A5A5A" w:themeColor="text1"/>
              </w:rPr>
              <w:t>27</w:t>
            </w:r>
            <w:r w:rsidR="00CD42FD" w:rsidRPr="00CD42FD">
              <w:rPr>
                <w:color w:val="5A5A5A" w:themeColor="text1"/>
                <w:vertAlign w:val="superscript"/>
              </w:rPr>
              <w:t>th</w:t>
            </w:r>
            <w:r w:rsidR="00CD42FD">
              <w:rPr>
                <w:color w:val="5A5A5A" w:themeColor="text1"/>
              </w:rPr>
              <w:t xml:space="preserve"> April 2023</w:t>
            </w:r>
          </w:p>
        </w:tc>
      </w:tr>
      <w:tr w:rsidR="0096792F" w14:paraId="580C4709" w14:textId="77777777" w:rsidTr="00FA1B40">
        <w:tc>
          <w:tcPr>
            <w:tcW w:w="10197" w:type="dxa"/>
            <w:gridSpan w:val="11"/>
            <w:tcBorders>
              <w:left w:val="single" w:sz="4" w:space="0" w:color="FFFFFF"/>
              <w:bottom w:val="single" w:sz="4" w:space="0" w:color="FFFFFF"/>
              <w:right w:val="single" w:sz="4" w:space="0" w:color="FFFFFF"/>
            </w:tcBorders>
            <w:shd w:val="clear" w:color="auto" w:fill="FFFFFF" w:themeFill="text2"/>
          </w:tcPr>
          <w:p w14:paraId="4A0FB7D5" w14:textId="6D0D8807" w:rsidR="0096792F" w:rsidRPr="000448D9" w:rsidRDefault="0096792F" w:rsidP="0096792F">
            <w:pPr>
              <w:rPr>
                <w:b/>
                <w:bCs/>
                <w:i/>
                <w:iCs/>
                <w:color w:val="FF0000"/>
              </w:rPr>
            </w:pPr>
          </w:p>
        </w:tc>
      </w:tr>
    </w:tbl>
    <w:p w14:paraId="43BFD388" w14:textId="3EFC037B" w:rsidR="000448D9" w:rsidRDefault="000448D9" w:rsidP="000448D9"/>
    <w:p w14:paraId="651E607F" w14:textId="77777777" w:rsidR="000448D9" w:rsidRDefault="000448D9">
      <w:r>
        <w:br w:type="page"/>
      </w:r>
    </w:p>
    <w:p w14:paraId="50B001E5" w14:textId="0347B6E3" w:rsidR="00C404B9" w:rsidRPr="002C2CA9" w:rsidRDefault="00C404B9">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7"/>
      </w:tblGrid>
      <w:tr w:rsidR="00A17AFF" w:rsidRPr="002C2CA9" w14:paraId="593C98D7" w14:textId="77777777" w:rsidTr="00F37EF4">
        <w:tc>
          <w:tcPr>
            <w:tcW w:w="10197" w:type="dxa"/>
          </w:tcPr>
          <w:p w14:paraId="00E7D755" w14:textId="47D105BD" w:rsidR="00A17AFF" w:rsidRPr="002C2CA9" w:rsidRDefault="00A17AFF">
            <w:pPr>
              <w:rPr>
                <w:lang w:val="en-GB"/>
              </w:rPr>
            </w:pPr>
          </w:p>
        </w:tc>
      </w:tr>
    </w:tbl>
    <w:p w14:paraId="3DF71DAE" w14:textId="4C3A6258" w:rsidR="00A17AFF" w:rsidRPr="002C2CA9" w:rsidRDefault="00A17AFF">
      <w:pPr>
        <w:rPr>
          <w:lang w:val="en-GB"/>
        </w:rPr>
      </w:pPr>
    </w:p>
    <w:p w14:paraId="7116357A" w14:textId="4BF7931A" w:rsidR="005C1A40" w:rsidRDefault="005C1A40" w:rsidP="006B1250">
      <w:pPr>
        <w:pStyle w:val="Heading1"/>
      </w:pPr>
      <w:bookmarkStart w:id="6" w:name="_Toc15302550"/>
      <w:r w:rsidRPr="005C1A40">
        <w:t>Terms and conditions</w:t>
      </w:r>
      <w:bookmarkEnd w:id="6"/>
    </w:p>
    <w:p w14:paraId="73D32E13" w14:textId="77777777" w:rsidR="00BA42A8" w:rsidRPr="00BA42A8" w:rsidRDefault="00BA42A8" w:rsidP="00BA42A8">
      <w:pPr>
        <w:pStyle w:val="AnswerText"/>
      </w:pPr>
    </w:p>
    <w:p w14:paraId="1477552A" w14:textId="2D396970" w:rsidR="00B02B74" w:rsidRDefault="00BA42A8" w:rsidP="00B02B74">
      <w:pPr>
        <w:pStyle w:val="Heading4"/>
        <w:numPr>
          <w:ilvl w:val="0"/>
          <w:numId w:val="32"/>
        </w:numPr>
        <w:ind w:left="540" w:hanging="540"/>
      </w:pPr>
      <w:r w:rsidRPr="00BA42A8">
        <w:t>Definitions</w:t>
      </w:r>
    </w:p>
    <w:p w14:paraId="2114A042" w14:textId="2F54D546" w:rsidR="008B1483" w:rsidRDefault="00B02B74" w:rsidP="00BB1671">
      <w:pPr>
        <w:pStyle w:val="ListParagraph"/>
        <w:numPr>
          <w:ilvl w:val="1"/>
          <w:numId w:val="32"/>
        </w:numPr>
        <w:ind w:left="1080" w:hanging="540"/>
      </w:pPr>
      <w:r>
        <w:t>The definitions and rules of interpretation in this Condition apply in these terms and conditions ("Conditions"):</w:t>
      </w:r>
    </w:p>
    <w:p w14:paraId="0C325BF1" w14:textId="77777777" w:rsidR="008B1483" w:rsidRDefault="008B1483" w:rsidP="008B1483">
      <w:pPr>
        <w:pStyle w:val="ListParagraph"/>
        <w:ind w:left="1350"/>
      </w:pPr>
    </w:p>
    <w:p w14:paraId="15B49BA0" w14:textId="77777777" w:rsidR="008B1483" w:rsidRDefault="00B02B74" w:rsidP="00BB1671">
      <w:pPr>
        <w:pStyle w:val="ListParagraph"/>
        <w:ind w:left="1080"/>
      </w:pPr>
      <w:r w:rsidRPr="008B1483">
        <w:rPr>
          <w:b/>
          <w:bCs/>
        </w:rPr>
        <w:t>"Additional Services"</w:t>
      </w:r>
      <w:r>
        <w:t xml:space="preserve"> means the additional services to be provided by the Supplier to the Customer in accordance with Condition </w:t>
      </w:r>
      <w:proofErr w:type="gramStart"/>
      <w:r>
        <w:t>7.2;</w:t>
      </w:r>
      <w:proofErr w:type="gramEnd"/>
    </w:p>
    <w:p w14:paraId="6FE88B89" w14:textId="77777777" w:rsidR="008B1483" w:rsidRDefault="008B1483" w:rsidP="00BB1671">
      <w:pPr>
        <w:pStyle w:val="ListParagraph"/>
        <w:ind w:left="1080"/>
      </w:pPr>
    </w:p>
    <w:p w14:paraId="24EC1A8C" w14:textId="77777777" w:rsidR="008B1483" w:rsidRDefault="00B02B74" w:rsidP="00BB1671">
      <w:pPr>
        <w:pStyle w:val="ListParagraph"/>
        <w:ind w:left="1080"/>
      </w:pPr>
      <w:r w:rsidRPr="00B04EDD">
        <w:rPr>
          <w:b/>
          <w:bCs/>
        </w:rPr>
        <w:t>"Agreed Minimum Volume"</w:t>
      </w:r>
      <w:r>
        <w:t xml:space="preserve"> means the agreed minimum volume of SBE to be stored at any one time by the Supplier as set out in this Service </w:t>
      </w:r>
      <w:proofErr w:type="gramStart"/>
      <w:r>
        <w:t>Agreement;</w:t>
      </w:r>
      <w:proofErr w:type="gramEnd"/>
    </w:p>
    <w:p w14:paraId="2A65C1C7" w14:textId="77777777" w:rsidR="008B1483" w:rsidRDefault="008B1483" w:rsidP="00BB1671">
      <w:pPr>
        <w:pStyle w:val="ListParagraph"/>
        <w:ind w:left="1080"/>
      </w:pPr>
    </w:p>
    <w:p w14:paraId="585E53C1" w14:textId="77777777" w:rsidR="008B1483" w:rsidRDefault="00B02B74" w:rsidP="00BB1671">
      <w:pPr>
        <w:pStyle w:val="ListParagraph"/>
        <w:ind w:left="1080"/>
      </w:pPr>
      <w:r w:rsidRPr="00B04EDD">
        <w:rPr>
          <w:b/>
          <w:bCs/>
        </w:rPr>
        <w:t>"Bar-Coded Items"</w:t>
      </w:r>
      <w:r>
        <w:t xml:space="preserve"> means Items which are given individual bar-codes by the </w:t>
      </w:r>
      <w:proofErr w:type="gramStart"/>
      <w:r>
        <w:t>Supplier</w:t>
      </w:r>
      <w:proofErr w:type="gramEnd"/>
      <w:r>
        <w:t xml:space="preserve"> and which are handled, managed and/or stored under the Service Agreement;</w:t>
      </w:r>
    </w:p>
    <w:p w14:paraId="23618B3B" w14:textId="77777777" w:rsidR="008B1483" w:rsidRDefault="008B1483" w:rsidP="00BB1671">
      <w:pPr>
        <w:pStyle w:val="ListParagraph"/>
        <w:ind w:left="1080"/>
      </w:pPr>
    </w:p>
    <w:p w14:paraId="3E265320" w14:textId="77777777" w:rsidR="008B1483" w:rsidRDefault="00B02B74" w:rsidP="00BB1671">
      <w:pPr>
        <w:pStyle w:val="ListParagraph"/>
        <w:ind w:left="1080"/>
      </w:pPr>
      <w:r w:rsidRPr="00B04EDD">
        <w:rPr>
          <w:b/>
          <w:bCs/>
        </w:rPr>
        <w:t>"Cartons"</w:t>
      </w:r>
      <w:r>
        <w:t xml:space="preserve"> means cardboard boxes, cartons or other containers supplied by Supplier, or supplied by Customer to the specifications approved by </w:t>
      </w:r>
      <w:proofErr w:type="gramStart"/>
      <w:r>
        <w:t>Supplier;</w:t>
      </w:r>
      <w:proofErr w:type="gramEnd"/>
    </w:p>
    <w:p w14:paraId="1304E72C" w14:textId="77777777" w:rsidR="008B1483" w:rsidRDefault="008B1483" w:rsidP="00BB1671">
      <w:pPr>
        <w:pStyle w:val="ListParagraph"/>
        <w:ind w:left="1080"/>
      </w:pPr>
    </w:p>
    <w:p w14:paraId="00E4EAC6" w14:textId="77777777" w:rsidR="008B1483" w:rsidRDefault="00B02B74" w:rsidP="00BB1671">
      <w:pPr>
        <w:pStyle w:val="ListParagraph"/>
        <w:ind w:left="1080"/>
      </w:pPr>
      <w:r w:rsidRPr="00B04EDD">
        <w:rPr>
          <w:b/>
          <w:bCs/>
        </w:rPr>
        <w:t>"Charges"</w:t>
      </w:r>
      <w:r>
        <w:t xml:space="preserve"> means the charges payable by Customer to Supplier as set out in the Service Schedule in consideration of the Services (such Charges may be varied from time to time in accordance with Condition 8.2) and any other charges payable by the Customer in accordance with these Conditions; </w:t>
      </w:r>
    </w:p>
    <w:p w14:paraId="0E2423F1" w14:textId="77777777" w:rsidR="008B1483" w:rsidRDefault="008B1483" w:rsidP="00BB1671">
      <w:pPr>
        <w:pStyle w:val="ListParagraph"/>
        <w:ind w:left="1080"/>
      </w:pPr>
    </w:p>
    <w:p w14:paraId="4AF3C37A" w14:textId="77777777" w:rsidR="008B1483" w:rsidRDefault="00B02B74" w:rsidP="00BB1671">
      <w:pPr>
        <w:pStyle w:val="ListParagraph"/>
        <w:ind w:left="1080"/>
      </w:pPr>
      <w:r w:rsidRPr="00B04EDD">
        <w:rPr>
          <w:b/>
          <w:bCs/>
        </w:rPr>
        <w:t>"Customer"</w:t>
      </w:r>
      <w:r>
        <w:t xml:space="preserve"> means the person, firm or company who purchases the Services from the </w:t>
      </w:r>
      <w:proofErr w:type="gramStart"/>
      <w:r>
        <w:t>Supplier;</w:t>
      </w:r>
      <w:proofErr w:type="gramEnd"/>
    </w:p>
    <w:p w14:paraId="60E935A7" w14:textId="77777777" w:rsidR="008B1483" w:rsidRDefault="008B1483" w:rsidP="00BB1671">
      <w:pPr>
        <w:pStyle w:val="ListParagraph"/>
        <w:ind w:left="1080"/>
      </w:pPr>
    </w:p>
    <w:p w14:paraId="4451F4FC" w14:textId="77777777" w:rsidR="008B1483" w:rsidRDefault="00B02B74" w:rsidP="00BB1671">
      <w:pPr>
        <w:pStyle w:val="ListParagraph"/>
        <w:ind w:left="1080"/>
      </w:pPr>
      <w:r w:rsidRPr="00B04EDD">
        <w:rPr>
          <w:b/>
          <w:bCs/>
        </w:rPr>
        <w:t>“Data Protection Legislation”</w:t>
      </w:r>
      <w:r>
        <w:t xml:space="preserve"> means the Data Protection Act 2018 (UK), the General Data Protection Regulation ((EU) 2016/679) and/or any national implementing laws, regulations and secondary legislation, as amended or updated from time to time, in the UK or Ireland to the extent applicable to the Service Agreement and the relationship between the parties;</w:t>
      </w:r>
    </w:p>
    <w:p w14:paraId="2F74B9B8" w14:textId="77777777" w:rsidR="008B1483" w:rsidRDefault="008B1483" w:rsidP="00BB1671">
      <w:pPr>
        <w:pStyle w:val="ListParagraph"/>
        <w:ind w:left="1080"/>
      </w:pPr>
    </w:p>
    <w:p w14:paraId="22E281BD" w14:textId="77777777" w:rsidR="008B1483" w:rsidRDefault="00B02B74" w:rsidP="00BB1671">
      <w:pPr>
        <w:pStyle w:val="ListParagraph"/>
        <w:ind w:left="1080"/>
      </w:pPr>
      <w:r w:rsidRPr="00B04EDD">
        <w:rPr>
          <w:b/>
          <w:bCs/>
        </w:rPr>
        <w:t>"Goods"</w:t>
      </w:r>
      <w:r>
        <w:t xml:space="preserve"> means all and any information storage media including but not limited to documents, files, paper records, magnetic tapes, rigid and floppy disks, film reels, audio/video cassettes, microfiche and microfilm and all other materials and things provided by Customer to Supplier including all related lists, catalogues and indexes, Cartons and packaging materials which are Customer's property;</w:t>
      </w:r>
    </w:p>
    <w:p w14:paraId="6FD41AA3" w14:textId="77777777" w:rsidR="008B1483" w:rsidRDefault="008B1483" w:rsidP="00BB1671">
      <w:pPr>
        <w:pStyle w:val="ListParagraph"/>
        <w:ind w:left="1080"/>
      </w:pPr>
    </w:p>
    <w:p w14:paraId="5BBBAC4F" w14:textId="77777777" w:rsidR="008B1483" w:rsidRDefault="00B02B74" w:rsidP="00BB1671">
      <w:pPr>
        <w:pStyle w:val="ListParagraph"/>
        <w:ind w:left="1080"/>
      </w:pPr>
      <w:r w:rsidRPr="00B04EDD">
        <w:rPr>
          <w:b/>
          <w:bCs/>
        </w:rPr>
        <w:t>"Initial Term"</w:t>
      </w:r>
      <w:r>
        <w:t xml:space="preserve"> means the minimum contracted term as set out in this Service </w:t>
      </w:r>
      <w:proofErr w:type="gramStart"/>
      <w:r>
        <w:t>Agreement;</w:t>
      </w:r>
      <w:proofErr w:type="gramEnd"/>
    </w:p>
    <w:p w14:paraId="0555FE65" w14:textId="77777777" w:rsidR="008B1483" w:rsidRDefault="008B1483" w:rsidP="00BB1671">
      <w:pPr>
        <w:pStyle w:val="ListParagraph"/>
        <w:ind w:left="1080"/>
      </w:pPr>
    </w:p>
    <w:p w14:paraId="62F8CEC3" w14:textId="77777777" w:rsidR="00B04EDD" w:rsidRDefault="00B02B74" w:rsidP="00BB1671">
      <w:pPr>
        <w:pStyle w:val="ListParagraph"/>
        <w:ind w:left="1080"/>
      </w:pPr>
      <w:r w:rsidRPr="00B04EDD">
        <w:rPr>
          <w:b/>
          <w:bCs/>
        </w:rPr>
        <w:t>"Insolvency Event"</w:t>
      </w:r>
      <w:r>
        <w:t xml:space="preserve"> means the occurrence of any of the following events (or any event analogous to any of the following in a jurisdiction other than England and Wales) in relation to the affected party:</w:t>
      </w:r>
    </w:p>
    <w:p w14:paraId="53BB5CA5" w14:textId="77777777" w:rsidR="00B04EDD" w:rsidRDefault="00B04EDD" w:rsidP="00BB1671">
      <w:pPr>
        <w:pStyle w:val="ListParagraph"/>
        <w:ind w:left="1080"/>
      </w:pPr>
    </w:p>
    <w:p w14:paraId="2059F239" w14:textId="23775121" w:rsidR="00B04EDD" w:rsidRDefault="00B02B74" w:rsidP="0084791E">
      <w:pPr>
        <w:pStyle w:val="ListParagraph"/>
        <w:numPr>
          <w:ilvl w:val="0"/>
          <w:numId w:val="33"/>
        </w:numPr>
        <w:ind w:hanging="540"/>
      </w:pPr>
      <w:r>
        <w:t xml:space="preserve">that party passes a resolution for its winding up or a court of competent jurisdiction makes an order for the entity to be wound up or dissolved or the entity being otherwise </w:t>
      </w:r>
      <w:proofErr w:type="gramStart"/>
      <w:r>
        <w:t>dissolved;</w:t>
      </w:r>
      <w:proofErr w:type="gramEnd"/>
    </w:p>
    <w:p w14:paraId="75FD7C98" w14:textId="77777777" w:rsidR="00B04EDD" w:rsidRDefault="00B04EDD" w:rsidP="0084791E">
      <w:pPr>
        <w:pStyle w:val="ListParagraph"/>
        <w:ind w:left="1710" w:hanging="540"/>
      </w:pPr>
    </w:p>
    <w:p w14:paraId="09016E92" w14:textId="125A250B" w:rsidR="00B04EDD" w:rsidRDefault="00B02B74" w:rsidP="0084791E">
      <w:pPr>
        <w:pStyle w:val="ListParagraph"/>
        <w:ind w:left="1710" w:hanging="540"/>
      </w:pPr>
      <w:r>
        <w:t xml:space="preserve">(b) </w:t>
      </w:r>
      <w:r w:rsidR="00B04EDD">
        <w:tab/>
      </w:r>
      <w:r>
        <w:t>the appointment of an administrator of or, the making of an administration order in relation to the affected party or the appointment of a receiver or administrative receiver of, or an encumbrancer taking possession of or selling, the whole or part of the affected party's undertaking, assets, rights or revenue;</w:t>
      </w:r>
    </w:p>
    <w:p w14:paraId="4AAD3F3F" w14:textId="77777777" w:rsidR="00B04EDD" w:rsidRDefault="00B04EDD" w:rsidP="0084791E">
      <w:pPr>
        <w:pStyle w:val="ListParagraph"/>
        <w:ind w:left="1710" w:hanging="540"/>
      </w:pPr>
    </w:p>
    <w:p w14:paraId="7B3DCACF" w14:textId="274BC8AD" w:rsidR="00B04EDD" w:rsidRDefault="00B02B74" w:rsidP="0084791E">
      <w:pPr>
        <w:pStyle w:val="ListParagraph"/>
        <w:ind w:left="1710" w:hanging="540"/>
      </w:pPr>
      <w:r>
        <w:t xml:space="preserve">(c) </w:t>
      </w:r>
      <w:r w:rsidR="00B04EDD">
        <w:tab/>
      </w:r>
      <w:r>
        <w:t>the affected party entering into an arrangement, compromise or composition in satisfaction of its debts with its creditors or any class of them or takes steps to obtain a moratorium or makes an application to a court of competent jurisdiction for protection from its creditors;</w:t>
      </w:r>
    </w:p>
    <w:p w14:paraId="18D71F1A" w14:textId="77777777" w:rsidR="00B04EDD" w:rsidRDefault="00B04EDD" w:rsidP="0084791E">
      <w:pPr>
        <w:pStyle w:val="ListParagraph"/>
        <w:ind w:left="1710" w:hanging="540"/>
      </w:pPr>
    </w:p>
    <w:p w14:paraId="7A837A99" w14:textId="215E58BC" w:rsidR="00B04EDD" w:rsidRDefault="00B02B74" w:rsidP="0084791E">
      <w:pPr>
        <w:pStyle w:val="ListParagraph"/>
        <w:ind w:left="1710" w:hanging="540"/>
      </w:pPr>
      <w:r>
        <w:t xml:space="preserve">(d) </w:t>
      </w:r>
      <w:r w:rsidR="00B04EDD">
        <w:tab/>
      </w:r>
      <w:r>
        <w:t>the affected party being unable to pay its debts or being deemed unable to pay its debts within the meaning of section 123 of the Insolvency Act 1986; or</w:t>
      </w:r>
    </w:p>
    <w:p w14:paraId="10DBC000" w14:textId="77777777" w:rsidR="00B04EDD" w:rsidRDefault="00B04EDD" w:rsidP="0084791E">
      <w:pPr>
        <w:pStyle w:val="ListParagraph"/>
        <w:ind w:left="1710" w:hanging="540"/>
      </w:pPr>
    </w:p>
    <w:p w14:paraId="331220F5" w14:textId="3B7EED81" w:rsidR="00B04EDD" w:rsidRDefault="00B02B74" w:rsidP="0084791E">
      <w:pPr>
        <w:pStyle w:val="ListParagraph"/>
        <w:ind w:left="1710" w:hanging="540"/>
      </w:pPr>
      <w:r>
        <w:t xml:space="preserve">(e) </w:t>
      </w:r>
      <w:r w:rsidR="00B04EDD">
        <w:tab/>
      </w:r>
      <w:r>
        <w:t xml:space="preserve">the affected party entering into any arrangement, compromise or compromise or composition in satisfaction of its debts with its </w:t>
      </w:r>
      <w:proofErr w:type="gramStart"/>
      <w:r>
        <w:t>creditors;</w:t>
      </w:r>
      <w:proofErr w:type="gramEnd"/>
    </w:p>
    <w:p w14:paraId="31BD3EE8" w14:textId="77777777" w:rsidR="00B04EDD" w:rsidRDefault="00B04EDD" w:rsidP="00B04EDD">
      <w:pPr>
        <w:pStyle w:val="ListParagraph"/>
        <w:ind w:left="1710" w:hanging="360"/>
      </w:pPr>
    </w:p>
    <w:p w14:paraId="3BB3805A" w14:textId="77777777" w:rsidR="00B04EDD" w:rsidRDefault="00B02B74" w:rsidP="00BB1671">
      <w:pPr>
        <w:pStyle w:val="ListParagraph"/>
        <w:ind w:left="1080"/>
      </w:pPr>
      <w:r>
        <w:lastRenderedPageBreak/>
        <w:t xml:space="preserve">However, a resolution by the affected party or a court order that the affected party be wound up for the purpose of a bona fide reconstruction or amalgamation shall not amount to an Insolvency </w:t>
      </w:r>
      <w:proofErr w:type="gramStart"/>
      <w:r>
        <w:t>Event;</w:t>
      </w:r>
      <w:proofErr w:type="gramEnd"/>
    </w:p>
    <w:p w14:paraId="3E653FCB" w14:textId="77777777" w:rsidR="00B04EDD" w:rsidRDefault="00B04EDD" w:rsidP="00BB1671">
      <w:pPr>
        <w:pStyle w:val="ListParagraph"/>
        <w:ind w:left="1080"/>
      </w:pPr>
    </w:p>
    <w:p w14:paraId="2F12CA2C" w14:textId="77777777" w:rsidR="00B04EDD" w:rsidRDefault="00B02B74" w:rsidP="00BB1671">
      <w:pPr>
        <w:pStyle w:val="ListParagraph"/>
        <w:ind w:left="1080"/>
      </w:pPr>
      <w:r w:rsidRPr="00B04EDD">
        <w:rPr>
          <w:b/>
          <w:bCs/>
        </w:rPr>
        <w:t>"Items"</w:t>
      </w:r>
      <w:r>
        <w:t xml:space="preserve"> means each and every file, carton, tape and/or other items which comprise the </w:t>
      </w:r>
      <w:proofErr w:type="gramStart"/>
      <w:r>
        <w:t>Goods;</w:t>
      </w:r>
      <w:proofErr w:type="gramEnd"/>
    </w:p>
    <w:p w14:paraId="5ED6B7F8" w14:textId="77777777" w:rsidR="00B04EDD" w:rsidRDefault="00B04EDD" w:rsidP="00BB1671">
      <w:pPr>
        <w:pStyle w:val="ListParagraph"/>
        <w:ind w:left="1080"/>
      </w:pPr>
    </w:p>
    <w:p w14:paraId="2BF01E65" w14:textId="77777777" w:rsidR="00B04EDD" w:rsidRDefault="00B02B74" w:rsidP="00BB1671">
      <w:pPr>
        <w:pStyle w:val="ListParagraph"/>
        <w:ind w:left="1080"/>
      </w:pPr>
      <w:r w:rsidRPr="00B04EDD">
        <w:rPr>
          <w:b/>
          <w:bCs/>
        </w:rPr>
        <w:t>"Permanent Withdrawal Fees"</w:t>
      </w:r>
      <w:r>
        <w:t xml:space="preserve"> means the fees payable by the Customer in respect of the Permanent Withdrawal Services as set out in the Service Schedule; and</w:t>
      </w:r>
    </w:p>
    <w:p w14:paraId="419E0162" w14:textId="77777777" w:rsidR="00B04EDD" w:rsidRDefault="00B04EDD" w:rsidP="00BB1671">
      <w:pPr>
        <w:pStyle w:val="ListParagraph"/>
        <w:ind w:left="1080"/>
      </w:pPr>
    </w:p>
    <w:p w14:paraId="59A58F18" w14:textId="77777777" w:rsidR="00B04EDD" w:rsidRDefault="00B02B74" w:rsidP="00BB1671">
      <w:pPr>
        <w:pStyle w:val="ListParagraph"/>
        <w:ind w:left="1080"/>
      </w:pPr>
      <w:r w:rsidRPr="00B04EDD">
        <w:rPr>
          <w:b/>
          <w:bCs/>
        </w:rPr>
        <w:t>"Permanent Withdrawal Services"</w:t>
      </w:r>
      <w:r>
        <w:t xml:space="preserve"> means the services provided by the Supplier pursuant to Condition 12 and in accordance with the Service Schedule.</w:t>
      </w:r>
    </w:p>
    <w:p w14:paraId="2EF417FE" w14:textId="77777777" w:rsidR="00B04EDD" w:rsidRDefault="00B04EDD" w:rsidP="00BB1671">
      <w:pPr>
        <w:pStyle w:val="ListParagraph"/>
        <w:ind w:left="1080"/>
      </w:pPr>
    </w:p>
    <w:p w14:paraId="2FE45A68" w14:textId="77777777" w:rsidR="00B04EDD" w:rsidRDefault="00B02B74" w:rsidP="00BB1671">
      <w:pPr>
        <w:pStyle w:val="ListParagraph"/>
        <w:ind w:left="1080"/>
      </w:pPr>
      <w:r w:rsidRPr="00B04EDD">
        <w:rPr>
          <w:b/>
          <w:bCs/>
        </w:rPr>
        <w:t>"RPI Increase"</w:t>
      </w:r>
      <w:r>
        <w:t xml:space="preserve"> means the latest percentage increase figure for the preceding 12 month period or since the last revision to the Charges in accordance with Condition 8.2 (whichever is the longer) for the all items index for retail prices published by the Office for National Statistics ("RPI"); </w:t>
      </w:r>
    </w:p>
    <w:p w14:paraId="03D220E3" w14:textId="77777777" w:rsidR="00B04EDD" w:rsidRDefault="00B04EDD" w:rsidP="00BB1671">
      <w:pPr>
        <w:pStyle w:val="ListParagraph"/>
        <w:ind w:left="1080"/>
      </w:pPr>
    </w:p>
    <w:p w14:paraId="486082A0" w14:textId="77777777" w:rsidR="00B04EDD" w:rsidRDefault="00B02B74" w:rsidP="00BB1671">
      <w:pPr>
        <w:pStyle w:val="ListParagraph"/>
        <w:ind w:left="1080"/>
      </w:pPr>
      <w:r w:rsidRPr="00B04EDD">
        <w:rPr>
          <w:b/>
          <w:bCs/>
        </w:rPr>
        <w:t>"SBE"</w:t>
      </w:r>
      <w:r>
        <w:t xml:space="preserve"> means the standard box equivalents of Goods</w:t>
      </w:r>
      <w:proofErr w:type="gramStart"/>
      <w:r>
        <w:t>, ,</w:t>
      </w:r>
      <w:proofErr w:type="gramEnd"/>
      <w:r>
        <w:t xml:space="preserve"> where a standard box is measured as 410mm x 310mm x 280mm to be stored, managed and/or handled by the Supplier;</w:t>
      </w:r>
    </w:p>
    <w:p w14:paraId="02AFB6DE" w14:textId="77777777" w:rsidR="00B04EDD" w:rsidRPr="00B04EDD" w:rsidRDefault="00B04EDD" w:rsidP="00BB1671">
      <w:pPr>
        <w:pStyle w:val="ListParagraph"/>
        <w:ind w:left="1080"/>
        <w:rPr>
          <w:b/>
          <w:bCs/>
        </w:rPr>
      </w:pPr>
    </w:p>
    <w:p w14:paraId="518ABE83" w14:textId="77777777" w:rsidR="00B04EDD" w:rsidRDefault="00B02B74" w:rsidP="00BB1671">
      <w:pPr>
        <w:pStyle w:val="ListParagraph"/>
        <w:ind w:left="1080"/>
      </w:pPr>
      <w:r w:rsidRPr="00B04EDD">
        <w:rPr>
          <w:b/>
          <w:bCs/>
        </w:rPr>
        <w:t>"Service Agreement"</w:t>
      </w:r>
      <w:r>
        <w:t xml:space="preserve"> means the agreement between the Supplier and the Customer for the provision of the Services comprising these Conditions together with any Schedules or Annexes </w:t>
      </w:r>
      <w:proofErr w:type="gramStart"/>
      <w:r>
        <w:t>thereto;</w:t>
      </w:r>
      <w:proofErr w:type="gramEnd"/>
    </w:p>
    <w:p w14:paraId="02327EAB" w14:textId="77777777" w:rsidR="00B04EDD" w:rsidRDefault="00B04EDD" w:rsidP="00BB1671">
      <w:pPr>
        <w:pStyle w:val="ListParagraph"/>
        <w:ind w:left="1080"/>
      </w:pPr>
    </w:p>
    <w:p w14:paraId="35723CF0" w14:textId="77777777" w:rsidR="00B04EDD" w:rsidRDefault="00B02B74" w:rsidP="00BB1671">
      <w:pPr>
        <w:pStyle w:val="ListParagraph"/>
        <w:ind w:left="1080"/>
      </w:pPr>
      <w:r w:rsidRPr="00B04EDD">
        <w:rPr>
          <w:b/>
          <w:bCs/>
        </w:rPr>
        <w:t xml:space="preserve">"Service Commencement Date" </w:t>
      </w:r>
      <w:r>
        <w:t>means the date specified in this Service Agreement as the 'service commencement date' or 'start date' or, where no such date is specified, the date the Goods are first collected by or delivered to the Supplier for storage;</w:t>
      </w:r>
    </w:p>
    <w:p w14:paraId="4AAD7426" w14:textId="77777777" w:rsidR="00B04EDD" w:rsidRDefault="00B04EDD" w:rsidP="00BB1671">
      <w:pPr>
        <w:pStyle w:val="ListParagraph"/>
        <w:ind w:left="1080"/>
      </w:pPr>
    </w:p>
    <w:p w14:paraId="22A960E0" w14:textId="77777777" w:rsidR="00B04EDD" w:rsidRDefault="00B02B74" w:rsidP="00BB1671">
      <w:pPr>
        <w:pStyle w:val="ListParagraph"/>
        <w:ind w:left="1080"/>
      </w:pPr>
      <w:r w:rsidRPr="00B04EDD">
        <w:rPr>
          <w:b/>
          <w:bCs/>
        </w:rPr>
        <w:t>"Service Schedule"</w:t>
      </w:r>
      <w:r>
        <w:t xml:space="preserve"> means the service schedule annexed hereto or as may be varied from time to time in accordance with Condition </w:t>
      </w:r>
      <w:proofErr w:type="gramStart"/>
      <w:r>
        <w:t>7;</w:t>
      </w:r>
      <w:proofErr w:type="gramEnd"/>
      <w:r>
        <w:t xml:space="preserve"> </w:t>
      </w:r>
    </w:p>
    <w:p w14:paraId="3F60294B" w14:textId="77777777" w:rsidR="00B04EDD" w:rsidRDefault="00B04EDD" w:rsidP="00BB1671">
      <w:pPr>
        <w:pStyle w:val="ListParagraph"/>
        <w:ind w:left="1080"/>
      </w:pPr>
    </w:p>
    <w:p w14:paraId="23DD70CD" w14:textId="77777777" w:rsidR="00B04EDD" w:rsidRDefault="00B02B74" w:rsidP="00BB1671">
      <w:pPr>
        <w:pStyle w:val="ListParagraph"/>
        <w:ind w:left="1080"/>
      </w:pPr>
      <w:r w:rsidRPr="00B04EDD">
        <w:rPr>
          <w:b/>
          <w:bCs/>
        </w:rPr>
        <w:t>"Services"</w:t>
      </w:r>
      <w:r>
        <w:t xml:space="preserve"> means the services provided by the Supplier to the Customer as more particularly set out in the Service Schedule  , together with any Additional Services provided by the Supplier to the Customer or any variation to the Services as may be agreed in accordance with Condition 7;  </w:t>
      </w:r>
    </w:p>
    <w:p w14:paraId="22C48FAA" w14:textId="77777777" w:rsidR="00B04EDD" w:rsidRDefault="00B04EDD" w:rsidP="00BB1671">
      <w:pPr>
        <w:pStyle w:val="ListParagraph"/>
        <w:ind w:left="1080"/>
      </w:pPr>
    </w:p>
    <w:p w14:paraId="7E3EDFB5" w14:textId="77777777" w:rsidR="00B04EDD" w:rsidRDefault="00B02B74" w:rsidP="00BB1671">
      <w:pPr>
        <w:pStyle w:val="ListParagraph"/>
        <w:ind w:left="1080"/>
      </w:pPr>
      <w:r w:rsidRPr="00B04EDD">
        <w:rPr>
          <w:b/>
          <w:bCs/>
        </w:rPr>
        <w:t>"Supplier"</w:t>
      </w:r>
      <w:r>
        <w:t xml:space="preserve"> means Crown Records Management </w:t>
      </w:r>
      <w:proofErr w:type="gramStart"/>
      <w:r>
        <w:t>Limited;</w:t>
      </w:r>
      <w:proofErr w:type="gramEnd"/>
      <w:r>
        <w:t xml:space="preserve"> </w:t>
      </w:r>
    </w:p>
    <w:p w14:paraId="5902BB4E" w14:textId="77777777" w:rsidR="00B04EDD" w:rsidRDefault="00B04EDD" w:rsidP="00BB1671">
      <w:pPr>
        <w:pStyle w:val="ListParagraph"/>
        <w:ind w:left="1080"/>
      </w:pPr>
    </w:p>
    <w:p w14:paraId="6C9661FA" w14:textId="77777777" w:rsidR="00B04EDD" w:rsidRDefault="00B02B74" w:rsidP="00BB1671">
      <w:pPr>
        <w:pStyle w:val="ListParagraph"/>
        <w:ind w:left="1080"/>
      </w:pPr>
      <w:r w:rsidRPr="00B04EDD">
        <w:rPr>
          <w:b/>
          <w:bCs/>
        </w:rPr>
        <w:t>"Web Portal"</w:t>
      </w:r>
      <w:r>
        <w:t xml:space="preserve"> means the web portal nominated by the Supplier and accessed by the Customer for the purposes of requisition and management of </w:t>
      </w:r>
      <w:proofErr w:type="gramStart"/>
      <w:r>
        <w:t>Goods;</w:t>
      </w:r>
      <w:proofErr w:type="gramEnd"/>
    </w:p>
    <w:p w14:paraId="1DA59F6B" w14:textId="77777777" w:rsidR="00B04EDD" w:rsidRDefault="00B04EDD" w:rsidP="00BB1671">
      <w:pPr>
        <w:pStyle w:val="ListParagraph"/>
        <w:ind w:left="1080"/>
      </w:pPr>
    </w:p>
    <w:p w14:paraId="79D47C3E" w14:textId="77777777" w:rsidR="00B04EDD" w:rsidRDefault="00B02B74" w:rsidP="00BB1671">
      <w:pPr>
        <w:pStyle w:val="ListParagraph"/>
        <w:ind w:left="1080"/>
      </w:pPr>
      <w:r w:rsidRPr="00B04EDD">
        <w:rPr>
          <w:b/>
          <w:bCs/>
        </w:rPr>
        <w:t>"Web Portal Terms of Use"</w:t>
      </w:r>
      <w:r>
        <w:t xml:space="preserve"> means the terms and conditions in force from time to time which govern the Customer's access to and use of the Web </w:t>
      </w:r>
      <w:proofErr w:type="gramStart"/>
      <w:r>
        <w:t>Portal;</w:t>
      </w:r>
      <w:proofErr w:type="gramEnd"/>
    </w:p>
    <w:p w14:paraId="4D28E91C" w14:textId="77777777" w:rsidR="00B04EDD" w:rsidRDefault="00B04EDD" w:rsidP="00BB1671">
      <w:pPr>
        <w:pStyle w:val="ListParagraph"/>
        <w:ind w:left="1080"/>
      </w:pPr>
    </w:p>
    <w:p w14:paraId="6555EABA" w14:textId="77777777" w:rsidR="00B04EDD" w:rsidRDefault="00B02B74" w:rsidP="00BB1671">
      <w:pPr>
        <w:pStyle w:val="ListParagraph"/>
        <w:ind w:left="1080"/>
      </w:pPr>
      <w:r w:rsidRPr="00B04EDD">
        <w:rPr>
          <w:b/>
          <w:bCs/>
        </w:rPr>
        <w:t>"Working Day"</w:t>
      </w:r>
      <w:r>
        <w:t xml:space="preserve"> means Mondays to Fridays excluding public holidays in the country where the Services are </w:t>
      </w:r>
      <w:proofErr w:type="gramStart"/>
      <w:r>
        <w:t>provided;</w:t>
      </w:r>
      <w:proofErr w:type="gramEnd"/>
    </w:p>
    <w:p w14:paraId="1DA2029F" w14:textId="77777777" w:rsidR="00B04EDD" w:rsidRPr="00B04EDD" w:rsidRDefault="00B04EDD" w:rsidP="00BB1671">
      <w:pPr>
        <w:pStyle w:val="ListParagraph"/>
        <w:ind w:left="1080"/>
        <w:rPr>
          <w:b/>
          <w:bCs/>
        </w:rPr>
      </w:pPr>
    </w:p>
    <w:p w14:paraId="09692510" w14:textId="6B4B5A1D" w:rsidR="00B02B74" w:rsidRDefault="00B02B74" w:rsidP="00BB1671">
      <w:pPr>
        <w:pStyle w:val="ListParagraph"/>
        <w:ind w:left="1080"/>
      </w:pPr>
      <w:r w:rsidRPr="00B04EDD">
        <w:rPr>
          <w:b/>
          <w:bCs/>
        </w:rPr>
        <w:t>"Working Hours"</w:t>
      </w:r>
      <w:r>
        <w:t xml:space="preserve"> shall be 8.30am to 5.30pm on a Working Day, unless otherwise agreed in writing between the </w:t>
      </w:r>
      <w:proofErr w:type="gramStart"/>
      <w:r>
        <w:t>parties;</w:t>
      </w:r>
      <w:proofErr w:type="gramEnd"/>
      <w:r>
        <w:t xml:space="preserve"> </w:t>
      </w:r>
    </w:p>
    <w:p w14:paraId="44CCE7E5" w14:textId="77777777" w:rsidR="00B04EDD" w:rsidRDefault="00B04EDD" w:rsidP="00BB1671">
      <w:pPr>
        <w:pStyle w:val="ListParagraph"/>
        <w:ind w:left="1080" w:hanging="540"/>
      </w:pPr>
    </w:p>
    <w:p w14:paraId="21BF7A7B" w14:textId="73483EC9" w:rsidR="00B02B74" w:rsidRDefault="00B02B74" w:rsidP="00BB1671">
      <w:pPr>
        <w:pStyle w:val="ListParagraph"/>
        <w:numPr>
          <w:ilvl w:val="1"/>
          <w:numId w:val="32"/>
        </w:numPr>
        <w:ind w:left="1080" w:hanging="540"/>
      </w:pPr>
      <w:r>
        <w:t xml:space="preserve">Headings in these Conditions shall not affect their interpretation.  </w:t>
      </w:r>
    </w:p>
    <w:p w14:paraId="21E1ECDA" w14:textId="77777777" w:rsidR="00B04EDD" w:rsidRDefault="00B04EDD" w:rsidP="00BB1671">
      <w:pPr>
        <w:pStyle w:val="ListParagraph"/>
        <w:ind w:left="1080" w:hanging="540"/>
      </w:pPr>
    </w:p>
    <w:p w14:paraId="49CA85D8" w14:textId="7A7C5755" w:rsidR="00B02B74" w:rsidRDefault="00B02B74" w:rsidP="00BB1671">
      <w:pPr>
        <w:pStyle w:val="ListParagraph"/>
        <w:numPr>
          <w:ilvl w:val="1"/>
          <w:numId w:val="32"/>
        </w:numPr>
        <w:ind w:left="1080" w:hanging="540"/>
      </w:pPr>
      <w:r>
        <w:t xml:space="preserve">A </w:t>
      </w:r>
      <w:r w:rsidRPr="00B04EDD">
        <w:rPr>
          <w:b/>
          <w:bCs/>
        </w:rPr>
        <w:t>"person"</w:t>
      </w:r>
      <w:r>
        <w:t xml:space="preserve"> includes a natural person, corporate or unincorporated body (</w:t>
      </w:r>
      <w:proofErr w:type="gramStart"/>
      <w:r>
        <w:t>whether or not</w:t>
      </w:r>
      <w:proofErr w:type="gramEnd"/>
      <w:r>
        <w:t xml:space="preserve"> having separate legal personality) and vice versa.</w:t>
      </w:r>
    </w:p>
    <w:p w14:paraId="02FFA0FE" w14:textId="77777777" w:rsidR="00B04EDD" w:rsidRDefault="00B04EDD" w:rsidP="00BB1671">
      <w:pPr>
        <w:pStyle w:val="ListParagraph"/>
        <w:ind w:left="1080" w:hanging="540"/>
      </w:pPr>
    </w:p>
    <w:p w14:paraId="797D7C0B" w14:textId="54AAEEB7" w:rsidR="00B02B74" w:rsidRDefault="00B02B74" w:rsidP="00BB1671">
      <w:pPr>
        <w:pStyle w:val="ListParagraph"/>
        <w:numPr>
          <w:ilvl w:val="1"/>
          <w:numId w:val="32"/>
        </w:numPr>
        <w:ind w:left="1080" w:hanging="540"/>
      </w:pPr>
      <w:r>
        <w:t>A reference to a statute or statutory provision is a reference to it as it is in force for the time being, taking account of any amendment, extension, or re-enactment and includes any subordinate legislation for the time being in force made under it.</w:t>
      </w:r>
    </w:p>
    <w:p w14:paraId="6A769247" w14:textId="77777777" w:rsidR="00B04EDD" w:rsidRDefault="00B04EDD" w:rsidP="00BB1671">
      <w:pPr>
        <w:pStyle w:val="ListParagraph"/>
        <w:ind w:left="1080" w:hanging="540"/>
      </w:pPr>
    </w:p>
    <w:p w14:paraId="5E0CA443" w14:textId="653F7EE0" w:rsidR="00B02B74" w:rsidRDefault="00B02B74" w:rsidP="00BB1671">
      <w:pPr>
        <w:pStyle w:val="ListParagraph"/>
        <w:numPr>
          <w:ilvl w:val="1"/>
          <w:numId w:val="32"/>
        </w:numPr>
        <w:ind w:left="1080" w:hanging="540"/>
      </w:pPr>
      <w:r>
        <w:t xml:space="preserve">Any obligation in the Service Agreement on a person not to do something includes, without limitation, an obligation not to agree, allow, </w:t>
      </w:r>
      <w:proofErr w:type="gramStart"/>
      <w:r>
        <w:t>permit</w:t>
      </w:r>
      <w:proofErr w:type="gramEnd"/>
      <w:r>
        <w:t xml:space="preserve"> or acquiesce in that thing being done.</w:t>
      </w:r>
    </w:p>
    <w:p w14:paraId="39253AB2" w14:textId="77777777" w:rsidR="00B04EDD" w:rsidRDefault="00B04EDD" w:rsidP="00BB1671">
      <w:pPr>
        <w:pStyle w:val="ListParagraph"/>
        <w:ind w:left="1080" w:hanging="540"/>
      </w:pPr>
    </w:p>
    <w:p w14:paraId="0E8EB758" w14:textId="0F6A331A" w:rsidR="00B02B74" w:rsidRDefault="00B02B74" w:rsidP="00BB1671">
      <w:pPr>
        <w:pStyle w:val="ListParagraph"/>
        <w:numPr>
          <w:ilvl w:val="1"/>
          <w:numId w:val="32"/>
        </w:numPr>
        <w:ind w:left="1080" w:hanging="540"/>
      </w:pPr>
      <w:r>
        <w:t xml:space="preserve">References to Conditions, Schedules or Annexes are to the Conditions, </w:t>
      </w:r>
      <w:proofErr w:type="gramStart"/>
      <w:r>
        <w:t>Schedules</w:t>
      </w:r>
      <w:proofErr w:type="gramEnd"/>
      <w:r>
        <w:t xml:space="preserve"> or Annexes of the Service Agreement.</w:t>
      </w:r>
    </w:p>
    <w:p w14:paraId="783719A0" w14:textId="24CC00E5" w:rsidR="00B04EDD" w:rsidRDefault="00B04EDD">
      <w:r>
        <w:br w:type="page"/>
      </w:r>
    </w:p>
    <w:p w14:paraId="414B1680" w14:textId="77777777" w:rsidR="00B04EDD" w:rsidRDefault="00B04EDD" w:rsidP="00B04EDD"/>
    <w:p w14:paraId="633BEF80" w14:textId="00B207D5" w:rsidR="00B04EDD" w:rsidRPr="00463E25" w:rsidRDefault="00BB1671" w:rsidP="00BB1671">
      <w:pPr>
        <w:pStyle w:val="Heading4"/>
        <w:ind w:left="540" w:hanging="540"/>
      </w:pPr>
      <w:r>
        <w:t>2.</w:t>
      </w:r>
      <w:r>
        <w:tab/>
      </w:r>
      <w:r w:rsidR="00463E25" w:rsidRPr="00463E25">
        <w:t>Application of conditions</w:t>
      </w:r>
    </w:p>
    <w:p w14:paraId="521559A6" w14:textId="77777777" w:rsidR="00BB1671" w:rsidRDefault="00BB1671" w:rsidP="00BB1671">
      <w:pPr>
        <w:ind w:left="1080" w:hanging="540"/>
      </w:pPr>
      <w:r>
        <w:t>2.1</w:t>
      </w:r>
      <w:r>
        <w:tab/>
        <w:t>These Conditions shall apply to and be incorporated into the Service Agreement.</w:t>
      </w:r>
    </w:p>
    <w:p w14:paraId="2F89FCB7" w14:textId="77777777" w:rsidR="00BB1671" w:rsidRDefault="00BB1671" w:rsidP="00BB1671">
      <w:pPr>
        <w:ind w:left="1080" w:hanging="540"/>
      </w:pPr>
    </w:p>
    <w:p w14:paraId="46AE28E8" w14:textId="6C37C6A9" w:rsidR="00BB1671" w:rsidRDefault="00BB1671" w:rsidP="00BB1671">
      <w:pPr>
        <w:ind w:left="1080" w:hanging="540"/>
      </w:pPr>
      <w:r>
        <w:t>2.2</w:t>
      </w:r>
      <w:r>
        <w:tab/>
        <w:t>Quotations may be given by the Supplier on the basis that no agreement shall come into existence until the parties have signed the Service Agreement. Any quotation is valid for a period of 30 days from its date, provided that the Suppl</w:t>
      </w:r>
      <w:r w:rsidR="003C578B">
        <w:t>i</w:t>
      </w:r>
      <w:r>
        <w:t xml:space="preserve">er has </w:t>
      </w:r>
      <w:proofErr w:type="gramStart"/>
      <w:r>
        <w:t>not  previously</w:t>
      </w:r>
      <w:proofErr w:type="gramEnd"/>
      <w:r>
        <w:t xml:space="preserve"> withdrawn or amended it.</w:t>
      </w:r>
    </w:p>
    <w:p w14:paraId="776D810D" w14:textId="77777777" w:rsidR="00BB1671" w:rsidRDefault="00BB1671" w:rsidP="00BB1671">
      <w:pPr>
        <w:ind w:left="1080" w:hanging="540"/>
      </w:pPr>
    </w:p>
    <w:p w14:paraId="1C709282" w14:textId="2264285F" w:rsidR="00BB1671" w:rsidRDefault="00BB1671" w:rsidP="00BB1671">
      <w:pPr>
        <w:ind w:left="1080" w:hanging="540"/>
      </w:pPr>
      <w:r>
        <w:t>2.3</w:t>
      </w:r>
      <w:r>
        <w:tab/>
        <w:t>The Supplier shall be entitled to withdraw or amend quotations for any reason prior to a Service Agreement coming into existence in accordance with Condition 2.2.</w:t>
      </w:r>
    </w:p>
    <w:p w14:paraId="0268985E" w14:textId="77777777" w:rsidR="00BB1671" w:rsidRDefault="00BB1671" w:rsidP="00BB1671"/>
    <w:p w14:paraId="25B138DB" w14:textId="0E49BA3F" w:rsidR="00BB1671" w:rsidRDefault="00BB1671" w:rsidP="00BB1671">
      <w:pPr>
        <w:pStyle w:val="Heading4"/>
        <w:ind w:left="540" w:hanging="540"/>
      </w:pPr>
      <w:r>
        <w:t>3.</w:t>
      </w:r>
      <w:r>
        <w:tab/>
        <w:t>Term</w:t>
      </w:r>
    </w:p>
    <w:p w14:paraId="75435976" w14:textId="77777777" w:rsidR="00BB1671" w:rsidRDefault="00BB1671" w:rsidP="00BB1671">
      <w:pPr>
        <w:ind w:left="1080" w:hanging="540"/>
      </w:pPr>
      <w:r>
        <w:t>3.1</w:t>
      </w:r>
      <w:r>
        <w:tab/>
        <w:t>The Service Agreement shall commence on the Service Commencement Date and shall continue in force for the Initial Term unless terminated earlier in accordance with Condition 10.</w:t>
      </w:r>
    </w:p>
    <w:p w14:paraId="31835DCB" w14:textId="77777777" w:rsidR="00BB1671" w:rsidRDefault="00BB1671" w:rsidP="00BB1671">
      <w:pPr>
        <w:ind w:left="1080" w:hanging="540"/>
      </w:pPr>
    </w:p>
    <w:p w14:paraId="73AFC9FB" w14:textId="2100EF0B" w:rsidR="00BB1671" w:rsidRDefault="00BB1671" w:rsidP="00BB1671">
      <w:pPr>
        <w:ind w:left="1080" w:hanging="540"/>
      </w:pPr>
      <w:r>
        <w:t>3.2</w:t>
      </w:r>
      <w:r>
        <w:tab/>
        <w:t>Subject to Condition 10, on expiry of the Initial Term, the Service Agreement shall automatically continue unless and until either party terminates the Service Agreement by giving at least 90 days prior written notice to the other party, such notice to expire on the date of expiry of the Initial Term or on the date of each anniversary thereafter.</w:t>
      </w:r>
    </w:p>
    <w:p w14:paraId="3BDF3696" w14:textId="77777777" w:rsidR="00BB1671" w:rsidRDefault="00BB1671" w:rsidP="00BB1671">
      <w:pPr>
        <w:ind w:left="1080" w:hanging="540"/>
      </w:pPr>
    </w:p>
    <w:p w14:paraId="39E49786" w14:textId="4E4CA41E" w:rsidR="00BB1671" w:rsidRDefault="00BB1671" w:rsidP="00BB1671">
      <w:pPr>
        <w:pStyle w:val="Heading4"/>
        <w:ind w:left="540" w:hanging="540"/>
      </w:pPr>
      <w:r>
        <w:t>4.</w:t>
      </w:r>
      <w:r>
        <w:tab/>
        <w:t xml:space="preserve">Provision of services </w:t>
      </w:r>
    </w:p>
    <w:p w14:paraId="034D3DD3" w14:textId="357BB6C5" w:rsidR="00BB1671" w:rsidRDefault="00BB1671" w:rsidP="00BB1671">
      <w:pPr>
        <w:ind w:left="1080" w:hanging="540"/>
      </w:pPr>
      <w:r>
        <w:t>4.1</w:t>
      </w:r>
      <w:r>
        <w:tab/>
        <w:t>The Suppl</w:t>
      </w:r>
      <w:r w:rsidR="003C578B">
        <w:t>i</w:t>
      </w:r>
      <w:r>
        <w:t>er shall:</w:t>
      </w:r>
    </w:p>
    <w:p w14:paraId="2FEB6851" w14:textId="77777777" w:rsidR="00BB1671" w:rsidRDefault="00BB1671" w:rsidP="00BB1671">
      <w:pPr>
        <w:ind w:left="1080" w:hanging="540"/>
      </w:pPr>
    </w:p>
    <w:p w14:paraId="373BE933" w14:textId="2C4CF3C4" w:rsidR="00BB1671" w:rsidRDefault="00BB1671" w:rsidP="00BB1671">
      <w:pPr>
        <w:ind w:left="1710" w:hanging="630"/>
      </w:pPr>
      <w:r>
        <w:t>4.1.1</w:t>
      </w:r>
      <w:r>
        <w:tab/>
        <w:t xml:space="preserve">provide the Services with reasonable care and </w:t>
      </w:r>
      <w:proofErr w:type="gramStart"/>
      <w:r>
        <w:t>skill;</w:t>
      </w:r>
      <w:proofErr w:type="gramEnd"/>
    </w:p>
    <w:p w14:paraId="1F3065AB" w14:textId="77777777" w:rsidR="00BB1671" w:rsidRDefault="00BB1671" w:rsidP="00BB1671">
      <w:pPr>
        <w:ind w:left="1710" w:hanging="630"/>
      </w:pPr>
    </w:p>
    <w:p w14:paraId="106E25EB" w14:textId="31EAE307" w:rsidR="00BB1671" w:rsidRDefault="00BB1671" w:rsidP="00BB1671">
      <w:pPr>
        <w:ind w:left="1710" w:hanging="630"/>
      </w:pPr>
      <w:r>
        <w:t>4.1.2</w:t>
      </w:r>
      <w:r>
        <w:tab/>
        <w:t xml:space="preserve">use its reasonable </w:t>
      </w:r>
      <w:r w:rsidR="00E5160D">
        <w:t>endeavors</w:t>
      </w:r>
      <w:r>
        <w:t xml:space="preserve"> to provide the Services in all material respects in accordance with the Services Description; and  </w:t>
      </w:r>
    </w:p>
    <w:p w14:paraId="3FD49AFF" w14:textId="77777777" w:rsidR="00BB1671" w:rsidRDefault="00BB1671" w:rsidP="00BB1671">
      <w:pPr>
        <w:ind w:left="1710" w:hanging="630"/>
      </w:pPr>
    </w:p>
    <w:p w14:paraId="6CB15A6C" w14:textId="04050243" w:rsidR="00BB1671" w:rsidRDefault="00BB1671" w:rsidP="00BB1671">
      <w:pPr>
        <w:ind w:left="1710" w:hanging="630"/>
      </w:pPr>
      <w:r>
        <w:t>4.1.3</w:t>
      </w:r>
      <w:r>
        <w:tab/>
        <w:t xml:space="preserve">use reasonable </w:t>
      </w:r>
      <w:r w:rsidR="00E5160D">
        <w:t>endeavors</w:t>
      </w:r>
      <w:r>
        <w:t xml:space="preserve"> to observe all health and safety rules and regulations, and any other reasonable security requirements that apply at any of the Customer's premises and that have been communicated to the Supplier under Condition 5.1.7, provided that it shall not be liable under the Service Agreement if, as a result of such observation, it is in breach of any of its obligations under the Service Agreement.</w:t>
      </w:r>
    </w:p>
    <w:p w14:paraId="0C2922CC" w14:textId="77777777" w:rsidR="00BB1671" w:rsidRDefault="00BB1671" w:rsidP="00BB1671">
      <w:pPr>
        <w:ind w:left="1080" w:hanging="540"/>
      </w:pPr>
    </w:p>
    <w:p w14:paraId="6AE6C7F5" w14:textId="21289420" w:rsidR="00BB1671" w:rsidRDefault="00BB1671" w:rsidP="00BB1671">
      <w:pPr>
        <w:ind w:left="1080" w:hanging="540"/>
      </w:pPr>
      <w:r>
        <w:t>4.2</w:t>
      </w:r>
      <w:r>
        <w:tab/>
        <w:t xml:space="preserve">The Supplier reserves the right to determine, at its sole discretion, the </w:t>
      </w:r>
      <w:proofErr w:type="gramStart"/>
      <w:r>
        <w:t>manner in which</w:t>
      </w:r>
      <w:proofErr w:type="gramEnd"/>
      <w:r>
        <w:t xml:space="preserve"> the Services are provided, including (without limitation) the route, location and area which Goods shall be carried and stored. The Supplier shall also be entitled to interchange Goods between vehicles and storage premises at any time.</w:t>
      </w:r>
    </w:p>
    <w:p w14:paraId="2CC742F4" w14:textId="77777777" w:rsidR="00BB1671" w:rsidRDefault="00BB1671" w:rsidP="00BB1671">
      <w:pPr>
        <w:ind w:left="1080" w:hanging="540"/>
      </w:pPr>
    </w:p>
    <w:p w14:paraId="32920368" w14:textId="3E35F345" w:rsidR="00BB1671" w:rsidRDefault="00BB1671" w:rsidP="00BB1671">
      <w:pPr>
        <w:ind w:left="1080" w:hanging="540"/>
      </w:pPr>
      <w:r>
        <w:t>4.3</w:t>
      </w:r>
      <w:r>
        <w:tab/>
        <w:t>If Goods are unsafe or unsuitable for carriage and/or storage for any reason (including being overweight or unable to fit within the Supplier's Cartons) the Supplier shall be entitled at its own discretion to:</w:t>
      </w:r>
    </w:p>
    <w:p w14:paraId="36C281CC" w14:textId="77777777" w:rsidR="0084791E" w:rsidRDefault="0084791E" w:rsidP="00BB1671">
      <w:pPr>
        <w:ind w:left="1080" w:hanging="540"/>
      </w:pPr>
    </w:p>
    <w:p w14:paraId="26997AEF" w14:textId="77777777" w:rsidR="00BB1671" w:rsidRDefault="00BB1671" w:rsidP="0084791E">
      <w:pPr>
        <w:ind w:left="1710" w:hanging="630"/>
      </w:pPr>
      <w:r>
        <w:t>4.3.1</w:t>
      </w:r>
      <w:r>
        <w:tab/>
        <w:t xml:space="preserve">pack, re-pack or rearrange any of the </w:t>
      </w:r>
      <w:proofErr w:type="gramStart"/>
      <w:r>
        <w:t>Goods;  or</w:t>
      </w:r>
      <w:proofErr w:type="gramEnd"/>
    </w:p>
    <w:p w14:paraId="690DE79B" w14:textId="61CE4C44" w:rsidR="00BB1671" w:rsidRDefault="00BB1671" w:rsidP="0084791E">
      <w:pPr>
        <w:ind w:left="1710" w:hanging="630"/>
      </w:pPr>
      <w:r>
        <w:t>4.3.2</w:t>
      </w:r>
      <w:r>
        <w:tab/>
        <w:t>refuse and/or return Goods or any part of Goods to the Customer.</w:t>
      </w:r>
    </w:p>
    <w:p w14:paraId="4250A844" w14:textId="77777777" w:rsidR="0084791E" w:rsidRDefault="0084791E" w:rsidP="0084791E">
      <w:pPr>
        <w:ind w:left="1710" w:hanging="630"/>
      </w:pPr>
    </w:p>
    <w:p w14:paraId="557B1BC5" w14:textId="6CDFB18F" w:rsidR="00BB1671" w:rsidRDefault="00BB1671" w:rsidP="00BB1671">
      <w:pPr>
        <w:ind w:left="1080" w:hanging="540"/>
      </w:pPr>
      <w:r>
        <w:t>4.4</w:t>
      </w:r>
      <w:r>
        <w:tab/>
        <w:t xml:space="preserve">Such packing, re-packing, return or refusal shall be at the Customer's risk and expense and the Customer shall pay all reasonable incidental sums incurred by the Supplier.  The Supplier shall be under no further liability to the Customer in respect of any Goods returned.  </w:t>
      </w:r>
    </w:p>
    <w:p w14:paraId="5CABAF03" w14:textId="77777777" w:rsidR="0084791E" w:rsidRDefault="0084791E" w:rsidP="00BB1671">
      <w:pPr>
        <w:ind w:left="1080" w:hanging="540"/>
      </w:pPr>
    </w:p>
    <w:p w14:paraId="6EE53512" w14:textId="3CDF0468" w:rsidR="00BB1671" w:rsidRDefault="00BB1671" w:rsidP="00BB1671">
      <w:pPr>
        <w:ind w:left="1080" w:hanging="540"/>
      </w:pPr>
      <w:r>
        <w:t>4.5</w:t>
      </w:r>
      <w:r>
        <w:tab/>
        <w:t xml:space="preserve">During the term of the Service Agreement and subject to Condition 4.7, the Customer may request access to a designated collection bay for it or its authorised agent to collect Goods.  The Customer shall give no less than one Working Day notice and access shall be during Working Hours.  The Customer's authorised representative or agent shall produce proof of their identity together with a requisition (the requisition to be in the form agreed between the parties) specifying the Goods to be collected and signed by the Customer's authorised representative or agent.  </w:t>
      </w:r>
    </w:p>
    <w:p w14:paraId="52B8D10A" w14:textId="17383C82" w:rsidR="0084791E" w:rsidRDefault="0084791E">
      <w:r>
        <w:br w:type="page"/>
      </w:r>
    </w:p>
    <w:p w14:paraId="637612D4" w14:textId="77777777" w:rsidR="0084791E" w:rsidRDefault="0084791E" w:rsidP="00BB1671">
      <w:pPr>
        <w:ind w:left="1080" w:hanging="540"/>
      </w:pPr>
    </w:p>
    <w:p w14:paraId="6A31F1F1" w14:textId="43BD336B" w:rsidR="00BB1671" w:rsidRDefault="00BB1671" w:rsidP="00BB1671">
      <w:pPr>
        <w:ind w:left="1080" w:hanging="540"/>
      </w:pPr>
      <w:r>
        <w:t>4.6</w:t>
      </w:r>
      <w:r>
        <w:tab/>
        <w:t xml:space="preserve">The Customer warrants and represents that all requisitions for the retrieval of Goods shall be correct and accurate in all respects (including that the goods are sufficiently and correctly described). </w:t>
      </w:r>
    </w:p>
    <w:p w14:paraId="4C6A78FF" w14:textId="77777777" w:rsidR="0084791E" w:rsidRDefault="0084791E" w:rsidP="00BB1671">
      <w:pPr>
        <w:ind w:left="1080" w:hanging="540"/>
      </w:pPr>
    </w:p>
    <w:p w14:paraId="69AD63F5" w14:textId="2BB0A268" w:rsidR="00B04EDD" w:rsidRDefault="00BB1671" w:rsidP="00BB1671">
      <w:pPr>
        <w:ind w:left="1080" w:hanging="540"/>
      </w:pPr>
      <w:r>
        <w:t>4.7</w:t>
      </w:r>
      <w:r>
        <w:tab/>
        <w:t>Access to and retrieval of Goods from the Supplier (whether delivered by the Supplier or collected by the Customer) shall not exceed the maximum daily volumes set out in the Services Description.</w:t>
      </w:r>
    </w:p>
    <w:p w14:paraId="32534C78" w14:textId="40A96585" w:rsidR="0084791E" w:rsidRDefault="0084791E" w:rsidP="00BB1671">
      <w:pPr>
        <w:ind w:left="1080" w:hanging="540"/>
      </w:pPr>
    </w:p>
    <w:p w14:paraId="1C8FCEDE" w14:textId="4DEC790D" w:rsidR="003D5133" w:rsidRDefault="003D5133" w:rsidP="003D5133">
      <w:pPr>
        <w:pStyle w:val="Heading4"/>
        <w:ind w:left="540" w:hanging="540"/>
      </w:pPr>
      <w:r>
        <w:t>5.</w:t>
      </w:r>
      <w:r>
        <w:tab/>
        <w:t>Customer obligations</w:t>
      </w:r>
    </w:p>
    <w:p w14:paraId="53FFCF3F" w14:textId="7539B0F1" w:rsidR="003D5133" w:rsidRDefault="003D5133" w:rsidP="003D5133">
      <w:pPr>
        <w:ind w:left="1080" w:hanging="540"/>
      </w:pPr>
      <w:r>
        <w:t>5.1</w:t>
      </w:r>
      <w:r>
        <w:tab/>
        <w:t>The Customer shall:</w:t>
      </w:r>
    </w:p>
    <w:p w14:paraId="41461300" w14:textId="77777777" w:rsidR="003D5133" w:rsidRDefault="003D5133" w:rsidP="003D5133">
      <w:pPr>
        <w:ind w:left="1080" w:hanging="540"/>
      </w:pPr>
    </w:p>
    <w:p w14:paraId="17BE915C" w14:textId="54276756" w:rsidR="003D5133" w:rsidRDefault="003D5133" w:rsidP="003D5133">
      <w:pPr>
        <w:ind w:left="1800" w:hanging="720"/>
      </w:pPr>
      <w:r>
        <w:t>5.1.1</w:t>
      </w:r>
      <w:r>
        <w:tab/>
        <w:t xml:space="preserve">co-operate with the Supplier (including carrying out any reasonable instructions and meeting any reasonable requests) in all matters relating to the provision of the </w:t>
      </w:r>
      <w:proofErr w:type="gramStart"/>
      <w:r>
        <w:t>Services;</w:t>
      </w:r>
      <w:proofErr w:type="gramEnd"/>
    </w:p>
    <w:p w14:paraId="06B421B7" w14:textId="77777777" w:rsidR="007542CD" w:rsidRDefault="007542CD" w:rsidP="003D5133">
      <w:pPr>
        <w:ind w:left="1800" w:hanging="720"/>
      </w:pPr>
    </w:p>
    <w:p w14:paraId="04DB385D" w14:textId="477E2A4B" w:rsidR="003D5133" w:rsidRDefault="003D5133" w:rsidP="003D5133">
      <w:pPr>
        <w:ind w:left="1800" w:hanging="720"/>
      </w:pPr>
      <w:r>
        <w:t>5.1.2</w:t>
      </w:r>
      <w:r>
        <w:tab/>
        <w:t xml:space="preserve">provide the Supplier and/or its agents, subcontractors, consultants and employees, in a timely manner and at no charge, with access to the Customer's premises, office accommodation, parking and/or drop-off or pick-up areas, data and other facilities as reasonably required by the Supplier to provide the Services; </w:t>
      </w:r>
    </w:p>
    <w:p w14:paraId="4E295DA8" w14:textId="77777777" w:rsidR="007542CD" w:rsidRDefault="007542CD" w:rsidP="003D5133">
      <w:pPr>
        <w:ind w:left="1800" w:hanging="720"/>
      </w:pPr>
    </w:p>
    <w:p w14:paraId="690DF544" w14:textId="23FACAC7" w:rsidR="003D5133" w:rsidRDefault="003D5133" w:rsidP="003D5133">
      <w:pPr>
        <w:ind w:left="1800" w:hanging="720"/>
      </w:pPr>
      <w:r>
        <w:t>5.1.3</w:t>
      </w:r>
      <w:r>
        <w:tab/>
        <w:t xml:space="preserve">provide to the Supplier, in a timely manner, the Goods and any other information as the Supplier may reasonably require and ensure that such information is accurate in all material </w:t>
      </w:r>
      <w:proofErr w:type="gramStart"/>
      <w:r>
        <w:t>respects;</w:t>
      </w:r>
      <w:proofErr w:type="gramEnd"/>
    </w:p>
    <w:p w14:paraId="6741F87A" w14:textId="77777777" w:rsidR="007542CD" w:rsidRDefault="007542CD" w:rsidP="003D5133">
      <w:pPr>
        <w:ind w:left="1800" w:hanging="720"/>
      </w:pPr>
    </w:p>
    <w:p w14:paraId="5787155B" w14:textId="68E64565" w:rsidR="003D5133" w:rsidRDefault="003D5133" w:rsidP="003D5133">
      <w:pPr>
        <w:ind w:left="1800" w:hanging="720"/>
      </w:pPr>
      <w:r>
        <w:t>5.1.4</w:t>
      </w:r>
      <w:r>
        <w:tab/>
        <w:t xml:space="preserve">be responsible for the preparation of any record, instruction document or other document reasonably requested by the Supplier for the purposes of or in relation to the provision of the </w:t>
      </w:r>
      <w:proofErr w:type="gramStart"/>
      <w:r>
        <w:t>Services;</w:t>
      </w:r>
      <w:proofErr w:type="gramEnd"/>
    </w:p>
    <w:p w14:paraId="6501352A" w14:textId="77777777" w:rsidR="007542CD" w:rsidRDefault="007542CD" w:rsidP="003D5133">
      <w:pPr>
        <w:ind w:left="1800" w:hanging="720"/>
      </w:pPr>
    </w:p>
    <w:p w14:paraId="744B3439" w14:textId="77777777" w:rsidR="003D5133" w:rsidRDefault="003D5133" w:rsidP="003D5133">
      <w:pPr>
        <w:ind w:left="1800" w:hanging="720"/>
      </w:pPr>
      <w:r>
        <w:t>5.1.5</w:t>
      </w:r>
      <w:r>
        <w:tab/>
        <w:t xml:space="preserve">be responsible for the information and data submitted to the Supplier via the Web </w:t>
      </w:r>
      <w:proofErr w:type="gramStart"/>
      <w:r>
        <w:t>Portal;</w:t>
      </w:r>
      <w:proofErr w:type="gramEnd"/>
      <w:r>
        <w:t xml:space="preserve"> </w:t>
      </w:r>
    </w:p>
    <w:p w14:paraId="041F6BB1" w14:textId="7A6187A9" w:rsidR="003D5133" w:rsidRDefault="003D5133" w:rsidP="003D5133">
      <w:pPr>
        <w:ind w:left="1800" w:hanging="720"/>
      </w:pPr>
      <w:r>
        <w:t>5.1.6</w:t>
      </w:r>
      <w:r>
        <w:tab/>
        <w:t xml:space="preserve">where relevant, ensure that it (and its employees, agents, consultants and subcontractors) complies at all times with the Web Portal Terms of </w:t>
      </w:r>
      <w:proofErr w:type="gramStart"/>
      <w:r>
        <w:t>Use;</w:t>
      </w:r>
      <w:proofErr w:type="gramEnd"/>
    </w:p>
    <w:p w14:paraId="0A9E64D2" w14:textId="77777777" w:rsidR="007542CD" w:rsidRDefault="007542CD" w:rsidP="003D5133">
      <w:pPr>
        <w:ind w:left="1800" w:hanging="720"/>
      </w:pPr>
    </w:p>
    <w:p w14:paraId="447317E1" w14:textId="798E7AAB" w:rsidR="003D5133" w:rsidRDefault="003D5133" w:rsidP="003D5133">
      <w:pPr>
        <w:ind w:left="1800" w:hanging="720"/>
      </w:pPr>
      <w:r>
        <w:t>5.1.7</w:t>
      </w:r>
      <w:r>
        <w:tab/>
        <w:t xml:space="preserve">where relevant, inform the Supplier of any health and safety rules and regulations and any other reasonable security requirements that apply at the relevant </w:t>
      </w:r>
      <w:proofErr w:type="gramStart"/>
      <w:r>
        <w:t>premises;</w:t>
      </w:r>
      <w:proofErr w:type="gramEnd"/>
    </w:p>
    <w:p w14:paraId="6A04DCAB" w14:textId="77777777" w:rsidR="007542CD" w:rsidRDefault="007542CD" w:rsidP="003D5133">
      <w:pPr>
        <w:ind w:left="1800" w:hanging="720"/>
      </w:pPr>
    </w:p>
    <w:p w14:paraId="0E67DD85" w14:textId="544D3E8E" w:rsidR="003D5133" w:rsidRDefault="003D5133" w:rsidP="003D5133">
      <w:pPr>
        <w:ind w:left="1800" w:hanging="720"/>
      </w:pPr>
      <w:r>
        <w:t>5.1.8</w:t>
      </w:r>
      <w:r>
        <w:tab/>
        <w:t xml:space="preserve">obtain and maintain all necessary </w:t>
      </w:r>
      <w:r w:rsidR="00E5160D">
        <w:t>licences</w:t>
      </w:r>
      <w:r>
        <w:t xml:space="preserve"> and consents and comply with all relevant legislation in relation to the Supplier's possession of the Goods pursuant to the provision of the </w:t>
      </w:r>
      <w:proofErr w:type="gramStart"/>
      <w:r>
        <w:t>Services;</w:t>
      </w:r>
      <w:proofErr w:type="gramEnd"/>
      <w:r>
        <w:t xml:space="preserve">  </w:t>
      </w:r>
    </w:p>
    <w:p w14:paraId="28134C62" w14:textId="77777777" w:rsidR="007542CD" w:rsidRDefault="007542CD" w:rsidP="003D5133">
      <w:pPr>
        <w:ind w:left="1800" w:hanging="720"/>
      </w:pPr>
    </w:p>
    <w:p w14:paraId="41A9F56F" w14:textId="77777777" w:rsidR="003D5133" w:rsidRDefault="003D5133" w:rsidP="003D5133">
      <w:pPr>
        <w:ind w:left="1800" w:hanging="720"/>
      </w:pPr>
      <w:r>
        <w:t>5.1.9</w:t>
      </w:r>
      <w:r>
        <w:tab/>
        <w:t xml:space="preserve">not submit for removal or storage anything which is dangerous, damaging, polluting, harmful to human health or explosive, or anything, including food, likely to encourage vermin or </w:t>
      </w:r>
      <w:proofErr w:type="gramStart"/>
      <w:r>
        <w:t>pests;</w:t>
      </w:r>
      <w:proofErr w:type="gramEnd"/>
    </w:p>
    <w:p w14:paraId="30396D0E" w14:textId="07661868" w:rsidR="003D5133" w:rsidRDefault="003D5133" w:rsidP="003D5133">
      <w:pPr>
        <w:ind w:left="1800" w:hanging="720"/>
      </w:pPr>
      <w:r>
        <w:t>5.1.10</w:t>
      </w:r>
      <w:r>
        <w:tab/>
        <w:t xml:space="preserve">ensure that the gross weight of any one item shall not compromise the Health and Safety at Work Act 1974 or related </w:t>
      </w:r>
      <w:proofErr w:type="gramStart"/>
      <w:r>
        <w:t>legislation;</w:t>
      </w:r>
      <w:proofErr w:type="gramEnd"/>
    </w:p>
    <w:p w14:paraId="72C30839" w14:textId="77777777" w:rsidR="007542CD" w:rsidRDefault="007542CD" w:rsidP="003D5133">
      <w:pPr>
        <w:ind w:left="1800" w:hanging="720"/>
      </w:pPr>
    </w:p>
    <w:p w14:paraId="261981BD" w14:textId="77777777" w:rsidR="003D5133" w:rsidRDefault="003D5133" w:rsidP="003D5133">
      <w:pPr>
        <w:ind w:left="1800" w:hanging="720"/>
      </w:pPr>
      <w:r>
        <w:t>5.1.11</w:t>
      </w:r>
      <w:r>
        <w:tab/>
        <w:t xml:space="preserve">be liable for any breach of HM Customs &amp; Excise Regulations relating to the </w:t>
      </w:r>
      <w:proofErr w:type="gramStart"/>
      <w:r>
        <w:t>Goods;</w:t>
      </w:r>
      <w:proofErr w:type="gramEnd"/>
    </w:p>
    <w:p w14:paraId="3B92E65C" w14:textId="3F1F669F" w:rsidR="003D5133" w:rsidRDefault="003D5133" w:rsidP="003D5133">
      <w:pPr>
        <w:ind w:left="1800" w:hanging="720"/>
      </w:pPr>
      <w:r>
        <w:t>5.1.12</w:t>
      </w:r>
      <w:r>
        <w:tab/>
        <w:t>provide the Supplier with the names and specimen signatures of employees or agents authorised by it to provide instructions regarding the Goods.  Unless there is a written agreement between the parties providing other arrangements, the Supplier will only act upon an authorised person's written instructions.  Any change of employees or agents authorised to give instructions on the Customer's behalf, should be notified in writing to the Supplier (with specimen signatures) in advance; and</w:t>
      </w:r>
    </w:p>
    <w:p w14:paraId="32B0BB9A" w14:textId="77777777" w:rsidR="007542CD" w:rsidRDefault="007542CD" w:rsidP="003D5133">
      <w:pPr>
        <w:ind w:left="1800" w:hanging="720"/>
      </w:pPr>
    </w:p>
    <w:p w14:paraId="0D9C21D4" w14:textId="00BBBB7C" w:rsidR="003D5133" w:rsidRDefault="003D5133" w:rsidP="003D5133">
      <w:pPr>
        <w:ind w:left="1800" w:hanging="720"/>
      </w:pPr>
      <w:r>
        <w:t>5.1.13</w:t>
      </w:r>
      <w:r>
        <w:tab/>
        <w:t>ensure that all requests for access and/or retrieval of Goods comply with the terms at Condition 4.7.</w:t>
      </w:r>
    </w:p>
    <w:p w14:paraId="3D143679" w14:textId="77777777" w:rsidR="003D5133" w:rsidRDefault="003D5133" w:rsidP="003D5133">
      <w:pPr>
        <w:ind w:left="1800" w:hanging="720"/>
      </w:pPr>
    </w:p>
    <w:p w14:paraId="16FE8ACA" w14:textId="77777777" w:rsidR="007542CD" w:rsidRDefault="007542CD">
      <w:r>
        <w:br w:type="page"/>
      </w:r>
    </w:p>
    <w:p w14:paraId="39CA83A7" w14:textId="4119D49E" w:rsidR="003D5133" w:rsidRDefault="003D5133" w:rsidP="003D5133">
      <w:pPr>
        <w:ind w:left="1080" w:hanging="540"/>
      </w:pPr>
      <w:r>
        <w:lastRenderedPageBreak/>
        <w:t>5.2</w:t>
      </w:r>
      <w:r>
        <w:tab/>
        <w:t xml:space="preserve">The Customer shall reimburse to the Supplier all demonstrable costs, fines and fees incurred by the Supplier </w:t>
      </w:r>
      <w:proofErr w:type="gramStart"/>
      <w:r>
        <w:t>as a result of</w:t>
      </w:r>
      <w:proofErr w:type="gramEnd"/>
      <w:r>
        <w:t xml:space="preserve"> the Customer's failure or delay to comply with any of the provisions at Condition 5.1 above. For the avoidance of doubt, this shall include waiting time, parking fines and any other costs incurred by the Supplier if Goods requested for delivery or collection cannot be delivered or collected from the Customer at the appointed time. </w:t>
      </w:r>
    </w:p>
    <w:p w14:paraId="0470D6BC" w14:textId="77777777" w:rsidR="007542CD" w:rsidRDefault="007542CD" w:rsidP="003D5133">
      <w:pPr>
        <w:ind w:left="1080" w:hanging="540"/>
      </w:pPr>
    </w:p>
    <w:p w14:paraId="29297C01" w14:textId="3E1F359C" w:rsidR="003D5133" w:rsidRDefault="003D5133" w:rsidP="003D5133">
      <w:pPr>
        <w:ind w:left="1080" w:hanging="540"/>
      </w:pPr>
      <w:r>
        <w:t>5.3</w:t>
      </w:r>
      <w:r>
        <w:tab/>
        <w:t>The Customer warrants and represents:</w:t>
      </w:r>
    </w:p>
    <w:p w14:paraId="4E586D6D" w14:textId="77777777" w:rsidR="007542CD" w:rsidRDefault="007542CD" w:rsidP="003D5133">
      <w:pPr>
        <w:ind w:left="1080" w:hanging="540"/>
      </w:pPr>
    </w:p>
    <w:p w14:paraId="37870024" w14:textId="77777777" w:rsidR="003D5133" w:rsidRDefault="003D5133" w:rsidP="007542CD">
      <w:pPr>
        <w:ind w:left="1800" w:hanging="720"/>
      </w:pPr>
      <w:r>
        <w:t>5.3.1</w:t>
      </w:r>
      <w:r>
        <w:tab/>
        <w:t xml:space="preserve">the accuracy of any information given to the Supplier and upon which it relies when performing the Services and in preparing any quotation of the requirements and resources necessary for provision of the </w:t>
      </w:r>
      <w:proofErr w:type="gramStart"/>
      <w:r>
        <w:t>Services;</w:t>
      </w:r>
      <w:proofErr w:type="gramEnd"/>
      <w:r>
        <w:t xml:space="preserve"> </w:t>
      </w:r>
    </w:p>
    <w:p w14:paraId="511D2D62" w14:textId="77777777" w:rsidR="003D5133" w:rsidRDefault="003D5133" w:rsidP="007542CD">
      <w:pPr>
        <w:ind w:left="1800" w:hanging="720"/>
      </w:pPr>
      <w:r>
        <w:t>5.3.2</w:t>
      </w:r>
      <w:r>
        <w:tab/>
        <w:t xml:space="preserve">that it has provided all information, whether concerning the Goods, business operations or otherwise, both existing and anticipated, which may be relevant to the Services or any assessment of said requirements or </w:t>
      </w:r>
      <w:proofErr w:type="gramStart"/>
      <w:r>
        <w:t>resources;</w:t>
      </w:r>
      <w:proofErr w:type="gramEnd"/>
    </w:p>
    <w:p w14:paraId="6762ED4E" w14:textId="77777777" w:rsidR="003D5133" w:rsidRDefault="003D5133" w:rsidP="007542CD">
      <w:pPr>
        <w:ind w:left="1800" w:hanging="720"/>
      </w:pPr>
      <w:r>
        <w:t>5.3.3</w:t>
      </w:r>
      <w:r>
        <w:tab/>
        <w:t>it is the owner or an authorised agent of the owner of the Goods or property which are subject to this Service Agreement; and</w:t>
      </w:r>
    </w:p>
    <w:p w14:paraId="5936A7F8" w14:textId="6F64404D" w:rsidR="003D5133" w:rsidRDefault="003D5133" w:rsidP="007542CD">
      <w:pPr>
        <w:ind w:left="1800" w:hanging="720"/>
      </w:pPr>
      <w:r>
        <w:t>5.3.4</w:t>
      </w:r>
      <w:r>
        <w:tab/>
        <w:t>it has the full power and authority to enter into this Service Agreement and to deliver and perform its obligations hereunder.</w:t>
      </w:r>
    </w:p>
    <w:p w14:paraId="7403CDD9" w14:textId="77777777" w:rsidR="00D50293" w:rsidRDefault="00D50293" w:rsidP="007542CD">
      <w:pPr>
        <w:ind w:left="1800" w:hanging="720"/>
      </w:pPr>
    </w:p>
    <w:p w14:paraId="20D6BEBF" w14:textId="58D20FC6" w:rsidR="003D5133" w:rsidRDefault="003D5133" w:rsidP="003D5133">
      <w:pPr>
        <w:ind w:left="1080" w:hanging="540"/>
      </w:pPr>
      <w:r>
        <w:t>5.4</w:t>
      </w:r>
      <w:r>
        <w:tab/>
        <w:t>The Customer shall indemnify the Supplier against any claims, charges and demands including legal costs made against the Supplier arising from any claim on the Goods made by any third party.  If any third party has or obtains an interest in the Goods, the Customer must immediately notify the Supplier in writing.</w:t>
      </w:r>
    </w:p>
    <w:p w14:paraId="23B45949" w14:textId="77777777" w:rsidR="007542CD" w:rsidRDefault="007542CD" w:rsidP="003D5133">
      <w:pPr>
        <w:ind w:left="1080" w:hanging="540"/>
      </w:pPr>
    </w:p>
    <w:p w14:paraId="3DA8758F" w14:textId="316ABA93" w:rsidR="0084791E" w:rsidRDefault="003D5133" w:rsidP="003D5133">
      <w:pPr>
        <w:ind w:left="1080" w:hanging="540"/>
      </w:pPr>
      <w:r>
        <w:t>5.5</w:t>
      </w:r>
      <w:r>
        <w:tab/>
        <w:t>The Customer shall indemnify the Supplier, on demand, in respect of all costs, charges or losses sustained or incurred by the Supplier (including, without limitation, any loss of profit and loss of reputation, loss or damage to property and those arising from injury to or death of any person and loss of opportunity to deploy resources elsewhere and any direct, indirect or consequential losses) arising directly or indirectly from the Customer's fraud, negligence, breach, failure to perform or delay in the performance of any of its obligations under the Service Agreement, subject to the Supplier notifying the Customer of any such costs, charges and losses in writing.</w:t>
      </w:r>
    </w:p>
    <w:p w14:paraId="66847A48" w14:textId="0354170B" w:rsidR="007542CD" w:rsidRDefault="007542CD" w:rsidP="003D5133">
      <w:pPr>
        <w:ind w:left="1080" w:hanging="540"/>
      </w:pPr>
    </w:p>
    <w:p w14:paraId="4C04B047" w14:textId="0D2EB730" w:rsidR="007542CD" w:rsidRDefault="000B738A" w:rsidP="000B738A">
      <w:pPr>
        <w:pStyle w:val="Heading4"/>
        <w:ind w:left="540" w:hanging="540"/>
      </w:pPr>
      <w:r w:rsidRPr="000B738A">
        <w:t>6.</w:t>
      </w:r>
      <w:r w:rsidRPr="000B738A">
        <w:tab/>
        <w:t>Inventories and reports</w:t>
      </w:r>
    </w:p>
    <w:p w14:paraId="10E98BE2" w14:textId="1B7306DC" w:rsidR="003015AA" w:rsidRDefault="003015AA" w:rsidP="003015AA">
      <w:pPr>
        <w:ind w:left="1080" w:hanging="540"/>
      </w:pPr>
      <w:r>
        <w:t>6.1</w:t>
      </w:r>
      <w:r>
        <w:tab/>
        <w:t>Any information (including inventories or Goods condition reports) provided by the Supplier to the Customer pursuant to the Services shall be deemed correct and complete unless the Customer notifies the Supplier of any discrepancy, error or omission within 1 Working Day of receipt of the Goods by the Customer.</w:t>
      </w:r>
    </w:p>
    <w:p w14:paraId="26DAE397" w14:textId="77777777" w:rsidR="003015AA" w:rsidRDefault="003015AA" w:rsidP="003015AA">
      <w:pPr>
        <w:ind w:left="1080" w:hanging="540"/>
      </w:pPr>
    </w:p>
    <w:p w14:paraId="6AA810F3" w14:textId="01368DE0" w:rsidR="003015AA" w:rsidRDefault="003015AA" w:rsidP="003015AA">
      <w:pPr>
        <w:ind w:left="1080" w:hanging="540"/>
      </w:pPr>
      <w:r>
        <w:t>6.2</w:t>
      </w:r>
      <w:r>
        <w:tab/>
        <w:t xml:space="preserve">In the event of any discrepancy, error or omission being notified to the Supplier pursuant to Condition 6.1, the Supplier shall use its reasonable </w:t>
      </w:r>
      <w:r w:rsidR="00E5160D">
        <w:t>endeavors</w:t>
      </w:r>
      <w:r>
        <w:t xml:space="preserve"> to rectify the same as soon as reasonably practicable after receipt of notice from the Customer. </w:t>
      </w:r>
    </w:p>
    <w:p w14:paraId="30ABCD17" w14:textId="77777777" w:rsidR="003015AA" w:rsidRDefault="003015AA" w:rsidP="003015AA">
      <w:pPr>
        <w:ind w:left="1080" w:hanging="540"/>
      </w:pPr>
    </w:p>
    <w:p w14:paraId="4C9F2ECA" w14:textId="49E7C62B" w:rsidR="003015AA" w:rsidRDefault="003015AA" w:rsidP="003015AA">
      <w:pPr>
        <w:ind w:left="1080" w:hanging="540"/>
      </w:pPr>
      <w:r>
        <w:t>6.3</w:t>
      </w:r>
      <w:r>
        <w:tab/>
        <w:t>The Supplier shall not be liable for any loss or damage arising directly or indirectly in respect of any discrepancy, error or omission from any requisition or inventory or as a result of any error, negligence or fraud on the part of the Customer's authorised person collecting the Goods or selecting the Goods to be collected or delivered.</w:t>
      </w:r>
    </w:p>
    <w:p w14:paraId="5BAA3F27" w14:textId="77777777" w:rsidR="003015AA" w:rsidRDefault="003015AA" w:rsidP="003015AA">
      <w:pPr>
        <w:ind w:left="1080" w:hanging="540"/>
      </w:pPr>
    </w:p>
    <w:p w14:paraId="11D2E689" w14:textId="2D45ABB6" w:rsidR="003015AA" w:rsidRDefault="003015AA" w:rsidP="003015AA">
      <w:pPr>
        <w:ind w:left="1080" w:hanging="540"/>
      </w:pPr>
      <w:r>
        <w:t>6.4</w:t>
      </w:r>
      <w:r>
        <w:tab/>
        <w:t>Any condition report prepared by the Supplier as to the nature or the quality of the Goods at the time of delivery or collection of the Goods shall be deemed accurate if the Customer is not present at the time of delivery or collection.</w:t>
      </w:r>
    </w:p>
    <w:p w14:paraId="64D93836" w14:textId="77777777" w:rsidR="003015AA" w:rsidRDefault="003015AA" w:rsidP="003015AA">
      <w:pPr>
        <w:ind w:left="1080" w:hanging="540"/>
      </w:pPr>
    </w:p>
    <w:p w14:paraId="62E2BF81" w14:textId="7C4E5A50" w:rsidR="003015AA" w:rsidRDefault="003015AA" w:rsidP="003015AA">
      <w:pPr>
        <w:ind w:left="1080" w:hanging="540"/>
      </w:pPr>
      <w:r>
        <w:t>6.5</w:t>
      </w:r>
      <w:r>
        <w:tab/>
        <w:t xml:space="preserve">The Supplier shall be deemed to have delivered or collected Goods in fulfilment of the Services by production of appropriate signed receipts, </w:t>
      </w:r>
      <w:proofErr w:type="gramStart"/>
      <w:r>
        <w:t>inventories</w:t>
      </w:r>
      <w:proofErr w:type="gramEnd"/>
      <w:r>
        <w:t xml:space="preserve"> or delivery dockets. If the Customer is not present at delivery or collection, a copy of the inventory will be sent to the Customer.</w:t>
      </w:r>
    </w:p>
    <w:p w14:paraId="64EBA213" w14:textId="77777777" w:rsidR="003015AA" w:rsidRDefault="003015AA" w:rsidP="003015AA">
      <w:pPr>
        <w:ind w:left="1080" w:hanging="540"/>
      </w:pPr>
    </w:p>
    <w:p w14:paraId="5A9C7061" w14:textId="77777777" w:rsidR="003015AA" w:rsidRDefault="003015AA">
      <w:pPr>
        <w:rPr>
          <w:rFonts w:ascii="Arial Bold" w:eastAsia="Times New Roman" w:hAnsi="Arial Bold"/>
          <w:b/>
          <w:bCs/>
          <w:color w:val="005984" w:themeColor="background1"/>
          <w:sz w:val="24"/>
          <w:szCs w:val="28"/>
        </w:rPr>
      </w:pPr>
      <w:r>
        <w:br w:type="page"/>
      </w:r>
    </w:p>
    <w:p w14:paraId="2FD9985F" w14:textId="3EB5AC36" w:rsidR="003015AA" w:rsidRDefault="003015AA" w:rsidP="003015AA">
      <w:pPr>
        <w:pStyle w:val="Heading4"/>
        <w:ind w:left="540" w:hanging="540"/>
      </w:pPr>
      <w:r>
        <w:lastRenderedPageBreak/>
        <w:t>7.</w:t>
      </w:r>
      <w:r>
        <w:tab/>
        <w:t>Variation</w:t>
      </w:r>
    </w:p>
    <w:p w14:paraId="49B74C8D" w14:textId="469EF84A" w:rsidR="003015AA" w:rsidRDefault="003015AA" w:rsidP="003015AA">
      <w:pPr>
        <w:ind w:left="1080" w:hanging="540"/>
      </w:pPr>
      <w:r>
        <w:t>7.1</w:t>
      </w:r>
      <w:r>
        <w:tab/>
        <w:t>The Supplier may, from time to time change the Services provided that such changes do not materially affect the nature or quality of the Services. Where reasonably practicable, the Supplier will give the Customer prior notice of any such change.</w:t>
      </w:r>
    </w:p>
    <w:p w14:paraId="5BA7FE9B" w14:textId="77777777" w:rsidR="003015AA" w:rsidRDefault="003015AA" w:rsidP="003015AA">
      <w:pPr>
        <w:ind w:left="1080" w:hanging="540"/>
      </w:pPr>
    </w:p>
    <w:p w14:paraId="1800A779" w14:textId="56DF6456" w:rsidR="003015AA" w:rsidRDefault="003015AA" w:rsidP="003015AA">
      <w:pPr>
        <w:ind w:left="1080" w:hanging="540"/>
      </w:pPr>
      <w:r>
        <w:t>7.2</w:t>
      </w:r>
      <w:r>
        <w:tab/>
        <w:t>The Customer may request a change to the Services or request Additional Services by submitting a written request to the Supplier (together with all information required to properly consider the request). Where applicable, the Supplier will provide details of additional charges payable by the Customer to implement that change or to provide the Additional Services as requested by the Customer. Any change to the Services or the provision of Additional Services shall only be effective once expressly agreed by the Supplier. For the avoidance of doubt, the Supplier is not obliged to agree to any changes or requests for Additional Services.</w:t>
      </w:r>
    </w:p>
    <w:p w14:paraId="531923E3" w14:textId="77777777" w:rsidR="003015AA" w:rsidRDefault="003015AA" w:rsidP="003015AA">
      <w:pPr>
        <w:ind w:left="1080" w:hanging="540"/>
      </w:pPr>
    </w:p>
    <w:p w14:paraId="543672CB" w14:textId="00C6E06A" w:rsidR="000B738A" w:rsidRDefault="003015AA" w:rsidP="003015AA">
      <w:pPr>
        <w:ind w:left="1080" w:hanging="540"/>
      </w:pPr>
      <w:r>
        <w:t>7.3</w:t>
      </w:r>
      <w:r>
        <w:tab/>
        <w:t>Subject to the terms at this Condition 7, any variation to the Service Agreement (including any variation to the Schedules) shall have no effect unless expressly agreed in writing and signed by an authorised Director of the Supplier.</w:t>
      </w:r>
    </w:p>
    <w:p w14:paraId="689BF96E" w14:textId="42BCD045" w:rsidR="009F596A" w:rsidRDefault="009F596A" w:rsidP="003015AA">
      <w:pPr>
        <w:ind w:left="1080" w:hanging="540"/>
      </w:pPr>
    </w:p>
    <w:p w14:paraId="608ECE2B" w14:textId="1563F160" w:rsidR="009F596A" w:rsidRDefault="009F596A" w:rsidP="009F596A">
      <w:pPr>
        <w:pStyle w:val="Heading4"/>
        <w:ind w:left="540" w:hanging="540"/>
      </w:pPr>
      <w:r w:rsidRPr="009F596A">
        <w:t>8.</w:t>
      </w:r>
      <w:r w:rsidRPr="009F596A">
        <w:tab/>
        <w:t>Charges and payments</w:t>
      </w:r>
    </w:p>
    <w:p w14:paraId="2728CADC" w14:textId="48E0CE7B" w:rsidR="00910644" w:rsidRDefault="00910644" w:rsidP="00910644">
      <w:pPr>
        <w:ind w:left="1080" w:hanging="540"/>
      </w:pPr>
      <w:r>
        <w:t>8.1</w:t>
      </w:r>
      <w:r>
        <w:tab/>
        <w:t>In consideration of the Services provided by the Supplier, the Customer shall pay the Charges.  The Charges are exclusive of VAT.</w:t>
      </w:r>
    </w:p>
    <w:p w14:paraId="735E1EAB" w14:textId="77777777" w:rsidR="00910644" w:rsidRDefault="00910644" w:rsidP="00910644">
      <w:pPr>
        <w:ind w:left="1080" w:hanging="540"/>
      </w:pPr>
    </w:p>
    <w:p w14:paraId="62FB1A82" w14:textId="7CCB8C17" w:rsidR="00910644" w:rsidRDefault="00910644" w:rsidP="00910644">
      <w:pPr>
        <w:ind w:left="1080" w:hanging="540"/>
      </w:pPr>
      <w:r>
        <w:t>8.2</w:t>
      </w:r>
      <w:r>
        <w:tab/>
        <w:t>On each annual anniversary of the Service Commencement Date, the Supplier may vary the Charges in line with any RPI Increase by giving the Customer at least 30 days prior notice of the revised Charges.</w:t>
      </w:r>
    </w:p>
    <w:p w14:paraId="27CA45DE" w14:textId="77777777" w:rsidR="00910644" w:rsidRDefault="00910644" w:rsidP="00910644">
      <w:pPr>
        <w:ind w:left="1080" w:hanging="540"/>
      </w:pPr>
    </w:p>
    <w:p w14:paraId="5634DD18" w14:textId="15E724B3" w:rsidR="00910644" w:rsidRDefault="00910644" w:rsidP="00910644">
      <w:pPr>
        <w:ind w:left="1080" w:hanging="540"/>
      </w:pPr>
      <w:r>
        <w:t>8.3</w:t>
      </w:r>
      <w:r>
        <w:tab/>
        <w:t>Notwithstanding Condition 8.2, the Supplier may increase the Charges at any time by the amount of any increase in its transportation costs (including fuel) and/or costs of raw materials for Cartons. In the event of such increase, the Supplier shall notify the Customer at least 30 days prior to the increase taking effect.</w:t>
      </w:r>
    </w:p>
    <w:p w14:paraId="5F77B2B4" w14:textId="77777777" w:rsidR="00910644" w:rsidRDefault="00910644" w:rsidP="00910644">
      <w:pPr>
        <w:ind w:left="1080" w:hanging="540"/>
      </w:pPr>
    </w:p>
    <w:p w14:paraId="4512C2D3" w14:textId="0E0F8EC4" w:rsidR="00910644" w:rsidRDefault="00910644" w:rsidP="00910644">
      <w:pPr>
        <w:ind w:left="1080" w:hanging="540"/>
      </w:pPr>
      <w:r>
        <w:t>8.4</w:t>
      </w:r>
      <w:r>
        <w:tab/>
        <w:t xml:space="preserve">Notwithstanding Condition </w:t>
      </w:r>
      <w:r>
        <w:rPr>
          <w:rFonts w:ascii="Times New Roman" w:hAnsi="Times New Roman" w:hint="cs"/>
          <w:cs/>
        </w:rPr>
        <w:t>‎</w:t>
      </w:r>
      <w:r>
        <w:t xml:space="preserve">8.2, the Supplier may increase the storage Charges at any time by the amount of any demonstrable increase in its storage costs where such increased costs are </w:t>
      </w:r>
      <w:proofErr w:type="gramStart"/>
      <w:r>
        <w:t>in excess of</w:t>
      </w:r>
      <w:proofErr w:type="gramEnd"/>
      <w:r>
        <w:t xml:space="preserve"> RPI. In the event of such increase, the Supplier shall notify the Customer at least 30 days prior to the increase taking effect.</w:t>
      </w:r>
    </w:p>
    <w:p w14:paraId="05E4B3D9" w14:textId="77777777" w:rsidR="00910644" w:rsidRDefault="00910644" w:rsidP="00910644">
      <w:pPr>
        <w:ind w:left="1080" w:hanging="540"/>
      </w:pPr>
    </w:p>
    <w:p w14:paraId="7BC90213" w14:textId="31D4399D" w:rsidR="00910644" w:rsidRDefault="00910644" w:rsidP="00910644">
      <w:pPr>
        <w:ind w:left="1080" w:hanging="540"/>
      </w:pPr>
      <w:r>
        <w:t>8.5</w:t>
      </w:r>
      <w:r>
        <w:tab/>
        <w:t>The Customer agrees to pay:</w:t>
      </w:r>
    </w:p>
    <w:p w14:paraId="35B31533" w14:textId="77777777" w:rsidR="00910644" w:rsidRDefault="00910644" w:rsidP="00910644">
      <w:pPr>
        <w:ind w:left="1080" w:hanging="540"/>
      </w:pPr>
    </w:p>
    <w:p w14:paraId="6961828B" w14:textId="35B4D727" w:rsidR="00910644" w:rsidRDefault="00910644" w:rsidP="00910644">
      <w:pPr>
        <w:ind w:left="1800" w:hanging="720"/>
      </w:pPr>
      <w:r>
        <w:t>8.5.1</w:t>
      </w:r>
      <w:r>
        <w:tab/>
        <w:t>any additional charges properly incurred by the Supplier in connection with the Services in the event that: (i) any information provided by the Customer is incorrect or insufficient; or (ii) any additional services are reasonably required to properly and safely perform the Services;  and</w:t>
      </w:r>
    </w:p>
    <w:p w14:paraId="75AEB840" w14:textId="77777777" w:rsidR="00910644" w:rsidRDefault="00910644" w:rsidP="00910644">
      <w:pPr>
        <w:ind w:left="1800" w:hanging="720"/>
      </w:pPr>
    </w:p>
    <w:p w14:paraId="5CDA0136" w14:textId="4ADF5B39" w:rsidR="00910644" w:rsidRDefault="00910644" w:rsidP="00910644">
      <w:pPr>
        <w:ind w:left="1800" w:hanging="720"/>
      </w:pPr>
      <w:r>
        <w:t>8.5.2</w:t>
      </w:r>
      <w:r>
        <w:tab/>
        <w:t xml:space="preserve">all duties, taxes, levies, </w:t>
      </w:r>
      <w:proofErr w:type="gramStart"/>
      <w:r>
        <w:t>charges</w:t>
      </w:r>
      <w:proofErr w:type="gramEnd"/>
      <w:r>
        <w:t xml:space="preserve"> and impositions of whatever nature which may at any time be enacted or otherwise imposed or levied by any authority in relation to the Goods, Services or the Service Agreement.</w:t>
      </w:r>
    </w:p>
    <w:p w14:paraId="75BB69CD" w14:textId="77777777" w:rsidR="00910644" w:rsidRDefault="00910644" w:rsidP="00910644">
      <w:pPr>
        <w:ind w:left="1800" w:hanging="720"/>
      </w:pPr>
    </w:p>
    <w:p w14:paraId="326D51FB" w14:textId="31D6E458" w:rsidR="00910644" w:rsidRDefault="00910644" w:rsidP="00910644">
      <w:pPr>
        <w:ind w:left="1080" w:hanging="540"/>
      </w:pPr>
      <w:r>
        <w:t>8.6</w:t>
      </w:r>
      <w:r>
        <w:tab/>
        <w:t>In the event that the volume of Goods being handled, managed and/or stored falls below the Agreed Minimum Volumes, the Supplier reserves the right to invoice the Customer for any shortfall. The shortfall is calculated as the difference between Charges payable for Agreed Minimum Volume of Goods versus Charges payable or paid for actual volume of Goods stored, managed and/or handled by the Supplier.</w:t>
      </w:r>
    </w:p>
    <w:p w14:paraId="1C02DC03" w14:textId="77777777" w:rsidR="00910644" w:rsidRDefault="00910644" w:rsidP="00910644">
      <w:pPr>
        <w:ind w:left="1080" w:hanging="540"/>
      </w:pPr>
    </w:p>
    <w:p w14:paraId="26EECA19" w14:textId="34BF22FA" w:rsidR="00910644" w:rsidRDefault="00910644" w:rsidP="00910644">
      <w:pPr>
        <w:ind w:left="1080" w:hanging="540"/>
      </w:pPr>
      <w:r>
        <w:t>8.7</w:t>
      </w:r>
      <w:r>
        <w:tab/>
        <w:t xml:space="preserve">The Customer shall pay each invoice submitted to it in full and in cleared funds, within 30 days of receipt, to a bank account nominated in writing by the Supplier.  </w:t>
      </w:r>
    </w:p>
    <w:p w14:paraId="23AD9A07" w14:textId="77777777" w:rsidR="00910644" w:rsidRDefault="00910644" w:rsidP="00910644">
      <w:pPr>
        <w:ind w:left="1080" w:hanging="540"/>
      </w:pPr>
    </w:p>
    <w:p w14:paraId="31CBF899" w14:textId="55FAC3C7" w:rsidR="00910644" w:rsidRDefault="00910644" w:rsidP="00910644">
      <w:pPr>
        <w:ind w:left="1080" w:hanging="540"/>
      </w:pPr>
      <w:r>
        <w:t>8.8</w:t>
      </w:r>
      <w:r>
        <w:tab/>
        <w:t xml:space="preserve">All Charges in connection with storage of Goods shall be invoiced monthly in advance and all other Services shall be invoiced monthly in arrears.  </w:t>
      </w:r>
    </w:p>
    <w:p w14:paraId="10357CD7" w14:textId="77777777" w:rsidR="00910644" w:rsidRDefault="00910644" w:rsidP="00910644">
      <w:pPr>
        <w:ind w:left="1080" w:hanging="540"/>
      </w:pPr>
    </w:p>
    <w:p w14:paraId="790CE56A" w14:textId="77777777" w:rsidR="00910644" w:rsidRDefault="00910644" w:rsidP="00910644">
      <w:pPr>
        <w:ind w:left="1080" w:hanging="540"/>
      </w:pPr>
      <w:r>
        <w:t>8.9</w:t>
      </w:r>
      <w:r>
        <w:tab/>
        <w:t>Notwithstanding the terms at this Condition 8, Charges invoiced to the Customer shall be subject to the minimum invoice value per account/department/division (as appropriate) as set out in the Service Schedule.</w:t>
      </w:r>
    </w:p>
    <w:p w14:paraId="7EC9F98F" w14:textId="6F030BE2" w:rsidR="00910644" w:rsidRDefault="00910644" w:rsidP="00910644">
      <w:pPr>
        <w:ind w:left="1080" w:hanging="540"/>
      </w:pPr>
      <w:r>
        <w:lastRenderedPageBreak/>
        <w:t>8.10</w:t>
      </w:r>
      <w:r>
        <w:tab/>
        <w:t>Without prejudice to any other right or remedy that the Supplier may have, if the Customer fails to pay any sums on the due date, the Supplier shall be entitled to:</w:t>
      </w:r>
    </w:p>
    <w:p w14:paraId="62EBDDC0" w14:textId="77777777" w:rsidR="00910644" w:rsidRDefault="00910644" w:rsidP="00910644">
      <w:pPr>
        <w:ind w:left="1080" w:hanging="540"/>
      </w:pPr>
    </w:p>
    <w:p w14:paraId="2577CC13" w14:textId="0DA70A4F" w:rsidR="00910644" w:rsidRDefault="00910644" w:rsidP="00910644">
      <w:pPr>
        <w:ind w:left="1800" w:hanging="720"/>
      </w:pPr>
      <w:r>
        <w:t>8.10.1</w:t>
      </w:r>
      <w:r>
        <w:tab/>
        <w:t>charge interest on such sum from the due date for payment at the annual rate of 3% above the base lending rate from time to time of HSBC Bank PLC, accruing on a daily basis, whether before or after any judgment and the Customer shall pay the interest immediately on demand;  and/or</w:t>
      </w:r>
    </w:p>
    <w:p w14:paraId="5C434054" w14:textId="77777777" w:rsidR="00910644" w:rsidRDefault="00910644" w:rsidP="00910644">
      <w:pPr>
        <w:ind w:left="1800" w:hanging="720"/>
      </w:pPr>
    </w:p>
    <w:p w14:paraId="7FDCC8BE" w14:textId="1B07C93C" w:rsidR="00910644" w:rsidRDefault="00910644" w:rsidP="00910644">
      <w:pPr>
        <w:ind w:left="1800" w:hanging="720"/>
      </w:pPr>
      <w:r>
        <w:t>8.10.2</w:t>
      </w:r>
      <w:r>
        <w:tab/>
        <w:t>suspend all Services until payment has been made in full; and/or</w:t>
      </w:r>
    </w:p>
    <w:p w14:paraId="14BFB9CC" w14:textId="77777777" w:rsidR="00910644" w:rsidRDefault="00910644" w:rsidP="00910644">
      <w:pPr>
        <w:ind w:left="1800" w:hanging="720"/>
      </w:pPr>
    </w:p>
    <w:p w14:paraId="540E2B0A" w14:textId="1A478707" w:rsidR="00910644" w:rsidRDefault="00910644" w:rsidP="00910644">
      <w:pPr>
        <w:ind w:left="1800" w:hanging="720"/>
      </w:pPr>
      <w:r>
        <w:t>8.10.3</w:t>
      </w:r>
      <w:r>
        <w:tab/>
        <w:t>exercise a lien (general or particular as the case may be) over any of the Goods, subject to the terms at Condition 8.10.</w:t>
      </w:r>
    </w:p>
    <w:p w14:paraId="4513C8B2" w14:textId="77777777" w:rsidR="00910644" w:rsidRDefault="00910644" w:rsidP="00910644">
      <w:pPr>
        <w:ind w:left="1800" w:hanging="720"/>
      </w:pPr>
    </w:p>
    <w:p w14:paraId="3E960EF3" w14:textId="23073480" w:rsidR="00910644" w:rsidRDefault="00910644" w:rsidP="00910644">
      <w:pPr>
        <w:ind w:left="1080" w:hanging="540"/>
      </w:pPr>
      <w:r>
        <w:t>8.11</w:t>
      </w:r>
      <w:r>
        <w:tab/>
        <w:t xml:space="preserve">The Supplier shall have a general or </w:t>
      </w:r>
      <w:proofErr w:type="gramStart"/>
      <w:r>
        <w:t>particular lien</w:t>
      </w:r>
      <w:proofErr w:type="gramEnd"/>
      <w:r>
        <w:t xml:space="preserve"> upon all Goods in its possession for all monies and expenses due from the Customer.  If some of the Goods have been delivered, removed, </w:t>
      </w:r>
      <w:proofErr w:type="gramStart"/>
      <w:r>
        <w:t>dispatched</w:t>
      </w:r>
      <w:proofErr w:type="gramEnd"/>
      <w:r>
        <w:t xml:space="preserve"> or sold, the general lien shall apply to any Goods that remain in the Supplier's possession.  The Supplier shall be entitled to raise storage charges and/or other expenses whilst it maintains the lien on the Goods and these Conditions shall continue to apply.</w:t>
      </w:r>
    </w:p>
    <w:p w14:paraId="6675D230" w14:textId="77777777" w:rsidR="00910644" w:rsidRDefault="00910644" w:rsidP="00910644">
      <w:pPr>
        <w:ind w:left="1080" w:hanging="540"/>
      </w:pPr>
    </w:p>
    <w:p w14:paraId="1DC864D5" w14:textId="510D6469" w:rsidR="00910644" w:rsidRDefault="00910644" w:rsidP="00910644">
      <w:pPr>
        <w:ind w:left="1080" w:hanging="540"/>
      </w:pPr>
      <w:r>
        <w:t>8.12</w:t>
      </w:r>
      <w:r>
        <w:tab/>
        <w:t>Time for payment of Charges shall be of the essence of the Service Agreement.</w:t>
      </w:r>
    </w:p>
    <w:p w14:paraId="09D1FC58" w14:textId="77777777" w:rsidR="00910644" w:rsidRDefault="00910644" w:rsidP="00910644">
      <w:pPr>
        <w:ind w:left="1080" w:hanging="540"/>
      </w:pPr>
    </w:p>
    <w:p w14:paraId="2BD11014" w14:textId="57CA7A88" w:rsidR="00910644" w:rsidRDefault="00910644" w:rsidP="00910644">
      <w:pPr>
        <w:ind w:left="1080" w:hanging="540"/>
      </w:pPr>
      <w:r>
        <w:t>8.13</w:t>
      </w:r>
      <w:r>
        <w:tab/>
        <w:t>All sums (including any Charges and the Permanent Withdrawal Fee) payable under the Service Agreement shall become due immediately on its termination or expiry for any reason, despite any other provision.  This Condition 8.12 is without prejudice to any right to claim for interest under the law, or any such right under the Service Agreement.</w:t>
      </w:r>
    </w:p>
    <w:p w14:paraId="0DCBA6F3" w14:textId="77777777" w:rsidR="00910644" w:rsidRDefault="00910644" w:rsidP="00910644">
      <w:pPr>
        <w:ind w:left="1080" w:hanging="540"/>
      </w:pPr>
    </w:p>
    <w:p w14:paraId="0E629ACC" w14:textId="58D06F33" w:rsidR="00910644" w:rsidRDefault="00910644" w:rsidP="00910644">
      <w:pPr>
        <w:ind w:left="1080" w:hanging="540"/>
      </w:pPr>
      <w:r>
        <w:t>8.14</w:t>
      </w:r>
      <w:r>
        <w:tab/>
        <w:t>The Supplier may, without prejudice to any other rights, set off any liability incurred by the Customer to the Supplier against any liability incurred by the Supplier to the Customer.</w:t>
      </w:r>
    </w:p>
    <w:p w14:paraId="4F46D6D6" w14:textId="77777777" w:rsidR="00910644" w:rsidRDefault="00910644" w:rsidP="00910644">
      <w:pPr>
        <w:ind w:left="1080" w:hanging="540"/>
      </w:pPr>
    </w:p>
    <w:p w14:paraId="77D93B2E" w14:textId="45B98503" w:rsidR="00910644" w:rsidRDefault="00910644" w:rsidP="00910644">
      <w:pPr>
        <w:ind w:left="1080" w:hanging="540"/>
      </w:pPr>
      <w:r>
        <w:t>8.15</w:t>
      </w:r>
      <w:r>
        <w:tab/>
        <w:t xml:space="preserve">The Customer agrees not to withhold payment on the grounds that it has an alleged claim against the Supplier. </w:t>
      </w:r>
    </w:p>
    <w:p w14:paraId="7930AB6A" w14:textId="77777777" w:rsidR="00910644" w:rsidRDefault="00910644" w:rsidP="00910644"/>
    <w:p w14:paraId="63C040F4" w14:textId="4F09CAE5" w:rsidR="00910644" w:rsidRDefault="00910644" w:rsidP="00910644">
      <w:pPr>
        <w:pStyle w:val="Heading4"/>
        <w:ind w:left="540" w:hanging="540"/>
      </w:pPr>
      <w:r>
        <w:t>9.</w:t>
      </w:r>
      <w:r>
        <w:tab/>
        <w:t>Liability</w:t>
      </w:r>
    </w:p>
    <w:p w14:paraId="6188CA8C" w14:textId="13E99691" w:rsidR="00910644" w:rsidRDefault="00910644" w:rsidP="00910644">
      <w:pPr>
        <w:ind w:left="1080" w:hanging="540"/>
      </w:pPr>
      <w:r>
        <w:t>9.1</w:t>
      </w:r>
      <w:r>
        <w:tab/>
        <w:t xml:space="preserve">The Customer acknowledges that the Supplier does not insure the Goods. The Customer shall be responsible for making its own arrangements to insure the Goods whilst they are in the Supplier's possession or control or otherwise against all risks to the full insurable value thereof (including all duties and taxes). </w:t>
      </w:r>
    </w:p>
    <w:p w14:paraId="0341FD51" w14:textId="77777777" w:rsidR="00910644" w:rsidRDefault="00910644" w:rsidP="00910644">
      <w:pPr>
        <w:ind w:left="1080" w:hanging="540"/>
      </w:pPr>
    </w:p>
    <w:p w14:paraId="57CF4B01" w14:textId="2ABEB79C" w:rsidR="00910644" w:rsidRDefault="00910644" w:rsidP="00910644">
      <w:pPr>
        <w:ind w:left="1080" w:hanging="540"/>
      </w:pPr>
      <w:r>
        <w:t>9.2</w:t>
      </w:r>
      <w:r>
        <w:tab/>
        <w:t xml:space="preserve">This Condition 9 sets out the entire financial liability of the Supplier (including any liability for the acts or omissions of its employees, </w:t>
      </w:r>
      <w:proofErr w:type="gramStart"/>
      <w:r>
        <w:t>agents</w:t>
      </w:r>
      <w:proofErr w:type="gramEnd"/>
      <w:r>
        <w:t xml:space="preserve"> and subcontractors) to the Customer in respect of:</w:t>
      </w:r>
    </w:p>
    <w:p w14:paraId="7196A403" w14:textId="77777777" w:rsidR="00910644" w:rsidRDefault="00910644" w:rsidP="00910644">
      <w:pPr>
        <w:ind w:left="1080" w:hanging="540"/>
      </w:pPr>
    </w:p>
    <w:p w14:paraId="467D3FA7" w14:textId="3B1F0276" w:rsidR="00910644" w:rsidRDefault="00910644" w:rsidP="00910644">
      <w:pPr>
        <w:ind w:left="1800" w:hanging="720"/>
      </w:pPr>
      <w:r>
        <w:t>9.2.1</w:t>
      </w:r>
      <w:r>
        <w:tab/>
        <w:t xml:space="preserve">any breach of the Service Agreement including any deliberate breach of the Service Agreement by the Supplier, or its employees, agents or </w:t>
      </w:r>
      <w:proofErr w:type="gramStart"/>
      <w:r>
        <w:t>subcontractors;</w:t>
      </w:r>
      <w:proofErr w:type="gramEnd"/>
    </w:p>
    <w:p w14:paraId="2FAE3260" w14:textId="77777777" w:rsidR="00910644" w:rsidRDefault="00910644" w:rsidP="00910644">
      <w:pPr>
        <w:ind w:left="1800" w:hanging="720"/>
      </w:pPr>
    </w:p>
    <w:p w14:paraId="4DFFBEC9" w14:textId="48CF479E" w:rsidR="00910644" w:rsidRDefault="00910644" w:rsidP="00910644">
      <w:pPr>
        <w:ind w:left="1800" w:hanging="720"/>
      </w:pPr>
      <w:r>
        <w:t>9.2.2</w:t>
      </w:r>
      <w:r>
        <w:tab/>
        <w:t>any use made by the Customer of the Services provided by the Supplier; and</w:t>
      </w:r>
    </w:p>
    <w:p w14:paraId="52FB61D2" w14:textId="77777777" w:rsidR="00910644" w:rsidRDefault="00910644" w:rsidP="00910644">
      <w:pPr>
        <w:ind w:left="1800" w:hanging="720"/>
      </w:pPr>
    </w:p>
    <w:p w14:paraId="67470C0B" w14:textId="10E4A4EF" w:rsidR="00910644" w:rsidRDefault="00910644" w:rsidP="00910644">
      <w:pPr>
        <w:ind w:left="1800" w:hanging="720"/>
      </w:pPr>
      <w:r>
        <w:t>9.2.3</w:t>
      </w:r>
      <w:r>
        <w:tab/>
        <w:t>any representation, statement or tortuous act or omission (including negligence) arising under or in connection with the Service Agreement.</w:t>
      </w:r>
    </w:p>
    <w:p w14:paraId="2E983107" w14:textId="77777777" w:rsidR="00910644" w:rsidRDefault="00910644" w:rsidP="00910644">
      <w:pPr>
        <w:ind w:left="1800" w:hanging="720"/>
      </w:pPr>
    </w:p>
    <w:p w14:paraId="2BA5F8D5" w14:textId="1F9DA8F8" w:rsidR="00910644" w:rsidRDefault="00910644" w:rsidP="00910644">
      <w:pPr>
        <w:ind w:left="1080" w:hanging="540"/>
      </w:pPr>
      <w:r>
        <w:t>9.3</w:t>
      </w:r>
      <w:r>
        <w:tab/>
        <w:t xml:space="preserve">All warranties, conditions and other terms implied by statute or common law are, to the fullest extent permitted by law, excluded from the Service Agreement. In particular, the Supplier excludes any representation, </w:t>
      </w:r>
      <w:proofErr w:type="gramStart"/>
      <w:r>
        <w:t>condition</w:t>
      </w:r>
      <w:proofErr w:type="gramEnd"/>
      <w:r>
        <w:t xml:space="preserve"> or warranty that the operation of the Services will be uninterrupted.</w:t>
      </w:r>
    </w:p>
    <w:p w14:paraId="7E67FA3F" w14:textId="77777777" w:rsidR="00910644" w:rsidRDefault="00910644" w:rsidP="00910644">
      <w:pPr>
        <w:ind w:left="1080" w:hanging="540"/>
      </w:pPr>
    </w:p>
    <w:p w14:paraId="1947E05E" w14:textId="75F84004" w:rsidR="00910644" w:rsidRDefault="00910644" w:rsidP="00910644">
      <w:pPr>
        <w:ind w:left="1080" w:hanging="540"/>
      </w:pPr>
      <w:r>
        <w:t>9.4</w:t>
      </w:r>
      <w:r>
        <w:tab/>
        <w:t>Notwithstanding any provision to the contrary, nothing in these Conditions limits or excludes the liability of either party for death or personal injury resulting from negligence or any damage or liability incurred by either party as the result of fraud or fraudulent misrepresentation by the other party.</w:t>
      </w:r>
    </w:p>
    <w:p w14:paraId="4FBCC07B" w14:textId="77777777" w:rsidR="00910644" w:rsidRDefault="00910644" w:rsidP="00910644">
      <w:pPr>
        <w:ind w:left="1080" w:hanging="540"/>
      </w:pPr>
    </w:p>
    <w:p w14:paraId="4DBC5E63" w14:textId="77777777" w:rsidR="00910644" w:rsidRDefault="00910644">
      <w:r>
        <w:br w:type="page"/>
      </w:r>
    </w:p>
    <w:p w14:paraId="75773995" w14:textId="6099CE1B" w:rsidR="00910644" w:rsidRDefault="00910644" w:rsidP="00910644">
      <w:pPr>
        <w:ind w:left="1080" w:hanging="540"/>
      </w:pPr>
      <w:r>
        <w:lastRenderedPageBreak/>
        <w:t>9.5</w:t>
      </w:r>
      <w:r>
        <w:tab/>
        <w:t>Subject to Condition 9.4, the Supplier shall not be liable for:</w:t>
      </w:r>
    </w:p>
    <w:p w14:paraId="0784D02F" w14:textId="77777777" w:rsidR="004C1F46" w:rsidRDefault="004C1F46" w:rsidP="00910644">
      <w:pPr>
        <w:ind w:left="1080" w:hanging="540"/>
      </w:pPr>
    </w:p>
    <w:p w14:paraId="79E8F53F" w14:textId="77A1DC56" w:rsidR="00910644" w:rsidRDefault="00910644" w:rsidP="00910644">
      <w:pPr>
        <w:ind w:left="1800" w:hanging="720"/>
      </w:pPr>
      <w:r>
        <w:t>9.5.1</w:t>
      </w:r>
      <w:r>
        <w:tab/>
        <w:t xml:space="preserve">loss of </w:t>
      </w:r>
      <w:proofErr w:type="gramStart"/>
      <w:r>
        <w:t>profits;</w:t>
      </w:r>
      <w:proofErr w:type="gramEnd"/>
    </w:p>
    <w:p w14:paraId="178ED8AA" w14:textId="77777777" w:rsidR="00910644" w:rsidRDefault="00910644" w:rsidP="00910644">
      <w:pPr>
        <w:ind w:left="1800" w:hanging="720"/>
      </w:pPr>
    </w:p>
    <w:p w14:paraId="79157648" w14:textId="5E1AAA54" w:rsidR="00910644" w:rsidRDefault="00910644" w:rsidP="00910644">
      <w:pPr>
        <w:ind w:left="1800" w:hanging="720"/>
      </w:pPr>
      <w:r>
        <w:t>9.5.2</w:t>
      </w:r>
      <w:r>
        <w:tab/>
        <w:t xml:space="preserve">loss of </w:t>
      </w:r>
      <w:proofErr w:type="gramStart"/>
      <w:r>
        <w:t>business;</w:t>
      </w:r>
      <w:proofErr w:type="gramEnd"/>
    </w:p>
    <w:p w14:paraId="400537AD" w14:textId="77777777" w:rsidR="00910644" w:rsidRDefault="00910644" w:rsidP="00910644">
      <w:pPr>
        <w:ind w:left="1800" w:hanging="720"/>
      </w:pPr>
    </w:p>
    <w:p w14:paraId="4767A6DC" w14:textId="2335B58D" w:rsidR="00910644" w:rsidRDefault="00910644" w:rsidP="00910644">
      <w:pPr>
        <w:ind w:left="1800" w:hanging="720"/>
      </w:pPr>
      <w:r>
        <w:t>9.5.3</w:t>
      </w:r>
      <w:r>
        <w:tab/>
        <w:t xml:space="preserve">depletion of goodwill and/or similar </w:t>
      </w:r>
      <w:proofErr w:type="gramStart"/>
      <w:r>
        <w:t>losses;</w:t>
      </w:r>
      <w:proofErr w:type="gramEnd"/>
    </w:p>
    <w:p w14:paraId="5E82A38F" w14:textId="77777777" w:rsidR="00910644" w:rsidRDefault="00910644" w:rsidP="00910644">
      <w:pPr>
        <w:ind w:left="1800" w:hanging="720"/>
      </w:pPr>
    </w:p>
    <w:p w14:paraId="6E7925C1" w14:textId="54C98DC6" w:rsidR="00910644" w:rsidRDefault="00910644" w:rsidP="00910644">
      <w:pPr>
        <w:ind w:left="1800" w:hanging="720"/>
      </w:pPr>
      <w:r>
        <w:t>9.5.4</w:t>
      </w:r>
      <w:r>
        <w:tab/>
        <w:t xml:space="preserve">loss of anticipated </w:t>
      </w:r>
      <w:proofErr w:type="gramStart"/>
      <w:r>
        <w:t>savings;</w:t>
      </w:r>
      <w:proofErr w:type="gramEnd"/>
    </w:p>
    <w:p w14:paraId="5350C330" w14:textId="77777777" w:rsidR="00910644" w:rsidRDefault="00910644" w:rsidP="00910644">
      <w:pPr>
        <w:ind w:left="1800" w:hanging="720"/>
      </w:pPr>
    </w:p>
    <w:p w14:paraId="38AA432B" w14:textId="5C5CF59B" w:rsidR="00910644" w:rsidRDefault="00910644" w:rsidP="00910644">
      <w:pPr>
        <w:ind w:left="1800" w:hanging="720"/>
      </w:pPr>
      <w:r>
        <w:t>9.5.5</w:t>
      </w:r>
      <w:r>
        <w:tab/>
        <w:t xml:space="preserve">loss of or corruption to data or </w:t>
      </w:r>
      <w:proofErr w:type="gramStart"/>
      <w:r>
        <w:t>information;</w:t>
      </w:r>
      <w:proofErr w:type="gramEnd"/>
    </w:p>
    <w:p w14:paraId="75472E19" w14:textId="77777777" w:rsidR="00910644" w:rsidRDefault="00910644" w:rsidP="00910644">
      <w:pPr>
        <w:ind w:left="1800" w:hanging="720"/>
      </w:pPr>
    </w:p>
    <w:p w14:paraId="76DF8B61" w14:textId="46C05969" w:rsidR="00910644" w:rsidRDefault="00910644" w:rsidP="00910644">
      <w:pPr>
        <w:ind w:left="1800" w:hanging="720"/>
      </w:pPr>
      <w:r>
        <w:t>9.5.6</w:t>
      </w:r>
      <w:r>
        <w:tab/>
        <w:t xml:space="preserve">loss of </w:t>
      </w:r>
      <w:proofErr w:type="gramStart"/>
      <w:r>
        <w:t>contract;</w:t>
      </w:r>
      <w:proofErr w:type="gramEnd"/>
    </w:p>
    <w:p w14:paraId="5C32F360" w14:textId="77777777" w:rsidR="00910644" w:rsidRDefault="00910644" w:rsidP="00910644">
      <w:pPr>
        <w:ind w:left="1800" w:hanging="720"/>
      </w:pPr>
    </w:p>
    <w:p w14:paraId="78F3025E" w14:textId="29AF88BC" w:rsidR="00910644" w:rsidRDefault="00910644" w:rsidP="00910644">
      <w:pPr>
        <w:ind w:left="1800" w:hanging="720"/>
      </w:pPr>
      <w:r>
        <w:t>9.5.7</w:t>
      </w:r>
      <w:r>
        <w:tab/>
        <w:t>loss of use; or</w:t>
      </w:r>
    </w:p>
    <w:p w14:paraId="4E1D6C7D" w14:textId="77777777" w:rsidR="00910644" w:rsidRDefault="00910644" w:rsidP="00910644">
      <w:pPr>
        <w:ind w:left="1800" w:hanging="720"/>
      </w:pPr>
    </w:p>
    <w:p w14:paraId="1DAED35A" w14:textId="4E7DE1A4" w:rsidR="00910644" w:rsidRDefault="00910644" w:rsidP="00910644">
      <w:pPr>
        <w:ind w:left="1800" w:hanging="720"/>
      </w:pPr>
      <w:r>
        <w:t>9.5.8</w:t>
      </w:r>
      <w:r>
        <w:tab/>
        <w:t xml:space="preserve">any special, indirect, consequential or pure economic loss, costs, damages, charges or expenses of any </w:t>
      </w:r>
      <w:proofErr w:type="gramStart"/>
      <w:r>
        <w:t>kind;</w:t>
      </w:r>
      <w:proofErr w:type="gramEnd"/>
    </w:p>
    <w:p w14:paraId="4E463D13" w14:textId="77777777" w:rsidR="00910644" w:rsidRDefault="00910644" w:rsidP="00910644">
      <w:pPr>
        <w:ind w:left="1800" w:hanging="720"/>
      </w:pPr>
    </w:p>
    <w:p w14:paraId="56EED945" w14:textId="59D7C93B" w:rsidR="00910644" w:rsidRDefault="00910644" w:rsidP="00910644">
      <w:pPr>
        <w:ind w:left="1800" w:hanging="1260"/>
      </w:pPr>
      <w:r>
        <w:t>even if the Supplier has been advised of the possibility of such losses or damages.</w:t>
      </w:r>
    </w:p>
    <w:p w14:paraId="464FC3C2" w14:textId="77777777" w:rsidR="00910644" w:rsidRDefault="00910644" w:rsidP="00910644">
      <w:pPr>
        <w:ind w:left="1800" w:hanging="1260"/>
      </w:pPr>
    </w:p>
    <w:p w14:paraId="2412010A" w14:textId="7D15D5D2" w:rsidR="00910644" w:rsidRDefault="00910644" w:rsidP="00910644">
      <w:pPr>
        <w:ind w:left="1080" w:hanging="540"/>
      </w:pPr>
      <w:r>
        <w:t>9.6</w:t>
      </w:r>
      <w:r>
        <w:tab/>
        <w:t>Subject to Conditions 9.4 and 9.5, the Supplier's total liability in contract, tort (including negligence or breach of statutory duty), misrepresentation, restitution or otherwise arising in connection with the performance or contemplated performance of obligations under the Service Agreement shall not exceed the following:</w:t>
      </w:r>
    </w:p>
    <w:p w14:paraId="49B8CC27" w14:textId="77777777" w:rsidR="00910644" w:rsidRDefault="00910644" w:rsidP="00910644">
      <w:pPr>
        <w:ind w:left="1080" w:hanging="540"/>
      </w:pPr>
    </w:p>
    <w:p w14:paraId="61BE8F5C" w14:textId="517CDF8A" w:rsidR="00910644" w:rsidRDefault="00910644" w:rsidP="00910644">
      <w:pPr>
        <w:ind w:left="1800" w:hanging="720"/>
      </w:pPr>
      <w:r>
        <w:t>9.6.1</w:t>
      </w:r>
      <w:r>
        <w:tab/>
        <w:t xml:space="preserve">in respect of any loss or damage to documents, files, paper records and other Goods provided by the Customer to the Supplier (but excluding any tapes, disks, reels, cassettes, microfiche and microfilm), the salvage value of the Goods up to a maximum value of £20 per tonne (equivalent to £0.25 per Container) or proportionate part thereof; </w:t>
      </w:r>
    </w:p>
    <w:p w14:paraId="3E989623" w14:textId="77777777" w:rsidR="00910644" w:rsidRDefault="00910644" w:rsidP="00910644">
      <w:pPr>
        <w:ind w:left="1800" w:hanging="720"/>
      </w:pPr>
    </w:p>
    <w:p w14:paraId="668E9523" w14:textId="7EC490DB" w:rsidR="00910644" w:rsidRDefault="00910644" w:rsidP="00910644">
      <w:pPr>
        <w:ind w:left="1800" w:hanging="720"/>
      </w:pPr>
      <w:r>
        <w:t>9.6.2</w:t>
      </w:r>
      <w:r>
        <w:tab/>
        <w:t xml:space="preserve">in respect of any loss or damage to tapes, disks, reels, cassettes, microfiche and microfilm, up to the actual direct cost to replace such blank items; for the avoidance of doubt, the cost of replacement shall not include restoration of any media or data whatsoever; </w:t>
      </w:r>
    </w:p>
    <w:p w14:paraId="55F62116" w14:textId="77777777" w:rsidR="00910644" w:rsidRDefault="00910644" w:rsidP="00910644">
      <w:pPr>
        <w:ind w:left="1800" w:hanging="720"/>
      </w:pPr>
    </w:p>
    <w:p w14:paraId="06FC3BF5" w14:textId="5E6028D3" w:rsidR="00910644" w:rsidRDefault="00910644" w:rsidP="00910644">
      <w:pPr>
        <w:ind w:left="1800" w:hanging="720"/>
      </w:pPr>
      <w:r>
        <w:t>9.6.3</w:t>
      </w:r>
      <w:r>
        <w:tab/>
        <w:t xml:space="preserve">in respect to any damage to sites or premises, up to the sum of £1,000 per </w:t>
      </w:r>
      <w:proofErr w:type="gramStart"/>
      <w:r>
        <w:t>incident;</w:t>
      </w:r>
      <w:proofErr w:type="gramEnd"/>
      <w:r>
        <w:t xml:space="preserve"> </w:t>
      </w:r>
    </w:p>
    <w:p w14:paraId="2A0B0CB5" w14:textId="77777777" w:rsidR="00910644" w:rsidRDefault="00910644" w:rsidP="00910644">
      <w:pPr>
        <w:ind w:left="1800" w:hanging="720"/>
      </w:pPr>
    </w:p>
    <w:p w14:paraId="1594CA1F" w14:textId="04F33E5E" w:rsidR="00910644" w:rsidRDefault="00910644" w:rsidP="00910644">
      <w:pPr>
        <w:ind w:left="1800" w:hanging="720"/>
      </w:pPr>
      <w:r>
        <w:t>9.6.4</w:t>
      </w:r>
      <w:r>
        <w:tab/>
        <w:t xml:space="preserve">in respect of any other claims not anticipated at Conditions 9.6.1 to 9.6.3 above, up to the total Charges paid by the Customer to the Supplier in the twelve-month period immediately prior to the date on which the cause of action first arose (or if the Service Agreement had been in force for less than twelve months at that date, the annualised amount of the Charges payable by that date). </w:t>
      </w:r>
    </w:p>
    <w:p w14:paraId="02AC61FC" w14:textId="77777777" w:rsidR="00910644" w:rsidRDefault="00910644" w:rsidP="00910644">
      <w:pPr>
        <w:ind w:left="1800" w:hanging="720"/>
      </w:pPr>
    </w:p>
    <w:p w14:paraId="081ACFDF" w14:textId="2A37BF1D" w:rsidR="00910644" w:rsidRDefault="00910644" w:rsidP="00910644">
      <w:pPr>
        <w:ind w:left="1080" w:hanging="540"/>
      </w:pPr>
      <w:r>
        <w:t>9.7</w:t>
      </w:r>
      <w:r>
        <w:tab/>
        <w:t xml:space="preserve">The Customer acknowledges that the limitations of liability set out at Conditions 9.6.1, 9.6.2 and/or 9.6.3 may be increased by written agreement between the Customer and the Supplier (at the Supplier's sole discretion) subject to revised or additional Charges as determined by the Supplier.  Such variations to these terms will not be effective unless and until agreed by an authorised Director of the Supplier. </w:t>
      </w:r>
    </w:p>
    <w:p w14:paraId="37AB88B7" w14:textId="77777777" w:rsidR="00910644" w:rsidRDefault="00910644" w:rsidP="00910644">
      <w:pPr>
        <w:ind w:left="1080" w:hanging="540"/>
      </w:pPr>
    </w:p>
    <w:p w14:paraId="07A551DE" w14:textId="4AA8A268" w:rsidR="00910644" w:rsidRDefault="00910644" w:rsidP="00910644">
      <w:pPr>
        <w:ind w:left="1080" w:hanging="540"/>
      </w:pPr>
      <w:r>
        <w:t>9.8</w:t>
      </w:r>
      <w:r>
        <w:tab/>
        <w:t>In no event will the Supplier have any liability for non-provision or delay in the provision of the Services which:</w:t>
      </w:r>
    </w:p>
    <w:p w14:paraId="426B4606" w14:textId="77777777" w:rsidR="00910644" w:rsidRDefault="00910644" w:rsidP="00910644">
      <w:pPr>
        <w:ind w:left="1080" w:hanging="540"/>
      </w:pPr>
    </w:p>
    <w:p w14:paraId="6C42596F" w14:textId="286A30A5" w:rsidR="00910644" w:rsidRDefault="00910644" w:rsidP="00910644">
      <w:pPr>
        <w:ind w:left="1800" w:hanging="720"/>
      </w:pPr>
      <w:r>
        <w:t>9.8.1</w:t>
      </w:r>
      <w:r>
        <w:tab/>
        <w:t xml:space="preserve">can be reasonably attributed to the acts or omissions of the Customer, its employees, agents or subcontractors including but not limited to provision of complete, accurate information in a timely manner to the </w:t>
      </w:r>
      <w:proofErr w:type="gramStart"/>
      <w:r>
        <w:t>Supplier;</w:t>
      </w:r>
      <w:proofErr w:type="gramEnd"/>
    </w:p>
    <w:p w14:paraId="0CD8E2F7" w14:textId="77777777" w:rsidR="00910644" w:rsidRDefault="00910644" w:rsidP="00910644">
      <w:pPr>
        <w:ind w:left="1800" w:hanging="720"/>
      </w:pPr>
    </w:p>
    <w:p w14:paraId="486DE279" w14:textId="7787D9F8" w:rsidR="00910644" w:rsidRDefault="00910644" w:rsidP="00910644">
      <w:pPr>
        <w:ind w:left="1800" w:hanging="720"/>
      </w:pPr>
      <w:r>
        <w:t>9.8.2</w:t>
      </w:r>
      <w:r>
        <w:tab/>
        <w:t xml:space="preserve">arises from or </w:t>
      </w:r>
      <w:proofErr w:type="gramStart"/>
      <w:r>
        <w:t>as a consequence of</w:t>
      </w:r>
      <w:proofErr w:type="gramEnd"/>
      <w:r>
        <w:t xml:space="preserve"> use of the Services other than in accordance with the express terms of the Service Agreement; and/or</w:t>
      </w:r>
    </w:p>
    <w:p w14:paraId="31C200CC" w14:textId="77777777" w:rsidR="00910644" w:rsidRDefault="00910644" w:rsidP="00910644">
      <w:pPr>
        <w:ind w:left="1800" w:hanging="720"/>
      </w:pPr>
    </w:p>
    <w:p w14:paraId="3A960C35" w14:textId="7AA555C4" w:rsidR="00910644" w:rsidRDefault="00910644" w:rsidP="00910644">
      <w:pPr>
        <w:ind w:left="1800" w:hanging="720"/>
      </w:pPr>
      <w:r>
        <w:t>9.8.3</w:t>
      </w:r>
      <w:r>
        <w:tab/>
        <w:t xml:space="preserve">occurs during any period of force majeure pursuant to Condition 13. </w:t>
      </w:r>
    </w:p>
    <w:p w14:paraId="33D8413B" w14:textId="77777777" w:rsidR="00910644" w:rsidRDefault="00910644" w:rsidP="00910644">
      <w:pPr>
        <w:ind w:left="1800" w:hanging="720"/>
      </w:pPr>
    </w:p>
    <w:p w14:paraId="295F1556" w14:textId="1AF3FB75" w:rsidR="00910644" w:rsidRDefault="00910644" w:rsidP="00D50293">
      <w:pPr>
        <w:ind w:firstLine="720"/>
      </w:pPr>
      <w:r>
        <w:br w:type="page"/>
      </w:r>
      <w:r>
        <w:lastRenderedPageBreak/>
        <w:t>9.9</w:t>
      </w:r>
      <w:r>
        <w:tab/>
        <w:t xml:space="preserve">The Supplier shall not be liable for: </w:t>
      </w:r>
    </w:p>
    <w:p w14:paraId="464C9D12" w14:textId="77777777" w:rsidR="00910644" w:rsidRDefault="00910644" w:rsidP="00910644">
      <w:pPr>
        <w:ind w:left="1080" w:hanging="540"/>
      </w:pPr>
    </w:p>
    <w:p w14:paraId="3FC2540B" w14:textId="04328400" w:rsidR="00910644" w:rsidRDefault="00910644" w:rsidP="00910644">
      <w:pPr>
        <w:ind w:left="1800" w:hanging="720"/>
      </w:pPr>
      <w:r>
        <w:t>9.9.1</w:t>
      </w:r>
      <w:r>
        <w:tab/>
        <w:t xml:space="preserve">any loss or damages arising out of any failure to collect, deliver or make available for collection the Goods within any </w:t>
      </w:r>
      <w:proofErr w:type="gramStart"/>
      <w:r>
        <w:t>particular timeframe</w:t>
      </w:r>
      <w:proofErr w:type="gramEnd"/>
      <w:r>
        <w:t>; or</w:t>
      </w:r>
    </w:p>
    <w:p w14:paraId="20FE99EA" w14:textId="77777777" w:rsidR="00910644" w:rsidRDefault="00910644" w:rsidP="00910644">
      <w:pPr>
        <w:ind w:left="1800" w:hanging="720"/>
      </w:pPr>
    </w:p>
    <w:p w14:paraId="1D1EEEA2" w14:textId="62637C66" w:rsidR="00910644" w:rsidRDefault="00910644" w:rsidP="00910644">
      <w:pPr>
        <w:ind w:left="1800" w:hanging="720"/>
      </w:pPr>
      <w:r>
        <w:t>9.9.2</w:t>
      </w:r>
      <w:r>
        <w:tab/>
        <w:t>any loss or damage caused to Goods by any of the following:</w:t>
      </w:r>
    </w:p>
    <w:p w14:paraId="1DA83F75" w14:textId="77777777" w:rsidR="00910644" w:rsidRDefault="00910644" w:rsidP="00910644">
      <w:pPr>
        <w:ind w:left="1800" w:hanging="720"/>
      </w:pPr>
    </w:p>
    <w:p w14:paraId="46B57F03" w14:textId="5A971C48" w:rsidR="00910644" w:rsidRDefault="00910644" w:rsidP="00910644">
      <w:pPr>
        <w:ind w:left="2700" w:hanging="900"/>
      </w:pPr>
      <w:r>
        <w:t>9.9.2.1</w:t>
      </w:r>
      <w:r>
        <w:tab/>
        <w:t>vermin, moth or other infestation (providing reasonable steps have been taken by the Supplier to prevent any such loss or damage</w:t>
      </w:r>
      <w:proofErr w:type="gramStart"/>
      <w:r>
        <w:t>);</w:t>
      </w:r>
      <w:proofErr w:type="gramEnd"/>
    </w:p>
    <w:p w14:paraId="7224D982" w14:textId="77777777" w:rsidR="00910644" w:rsidRDefault="00910644" w:rsidP="00910644">
      <w:pPr>
        <w:ind w:left="2700" w:hanging="900"/>
      </w:pPr>
    </w:p>
    <w:p w14:paraId="3BD67ED7" w14:textId="0AB94AE3" w:rsidR="00910644" w:rsidRDefault="00910644" w:rsidP="00910644">
      <w:pPr>
        <w:ind w:left="2700" w:hanging="900"/>
      </w:pPr>
      <w:r>
        <w:t>9.9.2.2</w:t>
      </w:r>
      <w:r>
        <w:tab/>
        <w:t xml:space="preserve">terrorism, war, invasion, acts of foreign enemies, hostilities or any force majeure event pursuant to Condition </w:t>
      </w:r>
      <w:proofErr w:type="gramStart"/>
      <w:r>
        <w:t>13;</w:t>
      </w:r>
      <w:proofErr w:type="gramEnd"/>
    </w:p>
    <w:p w14:paraId="017AA748" w14:textId="77777777" w:rsidR="00910644" w:rsidRDefault="00910644" w:rsidP="00910644">
      <w:pPr>
        <w:ind w:left="2700" w:hanging="900"/>
      </w:pPr>
    </w:p>
    <w:p w14:paraId="2ECCD566" w14:textId="77777777" w:rsidR="00910644" w:rsidRDefault="00910644" w:rsidP="00910644">
      <w:pPr>
        <w:ind w:left="2700" w:hanging="900"/>
      </w:pPr>
      <w:r>
        <w:t>9.9.2.3</w:t>
      </w:r>
      <w:r>
        <w:tab/>
        <w:t xml:space="preserve">wear or tear, gradual deterioration, leakage or deficiency of any </w:t>
      </w:r>
      <w:proofErr w:type="gramStart"/>
      <w:r>
        <w:t>articles;</w:t>
      </w:r>
      <w:proofErr w:type="gramEnd"/>
    </w:p>
    <w:p w14:paraId="032374FD" w14:textId="59702D34" w:rsidR="00910644" w:rsidRDefault="00910644" w:rsidP="00910644">
      <w:pPr>
        <w:ind w:left="2700" w:hanging="900"/>
      </w:pPr>
      <w:r>
        <w:t>9.9.2.4</w:t>
      </w:r>
      <w:r>
        <w:tab/>
        <w:t xml:space="preserve">where such loss or damage is caused where Goods have been packed or unpacked by the Customer or its employees or </w:t>
      </w:r>
      <w:proofErr w:type="gramStart"/>
      <w:r>
        <w:t>agents;</w:t>
      </w:r>
      <w:proofErr w:type="gramEnd"/>
    </w:p>
    <w:p w14:paraId="3F82F8A3" w14:textId="77777777" w:rsidR="00910644" w:rsidRDefault="00910644" w:rsidP="00910644">
      <w:pPr>
        <w:ind w:left="2700" w:hanging="900"/>
      </w:pPr>
    </w:p>
    <w:p w14:paraId="024BB39A" w14:textId="1E8954DE" w:rsidR="00910644" w:rsidRDefault="00910644" w:rsidP="00910644">
      <w:pPr>
        <w:ind w:left="2700" w:hanging="900"/>
      </w:pPr>
      <w:r>
        <w:t>9.9.2.5</w:t>
      </w:r>
      <w:r>
        <w:tab/>
        <w:t>if Goods are delivered (at the Customer's instruction) to any premises which are unattended or unoccupied or where third parties are present.</w:t>
      </w:r>
    </w:p>
    <w:p w14:paraId="15897F59" w14:textId="77777777" w:rsidR="00910644" w:rsidRDefault="00910644" w:rsidP="00910644">
      <w:pPr>
        <w:ind w:left="2700" w:hanging="900"/>
      </w:pPr>
    </w:p>
    <w:p w14:paraId="2D35DC70" w14:textId="56E743BC" w:rsidR="00910644" w:rsidRDefault="00910644" w:rsidP="00910644">
      <w:pPr>
        <w:ind w:left="1080" w:hanging="540"/>
      </w:pPr>
      <w:r>
        <w:t>9.10</w:t>
      </w:r>
      <w:r>
        <w:tab/>
        <w:t xml:space="preserve">The Customer acknowledges that the Supplier would not enter into the Service Agreement at the prices herein without the foregoing limitations of liability. Each party acknowledges that the allocation of risk in these Conditions (including the exclusions and limitations of liability set out in this Condition 9) has been freely negotiated at arm's length and is regarded by it as reasonable. </w:t>
      </w:r>
    </w:p>
    <w:p w14:paraId="011E6B4D" w14:textId="77777777" w:rsidR="00910644" w:rsidRDefault="00910644" w:rsidP="00910644">
      <w:pPr>
        <w:ind w:left="1080" w:hanging="540"/>
      </w:pPr>
    </w:p>
    <w:p w14:paraId="362FBD0D" w14:textId="4BED0D7E" w:rsidR="009F596A" w:rsidRDefault="00910644" w:rsidP="00910644">
      <w:pPr>
        <w:ind w:left="1080" w:hanging="540"/>
      </w:pPr>
      <w:r>
        <w:t>9.11</w:t>
      </w:r>
      <w:r>
        <w:tab/>
        <w:t>The Supplier shall not be liable for any claim arising under the Service Agreement unless the Customer gives the Supplier written notice of such claim within 30 days of becoming aware of the circumstances giving rise to the claim or, if earlier, 30 days from the time the Customer ought reasonably to have become aware of such circumstances.</w:t>
      </w:r>
    </w:p>
    <w:p w14:paraId="602B7CA1" w14:textId="77777777" w:rsidR="00BF182B" w:rsidRPr="009F596A" w:rsidRDefault="00BF182B" w:rsidP="00910644">
      <w:pPr>
        <w:ind w:left="1080" w:hanging="540"/>
      </w:pPr>
    </w:p>
    <w:p w14:paraId="0457DB16" w14:textId="7DF97B55" w:rsidR="00A17AFF" w:rsidRDefault="00BF182B" w:rsidP="00BF182B">
      <w:pPr>
        <w:pStyle w:val="Heading4"/>
        <w:ind w:left="540" w:hanging="540"/>
      </w:pPr>
      <w:r w:rsidRPr="00BF182B">
        <w:t>10.</w:t>
      </w:r>
      <w:r w:rsidRPr="00BF182B">
        <w:tab/>
        <w:t>Termination</w:t>
      </w:r>
    </w:p>
    <w:p w14:paraId="31BE4063" w14:textId="0D333D8B" w:rsidR="00E74737" w:rsidRDefault="00E74737" w:rsidP="00E74737">
      <w:pPr>
        <w:ind w:left="1080" w:hanging="540"/>
      </w:pPr>
      <w:r>
        <w:t>10.1</w:t>
      </w:r>
      <w:r>
        <w:tab/>
        <w:t>Without prejudice to any other rights or remedies which it may have, the Supplier may terminate the Service Agreement, without liability to the Customer, immediately on giving notice to the Customer if:</w:t>
      </w:r>
    </w:p>
    <w:p w14:paraId="01CCC641" w14:textId="77777777" w:rsidR="004C1F46" w:rsidRDefault="004C1F46" w:rsidP="00E74737">
      <w:pPr>
        <w:ind w:left="1080" w:hanging="540"/>
      </w:pPr>
    </w:p>
    <w:p w14:paraId="6AB8DE7E" w14:textId="229BF2B4" w:rsidR="00E74737" w:rsidRDefault="00E74737" w:rsidP="00E74737">
      <w:pPr>
        <w:ind w:left="1800" w:hanging="720"/>
      </w:pPr>
      <w:r>
        <w:t>10.1.1</w:t>
      </w:r>
      <w:r>
        <w:tab/>
        <w:t xml:space="preserve">the Customer fails to pay any amount due under the Service Agreement on the due date for payment and remains in default not less than 14 days after being notified in writing of the </w:t>
      </w:r>
      <w:proofErr w:type="gramStart"/>
      <w:r>
        <w:t>breach;</w:t>
      </w:r>
      <w:proofErr w:type="gramEnd"/>
      <w:r>
        <w:t xml:space="preserve"> </w:t>
      </w:r>
    </w:p>
    <w:p w14:paraId="53BABAAE" w14:textId="77777777" w:rsidR="00E74737" w:rsidRDefault="00E74737" w:rsidP="00E74737">
      <w:pPr>
        <w:ind w:left="1800" w:hanging="720"/>
      </w:pPr>
    </w:p>
    <w:p w14:paraId="513C8162" w14:textId="3D989681" w:rsidR="00E74737" w:rsidRDefault="00E74737" w:rsidP="00E74737">
      <w:pPr>
        <w:ind w:left="1800" w:hanging="720"/>
      </w:pPr>
      <w:r>
        <w:t>10.1.2</w:t>
      </w:r>
      <w:r>
        <w:tab/>
        <w:t xml:space="preserve">the Customer commits a material breach of any of the terms and conditions of the Service Agreement and (if such a breach is remediable) fails to remedy that breach within 30 days of being notified of the </w:t>
      </w:r>
      <w:proofErr w:type="gramStart"/>
      <w:r>
        <w:t>breach;</w:t>
      </w:r>
      <w:proofErr w:type="gramEnd"/>
      <w:r>
        <w:t xml:space="preserve"> or</w:t>
      </w:r>
    </w:p>
    <w:p w14:paraId="21D29EEB" w14:textId="77777777" w:rsidR="00E74737" w:rsidRDefault="00E74737" w:rsidP="00E74737">
      <w:pPr>
        <w:ind w:left="1800" w:hanging="720"/>
      </w:pPr>
    </w:p>
    <w:p w14:paraId="193C5EE0" w14:textId="28275EDC" w:rsidR="00E74737" w:rsidRDefault="00E74737" w:rsidP="00E74737">
      <w:pPr>
        <w:ind w:left="1800" w:hanging="720"/>
      </w:pPr>
      <w:r>
        <w:t>10.1.3</w:t>
      </w:r>
      <w:r>
        <w:tab/>
        <w:t>the Customer suspends or ceases or threatens to cease to carry on all or a substantial part of its business.</w:t>
      </w:r>
    </w:p>
    <w:p w14:paraId="096EEE53" w14:textId="77777777" w:rsidR="00E74737" w:rsidRDefault="00E74737" w:rsidP="00E74737">
      <w:pPr>
        <w:ind w:left="1800" w:hanging="720"/>
      </w:pPr>
    </w:p>
    <w:p w14:paraId="0DB4EDC2" w14:textId="699157D7" w:rsidR="00E74737" w:rsidRDefault="00E74737" w:rsidP="00A702CA">
      <w:pPr>
        <w:ind w:left="1080" w:hanging="540"/>
      </w:pPr>
      <w:r>
        <w:t>10.2</w:t>
      </w:r>
      <w:r>
        <w:tab/>
        <w:t>Either party may terminate the Service Agreement if an Insolvency Event occurs in respect of the other party.</w:t>
      </w:r>
    </w:p>
    <w:p w14:paraId="07E3BDF5" w14:textId="77777777" w:rsidR="00A702CA" w:rsidRDefault="00A702CA" w:rsidP="00A702CA">
      <w:pPr>
        <w:ind w:left="1080" w:hanging="540"/>
      </w:pPr>
    </w:p>
    <w:p w14:paraId="5854E946" w14:textId="7A82F18E" w:rsidR="00E74737" w:rsidRDefault="00A94FB9" w:rsidP="00A94FB9">
      <w:pPr>
        <w:pStyle w:val="Heading4"/>
        <w:ind w:left="540" w:hanging="540"/>
      </w:pPr>
      <w:r w:rsidRPr="00A94FB9">
        <w:t>11.</w:t>
      </w:r>
      <w:r w:rsidRPr="00A94FB9">
        <w:tab/>
        <w:t>Consequences of termination or expiry</w:t>
      </w:r>
    </w:p>
    <w:p w14:paraId="0F64456A" w14:textId="52BB2194" w:rsidR="0086441B" w:rsidRDefault="0086441B" w:rsidP="0086441B">
      <w:pPr>
        <w:ind w:left="1080" w:hanging="540"/>
      </w:pPr>
      <w:r>
        <w:t>11.1</w:t>
      </w:r>
      <w:r>
        <w:tab/>
        <w:t>The termination or expiry of the Service Agreement, however arising, shall be without prejudice to any accrued rights and obligations under the Service Agreement as at the date of termination or expiry.</w:t>
      </w:r>
    </w:p>
    <w:p w14:paraId="7003FAA3" w14:textId="77777777" w:rsidR="0086441B" w:rsidRDefault="0086441B" w:rsidP="0086441B">
      <w:pPr>
        <w:ind w:left="1080" w:hanging="540"/>
      </w:pPr>
    </w:p>
    <w:p w14:paraId="14C7BFA3" w14:textId="63B3312E" w:rsidR="0086441B" w:rsidRDefault="0086441B" w:rsidP="0086441B">
      <w:pPr>
        <w:ind w:left="1080" w:hanging="540"/>
      </w:pPr>
      <w:r>
        <w:t>11.2</w:t>
      </w:r>
      <w:r>
        <w:tab/>
        <w:t xml:space="preserve">The Conditions which expressly or impliedly have effect after termination or expiry shall continue to be enforceable notwithstanding termination or expiry.  </w:t>
      </w:r>
    </w:p>
    <w:p w14:paraId="6C729630" w14:textId="77777777" w:rsidR="0086441B" w:rsidRDefault="0086441B" w:rsidP="0086441B">
      <w:pPr>
        <w:ind w:left="1080" w:hanging="540"/>
      </w:pPr>
    </w:p>
    <w:p w14:paraId="4E0F98AC" w14:textId="02F89F89" w:rsidR="0086441B" w:rsidRDefault="0086441B" w:rsidP="0086441B">
      <w:pPr>
        <w:ind w:left="1080" w:hanging="540"/>
      </w:pPr>
      <w:r>
        <w:t>11.3</w:t>
      </w:r>
      <w:r>
        <w:tab/>
        <w:t>On termination or expiry of the Service Agreement, howsoever caused the Customer shall immediately pay to the Supplier all of the Supplier's outstanding unpaid invoices and interest and, in respect of Services supplied but for which no invoice has been submitted, the Supplier may submit an invoice which shall be payable immediately on receipt.</w:t>
      </w:r>
    </w:p>
    <w:p w14:paraId="170CF40F" w14:textId="77777777" w:rsidR="0086441B" w:rsidRDefault="0086441B" w:rsidP="0086441B">
      <w:pPr>
        <w:ind w:left="1080" w:hanging="540"/>
      </w:pPr>
    </w:p>
    <w:p w14:paraId="4760CAC3" w14:textId="247DB3B9" w:rsidR="0086441B" w:rsidRDefault="0086441B" w:rsidP="0086441B">
      <w:pPr>
        <w:ind w:left="1080" w:hanging="540"/>
      </w:pPr>
      <w:r>
        <w:lastRenderedPageBreak/>
        <w:t>11.4</w:t>
      </w:r>
      <w:r>
        <w:tab/>
        <w:t>The terms at Condition 12 shall apply upon termination or expiry of the Service Agreement.</w:t>
      </w:r>
    </w:p>
    <w:p w14:paraId="05647749" w14:textId="77777777" w:rsidR="0086441B" w:rsidRDefault="0086441B" w:rsidP="0086441B"/>
    <w:p w14:paraId="674F713B" w14:textId="22E06F08" w:rsidR="0086441B" w:rsidRDefault="0086441B" w:rsidP="0086441B">
      <w:pPr>
        <w:pStyle w:val="Heading4"/>
        <w:ind w:left="540" w:hanging="540"/>
      </w:pPr>
      <w:r>
        <w:t>12.</w:t>
      </w:r>
      <w:r>
        <w:tab/>
        <w:t>Permanent withdrawal services</w:t>
      </w:r>
    </w:p>
    <w:p w14:paraId="6DB7CED4" w14:textId="34E4478D" w:rsidR="0086441B" w:rsidRDefault="0086441B" w:rsidP="0086441B">
      <w:pPr>
        <w:ind w:left="1080" w:hanging="540"/>
      </w:pPr>
      <w:r>
        <w:t>12.1</w:t>
      </w:r>
      <w:r>
        <w:tab/>
        <w:t xml:space="preserve">Upon termination or expiry of the Service Agreement and subject to payment of the Permanent Withdrawal Fees by the Customer, the Supplier shall provide the Permanent Withdrawal Services. </w:t>
      </w:r>
    </w:p>
    <w:p w14:paraId="3499CB62" w14:textId="77777777" w:rsidR="0086441B" w:rsidRDefault="0086441B" w:rsidP="0086441B">
      <w:pPr>
        <w:ind w:left="1080" w:hanging="540"/>
      </w:pPr>
    </w:p>
    <w:p w14:paraId="3F869885" w14:textId="66FB9A26" w:rsidR="0086441B" w:rsidRDefault="0086441B" w:rsidP="0086441B">
      <w:pPr>
        <w:ind w:left="1080" w:hanging="540"/>
      </w:pPr>
      <w:r>
        <w:t>12.2</w:t>
      </w:r>
      <w:r>
        <w:tab/>
        <w:t>The Permanent Withdrawal Services shall include the preparation, handling and management of the Goods, and production of final inventories, for the transfer of services to the Customer or its nominated contractor. The timetable and further details for the Permanent Withdrawal Services will be agreed between the parties at that time, acting reasonably.</w:t>
      </w:r>
    </w:p>
    <w:p w14:paraId="5D558536" w14:textId="77777777" w:rsidR="0086441B" w:rsidRDefault="0086441B" w:rsidP="0086441B">
      <w:pPr>
        <w:ind w:left="1080" w:hanging="540"/>
      </w:pPr>
    </w:p>
    <w:p w14:paraId="299609BF" w14:textId="6944D84F" w:rsidR="0086441B" w:rsidRDefault="0086441B" w:rsidP="0086441B">
      <w:pPr>
        <w:ind w:left="1080" w:hanging="540"/>
      </w:pPr>
      <w:r>
        <w:t>12.3</w:t>
      </w:r>
      <w:r>
        <w:tab/>
        <w:t>As part of the Permanent Withdrawal Services, the Supplier shall:</w:t>
      </w:r>
    </w:p>
    <w:p w14:paraId="112B2CF6" w14:textId="77777777" w:rsidR="0086441B" w:rsidRDefault="0086441B" w:rsidP="0086441B">
      <w:pPr>
        <w:ind w:left="1080" w:hanging="540"/>
      </w:pPr>
    </w:p>
    <w:p w14:paraId="7C00BFA5" w14:textId="0B1C3C4E" w:rsidR="0086441B" w:rsidRDefault="0086441B" w:rsidP="0086441B">
      <w:pPr>
        <w:ind w:left="1800" w:hanging="720"/>
      </w:pPr>
      <w:r>
        <w:t>12.3.1</w:t>
      </w:r>
      <w:r>
        <w:tab/>
        <w:t xml:space="preserve">make the Goods available to the Customer (or its nominated contractor) for collection at a designated collection point within the Supplier's premises in a method, at a time and at a daily volume specified by the Supplier; or </w:t>
      </w:r>
    </w:p>
    <w:p w14:paraId="55423DAC" w14:textId="77777777" w:rsidR="0086441B" w:rsidRDefault="0086441B" w:rsidP="0086441B">
      <w:pPr>
        <w:ind w:left="1800" w:hanging="720"/>
      </w:pPr>
    </w:p>
    <w:p w14:paraId="43C52649" w14:textId="4068A02D" w:rsidR="0086441B" w:rsidRDefault="0086441B" w:rsidP="0086441B">
      <w:pPr>
        <w:ind w:left="1800" w:hanging="720"/>
      </w:pPr>
      <w:r>
        <w:t>12.3.2</w:t>
      </w:r>
      <w:r>
        <w:tab/>
        <w:t>where agreed in writing between the parties, arrange for delivery of the Goods to the Customer or its nominated contractor subject to an additional charge to be agreed and payable in advance.</w:t>
      </w:r>
    </w:p>
    <w:p w14:paraId="08D5AAC7" w14:textId="77777777" w:rsidR="0086441B" w:rsidRDefault="0086441B" w:rsidP="0086441B">
      <w:pPr>
        <w:ind w:left="1800" w:hanging="720"/>
      </w:pPr>
    </w:p>
    <w:p w14:paraId="7D5A9668" w14:textId="08055243" w:rsidR="0086441B" w:rsidRDefault="0086441B" w:rsidP="0086441B">
      <w:pPr>
        <w:ind w:left="1080" w:hanging="540"/>
      </w:pPr>
      <w:r>
        <w:t>12.4</w:t>
      </w:r>
      <w:r>
        <w:tab/>
        <w:t xml:space="preserve">The Supplier shall notify the Customer of the maximum volumes of Goods to be handled by the Supplier per location and per Working Day. </w:t>
      </w:r>
    </w:p>
    <w:p w14:paraId="4F319022" w14:textId="77777777" w:rsidR="0086441B" w:rsidRDefault="0086441B" w:rsidP="0086441B">
      <w:pPr>
        <w:ind w:left="1080" w:hanging="540"/>
      </w:pPr>
    </w:p>
    <w:p w14:paraId="4F7466D6" w14:textId="77777777" w:rsidR="0086441B" w:rsidRDefault="0086441B" w:rsidP="0086441B">
      <w:pPr>
        <w:ind w:left="1080" w:hanging="540"/>
      </w:pPr>
      <w:r>
        <w:t>12.5</w:t>
      </w:r>
      <w:r>
        <w:tab/>
        <w:t>The Supplier will consider any additional requirements requested by the Customer in respect of the Permanent Withdrawal Services and will notify the Customer of any additional charges payable to meet such requirements. The Supplier is under no obligation to agree to any such additional requirements.</w:t>
      </w:r>
    </w:p>
    <w:p w14:paraId="17491676" w14:textId="3B73403E" w:rsidR="0086441B" w:rsidRDefault="0086441B" w:rsidP="0086441B">
      <w:pPr>
        <w:ind w:left="1080" w:hanging="540"/>
      </w:pPr>
      <w:r>
        <w:t xml:space="preserve"> </w:t>
      </w:r>
    </w:p>
    <w:p w14:paraId="69EF57F3" w14:textId="3F99F131" w:rsidR="0086441B" w:rsidRDefault="0086441B" w:rsidP="0086441B">
      <w:pPr>
        <w:ind w:left="1080" w:hanging="540"/>
      </w:pPr>
      <w:r>
        <w:t>12.6</w:t>
      </w:r>
      <w:r>
        <w:tab/>
        <w:t xml:space="preserve">For such time as the Permanent Withdrawal Services are being performed, the Customer shall continue to pay the Charges in respect of those Goods which remain in the Supplier's custody or control, until such time as they are transferred to the Customer or the nominated contractor (as the case may be). The Supplier will continue to invoice the Customer in respect of such Charges and these Conditions shall continue to apply. </w:t>
      </w:r>
    </w:p>
    <w:p w14:paraId="0FC6A94A" w14:textId="77777777" w:rsidR="0086441B" w:rsidRDefault="0086441B" w:rsidP="0086441B">
      <w:pPr>
        <w:ind w:left="1080" w:hanging="540"/>
      </w:pPr>
    </w:p>
    <w:p w14:paraId="0E7B3530" w14:textId="35F6CE3D" w:rsidR="0086441B" w:rsidRDefault="0086441B" w:rsidP="0024612B">
      <w:pPr>
        <w:ind w:left="1080" w:hanging="540"/>
      </w:pPr>
      <w:r>
        <w:t>12.7</w:t>
      </w:r>
      <w:r>
        <w:tab/>
        <w:t xml:space="preserve">The Supplier reserves the right to raise an invoice for the Permanent Withdrawal Fees once notice to terminate the Service Agreement has been served pursuant to Conditions 3.2 or </w:t>
      </w:r>
      <w:proofErr w:type="gramStart"/>
      <w:r>
        <w:t>10, as the case may be</w:t>
      </w:r>
      <w:proofErr w:type="gramEnd"/>
      <w:r>
        <w:t>. Any further additional fees will be invoiced as necessary.</w:t>
      </w:r>
    </w:p>
    <w:p w14:paraId="5852CA42" w14:textId="77777777" w:rsidR="0024612B" w:rsidRDefault="0024612B" w:rsidP="0024612B">
      <w:pPr>
        <w:ind w:left="1080" w:hanging="540"/>
      </w:pPr>
    </w:p>
    <w:p w14:paraId="17C1D637" w14:textId="7F9EE9C5" w:rsidR="0086441B" w:rsidRDefault="0086441B" w:rsidP="0086441B">
      <w:pPr>
        <w:ind w:left="1080" w:hanging="540"/>
      </w:pPr>
      <w:r>
        <w:t>12.8</w:t>
      </w:r>
      <w:r>
        <w:tab/>
        <w:t>If the Customer fails to pay the Permanent Withdrawal Fees and remains in default not less than 14 days after being notified in writing of the breach:</w:t>
      </w:r>
    </w:p>
    <w:p w14:paraId="1DBA2A6D" w14:textId="77777777" w:rsidR="0086441B" w:rsidRDefault="0086441B" w:rsidP="0086441B">
      <w:pPr>
        <w:ind w:left="1080" w:hanging="540"/>
      </w:pPr>
    </w:p>
    <w:p w14:paraId="0243C69D" w14:textId="09FA6680" w:rsidR="0086441B" w:rsidRDefault="0086441B" w:rsidP="0086441B">
      <w:pPr>
        <w:ind w:left="1800" w:hanging="720"/>
      </w:pPr>
      <w:r>
        <w:t>12.8.1</w:t>
      </w:r>
      <w:r>
        <w:tab/>
        <w:t>the terms at Conditions 8.9.1 and 8.9.2 shall apply in respect of the Permanent Withdrawal Services and Permanent Withdrawal Fees; and/or</w:t>
      </w:r>
    </w:p>
    <w:p w14:paraId="663AFA3D" w14:textId="77777777" w:rsidR="0086441B" w:rsidRDefault="0086441B" w:rsidP="0086441B">
      <w:pPr>
        <w:ind w:left="1800" w:hanging="720"/>
      </w:pPr>
    </w:p>
    <w:p w14:paraId="7D272536" w14:textId="40A44495" w:rsidR="0086441B" w:rsidRDefault="0086441B" w:rsidP="0086441B">
      <w:pPr>
        <w:ind w:left="1800" w:hanging="720"/>
      </w:pPr>
      <w:r>
        <w:t>12.8.2</w:t>
      </w:r>
      <w:r>
        <w:tab/>
        <w:t>the Supplier reserves the right to sell or otherwise dispose of or destroy all or part of the Goods at the Customer's risk and expense, by giving 7day</w:t>
      </w:r>
      <w:r w:rsidR="0024612B">
        <w:t>’</w:t>
      </w:r>
      <w:r>
        <w:t xml:space="preserve">s notice to the Customer.  Where applicable, the proceeds of sale shall be credited to the Customer's account or against any other payments due to the Supplier.  The Customer agrees to indemnify the Supplier in respect of all charges, </w:t>
      </w:r>
      <w:proofErr w:type="gramStart"/>
      <w:r>
        <w:t>losses</w:t>
      </w:r>
      <w:proofErr w:type="gramEnd"/>
      <w:r>
        <w:t xml:space="preserve"> or costs, including any legal costs, incurred by the Supplier in connection with selling, disposing or destroying the Goods. Any surplus proceeds will be paid without interest.  Where relevant, the Supplier will use (in its sole opinion) a reasonably appropriate method of sale but shall not be liable for any inadequacy in the price achieved.</w:t>
      </w:r>
    </w:p>
    <w:p w14:paraId="4558D118" w14:textId="77777777" w:rsidR="0086441B" w:rsidRDefault="0086441B" w:rsidP="0086441B">
      <w:pPr>
        <w:ind w:left="1800" w:hanging="720"/>
      </w:pPr>
    </w:p>
    <w:p w14:paraId="61CB80F4" w14:textId="7B5A5969" w:rsidR="0086441B" w:rsidRDefault="0086441B" w:rsidP="0086441B">
      <w:pPr>
        <w:ind w:left="1080" w:hanging="540"/>
      </w:pPr>
      <w:r>
        <w:t>12.9</w:t>
      </w:r>
      <w:r>
        <w:tab/>
        <w:t>If the Supplier elects to sell or dispose of part of the Goods  pursuant to Condition 12.8.2, it reserves the right to continue to charge storage on any Goods remaining in store and these Conditions shall continue to apply.</w:t>
      </w:r>
    </w:p>
    <w:p w14:paraId="54250D3A" w14:textId="77777777" w:rsidR="0086441B" w:rsidRDefault="0086441B" w:rsidP="0086441B">
      <w:pPr>
        <w:ind w:left="1080" w:hanging="540"/>
      </w:pPr>
    </w:p>
    <w:p w14:paraId="571EF69E" w14:textId="60D0A726" w:rsidR="0086441B" w:rsidRDefault="0086441B" w:rsidP="0086441B">
      <w:pPr>
        <w:ind w:left="1080" w:hanging="540"/>
      </w:pPr>
      <w:r>
        <w:t>12.10</w:t>
      </w:r>
      <w:r>
        <w:tab/>
        <w:t>For the avoidance of doubt, Permanent Withdrawal Fees will be payable by the Customer on expiry or termination of the Service Agreement howsoever caused and the Customer is not entitled to opt out of the Permanent Withdrawal Services.</w:t>
      </w:r>
    </w:p>
    <w:p w14:paraId="3FA93778" w14:textId="77777777" w:rsidR="0086441B" w:rsidRDefault="0086441B" w:rsidP="0086441B"/>
    <w:p w14:paraId="59E7ED67" w14:textId="100A0397" w:rsidR="0086441B" w:rsidRDefault="0086441B" w:rsidP="0086441B">
      <w:pPr>
        <w:pStyle w:val="Heading4"/>
        <w:ind w:left="540" w:hanging="540"/>
      </w:pPr>
      <w:r>
        <w:t>13.</w:t>
      </w:r>
      <w:r>
        <w:tab/>
        <w:t>Force majeure</w:t>
      </w:r>
    </w:p>
    <w:p w14:paraId="0C79C009" w14:textId="6CEF0EE5" w:rsidR="00A94FB9" w:rsidRDefault="0086441B" w:rsidP="0086441B">
      <w:r>
        <w:t>The Supplier shall have no liability to the Customer under the Service Agreement if it is prevented from, or delayed in performing, its obligations under the Service Agreement or from carrying on its business by acts, events, omissions or accidents beyond its reasonable control, including (without limitation) strikes, lock-outs or other industrial disputes, failure of a utility service or transport network, act of God, war, riot, civil commotion, malicious damage, compliance with any law or governmental order, rule, regulation or direction, accident, breakdown of plant or machinery, fire, flood, storm or default of suppliers or subcontractors.</w:t>
      </w:r>
    </w:p>
    <w:p w14:paraId="2A1B54F7" w14:textId="77777777" w:rsidR="0030724E" w:rsidRPr="00A94FB9" w:rsidRDefault="0030724E" w:rsidP="0086441B"/>
    <w:p w14:paraId="1BD321C7" w14:textId="46626AF1" w:rsidR="0030724E" w:rsidRDefault="0030724E" w:rsidP="0030724E">
      <w:pPr>
        <w:pStyle w:val="Heading4"/>
        <w:ind w:left="540" w:hanging="540"/>
      </w:pPr>
      <w:r>
        <w:t>14.</w:t>
      </w:r>
      <w:r>
        <w:tab/>
        <w:t>Anti-bribery and modern slavery act</w:t>
      </w:r>
    </w:p>
    <w:p w14:paraId="0DC37DAD" w14:textId="7C2DC3C9" w:rsidR="0030724E" w:rsidRDefault="0030724E" w:rsidP="0030724E">
      <w:pPr>
        <w:ind w:left="1080" w:hanging="540"/>
      </w:pPr>
      <w:r>
        <w:t>14.1</w:t>
      </w:r>
      <w:r>
        <w:tab/>
        <w:t>The Supplier shall:</w:t>
      </w:r>
    </w:p>
    <w:p w14:paraId="02BCE3B8" w14:textId="77777777" w:rsidR="0030724E" w:rsidRDefault="0030724E" w:rsidP="0030724E">
      <w:pPr>
        <w:ind w:left="1080" w:hanging="540"/>
      </w:pPr>
    </w:p>
    <w:p w14:paraId="1FB91A09" w14:textId="2378BA53" w:rsidR="0030724E" w:rsidRDefault="0030724E" w:rsidP="0030724E">
      <w:pPr>
        <w:ind w:left="1800" w:hanging="720"/>
      </w:pPr>
      <w:r>
        <w:t>14.1.1</w:t>
      </w:r>
      <w:r>
        <w:tab/>
        <w:t>comply with all applicable laws, statutes, regulations relating to anti-bribery and anti-corruption including but not limited to the Bribery Act 2010 (Relevant Requirements</w:t>
      </w:r>
      <w:proofErr w:type="gramStart"/>
      <w:r>
        <w:t>);</w:t>
      </w:r>
      <w:proofErr w:type="gramEnd"/>
    </w:p>
    <w:p w14:paraId="6990C9A2" w14:textId="77777777" w:rsidR="0030724E" w:rsidRDefault="0030724E" w:rsidP="0030724E">
      <w:pPr>
        <w:ind w:left="1800" w:hanging="720"/>
      </w:pPr>
    </w:p>
    <w:p w14:paraId="1B2889FD" w14:textId="729447A1" w:rsidR="0030724E" w:rsidRDefault="0030724E" w:rsidP="0030724E">
      <w:pPr>
        <w:ind w:left="1800" w:hanging="720"/>
      </w:pPr>
      <w:r>
        <w:t>14.1.2</w:t>
      </w:r>
      <w:r>
        <w:tab/>
        <w:t xml:space="preserve">not engage in any activity, practice or conduct which would constitute an offence under sections 1, 2 or 6 of the Bribery Act 2010 if such activity, practice or conduct had been carried out in the </w:t>
      </w:r>
      <w:proofErr w:type="gramStart"/>
      <w:r>
        <w:t>UK;</w:t>
      </w:r>
      <w:proofErr w:type="gramEnd"/>
    </w:p>
    <w:p w14:paraId="3D8CEE63" w14:textId="77777777" w:rsidR="0030724E" w:rsidRDefault="0030724E" w:rsidP="0030724E">
      <w:pPr>
        <w:ind w:left="1800" w:hanging="720"/>
      </w:pPr>
    </w:p>
    <w:p w14:paraId="7D4263A8" w14:textId="62A23264" w:rsidR="0030724E" w:rsidRDefault="0030724E" w:rsidP="0030724E">
      <w:pPr>
        <w:ind w:left="1800" w:hanging="720"/>
      </w:pPr>
      <w:r>
        <w:t>14.1.3</w:t>
      </w:r>
      <w:r>
        <w:tab/>
        <w:t xml:space="preserve">have and shall maintain in place throughout the term of this Service Agreement its own policies and procedures, including adequate procedures under the Bribery Act 2010, to ensure compliance with the Relevant Requirements, and will enforce them where </w:t>
      </w:r>
      <w:proofErr w:type="gramStart"/>
      <w:r>
        <w:t>appropriate;</w:t>
      </w:r>
      <w:proofErr w:type="gramEnd"/>
    </w:p>
    <w:p w14:paraId="03740BC9" w14:textId="77777777" w:rsidR="0030724E" w:rsidRDefault="0030724E" w:rsidP="0030724E">
      <w:pPr>
        <w:ind w:left="1800" w:hanging="720"/>
      </w:pPr>
    </w:p>
    <w:p w14:paraId="76F61F6F" w14:textId="15F4CF40" w:rsidR="0030724E" w:rsidRDefault="0030724E" w:rsidP="0030724E">
      <w:pPr>
        <w:ind w:left="1800" w:hanging="720"/>
      </w:pPr>
      <w:r>
        <w:t>14.1.4</w:t>
      </w:r>
      <w:r>
        <w:tab/>
        <w:t>promptly report to the Customer any request or demand for any undue financial or other advantage of any kind received by the Supplier in connection with the performance of this Service Agreement; and</w:t>
      </w:r>
    </w:p>
    <w:p w14:paraId="6BBF8AB0" w14:textId="77777777" w:rsidR="0030724E" w:rsidRDefault="0030724E" w:rsidP="0030724E">
      <w:pPr>
        <w:ind w:left="1800" w:hanging="720"/>
      </w:pPr>
    </w:p>
    <w:p w14:paraId="5B20EBD2" w14:textId="2E3863DF" w:rsidR="0030724E" w:rsidRDefault="0030724E" w:rsidP="0030724E">
      <w:pPr>
        <w:ind w:left="1800" w:hanging="720"/>
      </w:pPr>
      <w:r>
        <w:t>14.1.5</w:t>
      </w:r>
      <w:r>
        <w:tab/>
        <w:t>promptly notify the Customer (in writing) if a foreign public official becomes an officer or employee of the Supplier or acquires a direct or indirect interest in the Supplier and the Supplier warrants that it has no foreign public officials as officers or employees at the date of this Service Agreement).</w:t>
      </w:r>
    </w:p>
    <w:p w14:paraId="445C2513" w14:textId="77777777" w:rsidR="0030724E" w:rsidRDefault="0030724E" w:rsidP="0030724E">
      <w:pPr>
        <w:ind w:left="1800" w:hanging="720"/>
      </w:pPr>
    </w:p>
    <w:p w14:paraId="04F62181" w14:textId="3C1A3CD1" w:rsidR="0030724E" w:rsidRDefault="0030724E" w:rsidP="00623B76">
      <w:pPr>
        <w:ind w:left="1080" w:hanging="540"/>
      </w:pPr>
      <w:r>
        <w:t>14.2</w:t>
      </w:r>
      <w:r>
        <w:tab/>
        <w:t>For the purpose of this Condition 14, the meaning of adequate procedures and foreign public official and whether a person is associated with another person shall be determined in accordance with section 7(2) of the Bribery Act 2010 (and any guidance issued under section 9 of that Act), sections 6(5) and 6(6) of that Act and section 8 of that Act respectively.</w:t>
      </w:r>
    </w:p>
    <w:p w14:paraId="559BF631" w14:textId="77777777" w:rsidR="00623B76" w:rsidRDefault="00623B76" w:rsidP="00623B76">
      <w:pPr>
        <w:ind w:left="1080" w:hanging="540"/>
      </w:pPr>
    </w:p>
    <w:p w14:paraId="3DF40D8F" w14:textId="71700244" w:rsidR="0030724E" w:rsidRDefault="0030724E" w:rsidP="0030724E">
      <w:pPr>
        <w:ind w:left="1080" w:hanging="540"/>
      </w:pPr>
      <w:r>
        <w:t>14.3</w:t>
      </w:r>
      <w:r>
        <w:tab/>
        <w:t>In performing its obligations under the Service Agreement, the Supplier shall:</w:t>
      </w:r>
    </w:p>
    <w:p w14:paraId="7113D194" w14:textId="77777777" w:rsidR="0030724E" w:rsidRDefault="0030724E" w:rsidP="0030724E">
      <w:pPr>
        <w:ind w:left="1080" w:hanging="540"/>
      </w:pPr>
    </w:p>
    <w:p w14:paraId="56B8EA29" w14:textId="205C03BE" w:rsidR="0030724E" w:rsidRDefault="0030724E" w:rsidP="0030724E">
      <w:pPr>
        <w:ind w:left="1800" w:hanging="720"/>
      </w:pPr>
      <w:r>
        <w:t>14.3.1</w:t>
      </w:r>
      <w:r>
        <w:tab/>
        <w:t xml:space="preserve">comply with all applicable anti-slavery and human trafficking laws, statutes, regulations and codes from time to time in force including the Modern Slavery Act </w:t>
      </w:r>
      <w:proofErr w:type="gramStart"/>
      <w:r>
        <w:t>2015;</w:t>
      </w:r>
      <w:proofErr w:type="gramEnd"/>
      <w:r>
        <w:t xml:space="preserve"> </w:t>
      </w:r>
    </w:p>
    <w:p w14:paraId="050855EF" w14:textId="77777777" w:rsidR="0030724E" w:rsidRDefault="0030724E" w:rsidP="0030724E">
      <w:pPr>
        <w:ind w:left="1800" w:hanging="720"/>
      </w:pPr>
    </w:p>
    <w:p w14:paraId="0EFBFE1D" w14:textId="2BD5775C" w:rsidR="0030724E" w:rsidRDefault="0030724E" w:rsidP="0030724E">
      <w:pPr>
        <w:ind w:left="1800" w:hanging="720"/>
      </w:pPr>
      <w:r>
        <w:t>14.3.2</w:t>
      </w:r>
      <w:r>
        <w:tab/>
        <w:t>have and maintain throughout the term of this Service Agreement its own policies and procedures to ensure its compliance; and</w:t>
      </w:r>
    </w:p>
    <w:p w14:paraId="3750CD7A" w14:textId="77777777" w:rsidR="0030724E" w:rsidRDefault="0030724E" w:rsidP="0030724E">
      <w:pPr>
        <w:ind w:left="1800" w:hanging="720"/>
      </w:pPr>
    </w:p>
    <w:p w14:paraId="7450627E" w14:textId="31E79EFB" w:rsidR="0030724E" w:rsidRDefault="0030724E" w:rsidP="0030724E">
      <w:pPr>
        <w:ind w:left="1800" w:hanging="720"/>
      </w:pPr>
      <w:r>
        <w:t>14.3.3</w:t>
      </w:r>
      <w:r>
        <w:tab/>
        <w:t>not engage in any activity, practice or conduct that would constitute an offence under sections 1, 2 or 4, of the Modern Slavery Act 2015 if such activity, practice or conduct were carried out in the UK; and</w:t>
      </w:r>
    </w:p>
    <w:p w14:paraId="1DCADEF9" w14:textId="77777777" w:rsidR="0030724E" w:rsidRDefault="0030724E" w:rsidP="0030724E">
      <w:pPr>
        <w:ind w:left="1800" w:hanging="720"/>
      </w:pPr>
    </w:p>
    <w:p w14:paraId="4ADF724F" w14:textId="0AD8BD7E" w:rsidR="0030724E" w:rsidRDefault="0030724E" w:rsidP="0030724E">
      <w:pPr>
        <w:ind w:left="1800" w:hanging="720"/>
      </w:pPr>
      <w:r>
        <w:t>14.3.4</w:t>
      </w:r>
      <w:r>
        <w:tab/>
        <w:t xml:space="preserve">keep records of payments made by it and the steps it has taken to comply with the Relevant Requirements and will keep these for six years. </w:t>
      </w:r>
    </w:p>
    <w:p w14:paraId="37EA45BE" w14:textId="77777777" w:rsidR="0030724E" w:rsidRDefault="0030724E" w:rsidP="0030724E">
      <w:pPr>
        <w:ind w:left="1800" w:hanging="720"/>
      </w:pPr>
    </w:p>
    <w:p w14:paraId="79312852" w14:textId="27DE6D67" w:rsidR="0030724E" w:rsidRDefault="0030724E" w:rsidP="0030724E">
      <w:pPr>
        <w:ind w:left="1080" w:hanging="540"/>
      </w:pPr>
      <w:r>
        <w:t>14.4</w:t>
      </w:r>
      <w:r>
        <w:tab/>
        <w:t>The Supplier shall notify the Customer as soon as it becomes aware of:</w:t>
      </w:r>
    </w:p>
    <w:p w14:paraId="1B17CE55" w14:textId="77777777" w:rsidR="004C1F46" w:rsidRDefault="004C1F46" w:rsidP="0030724E">
      <w:pPr>
        <w:ind w:left="1080" w:hanging="540"/>
      </w:pPr>
    </w:p>
    <w:p w14:paraId="6DE4DA02" w14:textId="318261FE" w:rsidR="0030724E" w:rsidRDefault="0030724E" w:rsidP="0030724E">
      <w:pPr>
        <w:ind w:left="1800" w:hanging="720"/>
      </w:pPr>
      <w:r>
        <w:t>14.4.1</w:t>
      </w:r>
      <w:r>
        <w:tab/>
        <w:t>any breach, or potential breach, of Condition 14.3; or</w:t>
      </w:r>
    </w:p>
    <w:p w14:paraId="71F60A30" w14:textId="77777777" w:rsidR="0030724E" w:rsidRDefault="0030724E" w:rsidP="0030724E">
      <w:pPr>
        <w:ind w:left="1800" w:hanging="720"/>
      </w:pPr>
    </w:p>
    <w:p w14:paraId="7F8C6141" w14:textId="06F1C721" w:rsidR="0030724E" w:rsidRDefault="0030724E" w:rsidP="0030724E">
      <w:pPr>
        <w:ind w:left="1800" w:hanging="720"/>
      </w:pPr>
      <w:r>
        <w:t>14.4.2</w:t>
      </w:r>
      <w:r>
        <w:tab/>
        <w:t>any actual or suspected slavery or human trafficking in a supply chain which has a connection with this Service Agreement.</w:t>
      </w:r>
    </w:p>
    <w:p w14:paraId="047101DA" w14:textId="77777777" w:rsidR="0030724E" w:rsidRDefault="0030724E" w:rsidP="0030724E">
      <w:pPr>
        <w:ind w:left="1800" w:hanging="720"/>
      </w:pPr>
    </w:p>
    <w:p w14:paraId="477BF56C" w14:textId="7E60B8E5" w:rsidR="0030724E" w:rsidRDefault="0030724E" w:rsidP="0030724E">
      <w:pPr>
        <w:ind w:left="1080" w:hanging="540"/>
      </w:pPr>
      <w:r>
        <w:t>14.5</w:t>
      </w:r>
      <w:r>
        <w:tab/>
        <w:t>The Supplier shall:</w:t>
      </w:r>
    </w:p>
    <w:p w14:paraId="5FA22BF1" w14:textId="77777777" w:rsidR="0030724E" w:rsidRDefault="0030724E" w:rsidP="0030724E">
      <w:pPr>
        <w:ind w:left="1080" w:hanging="540"/>
      </w:pPr>
    </w:p>
    <w:p w14:paraId="7982FEFB" w14:textId="6B7C950A" w:rsidR="0030724E" w:rsidRDefault="0030724E" w:rsidP="0030724E">
      <w:pPr>
        <w:ind w:left="1800" w:hanging="720"/>
      </w:pPr>
      <w:r>
        <w:t>14.5.1</w:t>
      </w:r>
      <w:r>
        <w:tab/>
        <w:t xml:space="preserve">maintain a complete set of records to trace the supply chain of all Services provided to the Customer in connection with this Service </w:t>
      </w:r>
      <w:proofErr w:type="gramStart"/>
      <w:r>
        <w:t>Agreement;</w:t>
      </w:r>
      <w:proofErr w:type="gramEnd"/>
      <w:r>
        <w:t xml:space="preserve"> </w:t>
      </w:r>
    </w:p>
    <w:p w14:paraId="256E8E54" w14:textId="77777777" w:rsidR="0030724E" w:rsidRDefault="0030724E" w:rsidP="0030724E">
      <w:pPr>
        <w:ind w:left="1800" w:hanging="720"/>
      </w:pPr>
    </w:p>
    <w:p w14:paraId="317CDFB7" w14:textId="1D57035C" w:rsidR="0030724E" w:rsidRDefault="0030724E" w:rsidP="0030724E">
      <w:pPr>
        <w:ind w:left="1800" w:hanging="720"/>
      </w:pPr>
      <w:r>
        <w:t>14.5.2</w:t>
      </w:r>
      <w:r>
        <w:tab/>
        <w:t>implement a system of training for its employees to ensure compliance with applicable anti-slavery and human trafficking laws; and</w:t>
      </w:r>
    </w:p>
    <w:p w14:paraId="2E28A7E8" w14:textId="77777777" w:rsidR="0030724E" w:rsidRDefault="0030724E" w:rsidP="0030724E">
      <w:pPr>
        <w:ind w:left="1800" w:hanging="720"/>
      </w:pPr>
    </w:p>
    <w:p w14:paraId="1E9F4520" w14:textId="50932C55" w:rsidR="0030724E" w:rsidRDefault="0030724E" w:rsidP="0030724E">
      <w:pPr>
        <w:ind w:left="1800" w:hanging="720"/>
      </w:pPr>
      <w:r>
        <w:t>14.5.3</w:t>
      </w:r>
      <w:r>
        <w:tab/>
        <w:t>keep a record of all training offered and completed by its employees and shall make a copy of the record available to the Customer on request.</w:t>
      </w:r>
    </w:p>
    <w:p w14:paraId="3918A3CD" w14:textId="77777777" w:rsidR="0030724E" w:rsidRDefault="0030724E" w:rsidP="0030724E"/>
    <w:p w14:paraId="5F2BA7B4" w14:textId="2D036E6E" w:rsidR="0030724E" w:rsidRDefault="0030724E" w:rsidP="0030724E">
      <w:pPr>
        <w:pStyle w:val="Heading4"/>
        <w:ind w:left="540" w:hanging="540"/>
      </w:pPr>
      <w:r>
        <w:t>15.</w:t>
      </w:r>
      <w:r>
        <w:tab/>
        <w:t xml:space="preserve">Data protection </w:t>
      </w:r>
    </w:p>
    <w:p w14:paraId="28CD7E62" w14:textId="104904D4" w:rsidR="0030724E" w:rsidRDefault="0030724E" w:rsidP="0030724E">
      <w:pPr>
        <w:ind w:left="1080" w:hanging="540"/>
      </w:pPr>
      <w:r>
        <w:t>15.1</w:t>
      </w:r>
      <w:r>
        <w:tab/>
        <w:t>The definitions used in this Condition 15 have the meanings of the definitions used in the Data Protection Legislation.</w:t>
      </w:r>
    </w:p>
    <w:p w14:paraId="5C4AF242" w14:textId="77777777" w:rsidR="0030724E" w:rsidRDefault="0030724E" w:rsidP="0030724E">
      <w:pPr>
        <w:ind w:left="1080" w:hanging="540"/>
      </w:pPr>
    </w:p>
    <w:p w14:paraId="6E762ED8" w14:textId="423CC57D" w:rsidR="0030724E" w:rsidRDefault="0030724E" w:rsidP="0030724E">
      <w:pPr>
        <w:ind w:left="1080" w:hanging="540"/>
      </w:pPr>
      <w:r>
        <w:t>15.2</w:t>
      </w:r>
      <w:r>
        <w:tab/>
        <w:t xml:space="preserve">Both parties will comply with all applicable requirements of the Data Protection Legislation, including with respect to the processing of Personal Data as set out in the Appendix. </w:t>
      </w:r>
    </w:p>
    <w:p w14:paraId="30711B63" w14:textId="77777777" w:rsidR="0030724E" w:rsidRDefault="0030724E" w:rsidP="0030724E">
      <w:pPr>
        <w:ind w:left="1080" w:hanging="540"/>
      </w:pPr>
    </w:p>
    <w:p w14:paraId="46F00BFB" w14:textId="7E3469AC" w:rsidR="0030724E" w:rsidRDefault="0030724E" w:rsidP="0030724E">
      <w:pPr>
        <w:ind w:left="1080" w:hanging="540"/>
      </w:pPr>
      <w:r>
        <w:t>15.3</w:t>
      </w:r>
      <w:r>
        <w:tab/>
        <w:t>The parties acknowledge that for the purposes of the Data Protection Legislation, Supplier is the Data Processor and the Customer is the Data Controller (where Data Controller and Data Processor have the meanings as defined in the Data Protection Legislation). The Appendix sets out the subject matter, nature and purpose of processing by Supplier, the duration of the processing and the types of personal data (where Personal Data has the meaning defined in the Data Protection Legislation) and categories of Data Subject (where Data Subject has the meaning defined in the Data Protection Legislation).</w:t>
      </w:r>
    </w:p>
    <w:p w14:paraId="3BC6DAFA" w14:textId="77777777" w:rsidR="0030724E" w:rsidRDefault="0030724E" w:rsidP="0030724E">
      <w:pPr>
        <w:ind w:left="1080" w:hanging="540"/>
      </w:pPr>
    </w:p>
    <w:p w14:paraId="02086B3D" w14:textId="56CB8D73" w:rsidR="0030724E" w:rsidRDefault="0030724E" w:rsidP="0030724E">
      <w:pPr>
        <w:ind w:left="1080" w:hanging="540"/>
      </w:pPr>
      <w:r>
        <w:t>15.4</w:t>
      </w:r>
      <w:r>
        <w:tab/>
        <w:t>Without prejudice to the generality of Condition 15.3, Supplier shall, in relation to any Personal Data processed in connection with the performance of its obligations under the Service Agreement:</w:t>
      </w:r>
    </w:p>
    <w:p w14:paraId="59FE4C71" w14:textId="77777777" w:rsidR="0030724E" w:rsidRDefault="0030724E" w:rsidP="0030724E">
      <w:pPr>
        <w:ind w:left="1080" w:hanging="540"/>
      </w:pPr>
    </w:p>
    <w:p w14:paraId="1806A87A" w14:textId="0BC778D3" w:rsidR="0030724E" w:rsidRDefault="0030724E" w:rsidP="0030724E">
      <w:pPr>
        <w:ind w:left="1800" w:hanging="720"/>
      </w:pPr>
      <w:r>
        <w:t>15.4.1</w:t>
      </w:r>
      <w:r>
        <w:tab/>
        <w:t>process that Personal Data only on the written instructions of the Customer unless Supplier is required by the laws of any member of the European Union or by the laws of the European Union applicable to Supplier to process the Personal Data (Applicable Laws). Where the Supplier is relying on laws of a member of the European Union or European Union law as the basis for processing Personal Data, the Supplier shall promptly notify the Customer of this before performing the processing required by the Applicable Laws unless those Applicable Laws prohibit the Supplier from so notifying the Customer;</w:t>
      </w:r>
    </w:p>
    <w:p w14:paraId="7E72EE19" w14:textId="77777777" w:rsidR="0030724E" w:rsidRDefault="0030724E" w:rsidP="0030724E">
      <w:pPr>
        <w:ind w:left="1800" w:hanging="720"/>
      </w:pPr>
    </w:p>
    <w:p w14:paraId="527A1555" w14:textId="1A251ECF" w:rsidR="0030724E" w:rsidRDefault="0030724E" w:rsidP="0030724E">
      <w:pPr>
        <w:ind w:left="1800" w:hanging="720"/>
      </w:pPr>
      <w:r>
        <w:t>15.4.2</w:t>
      </w:r>
      <w:r>
        <w:tab/>
        <w:t xml:space="preserve">have in place appropriate technical, security and organisational measures to protect the Customer against unauthorised or unlawful processing of Personal </w:t>
      </w:r>
      <w:proofErr w:type="gramStart"/>
      <w:r>
        <w:t>Data;</w:t>
      </w:r>
      <w:proofErr w:type="gramEnd"/>
      <w:r>
        <w:t xml:space="preserve"> </w:t>
      </w:r>
    </w:p>
    <w:p w14:paraId="1D1BAA11" w14:textId="77777777" w:rsidR="0030724E" w:rsidRDefault="0030724E" w:rsidP="0030724E">
      <w:pPr>
        <w:ind w:left="1800" w:hanging="720"/>
      </w:pPr>
    </w:p>
    <w:p w14:paraId="30913386" w14:textId="495810DD" w:rsidR="0030724E" w:rsidRDefault="0030724E" w:rsidP="0030724E">
      <w:pPr>
        <w:ind w:left="1800" w:hanging="720"/>
      </w:pPr>
      <w:r>
        <w:t>15.4.3</w:t>
      </w:r>
      <w:r>
        <w:tab/>
        <w:t xml:space="preserve">ensure that all personnel engaged by Supplier who have access to and/or process Personal Data are obliged to keep the Personal Data </w:t>
      </w:r>
      <w:proofErr w:type="gramStart"/>
      <w:r>
        <w:t>confidential;</w:t>
      </w:r>
      <w:proofErr w:type="gramEnd"/>
      <w:r>
        <w:t xml:space="preserve"> </w:t>
      </w:r>
    </w:p>
    <w:p w14:paraId="528BBB16" w14:textId="77777777" w:rsidR="0030724E" w:rsidRDefault="0030724E" w:rsidP="0030724E">
      <w:pPr>
        <w:ind w:left="1800" w:hanging="720"/>
      </w:pPr>
    </w:p>
    <w:p w14:paraId="4D7266C2" w14:textId="55951BCC" w:rsidR="0030724E" w:rsidRDefault="0030724E" w:rsidP="0030724E">
      <w:pPr>
        <w:ind w:left="1800" w:hanging="720"/>
      </w:pPr>
      <w:r>
        <w:t>15.4.4</w:t>
      </w:r>
      <w:r>
        <w:tab/>
        <w:t>not transfer any Personal Data outside the European Economic Area unless the prior written consent of the Customer has been obtained and the following conditions are satisfied:</w:t>
      </w:r>
    </w:p>
    <w:p w14:paraId="54585506" w14:textId="77777777" w:rsidR="0030724E" w:rsidRDefault="0030724E" w:rsidP="0030724E">
      <w:pPr>
        <w:ind w:left="1800" w:hanging="720"/>
      </w:pPr>
    </w:p>
    <w:p w14:paraId="38DCFA77" w14:textId="5BC2A0F1" w:rsidR="0030724E" w:rsidRDefault="0030724E" w:rsidP="0030724E">
      <w:pPr>
        <w:ind w:left="2700" w:hanging="810"/>
      </w:pPr>
      <w:r>
        <w:t>15.4.4.1</w:t>
      </w:r>
      <w:r>
        <w:tab/>
        <w:t xml:space="preserve">Supplier has provided evidence of appropriate safeguards in relation to the </w:t>
      </w:r>
      <w:proofErr w:type="gramStart"/>
      <w:r>
        <w:t>transfer;</w:t>
      </w:r>
      <w:proofErr w:type="gramEnd"/>
    </w:p>
    <w:p w14:paraId="54A52E9E" w14:textId="77777777" w:rsidR="0030724E" w:rsidRDefault="0030724E" w:rsidP="0030724E">
      <w:pPr>
        <w:ind w:left="2700" w:hanging="810"/>
      </w:pPr>
    </w:p>
    <w:p w14:paraId="108186D8" w14:textId="5FFA40E8" w:rsidR="0030724E" w:rsidRDefault="0030724E" w:rsidP="0030724E">
      <w:pPr>
        <w:ind w:left="2700" w:hanging="810"/>
      </w:pPr>
      <w:r>
        <w:t>15.4.4.2</w:t>
      </w:r>
      <w:r>
        <w:tab/>
        <w:t>Supplier complies with its obligations under the Data Protection Legislation by providing an adequate level of protection to any Personal Data that is transferred; and</w:t>
      </w:r>
    </w:p>
    <w:p w14:paraId="1E98F87F" w14:textId="77777777" w:rsidR="0030724E" w:rsidRDefault="0030724E" w:rsidP="0030724E">
      <w:pPr>
        <w:ind w:left="2700" w:hanging="810"/>
      </w:pPr>
    </w:p>
    <w:p w14:paraId="541EB740" w14:textId="6D81EF69" w:rsidR="0030724E" w:rsidRDefault="0030724E" w:rsidP="0030724E">
      <w:pPr>
        <w:ind w:left="2700" w:hanging="810"/>
      </w:pPr>
      <w:r>
        <w:t>15.4.4.3</w:t>
      </w:r>
      <w:r>
        <w:tab/>
        <w:t xml:space="preserve">Supplier complies with reasonable instructions notified to it in advance by the Customer with respect to the processing of the Personal </w:t>
      </w:r>
      <w:proofErr w:type="gramStart"/>
      <w:r>
        <w:t>Data;</w:t>
      </w:r>
      <w:proofErr w:type="gramEnd"/>
    </w:p>
    <w:p w14:paraId="2CCA6FBB" w14:textId="77777777" w:rsidR="0030724E" w:rsidRDefault="0030724E" w:rsidP="0030724E">
      <w:pPr>
        <w:ind w:left="2700" w:hanging="810"/>
      </w:pPr>
    </w:p>
    <w:p w14:paraId="39690797" w14:textId="6D2D11A7" w:rsidR="0030724E" w:rsidRDefault="0030724E" w:rsidP="0030724E">
      <w:pPr>
        <w:ind w:left="1800" w:hanging="720"/>
      </w:pPr>
      <w:r>
        <w:t>15.4.5</w:t>
      </w:r>
      <w:r>
        <w:tab/>
        <w:t xml:space="preserve">assist the Customer in responding to any request from a Data Subject and in ensuring compliance with its obligations under the Data Protection Legislation with respect to security, breach notifications, impact assessments and consultations with supervisory authorities or </w:t>
      </w:r>
      <w:proofErr w:type="gramStart"/>
      <w:r>
        <w:t>regulators;</w:t>
      </w:r>
      <w:proofErr w:type="gramEnd"/>
    </w:p>
    <w:p w14:paraId="750B20C3" w14:textId="77777777" w:rsidR="0030724E" w:rsidRDefault="0030724E" w:rsidP="0030724E">
      <w:pPr>
        <w:ind w:left="1800" w:hanging="720"/>
      </w:pPr>
    </w:p>
    <w:p w14:paraId="0D54F091" w14:textId="46F4C4A9" w:rsidR="0030724E" w:rsidRDefault="0030724E" w:rsidP="0030724E">
      <w:pPr>
        <w:ind w:left="1800" w:hanging="720"/>
      </w:pPr>
      <w:r>
        <w:t>15.4.6</w:t>
      </w:r>
      <w:r>
        <w:tab/>
        <w:t xml:space="preserve">notify the Customer without undue delay on becoming aware of a Personal Data breach, and in any event no later than 48 </w:t>
      </w:r>
      <w:proofErr w:type="gramStart"/>
      <w:r>
        <w:t>hours;</w:t>
      </w:r>
      <w:proofErr w:type="gramEnd"/>
    </w:p>
    <w:p w14:paraId="37296FEC" w14:textId="77777777" w:rsidR="0030724E" w:rsidRDefault="0030724E" w:rsidP="0030724E">
      <w:pPr>
        <w:ind w:left="1800" w:hanging="720"/>
      </w:pPr>
    </w:p>
    <w:p w14:paraId="0E9DB3CF" w14:textId="4BB7731F" w:rsidR="0030724E" w:rsidRDefault="0030724E" w:rsidP="0030724E">
      <w:pPr>
        <w:ind w:left="1800" w:hanging="720"/>
      </w:pPr>
      <w:r>
        <w:t>15.4.7</w:t>
      </w:r>
      <w:r>
        <w:tab/>
        <w:t>at the written direction of the Customer delete or return Personal Data and copies thereof to the Customer on termination of the Service Agreement unless required by Applicable Law to store the Personal Data; and</w:t>
      </w:r>
    </w:p>
    <w:p w14:paraId="57C8438D" w14:textId="77777777" w:rsidR="0030724E" w:rsidRDefault="0030724E" w:rsidP="0030724E">
      <w:pPr>
        <w:ind w:left="1800" w:hanging="720"/>
      </w:pPr>
    </w:p>
    <w:p w14:paraId="47E0B901" w14:textId="77777777" w:rsidR="0030724E" w:rsidRDefault="0030724E" w:rsidP="0030724E">
      <w:pPr>
        <w:ind w:left="1800" w:hanging="720"/>
      </w:pPr>
      <w:r>
        <w:t>15.4.8</w:t>
      </w:r>
      <w:r>
        <w:tab/>
        <w:t>maintain complete and accurate records and information to demonstrate its compliance with this Condition 15.4.</w:t>
      </w:r>
    </w:p>
    <w:p w14:paraId="3DED6561" w14:textId="77777777" w:rsidR="0030724E" w:rsidRDefault="0030724E" w:rsidP="0030724E"/>
    <w:p w14:paraId="4F3E8400" w14:textId="2E18A7C7" w:rsidR="00D26F91" w:rsidRDefault="00D26F91" w:rsidP="00D26F91">
      <w:pPr>
        <w:pStyle w:val="Heading4"/>
        <w:ind w:left="450" w:hanging="450"/>
      </w:pPr>
      <w:r>
        <w:t>16.</w:t>
      </w:r>
      <w:r>
        <w:tab/>
        <w:t>Entire agreement</w:t>
      </w:r>
    </w:p>
    <w:p w14:paraId="2C5AD230" w14:textId="5E5E6EE4" w:rsidR="00D26F91" w:rsidRDefault="00D26F91" w:rsidP="00D26F91">
      <w:pPr>
        <w:ind w:left="1080" w:hanging="630"/>
      </w:pPr>
      <w:r>
        <w:t>16.1</w:t>
      </w:r>
      <w:r>
        <w:tab/>
        <w:t>The Service Agreement constitutes the entire agreement between the parties and supersedes all previous agreements between the parties relating to its subject matter.</w:t>
      </w:r>
    </w:p>
    <w:p w14:paraId="67D10827" w14:textId="77777777" w:rsidR="00D26F91" w:rsidRDefault="00D26F91" w:rsidP="00D26F91">
      <w:pPr>
        <w:ind w:left="1080" w:hanging="630"/>
      </w:pPr>
    </w:p>
    <w:p w14:paraId="333E3B47" w14:textId="5932AC83" w:rsidR="00D26F91" w:rsidRDefault="00D26F91" w:rsidP="00D26F91">
      <w:pPr>
        <w:ind w:left="1080" w:hanging="630"/>
      </w:pPr>
      <w:r>
        <w:t>16.2</w:t>
      </w:r>
      <w:r>
        <w:tab/>
        <w:t>Each party acknowledges that, in entering into the Service Agreement, it has not relied on, and shall have no right or remedy in respect of, any statement, representation, assurance or warranty (whether made negligently or innocently) other than for breach of contract where expressly provided in the Service Agreement.</w:t>
      </w:r>
    </w:p>
    <w:p w14:paraId="08111075" w14:textId="77777777" w:rsidR="00D26F91" w:rsidRDefault="00D26F91" w:rsidP="00D26F91">
      <w:pPr>
        <w:ind w:left="1080" w:hanging="630"/>
      </w:pPr>
    </w:p>
    <w:p w14:paraId="52C32FB9" w14:textId="77777777" w:rsidR="00D26F91" w:rsidRDefault="00D26F91" w:rsidP="00D26F91">
      <w:pPr>
        <w:ind w:left="1080" w:hanging="630"/>
      </w:pPr>
      <w:r>
        <w:t>16.3</w:t>
      </w:r>
      <w:r>
        <w:tab/>
        <w:t>Nothing in this Condition shall limit or exclude any liability for fraud.</w:t>
      </w:r>
    </w:p>
    <w:p w14:paraId="71ED0113" w14:textId="77777777" w:rsidR="00D26F91" w:rsidRDefault="00D26F91" w:rsidP="00D26F91"/>
    <w:p w14:paraId="2CD84317" w14:textId="222C8BFA" w:rsidR="00CD4AE2" w:rsidRDefault="00CD4AE2" w:rsidP="00CD4AE2">
      <w:pPr>
        <w:pStyle w:val="Heading4"/>
        <w:ind w:left="450" w:hanging="450"/>
      </w:pPr>
      <w:r>
        <w:t>17.</w:t>
      </w:r>
      <w:r>
        <w:tab/>
        <w:t>Assignment</w:t>
      </w:r>
    </w:p>
    <w:p w14:paraId="7F92A211" w14:textId="031C035A" w:rsidR="00CD4AE2" w:rsidRDefault="00CD4AE2" w:rsidP="00CD4AE2">
      <w:pPr>
        <w:ind w:left="1080" w:hanging="630"/>
      </w:pPr>
      <w:r>
        <w:t>17.1</w:t>
      </w:r>
      <w:r>
        <w:tab/>
        <w:t>The Customer shall not, without the Supplier's prior written consent, assign, transfer, charge, mortgage, subcontract, declare a trust of or deal in any other manner with all or any of its rights or obligations under the Service Agreement.</w:t>
      </w:r>
    </w:p>
    <w:p w14:paraId="64B94692" w14:textId="77777777" w:rsidR="00CD4AE2" w:rsidRDefault="00CD4AE2" w:rsidP="00CD4AE2">
      <w:pPr>
        <w:ind w:left="1080" w:hanging="630"/>
      </w:pPr>
    </w:p>
    <w:p w14:paraId="376068C7" w14:textId="32D535B2" w:rsidR="00CD4AE2" w:rsidRDefault="00CD4AE2" w:rsidP="00CD4AE2">
      <w:pPr>
        <w:ind w:left="1080" w:hanging="630"/>
      </w:pPr>
      <w:r>
        <w:t>17.2</w:t>
      </w:r>
      <w:r>
        <w:tab/>
        <w:t>The Supplier may at any time assign, transfer, charge, mortgage, subcontract, declare a trust of or deal in any other manner with all or any of its rights under the Service Agreement and may subcontract or delegate in any manner any or all of its obligations under the Service Agreement to any third party or agent.</w:t>
      </w:r>
    </w:p>
    <w:p w14:paraId="3879B24D" w14:textId="77777777" w:rsidR="00CD4AE2" w:rsidRDefault="00CD4AE2" w:rsidP="00CD4AE2">
      <w:pPr>
        <w:ind w:left="1080" w:hanging="630"/>
      </w:pPr>
    </w:p>
    <w:p w14:paraId="2FD70097" w14:textId="3293273C" w:rsidR="00CD4AE2" w:rsidRDefault="00CD4AE2" w:rsidP="00623B76">
      <w:pPr>
        <w:ind w:left="1080" w:hanging="630"/>
      </w:pPr>
      <w:r>
        <w:t>17.3</w:t>
      </w:r>
      <w:r>
        <w:tab/>
        <w:t>Each party that has rights under the Service Agreement is acting on its own behalf and not for the benefit of another person.</w:t>
      </w:r>
    </w:p>
    <w:p w14:paraId="5254E869" w14:textId="77777777" w:rsidR="00623B76" w:rsidRDefault="00623B76" w:rsidP="00623B76">
      <w:pPr>
        <w:ind w:left="1080" w:hanging="630"/>
        <w:rPr>
          <w:rFonts w:ascii="Arial Bold" w:eastAsia="Times New Roman" w:hAnsi="Arial Bold"/>
          <w:b/>
          <w:bCs/>
          <w:color w:val="005984" w:themeColor="background1"/>
          <w:sz w:val="24"/>
          <w:szCs w:val="28"/>
        </w:rPr>
      </w:pPr>
    </w:p>
    <w:p w14:paraId="0C49A869" w14:textId="6A613FBC" w:rsidR="00CD4AE2" w:rsidRDefault="00CD4AE2" w:rsidP="00CD4AE2">
      <w:pPr>
        <w:pStyle w:val="Heading4"/>
        <w:ind w:left="450" w:hanging="450"/>
      </w:pPr>
      <w:r>
        <w:t>18.</w:t>
      </w:r>
      <w:r>
        <w:tab/>
        <w:t>Notices</w:t>
      </w:r>
    </w:p>
    <w:p w14:paraId="00CE73E1" w14:textId="663E6CE8" w:rsidR="00CD4AE2" w:rsidRDefault="00CD4AE2" w:rsidP="00CD4AE2">
      <w:pPr>
        <w:ind w:left="1080" w:hanging="630"/>
      </w:pPr>
      <w:r>
        <w:t>18.1</w:t>
      </w:r>
      <w:r>
        <w:tab/>
        <w:t>Subject to Condition 18.3, any notice or other communication required to be given under the Service Agreement shall be in writing and shall be sent to the relevant party at the address (or email address) specified on the front page of the Service Agreement . Notices shall be delivered personally,  sent by pre-paid first class post, recorded delivery or by commercial courier or sent by email to the other party and for the attention of the person specified on the front page of this Service Agreement ("Contact")or as otherwise specified by the relevant party by notice in writing to the other party.</w:t>
      </w:r>
    </w:p>
    <w:p w14:paraId="03E4E823" w14:textId="77777777" w:rsidR="00CD4AE2" w:rsidRDefault="00CD4AE2" w:rsidP="00CD4AE2">
      <w:pPr>
        <w:ind w:left="1080" w:hanging="630"/>
      </w:pPr>
    </w:p>
    <w:p w14:paraId="0B4026E7" w14:textId="7FAA30BF" w:rsidR="00CD4AE2" w:rsidRDefault="00CD4AE2" w:rsidP="00CD4AE2">
      <w:pPr>
        <w:ind w:left="1080" w:hanging="630"/>
      </w:pPr>
      <w:r>
        <w:t>18.2</w:t>
      </w:r>
      <w:r>
        <w:tab/>
        <w:t>Any notice or other communication shall be deemed to have been duly received if delivered personally, when left at the address and for the relevant Contact  or, if sent by pre-paid first class post or recorded delivery, at 9.00am on the second business day after posting or if delivered by commercial courier, on the date and at the time that the courier's delivery receipt is signed.</w:t>
      </w:r>
    </w:p>
    <w:p w14:paraId="3F1D0BC5" w14:textId="77777777" w:rsidR="00CD4AE2" w:rsidRDefault="00CD4AE2" w:rsidP="00CD4AE2">
      <w:pPr>
        <w:ind w:left="1080" w:hanging="630"/>
      </w:pPr>
    </w:p>
    <w:p w14:paraId="37212D2F" w14:textId="58594C1F" w:rsidR="00CD4AE2" w:rsidRDefault="00CD4AE2" w:rsidP="00CD4AE2">
      <w:pPr>
        <w:ind w:left="1080" w:hanging="630"/>
      </w:pPr>
      <w:r>
        <w:t>18.3</w:t>
      </w:r>
      <w:r>
        <w:tab/>
        <w:t>A notice or other communication required to be given under or in connection with the Service Agreement may be validly served if sent by e-mail and shall be deemed to have been duly received when acknowledged in person by the recipient. An automated message from the recipient's systems will not be deemed an acknowledgement for such purposes.</w:t>
      </w:r>
    </w:p>
    <w:p w14:paraId="74CA2D01" w14:textId="77777777" w:rsidR="00CD4AE2" w:rsidRDefault="00CD4AE2" w:rsidP="00CD4AE2">
      <w:pPr>
        <w:ind w:left="1080" w:hanging="630"/>
      </w:pPr>
    </w:p>
    <w:p w14:paraId="0ECF2B12" w14:textId="0DC6FFF8" w:rsidR="00CD4AE2" w:rsidRDefault="00CD4AE2" w:rsidP="00CD4AE2">
      <w:pPr>
        <w:pStyle w:val="Heading4"/>
        <w:ind w:left="450" w:hanging="450"/>
      </w:pPr>
      <w:r>
        <w:t>19.</w:t>
      </w:r>
      <w:r>
        <w:tab/>
        <w:t>General</w:t>
      </w:r>
    </w:p>
    <w:p w14:paraId="3CB41C2B" w14:textId="0B2D8736" w:rsidR="00CD4AE2" w:rsidRDefault="00CD4AE2" w:rsidP="00CD4AE2">
      <w:pPr>
        <w:ind w:left="1080" w:hanging="630"/>
      </w:pPr>
      <w:r>
        <w:t>19.1</w:t>
      </w:r>
      <w:r>
        <w:tab/>
        <w:t>If any provision of the Service Agreement is found by any court, tribunal or administrative body of competent jurisdiction to be wholly or partly illegal, invalid, void, voidable, unenforceable or unreasonable it shall, to the extent of such illegality, invalidity, voidness, void ability, unenforceability or unreasonableness, be deemed severable and the remaining provisions of the Service Agreement and the remainder of such provision shall continue in full force and effect.</w:t>
      </w:r>
    </w:p>
    <w:p w14:paraId="6CA8E23B" w14:textId="77777777" w:rsidR="00CD4AE2" w:rsidRDefault="00CD4AE2" w:rsidP="00CD4AE2">
      <w:pPr>
        <w:ind w:left="1080" w:hanging="630"/>
      </w:pPr>
    </w:p>
    <w:p w14:paraId="64A97429" w14:textId="77777777" w:rsidR="00CD4AE2" w:rsidRDefault="00CD4AE2" w:rsidP="00CD4AE2">
      <w:pPr>
        <w:ind w:left="1080" w:hanging="630"/>
      </w:pPr>
      <w:r>
        <w:lastRenderedPageBreak/>
        <w:t>19.2</w:t>
      </w:r>
      <w:r>
        <w:tab/>
        <w:t>Failure or delay by the Supplier in enforcing or partially enforcing any provision of the Service Agreement shall not be construed as a waiver of any rights under the Service Agreement.</w:t>
      </w:r>
    </w:p>
    <w:p w14:paraId="53DA413A" w14:textId="25FBD371" w:rsidR="00CD4AE2" w:rsidRDefault="00CD4AE2" w:rsidP="00CD4AE2">
      <w:pPr>
        <w:ind w:left="1080" w:hanging="630"/>
      </w:pPr>
      <w:r>
        <w:t>19.3</w:t>
      </w:r>
      <w:r>
        <w:tab/>
        <w:t>Any waiver by the Supplier of any breach of, or any default under, any provision of the Service Agreement by the Customer shall not be deemed a waiver of any subsequent breach or default and shall in no way affect the other terms of the Service Agreement.</w:t>
      </w:r>
    </w:p>
    <w:p w14:paraId="48EB6001" w14:textId="77777777" w:rsidR="00CD4AE2" w:rsidRDefault="00CD4AE2" w:rsidP="00CD4AE2">
      <w:pPr>
        <w:ind w:left="1080" w:hanging="630"/>
      </w:pPr>
    </w:p>
    <w:p w14:paraId="77054354" w14:textId="08CEEAEC" w:rsidR="00CD4AE2" w:rsidRDefault="00CD4AE2" w:rsidP="00CD4AE2">
      <w:pPr>
        <w:ind w:left="1080" w:hanging="630"/>
      </w:pPr>
      <w:r>
        <w:t>19.4</w:t>
      </w:r>
      <w:r>
        <w:tab/>
        <w:t>Nothing in the Service Agreement is intended to, or shall be deemed to, constitute a partnership or joint venture of any kind between the parties, nor constitute any party the agent of another party for any purpose.  No party shall have authority to act as agent for, or to bind, the other party in any way.</w:t>
      </w:r>
    </w:p>
    <w:p w14:paraId="05170A13" w14:textId="77777777" w:rsidR="00CD4AE2" w:rsidRDefault="00CD4AE2" w:rsidP="00CD4AE2">
      <w:pPr>
        <w:ind w:left="1080" w:hanging="630"/>
      </w:pPr>
    </w:p>
    <w:p w14:paraId="1FF4F7FC" w14:textId="5FEA2011" w:rsidR="00CD4AE2" w:rsidRDefault="00CD4AE2" w:rsidP="00CD4AE2">
      <w:pPr>
        <w:ind w:left="1080" w:hanging="630"/>
      </w:pPr>
      <w:r>
        <w:t>19.5</w:t>
      </w:r>
      <w:r>
        <w:tab/>
        <w:t>The parties to the Service Agreement do not intend that any term of the Service Agreement shall be enforceable by virtue of the Contracts (Rights of Third Parties) Act 1999 by any person that is not a party to it.</w:t>
      </w:r>
    </w:p>
    <w:p w14:paraId="33DD099D" w14:textId="77777777" w:rsidR="00CD4AE2" w:rsidRDefault="00CD4AE2" w:rsidP="00CD4AE2">
      <w:pPr>
        <w:ind w:left="1080" w:hanging="630"/>
      </w:pPr>
    </w:p>
    <w:p w14:paraId="14743B35" w14:textId="77777777" w:rsidR="006B3B20" w:rsidRDefault="00CD4AE2" w:rsidP="00CD4AE2">
      <w:pPr>
        <w:ind w:left="1080" w:hanging="630"/>
      </w:pPr>
      <w:r>
        <w:t>19.6</w:t>
      </w:r>
      <w:r>
        <w:tab/>
        <w:t>The Service Agreement and any dispute or claim arising out of or in connection with it or its subject matter or formation (including non-contractual disputes or claims) shall be governed by and construed in accordance with English law, and the parties submit to the exclusive jurisdiction of the English courts.</w:t>
      </w:r>
    </w:p>
    <w:p w14:paraId="6991EA69" w14:textId="77777777" w:rsidR="006B3B20" w:rsidRDefault="006B3B20" w:rsidP="00CD4AE2">
      <w:pPr>
        <w:ind w:left="1080" w:hanging="630"/>
      </w:pPr>
    </w:p>
    <w:p w14:paraId="6B0A5668" w14:textId="77777777" w:rsidR="006B3B20" w:rsidRDefault="006B3B20" w:rsidP="00CD4AE2">
      <w:pPr>
        <w:ind w:left="1080" w:hanging="630"/>
      </w:pPr>
    </w:p>
    <w:p w14:paraId="7399D4F9" w14:textId="77777777" w:rsidR="00457589" w:rsidRDefault="006B3B20" w:rsidP="006B3B20">
      <w:pPr>
        <w:jc w:val="right"/>
        <w:rPr>
          <w:i/>
          <w:iCs/>
        </w:rPr>
      </w:pPr>
      <w:r w:rsidRPr="006B3B20">
        <w:rPr>
          <w:i/>
          <w:iCs/>
        </w:rPr>
        <w:t>Version date: 16th July 2019</w:t>
      </w:r>
    </w:p>
    <w:p w14:paraId="11BB0C1C" w14:textId="6F8C5BA0" w:rsidR="00BF182B" w:rsidRPr="006B3B20" w:rsidRDefault="00BF182B" w:rsidP="006B3B20">
      <w:pPr>
        <w:jc w:val="right"/>
        <w:rPr>
          <w:rFonts w:cs="Arial"/>
          <w:i/>
          <w:iCs/>
          <w:kern w:val="32"/>
          <w:sz w:val="36"/>
          <w:szCs w:val="32"/>
        </w:rPr>
      </w:pPr>
    </w:p>
    <w:p w14:paraId="0922FADD" w14:textId="77777777" w:rsidR="00DF0292" w:rsidRDefault="00DF0292" w:rsidP="00984070"/>
    <w:p w14:paraId="4E10D3AC" w14:textId="77777777" w:rsidR="00DF0292" w:rsidRDefault="00DF0292" w:rsidP="00984070"/>
    <w:p w14:paraId="330101A6" w14:textId="2263EACC" w:rsidR="00C005E0" w:rsidRDefault="00C005E0" w:rsidP="00984070"/>
    <w:p w14:paraId="48A908A5" w14:textId="77777777" w:rsidR="00854C35" w:rsidRDefault="00854C35"/>
    <w:p w14:paraId="17BD8124" w14:textId="4DB35FE7" w:rsidR="004048C2" w:rsidRDefault="004048C2">
      <w:r>
        <w:br w:type="page"/>
      </w:r>
    </w:p>
    <w:p w14:paraId="7572FE0D" w14:textId="77777777" w:rsidR="00854C35" w:rsidRDefault="00854C35" w:rsidP="00854C35">
      <w:pPr>
        <w:sectPr w:rsidR="00854C35" w:rsidSect="005C0C44">
          <w:headerReference w:type="default" r:id="rId23"/>
          <w:footerReference w:type="default" r:id="rId24"/>
          <w:headerReference w:type="first" r:id="rId25"/>
          <w:footerReference w:type="first" r:id="rId26"/>
          <w:pgSz w:w="11907" w:h="16839" w:code="9"/>
          <w:pgMar w:top="1411" w:right="850" w:bottom="990" w:left="850" w:header="850" w:footer="850" w:gutter="0"/>
          <w:pgNumType w:start="1"/>
          <w:cols w:space="720"/>
          <w:docGrid w:linePitch="360"/>
        </w:sectPr>
      </w:pPr>
    </w:p>
    <w:p w14:paraId="14676D2D" w14:textId="7B53490C" w:rsidR="00457589" w:rsidRPr="00457589" w:rsidRDefault="00457589" w:rsidP="00450E62">
      <w:pPr>
        <w:pStyle w:val="Heading1"/>
      </w:pPr>
      <w:bookmarkStart w:id="7" w:name="_Toc15302551"/>
      <w:r w:rsidRPr="00457589">
        <w:lastRenderedPageBreak/>
        <w:t>Appendix – Processing, Personal Data and Data Subjects</w:t>
      </w:r>
      <w:bookmarkEnd w:id="7"/>
      <w:r w:rsidRPr="00457589">
        <w:t xml:space="preserve"> </w:t>
      </w:r>
    </w:p>
    <w:p w14:paraId="5ED40DD2" w14:textId="77777777" w:rsidR="00457589" w:rsidRPr="00457589" w:rsidRDefault="00457589" w:rsidP="00450E62">
      <w:pPr>
        <w:pStyle w:val="Heading4"/>
      </w:pPr>
      <w:r w:rsidRPr="00457589">
        <w:t xml:space="preserve">Processing by Supplier </w:t>
      </w:r>
    </w:p>
    <w:p w14:paraId="08230D28" w14:textId="77777777" w:rsidR="00457589" w:rsidRPr="00457589" w:rsidRDefault="00457589" w:rsidP="00457589">
      <w:r w:rsidRPr="00457589">
        <w:t xml:space="preserve">Subject matter – data processing by Supplier necessary to give effect to the Service </w:t>
      </w:r>
      <w:proofErr w:type="gramStart"/>
      <w:r w:rsidRPr="00457589">
        <w:t>Agreement;</w:t>
      </w:r>
      <w:proofErr w:type="gramEnd"/>
    </w:p>
    <w:p w14:paraId="43BC5F2B" w14:textId="77777777" w:rsidR="00457589" w:rsidRPr="00457589" w:rsidRDefault="00457589" w:rsidP="00457589"/>
    <w:p w14:paraId="2C9BD1D5" w14:textId="77777777" w:rsidR="00457589" w:rsidRPr="00457589" w:rsidRDefault="00457589" w:rsidP="00457589">
      <w:r w:rsidRPr="00457589">
        <w:t xml:space="preserve">Nature – any operation including but not limited to collection, recording, organization, structuring, storage, adaptation or alteration, retrieval, consultation, use, disclosure by transmission, dissemination or otherwise making available, alignment or combination, restriction, erasure or destruction of data; </w:t>
      </w:r>
    </w:p>
    <w:p w14:paraId="70CDB0B7" w14:textId="77777777" w:rsidR="00457589" w:rsidRPr="00457589" w:rsidRDefault="00457589" w:rsidP="00457589"/>
    <w:p w14:paraId="1E01629B" w14:textId="77777777" w:rsidR="00457589" w:rsidRPr="00457589" w:rsidRDefault="00457589" w:rsidP="00457589">
      <w:r w:rsidRPr="00457589">
        <w:t xml:space="preserve">Purpose of processing – for the purpose of Supplier fulfilling its obligations under the Service </w:t>
      </w:r>
      <w:proofErr w:type="gramStart"/>
      <w:r w:rsidRPr="00457589">
        <w:t>Agreement;</w:t>
      </w:r>
      <w:proofErr w:type="gramEnd"/>
      <w:r w:rsidRPr="00457589">
        <w:t xml:space="preserve"> </w:t>
      </w:r>
    </w:p>
    <w:p w14:paraId="36308D2E" w14:textId="77777777" w:rsidR="00457589" w:rsidRPr="00457589" w:rsidRDefault="00457589" w:rsidP="00457589"/>
    <w:p w14:paraId="7FA4F260" w14:textId="77777777" w:rsidR="00457589" w:rsidRPr="00457589" w:rsidRDefault="00457589" w:rsidP="00457589">
      <w:r w:rsidRPr="00457589">
        <w:t xml:space="preserve">Duration of the processing – the remaining term of the Service Agreement. </w:t>
      </w:r>
    </w:p>
    <w:p w14:paraId="75F356D1" w14:textId="77777777" w:rsidR="00457589" w:rsidRPr="00457589" w:rsidRDefault="00457589" w:rsidP="00457589"/>
    <w:p w14:paraId="13567934" w14:textId="77777777" w:rsidR="00457589" w:rsidRPr="00457589" w:rsidRDefault="00457589" w:rsidP="00450E62">
      <w:pPr>
        <w:pStyle w:val="Heading4"/>
      </w:pPr>
      <w:r w:rsidRPr="00457589">
        <w:t>Types of Personal Data</w:t>
      </w:r>
    </w:p>
    <w:p w14:paraId="77747B4E" w14:textId="77777777" w:rsidR="00457589" w:rsidRPr="00457589" w:rsidRDefault="00457589" w:rsidP="00457589">
      <w:r w:rsidRPr="00457589">
        <w:t xml:space="preserve">Personal Data as defined under the Data Protection Legislation including but not limited to any of the following: name, address, date of birth, NI number, telephone number, pay, images, biometric data and also including the following special categories of personal data: </w:t>
      </w:r>
    </w:p>
    <w:p w14:paraId="4AAB611D" w14:textId="77777777" w:rsidR="00457589" w:rsidRPr="00457589" w:rsidRDefault="00457589" w:rsidP="00457589"/>
    <w:p w14:paraId="2BB96017" w14:textId="77777777" w:rsidR="00457589" w:rsidRPr="00457589" w:rsidRDefault="00457589" w:rsidP="00457589">
      <w:pPr>
        <w:numPr>
          <w:ilvl w:val="0"/>
          <w:numId w:val="36"/>
        </w:numPr>
        <w:contextualSpacing/>
      </w:pPr>
      <w:r w:rsidRPr="00457589">
        <w:t xml:space="preserve">Race </w:t>
      </w:r>
    </w:p>
    <w:p w14:paraId="01A821EF" w14:textId="77777777" w:rsidR="00457589" w:rsidRPr="00457589" w:rsidRDefault="00457589" w:rsidP="00457589">
      <w:pPr>
        <w:numPr>
          <w:ilvl w:val="0"/>
          <w:numId w:val="36"/>
        </w:numPr>
        <w:contextualSpacing/>
      </w:pPr>
      <w:r w:rsidRPr="00457589">
        <w:t>Ethnic origin</w:t>
      </w:r>
    </w:p>
    <w:p w14:paraId="2A2A7D8E" w14:textId="77777777" w:rsidR="00457589" w:rsidRPr="00457589" w:rsidRDefault="00457589" w:rsidP="00457589">
      <w:pPr>
        <w:numPr>
          <w:ilvl w:val="0"/>
          <w:numId w:val="36"/>
        </w:numPr>
        <w:contextualSpacing/>
      </w:pPr>
      <w:r w:rsidRPr="00457589">
        <w:t xml:space="preserve">Political opinion </w:t>
      </w:r>
    </w:p>
    <w:p w14:paraId="3B1F7F1D" w14:textId="77777777" w:rsidR="00457589" w:rsidRPr="00457589" w:rsidRDefault="00457589" w:rsidP="00457589">
      <w:pPr>
        <w:numPr>
          <w:ilvl w:val="0"/>
          <w:numId w:val="36"/>
        </w:numPr>
        <w:contextualSpacing/>
      </w:pPr>
      <w:r w:rsidRPr="00457589">
        <w:t xml:space="preserve">Religion or philosophical belief </w:t>
      </w:r>
    </w:p>
    <w:p w14:paraId="425C484D" w14:textId="77777777" w:rsidR="00457589" w:rsidRPr="00457589" w:rsidRDefault="00457589" w:rsidP="00457589">
      <w:pPr>
        <w:numPr>
          <w:ilvl w:val="0"/>
          <w:numId w:val="36"/>
        </w:numPr>
        <w:contextualSpacing/>
      </w:pPr>
      <w:r w:rsidRPr="00457589">
        <w:t>Trade union membership</w:t>
      </w:r>
    </w:p>
    <w:p w14:paraId="694E7C26" w14:textId="77777777" w:rsidR="00457589" w:rsidRPr="00457589" w:rsidRDefault="00457589" w:rsidP="00457589">
      <w:pPr>
        <w:numPr>
          <w:ilvl w:val="0"/>
          <w:numId w:val="36"/>
        </w:numPr>
        <w:contextualSpacing/>
      </w:pPr>
      <w:r w:rsidRPr="00457589">
        <w:t xml:space="preserve">Genetics </w:t>
      </w:r>
    </w:p>
    <w:p w14:paraId="02FDB744" w14:textId="77777777" w:rsidR="00457589" w:rsidRPr="00457589" w:rsidRDefault="00457589" w:rsidP="00457589">
      <w:pPr>
        <w:numPr>
          <w:ilvl w:val="0"/>
          <w:numId w:val="36"/>
        </w:numPr>
        <w:contextualSpacing/>
      </w:pPr>
      <w:r w:rsidRPr="00457589">
        <w:t xml:space="preserve">Biometrics </w:t>
      </w:r>
    </w:p>
    <w:p w14:paraId="5A6C7009" w14:textId="77777777" w:rsidR="00457589" w:rsidRPr="00457589" w:rsidRDefault="00457589" w:rsidP="00457589">
      <w:pPr>
        <w:numPr>
          <w:ilvl w:val="0"/>
          <w:numId w:val="36"/>
        </w:numPr>
        <w:contextualSpacing/>
      </w:pPr>
      <w:r w:rsidRPr="00457589">
        <w:t xml:space="preserve">Health (including mental health) </w:t>
      </w:r>
    </w:p>
    <w:p w14:paraId="0D12FC4A" w14:textId="77777777" w:rsidR="00457589" w:rsidRPr="00457589" w:rsidRDefault="00457589" w:rsidP="00457589">
      <w:pPr>
        <w:numPr>
          <w:ilvl w:val="0"/>
          <w:numId w:val="36"/>
        </w:numPr>
        <w:contextualSpacing/>
      </w:pPr>
      <w:r w:rsidRPr="00457589">
        <w:t>Sex life; and</w:t>
      </w:r>
    </w:p>
    <w:p w14:paraId="2C656665" w14:textId="77777777" w:rsidR="00457589" w:rsidRPr="00457589" w:rsidRDefault="00457589" w:rsidP="00457589">
      <w:pPr>
        <w:numPr>
          <w:ilvl w:val="0"/>
          <w:numId w:val="36"/>
        </w:numPr>
        <w:contextualSpacing/>
      </w:pPr>
      <w:r w:rsidRPr="00457589">
        <w:t xml:space="preserve">Sexual orientation. </w:t>
      </w:r>
    </w:p>
    <w:p w14:paraId="4915FD6B" w14:textId="77777777" w:rsidR="00457589" w:rsidRPr="00457589" w:rsidRDefault="00457589" w:rsidP="00457589"/>
    <w:p w14:paraId="6BA7CBB5" w14:textId="77777777" w:rsidR="00457589" w:rsidRPr="00457589" w:rsidRDefault="00457589" w:rsidP="00450E62">
      <w:pPr>
        <w:pStyle w:val="Heading4"/>
      </w:pPr>
      <w:r w:rsidRPr="00457589">
        <w:t xml:space="preserve">Categories of data subject </w:t>
      </w:r>
    </w:p>
    <w:p w14:paraId="1F3ED6CB" w14:textId="6180E75C" w:rsidR="00457589" w:rsidRDefault="00457589" w:rsidP="00457589">
      <w:r w:rsidRPr="00457589">
        <w:t xml:space="preserve">Any one or more of the following:  staff (including volunteers, </w:t>
      </w:r>
      <w:proofErr w:type="gramStart"/>
      <w:r w:rsidRPr="00457589">
        <w:t>agents</w:t>
      </w:r>
      <w:proofErr w:type="gramEnd"/>
      <w:r w:rsidRPr="00457589">
        <w:t xml:space="preserve"> and temporary workers) of the Customer, customers of the Customer, members of the public, and suppliers to the Customer. </w:t>
      </w:r>
    </w:p>
    <w:p w14:paraId="2938A411" w14:textId="7CFAEC60" w:rsidR="003A0BDE" w:rsidRDefault="003A0BDE" w:rsidP="00457589"/>
    <w:p w14:paraId="5D219C22" w14:textId="77777777" w:rsidR="003A0BDE" w:rsidRDefault="003A0BDE" w:rsidP="00457589"/>
    <w:p w14:paraId="128233D7" w14:textId="77777777" w:rsidR="003A0BDE" w:rsidRDefault="003A0BDE" w:rsidP="00457589"/>
    <w:p w14:paraId="30C6513F" w14:textId="77777777" w:rsidR="003A0BDE" w:rsidRDefault="003A0BDE" w:rsidP="00457589"/>
    <w:p w14:paraId="414B14AA" w14:textId="43279915" w:rsidR="003A0BDE" w:rsidRDefault="003A0BDE">
      <w:r>
        <w:br w:type="page"/>
      </w:r>
    </w:p>
    <w:tbl>
      <w:tblPr>
        <w:tblW w:w="10336" w:type="dxa"/>
        <w:tblLook w:val="04A0" w:firstRow="1" w:lastRow="0" w:firstColumn="1" w:lastColumn="0" w:noHBand="0" w:noVBand="1"/>
      </w:tblPr>
      <w:tblGrid>
        <w:gridCol w:w="909"/>
        <w:gridCol w:w="9427"/>
      </w:tblGrid>
      <w:tr w:rsidR="003770B7" w:rsidRPr="003770B7" w14:paraId="5825FC22" w14:textId="77777777" w:rsidTr="0066566E">
        <w:trPr>
          <w:trHeight w:val="675"/>
        </w:trPr>
        <w:tc>
          <w:tcPr>
            <w:tcW w:w="10336" w:type="dxa"/>
            <w:gridSpan w:val="2"/>
            <w:tcBorders>
              <w:top w:val="nil"/>
              <w:left w:val="nil"/>
              <w:bottom w:val="nil"/>
              <w:right w:val="nil"/>
            </w:tcBorders>
            <w:shd w:val="clear" w:color="auto" w:fill="auto"/>
            <w:noWrap/>
            <w:vAlign w:val="bottom"/>
            <w:hideMark/>
          </w:tcPr>
          <w:p w14:paraId="4E6CD510" w14:textId="34D792CC" w:rsidR="0066566E" w:rsidRPr="0066566E" w:rsidRDefault="0066566E" w:rsidP="0066566E">
            <w:pPr>
              <w:rPr>
                <w:rFonts w:eastAsia="Times New Roman" w:cs="Arial"/>
                <w:color w:val="434343" w:themeColor="accent2" w:themeShade="BF"/>
                <w:lang w:val="en-GB" w:eastAsia="en-GB"/>
              </w:rPr>
            </w:pPr>
          </w:p>
          <w:tbl>
            <w:tblPr>
              <w:tblW w:w="0" w:type="auto"/>
              <w:tblCellSpacing w:w="0" w:type="dxa"/>
              <w:tblCellMar>
                <w:left w:w="0" w:type="dxa"/>
                <w:right w:w="0" w:type="dxa"/>
              </w:tblCellMar>
              <w:tblLook w:val="04A0" w:firstRow="1" w:lastRow="0" w:firstColumn="1" w:lastColumn="0" w:noHBand="0" w:noVBand="1"/>
            </w:tblPr>
            <w:tblGrid>
              <w:gridCol w:w="10120"/>
            </w:tblGrid>
            <w:tr w:rsidR="003770B7" w:rsidRPr="003770B7" w14:paraId="0B08B4FB" w14:textId="77777777">
              <w:trPr>
                <w:trHeight w:val="675"/>
                <w:tblCellSpacing w:w="0" w:type="dxa"/>
              </w:trPr>
              <w:tc>
                <w:tcPr>
                  <w:tcW w:w="10320" w:type="dxa"/>
                  <w:tcBorders>
                    <w:top w:val="nil"/>
                    <w:left w:val="nil"/>
                    <w:bottom w:val="nil"/>
                    <w:right w:val="nil"/>
                  </w:tcBorders>
                  <w:shd w:val="clear" w:color="auto" w:fill="auto"/>
                  <w:vAlign w:val="center"/>
                  <w:hideMark/>
                </w:tcPr>
                <w:p w14:paraId="7D4983EE" w14:textId="72B7005F" w:rsidR="0066566E" w:rsidRPr="003770B7" w:rsidRDefault="0066566E" w:rsidP="0066566E">
                  <w:pPr>
                    <w:rPr>
                      <w:rFonts w:eastAsia="Times New Roman" w:cs="Arial"/>
                      <w:b/>
                      <w:bCs/>
                      <w:color w:val="434343" w:themeColor="accent2" w:themeShade="BF"/>
                      <w:lang w:val="en-GB" w:eastAsia="en-GB"/>
                    </w:rPr>
                  </w:pPr>
                  <w:r w:rsidRPr="0066566E">
                    <w:rPr>
                      <w:rFonts w:eastAsia="Times New Roman" w:cs="Arial"/>
                      <w:b/>
                      <w:bCs/>
                      <w:color w:val="434343" w:themeColor="accent2" w:themeShade="BF"/>
                      <w:lang w:val="en-GB" w:eastAsia="en-GB"/>
                    </w:rPr>
                    <w:t>CONFIDENTIAL DESTRUCTION SERVICES</w:t>
                  </w:r>
                  <w:r w:rsidR="003770B7" w:rsidRPr="003770B7">
                    <w:rPr>
                      <w:rFonts w:eastAsia="Times New Roman" w:cs="Arial"/>
                      <w:b/>
                      <w:bCs/>
                      <w:color w:val="434343" w:themeColor="accent2" w:themeShade="BF"/>
                      <w:lang w:val="en-GB" w:eastAsia="en-GB"/>
                    </w:rPr>
                    <w:t xml:space="preserve"> - </w:t>
                  </w:r>
                  <w:r w:rsidRPr="0066566E">
                    <w:rPr>
                      <w:rFonts w:eastAsia="Times New Roman" w:cs="Arial"/>
                      <w:b/>
                      <w:bCs/>
                      <w:color w:val="434343" w:themeColor="accent2" w:themeShade="BF"/>
                      <w:lang w:val="en-GB" w:eastAsia="en-GB"/>
                    </w:rPr>
                    <w:t>ADDENDUM TO AGREEMENT</w:t>
                  </w:r>
                </w:p>
                <w:p w14:paraId="7C25991E" w14:textId="77777777" w:rsidR="003770B7" w:rsidRPr="003770B7" w:rsidRDefault="003770B7" w:rsidP="0066566E">
                  <w:pPr>
                    <w:rPr>
                      <w:rFonts w:eastAsia="Times New Roman" w:cs="Arial"/>
                      <w:b/>
                      <w:bCs/>
                      <w:color w:val="434343" w:themeColor="accent2" w:themeShade="BF"/>
                      <w:lang w:val="en-GB" w:eastAsia="en-GB"/>
                    </w:rPr>
                  </w:pPr>
                </w:p>
                <w:p w14:paraId="4036A29A" w14:textId="4D2771E7" w:rsidR="00213D05" w:rsidRPr="0066566E" w:rsidRDefault="00213D05" w:rsidP="0066566E">
                  <w:pPr>
                    <w:rPr>
                      <w:rFonts w:eastAsia="Times New Roman" w:cs="Arial"/>
                      <w:b/>
                      <w:bCs/>
                      <w:color w:val="434343" w:themeColor="accent2" w:themeShade="BF"/>
                      <w:u w:val="single"/>
                      <w:lang w:val="en-GB" w:eastAsia="en-GB"/>
                    </w:rPr>
                  </w:pPr>
                </w:p>
              </w:tc>
            </w:tr>
          </w:tbl>
          <w:p w14:paraId="6813BC26" w14:textId="77777777" w:rsidR="0066566E" w:rsidRPr="0066566E" w:rsidRDefault="0066566E" w:rsidP="0066566E">
            <w:pPr>
              <w:rPr>
                <w:rFonts w:eastAsia="Times New Roman" w:cs="Arial"/>
                <w:color w:val="434343" w:themeColor="accent2" w:themeShade="BF"/>
                <w:lang w:val="en-GB" w:eastAsia="en-GB"/>
              </w:rPr>
            </w:pPr>
          </w:p>
        </w:tc>
      </w:tr>
      <w:tr w:rsidR="003770B7" w:rsidRPr="003770B7" w14:paraId="5E8EEC92" w14:textId="77777777" w:rsidTr="0066566E">
        <w:trPr>
          <w:trHeight w:val="290"/>
        </w:trPr>
        <w:tc>
          <w:tcPr>
            <w:tcW w:w="909" w:type="dxa"/>
            <w:tcBorders>
              <w:top w:val="nil"/>
              <w:left w:val="nil"/>
              <w:bottom w:val="nil"/>
              <w:right w:val="nil"/>
            </w:tcBorders>
            <w:shd w:val="clear" w:color="auto" w:fill="auto"/>
            <w:noWrap/>
            <w:hideMark/>
          </w:tcPr>
          <w:p w14:paraId="444687A2"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w:t>
            </w:r>
          </w:p>
        </w:tc>
        <w:tc>
          <w:tcPr>
            <w:tcW w:w="9427" w:type="dxa"/>
            <w:tcBorders>
              <w:top w:val="nil"/>
              <w:left w:val="nil"/>
              <w:bottom w:val="nil"/>
              <w:right w:val="nil"/>
            </w:tcBorders>
            <w:shd w:val="clear" w:color="auto" w:fill="auto"/>
            <w:hideMark/>
          </w:tcPr>
          <w:p w14:paraId="60CE1F2D"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BASIS OF ADDENDUM</w:t>
            </w:r>
          </w:p>
        </w:tc>
      </w:tr>
      <w:tr w:rsidR="003770B7" w:rsidRPr="003770B7" w14:paraId="2FEDB295" w14:textId="77777777" w:rsidTr="0066566E">
        <w:trPr>
          <w:trHeight w:val="580"/>
        </w:trPr>
        <w:tc>
          <w:tcPr>
            <w:tcW w:w="909" w:type="dxa"/>
            <w:tcBorders>
              <w:top w:val="nil"/>
              <w:left w:val="nil"/>
              <w:bottom w:val="nil"/>
              <w:right w:val="nil"/>
            </w:tcBorders>
            <w:shd w:val="clear" w:color="auto" w:fill="auto"/>
            <w:noWrap/>
            <w:hideMark/>
          </w:tcPr>
          <w:p w14:paraId="2C16741B" w14:textId="77777777" w:rsidR="0066566E" w:rsidRPr="0066566E" w:rsidRDefault="0066566E" w:rsidP="0066566E">
            <w:pPr>
              <w:rPr>
                <w:rFonts w:eastAsia="Times New Roman" w:cs="Arial"/>
                <w:color w:val="434343" w:themeColor="accent2" w:themeShade="BF"/>
                <w:lang w:val="en-GB" w:eastAsia="en-GB"/>
              </w:rPr>
            </w:pPr>
          </w:p>
        </w:tc>
        <w:tc>
          <w:tcPr>
            <w:tcW w:w="9427" w:type="dxa"/>
            <w:tcBorders>
              <w:top w:val="nil"/>
              <w:left w:val="nil"/>
              <w:bottom w:val="nil"/>
              <w:right w:val="nil"/>
            </w:tcBorders>
            <w:shd w:val="clear" w:color="auto" w:fill="auto"/>
            <w:hideMark/>
          </w:tcPr>
          <w:p w14:paraId="74710C31"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The following amendments and/or additions to the Agreement are agreed and shall be effective from the Commencement Date:</w:t>
            </w:r>
          </w:p>
        </w:tc>
      </w:tr>
      <w:tr w:rsidR="003770B7" w:rsidRPr="003770B7" w14:paraId="249B93C5" w14:textId="77777777" w:rsidTr="0066566E">
        <w:trPr>
          <w:trHeight w:val="1740"/>
        </w:trPr>
        <w:tc>
          <w:tcPr>
            <w:tcW w:w="909" w:type="dxa"/>
            <w:tcBorders>
              <w:top w:val="nil"/>
              <w:left w:val="nil"/>
              <w:bottom w:val="nil"/>
              <w:right w:val="nil"/>
            </w:tcBorders>
            <w:shd w:val="clear" w:color="auto" w:fill="auto"/>
            <w:noWrap/>
            <w:hideMark/>
          </w:tcPr>
          <w:p w14:paraId="4CE8BE7E"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1.1</w:t>
            </w:r>
          </w:p>
        </w:tc>
        <w:tc>
          <w:tcPr>
            <w:tcW w:w="9427" w:type="dxa"/>
            <w:tcBorders>
              <w:top w:val="nil"/>
              <w:left w:val="nil"/>
              <w:bottom w:val="nil"/>
              <w:right w:val="nil"/>
            </w:tcBorders>
            <w:shd w:val="clear" w:color="auto" w:fill="auto"/>
            <w:hideMark/>
          </w:tcPr>
          <w:p w14:paraId="17E0C2BD"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This Addendum is supplemental to the Agreement for Provision of Services (the “Agreement”) dated [DATE] between Crown Records Management Ltd (“CRML”) and the Customer.  If any terms and conditions contained herein are in conflict with the terms and conditions set forth in the Agreement, the terms and conditions set forth in this Addendum shall be deemed to be the controlling terms and conditions to the extent of such conflict only.  Unless specifically defined herein, all capitalised terms shall have the same meanings as are given to them in the Agreement.</w:t>
            </w:r>
          </w:p>
        </w:tc>
      </w:tr>
      <w:tr w:rsidR="003770B7" w:rsidRPr="003770B7" w14:paraId="2A45297C" w14:textId="77777777" w:rsidTr="0066566E">
        <w:trPr>
          <w:trHeight w:val="1160"/>
        </w:trPr>
        <w:tc>
          <w:tcPr>
            <w:tcW w:w="909" w:type="dxa"/>
            <w:tcBorders>
              <w:top w:val="nil"/>
              <w:left w:val="nil"/>
              <w:bottom w:val="nil"/>
              <w:right w:val="nil"/>
            </w:tcBorders>
            <w:shd w:val="clear" w:color="auto" w:fill="auto"/>
            <w:noWrap/>
            <w:hideMark/>
          </w:tcPr>
          <w:p w14:paraId="7F80AE80"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1.2</w:t>
            </w:r>
          </w:p>
        </w:tc>
        <w:tc>
          <w:tcPr>
            <w:tcW w:w="9427" w:type="dxa"/>
            <w:tcBorders>
              <w:top w:val="nil"/>
              <w:left w:val="nil"/>
              <w:bottom w:val="nil"/>
              <w:right w:val="nil"/>
            </w:tcBorders>
            <w:shd w:val="clear" w:color="auto" w:fill="auto"/>
            <w:hideMark/>
          </w:tcPr>
          <w:p w14:paraId="06B35EB6"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Waste material for destruction is subject to the Control of Pollution Act 1974. CRML is a registered waste carrier/broker/dealer with the Environment Agency and may dispose of and process the Customer’s Confidential Material using any appropriate process available, provided that writing and data on the Confidential Materials are destroyed in accordance with BS EN 15713:2009.</w:t>
            </w:r>
          </w:p>
        </w:tc>
      </w:tr>
      <w:tr w:rsidR="003770B7" w:rsidRPr="003770B7" w14:paraId="07D6F456" w14:textId="77777777" w:rsidTr="0066566E">
        <w:trPr>
          <w:trHeight w:val="1450"/>
        </w:trPr>
        <w:tc>
          <w:tcPr>
            <w:tcW w:w="909" w:type="dxa"/>
            <w:tcBorders>
              <w:top w:val="nil"/>
              <w:left w:val="nil"/>
              <w:bottom w:val="nil"/>
              <w:right w:val="nil"/>
            </w:tcBorders>
            <w:shd w:val="clear" w:color="auto" w:fill="auto"/>
            <w:noWrap/>
            <w:hideMark/>
          </w:tcPr>
          <w:p w14:paraId="3A554AD2"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1.3</w:t>
            </w:r>
          </w:p>
        </w:tc>
        <w:tc>
          <w:tcPr>
            <w:tcW w:w="9427" w:type="dxa"/>
            <w:tcBorders>
              <w:top w:val="nil"/>
              <w:left w:val="nil"/>
              <w:bottom w:val="nil"/>
              <w:right w:val="nil"/>
            </w:tcBorders>
            <w:shd w:val="clear" w:color="auto" w:fill="auto"/>
            <w:hideMark/>
          </w:tcPr>
          <w:p w14:paraId="75242CC8"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Where ITAD Services are provided, CRML shall erase data from the Data Equipment in accordance with its data erase procedures.  Where data remains on the Data Equipment following the data erase procedure, then CRML shall physically destroy such Data Equipment in full compliance with the WEEE Directive.  CRML shall provide a certificate to the Customer confirming data has been erased from the Data Equipment within 14 days from the date of collection of the Equipment from the Customer.</w:t>
            </w:r>
          </w:p>
        </w:tc>
      </w:tr>
      <w:tr w:rsidR="003770B7" w:rsidRPr="003770B7" w14:paraId="76E9B27A" w14:textId="77777777" w:rsidTr="0066566E">
        <w:trPr>
          <w:trHeight w:val="290"/>
        </w:trPr>
        <w:tc>
          <w:tcPr>
            <w:tcW w:w="909" w:type="dxa"/>
            <w:tcBorders>
              <w:top w:val="nil"/>
              <w:left w:val="nil"/>
              <w:bottom w:val="nil"/>
              <w:right w:val="nil"/>
            </w:tcBorders>
            <w:shd w:val="clear" w:color="auto" w:fill="auto"/>
            <w:noWrap/>
            <w:hideMark/>
          </w:tcPr>
          <w:p w14:paraId="5C684E7F"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2</w:t>
            </w:r>
          </w:p>
        </w:tc>
        <w:tc>
          <w:tcPr>
            <w:tcW w:w="9427" w:type="dxa"/>
            <w:tcBorders>
              <w:top w:val="nil"/>
              <w:left w:val="nil"/>
              <w:bottom w:val="nil"/>
              <w:right w:val="nil"/>
            </w:tcBorders>
            <w:shd w:val="clear" w:color="auto" w:fill="auto"/>
            <w:hideMark/>
          </w:tcPr>
          <w:p w14:paraId="28985460"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DEFINITIONS</w:t>
            </w:r>
          </w:p>
        </w:tc>
      </w:tr>
      <w:tr w:rsidR="003770B7" w:rsidRPr="003770B7" w14:paraId="3F7E70B9" w14:textId="77777777" w:rsidTr="0066566E">
        <w:trPr>
          <w:trHeight w:val="580"/>
        </w:trPr>
        <w:tc>
          <w:tcPr>
            <w:tcW w:w="909" w:type="dxa"/>
            <w:tcBorders>
              <w:top w:val="nil"/>
              <w:left w:val="nil"/>
              <w:bottom w:val="nil"/>
              <w:right w:val="nil"/>
            </w:tcBorders>
            <w:shd w:val="clear" w:color="auto" w:fill="auto"/>
            <w:noWrap/>
            <w:hideMark/>
          </w:tcPr>
          <w:p w14:paraId="7E70D6B9" w14:textId="77777777" w:rsidR="0066566E" w:rsidRPr="0066566E" w:rsidRDefault="0066566E" w:rsidP="0066566E">
            <w:pPr>
              <w:rPr>
                <w:rFonts w:eastAsia="Times New Roman" w:cs="Arial"/>
                <w:color w:val="434343" w:themeColor="accent2" w:themeShade="BF"/>
                <w:lang w:val="en-GB" w:eastAsia="en-GB"/>
              </w:rPr>
            </w:pPr>
          </w:p>
        </w:tc>
        <w:tc>
          <w:tcPr>
            <w:tcW w:w="9427" w:type="dxa"/>
            <w:tcBorders>
              <w:top w:val="nil"/>
              <w:left w:val="nil"/>
              <w:bottom w:val="nil"/>
              <w:right w:val="nil"/>
            </w:tcBorders>
            <w:shd w:val="clear" w:color="auto" w:fill="auto"/>
            <w:hideMark/>
          </w:tcPr>
          <w:p w14:paraId="49EA6055"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‘Commencement Date’ means the date, which is 7 working days after the date on which the Customer signs this Addendum or, any other specific date stated on this Addendum.</w:t>
            </w:r>
          </w:p>
        </w:tc>
      </w:tr>
      <w:tr w:rsidR="003770B7" w:rsidRPr="003770B7" w14:paraId="52343D0C" w14:textId="77777777" w:rsidTr="0066566E">
        <w:trPr>
          <w:trHeight w:val="870"/>
        </w:trPr>
        <w:tc>
          <w:tcPr>
            <w:tcW w:w="909" w:type="dxa"/>
            <w:tcBorders>
              <w:top w:val="nil"/>
              <w:left w:val="nil"/>
              <w:bottom w:val="nil"/>
              <w:right w:val="nil"/>
            </w:tcBorders>
            <w:shd w:val="clear" w:color="auto" w:fill="auto"/>
            <w:noWrap/>
            <w:hideMark/>
          </w:tcPr>
          <w:p w14:paraId="70B74CDC" w14:textId="77777777" w:rsidR="0066566E" w:rsidRPr="0066566E" w:rsidRDefault="0066566E" w:rsidP="0066566E">
            <w:pPr>
              <w:rPr>
                <w:rFonts w:eastAsia="Times New Roman" w:cs="Arial"/>
                <w:color w:val="434343" w:themeColor="accent2" w:themeShade="BF"/>
                <w:lang w:val="en-GB" w:eastAsia="en-GB"/>
              </w:rPr>
            </w:pPr>
          </w:p>
        </w:tc>
        <w:tc>
          <w:tcPr>
            <w:tcW w:w="9427" w:type="dxa"/>
            <w:tcBorders>
              <w:top w:val="nil"/>
              <w:left w:val="nil"/>
              <w:bottom w:val="nil"/>
              <w:right w:val="nil"/>
            </w:tcBorders>
            <w:shd w:val="clear" w:color="auto" w:fill="auto"/>
            <w:hideMark/>
          </w:tcPr>
          <w:p w14:paraId="430C8417"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‘Confidential Material’ means any items deemed from time to time by Crown and the Customer to be confidential and/or sensitive in nature including without limitation, paper, discs, videos, uniforms, IT and electronic equipment;</w:t>
            </w:r>
          </w:p>
        </w:tc>
      </w:tr>
      <w:tr w:rsidR="003770B7" w:rsidRPr="003770B7" w14:paraId="7A0A640F" w14:textId="77777777" w:rsidTr="0066566E">
        <w:trPr>
          <w:trHeight w:val="580"/>
        </w:trPr>
        <w:tc>
          <w:tcPr>
            <w:tcW w:w="909" w:type="dxa"/>
            <w:tcBorders>
              <w:top w:val="nil"/>
              <w:left w:val="nil"/>
              <w:bottom w:val="nil"/>
              <w:right w:val="nil"/>
            </w:tcBorders>
            <w:shd w:val="clear" w:color="auto" w:fill="auto"/>
            <w:noWrap/>
            <w:hideMark/>
          </w:tcPr>
          <w:p w14:paraId="3916D545" w14:textId="77777777" w:rsidR="0066566E" w:rsidRPr="0066566E" w:rsidRDefault="0066566E" w:rsidP="0066566E">
            <w:pPr>
              <w:rPr>
                <w:rFonts w:eastAsia="Times New Roman" w:cs="Arial"/>
                <w:color w:val="434343" w:themeColor="accent2" w:themeShade="BF"/>
                <w:lang w:val="en-GB" w:eastAsia="en-GB"/>
              </w:rPr>
            </w:pPr>
          </w:p>
        </w:tc>
        <w:tc>
          <w:tcPr>
            <w:tcW w:w="9427" w:type="dxa"/>
            <w:tcBorders>
              <w:top w:val="nil"/>
              <w:left w:val="nil"/>
              <w:bottom w:val="nil"/>
              <w:right w:val="nil"/>
            </w:tcBorders>
            <w:shd w:val="clear" w:color="auto" w:fill="auto"/>
            <w:hideMark/>
          </w:tcPr>
          <w:p w14:paraId="3C007EB9"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 xml:space="preserve">‘Customer’ means the person, partnership, unincorporated association, company or other organisation named in this </w:t>
            </w:r>
            <w:proofErr w:type="gramStart"/>
            <w:r w:rsidRPr="0066566E">
              <w:rPr>
                <w:rFonts w:eastAsia="Times New Roman" w:cs="Arial"/>
                <w:color w:val="434343" w:themeColor="accent2" w:themeShade="BF"/>
                <w:lang w:val="en-GB" w:eastAsia="en-GB"/>
              </w:rPr>
              <w:t>Addendum ;</w:t>
            </w:r>
            <w:proofErr w:type="gramEnd"/>
          </w:p>
        </w:tc>
      </w:tr>
      <w:tr w:rsidR="003770B7" w:rsidRPr="003770B7" w14:paraId="27AB4697" w14:textId="77777777" w:rsidTr="0066566E">
        <w:trPr>
          <w:trHeight w:val="580"/>
        </w:trPr>
        <w:tc>
          <w:tcPr>
            <w:tcW w:w="909" w:type="dxa"/>
            <w:tcBorders>
              <w:top w:val="nil"/>
              <w:left w:val="nil"/>
              <w:bottom w:val="nil"/>
              <w:right w:val="nil"/>
            </w:tcBorders>
            <w:shd w:val="clear" w:color="auto" w:fill="auto"/>
            <w:noWrap/>
            <w:hideMark/>
          </w:tcPr>
          <w:p w14:paraId="7BAD8004" w14:textId="77777777" w:rsidR="0066566E" w:rsidRPr="0066566E" w:rsidRDefault="0066566E" w:rsidP="0066566E">
            <w:pPr>
              <w:rPr>
                <w:rFonts w:eastAsia="Times New Roman" w:cs="Arial"/>
                <w:color w:val="434343" w:themeColor="accent2" w:themeShade="BF"/>
                <w:lang w:val="en-GB" w:eastAsia="en-GB"/>
              </w:rPr>
            </w:pPr>
          </w:p>
        </w:tc>
        <w:tc>
          <w:tcPr>
            <w:tcW w:w="9427" w:type="dxa"/>
            <w:tcBorders>
              <w:top w:val="nil"/>
              <w:left w:val="nil"/>
              <w:bottom w:val="nil"/>
              <w:right w:val="nil"/>
            </w:tcBorders>
            <w:shd w:val="clear" w:color="auto" w:fill="auto"/>
            <w:hideMark/>
          </w:tcPr>
          <w:p w14:paraId="4A15214C"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‘Data Equipment’ means Customer’s computer equipment or media capable of holding or storing data of any type or in any format whatsoever whether permanent or temporarily in nature.</w:t>
            </w:r>
          </w:p>
        </w:tc>
      </w:tr>
      <w:tr w:rsidR="003770B7" w:rsidRPr="003770B7" w14:paraId="0942F8C6" w14:textId="77777777" w:rsidTr="0066566E">
        <w:trPr>
          <w:trHeight w:val="580"/>
        </w:trPr>
        <w:tc>
          <w:tcPr>
            <w:tcW w:w="909" w:type="dxa"/>
            <w:tcBorders>
              <w:top w:val="nil"/>
              <w:left w:val="nil"/>
              <w:bottom w:val="nil"/>
              <w:right w:val="nil"/>
            </w:tcBorders>
            <w:shd w:val="clear" w:color="auto" w:fill="auto"/>
            <w:noWrap/>
            <w:hideMark/>
          </w:tcPr>
          <w:p w14:paraId="70BFCA7F" w14:textId="77777777" w:rsidR="0066566E" w:rsidRPr="0066566E" w:rsidRDefault="0066566E" w:rsidP="0066566E">
            <w:pPr>
              <w:rPr>
                <w:rFonts w:eastAsia="Times New Roman" w:cs="Arial"/>
                <w:color w:val="434343" w:themeColor="accent2" w:themeShade="BF"/>
                <w:lang w:val="en-GB" w:eastAsia="en-GB"/>
              </w:rPr>
            </w:pPr>
          </w:p>
        </w:tc>
        <w:tc>
          <w:tcPr>
            <w:tcW w:w="9427" w:type="dxa"/>
            <w:tcBorders>
              <w:top w:val="nil"/>
              <w:left w:val="nil"/>
              <w:bottom w:val="nil"/>
              <w:right w:val="nil"/>
            </w:tcBorders>
            <w:shd w:val="clear" w:color="auto" w:fill="auto"/>
            <w:hideMark/>
          </w:tcPr>
          <w:p w14:paraId="08C85A75"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 xml:space="preserve">‘Equipment’ means the destruction </w:t>
            </w:r>
            <w:proofErr w:type="gramStart"/>
            <w:r w:rsidRPr="0066566E">
              <w:rPr>
                <w:rFonts w:eastAsia="Times New Roman" w:cs="Arial"/>
                <w:color w:val="434343" w:themeColor="accent2" w:themeShade="BF"/>
                <w:lang w:val="en-GB" w:eastAsia="en-GB"/>
              </w:rPr>
              <w:t>consoles</w:t>
            </w:r>
            <w:proofErr w:type="gramEnd"/>
            <w:r w:rsidRPr="0066566E">
              <w:rPr>
                <w:rFonts w:eastAsia="Times New Roman" w:cs="Arial"/>
                <w:color w:val="434343" w:themeColor="accent2" w:themeShade="BF"/>
                <w:lang w:val="en-GB" w:eastAsia="en-GB"/>
              </w:rPr>
              <w:t xml:space="preserve"> or any other equipment supplied by CRML to which this Addendum applies.</w:t>
            </w:r>
          </w:p>
        </w:tc>
      </w:tr>
      <w:tr w:rsidR="003770B7" w:rsidRPr="003770B7" w14:paraId="133616B4" w14:textId="77777777" w:rsidTr="0066566E">
        <w:trPr>
          <w:trHeight w:val="580"/>
        </w:trPr>
        <w:tc>
          <w:tcPr>
            <w:tcW w:w="909" w:type="dxa"/>
            <w:tcBorders>
              <w:top w:val="nil"/>
              <w:left w:val="nil"/>
              <w:bottom w:val="nil"/>
              <w:right w:val="nil"/>
            </w:tcBorders>
            <w:shd w:val="clear" w:color="auto" w:fill="auto"/>
            <w:noWrap/>
            <w:hideMark/>
          </w:tcPr>
          <w:p w14:paraId="694E753B" w14:textId="77777777" w:rsidR="0066566E" w:rsidRPr="0066566E" w:rsidRDefault="0066566E" w:rsidP="0066566E">
            <w:pPr>
              <w:rPr>
                <w:rFonts w:eastAsia="Times New Roman" w:cs="Arial"/>
                <w:color w:val="434343" w:themeColor="accent2" w:themeShade="BF"/>
                <w:lang w:val="en-GB" w:eastAsia="en-GB"/>
              </w:rPr>
            </w:pPr>
          </w:p>
        </w:tc>
        <w:tc>
          <w:tcPr>
            <w:tcW w:w="9427" w:type="dxa"/>
            <w:tcBorders>
              <w:top w:val="nil"/>
              <w:left w:val="nil"/>
              <w:bottom w:val="nil"/>
              <w:right w:val="nil"/>
            </w:tcBorders>
            <w:shd w:val="clear" w:color="auto" w:fill="auto"/>
            <w:hideMark/>
          </w:tcPr>
          <w:p w14:paraId="01F44635"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 xml:space="preserve"> ‘ITAD Services’ means the disposal and secure data destruction of Customer’s redundant Data Equipment assets.</w:t>
            </w:r>
          </w:p>
        </w:tc>
      </w:tr>
      <w:tr w:rsidR="003770B7" w:rsidRPr="003770B7" w14:paraId="5B3DC44B" w14:textId="77777777" w:rsidTr="0066566E">
        <w:trPr>
          <w:trHeight w:val="580"/>
        </w:trPr>
        <w:tc>
          <w:tcPr>
            <w:tcW w:w="909" w:type="dxa"/>
            <w:tcBorders>
              <w:top w:val="nil"/>
              <w:left w:val="nil"/>
              <w:bottom w:val="nil"/>
              <w:right w:val="nil"/>
            </w:tcBorders>
            <w:shd w:val="clear" w:color="auto" w:fill="auto"/>
            <w:noWrap/>
            <w:hideMark/>
          </w:tcPr>
          <w:p w14:paraId="1D11BAC2" w14:textId="77777777" w:rsidR="0066566E" w:rsidRPr="0066566E" w:rsidRDefault="0066566E" w:rsidP="0066566E">
            <w:pPr>
              <w:rPr>
                <w:rFonts w:eastAsia="Times New Roman" w:cs="Arial"/>
                <w:color w:val="434343" w:themeColor="accent2" w:themeShade="BF"/>
                <w:lang w:val="en-GB" w:eastAsia="en-GB"/>
              </w:rPr>
            </w:pPr>
          </w:p>
        </w:tc>
        <w:tc>
          <w:tcPr>
            <w:tcW w:w="9427" w:type="dxa"/>
            <w:tcBorders>
              <w:top w:val="nil"/>
              <w:left w:val="nil"/>
              <w:bottom w:val="nil"/>
              <w:right w:val="nil"/>
            </w:tcBorders>
            <w:shd w:val="clear" w:color="auto" w:fill="auto"/>
            <w:hideMark/>
          </w:tcPr>
          <w:p w14:paraId="4C3653E8"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‘Initial Period’ means the relevant Minimum Hire Period for the Equipment as set out in this Addendum;</w:t>
            </w:r>
          </w:p>
        </w:tc>
      </w:tr>
      <w:tr w:rsidR="003770B7" w:rsidRPr="003770B7" w14:paraId="28A7DB20" w14:textId="77777777" w:rsidTr="0066566E">
        <w:trPr>
          <w:trHeight w:val="580"/>
        </w:trPr>
        <w:tc>
          <w:tcPr>
            <w:tcW w:w="909" w:type="dxa"/>
            <w:tcBorders>
              <w:top w:val="nil"/>
              <w:left w:val="nil"/>
              <w:bottom w:val="nil"/>
              <w:right w:val="nil"/>
            </w:tcBorders>
            <w:shd w:val="clear" w:color="auto" w:fill="auto"/>
            <w:noWrap/>
            <w:hideMark/>
          </w:tcPr>
          <w:p w14:paraId="6BA0695B" w14:textId="77777777" w:rsidR="0066566E" w:rsidRPr="0066566E" w:rsidRDefault="0066566E" w:rsidP="0066566E">
            <w:pPr>
              <w:rPr>
                <w:rFonts w:eastAsia="Times New Roman" w:cs="Arial"/>
                <w:color w:val="434343" w:themeColor="accent2" w:themeShade="BF"/>
                <w:lang w:val="en-GB" w:eastAsia="en-GB"/>
              </w:rPr>
            </w:pPr>
          </w:p>
        </w:tc>
        <w:tc>
          <w:tcPr>
            <w:tcW w:w="9427" w:type="dxa"/>
            <w:tcBorders>
              <w:top w:val="nil"/>
              <w:left w:val="nil"/>
              <w:bottom w:val="nil"/>
              <w:right w:val="nil"/>
            </w:tcBorders>
            <w:shd w:val="clear" w:color="auto" w:fill="auto"/>
            <w:hideMark/>
          </w:tcPr>
          <w:p w14:paraId="03F6A86C"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‘Payments’ means the sums payable by the Customer to CRML for the Services covered under this Addendum, as set out or as varied under Clause 4.2 below;</w:t>
            </w:r>
          </w:p>
        </w:tc>
      </w:tr>
      <w:tr w:rsidR="003770B7" w:rsidRPr="003770B7" w14:paraId="1ED3D6FB" w14:textId="77777777" w:rsidTr="0066566E">
        <w:trPr>
          <w:trHeight w:val="290"/>
        </w:trPr>
        <w:tc>
          <w:tcPr>
            <w:tcW w:w="909" w:type="dxa"/>
            <w:tcBorders>
              <w:top w:val="nil"/>
              <w:left w:val="nil"/>
              <w:bottom w:val="nil"/>
              <w:right w:val="nil"/>
            </w:tcBorders>
            <w:shd w:val="clear" w:color="auto" w:fill="auto"/>
            <w:noWrap/>
            <w:hideMark/>
          </w:tcPr>
          <w:p w14:paraId="4A8E34B0" w14:textId="77777777" w:rsidR="0066566E" w:rsidRPr="0066566E" w:rsidRDefault="0066566E" w:rsidP="0066566E">
            <w:pPr>
              <w:rPr>
                <w:rFonts w:eastAsia="Times New Roman" w:cs="Arial"/>
                <w:color w:val="434343" w:themeColor="accent2" w:themeShade="BF"/>
                <w:lang w:val="en-GB" w:eastAsia="en-GB"/>
              </w:rPr>
            </w:pPr>
          </w:p>
        </w:tc>
        <w:tc>
          <w:tcPr>
            <w:tcW w:w="9427" w:type="dxa"/>
            <w:tcBorders>
              <w:top w:val="nil"/>
              <w:left w:val="nil"/>
              <w:bottom w:val="nil"/>
              <w:right w:val="nil"/>
            </w:tcBorders>
            <w:shd w:val="clear" w:color="auto" w:fill="auto"/>
            <w:hideMark/>
          </w:tcPr>
          <w:p w14:paraId="4C882A84"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‘CRML’ means Crown Records Management Ltd;</w:t>
            </w:r>
          </w:p>
        </w:tc>
      </w:tr>
      <w:tr w:rsidR="003770B7" w:rsidRPr="003770B7" w14:paraId="0A9EB3E5" w14:textId="77777777" w:rsidTr="0066566E">
        <w:trPr>
          <w:trHeight w:val="580"/>
        </w:trPr>
        <w:tc>
          <w:tcPr>
            <w:tcW w:w="909" w:type="dxa"/>
            <w:tcBorders>
              <w:top w:val="nil"/>
              <w:left w:val="nil"/>
              <w:bottom w:val="nil"/>
              <w:right w:val="nil"/>
            </w:tcBorders>
            <w:shd w:val="clear" w:color="auto" w:fill="auto"/>
            <w:noWrap/>
            <w:hideMark/>
          </w:tcPr>
          <w:p w14:paraId="3FEB2A88" w14:textId="77777777" w:rsidR="0066566E" w:rsidRPr="0066566E" w:rsidRDefault="0066566E" w:rsidP="0066566E">
            <w:pPr>
              <w:rPr>
                <w:rFonts w:eastAsia="Times New Roman" w:cs="Arial"/>
                <w:color w:val="434343" w:themeColor="accent2" w:themeShade="BF"/>
                <w:lang w:val="en-GB" w:eastAsia="en-GB"/>
              </w:rPr>
            </w:pPr>
          </w:p>
        </w:tc>
        <w:tc>
          <w:tcPr>
            <w:tcW w:w="9427" w:type="dxa"/>
            <w:tcBorders>
              <w:top w:val="nil"/>
              <w:left w:val="nil"/>
              <w:bottom w:val="nil"/>
              <w:right w:val="nil"/>
            </w:tcBorders>
            <w:shd w:val="clear" w:color="auto" w:fill="auto"/>
            <w:hideMark/>
          </w:tcPr>
          <w:p w14:paraId="3BCB8AF5"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‘Supplementary Charges’ means the charges for any services provided by CRML which are not included within the scope of the Addendum Type selected by the customer.</w:t>
            </w:r>
          </w:p>
        </w:tc>
      </w:tr>
      <w:tr w:rsidR="003770B7" w:rsidRPr="003770B7" w14:paraId="3D33DCA8" w14:textId="77777777" w:rsidTr="0066566E">
        <w:trPr>
          <w:trHeight w:val="290"/>
        </w:trPr>
        <w:tc>
          <w:tcPr>
            <w:tcW w:w="909" w:type="dxa"/>
            <w:tcBorders>
              <w:top w:val="nil"/>
              <w:left w:val="nil"/>
              <w:bottom w:val="nil"/>
              <w:right w:val="nil"/>
            </w:tcBorders>
            <w:shd w:val="clear" w:color="auto" w:fill="auto"/>
            <w:noWrap/>
            <w:hideMark/>
          </w:tcPr>
          <w:p w14:paraId="05681855" w14:textId="77777777" w:rsidR="0066566E" w:rsidRPr="0066566E" w:rsidRDefault="0066566E" w:rsidP="0066566E">
            <w:pPr>
              <w:rPr>
                <w:rFonts w:eastAsia="Times New Roman" w:cs="Arial"/>
                <w:color w:val="434343" w:themeColor="accent2" w:themeShade="BF"/>
                <w:lang w:val="en-GB" w:eastAsia="en-GB"/>
              </w:rPr>
            </w:pPr>
          </w:p>
        </w:tc>
        <w:tc>
          <w:tcPr>
            <w:tcW w:w="9427" w:type="dxa"/>
            <w:tcBorders>
              <w:top w:val="nil"/>
              <w:left w:val="nil"/>
              <w:bottom w:val="nil"/>
              <w:right w:val="nil"/>
            </w:tcBorders>
            <w:shd w:val="clear" w:color="auto" w:fill="auto"/>
            <w:hideMark/>
          </w:tcPr>
          <w:p w14:paraId="057A3AF1"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‘WEEE Directive’ means the Waste Electrical and Electronic Equipment Directive 2007</w:t>
            </w:r>
          </w:p>
        </w:tc>
      </w:tr>
      <w:tr w:rsidR="003770B7" w:rsidRPr="003770B7" w14:paraId="6BFC8180" w14:textId="77777777" w:rsidTr="0066566E">
        <w:trPr>
          <w:trHeight w:val="580"/>
        </w:trPr>
        <w:tc>
          <w:tcPr>
            <w:tcW w:w="909" w:type="dxa"/>
            <w:tcBorders>
              <w:top w:val="nil"/>
              <w:left w:val="nil"/>
              <w:bottom w:val="nil"/>
              <w:right w:val="nil"/>
            </w:tcBorders>
            <w:shd w:val="clear" w:color="auto" w:fill="auto"/>
            <w:noWrap/>
            <w:hideMark/>
          </w:tcPr>
          <w:p w14:paraId="09A50036"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2.1</w:t>
            </w:r>
          </w:p>
        </w:tc>
        <w:tc>
          <w:tcPr>
            <w:tcW w:w="9427" w:type="dxa"/>
            <w:tcBorders>
              <w:top w:val="nil"/>
              <w:left w:val="nil"/>
              <w:bottom w:val="nil"/>
              <w:right w:val="nil"/>
            </w:tcBorders>
            <w:shd w:val="clear" w:color="auto" w:fill="auto"/>
            <w:hideMark/>
          </w:tcPr>
          <w:p w14:paraId="1A05CFAB"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 xml:space="preserve">In this Addendum any reference to any legislation includes such legislation as amended, extended, </w:t>
            </w:r>
            <w:proofErr w:type="gramStart"/>
            <w:r w:rsidRPr="0066566E">
              <w:rPr>
                <w:rFonts w:eastAsia="Times New Roman" w:cs="Arial"/>
                <w:color w:val="434343" w:themeColor="accent2" w:themeShade="BF"/>
                <w:lang w:val="en-GB" w:eastAsia="en-GB"/>
              </w:rPr>
              <w:t>consolidated</w:t>
            </w:r>
            <w:proofErr w:type="gramEnd"/>
            <w:r w:rsidRPr="0066566E">
              <w:rPr>
                <w:rFonts w:eastAsia="Times New Roman" w:cs="Arial"/>
                <w:color w:val="434343" w:themeColor="accent2" w:themeShade="BF"/>
                <w:lang w:val="en-GB" w:eastAsia="en-GB"/>
              </w:rPr>
              <w:t xml:space="preserve"> or replaced from time to time.</w:t>
            </w:r>
          </w:p>
        </w:tc>
      </w:tr>
      <w:tr w:rsidR="003770B7" w:rsidRPr="003770B7" w14:paraId="771ED68A" w14:textId="77777777" w:rsidTr="0066566E">
        <w:trPr>
          <w:trHeight w:val="290"/>
        </w:trPr>
        <w:tc>
          <w:tcPr>
            <w:tcW w:w="909" w:type="dxa"/>
            <w:tcBorders>
              <w:top w:val="nil"/>
              <w:left w:val="nil"/>
              <w:bottom w:val="nil"/>
              <w:right w:val="nil"/>
            </w:tcBorders>
            <w:shd w:val="clear" w:color="auto" w:fill="auto"/>
            <w:noWrap/>
            <w:hideMark/>
          </w:tcPr>
          <w:p w14:paraId="5100F60C"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3</w:t>
            </w:r>
          </w:p>
        </w:tc>
        <w:tc>
          <w:tcPr>
            <w:tcW w:w="9427" w:type="dxa"/>
            <w:tcBorders>
              <w:top w:val="nil"/>
              <w:left w:val="nil"/>
              <w:bottom w:val="nil"/>
              <w:right w:val="nil"/>
            </w:tcBorders>
            <w:shd w:val="clear" w:color="auto" w:fill="auto"/>
            <w:hideMark/>
          </w:tcPr>
          <w:p w14:paraId="2CEC0F97"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COMMENCEMENT AND DURATION OF ADDENDUM</w:t>
            </w:r>
          </w:p>
        </w:tc>
      </w:tr>
      <w:tr w:rsidR="003770B7" w:rsidRPr="003770B7" w14:paraId="1A17015F" w14:textId="77777777" w:rsidTr="0066566E">
        <w:trPr>
          <w:trHeight w:val="1160"/>
        </w:trPr>
        <w:tc>
          <w:tcPr>
            <w:tcW w:w="909" w:type="dxa"/>
            <w:tcBorders>
              <w:top w:val="nil"/>
              <w:left w:val="nil"/>
              <w:bottom w:val="nil"/>
              <w:right w:val="nil"/>
            </w:tcBorders>
            <w:shd w:val="clear" w:color="auto" w:fill="auto"/>
            <w:noWrap/>
            <w:hideMark/>
          </w:tcPr>
          <w:p w14:paraId="75195F4B" w14:textId="77777777" w:rsidR="0066566E" w:rsidRPr="0066566E" w:rsidRDefault="0066566E" w:rsidP="0066566E">
            <w:pPr>
              <w:rPr>
                <w:rFonts w:eastAsia="Times New Roman" w:cs="Arial"/>
                <w:color w:val="434343" w:themeColor="accent2" w:themeShade="BF"/>
                <w:lang w:val="en-GB" w:eastAsia="en-GB"/>
              </w:rPr>
            </w:pPr>
          </w:p>
        </w:tc>
        <w:tc>
          <w:tcPr>
            <w:tcW w:w="9427" w:type="dxa"/>
            <w:tcBorders>
              <w:top w:val="nil"/>
              <w:left w:val="nil"/>
              <w:bottom w:val="nil"/>
              <w:right w:val="nil"/>
            </w:tcBorders>
            <w:shd w:val="clear" w:color="auto" w:fill="auto"/>
            <w:hideMark/>
          </w:tcPr>
          <w:p w14:paraId="6969C77D"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This Addendum shall commence on the Commencement Date and, subject to the provision for termination set out in it, (which includes the ability to terminate the hire of one or more  items of Equipment), shall run for the Initial Period and then for consecutive periods each equivalent in time to the Initial Period (an ‘Extension Period’).</w:t>
            </w:r>
          </w:p>
        </w:tc>
      </w:tr>
      <w:tr w:rsidR="003770B7" w:rsidRPr="003770B7" w14:paraId="3E54168C" w14:textId="77777777" w:rsidTr="0066566E">
        <w:trPr>
          <w:trHeight w:val="290"/>
        </w:trPr>
        <w:tc>
          <w:tcPr>
            <w:tcW w:w="909" w:type="dxa"/>
            <w:tcBorders>
              <w:top w:val="nil"/>
              <w:left w:val="nil"/>
              <w:bottom w:val="nil"/>
              <w:right w:val="nil"/>
            </w:tcBorders>
            <w:shd w:val="clear" w:color="auto" w:fill="auto"/>
            <w:noWrap/>
            <w:hideMark/>
          </w:tcPr>
          <w:p w14:paraId="7F9C4FC2"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4</w:t>
            </w:r>
          </w:p>
        </w:tc>
        <w:tc>
          <w:tcPr>
            <w:tcW w:w="9427" w:type="dxa"/>
            <w:tcBorders>
              <w:top w:val="nil"/>
              <w:left w:val="nil"/>
              <w:bottom w:val="nil"/>
              <w:right w:val="nil"/>
            </w:tcBorders>
            <w:shd w:val="clear" w:color="auto" w:fill="auto"/>
            <w:hideMark/>
          </w:tcPr>
          <w:p w14:paraId="2AACB2CC"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PAYMENTS</w:t>
            </w:r>
          </w:p>
        </w:tc>
      </w:tr>
      <w:tr w:rsidR="003770B7" w:rsidRPr="003770B7" w14:paraId="54A302F8" w14:textId="77777777" w:rsidTr="0066566E">
        <w:trPr>
          <w:trHeight w:val="1160"/>
        </w:trPr>
        <w:tc>
          <w:tcPr>
            <w:tcW w:w="909" w:type="dxa"/>
            <w:tcBorders>
              <w:top w:val="nil"/>
              <w:left w:val="nil"/>
              <w:bottom w:val="nil"/>
              <w:right w:val="nil"/>
            </w:tcBorders>
            <w:shd w:val="clear" w:color="auto" w:fill="auto"/>
            <w:noWrap/>
            <w:hideMark/>
          </w:tcPr>
          <w:p w14:paraId="3AF1DBEA"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4.1</w:t>
            </w:r>
          </w:p>
        </w:tc>
        <w:tc>
          <w:tcPr>
            <w:tcW w:w="9427" w:type="dxa"/>
            <w:tcBorders>
              <w:top w:val="nil"/>
              <w:left w:val="nil"/>
              <w:bottom w:val="nil"/>
              <w:right w:val="nil"/>
            </w:tcBorders>
            <w:shd w:val="clear" w:color="auto" w:fill="auto"/>
            <w:hideMark/>
          </w:tcPr>
          <w:p w14:paraId="6B8E7ECA"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The Payments shall be payable by the Customer 30 days after the date of CRML’s invoice (which shall be issued at the times and in the manner specified) without deduction, counterclaim or set-off. The time of payment of each and every Payment shall be of the essence of this Addendum and a failure to pay on time shall be deemed to be a fundamental breach of this Addendum.</w:t>
            </w:r>
          </w:p>
        </w:tc>
      </w:tr>
      <w:tr w:rsidR="003770B7" w:rsidRPr="003770B7" w14:paraId="77C39E35" w14:textId="77777777" w:rsidTr="0066566E">
        <w:trPr>
          <w:trHeight w:val="290"/>
        </w:trPr>
        <w:tc>
          <w:tcPr>
            <w:tcW w:w="909" w:type="dxa"/>
            <w:tcBorders>
              <w:top w:val="nil"/>
              <w:left w:val="nil"/>
              <w:bottom w:val="nil"/>
              <w:right w:val="nil"/>
            </w:tcBorders>
            <w:shd w:val="clear" w:color="auto" w:fill="auto"/>
            <w:noWrap/>
            <w:hideMark/>
          </w:tcPr>
          <w:p w14:paraId="0CB5BA0A"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4.2</w:t>
            </w:r>
          </w:p>
        </w:tc>
        <w:tc>
          <w:tcPr>
            <w:tcW w:w="9427" w:type="dxa"/>
            <w:tcBorders>
              <w:top w:val="nil"/>
              <w:left w:val="nil"/>
              <w:bottom w:val="nil"/>
              <w:right w:val="nil"/>
            </w:tcBorders>
            <w:shd w:val="clear" w:color="auto" w:fill="auto"/>
            <w:hideMark/>
          </w:tcPr>
          <w:p w14:paraId="32AED239"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CRML shall be at liberty to vary the Payments as follows:</w:t>
            </w:r>
          </w:p>
        </w:tc>
      </w:tr>
      <w:tr w:rsidR="003770B7" w:rsidRPr="003770B7" w14:paraId="2BC4B822" w14:textId="77777777" w:rsidTr="0066566E">
        <w:trPr>
          <w:trHeight w:val="870"/>
        </w:trPr>
        <w:tc>
          <w:tcPr>
            <w:tcW w:w="909" w:type="dxa"/>
            <w:tcBorders>
              <w:top w:val="nil"/>
              <w:left w:val="nil"/>
              <w:bottom w:val="nil"/>
              <w:right w:val="nil"/>
            </w:tcBorders>
            <w:shd w:val="clear" w:color="auto" w:fill="auto"/>
            <w:noWrap/>
            <w:hideMark/>
          </w:tcPr>
          <w:p w14:paraId="26995EBA"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4.2.1</w:t>
            </w:r>
          </w:p>
        </w:tc>
        <w:tc>
          <w:tcPr>
            <w:tcW w:w="9427" w:type="dxa"/>
            <w:tcBorders>
              <w:top w:val="nil"/>
              <w:left w:val="nil"/>
              <w:bottom w:val="nil"/>
              <w:right w:val="nil"/>
            </w:tcBorders>
            <w:shd w:val="clear" w:color="auto" w:fill="auto"/>
            <w:hideMark/>
          </w:tcPr>
          <w:p w14:paraId="64D3C8A1"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at any time where performance of its obligations is made more difficult or costly as a result of new legislation or regulations or changes to existing legislation or regulations, including those which result in increases in National Insurance Contributions;</w:t>
            </w:r>
          </w:p>
        </w:tc>
      </w:tr>
      <w:tr w:rsidR="003770B7" w:rsidRPr="003770B7" w14:paraId="4AD1323F" w14:textId="77777777" w:rsidTr="0066566E">
        <w:trPr>
          <w:trHeight w:val="580"/>
        </w:trPr>
        <w:tc>
          <w:tcPr>
            <w:tcW w:w="909" w:type="dxa"/>
            <w:tcBorders>
              <w:top w:val="nil"/>
              <w:left w:val="nil"/>
              <w:bottom w:val="nil"/>
              <w:right w:val="nil"/>
            </w:tcBorders>
            <w:shd w:val="clear" w:color="auto" w:fill="auto"/>
            <w:noWrap/>
            <w:hideMark/>
          </w:tcPr>
          <w:p w14:paraId="34D8BC8E"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4.2.2</w:t>
            </w:r>
          </w:p>
        </w:tc>
        <w:tc>
          <w:tcPr>
            <w:tcW w:w="9427" w:type="dxa"/>
            <w:tcBorders>
              <w:top w:val="nil"/>
              <w:left w:val="nil"/>
              <w:bottom w:val="nil"/>
              <w:right w:val="nil"/>
            </w:tcBorders>
            <w:shd w:val="clear" w:color="auto" w:fill="auto"/>
            <w:hideMark/>
          </w:tcPr>
          <w:p w14:paraId="79C66302"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to take account of an increase in CRML’s operating costs, including (without limitation) costs arising from increases in fuel prices;</w:t>
            </w:r>
          </w:p>
        </w:tc>
      </w:tr>
      <w:tr w:rsidR="003770B7" w:rsidRPr="003770B7" w14:paraId="526BF949" w14:textId="77777777" w:rsidTr="0066566E">
        <w:trPr>
          <w:trHeight w:val="870"/>
        </w:trPr>
        <w:tc>
          <w:tcPr>
            <w:tcW w:w="909" w:type="dxa"/>
            <w:tcBorders>
              <w:top w:val="nil"/>
              <w:left w:val="nil"/>
              <w:bottom w:val="nil"/>
              <w:right w:val="nil"/>
            </w:tcBorders>
            <w:shd w:val="clear" w:color="auto" w:fill="auto"/>
            <w:noWrap/>
            <w:hideMark/>
          </w:tcPr>
          <w:p w14:paraId="568171BA"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4.2.3</w:t>
            </w:r>
          </w:p>
        </w:tc>
        <w:tc>
          <w:tcPr>
            <w:tcW w:w="9427" w:type="dxa"/>
            <w:tcBorders>
              <w:top w:val="nil"/>
              <w:left w:val="nil"/>
              <w:bottom w:val="nil"/>
              <w:right w:val="nil"/>
            </w:tcBorders>
            <w:shd w:val="clear" w:color="auto" w:fill="auto"/>
            <w:hideMark/>
          </w:tcPr>
          <w:p w14:paraId="3EF4DA6A"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 xml:space="preserve">upon each anniversary of the Commencement Date during the Initial Period, by the average increase in inflation during the previous </w:t>
            </w:r>
            <w:proofErr w:type="gramStart"/>
            <w:r w:rsidRPr="0066566E">
              <w:rPr>
                <w:rFonts w:eastAsia="Times New Roman" w:cs="Arial"/>
                <w:color w:val="434343" w:themeColor="accent2" w:themeShade="BF"/>
                <w:lang w:val="en-GB" w:eastAsia="en-GB"/>
              </w:rPr>
              <w:t>12 month</w:t>
            </w:r>
            <w:proofErr w:type="gramEnd"/>
            <w:r w:rsidRPr="0066566E">
              <w:rPr>
                <w:rFonts w:eastAsia="Times New Roman" w:cs="Arial"/>
                <w:color w:val="434343" w:themeColor="accent2" w:themeShade="BF"/>
                <w:lang w:val="en-GB" w:eastAsia="en-GB"/>
              </w:rPr>
              <w:t xml:space="preserve"> period as measured by an appropriate index (such index to be determined by CRML); and</w:t>
            </w:r>
          </w:p>
        </w:tc>
      </w:tr>
      <w:tr w:rsidR="003770B7" w:rsidRPr="003770B7" w14:paraId="455F28F1" w14:textId="77777777" w:rsidTr="0066566E">
        <w:trPr>
          <w:trHeight w:val="870"/>
        </w:trPr>
        <w:tc>
          <w:tcPr>
            <w:tcW w:w="909" w:type="dxa"/>
            <w:tcBorders>
              <w:top w:val="nil"/>
              <w:left w:val="nil"/>
              <w:bottom w:val="nil"/>
              <w:right w:val="nil"/>
            </w:tcBorders>
            <w:shd w:val="clear" w:color="auto" w:fill="auto"/>
            <w:noWrap/>
            <w:hideMark/>
          </w:tcPr>
          <w:p w14:paraId="13474B20"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4.2.4</w:t>
            </w:r>
          </w:p>
        </w:tc>
        <w:tc>
          <w:tcPr>
            <w:tcW w:w="9427" w:type="dxa"/>
            <w:tcBorders>
              <w:top w:val="nil"/>
              <w:left w:val="nil"/>
              <w:bottom w:val="nil"/>
              <w:right w:val="nil"/>
            </w:tcBorders>
            <w:shd w:val="clear" w:color="auto" w:fill="auto"/>
            <w:hideMark/>
          </w:tcPr>
          <w:p w14:paraId="3119C9CA"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at the beginning of the first Extension Period and upon each anniversary of the start of the first Extension Period (including upon all anniversaries during any subsequent Extension Periods) by a percentage increase applied at the discretion of CRML.</w:t>
            </w:r>
          </w:p>
        </w:tc>
      </w:tr>
      <w:tr w:rsidR="003770B7" w:rsidRPr="003770B7" w14:paraId="5C18357C" w14:textId="77777777" w:rsidTr="0066566E">
        <w:trPr>
          <w:trHeight w:val="580"/>
        </w:trPr>
        <w:tc>
          <w:tcPr>
            <w:tcW w:w="909" w:type="dxa"/>
            <w:tcBorders>
              <w:top w:val="nil"/>
              <w:left w:val="nil"/>
              <w:bottom w:val="nil"/>
              <w:right w:val="nil"/>
            </w:tcBorders>
            <w:shd w:val="clear" w:color="auto" w:fill="auto"/>
            <w:noWrap/>
            <w:hideMark/>
          </w:tcPr>
          <w:p w14:paraId="6EB2883B"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4.3</w:t>
            </w:r>
          </w:p>
        </w:tc>
        <w:tc>
          <w:tcPr>
            <w:tcW w:w="9427" w:type="dxa"/>
            <w:tcBorders>
              <w:top w:val="nil"/>
              <w:left w:val="nil"/>
              <w:bottom w:val="nil"/>
              <w:right w:val="nil"/>
            </w:tcBorders>
            <w:shd w:val="clear" w:color="auto" w:fill="auto"/>
            <w:hideMark/>
          </w:tcPr>
          <w:p w14:paraId="522121BD"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The Payments include VAT at the current rate.  If there is any change in this rate, the payments will be adjusted by the amount of such change.</w:t>
            </w:r>
          </w:p>
        </w:tc>
      </w:tr>
      <w:tr w:rsidR="003770B7" w:rsidRPr="003770B7" w14:paraId="47442B8B" w14:textId="77777777" w:rsidTr="0066566E">
        <w:trPr>
          <w:trHeight w:val="290"/>
        </w:trPr>
        <w:tc>
          <w:tcPr>
            <w:tcW w:w="909" w:type="dxa"/>
            <w:tcBorders>
              <w:top w:val="nil"/>
              <w:left w:val="nil"/>
              <w:bottom w:val="nil"/>
              <w:right w:val="nil"/>
            </w:tcBorders>
            <w:shd w:val="clear" w:color="auto" w:fill="auto"/>
            <w:noWrap/>
            <w:hideMark/>
          </w:tcPr>
          <w:p w14:paraId="27C8D07B"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5</w:t>
            </w:r>
          </w:p>
        </w:tc>
        <w:tc>
          <w:tcPr>
            <w:tcW w:w="9427" w:type="dxa"/>
            <w:tcBorders>
              <w:top w:val="nil"/>
              <w:left w:val="nil"/>
              <w:bottom w:val="nil"/>
              <w:right w:val="nil"/>
            </w:tcBorders>
            <w:shd w:val="clear" w:color="auto" w:fill="auto"/>
            <w:hideMark/>
          </w:tcPr>
          <w:p w14:paraId="5DF2D0E1"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SUPPLEMENTARY AND OTHER CHARGES</w:t>
            </w:r>
          </w:p>
        </w:tc>
      </w:tr>
      <w:tr w:rsidR="003770B7" w:rsidRPr="003770B7" w14:paraId="485F2E75" w14:textId="77777777" w:rsidTr="0066566E">
        <w:trPr>
          <w:trHeight w:val="870"/>
        </w:trPr>
        <w:tc>
          <w:tcPr>
            <w:tcW w:w="909" w:type="dxa"/>
            <w:tcBorders>
              <w:top w:val="nil"/>
              <w:left w:val="nil"/>
              <w:bottom w:val="nil"/>
              <w:right w:val="nil"/>
            </w:tcBorders>
            <w:shd w:val="clear" w:color="auto" w:fill="auto"/>
            <w:noWrap/>
            <w:hideMark/>
          </w:tcPr>
          <w:p w14:paraId="1D474B3D"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5.1</w:t>
            </w:r>
          </w:p>
        </w:tc>
        <w:tc>
          <w:tcPr>
            <w:tcW w:w="9427" w:type="dxa"/>
            <w:tcBorders>
              <w:top w:val="nil"/>
              <w:left w:val="nil"/>
              <w:bottom w:val="nil"/>
              <w:right w:val="nil"/>
            </w:tcBorders>
            <w:shd w:val="clear" w:color="auto" w:fill="auto"/>
            <w:hideMark/>
          </w:tcPr>
          <w:p w14:paraId="531E3189"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Supplementary Charges shall be payable by the Customer if CRML carries out any non-routine repairs referred to in Clause 7.2 below and where performance of its obligations is made more difficult or costly by a breach of the Customer’s obligations under this Addendum.</w:t>
            </w:r>
          </w:p>
        </w:tc>
      </w:tr>
      <w:tr w:rsidR="003770B7" w:rsidRPr="003770B7" w14:paraId="506E643E" w14:textId="77777777" w:rsidTr="0066566E">
        <w:trPr>
          <w:trHeight w:val="870"/>
        </w:trPr>
        <w:tc>
          <w:tcPr>
            <w:tcW w:w="909" w:type="dxa"/>
            <w:tcBorders>
              <w:top w:val="nil"/>
              <w:left w:val="nil"/>
              <w:bottom w:val="nil"/>
              <w:right w:val="nil"/>
            </w:tcBorders>
            <w:shd w:val="clear" w:color="auto" w:fill="auto"/>
            <w:noWrap/>
            <w:hideMark/>
          </w:tcPr>
          <w:p w14:paraId="0686289B"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5.2</w:t>
            </w:r>
          </w:p>
        </w:tc>
        <w:tc>
          <w:tcPr>
            <w:tcW w:w="9427" w:type="dxa"/>
            <w:tcBorders>
              <w:top w:val="nil"/>
              <w:left w:val="nil"/>
              <w:bottom w:val="nil"/>
              <w:right w:val="nil"/>
            </w:tcBorders>
            <w:shd w:val="clear" w:color="auto" w:fill="auto"/>
            <w:hideMark/>
          </w:tcPr>
          <w:p w14:paraId="63D07D93"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There will be a Supplementary Charge payable by the Customer where CRML carries out any other service relating to the collection and/or disposal of waste other than those Services specified in this Agreement.</w:t>
            </w:r>
          </w:p>
        </w:tc>
      </w:tr>
      <w:tr w:rsidR="003770B7" w:rsidRPr="003770B7" w14:paraId="23DFD52C" w14:textId="77777777" w:rsidTr="0066566E">
        <w:trPr>
          <w:trHeight w:val="870"/>
        </w:trPr>
        <w:tc>
          <w:tcPr>
            <w:tcW w:w="909" w:type="dxa"/>
            <w:tcBorders>
              <w:top w:val="nil"/>
              <w:left w:val="nil"/>
              <w:bottom w:val="nil"/>
              <w:right w:val="nil"/>
            </w:tcBorders>
            <w:shd w:val="clear" w:color="auto" w:fill="auto"/>
            <w:noWrap/>
            <w:hideMark/>
          </w:tcPr>
          <w:p w14:paraId="36087152"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5.3</w:t>
            </w:r>
          </w:p>
        </w:tc>
        <w:tc>
          <w:tcPr>
            <w:tcW w:w="9427" w:type="dxa"/>
            <w:tcBorders>
              <w:top w:val="nil"/>
              <w:left w:val="nil"/>
              <w:bottom w:val="nil"/>
              <w:right w:val="nil"/>
            </w:tcBorders>
            <w:shd w:val="clear" w:color="auto" w:fill="auto"/>
            <w:hideMark/>
          </w:tcPr>
          <w:p w14:paraId="7CF0259C"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Subject to clause 5.4, if CRML cannot gain access to the Customers site, materials or equipment as is necessary for the proper completion of the Services, CRML shall be entitled to charge a Supplementary Charge to the Customer for an abortive collection or delivery.</w:t>
            </w:r>
          </w:p>
        </w:tc>
      </w:tr>
      <w:tr w:rsidR="003770B7" w:rsidRPr="003770B7" w14:paraId="608787C9" w14:textId="77777777" w:rsidTr="0066566E">
        <w:trPr>
          <w:trHeight w:val="580"/>
        </w:trPr>
        <w:tc>
          <w:tcPr>
            <w:tcW w:w="909" w:type="dxa"/>
            <w:tcBorders>
              <w:top w:val="nil"/>
              <w:left w:val="nil"/>
              <w:bottom w:val="nil"/>
              <w:right w:val="nil"/>
            </w:tcBorders>
            <w:shd w:val="clear" w:color="auto" w:fill="auto"/>
            <w:noWrap/>
            <w:hideMark/>
          </w:tcPr>
          <w:p w14:paraId="5D01CA6E"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5.4</w:t>
            </w:r>
          </w:p>
        </w:tc>
        <w:tc>
          <w:tcPr>
            <w:tcW w:w="9427" w:type="dxa"/>
            <w:tcBorders>
              <w:top w:val="nil"/>
              <w:left w:val="nil"/>
              <w:bottom w:val="nil"/>
              <w:right w:val="nil"/>
            </w:tcBorders>
            <w:shd w:val="clear" w:color="auto" w:fill="auto"/>
            <w:hideMark/>
          </w:tcPr>
          <w:p w14:paraId="28BFC8CF"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The Customer has the right to suspend any collection or delivery having given CRML at least one Business Days’ notice along with reasons for such suspension.</w:t>
            </w:r>
          </w:p>
        </w:tc>
      </w:tr>
      <w:tr w:rsidR="003770B7" w:rsidRPr="003770B7" w14:paraId="008BD0D4" w14:textId="77777777" w:rsidTr="0066566E">
        <w:trPr>
          <w:trHeight w:val="580"/>
        </w:trPr>
        <w:tc>
          <w:tcPr>
            <w:tcW w:w="909" w:type="dxa"/>
            <w:tcBorders>
              <w:top w:val="nil"/>
              <w:left w:val="nil"/>
              <w:bottom w:val="nil"/>
              <w:right w:val="nil"/>
            </w:tcBorders>
            <w:shd w:val="clear" w:color="auto" w:fill="auto"/>
            <w:noWrap/>
            <w:hideMark/>
          </w:tcPr>
          <w:p w14:paraId="4A711B03"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5.5</w:t>
            </w:r>
          </w:p>
        </w:tc>
        <w:tc>
          <w:tcPr>
            <w:tcW w:w="9427" w:type="dxa"/>
            <w:tcBorders>
              <w:top w:val="nil"/>
              <w:left w:val="nil"/>
              <w:bottom w:val="nil"/>
              <w:right w:val="nil"/>
            </w:tcBorders>
            <w:shd w:val="clear" w:color="auto" w:fill="auto"/>
            <w:hideMark/>
          </w:tcPr>
          <w:p w14:paraId="702618A1"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Data Equipment left outside Customer’s premises and exposed to the weather elements while awaiting collection by CRML for IATD Services will incur a Supplementary Charge.</w:t>
            </w:r>
          </w:p>
        </w:tc>
      </w:tr>
      <w:tr w:rsidR="003770B7" w:rsidRPr="003770B7" w14:paraId="0255B90E" w14:textId="77777777" w:rsidTr="0066566E">
        <w:trPr>
          <w:trHeight w:val="290"/>
        </w:trPr>
        <w:tc>
          <w:tcPr>
            <w:tcW w:w="909" w:type="dxa"/>
            <w:tcBorders>
              <w:top w:val="nil"/>
              <w:left w:val="nil"/>
              <w:bottom w:val="nil"/>
              <w:right w:val="nil"/>
            </w:tcBorders>
            <w:shd w:val="clear" w:color="auto" w:fill="auto"/>
            <w:noWrap/>
            <w:hideMark/>
          </w:tcPr>
          <w:p w14:paraId="0ED6FDB4"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6</w:t>
            </w:r>
          </w:p>
        </w:tc>
        <w:tc>
          <w:tcPr>
            <w:tcW w:w="9427" w:type="dxa"/>
            <w:tcBorders>
              <w:top w:val="nil"/>
              <w:left w:val="nil"/>
              <w:bottom w:val="nil"/>
              <w:right w:val="nil"/>
            </w:tcBorders>
            <w:shd w:val="clear" w:color="auto" w:fill="auto"/>
            <w:hideMark/>
          </w:tcPr>
          <w:p w14:paraId="68CFAE11"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LATE PAYMENT</w:t>
            </w:r>
          </w:p>
        </w:tc>
      </w:tr>
      <w:tr w:rsidR="003770B7" w:rsidRPr="003770B7" w14:paraId="002F1A34" w14:textId="77777777" w:rsidTr="0066566E">
        <w:trPr>
          <w:trHeight w:val="1160"/>
        </w:trPr>
        <w:tc>
          <w:tcPr>
            <w:tcW w:w="909" w:type="dxa"/>
            <w:tcBorders>
              <w:top w:val="nil"/>
              <w:left w:val="nil"/>
              <w:bottom w:val="nil"/>
              <w:right w:val="nil"/>
            </w:tcBorders>
            <w:shd w:val="clear" w:color="auto" w:fill="auto"/>
            <w:noWrap/>
            <w:hideMark/>
          </w:tcPr>
          <w:p w14:paraId="2DA8F50D"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6.1</w:t>
            </w:r>
          </w:p>
        </w:tc>
        <w:tc>
          <w:tcPr>
            <w:tcW w:w="9427" w:type="dxa"/>
            <w:tcBorders>
              <w:top w:val="nil"/>
              <w:left w:val="nil"/>
              <w:bottom w:val="nil"/>
              <w:right w:val="nil"/>
            </w:tcBorders>
            <w:shd w:val="clear" w:color="auto" w:fill="auto"/>
            <w:hideMark/>
          </w:tcPr>
          <w:p w14:paraId="45CDB896"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If the Customer fails to pay any of the Payments or the Supplementary Charges on the due date, then, without prejudice to its other rights and remedies, CRML may, without being in breach to the Customer,  suspend the performance of its obligations under this Addendum until such time as the overdue sum is paid in full.</w:t>
            </w:r>
          </w:p>
        </w:tc>
      </w:tr>
      <w:tr w:rsidR="003770B7" w:rsidRPr="003770B7" w14:paraId="19A6BE94" w14:textId="77777777" w:rsidTr="0066566E">
        <w:trPr>
          <w:trHeight w:val="290"/>
        </w:trPr>
        <w:tc>
          <w:tcPr>
            <w:tcW w:w="909" w:type="dxa"/>
            <w:tcBorders>
              <w:top w:val="nil"/>
              <w:left w:val="nil"/>
              <w:bottom w:val="nil"/>
              <w:right w:val="nil"/>
            </w:tcBorders>
            <w:shd w:val="clear" w:color="auto" w:fill="auto"/>
            <w:noWrap/>
            <w:hideMark/>
          </w:tcPr>
          <w:p w14:paraId="2A0CE9D9"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7</w:t>
            </w:r>
          </w:p>
        </w:tc>
        <w:tc>
          <w:tcPr>
            <w:tcW w:w="9427" w:type="dxa"/>
            <w:tcBorders>
              <w:top w:val="nil"/>
              <w:left w:val="nil"/>
              <w:bottom w:val="nil"/>
              <w:right w:val="nil"/>
            </w:tcBorders>
            <w:shd w:val="clear" w:color="auto" w:fill="auto"/>
            <w:hideMark/>
          </w:tcPr>
          <w:p w14:paraId="4C740313"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 xml:space="preserve">NON-ROUTINE REPAIR AND MAINTENANCE </w:t>
            </w:r>
            <w:proofErr w:type="gramStart"/>
            <w:r w:rsidRPr="0066566E">
              <w:rPr>
                <w:rFonts w:eastAsia="Times New Roman" w:cs="Arial"/>
                <w:color w:val="434343" w:themeColor="accent2" w:themeShade="BF"/>
                <w:lang w:val="en-GB" w:eastAsia="en-GB"/>
              </w:rPr>
              <w:t>TO  EQUIPMENT</w:t>
            </w:r>
            <w:proofErr w:type="gramEnd"/>
          </w:p>
        </w:tc>
      </w:tr>
      <w:tr w:rsidR="003770B7" w:rsidRPr="003770B7" w14:paraId="683AEE19" w14:textId="77777777" w:rsidTr="0066566E">
        <w:trPr>
          <w:trHeight w:val="580"/>
        </w:trPr>
        <w:tc>
          <w:tcPr>
            <w:tcW w:w="909" w:type="dxa"/>
            <w:tcBorders>
              <w:top w:val="nil"/>
              <w:left w:val="nil"/>
              <w:bottom w:val="nil"/>
              <w:right w:val="nil"/>
            </w:tcBorders>
            <w:shd w:val="clear" w:color="auto" w:fill="auto"/>
            <w:noWrap/>
            <w:hideMark/>
          </w:tcPr>
          <w:p w14:paraId="2CEA02F7"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7.1</w:t>
            </w:r>
          </w:p>
        </w:tc>
        <w:tc>
          <w:tcPr>
            <w:tcW w:w="9427" w:type="dxa"/>
            <w:tcBorders>
              <w:top w:val="nil"/>
              <w:left w:val="nil"/>
              <w:bottom w:val="nil"/>
              <w:right w:val="nil"/>
            </w:tcBorders>
            <w:shd w:val="clear" w:color="auto" w:fill="auto"/>
            <w:hideMark/>
          </w:tcPr>
          <w:p w14:paraId="28809759"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 xml:space="preserve">Once Equipment is delivered to the Customer’s premises the Customer will be liable for any loss or damage to the Equipment whilst it is in its care, </w:t>
            </w:r>
            <w:proofErr w:type="gramStart"/>
            <w:r w:rsidRPr="0066566E">
              <w:rPr>
                <w:rFonts w:eastAsia="Times New Roman" w:cs="Arial"/>
                <w:color w:val="434343" w:themeColor="accent2" w:themeShade="BF"/>
                <w:lang w:val="en-GB" w:eastAsia="en-GB"/>
              </w:rPr>
              <w:t>custody</w:t>
            </w:r>
            <w:proofErr w:type="gramEnd"/>
            <w:r w:rsidRPr="0066566E">
              <w:rPr>
                <w:rFonts w:eastAsia="Times New Roman" w:cs="Arial"/>
                <w:color w:val="434343" w:themeColor="accent2" w:themeShade="BF"/>
                <w:lang w:val="en-GB" w:eastAsia="en-GB"/>
              </w:rPr>
              <w:t xml:space="preserve"> and control.</w:t>
            </w:r>
          </w:p>
        </w:tc>
      </w:tr>
      <w:tr w:rsidR="003770B7" w:rsidRPr="003770B7" w14:paraId="45A944C9" w14:textId="77777777" w:rsidTr="0066566E">
        <w:trPr>
          <w:trHeight w:val="870"/>
        </w:trPr>
        <w:tc>
          <w:tcPr>
            <w:tcW w:w="909" w:type="dxa"/>
            <w:tcBorders>
              <w:top w:val="nil"/>
              <w:left w:val="nil"/>
              <w:bottom w:val="nil"/>
              <w:right w:val="nil"/>
            </w:tcBorders>
            <w:shd w:val="clear" w:color="auto" w:fill="auto"/>
            <w:noWrap/>
            <w:hideMark/>
          </w:tcPr>
          <w:p w14:paraId="37CD1AD6"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7.1.1</w:t>
            </w:r>
          </w:p>
        </w:tc>
        <w:tc>
          <w:tcPr>
            <w:tcW w:w="9427" w:type="dxa"/>
            <w:tcBorders>
              <w:top w:val="nil"/>
              <w:left w:val="nil"/>
              <w:bottom w:val="nil"/>
              <w:right w:val="nil"/>
            </w:tcBorders>
            <w:shd w:val="clear" w:color="auto" w:fill="auto"/>
            <w:hideMark/>
          </w:tcPr>
          <w:p w14:paraId="528B50D8"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Upon discovering any fault with the Equipment or if the Equipment becomes a health and safety hazard, the Customer shall notify CRML within five Working Days  and take such steps as are reasonably necessary to mitigate the effect of such fault or hazard; and</w:t>
            </w:r>
          </w:p>
        </w:tc>
      </w:tr>
      <w:tr w:rsidR="003770B7" w:rsidRPr="003770B7" w14:paraId="2513A39D" w14:textId="77777777" w:rsidTr="0066566E">
        <w:trPr>
          <w:trHeight w:val="580"/>
        </w:trPr>
        <w:tc>
          <w:tcPr>
            <w:tcW w:w="909" w:type="dxa"/>
            <w:tcBorders>
              <w:top w:val="nil"/>
              <w:left w:val="nil"/>
              <w:bottom w:val="nil"/>
              <w:right w:val="nil"/>
            </w:tcBorders>
            <w:shd w:val="clear" w:color="auto" w:fill="auto"/>
            <w:noWrap/>
            <w:hideMark/>
          </w:tcPr>
          <w:p w14:paraId="09C0B674"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lastRenderedPageBreak/>
              <w:t>7.1.2</w:t>
            </w:r>
          </w:p>
        </w:tc>
        <w:tc>
          <w:tcPr>
            <w:tcW w:w="9427" w:type="dxa"/>
            <w:tcBorders>
              <w:top w:val="nil"/>
              <w:left w:val="nil"/>
              <w:bottom w:val="nil"/>
              <w:right w:val="nil"/>
            </w:tcBorders>
            <w:shd w:val="clear" w:color="auto" w:fill="auto"/>
            <w:hideMark/>
          </w:tcPr>
          <w:p w14:paraId="4124350A"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subject to Clause 7.2 below, CRML will, as soon as reasonably practicable, take all proper steps to correct the fault at its own cost by repairing or, at its option, replacing all or part of the  Equipment.</w:t>
            </w:r>
          </w:p>
        </w:tc>
      </w:tr>
      <w:tr w:rsidR="003770B7" w:rsidRPr="003770B7" w14:paraId="705700C6" w14:textId="77777777" w:rsidTr="0066566E">
        <w:trPr>
          <w:trHeight w:val="1160"/>
        </w:trPr>
        <w:tc>
          <w:tcPr>
            <w:tcW w:w="909" w:type="dxa"/>
            <w:tcBorders>
              <w:top w:val="nil"/>
              <w:left w:val="nil"/>
              <w:bottom w:val="nil"/>
              <w:right w:val="nil"/>
            </w:tcBorders>
            <w:shd w:val="clear" w:color="auto" w:fill="auto"/>
            <w:noWrap/>
            <w:hideMark/>
          </w:tcPr>
          <w:p w14:paraId="7D7895D9"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7.2</w:t>
            </w:r>
          </w:p>
        </w:tc>
        <w:tc>
          <w:tcPr>
            <w:tcW w:w="9427" w:type="dxa"/>
            <w:tcBorders>
              <w:top w:val="nil"/>
              <w:left w:val="nil"/>
              <w:bottom w:val="nil"/>
              <w:right w:val="nil"/>
            </w:tcBorders>
            <w:shd w:val="clear" w:color="auto" w:fill="auto"/>
            <w:hideMark/>
          </w:tcPr>
          <w:p w14:paraId="1619A18B"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Clause 7.1.2 shall exclude the repair of any faults resulting from misuse, vandalism, incorrect environmental conditions (including incorrect temperature levels), mains electrical surges or failures or any other accidental, negligent or wilful damage caused or contributed to by the Customer, for which Supplementary Charges will be payable.</w:t>
            </w:r>
          </w:p>
        </w:tc>
      </w:tr>
      <w:tr w:rsidR="003770B7" w:rsidRPr="003770B7" w14:paraId="105210DA" w14:textId="77777777" w:rsidTr="0066566E">
        <w:trPr>
          <w:trHeight w:val="1160"/>
        </w:trPr>
        <w:tc>
          <w:tcPr>
            <w:tcW w:w="909" w:type="dxa"/>
            <w:tcBorders>
              <w:top w:val="nil"/>
              <w:left w:val="nil"/>
              <w:bottom w:val="nil"/>
              <w:right w:val="nil"/>
            </w:tcBorders>
            <w:shd w:val="clear" w:color="auto" w:fill="auto"/>
            <w:noWrap/>
            <w:hideMark/>
          </w:tcPr>
          <w:p w14:paraId="54C59D5F"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7.3</w:t>
            </w:r>
          </w:p>
        </w:tc>
        <w:tc>
          <w:tcPr>
            <w:tcW w:w="9427" w:type="dxa"/>
            <w:tcBorders>
              <w:top w:val="nil"/>
              <w:left w:val="nil"/>
              <w:bottom w:val="nil"/>
              <w:right w:val="nil"/>
            </w:tcBorders>
            <w:shd w:val="clear" w:color="auto" w:fill="auto"/>
            <w:hideMark/>
          </w:tcPr>
          <w:p w14:paraId="3C331FA7"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CRML may remove all or part of the Equipment from the Customer’s premises for the purpose of inspection, testing and repair.  CRML is not obliged to provide any routine maintenance or any non-routine fault repair services at premises other than the Customer’s business premises specified in this Addendum.</w:t>
            </w:r>
          </w:p>
        </w:tc>
      </w:tr>
      <w:tr w:rsidR="003770B7" w:rsidRPr="003770B7" w14:paraId="7A717AA6" w14:textId="77777777" w:rsidTr="0066566E">
        <w:trPr>
          <w:trHeight w:val="580"/>
        </w:trPr>
        <w:tc>
          <w:tcPr>
            <w:tcW w:w="909" w:type="dxa"/>
            <w:tcBorders>
              <w:top w:val="nil"/>
              <w:left w:val="nil"/>
              <w:bottom w:val="nil"/>
              <w:right w:val="nil"/>
            </w:tcBorders>
            <w:shd w:val="clear" w:color="auto" w:fill="auto"/>
            <w:noWrap/>
            <w:hideMark/>
          </w:tcPr>
          <w:p w14:paraId="375D441A"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7.4</w:t>
            </w:r>
          </w:p>
        </w:tc>
        <w:tc>
          <w:tcPr>
            <w:tcW w:w="9427" w:type="dxa"/>
            <w:tcBorders>
              <w:top w:val="nil"/>
              <w:left w:val="nil"/>
              <w:bottom w:val="nil"/>
              <w:right w:val="nil"/>
            </w:tcBorders>
            <w:shd w:val="clear" w:color="auto" w:fill="auto"/>
            <w:hideMark/>
          </w:tcPr>
          <w:p w14:paraId="100A692C"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CRML is entitled to replace the Equipment from time to time with substitute goods of a substantially similar standard and specification to the Equipment.</w:t>
            </w:r>
          </w:p>
        </w:tc>
      </w:tr>
      <w:tr w:rsidR="003770B7" w:rsidRPr="003770B7" w14:paraId="5412F94C" w14:textId="77777777" w:rsidTr="0066566E">
        <w:trPr>
          <w:trHeight w:val="290"/>
        </w:trPr>
        <w:tc>
          <w:tcPr>
            <w:tcW w:w="909" w:type="dxa"/>
            <w:tcBorders>
              <w:top w:val="nil"/>
              <w:left w:val="nil"/>
              <w:bottom w:val="nil"/>
              <w:right w:val="nil"/>
            </w:tcBorders>
            <w:shd w:val="clear" w:color="auto" w:fill="auto"/>
            <w:noWrap/>
            <w:hideMark/>
          </w:tcPr>
          <w:p w14:paraId="6E7B1EF3"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8</w:t>
            </w:r>
          </w:p>
        </w:tc>
        <w:tc>
          <w:tcPr>
            <w:tcW w:w="9427" w:type="dxa"/>
            <w:tcBorders>
              <w:top w:val="nil"/>
              <w:left w:val="nil"/>
              <w:bottom w:val="nil"/>
              <w:right w:val="nil"/>
            </w:tcBorders>
            <w:shd w:val="clear" w:color="auto" w:fill="auto"/>
            <w:hideMark/>
          </w:tcPr>
          <w:p w14:paraId="045F38CE"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CONVENANT OF THE CUSTOMER</w:t>
            </w:r>
          </w:p>
        </w:tc>
      </w:tr>
      <w:tr w:rsidR="003770B7" w:rsidRPr="003770B7" w14:paraId="3528F7CB" w14:textId="77777777" w:rsidTr="0066566E">
        <w:trPr>
          <w:trHeight w:val="290"/>
        </w:trPr>
        <w:tc>
          <w:tcPr>
            <w:tcW w:w="909" w:type="dxa"/>
            <w:tcBorders>
              <w:top w:val="nil"/>
              <w:left w:val="nil"/>
              <w:bottom w:val="nil"/>
              <w:right w:val="nil"/>
            </w:tcBorders>
            <w:shd w:val="clear" w:color="auto" w:fill="auto"/>
            <w:noWrap/>
            <w:hideMark/>
          </w:tcPr>
          <w:p w14:paraId="76F2B6DE"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8.1</w:t>
            </w:r>
          </w:p>
        </w:tc>
        <w:tc>
          <w:tcPr>
            <w:tcW w:w="9427" w:type="dxa"/>
            <w:tcBorders>
              <w:top w:val="nil"/>
              <w:left w:val="nil"/>
              <w:bottom w:val="nil"/>
              <w:right w:val="nil"/>
            </w:tcBorders>
            <w:shd w:val="clear" w:color="auto" w:fill="auto"/>
            <w:hideMark/>
          </w:tcPr>
          <w:p w14:paraId="585E4FD1"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The Customer agrees and covenants with CRML as follows:</w:t>
            </w:r>
          </w:p>
        </w:tc>
      </w:tr>
      <w:tr w:rsidR="003770B7" w:rsidRPr="003770B7" w14:paraId="671F593A" w14:textId="77777777" w:rsidTr="0066566E">
        <w:trPr>
          <w:trHeight w:val="580"/>
        </w:trPr>
        <w:tc>
          <w:tcPr>
            <w:tcW w:w="909" w:type="dxa"/>
            <w:tcBorders>
              <w:top w:val="nil"/>
              <w:left w:val="nil"/>
              <w:bottom w:val="nil"/>
              <w:right w:val="nil"/>
            </w:tcBorders>
            <w:shd w:val="clear" w:color="auto" w:fill="auto"/>
            <w:noWrap/>
            <w:hideMark/>
          </w:tcPr>
          <w:p w14:paraId="7FB6EBAD"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8.1.1</w:t>
            </w:r>
          </w:p>
        </w:tc>
        <w:tc>
          <w:tcPr>
            <w:tcW w:w="9427" w:type="dxa"/>
            <w:tcBorders>
              <w:top w:val="nil"/>
              <w:left w:val="nil"/>
              <w:bottom w:val="nil"/>
              <w:right w:val="nil"/>
            </w:tcBorders>
            <w:shd w:val="clear" w:color="auto" w:fill="auto"/>
            <w:hideMark/>
          </w:tcPr>
          <w:p w14:paraId="277C503F"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 xml:space="preserve">to allow CRML and its agents full, </w:t>
            </w:r>
            <w:proofErr w:type="gramStart"/>
            <w:r w:rsidRPr="0066566E">
              <w:rPr>
                <w:rFonts w:eastAsia="Times New Roman" w:cs="Arial"/>
                <w:color w:val="434343" w:themeColor="accent2" w:themeShade="BF"/>
                <w:lang w:val="en-GB" w:eastAsia="en-GB"/>
              </w:rPr>
              <w:t>convenient</w:t>
            </w:r>
            <w:proofErr w:type="gramEnd"/>
            <w:r w:rsidRPr="0066566E">
              <w:rPr>
                <w:rFonts w:eastAsia="Times New Roman" w:cs="Arial"/>
                <w:color w:val="434343" w:themeColor="accent2" w:themeShade="BF"/>
                <w:lang w:val="en-GB" w:eastAsia="en-GB"/>
              </w:rPr>
              <w:t xml:space="preserve"> and safe access to the Equipment during such hours as may be necessary to perform its obligations under this Addendum;</w:t>
            </w:r>
          </w:p>
        </w:tc>
      </w:tr>
      <w:tr w:rsidR="003770B7" w:rsidRPr="003770B7" w14:paraId="16030D2E" w14:textId="77777777" w:rsidTr="0066566E">
        <w:trPr>
          <w:trHeight w:val="870"/>
        </w:trPr>
        <w:tc>
          <w:tcPr>
            <w:tcW w:w="909" w:type="dxa"/>
            <w:tcBorders>
              <w:top w:val="nil"/>
              <w:left w:val="nil"/>
              <w:bottom w:val="nil"/>
              <w:right w:val="nil"/>
            </w:tcBorders>
            <w:shd w:val="clear" w:color="auto" w:fill="auto"/>
            <w:noWrap/>
            <w:hideMark/>
          </w:tcPr>
          <w:p w14:paraId="38AEE5D4"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8.1.2</w:t>
            </w:r>
          </w:p>
        </w:tc>
        <w:tc>
          <w:tcPr>
            <w:tcW w:w="9427" w:type="dxa"/>
            <w:tcBorders>
              <w:top w:val="nil"/>
              <w:left w:val="nil"/>
              <w:bottom w:val="nil"/>
              <w:right w:val="nil"/>
            </w:tcBorders>
            <w:shd w:val="clear" w:color="auto" w:fill="auto"/>
            <w:hideMark/>
          </w:tcPr>
          <w:p w14:paraId="28B3D51A"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not to interfere with the Equipment (including attempting to repair, adjust or modify the Equipment) or remove any registration or other identifying marks from the Equipment or place the Equipment on a public highway;</w:t>
            </w:r>
          </w:p>
        </w:tc>
      </w:tr>
      <w:tr w:rsidR="003770B7" w:rsidRPr="003770B7" w14:paraId="749D0151" w14:textId="77777777" w:rsidTr="0066566E">
        <w:trPr>
          <w:trHeight w:val="870"/>
        </w:trPr>
        <w:tc>
          <w:tcPr>
            <w:tcW w:w="909" w:type="dxa"/>
            <w:tcBorders>
              <w:top w:val="nil"/>
              <w:left w:val="nil"/>
              <w:bottom w:val="nil"/>
              <w:right w:val="nil"/>
            </w:tcBorders>
            <w:shd w:val="clear" w:color="auto" w:fill="auto"/>
            <w:noWrap/>
            <w:hideMark/>
          </w:tcPr>
          <w:p w14:paraId="0E1D632C"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8.1.3</w:t>
            </w:r>
          </w:p>
        </w:tc>
        <w:tc>
          <w:tcPr>
            <w:tcW w:w="9427" w:type="dxa"/>
            <w:tcBorders>
              <w:top w:val="nil"/>
              <w:left w:val="nil"/>
              <w:bottom w:val="nil"/>
              <w:right w:val="nil"/>
            </w:tcBorders>
            <w:shd w:val="clear" w:color="auto" w:fill="auto"/>
            <w:hideMark/>
          </w:tcPr>
          <w:p w14:paraId="18725113"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not to sell or offer for sale, lend, assign, pledge, underlet or otherwise deal with or part with possession of the Equipment and not to remove the Equipment from its premises without CRML’s prior written consent;</w:t>
            </w:r>
          </w:p>
        </w:tc>
      </w:tr>
      <w:tr w:rsidR="003770B7" w:rsidRPr="003770B7" w14:paraId="349E17FD" w14:textId="77777777" w:rsidTr="0066566E">
        <w:trPr>
          <w:trHeight w:val="870"/>
        </w:trPr>
        <w:tc>
          <w:tcPr>
            <w:tcW w:w="909" w:type="dxa"/>
            <w:tcBorders>
              <w:top w:val="nil"/>
              <w:left w:val="nil"/>
              <w:bottom w:val="nil"/>
              <w:right w:val="nil"/>
            </w:tcBorders>
            <w:shd w:val="clear" w:color="auto" w:fill="auto"/>
            <w:noWrap/>
            <w:hideMark/>
          </w:tcPr>
          <w:p w14:paraId="46488234"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8.1.4</w:t>
            </w:r>
          </w:p>
        </w:tc>
        <w:tc>
          <w:tcPr>
            <w:tcW w:w="9427" w:type="dxa"/>
            <w:tcBorders>
              <w:top w:val="nil"/>
              <w:left w:val="nil"/>
              <w:bottom w:val="nil"/>
              <w:right w:val="nil"/>
            </w:tcBorders>
            <w:shd w:val="clear" w:color="auto" w:fill="auto"/>
            <w:hideMark/>
          </w:tcPr>
          <w:p w14:paraId="66B7CF71"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to care for and operate the Equipment in accordance with all relevant instructions and, where CRML is not providing maintenance services for the Equipment, to maintain and service it in accordance with such instructions;</w:t>
            </w:r>
          </w:p>
        </w:tc>
      </w:tr>
      <w:tr w:rsidR="003770B7" w:rsidRPr="003770B7" w14:paraId="6BC2C317" w14:textId="77777777" w:rsidTr="0066566E">
        <w:trPr>
          <w:trHeight w:val="580"/>
        </w:trPr>
        <w:tc>
          <w:tcPr>
            <w:tcW w:w="909" w:type="dxa"/>
            <w:tcBorders>
              <w:top w:val="nil"/>
              <w:left w:val="nil"/>
              <w:bottom w:val="nil"/>
              <w:right w:val="nil"/>
            </w:tcBorders>
            <w:shd w:val="clear" w:color="auto" w:fill="auto"/>
            <w:noWrap/>
            <w:hideMark/>
          </w:tcPr>
          <w:p w14:paraId="300B1B01"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8.1.5</w:t>
            </w:r>
          </w:p>
        </w:tc>
        <w:tc>
          <w:tcPr>
            <w:tcW w:w="9427" w:type="dxa"/>
            <w:tcBorders>
              <w:top w:val="nil"/>
              <w:left w:val="nil"/>
              <w:bottom w:val="nil"/>
              <w:right w:val="nil"/>
            </w:tcBorders>
            <w:shd w:val="clear" w:color="auto" w:fill="auto"/>
            <w:hideMark/>
          </w:tcPr>
          <w:p w14:paraId="3517C3E4"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 xml:space="preserve">not to connect the Equipment (other than with CRML’s prior written consent) to any other equipment or </w:t>
            </w:r>
            <w:proofErr w:type="gramStart"/>
            <w:r w:rsidRPr="0066566E">
              <w:rPr>
                <w:rFonts w:eastAsia="Times New Roman" w:cs="Arial"/>
                <w:color w:val="434343" w:themeColor="accent2" w:themeShade="BF"/>
                <w:lang w:val="en-GB" w:eastAsia="en-GB"/>
              </w:rPr>
              <w:t>over load</w:t>
            </w:r>
            <w:proofErr w:type="gramEnd"/>
            <w:r w:rsidRPr="0066566E">
              <w:rPr>
                <w:rFonts w:eastAsia="Times New Roman" w:cs="Arial"/>
                <w:color w:val="434343" w:themeColor="accent2" w:themeShade="BF"/>
                <w:lang w:val="en-GB" w:eastAsia="en-GB"/>
              </w:rPr>
              <w:t xml:space="preserve"> the Equipment;</w:t>
            </w:r>
          </w:p>
        </w:tc>
      </w:tr>
      <w:tr w:rsidR="003770B7" w:rsidRPr="003770B7" w14:paraId="04C91B2E" w14:textId="77777777" w:rsidTr="0066566E">
        <w:trPr>
          <w:trHeight w:val="290"/>
        </w:trPr>
        <w:tc>
          <w:tcPr>
            <w:tcW w:w="909" w:type="dxa"/>
            <w:tcBorders>
              <w:top w:val="nil"/>
              <w:left w:val="nil"/>
              <w:bottom w:val="nil"/>
              <w:right w:val="nil"/>
            </w:tcBorders>
            <w:shd w:val="clear" w:color="auto" w:fill="auto"/>
            <w:noWrap/>
            <w:hideMark/>
          </w:tcPr>
          <w:p w14:paraId="29C32B37"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8.1.6</w:t>
            </w:r>
          </w:p>
        </w:tc>
        <w:tc>
          <w:tcPr>
            <w:tcW w:w="9427" w:type="dxa"/>
            <w:tcBorders>
              <w:top w:val="nil"/>
              <w:left w:val="nil"/>
              <w:bottom w:val="nil"/>
              <w:right w:val="nil"/>
            </w:tcBorders>
            <w:shd w:val="clear" w:color="auto" w:fill="auto"/>
            <w:hideMark/>
          </w:tcPr>
          <w:p w14:paraId="3F5D9926"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to promptly carry out such action to the Equipment as may be advised by CRML from time to time;</w:t>
            </w:r>
          </w:p>
        </w:tc>
      </w:tr>
      <w:tr w:rsidR="003770B7" w:rsidRPr="003770B7" w14:paraId="42D7E805" w14:textId="77777777" w:rsidTr="0066566E">
        <w:trPr>
          <w:trHeight w:val="580"/>
        </w:trPr>
        <w:tc>
          <w:tcPr>
            <w:tcW w:w="909" w:type="dxa"/>
            <w:tcBorders>
              <w:top w:val="nil"/>
              <w:left w:val="nil"/>
              <w:bottom w:val="nil"/>
              <w:right w:val="nil"/>
            </w:tcBorders>
            <w:shd w:val="clear" w:color="auto" w:fill="auto"/>
            <w:noWrap/>
            <w:hideMark/>
          </w:tcPr>
          <w:p w14:paraId="3224550E"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8.1.7</w:t>
            </w:r>
          </w:p>
        </w:tc>
        <w:tc>
          <w:tcPr>
            <w:tcW w:w="9427" w:type="dxa"/>
            <w:tcBorders>
              <w:top w:val="nil"/>
              <w:left w:val="nil"/>
              <w:bottom w:val="nil"/>
              <w:right w:val="nil"/>
            </w:tcBorders>
            <w:shd w:val="clear" w:color="auto" w:fill="auto"/>
            <w:hideMark/>
          </w:tcPr>
          <w:p w14:paraId="36DFCD68"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to take all reasonable steps to eliminate any cause of a fault as listed in Clause 7.2 above so far as it shall be within its power to do so;</w:t>
            </w:r>
          </w:p>
        </w:tc>
      </w:tr>
      <w:tr w:rsidR="003770B7" w:rsidRPr="003770B7" w14:paraId="66CB7D28" w14:textId="77777777" w:rsidTr="0066566E">
        <w:trPr>
          <w:trHeight w:val="1450"/>
        </w:trPr>
        <w:tc>
          <w:tcPr>
            <w:tcW w:w="909" w:type="dxa"/>
            <w:tcBorders>
              <w:top w:val="nil"/>
              <w:left w:val="nil"/>
              <w:bottom w:val="nil"/>
              <w:right w:val="nil"/>
            </w:tcBorders>
            <w:shd w:val="clear" w:color="auto" w:fill="auto"/>
            <w:noWrap/>
            <w:hideMark/>
          </w:tcPr>
          <w:p w14:paraId="6FECEE77"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8.1.8</w:t>
            </w:r>
          </w:p>
        </w:tc>
        <w:tc>
          <w:tcPr>
            <w:tcW w:w="9427" w:type="dxa"/>
            <w:tcBorders>
              <w:top w:val="nil"/>
              <w:left w:val="nil"/>
              <w:bottom w:val="nil"/>
              <w:right w:val="nil"/>
            </w:tcBorders>
            <w:shd w:val="clear" w:color="auto" w:fill="auto"/>
            <w:hideMark/>
          </w:tcPr>
          <w:p w14:paraId="6F854596"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to insure the Equipment throughout the Initial Period and any and all Extension Periods to their full replacement value with an insurer of repute against loss or damage by accident, fire and theft and other reasonable risks and hold on trust for CRML all insurance monies paid out under such policy; (in the event of the Customer defaulting under this Clause, CRML shall be at liberty to effect such insurance as it deems fit at the Customers expense);</w:t>
            </w:r>
          </w:p>
        </w:tc>
      </w:tr>
      <w:tr w:rsidR="003770B7" w:rsidRPr="003770B7" w14:paraId="4771A8A1" w14:textId="77777777" w:rsidTr="0066566E">
        <w:trPr>
          <w:trHeight w:val="290"/>
        </w:trPr>
        <w:tc>
          <w:tcPr>
            <w:tcW w:w="909" w:type="dxa"/>
            <w:tcBorders>
              <w:top w:val="nil"/>
              <w:left w:val="nil"/>
              <w:bottom w:val="nil"/>
              <w:right w:val="nil"/>
            </w:tcBorders>
            <w:shd w:val="clear" w:color="auto" w:fill="auto"/>
            <w:noWrap/>
            <w:hideMark/>
          </w:tcPr>
          <w:p w14:paraId="278D5680"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8.1.9</w:t>
            </w:r>
          </w:p>
        </w:tc>
        <w:tc>
          <w:tcPr>
            <w:tcW w:w="9427" w:type="dxa"/>
            <w:tcBorders>
              <w:top w:val="nil"/>
              <w:left w:val="nil"/>
              <w:bottom w:val="nil"/>
              <w:right w:val="nil"/>
            </w:tcBorders>
            <w:shd w:val="clear" w:color="auto" w:fill="auto"/>
            <w:hideMark/>
          </w:tcPr>
          <w:p w14:paraId="743C46B6"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to notify CRML immediately of any loss of, or damage to, the Equipment;</w:t>
            </w:r>
          </w:p>
        </w:tc>
      </w:tr>
      <w:tr w:rsidR="003770B7" w:rsidRPr="003770B7" w14:paraId="73A15B9C" w14:textId="77777777" w:rsidTr="0066566E">
        <w:trPr>
          <w:trHeight w:val="2030"/>
        </w:trPr>
        <w:tc>
          <w:tcPr>
            <w:tcW w:w="909" w:type="dxa"/>
            <w:tcBorders>
              <w:top w:val="nil"/>
              <w:left w:val="nil"/>
              <w:bottom w:val="nil"/>
              <w:right w:val="nil"/>
            </w:tcBorders>
            <w:shd w:val="clear" w:color="auto" w:fill="auto"/>
            <w:noWrap/>
            <w:hideMark/>
          </w:tcPr>
          <w:p w14:paraId="6E5F13B5"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8.1.10</w:t>
            </w:r>
          </w:p>
        </w:tc>
        <w:tc>
          <w:tcPr>
            <w:tcW w:w="9427" w:type="dxa"/>
            <w:tcBorders>
              <w:top w:val="nil"/>
              <w:left w:val="nil"/>
              <w:bottom w:val="nil"/>
              <w:right w:val="nil"/>
            </w:tcBorders>
            <w:shd w:val="clear" w:color="auto" w:fill="auto"/>
            <w:hideMark/>
          </w:tcPr>
          <w:p w14:paraId="5084042F"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 xml:space="preserve">to ensure that the waste materials to be collected and disposed of shall be of the type, character and quantities as specified in the Addendum and the Customer shall ensure that no material change in the nature of the waste materials shall take place during the contract period.  If waste other than the material covered in the Addendum is received, CRML will contact the Customer to agree the method of disposal, and CRML reserves the right to charge the Customer additional charges for such service at the rate current at the time that the service is provided.  Such additional charges are to be paid within 30 days of the date of CRML’s </w:t>
            </w:r>
            <w:proofErr w:type="gramStart"/>
            <w:r w:rsidRPr="0066566E">
              <w:rPr>
                <w:rFonts w:eastAsia="Times New Roman" w:cs="Arial"/>
                <w:color w:val="434343" w:themeColor="accent2" w:themeShade="BF"/>
                <w:lang w:val="en-GB" w:eastAsia="en-GB"/>
              </w:rPr>
              <w:t>invoice;</w:t>
            </w:r>
            <w:proofErr w:type="gramEnd"/>
          </w:p>
        </w:tc>
      </w:tr>
      <w:tr w:rsidR="003770B7" w:rsidRPr="003770B7" w14:paraId="5D69CF36" w14:textId="77777777" w:rsidTr="0066566E">
        <w:trPr>
          <w:trHeight w:val="870"/>
        </w:trPr>
        <w:tc>
          <w:tcPr>
            <w:tcW w:w="909" w:type="dxa"/>
            <w:tcBorders>
              <w:top w:val="nil"/>
              <w:left w:val="nil"/>
              <w:bottom w:val="nil"/>
              <w:right w:val="nil"/>
            </w:tcBorders>
            <w:shd w:val="clear" w:color="auto" w:fill="auto"/>
            <w:noWrap/>
            <w:hideMark/>
          </w:tcPr>
          <w:p w14:paraId="10445607"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8.1.11</w:t>
            </w:r>
          </w:p>
        </w:tc>
        <w:tc>
          <w:tcPr>
            <w:tcW w:w="9427" w:type="dxa"/>
            <w:tcBorders>
              <w:top w:val="nil"/>
              <w:left w:val="nil"/>
              <w:bottom w:val="nil"/>
              <w:right w:val="nil"/>
            </w:tcBorders>
            <w:shd w:val="clear" w:color="auto" w:fill="auto"/>
            <w:hideMark/>
          </w:tcPr>
          <w:p w14:paraId="28A502D1"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to ensure that the materials to be collected and shredded do not contain any materials that could damage the shredding equipment used by CRML.  CRML reserves the right to charge the customer additional charges to cover any breakdown or repair as a result of the Customer’s actions;</w:t>
            </w:r>
          </w:p>
        </w:tc>
      </w:tr>
      <w:tr w:rsidR="003770B7" w:rsidRPr="003770B7" w14:paraId="14918B66" w14:textId="77777777" w:rsidTr="0066566E">
        <w:trPr>
          <w:trHeight w:val="580"/>
        </w:trPr>
        <w:tc>
          <w:tcPr>
            <w:tcW w:w="909" w:type="dxa"/>
            <w:tcBorders>
              <w:top w:val="nil"/>
              <w:left w:val="nil"/>
              <w:bottom w:val="nil"/>
              <w:right w:val="nil"/>
            </w:tcBorders>
            <w:shd w:val="clear" w:color="auto" w:fill="auto"/>
            <w:noWrap/>
            <w:hideMark/>
          </w:tcPr>
          <w:p w14:paraId="3F3F28CD"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8.1.12</w:t>
            </w:r>
          </w:p>
        </w:tc>
        <w:tc>
          <w:tcPr>
            <w:tcW w:w="9427" w:type="dxa"/>
            <w:tcBorders>
              <w:top w:val="nil"/>
              <w:left w:val="nil"/>
              <w:bottom w:val="nil"/>
              <w:right w:val="nil"/>
            </w:tcBorders>
            <w:shd w:val="clear" w:color="auto" w:fill="auto"/>
            <w:hideMark/>
          </w:tcPr>
          <w:p w14:paraId="750D26AC"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to ensure that it has the consent of all relevant data subjects to the destruction of the data comprised in the Confidential Material;</w:t>
            </w:r>
          </w:p>
        </w:tc>
      </w:tr>
      <w:tr w:rsidR="003770B7" w:rsidRPr="003770B7" w14:paraId="1B8E33CA" w14:textId="77777777" w:rsidTr="0066566E">
        <w:trPr>
          <w:trHeight w:val="290"/>
        </w:trPr>
        <w:tc>
          <w:tcPr>
            <w:tcW w:w="909" w:type="dxa"/>
            <w:tcBorders>
              <w:top w:val="nil"/>
              <w:left w:val="nil"/>
              <w:bottom w:val="nil"/>
              <w:right w:val="nil"/>
            </w:tcBorders>
            <w:shd w:val="clear" w:color="auto" w:fill="auto"/>
            <w:noWrap/>
            <w:hideMark/>
          </w:tcPr>
          <w:p w14:paraId="2E9D85B9"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lastRenderedPageBreak/>
              <w:t xml:space="preserve">8.1.13 </w:t>
            </w:r>
          </w:p>
        </w:tc>
        <w:tc>
          <w:tcPr>
            <w:tcW w:w="9427" w:type="dxa"/>
            <w:tcBorders>
              <w:top w:val="nil"/>
              <w:left w:val="nil"/>
              <w:bottom w:val="nil"/>
              <w:right w:val="nil"/>
            </w:tcBorders>
            <w:shd w:val="clear" w:color="auto" w:fill="auto"/>
            <w:hideMark/>
          </w:tcPr>
          <w:p w14:paraId="6C1FD07D"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all material contained within the Equipment shall be deemed to be for destruction.</w:t>
            </w:r>
          </w:p>
        </w:tc>
      </w:tr>
      <w:tr w:rsidR="003770B7" w:rsidRPr="003770B7" w14:paraId="0EE92715" w14:textId="77777777" w:rsidTr="0066566E">
        <w:trPr>
          <w:trHeight w:val="290"/>
        </w:trPr>
        <w:tc>
          <w:tcPr>
            <w:tcW w:w="909" w:type="dxa"/>
            <w:tcBorders>
              <w:top w:val="nil"/>
              <w:left w:val="nil"/>
              <w:bottom w:val="nil"/>
              <w:right w:val="nil"/>
            </w:tcBorders>
            <w:shd w:val="clear" w:color="auto" w:fill="auto"/>
            <w:noWrap/>
            <w:hideMark/>
          </w:tcPr>
          <w:p w14:paraId="396580E9"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9</w:t>
            </w:r>
          </w:p>
        </w:tc>
        <w:tc>
          <w:tcPr>
            <w:tcW w:w="9427" w:type="dxa"/>
            <w:tcBorders>
              <w:top w:val="nil"/>
              <w:left w:val="nil"/>
              <w:bottom w:val="nil"/>
              <w:right w:val="nil"/>
            </w:tcBorders>
            <w:shd w:val="clear" w:color="auto" w:fill="auto"/>
            <w:hideMark/>
          </w:tcPr>
          <w:p w14:paraId="060F2AC9"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ACKNOWLEDGEMENT BY THE CUSTOMER</w:t>
            </w:r>
          </w:p>
        </w:tc>
      </w:tr>
      <w:tr w:rsidR="003770B7" w:rsidRPr="003770B7" w14:paraId="43588C5E" w14:textId="77777777" w:rsidTr="0066566E">
        <w:trPr>
          <w:trHeight w:val="580"/>
        </w:trPr>
        <w:tc>
          <w:tcPr>
            <w:tcW w:w="909" w:type="dxa"/>
            <w:tcBorders>
              <w:top w:val="nil"/>
              <w:left w:val="nil"/>
              <w:bottom w:val="nil"/>
              <w:right w:val="nil"/>
            </w:tcBorders>
            <w:shd w:val="clear" w:color="auto" w:fill="auto"/>
            <w:noWrap/>
            <w:hideMark/>
          </w:tcPr>
          <w:p w14:paraId="218CFDBD"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9.1</w:t>
            </w:r>
          </w:p>
        </w:tc>
        <w:tc>
          <w:tcPr>
            <w:tcW w:w="9427" w:type="dxa"/>
            <w:tcBorders>
              <w:top w:val="nil"/>
              <w:left w:val="nil"/>
              <w:bottom w:val="nil"/>
              <w:right w:val="nil"/>
            </w:tcBorders>
            <w:shd w:val="clear" w:color="auto" w:fill="auto"/>
            <w:hideMark/>
          </w:tcPr>
          <w:p w14:paraId="38EEFC79"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Where the Equipment supplied under this Addendum has been manufactured or customised to the Customer’s own specifications or requirements, the Customer acknowledges that:</w:t>
            </w:r>
          </w:p>
        </w:tc>
      </w:tr>
      <w:tr w:rsidR="003770B7" w:rsidRPr="003770B7" w14:paraId="17525EF5" w14:textId="77777777" w:rsidTr="0066566E">
        <w:trPr>
          <w:trHeight w:val="870"/>
        </w:trPr>
        <w:tc>
          <w:tcPr>
            <w:tcW w:w="909" w:type="dxa"/>
            <w:tcBorders>
              <w:top w:val="nil"/>
              <w:left w:val="nil"/>
              <w:bottom w:val="nil"/>
              <w:right w:val="nil"/>
            </w:tcBorders>
            <w:shd w:val="clear" w:color="auto" w:fill="auto"/>
            <w:noWrap/>
            <w:hideMark/>
          </w:tcPr>
          <w:p w14:paraId="370DC6E5"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9.1.1</w:t>
            </w:r>
          </w:p>
        </w:tc>
        <w:tc>
          <w:tcPr>
            <w:tcW w:w="9427" w:type="dxa"/>
            <w:tcBorders>
              <w:top w:val="nil"/>
              <w:left w:val="nil"/>
              <w:bottom w:val="nil"/>
              <w:right w:val="nil"/>
            </w:tcBorders>
            <w:shd w:val="clear" w:color="auto" w:fill="auto"/>
            <w:hideMark/>
          </w:tcPr>
          <w:p w14:paraId="26940361"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the Equipment is required for the purposes of a business carried on by the Customer, that they were selected by the Customer and acquired at its request by CRML from the supplier for the purposes of this Addendum; and</w:t>
            </w:r>
          </w:p>
        </w:tc>
      </w:tr>
      <w:tr w:rsidR="003770B7" w:rsidRPr="003770B7" w14:paraId="1EBBD497" w14:textId="77777777" w:rsidTr="0066566E">
        <w:trPr>
          <w:trHeight w:val="290"/>
        </w:trPr>
        <w:tc>
          <w:tcPr>
            <w:tcW w:w="909" w:type="dxa"/>
            <w:tcBorders>
              <w:top w:val="nil"/>
              <w:left w:val="nil"/>
              <w:bottom w:val="nil"/>
              <w:right w:val="nil"/>
            </w:tcBorders>
            <w:shd w:val="clear" w:color="auto" w:fill="auto"/>
            <w:noWrap/>
            <w:hideMark/>
          </w:tcPr>
          <w:p w14:paraId="4E1191C1"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9.1.2</w:t>
            </w:r>
          </w:p>
        </w:tc>
        <w:tc>
          <w:tcPr>
            <w:tcW w:w="9427" w:type="dxa"/>
            <w:tcBorders>
              <w:top w:val="nil"/>
              <w:left w:val="nil"/>
              <w:bottom w:val="nil"/>
              <w:right w:val="nil"/>
            </w:tcBorders>
            <w:shd w:val="clear" w:color="auto" w:fill="auto"/>
            <w:hideMark/>
          </w:tcPr>
          <w:p w14:paraId="13116E29"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the supplier is not the agent of CRML unless this is required by law.</w:t>
            </w:r>
          </w:p>
        </w:tc>
      </w:tr>
      <w:tr w:rsidR="003770B7" w:rsidRPr="003770B7" w14:paraId="471D7C49" w14:textId="77777777" w:rsidTr="0066566E">
        <w:trPr>
          <w:trHeight w:val="870"/>
        </w:trPr>
        <w:tc>
          <w:tcPr>
            <w:tcW w:w="909" w:type="dxa"/>
            <w:tcBorders>
              <w:top w:val="nil"/>
              <w:left w:val="nil"/>
              <w:bottom w:val="nil"/>
              <w:right w:val="nil"/>
            </w:tcBorders>
            <w:shd w:val="clear" w:color="auto" w:fill="auto"/>
            <w:noWrap/>
            <w:hideMark/>
          </w:tcPr>
          <w:p w14:paraId="26D77974"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9.2</w:t>
            </w:r>
          </w:p>
        </w:tc>
        <w:tc>
          <w:tcPr>
            <w:tcW w:w="9427" w:type="dxa"/>
            <w:tcBorders>
              <w:top w:val="nil"/>
              <w:left w:val="nil"/>
              <w:bottom w:val="nil"/>
              <w:right w:val="nil"/>
            </w:tcBorders>
            <w:shd w:val="clear" w:color="auto" w:fill="auto"/>
            <w:hideMark/>
          </w:tcPr>
          <w:p w14:paraId="335B0D64"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The Customer warrants to CRML that the waste CRML collects under this Addendum does not contain any hazardous waste or hazardous concentration of any noxious, poisonous or polluting substances, and that any significant change in the material will be declared to CRML in advance of collection.</w:t>
            </w:r>
          </w:p>
        </w:tc>
      </w:tr>
      <w:tr w:rsidR="003770B7" w:rsidRPr="003770B7" w14:paraId="16ECAC58" w14:textId="77777777" w:rsidTr="0066566E">
        <w:trPr>
          <w:trHeight w:val="290"/>
        </w:trPr>
        <w:tc>
          <w:tcPr>
            <w:tcW w:w="909" w:type="dxa"/>
            <w:tcBorders>
              <w:top w:val="nil"/>
              <w:left w:val="nil"/>
              <w:bottom w:val="nil"/>
              <w:right w:val="nil"/>
            </w:tcBorders>
            <w:shd w:val="clear" w:color="auto" w:fill="auto"/>
            <w:noWrap/>
            <w:hideMark/>
          </w:tcPr>
          <w:p w14:paraId="5135D6E2"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10</w:t>
            </w:r>
          </w:p>
        </w:tc>
        <w:tc>
          <w:tcPr>
            <w:tcW w:w="9427" w:type="dxa"/>
            <w:tcBorders>
              <w:top w:val="nil"/>
              <w:left w:val="nil"/>
              <w:bottom w:val="nil"/>
              <w:right w:val="nil"/>
            </w:tcBorders>
            <w:shd w:val="clear" w:color="auto" w:fill="auto"/>
            <w:hideMark/>
          </w:tcPr>
          <w:p w14:paraId="19817831"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TERMINATION BY CRML</w:t>
            </w:r>
          </w:p>
        </w:tc>
      </w:tr>
      <w:tr w:rsidR="003770B7" w:rsidRPr="003770B7" w14:paraId="1EF2CC86" w14:textId="77777777" w:rsidTr="0066566E">
        <w:trPr>
          <w:trHeight w:val="1450"/>
        </w:trPr>
        <w:tc>
          <w:tcPr>
            <w:tcW w:w="909" w:type="dxa"/>
            <w:tcBorders>
              <w:top w:val="nil"/>
              <w:left w:val="nil"/>
              <w:bottom w:val="nil"/>
              <w:right w:val="nil"/>
            </w:tcBorders>
            <w:shd w:val="clear" w:color="auto" w:fill="auto"/>
            <w:noWrap/>
            <w:hideMark/>
          </w:tcPr>
          <w:p w14:paraId="109C7CD2"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10.1</w:t>
            </w:r>
          </w:p>
        </w:tc>
        <w:tc>
          <w:tcPr>
            <w:tcW w:w="9427" w:type="dxa"/>
            <w:tcBorders>
              <w:top w:val="nil"/>
              <w:left w:val="nil"/>
              <w:bottom w:val="nil"/>
              <w:right w:val="nil"/>
            </w:tcBorders>
            <w:shd w:val="clear" w:color="auto" w:fill="auto"/>
            <w:hideMark/>
          </w:tcPr>
          <w:p w14:paraId="5E6D3763"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If the Customer breaches any term of this Addendum or suffers distress or execution, becomes insolvent or bankrupt, or enters into an arrangement or composition with its creditors or if a liquidator, receiver or administrator is appointed over the whole or any part of its business or assets then, without prejudice to its other rights and remedies, CRML may immediately terminate this Addendum;</w:t>
            </w:r>
          </w:p>
        </w:tc>
      </w:tr>
      <w:tr w:rsidR="003770B7" w:rsidRPr="003770B7" w14:paraId="424A7CDE" w14:textId="77777777" w:rsidTr="0066566E">
        <w:trPr>
          <w:trHeight w:val="580"/>
        </w:trPr>
        <w:tc>
          <w:tcPr>
            <w:tcW w:w="909" w:type="dxa"/>
            <w:tcBorders>
              <w:top w:val="nil"/>
              <w:left w:val="nil"/>
              <w:bottom w:val="nil"/>
              <w:right w:val="nil"/>
            </w:tcBorders>
            <w:shd w:val="clear" w:color="auto" w:fill="auto"/>
            <w:noWrap/>
            <w:hideMark/>
          </w:tcPr>
          <w:p w14:paraId="639CF84F"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10.2</w:t>
            </w:r>
          </w:p>
        </w:tc>
        <w:tc>
          <w:tcPr>
            <w:tcW w:w="9427" w:type="dxa"/>
            <w:tcBorders>
              <w:top w:val="nil"/>
              <w:left w:val="nil"/>
              <w:bottom w:val="nil"/>
              <w:right w:val="nil"/>
            </w:tcBorders>
            <w:shd w:val="clear" w:color="auto" w:fill="auto"/>
            <w:hideMark/>
          </w:tcPr>
          <w:p w14:paraId="17EEE16B"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CRML may also terminate this Addendum at any time by giving the Customer 10 days prior written notice.</w:t>
            </w:r>
          </w:p>
        </w:tc>
      </w:tr>
      <w:tr w:rsidR="003770B7" w:rsidRPr="003770B7" w14:paraId="1BCCDBDF" w14:textId="77777777" w:rsidTr="0066566E">
        <w:trPr>
          <w:trHeight w:val="290"/>
        </w:trPr>
        <w:tc>
          <w:tcPr>
            <w:tcW w:w="909" w:type="dxa"/>
            <w:tcBorders>
              <w:top w:val="nil"/>
              <w:left w:val="nil"/>
              <w:bottom w:val="nil"/>
              <w:right w:val="nil"/>
            </w:tcBorders>
            <w:shd w:val="clear" w:color="auto" w:fill="auto"/>
            <w:noWrap/>
            <w:hideMark/>
          </w:tcPr>
          <w:p w14:paraId="3EA536ED"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11</w:t>
            </w:r>
          </w:p>
        </w:tc>
        <w:tc>
          <w:tcPr>
            <w:tcW w:w="9427" w:type="dxa"/>
            <w:tcBorders>
              <w:top w:val="nil"/>
              <w:left w:val="nil"/>
              <w:bottom w:val="nil"/>
              <w:right w:val="nil"/>
            </w:tcBorders>
            <w:shd w:val="clear" w:color="auto" w:fill="auto"/>
            <w:hideMark/>
          </w:tcPr>
          <w:p w14:paraId="6338F99D"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TERMINATION BY THE CUSTOMER</w:t>
            </w:r>
          </w:p>
        </w:tc>
      </w:tr>
      <w:tr w:rsidR="003770B7" w:rsidRPr="003770B7" w14:paraId="37BD7933" w14:textId="77777777" w:rsidTr="0066566E">
        <w:trPr>
          <w:trHeight w:val="870"/>
        </w:trPr>
        <w:tc>
          <w:tcPr>
            <w:tcW w:w="909" w:type="dxa"/>
            <w:tcBorders>
              <w:top w:val="nil"/>
              <w:left w:val="nil"/>
              <w:bottom w:val="nil"/>
              <w:right w:val="nil"/>
            </w:tcBorders>
            <w:shd w:val="clear" w:color="auto" w:fill="auto"/>
            <w:noWrap/>
            <w:hideMark/>
          </w:tcPr>
          <w:p w14:paraId="1D1BB9B4"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11.1</w:t>
            </w:r>
          </w:p>
        </w:tc>
        <w:tc>
          <w:tcPr>
            <w:tcW w:w="9427" w:type="dxa"/>
            <w:tcBorders>
              <w:top w:val="nil"/>
              <w:left w:val="nil"/>
              <w:bottom w:val="nil"/>
              <w:right w:val="nil"/>
            </w:tcBorders>
            <w:shd w:val="clear" w:color="auto" w:fill="auto"/>
            <w:hideMark/>
          </w:tcPr>
          <w:p w14:paraId="4BAFF100"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The Customer may only terminate the hire of one or more items of Equipment or this Addendum in its entirety by giving at least 90 days prior notice in writing, such notice to expire at the end of the Initial Period or an Extension Period.</w:t>
            </w:r>
          </w:p>
        </w:tc>
      </w:tr>
      <w:tr w:rsidR="003770B7" w:rsidRPr="003770B7" w14:paraId="6475F7A0" w14:textId="77777777" w:rsidTr="0066566E">
        <w:trPr>
          <w:trHeight w:val="290"/>
        </w:trPr>
        <w:tc>
          <w:tcPr>
            <w:tcW w:w="909" w:type="dxa"/>
            <w:tcBorders>
              <w:top w:val="nil"/>
              <w:left w:val="nil"/>
              <w:bottom w:val="nil"/>
              <w:right w:val="nil"/>
            </w:tcBorders>
            <w:shd w:val="clear" w:color="auto" w:fill="auto"/>
            <w:noWrap/>
            <w:hideMark/>
          </w:tcPr>
          <w:p w14:paraId="7ADF5817"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12</w:t>
            </w:r>
          </w:p>
        </w:tc>
        <w:tc>
          <w:tcPr>
            <w:tcW w:w="9427" w:type="dxa"/>
            <w:tcBorders>
              <w:top w:val="nil"/>
              <w:left w:val="nil"/>
              <w:bottom w:val="nil"/>
              <w:right w:val="nil"/>
            </w:tcBorders>
            <w:shd w:val="clear" w:color="auto" w:fill="auto"/>
            <w:hideMark/>
          </w:tcPr>
          <w:p w14:paraId="65435DE5"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CONSEQUENCES OF TERMINATION</w:t>
            </w:r>
          </w:p>
        </w:tc>
      </w:tr>
      <w:tr w:rsidR="003770B7" w:rsidRPr="003770B7" w14:paraId="1408497E" w14:textId="77777777" w:rsidTr="0066566E">
        <w:trPr>
          <w:trHeight w:val="290"/>
        </w:trPr>
        <w:tc>
          <w:tcPr>
            <w:tcW w:w="909" w:type="dxa"/>
            <w:tcBorders>
              <w:top w:val="nil"/>
              <w:left w:val="nil"/>
              <w:bottom w:val="nil"/>
              <w:right w:val="nil"/>
            </w:tcBorders>
            <w:shd w:val="clear" w:color="auto" w:fill="auto"/>
            <w:noWrap/>
            <w:hideMark/>
          </w:tcPr>
          <w:p w14:paraId="1CA9A25F"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12.1</w:t>
            </w:r>
          </w:p>
        </w:tc>
        <w:tc>
          <w:tcPr>
            <w:tcW w:w="9427" w:type="dxa"/>
            <w:tcBorders>
              <w:top w:val="nil"/>
              <w:left w:val="nil"/>
              <w:bottom w:val="nil"/>
              <w:right w:val="nil"/>
            </w:tcBorders>
            <w:shd w:val="clear" w:color="auto" w:fill="auto"/>
            <w:hideMark/>
          </w:tcPr>
          <w:p w14:paraId="32C6E9E8"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Upon termination of this Addendum howsoever arising:</w:t>
            </w:r>
          </w:p>
        </w:tc>
      </w:tr>
      <w:tr w:rsidR="003770B7" w:rsidRPr="003770B7" w14:paraId="0DAA6472" w14:textId="77777777" w:rsidTr="0066566E">
        <w:trPr>
          <w:trHeight w:val="870"/>
        </w:trPr>
        <w:tc>
          <w:tcPr>
            <w:tcW w:w="909" w:type="dxa"/>
            <w:tcBorders>
              <w:top w:val="nil"/>
              <w:left w:val="nil"/>
              <w:bottom w:val="nil"/>
              <w:right w:val="nil"/>
            </w:tcBorders>
            <w:shd w:val="clear" w:color="auto" w:fill="auto"/>
            <w:noWrap/>
            <w:hideMark/>
          </w:tcPr>
          <w:p w14:paraId="1CF822F1"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12.1.1</w:t>
            </w:r>
          </w:p>
        </w:tc>
        <w:tc>
          <w:tcPr>
            <w:tcW w:w="9427" w:type="dxa"/>
            <w:tcBorders>
              <w:top w:val="nil"/>
              <w:left w:val="nil"/>
              <w:bottom w:val="nil"/>
              <w:right w:val="nil"/>
            </w:tcBorders>
            <w:shd w:val="clear" w:color="auto" w:fill="auto"/>
            <w:hideMark/>
          </w:tcPr>
          <w:p w14:paraId="76614BEB"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the Customer shall, without prejudice to CRML’s other rights and remedies, pay to CRML on demand all arrears of Payments and any other sums payable under this Addendum up to the date of termination; and</w:t>
            </w:r>
          </w:p>
        </w:tc>
      </w:tr>
      <w:tr w:rsidR="003770B7" w:rsidRPr="003770B7" w14:paraId="366FFD4B" w14:textId="77777777" w:rsidTr="0066566E">
        <w:trPr>
          <w:trHeight w:val="290"/>
        </w:trPr>
        <w:tc>
          <w:tcPr>
            <w:tcW w:w="909" w:type="dxa"/>
            <w:tcBorders>
              <w:top w:val="nil"/>
              <w:left w:val="nil"/>
              <w:bottom w:val="nil"/>
              <w:right w:val="nil"/>
            </w:tcBorders>
            <w:shd w:val="clear" w:color="auto" w:fill="auto"/>
            <w:noWrap/>
            <w:hideMark/>
          </w:tcPr>
          <w:p w14:paraId="5CDC1672"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12.1.2</w:t>
            </w:r>
          </w:p>
        </w:tc>
        <w:tc>
          <w:tcPr>
            <w:tcW w:w="9427" w:type="dxa"/>
            <w:tcBorders>
              <w:top w:val="nil"/>
              <w:left w:val="nil"/>
              <w:bottom w:val="nil"/>
              <w:right w:val="nil"/>
            </w:tcBorders>
            <w:shd w:val="clear" w:color="auto" w:fill="auto"/>
            <w:hideMark/>
          </w:tcPr>
          <w:p w14:paraId="0255F3A0" w14:textId="77777777" w:rsidR="0066566E" w:rsidRPr="0066566E" w:rsidRDefault="0066566E" w:rsidP="0066566E">
            <w:pPr>
              <w:jc w:val="right"/>
              <w:rPr>
                <w:rFonts w:eastAsia="Times New Roman" w:cs="Arial"/>
                <w:color w:val="434343" w:themeColor="accent2" w:themeShade="BF"/>
                <w:lang w:val="en-GB" w:eastAsia="en-GB"/>
              </w:rPr>
            </w:pPr>
          </w:p>
        </w:tc>
      </w:tr>
      <w:tr w:rsidR="003770B7" w:rsidRPr="003770B7" w14:paraId="326A226E" w14:textId="77777777" w:rsidTr="0066566E">
        <w:trPr>
          <w:trHeight w:val="580"/>
        </w:trPr>
        <w:tc>
          <w:tcPr>
            <w:tcW w:w="909" w:type="dxa"/>
            <w:tcBorders>
              <w:top w:val="nil"/>
              <w:left w:val="nil"/>
              <w:bottom w:val="nil"/>
              <w:right w:val="nil"/>
            </w:tcBorders>
            <w:shd w:val="clear" w:color="auto" w:fill="auto"/>
            <w:noWrap/>
            <w:hideMark/>
          </w:tcPr>
          <w:p w14:paraId="0154FA9F"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(i)</w:t>
            </w:r>
          </w:p>
        </w:tc>
        <w:tc>
          <w:tcPr>
            <w:tcW w:w="9427" w:type="dxa"/>
            <w:tcBorders>
              <w:top w:val="nil"/>
              <w:left w:val="nil"/>
              <w:bottom w:val="nil"/>
              <w:right w:val="nil"/>
            </w:tcBorders>
            <w:shd w:val="clear" w:color="auto" w:fill="auto"/>
            <w:hideMark/>
          </w:tcPr>
          <w:p w14:paraId="341F5E1C"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 xml:space="preserve">The hiring of the Equipment and the provision of the associated services shall </w:t>
            </w:r>
            <w:proofErr w:type="gramStart"/>
            <w:r w:rsidRPr="0066566E">
              <w:rPr>
                <w:rFonts w:eastAsia="Times New Roman" w:cs="Arial"/>
                <w:color w:val="434343" w:themeColor="accent2" w:themeShade="BF"/>
                <w:lang w:val="en-GB" w:eastAsia="en-GB"/>
              </w:rPr>
              <w:t>cease</w:t>
            </w:r>
            <w:proofErr w:type="gramEnd"/>
            <w:r w:rsidRPr="0066566E">
              <w:rPr>
                <w:rFonts w:eastAsia="Times New Roman" w:cs="Arial"/>
                <w:color w:val="434343" w:themeColor="accent2" w:themeShade="BF"/>
                <w:lang w:val="en-GB" w:eastAsia="en-GB"/>
              </w:rPr>
              <w:t xml:space="preserve"> and the Customer shall no longer be in possession of the Equipment with CRML’s consent;</w:t>
            </w:r>
          </w:p>
        </w:tc>
      </w:tr>
      <w:tr w:rsidR="003770B7" w:rsidRPr="003770B7" w14:paraId="1702E1B4" w14:textId="77777777" w:rsidTr="0066566E">
        <w:trPr>
          <w:trHeight w:val="1450"/>
        </w:trPr>
        <w:tc>
          <w:tcPr>
            <w:tcW w:w="909" w:type="dxa"/>
            <w:tcBorders>
              <w:top w:val="nil"/>
              <w:left w:val="nil"/>
              <w:bottom w:val="nil"/>
              <w:right w:val="nil"/>
            </w:tcBorders>
            <w:shd w:val="clear" w:color="auto" w:fill="auto"/>
            <w:noWrap/>
            <w:hideMark/>
          </w:tcPr>
          <w:p w14:paraId="2CB7952A"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(ii)</w:t>
            </w:r>
          </w:p>
        </w:tc>
        <w:tc>
          <w:tcPr>
            <w:tcW w:w="9427" w:type="dxa"/>
            <w:tcBorders>
              <w:top w:val="nil"/>
              <w:left w:val="nil"/>
              <w:bottom w:val="nil"/>
              <w:right w:val="nil"/>
            </w:tcBorders>
            <w:shd w:val="clear" w:color="auto" w:fill="auto"/>
            <w:hideMark/>
          </w:tcPr>
          <w:p w14:paraId="19E23B1F"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 xml:space="preserve">the Customer shall immediately make the Equipment available for collection by CRML in good working order and condition (fair wear and tear excepted), in default of which CRML shall be entitled to charge Payments from the date of termination to the date on which the Equipment is collected.  Where the </w:t>
            </w:r>
            <w:proofErr w:type="gramStart"/>
            <w:r w:rsidRPr="0066566E">
              <w:rPr>
                <w:rFonts w:eastAsia="Times New Roman" w:cs="Arial"/>
                <w:color w:val="434343" w:themeColor="accent2" w:themeShade="BF"/>
                <w:lang w:val="en-GB" w:eastAsia="en-GB"/>
              </w:rPr>
              <w:t>Equipment  is</w:t>
            </w:r>
            <w:proofErr w:type="gramEnd"/>
            <w:r w:rsidRPr="0066566E">
              <w:rPr>
                <w:rFonts w:eastAsia="Times New Roman" w:cs="Arial"/>
                <w:color w:val="434343" w:themeColor="accent2" w:themeShade="BF"/>
                <w:lang w:val="en-GB" w:eastAsia="en-GB"/>
              </w:rPr>
              <w:t xml:space="preserve"> attached to the Customer’s premises the Customer will be solely responsible for the cost of putting its premises back into their original condition; and</w:t>
            </w:r>
          </w:p>
        </w:tc>
      </w:tr>
      <w:tr w:rsidR="003770B7" w:rsidRPr="003770B7" w14:paraId="28D85884" w14:textId="77777777" w:rsidTr="0066566E">
        <w:trPr>
          <w:trHeight w:val="870"/>
        </w:trPr>
        <w:tc>
          <w:tcPr>
            <w:tcW w:w="909" w:type="dxa"/>
            <w:tcBorders>
              <w:top w:val="nil"/>
              <w:left w:val="nil"/>
              <w:bottom w:val="nil"/>
              <w:right w:val="nil"/>
            </w:tcBorders>
            <w:shd w:val="clear" w:color="auto" w:fill="auto"/>
            <w:noWrap/>
            <w:hideMark/>
          </w:tcPr>
          <w:p w14:paraId="64997285"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(iii)</w:t>
            </w:r>
          </w:p>
        </w:tc>
        <w:tc>
          <w:tcPr>
            <w:tcW w:w="9427" w:type="dxa"/>
            <w:tcBorders>
              <w:top w:val="nil"/>
              <w:left w:val="nil"/>
              <w:bottom w:val="nil"/>
              <w:right w:val="nil"/>
            </w:tcBorders>
            <w:shd w:val="clear" w:color="auto" w:fill="auto"/>
            <w:hideMark/>
          </w:tcPr>
          <w:p w14:paraId="6DCB3C61"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the Customer shall, without prejudice to CRML’s other rights and remedies, pay to CRML on demand the cost of repairs to the Equipment to put them in good working order and condition (fair wear and tear excepted).</w:t>
            </w:r>
          </w:p>
        </w:tc>
      </w:tr>
      <w:tr w:rsidR="003770B7" w:rsidRPr="003770B7" w14:paraId="6483071E" w14:textId="77777777" w:rsidTr="0066566E">
        <w:trPr>
          <w:trHeight w:val="290"/>
        </w:trPr>
        <w:tc>
          <w:tcPr>
            <w:tcW w:w="909" w:type="dxa"/>
            <w:tcBorders>
              <w:top w:val="nil"/>
              <w:left w:val="nil"/>
              <w:bottom w:val="nil"/>
              <w:right w:val="nil"/>
            </w:tcBorders>
            <w:shd w:val="clear" w:color="auto" w:fill="auto"/>
            <w:noWrap/>
            <w:hideMark/>
          </w:tcPr>
          <w:p w14:paraId="0EC87C6C"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13</w:t>
            </w:r>
          </w:p>
        </w:tc>
        <w:tc>
          <w:tcPr>
            <w:tcW w:w="9427" w:type="dxa"/>
            <w:tcBorders>
              <w:top w:val="nil"/>
              <w:left w:val="nil"/>
              <w:bottom w:val="nil"/>
              <w:right w:val="nil"/>
            </w:tcBorders>
            <w:shd w:val="clear" w:color="auto" w:fill="auto"/>
            <w:hideMark/>
          </w:tcPr>
          <w:p w14:paraId="3C5A051D"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LIABILITY</w:t>
            </w:r>
          </w:p>
        </w:tc>
      </w:tr>
      <w:tr w:rsidR="003770B7" w:rsidRPr="003770B7" w14:paraId="1466F69E" w14:textId="77777777" w:rsidTr="0066566E">
        <w:trPr>
          <w:trHeight w:val="1740"/>
        </w:trPr>
        <w:tc>
          <w:tcPr>
            <w:tcW w:w="909" w:type="dxa"/>
            <w:tcBorders>
              <w:top w:val="nil"/>
              <w:left w:val="nil"/>
              <w:bottom w:val="nil"/>
              <w:right w:val="nil"/>
            </w:tcBorders>
            <w:shd w:val="clear" w:color="auto" w:fill="auto"/>
            <w:noWrap/>
            <w:hideMark/>
          </w:tcPr>
          <w:p w14:paraId="11B50515"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13.1</w:t>
            </w:r>
          </w:p>
        </w:tc>
        <w:tc>
          <w:tcPr>
            <w:tcW w:w="9427" w:type="dxa"/>
            <w:tcBorders>
              <w:top w:val="nil"/>
              <w:left w:val="nil"/>
              <w:bottom w:val="nil"/>
              <w:right w:val="nil"/>
            </w:tcBorders>
            <w:shd w:val="clear" w:color="auto" w:fill="auto"/>
            <w:hideMark/>
          </w:tcPr>
          <w:p w14:paraId="6890C1C8"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Subject to Clause 13.2, all conditions, warranties and representations, whether express or implied and whether arising by reason of statute, common law or otherwise relating to the quality of the Equipment, its suitability or fitness for purpose and its conformity with description or sample, are expressly excluded from this Addendum to the fullest extent permitted by law.  In particular, any published pictures or descriptions of the Equipment are for indication purposes only and actual products supplied may differ from such pictures or descriptions.</w:t>
            </w:r>
          </w:p>
        </w:tc>
      </w:tr>
      <w:tr w:rsidR="003770B7" w:rsidRPr="003770B7" w14:paraId="3A49E458" w14:textId="77777777" w:rsidTr="0066566E">
        <w:trPr>
          <w:trHeight w:val="1740"/>
        </w:trPr>
        <w:tc>
          <w:tcPr>
            <w:tcW w:w="909" w:type="dxa"/>
            <w:tcBorders>
              <w:top w:val="nil"/>
              <w:left w:val="nil"/>
              <w:bottom w:val="nil"/>
              <w:right w:val="nil"/>
            </w:tcBorders>
            <w:shd w:val="clear" w:color="auto" w:fill="auto"/>
            <w:noWrap/>
            <w:hideMark/>
          </w:tcPr>
          <w:p w14:paraId="4D0FC086"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lastRenderedPageBreak/>
              <w:t>13.2</w:t>
            </w:r>
          </w:p>
        </w:tc>
        <w:tc>
          <w:tcPr>
            <w:tcW w:w="9427" w:type="dxa"/>
            <w:tcBorders>
              <w:top w:val="nil"/>
              <w:left w:val="nil"/>
              <w:bottom w:val="nil"/>
              <w:right w:val="nil"/>
            </w:tcBorders>
            <w:shd w:val="clear" w:color="auto" w:fill="auto"/>
            <w:hideMark/>
          </w:tcPr>
          <w:p w14:paraId="7059A633"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CRML does not exclude or limit liability for death or personal injury caused by its negligence or fraudulent misrepresentation but, subject to this and the requirements of the law, its liability to the Customer in contract, tort or otherwise for any damage, loss, liability, costs or expenses suffered or incurred by the Customer or any other person arising directly or indirectly or in any manner howsoever out of the use or possession of the Equipment by the Customer or such other person, the provision of any services under this Addendum or otherwise shall be limited as follows:</w:t>
            </w:r>
          </w:p>
        </w:tc>
      </w:tr>
      <w:tr w:rsidR="003770B7" w:rsidRPr="003770B7" w14:paraId="086C5437" w14:textId="77777777" w:rsidTr="0066566E">
        <w:trPr>
          <w:trHeight w:val="1450"/>
        </w:trPr>
        <w:tc>
          <w:tcPr>
            <w:tcW w:w="909" w:type="dxa"/>
            <w:tcBorders>
              <w:top w:val="nil"/>
              <w:left w:val="nil"/>
              <w:bottom w:val="nil"/>
              <w:right w:val="nil"/>
            </w:tcBorders>
            <w:shd w:val="clear" w:color="auto" w:fill="auto"/>
            <w:noWrap/>
            <w:hideMark/>
          </w:tcPr>
          <w:p w14:paraId="3FC9DA83"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13.2.1</w:t>
            </w:r>
          </w:p>
        </w:tc>
        <w:tc>
          <w:tcPr>
            <w:tcW w:w="9427" w:type="dxa"/>
            <w:tcBorders>
              <w:top w:val="nil"/>
              <w:left w:val="nil"/>
              <w:bottom w:val="nil"/>
              <w:right w:val="nil"/>
            </w:tcBorders>
            <w:shd w:val="clear" w:color="auto" w:fill="auto"/>
            <w:hideMark/>
          </w:tcPr>
          <w:p w14:paraId="3DD0A590"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CRML’s liability for all other loss or damage suffered by the Customer in any 12 month period and caused by an act or omission of CRML, its agents, employees or subcontractors shall not exceed the annual equivalent of the total hire and service Payments payable by the Customer to CRML for the Services provided under this Addendum or the forecast of such payments if the Services have been provided for less than one year; and</w:t>
            </w:r>
          </w:p>
        </w:tc>
      </w:tr>
      <w:tr w:rsidR="003770B7" w:rsidRPr="003770B7" w14:paraId="0A40D1C3" w14:textId="77777777" w:rsidTr="0066566E">
        <w:trPr>
          <w:trHeight w:val="1160"/>
        </w:trPr>
        <w:tc>
          <w:tcPr>
            <w:tcW w:w="909" w:type="dxa"/>
            <w:tcBorders>
              <w:top w:val="nil"/>
              <w:left w:val="nil"/>
              <w:bottom w:val="nil"/>
              <w:right w:val="nil"/>
            </w:tcBorders>
            <w:shd w:val="clear" w:color="auto" w:fill="auto"/>
            <w:noWrap/>
            <w:hideMark/>
          </w:tcPr>
          <w:p w14:paraId="3EE77FB9"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13.2.2</w:t>
            </w:r>
          </w:p>
        </w:tc>
        <w:tc>
          <w:tcPr>
            <w:tcW w:w="9427" w:type="dxa"/>
            <w:tcBorders>
              <w:top w:val="nil"/>
              <w:left w:val="nil"/>
              <w:bottom w:val="nil"/>
              <w:right w:val="nil"/>
            </w:tcBorders>
            <w:shd w:val="clear" w:color="auto" w:fill="auto"/>
            <w:hideMark/>
          </w:tcPr>
          <w:p w14:paraId="521BA975"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the Customer agrees that CRML shall not be liable in any way for any loss of profits, not shall it be liable for any indirect, consequential or special loss or damage howsoever caused and arising from the Customer’s use or possession of the Equipment or benefit from the services provided by CRML or otherwise; and</w:t>
            </w:r>
          </w:p>
        </w:tc>
      </w:tr>
      <w:tr w:rsidR="003770B7" w:rsidRPr="003770B7" w14:paraId="5D256C81" w14:textId="77777777" w:rsidTr="0066566E">
        <w:trPr>
          <w:trHeight w:val="1160"/>
        </w:trPr>
        <w:tc>
          <w:tcPr>
            <w:tcW w:w="909" w:type="dxa"/>
            <w:tcBorders>
              <w:top w:val="nil"/>
              <w:left w:val="nil"/>
              <w:bottom w:val="nil"/>
              <w:right w:val="nil"/>
            </w:tcBorders>
            <w:shd w:val="clear" w:color="auto" w:fill="auto"/>
            <w:noWrap/>
            <w:hideMark/>
          </w:tcPr>
          <w:p w14:paraId="73BBDAA9"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13.3</w:t>
            </w:r>
          </w:p>
        </w:tc>
        <w:tc>
          <w:tcPr>
            <w:tcW w:w="9427" w:type="dxa"/>
            <w:tcBorders>
              <w:top w:val="nil"/>
              <w:left w:val="nil"/>
              <w:bottom w:val="nil"/>
              <w:right w:val="nil"/>
            </w:tcBorders>
            <w:shd w:val="clear" w:color="auto" w:fill="auto"/>
            <w:hideMark/>
          </w:tcPr>
          <w:p w14:paraId="08C087C6"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Unless the law provides otherwise (and except as a result of a breach by CRML of its obligations under this Addendum or CRML’s negligence or where CRML is otherwise liable at law for such damage, loss, liability or expenses) and without prejudice to CRML’s other rights and remedies, the Customer shall indemnify CRML against all or any of the following:</w:t>
            </w:r>
          </w:p>
        </w:tc>
      </w:tr>
      <w:tr w:rsidR="003770B7" w:rsidRPr="003770B7" w14:paraId="531A5562" w14:textId="77777777" w:rsidTr="0066566E">
        <w:trPr>
          <w:trHeight w:val="870"/>
        </w:trPr>
        <w:tc>
          <w:tcPr>
            <w:tcW w:w="909" w:type="dxa"/>
            <w:tcBorders>
              <w:top w:val="nil"/>
              <w:left w:val="nil"/>
              <w:bottom w:val="nil"/>
              <w:right w:val="nil"/>
            </w:tcBorders>
            <w:shd w:val="clear" w:color="auto" w:fill="auto"/>
            <w:noWrap/>
            <w:hideMark/>
          </w:tcPr>
          <w:p w14:paraId="7FC065D4"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13.3.1</w:t>
            </w:r>
          </w:p>
        </w:tc>
        <w:tc>
          <w:tcPr>
            <w:tcW w:w="9427" w:type="dxa"/>
            <w:tcBorders>
              <w:top w:val="nil"/>
              <w:left w:val="nil"/>
              <w:bottom w:val="nil"/>
              <w:right w:val="nil"/>
            </w:tcBorders>
            <w:shd w:val="clear" w:color="auto" w:fill="auto"/>
            <w:hideMark/>
          </w:tcPr>
          <w:p w14:paraId="130F7579"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any loss or damage to the Equipment, howsoever arising, including any loss or damage, which is not recoverable under the policy of insurance, referred to in Clause 8.1.8 above (including where the Customer has failed to take out such a policy of insurance); and</w:t>
            </w:r>
          </w:p>
        </w:tc>
      </w:tr>
      <w:tr w:rsidR="003770B7" w:rsidRPr="003770B7" w14:paraId="4C8840EE" w14:textId="77777777" w:rsidTr="0066566E">
        <w:trPr>
          <w:trHeight w:val="580"/>
        </w:trPr>
        <w:tc>
          <w:tcPr>
            <w:tcW w:w="909" w:type="dxa"/>
            <w:tcBorders>
              <w:top w:val="nil"/>
              <w:left w:val="nil"/>
              <w:bottom w:val="nil"/>
              <w:right w:val="nil"/>
            </w:tcBorders>
            <w:shd w:val="clear" w:color="auto" w:fill="auto"/>
            <w:noWrap/>
            <w:hideMark/>
          </w:tcPr>
          <w:p w14:paraId="344A73CF"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13.3.2</w:t>
            </w:r>
          </w:p>
        </w:tc>
        <w:tc>
          <w:tcPr>
            <w:tcW w:w="9427" w:type="dxa"/>
            <w:tcBorders>
              <w:top w:val="nil"/>
              <w:left w:val="nil"/>
              <w:bottom w:val="nil"/>
              <w:right w:val="nil"/>
            </w:tcBorders>
            <w:shd w:val="clear" w:color="auto" w:fill="auto"/>
            <w:hideMark/>
          </w:tcPr>
          <w:p w14:paraId="2749928F"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 xml:space="preserve">any and all damage, loss, </w:t>
            </w:r>
            <w:proofErr w:type="gramStart"/>
            <w:r w:rsidRPr="0066566E">
              <w:rPr>
                <w:rFonts w:eastAsia="Times New Roman" w:cs="Arial"/>
                <w:color w:val="434343" w:themeColor="accent2" w:themeShade="BF"/>
                <w:lang w:val="en-GB" w:eastAsia="en-GB"/>
              </w:rPr>
              <w:t>liability</w:t>
            </w:r>
            <w:proofErr w:type="gramEnd"/>
            <w:r w:rsidRPr="0066566E">
              <w:rPr>
                <w:rFonts w:eastAsia="Times New Roman" w:cs="Arial"/>
                <w:color w:val="434343" w:themeColor="accent2" w:themeShade="BF"/>
                <w:lang w:val="en-GB" w:eastAsia="en-GB"/>
              </w:rPr>
              <w:t xml:space="preserve"> or expenses which CRML may suffer or incur as a result of a claim by a third party; and</w:t>
            </w:r>
          </w:p>
        </w:tc>
      </w:tr>
      <w:tr w:rsidR="003770B7" w:rsidRPr="003770B7" w14:paraId="502826EC" w14:textId="77777777" w:rsidTr="0066566E">
        <w:trPr>
          <w:trHeight w:val="580"/>
        </w:trPr>
        <w:tc>
          <w:tcPr>
            <w:tcW w:w="909" w:type="dxa"/>
            <w:tcBorders>
              <w:top w:val="nil"/>
              <w:left w:val="nil"/>
              <w:bottom w:val="nil"/>
              <w:right w:val="nil"/>
            </w:tcBorders>
            <w:shd w:val="clear" w:color="auto" w:fill="auto"/>
            <w:noWrap/>
            <w:hideMark/>
          </w:tcPr>
          <w:p w14:paraId="222FC128"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13.3.3</w:t>
            </w:r>
          </w:p>
        </w:tc>
        <w:tc>
          <w:tcPr>
            <w:tcW w:w="9427" w:type="dxa"/>
            <w:tcBorders>
              <w:top w:val="nil"/>
              <w:left w:val="nil"/>
              <w:bottom w:val="nil"/>
              <w:right w:val="nil"/>
            </w:tcBorders>
            <w:shd w:val="clear" w:color="auto" w:fill="auto"/>
            <w:hideMark/>
          </w:tcPr>
          <w:p w14:paraId="1D11D514"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all costs and expenses (including enquiry agents, debt collection agents and legal costs on a full indemnity basis) incurred or sustained by CRML in enforcing any of the terms of this Addendum.</w:t>
            </w:r>
          </w:p>
        </w:tc>
      </w:tr>
      <w:tr w:rsidR="003770B7" w:rsidRPr="003770B7" w14:paraId="304C4238" w14:textId="77777777" w:rsidTr="0066566E">
        <w:trPr>
          <w:trHeight w:val="870"/>
        </w:trPr>
        <w:tc>
          <w:tcPr>
            <w:tcW w:w="909" w:type="dxa"/>
            <w:tcBorders>
              <w:top w:val="nil"/>
              <w:left w:val="nil"/>
              <w:bottom w:val="nil"/>
              <w:right w:val="nil"/>
            </w:tcBorders>
            <w:shd w:val="clear" w:color="auto" w:fill="auto"/>
            <w:noWrap/>
            <w:hideMark/>
          </w:tcPr>
          <w:p w14:paraId="2F6A1097"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13.4</w:t>
            </w:r>
          </w:p>
        </w:tc>
        <w:tc>
          <w:tcPr>
            <w:tcW w:w="9427" w:type="dxa"/>
            <w:tcBorders>
              <w:top w:val="nil"/>
              <w:left w:val="nil"/>
              <w:bottom w:val="nil"/>
              <w:right w:val="nil"/>
            </w:tcBorders>
            <w:shd w:val="clear" w:color="auto" w:fill="auto"/>
            <w:hideMark/>
          </w:tcPr>
          <w:p w14:paraId="130B3711"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The Customer shall indemnify CRML against any and all damage, loss, liability or expense which CRML may suffer or incur as a result of any action taken by the Environment Agency or similar regulatory body as a result of CRML having entered into this Addendum.</w:t>
            </w:r>
          </w:p>
        </w:tc>
      </w:tr>
      <w:tr w:rsidR="003770B7" w:rsidRPr="003770B7" w14:paraId="4E3D7D7E" w14:textId="77777777" w:rsidTr="0066566E">
        <w:trPr>
          <w:trHeight w:val="870"/>
        </w:trPr>
        <w:tc>
          <w:tcPr>
            <w:tcW w:w="909" w:type="dxa"/>
            <w:tcBorders>
              <w:top w:val="nil"/>
              <w:left w:val="nil"/>
              <w:bottom w:val="nil"/>
              <w:right w:val="nil"/>
            </w:tcBorders>
            <w:shd w:val="clear" w:color="auto" w:fill="auto"/>
            <w:noWrap/>
            <w:hideMark/>
          </w:tcPr>
          <w:p w14:paraId="78953D46"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13.5</w:t>
            </w:r>
          </w:p>
        </w:tc>
        <w:tc>
          <w:tcPr>
            <w:tcW w:w="9427" w:type="dxa"/>
            <w:tcBorders>
              <w:top w:val="nil"/>
              <w:left w:val="nil"/>
              <w:bottom w:val="nil"/>
              <w:right w:val="nil"/>
            </w:tcBorders>
            <w:shd w:val="clear" w:color="auto" w:fill="auto"/>
            <w:hideMark/>
          </w:tcPr>
          <w:p w14:paraId="105CABF5"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The Customer shall indemnify CRML against any and all damage, loss, liability or expense which CRML may suffer or incur as a result of any claim by a third party arising out of or in connection with the destruction of any Confidential Material.</w:t>
            </w:r>
          </w:p>
        </w:tc>
      </w:tr>
      <w:tr w:rsidR="003770B7" w:rsidRPr="003770B7" w14:paraId="7577E28F" w14:textId="77777777" w:rsidTr="0066566E">
        <w:trPr>
          <w:trHeight w:val="290"/>
        </w:trPr>
        <w:tc>
          <w:tcPr>
            <w:tcW w:w="909" w:type="dxa"/>
            <w:tcBorders>
              <w:top w:val="nil"/>
              <w:left w:val="nil"/>
              <w:bottom w:val="nil"/>
              <w:right w:val="nil"/>
            </w:tcBorders>
            <w:shd w:val="clear" w:color="auto" w:fill="auto"/>
            <w:noWrap/>
            <w:hideMark/>
          </w:tcPr>
          <w:p w14:paraId="28041A0D"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14</w:t>
            </w:r>
          </w:p>
        </w:tc>
        <w:tc>
          <w:tcPr>
            <w:tcW w:w="9427" w:type="dxa"/>
            <w:tcBorders>
              <w:top w:val="nil"/>
              <w:left w:val="nil"/>
              <w:bottom w:val="nil"/>
              <w:right w:val="nil"/>
            </w:tcBorders>
            <w:shd w:val="clear" w:color="auto" w:fill="auto"/>
            <w:hideMark/>
          </w:tcPr>
          <w:p w14:paraId="40681EF1"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SERVICES OF NOTICES</w:t>
            </w:r>
          </w:p>
        </w:tc>
      </w:tr>
      <w:tr w:rsidR="003770B7" w:rsidRPr="003770B7" w14:paraId="537B2C6A" w14:textId="77777777" w:rsidTr="0066566E">
        <w:trPr>
          <w:trHeight w:val="870"/>
        </w:trPr>
        <w:tc>
          <w:tcPr>
            <w:tcW w:w="909" w:type="dxa"/>
            <w:tcBorders>
              <w:top w:val="nil"/>
              <w:left w:val="nil"/>
              <w:bottom w:val="nil"/>
              <w:right w:val="nil"/>
            </w:tcBorders>
            <w:shd w:val="clear" w:color="auto" w:fill="auto"/>
            <w:noWrap/>
            <w:hideMark/>
          </w:tcPr>
          <w:p w14:paraId="133B6E14"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14.1</w:t>
            </w:r>
          </w:p>
        </w:tc>
        <w:tc>
          <w:tcPr>
            <w:tcW w:w="9427" w:type="dxa"/>
            <w:tcBorders>
              <w:top w:val="nil"/>
              <w:left w:val="nil"/>
              <w:bottom w:val="nil"/>
              <w:right w:val="nil"/>
            </w:tcBorders>
            <w:shd w:val="clear" w:color="auto" w:fill="auto"/>
            <w:hideMark/>
          </w:tcPr>
          <w:p w14:paraId="69FABEEB"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Any notice required or permitted to be given under this Addendum shall be deemed to have been validly given if served personally upon that party or if sent by first class prepaid post to the address of that party as stated at the head of this Addendum, its last known address or to its registered office.</w:t>
            </w:r>
          </w:p>
        </w:tc>
      </w:tr>
      <w:tr w:rsidR="003770B7" w:rsidRPr="003770B7" w14:paraId="70958909" w14:textId="77777777" w:rsidTr="0066566E">
        <w:trPr>
          <w:trHeight w:val="580"/>
        </w:trPr>
        <w:tc>
          <w:tcPr>
            <w:tcW w:w="909" w:type="dxa"/>
            <w:tcBorders>
              <w:top w:val="nil"/>
              <w:left w:val="nil"/>
              <w:bottom w:val="nil"/>
              <w:right w:val="nil"/>
            </w:tcBorders>
            <w:shd w:val="clear" w:color="auto" w:fill="auto"/>
            <w:noWrap/>
            <w:hideMark/>
          </w:tcPr>
          <w:p w14:paraId="3763BFB1"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14.2</w:t>
            </w:r>
          </w:p>
        </w:tc>
        <w:tc>
          <w:tcPr>
            <w:tcW w:w="9427" w:type="dxa"/>
            <w:tcBorders>
              <w:top w:val="nil"/>
              <w:left w:val="nil"/>
              <w:bottom w:val="nil"/>
              <w:right w:val="nil"/>
            </w:tcBorders>
            <w:shd w:val="clear" w:color="auto" w:fill="auto"/>
            <w:hideMark/>
          </w:tcPr>
          <w:p w14:paraId="08BDB355"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Any notice or other information sent by first class prepaid post shall be deemed to have been received by the other party within 48 hours after the date of posting.</w:t>
            </w:r>
          </w:p>
        </w:tc>
      </w:tr>
      <w:tr w:rsidR="003770B7" w:rsidRPr="003770B7" w14:paraId="7CB857F8" w14:textId="77777777" w:rsidTr="0066566E">
        <w:trPr>
          <w:trHeight w:val="290"/>
        </w:trPr>
        <w:tc>
          <w:tcPr>
            <w:tcW w:w="909" w:type="dxa"/>
            <w:tcBorders>
              <w:top w:val="nil"/>
              <w:left w:val="nil"/>
              <w:bottom w:val="nil"/>
              <w:right w:val="nil"/>
            </w:tcBorders>
            <w:shd w:val="clear" w:color="auto" w:fill="auto"/>
            <w:noWrap/>
            <w:hideMark/>
          </w:tcPr>
          <w:p w14:paraId="33B71136"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15</w:t>
            </w:r>
          </w:p>
        </w:tc>
        <w:tc>
          <w:tcPr>
            <w:tcW w:w="9427" w:type="dxa"/>
            <w:tcBorders>
              <w:top w:val="nil"/>
              <w:left w:val="nil"/>
              <w:bottom w:val="nil"/>
              <w:right w:val="nil"/>
            </w:tcBorders>
            <w:shd w:val="clear" w:color="auto" w:fill="auto"/>
            <w:hideMark/>
          </w:tcPr>
          <w:p w14:paraId="111C10AC"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GENERAL</w:t>
            </w:r>
          </w:p>
        </w:tc>
      </w:tr>
      <w:tr w:rsidR="003770B7" w:rsidRPr="003770B7" w14:paraId="26125332" w14:textId="77777777" w:rsidTr="0066566E">
        <w:trPr>
          <w:trHeight w:val="580"/>
        </w:trPr>
        <w:tc>
          <w:tcPr>
            <w:tcW w:w="909" w:type="dxa"/>
            <w:tcBorders>
              <w:top w:val="nil"/>
              <w:left w:val="nil"/>
              <w:bottom w:val="nil"/>
              <w:right w:val="nil"/>
            </w:tcBorders>
            <w:shd w:val="clear" w:color="auto" w:fill="auto"/>
            <w:noWrap/>
            <w:hideMark/>
          </w:tcPr>
          <w:p w14:paraId="4713BBDB"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15.1</w:t>
            </w:r>
          </w:p>
        </w:tc>
        <w:tc>
          <w:tcPr>
            <w:tcW w:w="9427" w:type="dxa"/>
            <w:tcBorders>
              <w:top w:val="nil"/>
              <w:left w:val="nil"/>
              <w:bottom w:val="nil"/>
              <w:right w:val="nil"/>
            </w:tcBorders>
            <w:shd w:val="clear" w:color="auto" w:fill="auto"/>
            <w:hideMark/>
          </w:tcPr>
          <w:p w14:paraId="5B1A96A6"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 xml:space="preserve">The person who signs this Addendum on behalf of the Customer warrants that they have the appropriate and necessary authority to do so and to bind the Customer to the terms set out in it.  </w:t>
            </w:r>
          </w:p>
        </w:tc>
      </w:tr>
      <w:tr w:rsidR="003770B7" w:rsidRPr="003770B7" w14:paraId="79815585" w14:textId="77777777" w:rsidTr="0066566E">
        <w:trPr>
          <w:trHeight w:val="580"/>
        </w:trPr>
        <w:tc>
          <w:tcPr>
            <w:tcW w:w="909" w:type="dxa"/>
            <w:tcBorders>
              <w:top w:val="nil"/>
              <w:left w:val="nil"/>
              <w:bottom w:val="nil"/>
              <w:right w:val="nil"/>
            </w:tcBorders>
            <w:shd w:val="clear" w:color="auto" w:fill="auto"/>
            <w:noWrap/>
            <w:hideMark/>
          </w:tcPr>
          <w:p w14:paraId="280E666E"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15.2</w:t>
            </w:r>
          </w:p>
        </w:tc>
        <w:tc>
          <w:tcPr>
            <w:tcW w:w="9427" w:type="dxa"/>
            <w:tcBorders>
              <w:top w:val="nil"/>
              <w:left w:val="nil"/>
              <w:bottom w:val="nil"/>
              <w:right w:val="nil"/>
            </w:tcBorders>
            <w:shd w:val="clear" w:color="auto" w:fill="auto"/>
            <w:hideMark/>
          </w:tcPr>
          <w:p w14:paraId="4B7C4574"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All amounts due under this Addendum are (unless otherwise specified) subject to the addition of VAT at the prevailing rate, which shall be additionally payable by the Customer in full.</w:t>
            </w:r>
          </w:p>
        </w:tc>
      </w:tr>
      <w:tr w:rsidR="003770B7" w:rsidRPr="003770B7" w14:paraId="68B48BB1" w14:textId="77777777" w:rsidTr="0066566E">
        <w:trPr>
          <w:trHeight w:val="870"/>
        </w:trPr>
        <w:tc>
          <w:tcPr>
            <w:tcW w:w="909" w:type="dxa"/>
            <w:tcBorders>
              <w:top w:val="nil"/>
              <w:left w:val="nil"/>
              <w:bottom w:val="nil"/>
              <w:right w:val="nil"/>
            </w:tcBorders>
            <w:shd w:val="clear" w:color="auto" w:fill="auto"/>
            <w:noWrap/>
            <w:hideMark/>
          </w:tcPr>
          <w:p w14:paraId="71BABC1C"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15.3</w:t>
            </w:r>
          </w:p>
        </w:tc>
        <w:tc>
          <w:tcPr>
            <w:tcW w:w="9427" w:type="dxa"/>
            <w:tcBorders>
              <w:top w:val="nil"/>
              <w:left w:val="nil"/>
              <w:bottom w:val="nil"/>
              <w:right w:val="nil"/>
            </w:tcBorders>
            <w:shd w:val="clear" w:color="auto" w:fill="auto"/>
            <w:hideMark/>
          </w:tcPr>
          <w:p w14:paraId="23CF747C"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CRML (but not the Customer) shall be free to sub-contract, assign or novate all or any of its rights or obligations under this Addendum (in whole or in part) to any other party without the consent of the Customer.</w:t>
            </w:r>
          </w:p>
        </w:tc>
      </w:tr>
      <w:tr w:rsidR="003770B7" w:rsidRPr="003770B7" w14:paraId="6CF05EA4" w14:textId="77777777" w:rsidTr="0066566E">
        <w:trPr>
          <w:trHeight w:val="1450"/>
        </w:trPr>
        <w:tc>
          <w:tcPr>
            <w:tcW w:w="909" w:type="dxa"/>
            <w:tcBorders>
              <w:top w:val="nil"/>
              <w:left w:val="nil"/>
              <w:bottom w:val="nil"/>
              <w:right w:val="nil"/>
            </w:tcBorders>
            <w:shd w:val="clear" w:color="auto" w:fill="auto"/>
            <w:noWrap/>
            <w:hideMark/>
          </w:tcPr>
          <w:p w14:paraId="715FEC8D"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lastRenderedPageBreak/>
              <w:t>15.4</w:t>
            </w:r>
          </w:p>
        </w:tc>
        <w:tc>
          <w:tcPr>
            <w:tcW w:w="9427" w:type="dxa"/>
            <w:tcBorders>
              <w:top w:val="nil"/>
              <w:left w:val="nil"/>
              <w:bottom w:val="nil"/>
              <w:right w:val="nil"/>
            </w:tcBorders>
            <w:shd w:val="clear" w:color="auto" w:fill="auto"/>
            <w:hideMark/>
          </w:tcPr>
          <w:p w14:paraId="0802C29B"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This Addendum together with CRML's Terms and Conditions of Business in the Agreement contain the entire agreement between the parties and may only be modified in writing.  If any part of it shall, for any reason, be found or held invalid or unenforceable, this shall not affect the remainder of its terms, which shall survive and be construed as if the invalid or unenforceable part had not been contained in this Addendum.</w:t>
            </w:r>
          </w:p>
        </w:tc>
      </w:tr>
      <w:tr w:rsidR="003770B7" w:rsidRPr="003770B7" w14:paraId="2C4111CA" w14:textId="77777777" w:rsidTr="0066566E">
        <w:trPr>
          <w:trHeight w:val="870"/>
        </w:trPr>
        <w:tc>
          <w:tcPr>
            <w:tcW w:w="909" w:type="dxa"/>
            <w:tcBorders>
              <w:top w:val="nil"/>
              <w:left w:val="nil"/>
              <w:bottom w:val="nil"/>
              <w:right w:val="nil"/>
            </w:tcBorders>
            <w:shd w:val="clear" w:color="auto" w:fill="auto"/>
            <w:noWrap/>
            <w:hideMark/>
          </w:tcPr>
          <w:p w14:paraId="5C6BAB78"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15.5</w:t>
            </w:r>
          </w:p>
        </w:tc>
        <w:tc>
          <w:tcPr>
            <w:tcW w:w="9427" w:type="dxa"/>
            <w:tcBorders>
              <w:top w:val="nil"/>
              <w:left w:val="nil"/>
              <w:bottom w:val="nil"/>
              <w:right w:val="nil"/>
            </w:tcBorders>
            <w:shd w:val="clear" w:color="auto" w:fill="auto"/>
            <w:hideMark/>
          </w:tcPr>
          <w:p w14:paraId="299DF808"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The parties agree that it is not practical to obtain signatures for all Services performed and so the Customer accepts that CRML’s computerised records of the Services provided would be adequate proof of the fact that those services have been delivered.</w:t>
            </w:r>
          </w:p>
        </w:tc>
      </w:tr>
      <w:tr w:rsidR="003770B7" w:rsidRPr="003770B7" w14:paraId="1329E809" w14:textId="77777777" w:rsidTr="0066566E">
        <w:trPr>
          <w:trHeight w:val="870"/>
        </w:trPr>
        <w:tc>
          <w:tcPr>
            <w:tcW w:w="909" w:type="dxa"/>
            <w:tcBorders>
              <w:top w:val="nil"/>
              <w:left w:val="nil"/>
              <w:bottom w:val="nil"/>
              <w:right w:val="nil"/>
            </w:tcBorders>
            <w:shd w:val="clear" w:color="auto" w:fill="auto"/>
            <w:noWrap/>
            <w:hideMark/>
          </w:tcPr>
          <w:p w14:paraId="575445C7" w14:textId="77777777" w:rsidR="0066566E" w:rsidRPr="0066566E" w:rsidRDefault="0066566E" w:rsidP="0066566E">
            <w:pPr>
              <w:jc w:val="right"/>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15.6</w:t>
            </w:r>
          </w:p>
        </w:tc>
        <w:tc>
          <w:tcPr>
            <w:tcW w:w="9427" w:type="dxa"/>
            <w:tcBorders>
              <w:top w:val="nil"/>
              <w:left w:val="nil"/>
              <w:bottom w:val="nil"/>
              <w:right w:val="nil"/>
            </w:tcBorders>
            <w:shd w:val="clear" w:color="auto" w:fill="auto"/>
            <w:hideMark/>
          </w:tcPr>
          <w:p w14:paraId="5705C380" w14:textId="77777777" w:rsidR="0066566E" w:rsidRPr="0066566E" w:rsidRDefault="0066566E" w:rsidP="0066566E">
            <w:pPr>
              <w:rPr>
                <w:rFonts w:eastAsia="Times New Roman" w:cs="Arial"/>
                <w:color w:val="434343" w:themeColor="accent2" w:themeShade="BF"/>
                <w:lang w:val="en-GB" w:eastAsia="en-GB"/>
              </w:rPr>
            </w:pPr>
            <w:r w:rsidRPr="0066566E">
              <w:rPr>
                <w:rFonts w:eastAsia="Times New Roman" w:cs="Arial"/>
                <w:color w:val="434343" w:themeColor="accent2" w:themeShade="BF"/>
                <w:lang w:val="en-GB" w:eastAsia="en-GB"/>
              </w:rPr>
              <w:t>This Addendum and any dispute or claim arising out of or in connection with it or its subject matter or formation (including non-contractual disputes or claims) shall be governed by and construed in accordance with English law, and the parties submit to the exclusive jurisdiction of the English courts.</w:t>
            </w:r>
          </w:p>
        </w:tc>
      </w:tr>
    </w:tbl>
    <w:p w14:paraId="61288122" w14:textId="77777777" w:rsidR="003A0BDE" w:rsidRPr="003770B7" w:rsidRDefault="003A0BDE" w:rsidP="00457589">
      <w:pPr>
        <w:rPr>
          <w:rFonts w:cs="Arial"/>
          <w:color w:val="434343" w:themeColor="accent2" w:themeShade="BF"/>
        </w:rPr>
      </w:pPr>
    </w:p>
    <w:sectPr w:rsidR="003A0BDE" w:rsidRPr="003770B7" w:rsidSect="007D15C5">
      <w:footerReference w:type="default" r:id="rId27"/>
      <w:pgSz w:w="11907" w:h="16839" w:code="9"/>
      <w:pgMar w:top="1418" w:right="851" w:bottom="851" w:left="851"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2475B" w14:textId="77777777" w:rsidR="009330E3" w:rsidRDefault="009330E3" w:rsidP="006474F4">
      <w:r>
        <w:separator/>
      </w:r>
    </w:p>
    <w:p w14:paraId="15C84820" w14:textId="77777777" w:rsidR="009330E3" w:rsidRDefault="009330E3"/>
  </w:endnote>
  <w:endnote w:type="continuationSeparator" w:id="0">
    <w:p w14:paraId="3A970C22" w14:textId="77777777" w:rsidR="009330E3" w:rsidRDefault="009330E3" w:rsidP="006474F4">
      <w:r>
        <w:continuationSeparator/>
      </w:r>
    </w:p>
    <w:p w14:paraId="4FB943B3" w14:textId="77777777" w:rsidR="009330E3" w:rsidRDefault="009330E3"/>
  </w:endnote>
  <w:endnote w:type="continuationNotice" w:id="1">
    <w:p w14:paraId="3A1A35A8" w14:textId="77777777" w:rsidR="009330E3" w:rsidRDefault="009330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DaunPenh">
    <w:altName w:val="DaunPenh"/>
    <w:charset w:val="00"/>
    <w:family w:val="auto"/>
    <w:pitch w:val="variable"/>
    <w:sig w:usb0="80000003" w:usb1="00000000" w:usb2="00010000" w:usb3="00000000" w:csb0="00000001"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F1D14" w14:textId="77777777" w:rsidR="00F67841" w:rsidRDefault="00F678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1472393620"/>
      <w:docPartObj>
        <w:docPartGallery w:val="Page Numbers (Bottom of Page)"/>
        <w:docPartUnique/>
      </w:docPartObj>
    </w:sdtPr>
    <w:sdtEndPr>
      <w:rPr>
        <w:rFonts w:cs="Times New Roman"/>
        <w:noProof/>
      </w:rPr>
    </w:sdtEndPr>
    <w:sdtContent>
      <w:p w14:paraId="228DD07A" w14:textId="77777777" w:rsidR="00F67841" w:rsidRDefault="00F67841" w:rsidP="00D00EEE">
        <w:pPr>
          <w:pStyle w:val="Footer"/>
        </w:pPr>
        <w:r>
          <w:rPr>
            <w:rFonts w:cs="Arial"/>
            <w:noProof/>
            <w:color w:val="7A1600"/>
            <w:sz w:val="18"/>
            <w:lang w:val="en-GB" w:eastAsia="zh-TW"/>
          </w:rPr>
          <w:drawing>
            <wp:anchor distT="0" distB="0" distL="114300" distR="114300" simplePos="0" relativeHeight="251658241" behindDoc="1" locked="0" layoutInCell="1" allowOverlap="1" wp14:anchorId="73D14FBF" wp14:editId="3FED4866">
              <wp:simplePos x="0" y="0"/>
              <wp:positionH relativeFrom="page">
                <wp:posOffset>540385</wp:posOffset>
              </wp:positionH>
              <wp:positionV relativeFrom="page">
                <wp:posOffset>10020935</wp:posOffset>
              </wp:positionV>
              <wp:extent cx="7559640" cy="1334880"/>
              <wp:effectExtent l="0" t="0" r="381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FA Tagline A4.jpg"/>
                      <pic:cNvPicPr/>
                    </pic:nvPicPr>
                    <pic:blipFill>
                      <a:blip r:embed="rId1">
                        <a:extLst>
                          <a:ext uri="{28A0092B-C50C-407E-A947-70E740481C1C}">
                            <a14:useLocalDpi xmlns:a14="http://schemas.microsoft.com/office/drawing/2010/main" val="0"/>
                          </a:ext>
                        </a:extLst>
                      </a:blip>
                      <a:stretch>
                        <a:fillRect/>
                      </a:stretch>
                    </pic:blipFill>
                    <pic:spPr>
                      <a:xfrm>
                        <a:off x="0" y="0"/>
                        <a:ext cx="7559640" cy="1334880"/>
                      </a:xfrm>
                      <a:prstGeom prst="rect">
                        <a:avLst/>
                      </a:prstGeom>
                    </pic:spPr>
                  </pic:pic>
                </a:graphicData>
              </a:graphic>
              <wp14:sizeRelH relativeFrom="page">
                <wp14:pctWidth>0</wp14:pctWidth>
              </wp14:sizeRelH>
              <wp14:sizeRelV relativeFrom="page">
                <wp14:pctHeight>0</wp14:pctHeight>
              </wp14:sizeRelV>
            </wp:anchor>
          </w:drawing>
        </w:r>
        <w:r w:rsidRPr="00AD7D34">
          <w:rPr>
            <w:rFonts w:cs="Arial"/>
            <w:color w:val="7A1600"/>
            <w:sz w:val="18"/>
          </w:rPr>
          <w:fldChar w:fldCharType="begin"/>
        </w:r>
        <w:r w:rsidRPr="00AD7D34">
          <w:rPr>
            <w:rFonts w:cs="Arial"/>
            <w:color w:val="7A1600"/>
            <w:sz w:val="18"/>
          </w:rPr>
          <w:instrText xml:space="preserve"> PAGE   \* MERGEFORMAT </w:instrText>
        </w:r>
        <w:r w:rsidRPr="00AD7D34">
          <w:rPr>
            <w:rFonts w:cs="Arial"/>
            <w:color w:val="7A1600"/>
            <w:sz w:val="18"/>
          </w:rPr>
          <w:fldChar w:fldCharType="separate"/>
        </w:r>
        <w:r>
          <w:rPr>
            <w:rFonts w:cs="Arial"/>
            <w:noProof/>
            <w:color w:val="7A1600"/>
            <w:sz w:val="18"/>
          </w:rPr>
          <w:t>4</w:t>
        </w:r>
        <w:r w:rsidRPr="00AD7D34">
          <w:rPr>
            <w:rFonts w:cs="Arial"/>
            <w:noProof/>
            <w:color w:val="7A1600"/>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88E9" w14:textId="1B7D8CFB" w:rsidR="00F67841" w:rsidRDefault="00F67841" w:rsidP="00C81B91">
    <w:pPr>
      <w:pStyle w:val="Footer"/>
      <w:jc w:val="left"/>
    </w:pPr>
    <w:r>
      <w:rPr>
        <w:noProof/>
        <w:lang w:val="en-GB" w:eastAsia="zh-TW"/>
      </w:rPr>
      <w:drawing>
        <wp:anchor distT="0" distB="0" distL="114300" distR="114300" simplePos="0" relativeHeight="251658243" behindDoc="0" locked="0" layoutInCell="1" allowOverlap="1" wp14:anchorId="3A96417D" wp14:editId="43ACB084">
          <wp:simplePos x="0" y="0"/>
          <wp:positionH relativeFrom="column">
            <wp:posOffset>4850765</wp:posOffset>
          </wp:positionH>
          <wp:positionV relativeFrom="paragraph">
            <wp:posOffset>-561975</wp:posOffset>
          </wp:positionV>
          <wp:extent cx="1636776" cy="557527"/>
          <wp:effectExtent l="0" t="0" r="1905" b="0"/>
          <wp:wrapNone/>
          <wp:docPr id="29" name="Picture 29" descr="A red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RM_logo_RGB_320x109px.jpg"/>
                  <pic:cNvPicPr/>
                </pic:nvPicPr>
                <pic:blipFill>
                  <a:blip r:embed="rId1">
                    <a:extLst>
                      <a:ext uri="{28A0092B-C50C-407E-A947-70E740481C1C}">
                        <a14:useLocalDpi xmlns:a14="http://schemas.microsoft.com/office/drawing/2010/main" val="0"/>
                      </a:ext>
                    </a:extLst>
                  </a:blip>
                  <a:stretch>
                    <a:fillRect/>
                  </a:stretch>
                </pic:blipFill>
                <pic:spPr>
                  <a:xfrm>
                    <a:off x="0" y="0"/>
                    <a:ext cx="1636776" cy="557527"/>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1544736984"/>
      <w:docPartObj>
        <w:docPartGallery w:val="Page Numbers (Bottom of Page)"/>
        <w:docPartUnique/>
      </w:docPartObj>
    </w:sdtPr>
    <w:sdtEndPr>
      <w:rPr>
        <w:rFonts w:cs="Times New Roman"/>
        <w:noProof/>
      </w:rPr>
    </w:sdtEndPr>
    <w:sdtContent>
      <w:p w14:paraId="72BAD7EB" w14:textId="48B3D03D" w:rsidR="00F67841" w:rsidRPr="00BF55CA" w:rsidRDefault="00F67841" w:rsidP="00C121F2">
        <w:pPr>
          <w:pStyle w:val="Footer"/>
        </w:pPr>
        <w:r w:rsidRPr="00AD7D34">
          <w:rPr>
            <w:noProof/>
            <w:lang w:val="en-GB" w:eastAsia="zh-TW"/>
          </w:rPr>
          <w:drawing>
            <wp:anchor distT="0" distB="0" distL="114300" distR="114300" simplePos="0" relativeHeight="251658242" behindDoc="1" locked="0" layoutInCell="1" allowOverlap="1" wp14:anchorId="52869EDD" wp14:editId="118962FF">
              <wp:simplePos x="0" y="0"/>
              <wp:positionH relativeFrom="page">
                <wp:posOffset>6350</wp:posOffset>
              </wp:positionH>
              <wp:positionV relativeFrom="page">
                <wp:posOffset>8338995</wp:posOffset>
              </wp:positionV>
              <wp:extent cx="7560000" cy="2341162"/>
              <wp:effectExtent l="0" t="0" r="3175"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_icon_bott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23411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rPr>
          <w:t xml:space="preserve">Version Dated: 1/10/19                                                                                                                                                 </w:t>
        </w:r>
        <w:r w:rsidRPr="00BF55CA">
          <w:rPr>
            <w:rFonts w:cs="Arial"/>
            <w:sz w:val="18"/>
          </w:rPr>
          <w:fldChar w:fldCharType="begin"/>
        </w:r>
        <w:r w:rsidRPr="00BF55CA">
          <w:rPr>
            <w:rFonts w:cs="Arial"/>
            <w:sz w:val="18"/>
          </w:rPr>
          <w:instrText xml:space="preserve"> PAGE   \* MERGEFORMAT </w:instrText>
        </w:r>
        <w:r w:rsidRPr="00BF55CA">
          <w:rPr>
            <w:rFonts w:cs="Arial"/>
            <w:sz w:val="18"/>
          </w:rPr>
          <w:fldChar w:fldCharType="separate"/>
        </w:r>
        <w:r>
          <w:rPr>
            <w:rFonts w:cs="Arial"/>
            <w:noProof/>
            <w:sz w:val="18"/>
          </w:rPr>
          <w:t>2</w:t>
        </w:r>
        <w:r w:rsidRPr="00BF55CA">
          <w:rPr>
            <w:rFonts w:cs="Arial"/>
            <w:noProof/>
            <w:sz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6947601"/>
      <w:docPartObj>
        <w:docPartGallery w:val="Page Numbers (Bottom of Page)"/>
        <w:docPartUnique/>
      </w:docPartObj>
    </w:sdtPr>
    <w:sdtEndPr>
      <w:rPr>
        <w:noProof/>
      </w:rPr>
    </w:sdtEndPr>
    <w:sdtContent>
      <w:p w14:paraId="77A44C89" w14:textId="77777777" w:rsidR="00F67841" w:rsidRDefault="00F67841">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1064716030"/>
      <w:docPartObj>
        <w:docPartGallery w:val="Page Numbers (Bottom of Page)"/>
        <w:docPartUnique/>
      </w:docPartObj>
    </w:sdtPr>
    <w:sdtEndPr>
      <w:rPr>
        <w:rFonts w:cs="Times New Roman"/>
        <w:noProof/>
      </w:rPr>
    </w:sdtEndPr>
    <w:sdtContent>
      <w:p w14:paraId="5D0221C2" w14:textId="4FCB6E75" w:rsidR="00F67841" w:rsidRPr="00BF55CA" w:rsidRDefault="00F67841" w:rsidP="00D00EEE">
        <w:pPr>
          <w:pStyle w:val="Footer"/>
        </w:pPr>
        <w:r>
          <w:rPr>
            <w:noProof/>
            <w:lang w:val="en-GB" w:eastAsia="zh-TW"/>
          </w:rPr>
          <w:drawing>
            <wp:anchor distT="0" distB="0" distL="114300" distR="114300" simplePos="0" relativeHeight="251658244" behindDoc="0" locked="0" layoutInCell="1" allowOverlap="1" wp14:anchorId="4A595733" wp14:editId="6B8C3C8E">
              <wp:simplePos x="0" y="0"/>
              <wp:positionH relativeFrom="column">
                <wp:posOffset>-564834</wp:posOffset>
              </wp:positionH>
              <wp:positionV relativeFrom="paragraph">
                <wp:posOffset>-283757</wp:posOffset>
              </wp:positionV>
              <wp:extent cx="4029075" cy="1137277"/>
              <wp:effectExtent l="0" t="0" r="0"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18787" t="-77508" r="-66035" b="-94683"/>
                      <a:stretch/>
                    </pic:blipFill>
                    <pic:spPr bwMode="auto">
                      <a:xfrm>
                        <a:off x="0" y="0"/>
                        <a:ext cx="4029075" cy="11372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55CA">
          <w:rPr>
            <w:rFonts w:cs="Arial"/>
            <w:sz w:val="18"/>
          </w:rPr>
          <w:fldChar w:fldCharType="begin"/>
        </w:r>
        <w:r w:rsidRPr="00BF55CA">
          <w:rPr>
            <w:rFonts w:cs="Arial"/>
            <w:sz w:val="18"/>
          </w:rPr>
          <w:instrText xml:space="preserve"> PAGE   \* MERGEFORMAT </w:instrText>
        </w:r>
        <w:r w:rsidRPr="00BF55CA">
          <w:rPr>
            <w:rFonts w:cs="Arial"/>
            <w:sz w:val="18"/>
          </w:rPr>
          <w:fldChar w:fldCharType="separate"/>
        </w:r>
        <w:r>
          <w:rPr>
            <w:rFonts w:cs="Arial"/>
            <w:noProof/>
            <w:sz w:val="18"/>
          </w:rPr>
          <w:t>24</w:t>
        </w:r>
        <w:r w:rsidRPr="00BF55CA">
          <w:rPr>
            <w:rFonts w:cs="Arial"/>
            <w:noProof/>
            <w:sz w:val="18"/>
          </w:rPr>
          <w:fldChar w:fldCharType="end"/>
        </w:r>
      </w:p>
    </w:sdtContent>
  </w:sdt>
  <w:p w14:paraId="35D5E86B" w14:textId="77777777" w:rsidR="00F67841" w:rsidRDefault="00F678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B7018" w14:textId="77777777" w:rsidR="009330E3" w:rsidRDefault="009330E3" w:rsidP="006474F4">
      <w:r>
        <w:separator/>
      </w:r>
    </w:p>
    <w:p w14:paraId="34E80D0E" w14:textId="77777777" w:rsidR="009330E3" w:rsidRDefault="009330E3"/>
  </w:footnote>
  <w:footnote w:type="continuationSeparator" w:id="0">
    <w:p w14:paraId="345B8B88" w14:textId="77777777" w:rsidR="009330E3" w:rsidRDefault="009330E3" w:rsidP="006474F4">
      <w:r>
        <w:continuationSeparator/>
      </w:r>
    </w:p>
    <w:p w14:paraId="3704B633" w14:textId="77777777" w:rsidR="009330E3" w:rsidRDefault="009330E3"/>
  </w:footnote>
  <w:footnote w:type="continuationNotice" w:id="1">
    <w:p w14:paraId="7331F53D" w14:textId="77777777" w:rsidR="009330E3" w:rsidRDefault="009330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DC7A" w14:textId="77777777" w:rsidR="00F67841" w:rsidRDefault="00F678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C9675" w14:textId="77777777" w:rsidR="00F67841" w:rsidRDefault="00F678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CFC99" w14:textId="3DCC4E44" w:rsidR="00F67841" w:rsidRDefault="00F67841" w:rsidP="00DB5685">
    <w:pPr>
      <w:pStyle w:val="Header"/>
      <w:pBdr>
        <w:bottom w:val="none" w:sz="0" w:space="0" w:color="auto"/>
      </w:pBdr>
    </w:pPr>
    <w:r>
      <w:rPr>
        <w:noProof/>
        <w:lang w:val="en-GB" w:eastAsia="zh-TW"/>
      </w:rPr>
      <w:drawing>
        <wp:anchor distT="0" distB="0" distL="114300" distR="114300" simplePos="0" relativeHeight="251658240" behindDoc="1" locked="0" layoutInCell="1" allowOverlap="1" wp14:anchorId="61E3547A" wp14:editId="5F8BB79C">
          <wp:simplePos x="0" y="0"/>
          <wp:positionH relativeFrom="column">
            <wp:posOffset>-540385</wp:posOffset>
          </wp:positionH>
          <wp:positionV relativeFrom="paragraph">
            <wp:posOffset>-540385</wp:posOffset>
          </wp:positionV>
          <wp:extent cx="7599872" cy="10710545"/>
          <wp:effectExtent l="0" t="0" r="1270" b="0"/>
          <wp:wrapNone/>
          <wp:docPr id="28" name="Picture 2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79620878_bluetone.jpg"/>
                  <pic:cNvPicPr/>
                </pic:nvPicPr>
                <pic:blipFill rotWithShape="1">
                  <a:blip r:embed="rId1">
                    <a:extLst>
                      <a:ext uri="{28A0092B-C50C-407E-A947-70E740481C1C}">
                        <a14:useLocalDpi xmlns:a14="http://schemas.microsoft.com/office/drawing/2010/main" val="0"/>
                      </a:ext>
                    </a:extLst>
                  </a:blip>
                  <a:srcRect l="3187" t="6212" b="1881"/>
                  <a:stretch/>
                </pic:blipFill>
                <pic:spPr bwMode="auto">
                  <a:xfrm flipH="1">
                    <a:off x="0" y="0"/>
                    <a:ext cx="7600688" cy="10711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44CE2" w14:textId="09C74953" w:rsidR="00F67841" w:rsidRDefault="00F67841">
    <w:pPr>
      <w:pStyle w:val="Header"/>
    </w:pPr>
    <w:r w:rsidRPr="007D15C5">
      <w:rPr>
        <w:b/>
      </w:rPr>
      <w:t xml:space="preserve">Crown </w:t>
    </w:r>
    <w:r>
      <w:rPr>
        <w:b/>
      </w:rPr>
      <w:t>Records Management</w:t>
    </w:r>
    <w:r w:rsidRPr="007D15C5">
      <w:rPr>
        <w:b/>
      </w:rPr>
      <w:t xml:space="preserve"> |</w:t>
    </w:r>
    <w:r>
      <w:t xml:space="preserve"> Service Agreement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50061" w14:textId="77777777" w:rsidR="00F67841" w:rsidRDefault="00F678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2EF"/>
    <w:multiLevelType w:val="hybridMultilevel"/>
    <w:tmpl w:val="CDC244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7A32C4"/>
    <w:multiLevelType w:val="hybridMultilevel"/>
    <w:tmpl w:val="A3600CC4"/>
    <w:lvl w:ilvl="0" w:tplc="CEBEC6A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35CFC"/>
    <w:multiLevelType w:val="hybridMultilevel"/>
    <w:tmpl w:val="FE3A8D8A"/>
    <w:lvl w:ilvl="0" w:tplc="CEBEC6A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21F41"/>
    <w:multiLevelType w:val="hybridMultilevel"/>
    <w:tmpl w:val="79728E58"/>
    <w:lvl w:ilvl="0" w:tplc="D73835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B7B1A"/>
    <w:multiLevelType w:val="hybridMultilevel"/>
    <w:tmpl w:val="B80C1564"/>
    <w:lvl w:ilvl="0" w:tplc="CEBEC6A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D37FA"/>
    <w:multiLevelType w:val="hybridMultilevel"/>
    <w:tmpl w:val="6C347394"/>
    <w:lvl w:ilvl="0" w:tplc="CEBEC6A8">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F37C79"/>
    <w:multiLevelType w:val="hybridMultilevel"/>
    <w:tmpl w:val="E4924F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4F2018"/>
    <w:multiLevelType w:val="hybridMultilevel"/>
    <w:tmpl w:val="0BA05740"/>
    <w:lvl w:ilvl="0" w:tplc="E2069DB0">
      <w:numFmt w:val="bullet"/>
      <w:lvlText w:val="-"/>
      <w:lvlJc w:val="left"/>
      <w:pPr>
        <w:ind w:left="595" w:hanging="360"/>
      </w:pPr>
      <w:rPr>
        <w:rFonts w:ascii="Arial" w:eastAsia="Calibri" w:hAnsi="Arial" w:cs="Arial" w:hint="default"/>
      </w:rPr>
    </w:lvl>
    <w:lvl w:ilvl="1" w:tplc="08090003" w:tentative="1">
      <w:start w:val="1"/>
      <w:numFmt w:val="bullet"/>
      <w:lvlText w:val="o"/>
      <w:lvlJc w:val="left"/>
      <w:pPr>
        <w:ind w:left="1315" w:hanging="360"/>
      </w:pPr>
      <w:rPr>
        <w:rFonts w:ascii="Courier New" w:hAnsi="Courier New" w:cs="Courier New" w:hint="default"/>
      </w:rPr>
    </w:lvl>
    <w:lvl w:ilvl="2" w:tplc="08090005" w:tentative="1">
      <w:start w:val="1"/>
      <w:numFmt w:val="bullet"/>
      <w:lvlText w:val=""/>
      <w:lvlJc w:val="left"/>
      <w:pPr>
        <w:ind w:left="2035" w:hanging="360"/>
      </w:pPr>
      <w:rPr>
        <w:rFonts w:ascii="Wingdings" w:hAnsi="Wingdings" w:hint="default"/>
      </w:rPr>
    </w:lvl>
    <w:lvl w:ilvl="3" w:tplc="08090001" w:tentative="1">
      <w:start w:val="1"/>
      <w:numFmt w:val="bullet"/>
      <w:lvlText w:val=""/>
      <w:lvlJc w:val="left"/>
      <w:pPr>
        <w:ind w:left="2755" w:hanging="360"/>
      </w:pPr>
      <w:rPr>
        <w:rFonts w:ascii="Symbol" w:hAnsi="Symbol" w:hint="default"/>
      </w:rPr>
    </w:lvl>
    <w:lvl w:ilvl="4" w:tplc="08090003" w:tentative="1">
      <w:start w:val="1"/>
      <w:numFmt w:val="bullet"/>
      <w:lvlText w:val="o"/>
      <w:lvlJc w:val="left"/>
      <w:pPr>
        <w:ind w:left="3475" w:hanging="360"/>
      </w:pPr>
      <w:rPr>
        <w:rFonts w:ascii="Courier New" w:hAnsi="Courier New" w:cs="Courier New" w:hint="default"/>
      </w:rPr>
    </w:lvl>
    <w:lvl w:ilvl="5" w:tplc="08090005" w:tentative="1">
      <w:start w:val="1"/>
      <w:numFmt w:val="bullet"/>
      <w:lvlText w:val=""/>
      <w:lvlJc w:val="left"/>
      <w:pPr>
        <w:ind w:left="4195" w:hanging="360"/>
      </w:pPr>
      <w:rPr>
        <w:rFonts w:ascii="Wingdings" w:hAnsi="Wingdings" w:hint="default"/>
      </w:rPr>
    </w:lvl>
    <w:lvl w:ilvl="6" w:tplc="08090001" w:tentative="1">
      <w:start w:val="1"/>
      <w:numFmt w:val="bullet"/>
      <w:lvlText w:val=""/>
      <w:lvlJc w:val="left"/>
      <w:pPr>
        <w:ind w:left="4915" w:hanging="360"/>
      </w:pPr>
      <w:rPr>
        <w:rFonts w:ascii="Symbol" w:hAnsi="Symbol" w:hint="default"/>
      </w:rPr>
    </w:lvl>
    <w:lvl w:ilvl="7" w:tplc="08090003" w:tentative="1">
      <w:start w:val="1"/>
      <w:numFmt w:val="bullet"/>
      <w:lvlText w:val="o"/>
      <w:lvlJc w:val="left"/>
      <w:pPr>
        <w:ind w:left="5635" w:hanging="360"/>
      </w:pPr>
      <w:rPr>
        <w:rFonts w:ascii="Courier New" w:hAnsi="Courier New" w:cs="Courier New" w:hint="default"/>
      </w:rPr>
    </w:lvl>
    <w:lvl w:ilvl="8" w:tplc="08090005" w:tentative="1">
      <w:start w:val="1"/>
      <w:numFmt w:val="bullet"/>
      <w:lvlText w:val=""/>
      <w:lvlJc w:val="left"/>
      <w:pPr>
        <w:ind w:left="6355" w:hanging="360"/>
      </w:pPr>
      <w:rPr>
        <w:rFonts w:ascii="Wingdings" w:hAnsi="Wingdings" w:hint="default"/>
      </w:rPr>
    </w:lvl>
  </w:abstractNum>
  <w:abstractNum w:abstractNumId="8" w15:restartNumberingAfterBreak="0">
    <w:nsid w:val="164F0FF1"/>
    <w:multiLevelType w:val="hybridMultilevel"/>
    <w:tmpl w:val="79BEC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F3701E"/>
    <w:multiLevelType w:val="hybridMultilevel"/>
    <w:tmpl w:val="EE92F4B4"/>
    <w:lvl w:ilvl="0" w:tplc="CEBEC6A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5415D6"/>
    <w:multiLevelType w:val="hybridMultilevel"/>
    <w:tmpl w:val="6D108294"/>
    <w:lvl w:ilvl="0" w:tplc="D73835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F06AD8"/>
    <w:multiLevelType w:val="hybridMultilevel"/>
    <w:tmpl w:val="737A7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6D1F79"/>
    <w:multiLevelType w:val="hybridMultilevel"/>
    <w:tmpl w:val="5700EB70"/>
    <w:lvl w:ilvl="0" w:tplc="66FC2E94">
      <w:start w:val="1"/>
      <w:numFmt w:val="bullet"/>
      <w:pStyle w:val="QuestionSty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9E5155"/>
    <w:multiLevelType w:val="hybridMultilevel"/>
    <w:tmpl w:val="0E2E6F02"/>
    <w:lvl w:ilvl="0" w:tplc="D73835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CB1F8E"/>
    <w:multiLevelType w:val="hybridMultilevel"/>
    <w:tmpl w:val="8CC25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36F71F8"/>
    <w:multiLevelType w:val="hybridMultilevel"/>
    <w:tmpl w:val="1B32D388"/>
    <w:lvl w:ilvl="0" w:tplc="6D6415A0">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6" w15:restartNumberingAfterBreak="0">
    <w:nsid w:val="337009BE"/>
    <w:multiLevelType w:val="hybridMultilevel"/>
    <w:tmpl w:val="1C044FAC"/>
    <w:lvl w:ilvl="0" w:tplc="83724E1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495276"/>
    <w:multiLevelType w:val="hybridMultilevel"/>
    <w:tmpl w:val="A3765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091F58"/>
    <w:multiLevelType w:val="hybridMultilevel"/>
    <w:tmpl w:val="CF2A26A0"/>
    <w:lvl w:ilvl="0" w:tplc="7836509A">
      <w:start w:val="1"/>
      <w:numFmt w:val="bullet"/>
      <w:lvlText w:val="o"/>
      <w:lvlJc w:val="left"/>
      <w:pPr>
        <w:tabs>
          <w:tab w:val="num" w:pos="720"/>
        </w:tabs>
        <w:ind w:left="720" w:hanging="360"/>
      </w:pPr>
      <w:rPr>
        <w:rFonts w:ascii="Courier New" w:hAnsi="Courier New" w:hint="default"/>
        <w:b w:val="0"/>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345495"/>
    <w:multiLevelType w:val="hybridMultilevel"/>
    <w:tmpl w:val="43AA3858"/>
    <w:lvl w:ilvl="0" w:tplc="CEBEC6A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C7700D"/>
    <w:multiLevelType w:val="hybridMultilevel"/>
    <w:tmpl w:val="C91A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B91DF8"/>
    <w:multiLevelType w:val="hybridMultilevel"/>
    <w:tmpl w:val="ADA639F0"/>
    <w:lvl w:ilvl="0" w:tplc="113220E8">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0E099E"/>
    <w:multiLevelType w:val="hybridMultilevel"/>
    <w:tmpl w:val="54105C8C"/>
    <w:lvl w:ilvl="0" w:tplc="2D0A3E66">
      <w:start w:val="1"/>
      <w:numFmt w:val="bullet"/>
      <w:pStyle w:val="TableTextBullet2"/>
      <w:lvlText w:val="○"/>
      <w:lvlJc w:val="left"/>
      <w:pPr>
        <w:tabs>
          <w:tab w:val="num" w:pos="648"/>
        </w:tabs>
        <w:ind w:left="648" w:hanging="360"/>
      </w:pPr>
      <w:rPr>
        <w:rFonts w:ascii="Arial" w:hAnsi="Aria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6F056E"/>
    <w:multiLevelType w:val="hybridMultilevel"/>
    <w:tmpl w:val="0852862A"/>
    <w:lvl w:ilvl="0" w:tplc="EE78F69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67543A"/>
    <w:multiLevelType w:val="hybridMultilevel"/>
    <w:tmpl w:val="E62E085E"/>
    <w:lvl w:ilvl="0" w:tplc="CEBEC6A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4E4514"/>
    <w:multiLevelType w:val="hybridMultilevel"/>
    <w:tmpl w:val="2CA0419C"/>
    <w:lvl w:ilvl="0" w:tplc="04090001">
      <w:start w:val="1"/>
      <w:numFmt w:val="bullet"/>
      <w:lvlText w:val=""/>
      <w:lvlJc w:val="left"/>
      <w:pPr>
        <w:ind w:left="720" w:hanging="360"/>
      </w:pPr>
      <w:rPr>
        <w:rFonts w:ascii="Symbol" w:hAnsi="Symbol" w:hint="default"/>
      </w:rPr>
    </w:lvl>
    <w:lvl w:ilvl="1" w:tplc="7E2258CC">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D51398"/>
    <w:multiLevelType w:val="hybridMultilevel"/>
    <w:tmpl w:val="70C23E9A"/>
    <w:lvl w:ilvl="0" w:tplc="C966EEE0">
      <w:start w:val="1"/>
      <w:numFmt w:val="bullet"/>
      <w:pStyle w:val="AnswerText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6303E3"/>
    <w:multiLevelType w:val="hybridMultilevel"/>
    <w:tmpl w:val="7C0AFB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DC40E09"/>
    <w:multiLevelType w:val="hybridMultilevel"/>
    <w:tmpl w:val="94F27C1E"/>
    <w:lvl w:ilvl="0" w:tplc="CEBEC6A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F40301"/>
    <w:multiLevelType w:val="hybridMultilevel"/>
    <w:tmpl w:val="DA5E0300"/>
    <w:lvl w:ilvl="0" w:tplc="CEBEC6A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292530"/>
    <w:multiLevelType w:val="multilevel"/>
    <w:tmpl w:val="C90A3F9A"/>
    <w:lvl w:ilvl="0">
      <w:start w:val="1"/>
      <w:numFmt w:val="decimal"/>
      <w:lvlText w:val="%1."/>
      <w:lvlJc w:val="left"/>
      <w:pPr>
        <w:ind w:left="1080" w:hanging="720"/>
      </w:pPr>
      <w:rPr>
        <w:rFonts w:hint="default"/>
      </w:rPr>
    </w:lvl>
    <w:lvl w:ilvl="1">
      <w:start w:val="1"/>
      <w:numFmt w:val="decimal"/>
      <w:isLgl/>
      <w:lvlText w:val="%1.%2"/>
      <w:lvlJc w:val="left"/>
      <w:pPr>
        <w:ind w:left="135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20" w:hanging="1800"/>
      </w:pPr>
      <w:rPr>
        <w:rFonts w:hint="default"/>
      </w:rPr>
    </w:lvl>
  </w:abstractNum>
  <w:abstractNum w:abstractNumId="31" w15:restartNumberingAfterBreak="0">
    <w:nsid w:val="6744718C"/>
    <w:multiLevelType w:val="hybridMultilevel"/>
    <w:tmpl w:val="A1D0454C"/>
    <w:lvl w:ilvl="0" w:tplc="CEBEC6A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0823D2"/>
    <w:multiLevelType w:val="hybridMultilevel"/>
    <w:tmpl w:val="D8E8FDBE"/>
    <w:lvl w:ilvl="0" w:tplc="BB925322">
      <w:start w:val="1"/>
      <w:numFmt w:val="bullet"/>
      <w:pStyle w:val="TableTextBullet"/>
      <w:lvlText w:val=""/>
      <w:lvlJc w:val="left"/>
      <w:pPr>
        <w:tabs>
          <w:tab w:val="num" w:pos="0"/>
        </w:tabs>
        <w:ind w:left="288" w:hanging="288"/>
      </w:pPr>
      <w:rPr>
        <w:rFonts w:ascii="Symbol" w:hAnsi="Symbol" w:hint="default"/>
        <w:b w:val="0"/>
        <w:i w:val="0"/>
        <w:sz w:val="18"/>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19122E"/>
    <w:multiLevelType w:val="hybridMultilevel"/>
    <w:tmpl w:val="4EAA4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22828DC"/>
    <w:multiLevelType w:val="hybridMultilevel"/>
    <w:tmpl w:val="2EE08F6A"/>
    <w:lvl w:ilvl="0" w:tplc="4ED8349C">
      <w:start w:val="1"/>
      <w:numFmt w:val="bullet"/>
      <w:pStyle w:val="AnswerText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5C209D"/>
    <w:multiLevelType w:val="hybridMultilevel"/>
    <w:tmpl w:val="30BAB602"/>
    <w:lvl w:ilvl="0" w:tplc="95C401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695905"/>
    <w:multiLevelType w:val="hybridMultilevel"/>
    <w:tmpl w:val="C486F0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28420908">
    <w:abstractNumId w:val="26"/>
  </w:num>
  <w:num w:numId="2" w16cid:durableId="263731207">
    <w:abstractNumId w:val="12"/>
  </w:num>
  <w:num w:numId="3" w16cid:durableId="970209689">
    <w:abstractNumId w:val="18"/>
  </w:num>
  <w:num w:numId="4" w16cid:durableId="143401600">
    <w:abstractNumId w:val="32"/>
  </w:num>
  <w:num w:numId="5" w16cid:durableId="375546054">
    <w:abstractNumId w:val="22"/>
  </w:num>
  <w:num w:numId="6" w16cid:durableId="1602835030">
    <w:abstractNumId w:val="25"/>
  </w:num>
  <w:num w:numId="7" w16cid:durableId="1516261596">
    <w:abstractNumId w:val="13"/>
  </w:num>
  <w:num w:numId="8" w16cid:durableId="1876189327">
    <w:abstractNumId w:val="3"/>
  </w:num>
  <w:num w:numId="9" w16cid:durableId="515459580">
    <w:abstractNumId w:val="10"/>
  </w:num>
  <w:num w:numId="10" w16cid:durableId="530995865">
    <w:abstractNumId w:val="11"/>
  </w:num>
  <w:num w:numId="11" w16cid:durableId="283733270">
    <w:abstractNumId w:val="27"/>
  </w:num>
  <w:num w:numId="12" w16cid:durableId="1910113339">
    <w:abstractNumId w:val="6"/>
  </w:num>
  <w:num w:numId="13" w16cid:durableId="422411514">
    <w:abstractNumId w:val="36"/>
  </w:num>
  <w:num w:numId="14" w16cid:durableId="588008841">
    <w:abstractNumId w:val="33"/>
  </w:num>
  <w:num w:numId="15" w16cid:durableId="1964772338">
    <w:abstractNumId w:val="23"/>
  </w:num>
  <w:num w:numId="16" w16cid:durableId="523708924">
    <w:abstractNumId w:val="14"/>
  </w:num>
  <w:num w:numId="17" w16cid:durableId="106628293">
    <w:abstractNumId w:val="16"/>
  </w:num>
  <w:num w:numId="18" w16cid:durableId="1945532735">
    <w:abstractNumId w:val="0"/>
  </w:num>
  <w:num w:numId="19" w16cid:durableId="822700631">
    <w:abstractNumId w:val="35"/>
  </w:num>
  <w:num w:numId="20" w16cid:durableId="1121875935">
    <w:abstractNumId w:val="34"/>
  </w:num>
  <w:num w:numId="21" w16cid:durableId="2007437830">
    <w:abstractNumId w:val="20"/>
  </w:num>
  <w:num w:numId="22" w16cid:durableId="1375930084">
    <w:abstractNumId w:val="8"/>
  </w:num>
  <w:num w:numId="23" w16cid:durableId="321736150">
    <w:abstractNumId w:val="17"/>
  </w:num>
  <w:num w:numId="24" w16cid:durableId="434327954">
    <w:abstractNumId w:val="5"/>
  </w:num>
  <w:num w:numId="25" w16cid:durableId="1460759356">
    <w:abstractNumId w:val="4"/>
  </w:num>
  <w:num w:numId="26" w16cid:durableId="1012488991">
    <w:abstractNumId w:val="9"/>
  </w:num>
  <w:num w:numId="27" w16cid:durableId="164052088">
    <w:abstractNumId w:val="1"/>
  </w:num>
  <w:num w:numId="28" w16cid:durableId="662244482">
    <w:abstractNumId w:val="28"/>
  </w:num>
  <w:num w:numId="29" w16cid:durableId="224800449">
    <w:abstractNumId w:val="31"/>
  </w:num>
  <w:num w:numId="30" w16cid:durableId="962078752">
    <w:abstractNumId w:val="19"/>
  </w:num>
  <w:num w:numId="31" w16cid:durableId="2038699389">
    <w:abstractNumId w:val="24"/>
  </w:num>
  <w:num w:numId="32" w16cid:durableId="946621095">
    <w:abstractNumId w:val="30"/>
  </w:num>
  <w:num w:numId="33" w16cid:durableId="1535269676">
    <w:abstractNumId w:val="15"/>
  </w:num>
  <w:num w:numId="34" w16cid:durableId="111946848">
    <w:abstractNumId w:val="2"/>
  </w:num>
  <w:num w:numId="35" w16cid:durableId="415589585">
    <w:abstractNumId w:val="21"/>
  </w:num>
  <w:num w:numId="36" w16cid:durableId="1883059576">
    <w:abstractNumId w:val="29"/>
  </w:num>
  <w:num w:numId="37" w16cid:durableId="16852031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D8A"/>
    <w:rsid w:val="00025E43"/>
    <w:rsid w:val="0003531A"/>
    <w:rsid w:val="000448D9"/>
    <w:rsid w:val="0005192B"/>
    <w:rsid w:val="00057047"/>
    <w:rsid w:val="00062013"/>
    <w:rsid w:val="00067097"/>
    <w:rsid w:val="00072FE9"/>
    <w:rsid w:val="00082D26"/>
    <w:rsid w:val="00082F64"/>
    <w:rsid w:val="00083A17"/>
    <w:rsid w:val="0009283F"/>
    <w:rsid w:val="00094D70"/>
    <w:rsid w:val="00095125"/>
    <w:rsid w:val="00095BDA"/>
    <w:rsid w:val="000A0931"/>
    <w:rsid w:val="000A3B3C"/>
    <w:rsid w:val="000A3BD0"/>
    <w:rsid w:val="000B6535"/>
    <w:rsid w:val="000B738A"/>
    <w:rsid w:val="000B78D9"/>
    <w:rsid w:val="000C3457"/>
    <w:rsid w:val="000E0C3D"/>
    <w:rsid w:val="000E43B2"/>
    <w:rsid w:val="000E79AB"/>
    <w:rsid w:val="000F3162"/>
    <w:rsid w:val="000F3193"/>
    <w:rsid w:val="000F478F"/>
    <w:rsid w:val="000F6672"/>
    <w:rsid w:val="00102512"/>
    <w:rsid w:val="00102DA7"/>
    <w:rsid w:val="0010613B"/>
    <w:rsid w:val="00106560"/>
    <w:rsid w:val="001066D4"/>
    <w:rsid w:val="00107E0E"/>
    <w:rsid w:val="00111C29"/>
    <w:rsid w:val="00120598"/>
    <w:rsid w:val="0012554B"/>
    <w:rsid w:val="00125793"/>
    <w:rsid w:val="0013228B"/>
    <w:rsid w:val="001336BF"/>
    <w:rsid w:val="001377A1"/>
    <w:rsid w:val="00141091"/>
    <w:rsid w:val="001472D6"/>
    <w:rsid w:val="00154D8A"/>
    <w:rsid w:val="001601F9"/>
    <w:rsid w:val="001666F5"/>
    <w:rsid w:val="00173FA8"/>
    <w:rsid w:val="00181325"/>
    <w:rsid w:val="001921CE"/>
    <w:rsid w:val="00197FD4"/>
    <w:rsid w:val="001A35FA"/>
    <w:rsid w:val="001A6958"/>
    <w:rsid w:val="001B16A8"/>
    <w:rsid w:val="001B2A42"/>
    <w:rsid w:val="001C12D5"/>
    <w:rsid w:val="001C4826"/>
    <w:rsid w:val="001D107C"/>
    <w:rsid w:val="001D502A"/>
    <w:rsid w:val="001D700E"/>
    <w:rsid w:val="00213D05"/>
    <w:rsid w:val="00214666"/>
    <w:rsid w:val="002209BB"/>
    <w:rsid w:val="00231FCC"/>
    <w:rsid w:val="00233EC0"/>
    <w:rsid w:val="00235E21"/>
    <w:rsid w:val="00237801"/>
    <w:rsid w:val="00240B2D"/>
    <w:rsid w:val="0024478E"/>
    <w:rsid w:val="00245713"/>
    <w:rsid w:val="0024612B"/>
    <w:rsid w:val="00246F96"/>
    <w:rsid w:val="0025621F"/>
    <w:rsid w:val="00257D9A"/>
    <w:rsid w:val="002607F3"/>
    <w:rsid w:val="002709F3"/>
    <w:rsid w:val="00270E60"/>
    <w:rsid w:val="00296404"/>
    <w:rsid w:val="0029680F"/>
    <w:rsid w:val="00296954"/>
    <w:rsid w:val="002B1685"/>
    <w:rsid w:val="002B4041"/>
    <w:rsid w:val="002B6209"/>
    <w:rsid w:val="002C1F08"/>
    <w:rsid w:val="002C2CA9"/>
    <w:rsid w:val="002C68D1"/>
    <w:rsid w:val="002D26B1"/>
    <w:rsid w:val="002E2D09"/>
    <w:rsid w:val="002E52B1"/>
    <w:rsid w:val="002F2962"/>
    <w:rsid w:val="003015AA"/>
    <w:rsid w:val="00304107"/>
    <w:rsid w:val="0030724E"/>
    <w:rsid w:val="00311A70"/>
    <w:rsid w:val="00327171"/>
    <w:rsid w:val="00327E04"/>
    <w:rsid w:val="00330C43"/>
    <w:rsid w:val="00333F1E"/>
    <w:rsid w:val="00355E36"/>
    <w:rsid w:val="0036421B"/>
    <w:rsid w:val="00367AC7"/>
    <w:rsid w:val="003770B7"/>
    <w:rsid w:val="00381085"/>
    <w:rsid w:val="00390A64"/>
    <w:rsid w:val="00393EDE"/>
    <w:rsid w:val="00397138"/>
    <w:rsid w:val="003A0BDE"/>
    <w:rsid w:val="003A4760"/>
    <w:rsid w:val="003A76EC"/>
    <w:rsid w:val="003B123B"/>
    <w:rsid w:val="003B4DCE"/>
    <w:rsid w:val="003B631A"/>
    <w:rsid w:val="003C24C5"/>
    <w:rsid w:val="003C37FD"/>
    <w:rsid w:val="003C578B"/>
    <w:rsid w:val="003C7A57"/>
    <w:rsid w:val="003D5133"/>
    <w:rsid w:val="003D6A8F"/>
    <w:rsid w:val="003E01D4"/>
    <w:rsid w:val="003E0435"/>
    <w:rsid w:val="00403BA3"/>
    <w:rsid w:val="0040453B"/>
    <w:rsid w:val="004048C2"/>
    <w:rsid w:val="00405580"/>
    <w:rsid w:val="0041177B"/>
    <w:rsid w:val="00412830"/>
    <w:rsid w:val="00412EEB"/>
    <w:rsid w:val="00421E62"/>
    <w:rsid w:val="00422FA8"/>
    <w:rsid w:val="00423745"/>
    <w:rsid w:val="00432A06"/>
    <w:rsid w:val="00434B7A"/>
    <w:rsid w:val="004366A0"/>
    <w:rsid w:val="00443FBF"/>
    <w:rsid w:val="0045045B"/>
    <w:rsid w:val="00450E62"/>
    <w:rsid w:val="00457589"/>
    <w:rsid w:val="00461724"/>
    <w:rsid w:val="004621EE"/>
    <w:rsid w:val="004628E1"/>
    <w:rsid w:val="00463E25"/>
    <w:rsid w:val="00475FEE"/>
    <w:rsid w:val="0047724D"/>
    <w:rsid w:val="0049541C"/>
    <w:rsid w:val="0049655F"/>
    <w:rsid w:val="004A16BB"/>
    <w:rsid w:val="004A46F9"/>
    <w:rsid w:val="004A7943"/>
    <w:rsid w:val="004A7A43"/>
    <w:rsid w:val="004B6C77"/>
    <w:rsid w:val="004B7240"/>
    <w:rsid w:val="004B7AB2"/>
    <w:rsid w:val="004C197C"/>
    <w:rsid w:val="004C1F46"/>
    <w:rsid w:val="004C7234"/>
    <w:rsid w:val="004C7269"/>
    <w:rsid w:val="004D6A7D"/>
    <w:rsid w:val="004E44F1"/>
    <w:rsid w:val="004E6674"/>
    <w:rsid w:val="004F5A71"/>
    <w:rsid w:val="004F6E18"/>
    <w:rsid w:val="00507343"/>
    <w:rsid w:val="00507F8C"/>
    <w:rsid w:val="00532EDE"/>
    <w:rsid w:val="005342EC"/>
    <w:rsid w:val="0054117B"/>
    <w:rsid w:val="005421E8"/>
    <w:rsid w:val="005510E2"/>
    <w:rsid w:val="005652EA"/>
    <w:rsid w:val="00573403"/>
    <w:rsid w:val="00576E4D"/>
    <w:rsid w:val="00583655"/>
    <w:rsid w:val="005A0076"/>
    <w:rsid w:val="005A0632"/>
    <w:rsid w:val="005A5CED"/>
    <w:rsid w:val="005A622F"/>
    <w:rsid w:val="005A6267"/>
    <w:rsid w:val="005A6688"/>
    <w:rsid w:val="005A7635"/>
    <w:rsid w:val="005B25F5"/>
    <w:rsid w:val="005B5ED6"/>
    <w:rsid w:val="005C0C44"/>
    <w:rsid w:val="005C1A40"/>
    <w:rsid w:val="005D6DB2"/>
    <w:rsid w:val="005E08CD"/>
    <w:rsid w:val="005F09B1"/>
    <w:rsid w:val="005F5A34"/>
    <w:rsid w:val="005F68C5"/>
    <w:rsid w:val="005F75E8"/>
    <w:rsid w:val="006153E4"/>
    <w:rsid w:val="00615899"/>
    <w:rsid w:val="0062326A"/>
    <w:rsid w:val="00623B76"/>
    <w:rsid w:val="00632B6E"/>
    <w:rsid w:val="00633AAE"/>
    <w:rsid w:val="00633CEF"/>
    <w:rsid w:val="00643978"/>
    <w:rsid w:val="006474F4"/>
    <w:rsid w:val="00647F20"/>
    <w:rsid w:val="006502E5"/>
    <w:rsid w:val="0066566E"/>
    <w:rsid w:val="006677B4"/>
    <w:rsid w:val="00673FED"/>
    <w:rsid w:val="00681797"/>
    <w:rsid w:val="006914B5"/>
    <w:rsid w:val="00691E8A"/>
    <w:rsid w:val="00696449"/>
    <w:rsid w:val="00696675"/>
    <w:rsid w:val="00696AE0"/>
    <w:rsid w:val="006A00BA"/>
    <w:rsid w:val="006A1D6E"/>
    <w:rsid w:val="006A2001"/>
    <w:rsid w:val="006A6A65"/>
    <w:rsid w:val="006A6E18"/>
    <w:rsid w:val="006A7067"/>
    <w:rsid w:val="006B1250"/>
    <w:rsid w:val="006B2A03"/>
    <w:rsid w:val="006B3B20"/>
    <w:rsid w:val="006D0C76"/>
    <w:rsid w:val="006D1957"/>
    <w:rsid w:val="006D4021"/>
    <w:rsid w:val="006F7159"/>
    <w:rsid w:val="0070594A"/>
    <w:rsid w:val="00711B21"/>
    <w:rsid w:val="00726468"/>
    <w:rsid w:val="00737CB3"/>
    <w:rsid w:val="00740F46"/>
    <w:rsid w:val="00753192"/>
    <w:rsid w:val="007542CD"/>
    <w:rsid w:val="0076269F"/>
    <w:rsid w:val="00782993"/>
    <w:rsid w:val="00784F7E"/>
    <w:rsid w:val="00792D9B"/>
    <w:rsid w:val="007934CB"/>
    <w:rsid w:val="0079454F"/>
    <w:rsid w:val="0079586D"/>
    <w:rsid w:val="007A05D7"/>
    <w:rsid w:val="007A0ED9"/>
    <w:rsid w:val="007C2669"/>
    <w:rsid w:val="007D15C5"/>
    <w:rsid w:val="007D292D"/>
    <w:rsid w:val="007D3588"/>
    <w:rsid w:val="007D4B68"/>
    <w:rsid w:val="007D7753"/>
    <w:rsid w:val="007E209F"/>
    <w:rsid w:val="007E2B53"/>
    <w:rsid w:val="007F5E77"/>
    <w:rsid w:val="007F6F87"/>
    <w:rsid w:val="00801481"/>
    <w:rsid w:val="008044D7"/>
    <w:rsid w:val="008056B9"/>
    <w:rsid w:val="00805B76"/>
    <w:rsid w:val="00811E96"/>
    <w:rsid w:val="00821EB1"/>
    <w:rsid w:val="00822A85"/>
    <w:rsid w:val="00824264"/>
    <w:rsid w:val="0084791E"/>
    <w:rsid w:val="008502C1"/>
    <w:rsid w:val="00854C35"/>
    <w:rsid w:val="00856559"/>
    <w:rsid w:val="0086111A"/>
    <w:rsid w:val="008643BA"/>
    <w:rsid w:val="0086441B"/>
    <w:rsid w:val="00864F64"/>
    <w:rsid w:val="0088025B"/>
    <w:rsid w:val="0088351D"/>
    <w:rsid w:val="008859E6"/>
    <w:rsid w:val="0088625D"/>
    <w:rsid w:val="008A461B"/>
    <w:rsid w:val="008A5026"/>
    <w:rsid w:val="008A59D0"/>
    <w:rsid w:val="008A6845"/>
    <w:rsid w:val="008A6FD5"/>
    <w:rsid w:val="008B1483"/>
    <w:rsid w:val="008B2CD9"/>
    <w:rsid w:val="008B320B"/>
    <w:rsid w:val="008C0207"/>
    <w:rsid w:val="008C0C61"/>
    <w:rsid w:val="008C340D"/>
    <w:rsid w:val="008D0B91"/>
    <w:rsid w:val="008D1082"/>
    <w:rsid w:val="008E7764"/>
    <w:rsid w:val="008E7DEE"/>
    <w:rsid w:val="00904AE6"/>
    <w:rsid w:val="00905EEC"/>
    <w:rsid w:val="00910644"/>
    <w:rsid w:val="009247C6"/>
    <w:rsid w:val="00924EED"/>
    <w:rsid w:val="009259CF"/>
    <w:rsid w:val="00926994"/>
    <w:rsid w:val="009330E3"/>
    <w:rsid w:val="00945FBB"/>
    <w:rsid w:val="0094698E"/>
    <w:rsid w:val="00946ECB"/>
    <w:rsid w:val="00951E28"/>
    <w:rsid w:val="0096792F"/>
    <w:rsid w:val="009822E9"/>
    <w:rsid w:val="00984070"/>
    <w:rsid w:val="009A52FF"/>
    <w:rsid w:val="009C0567"/>
    <w:rsid w:val="009C29B6"/>
    <w:rsid w:val="009C5AC5"/>
    <w:rsid w:val="009C5F33"/>
    <w:rsid w:val="009C7EE5"/>
    <w:rsid w:val="009E3359"/>
    <w:rsid w:val="009F596A"/>
    <w:rsid w:val="009F6071"/>
    <w:rsid w:val="009F7543"/>
    <w:rsid w:val="00A00766"/>
    <w:rsid w:val="00A011B5"/>
    <w:rsid w:val="00A03C20"/>
    <w:rsid w:val="00A06FA3"/>
    <w:rsid w:val="00A17AFF"/>
    <w:rsid w:val="00A21739"/>
    <w:rsid w:val="00A21B55"/>
    <w:rsid w:val="00A4067E"/>
    <w:rsid w:val="00A41981"/>
    <w:rsid w:val="00A43CAC"/>
    <w:rsid w:val="00A44623"/>
    <w:rsid w:val="00A46390"/>
    <w:rsid w:val="00A669F3"/>
    <w:rsid w:val="00A676FD"/>
    <w:rsid w:val="00A702CA"/>
    <w:rsid w:val="00A70984"/>
    <w:rsid w:val="00A71A93"/>
    <w:rsid w:val="00A74A79"/>
    <w:rsid w:val="00A76058"/>
    <w:rsid w:val="00A82A39"/>
    <w:rsid w:val="00A84438"/>
    <w:rsid w:val="00A94FB9"/>
    <w:rsid w:val="00AB2EC3"/>
    <w:rsid w:val="00AC12A9"/>
    <w:rsid w:val="00AD3DD3"/>
    <w:rsid w:val="00AD7D34"/>
    <w:rsid w:val="00AE058F"/>
    <w:rsid w:val="00AE2AA6"/>
    <w:rsid w:val="00AE6167"/>
    <w:rsid w:val="00AF2D18"/>
    <w:rsid w:val="00AF5490"/>
    <w:rsid w:val="00B00024"/>
    <w:rsid w:val="00B01995"/>
    <w:rsid w:val="00B02B74"/>
    <w:rsid w:val="00B02ED8"/>
    <w:rsid w:val="00B04EDD"/>
    <w:rsid w:val="00B1211D"/>
    <w:rsid w:val="00B15285"/>
    <w:rsid w:val="00B176CE"/>
    <w:rsid w:val="00B50E1B"/>
    <w:rsid w:val="00B51262"/>
    <w:rsid w:val="00B5308E"/>
    <w:rsid w:val="00B5662B"/>
    <w:rsid w:val="00B63B4C"/>
    <w:rsid w:val="00B64989"/>
    <w:rsid w:val="00B65EAD"/>
    <w:rsid w:val="00B820D4"/>
    <w:rsid w:val="00B91F4E"/>
    <w:rsid w:val="00BA42A8"/>
    <w:rsid w:val="00BA6FDC"/>
    <w:rsid w:val="00BB1671"/>
    <w:rsid w:val="00BB7398"/>
    <w:rsid w:val="00BC1ACC"/>
    <w:rsid w:val="00BC4D16"/>
    <w:rsid w:val="00BD682E"/>
    <w:rsid w:val="00BF182B"/>
    <w:rsid w:val="00BF502B"/>
    <w:rsid w:val="00BF55CA"/>
    <w:rsid w:val="00C005E0"/>
    <w:rsid w:val="00C03931"/>
    <w:rsid w:val="00C07F66"/>
    <w:rsid w:val="00C121F2"/>
    <w:rsid w:val="00C12774"/>
    <w:rsid w:val="00C146B5"/>
    <w:rsid w:val="00C17A44"/>
    <w:rsid w:val="00C17B68"/>
    <w:rsid w:val="00C20161"/>
    <w:rsid w:val="00C219BF"/>
    <w:rsid w:val="00C404B9"/>
    <w:rsid w:val="00C416B9"/>
    <w:rsid w:val="00C43BAB"/>
    <w:rsid w:val="00C50748"/>
    <w:rsid w:val="00C5463B"/>
    <w:rsid w:val="00C54B42"/>
    <w:rsid w:val="00C64A6E"/>
    <w:rsid w:val="00C658EB"/>
    <w:rsid w:val="00C7146C"/>
    <w:rsid w:val="00C74DB6"/>
    <w:rsid w:val="00C75B23"/>
    <w:rsid w:val="00C767CC"/>
    <w:rsid w:val="00C772B8"/>
    <w:rsid w:val="00C81B91"/>
    <w:rsid w:val="00C824A4"/>
    <w:rsid w:val="00C84747"/>
    <w:rsid w:val="00C84F12"/>
    <w:rsid w:val="00C8604C"/>
    <w:rsid w:val="00C9017B"/>
    <w:rsid w:val="00C9035C"/>
    <w:rsid w:val="00C95946"/>
    <w:rsid w:val="00CB5E77"/>
    <w:rsid w:val="00CB64EB"/>
    <w:rsid w:val="00CC639A"/>
    <w:rsid w:val="00CD2ED4"/>
    <w:rsid w:val="00CD42FD"/>
    <w:rsid w:val="00CD4AE2"/>
    <w:rsid w:val="00CD5A48"/>
    <w:rsid w:val="00CD659B"/>
    <w:rsid w:val="00CD724D"/>
    <w:rsid w:val="00CE5694"/>
    <w:rsid w:val="00CF0A23"/>
    <w:rsid w:val="00D00828"/>
    <w:rsid w:val="00D00EEE"/>
    <w:rsid w:val="00D146CE"/>
    <w:rsid w:val="00D239C6"/>
    <w:rsid w:val="00D23EDA"/>
    <w:rsid w:val="00D250BA"/>
    <w:rsid w:val="00D26F91"/>
    <w:rsid w:val="00D37C84"/>
    <w:rsid w:val="00D473D9"/>
    <w:rsid w:val="00D50293"/>
    <w:rsid w:val="00D730A9"/>
    <w:rsid w:val="00D87359"/>
    <w:rsid w:val="00D87455"/>
    <w:rsid w:val="00DA07ED"/>
    <w:rsid w:val="00DA5491"/>
    <w:rsid w:val="00DA5522"/>
    <w:rsid w:val="00DA61B3"/>
    <w:rsid w:val="00DB2475"/>
    <w:rsid w:val="00DB5685"/>
    <w:rsid w:val="00DC313A"/>
    <w:rsid w:val="00DC4A10"/>
    <w:rsid w:val="00DC6546"/>
    <w:rsid w:val="00DC6820"/>
    <w:rsid w:val="00DD0BA9"/>
    <w:rsid w:val="00DD186C"/>
    <w:rsid w:val="00DD3F35"/>
    <w:rsid w:val="00DD5C49"/>
    <w:rsid w:val="00DD6A51"/>
    <w:rsid w:val="00DF0292"/>
    <w:rsid w:val="00DF02C4"/>
    <w:rsid w:val="00DF408D"/>
    <w:rsid w:val="00DF7001"/>
    <w:rsid w:val="00E00686"/>
    <w:rsid w:val="00E02CB0"/>
    <w:rsid w:val="00E03122"/>
    <w:rsid w:val="00E03B7B"/>
    <w:rsid w:val="00E04C4D"/>
    <w:rsid w:val="00E125D3"/>
    <w:rsid w:val="00E168A5"/>
    <w:rsid w:val="00E22D17"/>
    <w:rsid w:val="00E22EE6"/>
    <w:rsid w:val="00E27E05"/>
    <w:rsid w:val="00E307AF"/>
    <w:rsid w:val="00E30D01"/>
    <w:rsid w:val="00E33A5C"/>
    <w:rsid w:val="00E5160D"/>
    <w:rsid w:val="00E5327C"/>
    <w:rsid w:val="00E5429A"/>
    <w:rsid w:val="00E55C8E"/>
    <w:rsid w:val="00E565BC"/>
    <w:rsid w:val="00E57BCB"/>
    <w:rsid w:val="00E60273"/>
    <w:rsid w:val="00E60E36"/>
    <w:rsid w:val="00E60F2D"/>
    <w:rsid w:val="00E6629C"/>
    <w:rsid w:val="00E714E0"/>
    <w:rsid w:val="00E729ED"/>
    <w:rsid w:val="00E74737"/>
    <w:rsid w:val="00E769D5"/>
    <w:rsid w:val="00E775B5"/>
    <w:rsid w:val="00E805D0"/>
    <w:rsid w:val="00E82CF8"/>
    <w:rsid w:val="00E84D9A"/>
    <w:rsid w:val="00E86D60"/>
    <w:rsid w:val="00E90291"/>
    <w:rsid w:val="00E94D62"/>
    <w:rsid w:val="00EA2C30"/>
    <w:rsid w:val="00EC1FE1"/>
    <w:rsid w:val="00EC3B42"/>
    <w:rsid w:val="00EC7AC9"/>
    <w:rsid w:val="00EE063D"/>
    <w:rsid w:val="00EE2B80"/>
    <w:rsid w:val="00EE4D3F"/>
    <w:rsid w:val="00EF5D92"/>
    <w:rsid w:val="00F00316"/>
    <w:rsid w:val="00F117C6"/>
    <w:rsid w:val="00F21ADA"/>
    <w:rsid w:val="00F24053"/>
    <w:rsid w:val="00F27521"/>
    <w:rsid w:val="00F3432E"/>
    <w:rsid w:val="00F37EF4"/>
    <w:rsid w:val="00F40C1B"/>
    <w:rsid w:val="00F41E54"/>
    <w:rsid w:val="00F42A0D"/>
    <w:rsid w:val="00F527BF"/>
    <w:rsid w:val="00F60D7E"/>
    <w:rsid w:val="00F65548"/>
    <w:rsid w:val="00F67841"/>
    <w:rsid w:val="00F7671C"/>
    <w:rsid w:val="00F91F38"/>
    <w:rsid w:val="00F9667B"/>
    <w:rsid w:val="00FA1B40"/>
    <w:rsid w:val="00FA3619"/>
    <w:rsid w:val="00FA5167"/>
    <w:rsid w:val="00FB0206"/>
    <w:rsid w:val="00FB1261"/>
    <w:rsid w:val="00FB559A"/>
    <w:rsid w:val="00FB67D2"/>
    <w:rsid w:val="00FC1089"/>
    <w:rsid w:val="00FC44DD"/>
    <w:rsid w:val="00FD15B7"/>
    <w:rsid w:val="00FD73CC"/>
    <w:rsid w:val="00FE0329"/>
    <w:rsid w:val="00FE2C7A"/>
    <w:rsid w:val="00FF15B7"/>
  </w:rsids>
  <m:mathPr>
    <m:mathFont m:val="Cambria Math"/>
    <m:brkBin m:val="before"/>
    <m:brkBinSub m:val="--"/>
    <m:smallFrac m:val="0"/>
    <m:dispDef/>
    <m:lMargin m:val="0"/>
    <m:rMargin m:val="0"/>
    <m:defJc m:val="centerGroup"/>
    <m:wrapIndent m:val="1440"/>
    <m:intLim m:val="subSup"/>
    <m:naryLim m:val="undOvr"/>
  </m:mathPr>
  <w:themeFontLang w:val="en-US" w:eastAsia="zh-TW"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00923"/>
  <w15:docId w15:val="{01566D5F-E256-4E3B-941E-07B58B501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color w:val="5A5A5A"/>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92F"/>
  </w:style>
  <w:style w:type="paragraph" w:styleId="Heading1">
    <w:name w:val="heading 1"/>
    <w:basedOn w:val="Normal"/>
    <w:next w:val="AnswerText"/>
    <w:link w:val="Heading1Char"/>
    <w:qFormat/>
    <w:rsid w:val="00111C29"/>
    <w:pPr>
      <w:keepNext/>
      <w:spacing w:after="120"/>
      <w:outlineLvl w:val="0"/>
    </w:pPr>
    <w:rPr>
      <w:rFonts w:eastAsia="Times New Roman" w:cs="Arial"/>
      <w:b/>
      <w:bCs/>
      <w:color w:val="005984" w:themeColor="background1"/>
      <w:kern w:val="32"/>
      <w:sz w:val="36"/>
      <w:szCs w:val="32"/>
    </w:rPr>
  </w:style>
  <w:style w:type="paragraph" w:styleId="Heading2">
    <w:name w:val="heading 2"/>
    <w:basedOn w:val="Normal"/>
    <w:next w:val="AnswerText"/>
    <w:link w:val="Heading2Char"/>
    <w:qFormat/>
    <w:rsid w:val="00A74A79"/>
    <w:pPr>
      <w:keepNext/>
      <w:spacing w:after="120"/>
      <w:outlineLvl w:val="1"/>
    </w:pPr>
    <w:rPr>
      <w:rFonts w:ascii="Arial Bold" w:eastAsia="Times New Roman" w:hAnsi="Arial Bold" w:cs="Arial"/>
      <w:b/>
      <w:bCs/>
      <w:iCs/>
      <w:color w:val="005984" w:themeColor="background1"/>
      <w:sz w:val="32"/>
      <w:szCs w:val="28"/>
    </w:rPr>
  </w:style>
  <w:style w:type="paragraph" w:styleId="Heading3">
    <w:name w:val="heading 3"/>
    <w:basedOn w:val="AnswerText"/>
    <w:next w:val="AnswerText"/>
    <w:link w:val="Heading3Char"/>
    <w:qFormat/>
    <w:rsid w:val="00A74A79"/>
    <w:pPr>
      <w:spacing w:after="120"/>
      <w:outlineLvl w:val="2"/>
    </w:pPr>
    <w:rPr>
      <w:rFonts w:ascii="Arial Bold" w:hAnsi="Arial Bold"/>
      <w:b/>
      <w:color w:val="005984" w:themeColor="background1"/>
      <w:sz w:val="28"/>
    </w:rPr>
  </w:style>
  <w:style w:type="paragraph" w:styleId="Heading4">
    <w:name w:val="heading 4"/>
    <w:basedOn w:val="Normal"/>
    <w:next w:val="Normal"/>
    <w:link w:val="Heading4Char"/>
    <w:qFormat/>
    <w:rsid w:val="00A74A79"/>
    <w:pPr>
      <w:keepNext/>
      <w:spacing w:after="120"/>
      <w:outlineLvl w:val="3"/>
    </w:pPr>
    <w:rPr>
      <w:rFonts w:ascii="Arial Bold" w:eastAsia="Times New Roman" w:hAnsi="Arial Bold"/>
      <w:b/>
      <w:bCs/>
      <w:color w:val="005984" w:themeColor="background1"/>
      <w:sz w:val="24"/>
      <w:szCs w:val="28"/>
    </w:rPr>
  </w:style>
  <w:style w:type="paragraph" w:styleId="Heading5">
    <w:name w:val="heading 5"/>
    <w:basedOn w:val="Normal"/>
    <w:next w:val="Normal"/>
    <w:link w:val="Heading5Char"/>
    <w:uiPriority w:val="9"/>
    <w:semiHidden/>
    <w:unhideWhenUsed/>
    <w:qFormat/>
    <w:rsid w:val="00615899"/>
    <w:pPr>
      <w:keepNext/>
      <w:keepLines/>
      <w:spacing w:after="120"/>
      <w:outlineLvl w:val="4"/>
    </w:pPr>
    <w:rPr>
      <w:rFonts w:eastAsiaTheme="majorEastAsia" w:cstheme="majorBidi"/>
      <w:b/>
      <w:color w:val="005984"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11C29"/>
    <w:rPr>
      <w:rFonts w:eastAsia="Times New Roman" w:cs="Arial"/>
      <w:b/>
      <w:bCs/>
      <w:color w:val="005984" w:themeColor="background1"/>
      <w:kern w:val="32"/>
      <w:sz w:val="36"/>
      <w:szCs w:val="32"/>
    </w:rPr>
  </w:style>
  <w:style w:type="character" w:customStyle="1" w:styleId="Heading2Char">
    <w:name w:val="Heading 2 Char"/>
    <w:link w:val="Heading2"/>
    <w:rsid w:val="00A74A79"/>
    <w:rPr>
      <w:rFonts w:ascii="Arial Bold" w:eastAsia="Times New Roman" w:hAnsi="Arial Bold" w:cs="Arial"/>
      <w:b/>
      <w:bCs/>
      <w:iCs/>
      <w:color w:val="005984" w:themeColor="background1"/>
      <w:sz w:val="32"/>
      <w:szCs w:val="28"/>
    </w:rPr>
  </w:style>
  <w:style w:type="character" w:customStyle="1" w:styleId="Heading3Char">
    <w:name w:val="Heading 3 Char"/>
    <w:link w:val="Heading3"/>
    <w:rsid w:val="00A74A79"/>
    <w:rPr>
      <w:rFonts w:ascii="Arial Bold" w:eastAsia="Times New Roman" w:hAnsi="Arial Bold"/>
      <w:b/>
      <w:color w:val="005984" w:themeColor="background1"/>
      <w:sz w:val="28"/>
      <w:szCs w:val="19"/>
    </w:rPr>
  </w:style>
  <w:style w:type="character" w:customStyle="1" w:styleId="Heading4Char">
    <w:name w:val="Heading 4 Char"/>
    <w:link w:val="Heading4"/>
    <w:rsid w:val="00A74A79"/>
    <w:rPr>
      <w:rFonts w:ascii="Arial Bold" w:eastAsia="Times New Roman" w:hAnsi="Arial Bold"/>
      <w:b/>
      <w:bCs/>
      <w:color w:val="005984" w:themeColor="background1"/>
      <w:sz w:val="24"/>
      <w:szCs w:val="28"/>
    </w:rPr>
  </w:style>
  <w:style w:type="paragraph" w:customStyle="1" w:styleId="AnswerText">
    <w:name w:val="AnswerText"/>
    <w:basedOn w:val="Normal"/>
    <w:link w:val="AnswerTextChar"/>
    <w:rsid w:val="00615899"/>
    <w:rPr>
      <w:rFonts w:eastAsia="Times New Roman"/>
      <w:color w:val="5A5A5A" w:themeColor="text1"/>
      <w:szCs w:val="19"/>
    </w:rPr>
  </w:style>
  <w:style w:type="paragraph" w:customStyle="1" w:styleId="AnswerTextBullet">
    <w:name w:val="AnswerTextBullet"/>
    <w:basedOn w:val="Normal"/>
    <w:rsid w:val="00615899"/>
    <w:pPr>
      <w:numPr>
        <w:numId w:val="1"/>
      </w:numPr>
      <w:tabs>
        <w:tab w:val="clear" w:pos="360"/>
        <w:tab w:val="left" w:pos="198"/>
      </w:tabs>
      <w:ind w:left="198" w:hanging="198"/>
    </w:pPr>
    <w:rPr>
      <w:rFonts w:eastAsia="Times New Roman"/>
      <w:color w:val="5A5A5A" w:themeColor="text1"/>
      <w:szCs w:val="19"/>
    </w:rPr>
  </w:style>
  <w:style w:type="paragraph" w:customStyle="1" w:styleId="AnswerSubHead2">
    <w:name w:val="AnswerSubHead2"/>
    <w:basedOn w:val="Normal"/>
    <w:next w:val="AnswerText"/>
    <w:rsid w:val="00615899"/>
    <w:pPr>
      <w:keepNext/>
    </w:pPr>
    <w:rPr>
      <w:rFonts w:ascii="Arial Bold" w:eastAsia="Times New Roman" w:hAnsi="Arial Bold"/>
      <w:b/>
      <w:color w:val="5A5A5A" w:themeColor="text1"/>
    </w:rPr>
  </w:style>
  <w:style w:type="character" w:customStyle="1" w:styleId="AnswerTextChar">
    <w:name w:val="AnswerText Char"/>
    <w:link w:val="AnswerText"/>
    <w:locked/>
    <w:rsid w:val="00615899"/>
    <w:rPr>
      <w:rFonts w:eastAsia="Times New Roman"/>
      <w:color w:val="5A5A5A" w:themeColor="text1"/>
      <w:szCs w:val="19"/>
    </w:rPr>
  </w:style>
  <w:style w:type="paragraph" w:customStyle="1" w:styleId="TableText">
    <w:name w:val="TableText"/>
    <w:basedOn w:val="Normal"/>
    <w:rsid w:val="00141091"/>
    <w:pPr>
      <w:spacing w:before="80" w:after="80"/>
    </w:pPr>
    <w:rPr>
      <w:rFonts w:eastAsia="Times New Roman" w:cs="Arial"/>
      <w:sz w:val="18"/>
    </w:rPr>
  </w:style>
  <w:style w:type="paragraph" w:customStyle="1" w:styleId="TableHead">
    <w:name w:val="TableHead"/>
    <w:basedOn w:val="Normal"/>
    <w:next w:val="TableText"/>
    <w:rsid w:val="00141091"/>
    <w:pPr>
      <w:keepNext/>
      <w:spacing w:before="80" w:after="80"/>
    </w:pPr>
    <w:rPr>
      <w:rFonts w:eastAsia="Times New Roman"/>
      <w:b/>
      <w:bCs/>
    </w:rPr>
  </w:style>
  <w:style w:type="paragraph" w:customStyle="1" w:styleId="QuestionStyle">
    <w:name w:val="QuestionStyle"/>
    <w:basedOn w:val="Normal"/>
    <w:next w:val="Normal"/>
    <w:rsid w:val="00141091"/>
    <w:pPr>
      <w:keepNext/>
    </w:pPr>
    <w:rPr>
      <w:rFonts w:eastAsia="Times New Roman"/>
      <w:b/>
      <w:szCs w:val="19"/>
    </w:rPr>
  </w:style>
  <w:style w:type="paragraph" w:customStyle="1" w:styleId="QuestionStyleBullet">
    <w:name w:val="QuestionStyleBullet"/>
    <w:basedOn w:val="Normal"/>
    <w:rsid w:val="00141091"/>
    <w:pPr>
      <w:keepNext/>
      <w:numPr>
        <w:numId w:val="2"/>
      </w:numPr>
    </w:pPr>
    <w:rPr>
      <w:rFonts w:eastAsia="Times New Roman"/>
      <w:b/>
      <w:szCs w:val="19"/>
    </w:rPr>
  </w:style>
  <w:style w:type="paragraph" w:customStyle="1" w:styleId="AnswerTextBullet2">
    <w:name w:val="AnswerTextBullet2"/>
    <w:basedOn w:val="AnswerText"/>
    <w:rsid w:val="00615899"/>
    <w:pPr>
      <w:numPr>
        <w:numId w:val="20"/>
      </w:numPr>
    </w:pPr>
  </w:style>
  <w:style w:type="paragraph" w:customStyle="1" w:styleId="AnswerSubHead3">
    <w:name w:val="AnswerSubHead3"/>
    <w:basedOn w:val="AnswerSubHead2"/>
    <w:next w:val="AnswerText"/>
    <w:rsid w:val="00615899"/>
    <w:rPr>
      <w:rFonts w:ascii="Arial" w:hAnsi="Arial"/>
      <w:i/>
    </w:rPr>
  </w:style>
  <w:style w:type="paragraph" w:customStyle="1" w:styleId="AnswerSubhead">
    <w:name w:val="AnswerSubhead"/>
    <w:basedOn w:val="Normal"/>
    <w:next w:val="AnswerText"/>
    <w:rsid w:val="00615899"/>
    <w:pPr>
      <w:keepNext/>
    </w:pPr>
    <w:rPr>
      <w:rFonts w:eastAsia="Times New Roman" w:cs="Arial"/>
      <w:b/>
      <w:color w:val="005984" w:themeColor="background1"/>
      <w:szCs w:val="21"/>
    </w:rPr>
  </w:style>
  <w:style w:type="paragraph" w:customStyle="1" w:styleId="TableTextBullet">
    <w:name w:val="TableTextBullet"/>
    <w:basedOn w:val="Normal"/>
    <w:rsid w:val="00141091"/>
    <w:pPr>
      <w:numPr>
        <w:numId w:val="4"/>
      </w:numPr>
      <w:tabs>
        <w:tab w:val="left" w:pos="288"/>
      </w:tabs>
      <w:spacing w:before="80" w:after="80"/>
    </w:pPr>
    <w:rPr>
      <w:rFonts w:eastAsia="Times New Roman"/>
      <w:sz w:val="18"/>
      <w:szCs w:val="19"/>
    </w:rPr>
  </w:style>
  <w:style w:type="paragraph" w:customStyle="1" w:styleId="TableTextBullet2">
    <w:name w:val="TableTextBullet2"/>
    <w:basedOn w:val="Normal"/>
    <w:rsid w:val="00141091"/>
    <w:pPr>
      <w:numPr>
        <w:numId w:val="5"/>
      </w:numPr>
      <w:tabs>
        <w:tab w:val="left" w:pos="288"/>
      </w:tabs>
      <w:spacing w:before="80" w:after="80"/>
    </w:pPr>
    <w:rPr>
      <w:rFonts w:eastAsia="Times New Roman"/>
      <w:sz w:val="18"/>
      <w:lang w:eastAsia="ko-KR"/>
    </w:rPr>
  </w:style>
  <w:style w:type="paragraph" w:customStyle="1" w:styleId="TableSubhead">
    <w:name w:val="TableSubhead"/>
    <w:basedOn w:val="TableHead"/>
    <w:next w:val="TableText"/>
    <w:rsid w:val="00141091"/>
    <w:pPr>
      <w:keepNext w:val="0"/>
    </w:pPr>
    <w:rPr>
      <w:i/>
    </w:rPr>
  </w:style>
  <w:style w:type="paragraph" w:styleId="Quote">
    <w:name w:val="Quote"/>
    <w:basedOn w:val="Normal"/>
    <w:next w:val="Normal"/>
    <w:link w:val="QuoteChar"/>
    <w:qFormat/>
    <w:rsid w:val="00BF55CA"/>
    <w:pPr>
      <w:shd w:val="solid" w:color="FFFFFF" w:fill="FFFFFF"/>
      <w:tabs>
        <w:tab w:val="left" w:pos="288"/>
      </w:tabs>
    </w:pPr>
    <w:rPr>
      <w:rFonts w:ascii="Arial Narrow" w:eastAsia="Times New Roman" w:hAnsi="Arial Narrow" w:cs="Arial"/>
      <w:b/>
      <w:bCs/>
      <w:snapToGrid w:val="0"/>
      <w:color w:val="005984" w:themeColor="accent3"/>
      <w:sz w:val="24"/>
      <w:szCs w:val="24"/>
    </w:rPr>
  </w:style>
  <w:style w:type="character" w:customStyle="1" w:styleId="QuoteChar">
    <w:name w:val="Quote Char"/>
    <w:link w:val="Quote"/>
    <w:rsid w:val="00BF55CA"/>
    <w:rPr>
      <w:rFonts w:ascii="Arial Narrow" w:eastAsia="Times New Roman" w:hAnsi="Arial Narrow" w:cs="Arial"/>
      <w:b/>
      <w:bCs/>
      <w:snapToGrid w:val="0"/>
      <w:color w:val="005984" w:themeColor="accent3"/>
      <w:sz w:val="24"/>
      <w:szCs w:val="24"/>
      <w:shd w:val="solid" w:color="FFFFFF" w:fill="FFFFFF"/>
    </w:rPr>
  </w:style>
  <w:style w:type="paragraph" w:customStyle="1" w:styleId="QuoteAttribution">
    <w:name w:val="QuoteAttribution"/>
    <w:basedOn w:val="Normal"/>
    <w:next w:val="AnswerText"/>
    <w:link w:val="QuoteAttributionChar"/>
    <w:rsid w:val="00BF55CA"/>
    <w:pPr>
      <w:tabs>
        <w:tab w:val="right" w:pos="5674"/>
      </w:tabs>
    </w:pPr>
    <w:rPr>
      <w:rFonts w:ascii="Arial Narrow" w:eastAsia="Times New Roman" w:hAnsi="Arial Narrow"/>
      <w:bCs/>
      <w:color w:val="005984" w:themeColor="accent3"/>
      <w:sz w:val="18"/>
      <w:szCs w:val="18"/>
    </w:rPr>
  </w:style>
  <w:style w:type="character" w:customStyle="1" w:styleId="QuoteAttributionChar">
    <w:name w:val="QuoteAttribution Char"/>
    <w:link w:val="QuoteAttribution"/>
    <w:rsid w:val="00BF55CA"/>
    <w:rPr>
      <w:rFonts w:ascii="Arial Narrow" w:eastAsia="Times New Roman" w:hAnsi="Arial Narrow"/>
      <w:bCs/>
      <w:color w:val="005984" w:themeColor="accent3"/>
      <w:sz w:val="18"/>
      <w:szCs w:val="18"/>
    </w:rPr>
  </w:style>
  <w:style w:type="character" w:customStyle="1" w:styleId="Attachment">
    <w:name w:val="Attachment"/>
    <w:rsid w:val="00615899"/>
    <w:rPr>
      <w:rFonts w:ascii="Arial Bold" w:hAnsi="Arial Bold" w:cs="Arial"/>
      <w:b/>
      <w:color w:val="005984" w:themeColor="background1"/>
      <w:szCs w:val="20"/>
    </w:rPr>
  </w:style>
  <w:style w:type="paragraph" w:customStyle="1" w:styleId="TableHeadReverse">
    <w:name w:val="TableHeadReverse"/>
    <w:basedOn w:val="Normal"/>
    <w:rsid w:val="00141091"/>
    <w:pPr>
      <w:keepNext/>
      <w:spacing w:before="80" w:after="80"/>
    </w:pPr>
    <w:rPr>
      <w:rFonts w:eastAsia="Times New Roman"/>
      <w:b/>
      <w:color w:val="FFFFFF"/>
      <w:szCs w:val="18"/>
      <w:lang w:val="en-GB"/>
    </w:rPr>
  </w:style>
  <w:style w:type="paragraph" w:customStyle="1" w:styleId="PullQuote">
    <w:name w:val="PullQuote"/>
    <w:basedOn w:val="Normal"/>
    <w:next w:val="Normal"/>
    <w:rsid w:val="00BF55CA"/>
    <w:pPr>
      <w:framePr w:wrap="around" w:vAnchor="text" w:hAnchor="text" w:y="1" w:anchorLock="1"/>
      <w:tabs>
        <w:tab w:val="left" w:pos="288"/>
      </w:tabs>
      <w:spacing w:before="60" w:after="180" w:line="280" w:lineRule="exact"/>
    </w:pPr>
    <w:rPr>
      <w:rFonts w:eastAsia="Times New Roman"/>
      <w:b/>
      <w:color w:val="005984" w:themeColor="accent3"/>
      <w:szCs w:val="19"/>
    </w:rPr>
  </w:style>
  <w:style w:type="paragraph" w:customStyle="1" w:styleId="CoverLetterText">
    <w:name w:val="CoverLetterText"/>
    <w:basedOn w:val="AnswerText"/>
    <w:qFormat/>
    <w:rsid w:val="00141091"/>
  </w:style>
  <w:style w:type="paragraph" w:styleId="Header">
    <w:name w:val="header"/>
    <w:basedOn w:val="Normal"/>
    <w:link w:val="HeaderChar"/>
    <w:uiPriority w:val="99"/>
    <w:unhideWhenUsed/>
    <w:rsid w:val="00BF55CA"/>
    <w:pPr>
      <w:pBdr>
        <w:bottom w:val="single" w:sz="4" w:space="1" w:color="5A5A5A" w:themeColor="text1"/>
      </w:pBdr>
      <w:tabs>
        <w:tab w:val="center" w:pos="4680"/>
        <w:tab w:val="right" w:pos="9360"/>
      </w:tabs>
    </w:pPr>
  </w:style>
  <w:style w:type="character" w:customStyle="1" w:styleId="HeaderChar">
    <w:name w:val="Header Char"/>
    <w:link w:val="Header"/>
    <w:uiPriority w:val="99"/>
    <w:rsid w:val="00BF55CA"/>
  </w:style>
  <w:style w:type="paragraph" w:styleId="Footer">
    <w:name w:val="footer"/>
    <w:basedOn w:val="Normal"/>
    <w:link w:val="FooterChar"/>
    <w:uiPriority w:val="99"/>
    <w:unhideWhenUsed/>
    <w:rsid w:val="00BF55CA"/>
    <w:pPr>
      <w:tabs>
        <w:tab w:val="center" w:pos="4680"/>
        <w:tab w:val="right" w:pos="9360"/>
      </w:tabs>
      <w:jc w:val="right"/>
    </w:pPr>
    <w:rPr>
      <w:color w:val="5A5A5A" w:themeColor="text1"/>
    </w:rPr>
  </w:style>
  <w:style w:type="character" w:customStyle="1" w:styleId="FooterChar">
    <w:name w:val="Footer Char"/>
    <w:link w:val="Footer"/>
    <w:uiPriority w:val="99"/>
    <w:rsid w:val="00BF55CA"/>
    <w:rPr>
      <w:color w:val="5A5A5A" w:themeColor="text1"/>
    </w:rPr>
  </w:style>
  <w:style w:type="table" w:styleId="TableGrid">
    <w:name w:val="Table Grid"/>
    <w:basedOn w:val="TableNormal"/>
    <w:uiPriority w:val="59"/>
    <w:rsid w:val="002C6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74A79"/>
    <w:pPr>
      <w:contextualSpacing/>
    </w:pPr>
    <w:rPr>
      <w:rFonts w:asciiTheme="majorHAnsi" w:eastAsiaTheme="majorEastAsia" w:hAnsiTheme="majorHAnsi" w:cstheme="majorBidi"/>
      <w:color w:val="005984" w:themeColor="background1"/>
      <w:spacing w:val="-10"/>
      <w:kern w:val="28"/>
      <w:sz w:val="56"/>
      <w:szCs w:val="56"/>
    </w:rPr>
  </w:style>
  <w:style w:type="character" w:customStyle="1" w:styleId="TitleChar">
    <w:name w:val="Title Char"/>
    <w:basedOn w:val="DefaultParagraphFont"/>
    <w:link w:val="Title"/>
    <w:uiPriority w:val="10"/>
    <w:rsid w:val="00A74A79"/>
    <w:rPr>
      <w:rFonts w:asciiTheme="majorHAnsi" w:eastAsiaTheme="majorEastAsia" w:hAnsiTheme="majorHAnsi" w:cstheme="majorBidi"/>
      <w:color w:val="005984" w:themeColor="background1"/>
      <w:spacing w:val="-10"/>
      <w:kern w:val="28"/>
      <w:sz w:val="56"/>
      <w:szCs w:val="56"/>
    </w:rPr>
  </w:style>
  <w:style w:type="paragraph" w:customStyle="1" w:styleId="Introduction">
    <w:name w:val="Introduction"/>
    <w:qFormat/>
    <w:rsid w:val="00D239C6"/>
    <w:rPr>
      <w:rFonts w:eastAsia="Times New Roman"/>
      <w:sz w:val="24"/>
      <w:szCs w:val="19"/>
    </w:rPr>
  </w:style>
  <w:style w:type="character" w:styleId="BookTitle">
    <w:name w:val="Book Title"/>
    <w:basedOn w:val="DefaultParagraphFont"/>
    <w:uiPriority w:val="33"/>
    <w:qFormat/>
    <w:rsid w:val="00615899"/>
    <w:rPr>
      <w:rFonts w:ascii="Arial" w:hAnsi="Arial"/>
      <w:b/>
      <w:bCs/>
      <w:i/>
      <w:iCs/>
      <w:color w:val="5A5A5A" w:themeColor="text1"/>
      <w:spacing w:val="5"/>
      <w:sz w:val="20"/>
    </w:rPr>
  </w:style>
  <w:style w:type="character" w:customStyle="1" w:styleId="Heading5Char">
    <w:name w:val="Heading 5 Char"/>
    <w:basedOn w:val="DefaultParagraphFont"/>
    <w:link w:val="Heading5"/>
    <w:uiPriority w:val="9"/>
    <w:semiHidden/>
    <w:rsid w:val="00615899"/>
    <w:rPr>
      <w:rFonts w:eastAsiaTheme="majorEastAsia" w:cstheme="majorBidi"/>
      <w:b/>
      <w:color w:val="005984" w:themeColor="background1"/>
    </w:rPr>
  </w:style>
  <w:style w:type="character" w:styleId="IntenseEmphasis">
    <w:name w:val="Intense Emphasis"/>
    <w:basedOn w:val="DefaultParagraphFont"/>
    <w:uiPriority w:val="21"/>
    <w:qFormat/>
    <w:rsid w:val="00615899"/>
    <w:rPr>
      <w:rFonts w:ascii="Arial" w:hAnsi="Arial"/>
      <w:i/>
      <w:iCs/>
      <w:color w:val="5A5A5A" w:themeColor="text1"/>
      <w:sz w:val="20"/>
      <w:u w:val="none"/>
    </w:rPr>
  </w:style>
  <w:style w:type="paragraph" w:styleId="NoSpacing">
    <w:name w:val="No Spacing"/>
    <w:uiPriority w:val="1"/>
    <w:qFormat/>
    <w:rsid w:val="00615899"/>
    <w:rPr>
      <w:color w:val="5A5A5A" w:themeColor="text1"/>
    </w:rPr>
  </w:style>
  <w:style w:type="paragraph" w:styleId="Subtitle">
    <w:name w:val="Subtitle"/>
    <w:basedOn w:val="Normal"/>
    <w:next w:val="Normal"/>
    <w:link w:val="SubtitleChar"/>
    <w:uiPriority w:val="11"/>
    <w:qFormat/>
    <w:rsid w:val="00BF55CA"/>
    <w:pPr>
      <w:numPr>
        <w:ilvl w:val="1"/>
      </w:numPr>
      <w:spacing w:after="160"/>
    </w:pPr>
    <w:rPr>
      <w:rFonts w:eastAsiaTheme="minorEastAsia" w:cstheme="minorBidi"/>
      <w:color w:val="949494" w:themeColor="text1" w:themeTint="A5"/>
      <w:spacing w:val="15"/>
      <w:sz w:val="22"/>
      <w:szCs w:val="22"/>
    </w:rPr>
  </w:style>
  <w:style w:type="character" w:customStyle="1" w:styleId="SubtitleChar">
    <w:name w:val="Subtitle Char"/>
    <w:basedOn w:val="DefaultParagraphFont"/>
    <w:link w:val="Subtitle"/>
    <w:uiPriority w:val="11"/>
    <w:rsid w:val="00BF55CA"/>
    <w:rPr>
      <w:rFonts w:eastAsiaTheme="minorEastAsia" w:cstheme="minorBidi"/>
      <w:color w:val="949494" w:themeColor="text1" w:themeTint="A5"/>
      <w:spacing w:val="15"/>
      <w:sz w:val="22"/>
      <w:szCs w:val="22"/>
    </w:rPr>
  </w:style>
  <w:style w:type="paragraph" w:styleId="TOCHeading">
    <w:name w:val="TOC Heading"/>
    <w:basedOn w:val="Heading1"/>
    <w:next w:val="Normal"/>
    <w:uiPriority w:val="39"/>
    <w:unhideWhenUsed/>
    <w:qFormat/>
    <w:rsid w:val="00C005E0"/>
    <w:pPr>
      <w:keepLines/>
      <w:spacing w:before="240" w:after="0" w:line="259" w:lineRule="auto"/>
      <w:outlineLvl w:val="9"/>
    </w:pPr>
    <w:rPr>
      <w:rFonts w:asciiTheme="majorHAnsi" w:eastAsiaTheme="majorEastAsia" w:hAnsiTheme="majorHAnsi" w:cstheme="majorBidi"/>
      <w:b w:val="0"/>
      <w:bCs w:val="0"/>
      <w:color w:val="C37A07" w:themeColor="accent1" w:themeShade="BF"/>
      <w:kern w:val="0"/>
      <w:sz w:val="32"/>
    </w:rPr>
  </w:style>
  <w:style w:type="paragraph" w:styleId="TOC1">
    <w:name w:val="toc 1"/>
    <w:basedOn w:val="Normal"/>
    <w:next w:val="Normal"/>
    <w:autoRedefine/>
    <w:uiPriority w:val="39"/>
    <w:unhideWhenUsed/>
    <w:rsid w:val="00C005E0"/>
    <w:pPr>
      <w:spacing w:after="100"/>
    </w:pPr>
  </w:style>
  <w:style w:type="paragraph" w:styleId="TOC3">
    <w:name w:val="toc 3"/>
    <w:basedOn w:val="Normal"/>
    <w:next w:val="Normal"/>
    <w:autoRedefine/>
    <w:uiPriority w:val="39"/>
    <w:unhideWhenUsed/>
    <w:rsid w:val="00C005E0"/>
    <w:pPr>
      <w:spacing w:after="100"/>
      <w:ind w:left="400"/>
    </w:pPr>
  </w:style>
  <w:style w:type="character" w:styleId="Hyperlink">
    <w:name w:val="Hyperlink"/>
    <w:basedOn w:val="DefaultParagraphFont"/>
    <w:uiPriority w:val="99"/>
    <w:unhideWhenUsed/>
    <w:rsid w:val="00C005E0"/>
    <w:rPr>
      <w:color w:val="0070C0" w:themeColor="hyperlink"/>
      <w:u w:val="single"/>
    </w:rPr>
  </w:style>
  <w:style w:type="paragraph" w:styleId="ListParagraph">
    <w:name w:val="List Paragraph"/>
    <w:basedOn w:val="Normal"/>
    <w:uiPriority w:val="34"/>
    <w:qFormat/>
    <w:rsid w:val="00DB2475"/>
    <w:pPr>
      <w:ind w:left="720"/>
      <w:contextualSpacing/>
    </w:pPr>
  </w:style>
  <w:style w:type="paragraph" w:styleId="BalloonText">
    <w:name w:val="Balloon Text"/>
    <w:basedOn w:val="Normal"/>
    <w:link w:val="BalloonTextChar"/>
    <w:uiPriority w:val="99"/>
    <w:semiHidden/>
    <w:unhideWhenUsed/>
    <w:rsid w:val="00DB56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685"/>
    <w:rPr>
      <w:rFonts w:ascii="Segoe UI" w:hAnsi="Segoe UI" w:cs="Segoe UI"/>
      <w:sz w:val="18"/>
      <w:szCs w:val="18"/>
    </w:rPr>
  </w:style>
  <w:style w:type="character" w:customStyle="1" w:styleId="UnresolvedMention1">
    <w:name w:val="Unresolved Mention1"/>
    <w:basedOn w:val="DefaultParagraphFont"/>
    <w:uiPriority w:val="99"/>
    <w:semiHidden/>
    <w:unhideWhenUsed/>
    <w:rsid w:val="00E33A5C"/>
    <w:rPr>
      <w:color w:val="605E5C"/>
      <w:shd w:val="clear" w:color="auto" w:fill="E1DFDD"/>
    </w:rPr>
  </w:style>
  <w:style w:type="character" w:styleId="CommentReference">
    <w:name w:val="annotation reference"/>
    <w:basedOn w:val="DefaultParagraphFont"/>
    <w:uiPriority w:val="99"/>
    <w:semiHidden/>
    <w:unhideWhenUsed/>
    <w:rsid w:val="00F67841"/>
    <w:rPr>
      <w:sz w:val="16"/>
      <w:szCs w:val="16"/>
    </w:rPr>
  </w:style>
  <w:style w:type="paragraph" w:styleId="CommentText">
    <w:name w:val="annotation text"/>
    <w:basedOn w:val="Normal"/>
    <w:link w:val="CommentTextChar"/>
    <w:uiPriority w:val="99"/>
    <w:semiHidden/>
    <w:unhideWhenUsed/>
    <w:rsid w:val="00F67841"/>
  </w:style>
  <w:style w:type="character" w:customStyle="1" w:styleId="CommentTextChar">
    <w:name w:val="Comment Text Char"/>
    <w:basedOn w:val="DefaultParagraphFont"/>
    <w:link w:val="CommentText"/>
    <w:uiPriority w:val="99"/>
    <w:semiHidden/>
    <w:rsid w:val="00F67841"/>
  </w:style>
  <w:style w:type="paragraph" w:styleId="CommentSubject">
    <w:name w:val="annotation subject"/>
    <w:basedOn w:val="CommentText"/>
    <w:next w:val="CommentText"/>
    <w:link w:val="CommentSubjectChar"/>
    <w:uiPriority w:val="99"/>
    <w:semiHidden/>
    <w:unhideWhenUsed/>
    <w:rsid w:val="00F67841"/>
    <w:rPr>
      <w:b/>
      <w:bCs/>
    </w:rPr>
  </w:style>
  <w:style w:type="character" w:customStyle="1" w:styleId="CommentSubjectChar">
    <w:name w:val="Comment Subject Char"/>
    <w:basedOn w:val="CommentTextChar"/>
    <w:link w:val="CommentSubject"/>
    <w:uiPriority w:val="99"/>
    <w:semiHidden/>
    <w:rsid w:val="00F67841"/>
    <w:rPr>
      <w:b/>
      <w:bCs/>
    </w:rPr>
  </w:style>
  <w:style w:type="character" w:styleId="UnresolvedMention">
    <w:name w:val="Unresolved Mention"/>
    <w:basedOn w:val="DefaultParagraphFont"/>
    <w:uiPriority w:val="99"/>
    <w:semiHidden/>
    <w:unhideWhenUsed/>
    <w:rsid w:val="00FB1261"/>
    <w:rPr>
      <w:color w:val="605E5C"/>
      <w:shd w:val="clear" w:color="auto" w:fill="E1DFDD"/>
    </w:rPr>
  </w:style>
  <w:style w:type="character" w:customStyle="1" w:styleId="ui-provider">
    <w:name w:val="ui-provider"/>
    <w:basedOn w:val="DefaultParagraphFont"/>
    <w:rsid w:val="00C127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7378">
      <w:bodyDiv w:val="1"/>
      <w:marLeft w:val="0"/>
      <w:marRight w:val="0"/>
      <w:marTop w:val="0"/>
      <w:marBottom w:val="0"/>
      <w:divBdr>
        <w:top w:val="none" w:sz="0" w:space="0" w:color="auto"/>
        <w:left w:val="none" w:sz="0" w:space="0" w:color="auto"/>
        <w:bottom w:val="none" w:sz="0" w:space="0" w:color="auto"/>
        <w:right w:val="none" w:sz="0" w:space="0" w:color="auto"/>
      </w:divBdr>
    </w:div>
    <w:div w:id="190725110">
      <w:bodyDiv w:val="1"/>
      <w:marLeft w:val="0"/>
      <w:marRight w:val="0"/>
      <w:marTop w:val="0"/>
      <w:marBottom w:val="0"/>
      <w:divBdr>
        <w:top w:val="none" w:sz="0" w:space="0" w:color="auto"/>
        <w:left w:val="none" w:sz="0" w:space="0" w:color="auto"/>
        <w:bottom w:val="none" w:sz="0" w:space="0" w:color="auto"/>
        <w:right w:val="none" w:sz="0" w:space="0" w:color="auto"/>
      </w:divBdr>
    </w:div>
    <w:div w:id="1440762686">
      <w:bodyDiv w:val="1"/>
      <w:marLeft w:val="0"/>
      <w:marRight w:val="0"/>
      <w:marTop w:val="0"/>
      <w:marBottom w:val="0"/>
      <w:divBdr>
        <w:top w:val="none" w:sz="0" w:space="0" w:color="auto"/>
        <w:left w:val="none" w:sz="0" w:space="0" w:color="auto"/>
        <w:bottom w:val="none" w:sz="0" w:space="0" w:color="auto"/>
        <w:right w:val="none" w:sz="0" w:space="0" w:color="auto"/>
      </w:divBdr>
    </w:div>
    <w:div w:id="1530021361">
      <w:bodyDiv w:val="1"/>
      <w:marLeft w:val="0"/>
      <w:marRight w:val="0"/>
      <w:marTop w:val="0"/>
      <w:marBottom w:val="0"/>
      <w:divBdr>
        <w:top w:val="none" w:sz="0" w:space="0" w:color="auto"/>
        <w:left w:val="none" w:sz="0" w:space="0" w:color="auto"/>
        <w:bottom w:val="none" w:sz="0" w:space="0" w:color="auto"/>
        <w:right w:val="none" w:sz="0" w:space="0" w:color="auto"/>
      </w:divBdr>
    </w:div>
    <w:div w:id="1803963555">
      <w:bodyDiv w:val="1"/>
      <w:marLeft w:val="0"/>
      <w:marRight w:val="0"/>
      <w:marTop w:val="0"/>
      <w:marBottom w:val="0"/>
      <w:divBdr>
        <w:top w:val="none" w:sz="0" w:space="0" w:color="auto"/>
        <w:left w:val="none" w:sz="0" w:space="0" w:color="auto"/>
        <w:bottom w:val="none" w:sz="0" w:space="0" w:color="auto"/>
        <w:right w:val="none" w:sz="0" w:space="0" w:color="auto"/>
      </w:divBdr>
    </w:div>
    <w:div w:id="181436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mailto:Julie.shepherd120@mod.gov.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sales.uk@crownrms.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ulie.Shepherd120@mod.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Julie.shepherd120@mod.gov.uk" TargetMode="External"/><Relationship Id="rId27"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footer6.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RM 1">
      <a:dk1>
        <a:srgbClr val="5A5A5A"/>
      </a:dk1>
      <a:lt1>
        <a:srgbClr val="005984"/>
      </a:lt1>
      <a:dk2>
        <a:srgbClr val="FFFFFF"/>
      </a:dk2>
      <a:lt2>
        <a:srgbClr val="005984"/>
      </a:lt2>
      <a:accent1>
        <a:srgbClr val="F6A01A"/>
      </a:accent1>
      <a:accent2>
        <a:srgbClr val="5A5A5A"/>
      </a:accent2>
      <a:accent3>
        <a:srgbClr val="005984"/>
      </a:accent3>
      <a:accent4>
        <a:srgbClr val="F6A01A"/>
      </a:accent4>
      <a:accent5>
        <a:srgbClr val="455560"/>
      </a:accent5>
      <a:accent6>
        <a:srgbClr val="13B5EA"/>
      </a:accent6>
      <a:hlink>
        <a:srgbClr val="0070C0"/>
      </a:hlink>
      <a:folHlink>
        <a:srgbClr val="7F7F7F"/>
      </a:folHlink>
    </a:clrScheme>
    <a:fontScheme name="PPT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7D7D01FEB59224A96F03229B9821902" ma:contentTypeVersion="15" ma:contentTypeDescription="Create a new document." ma:contentTypeScope="" ma:versionID="bc826ea081c7b93556a03b29717aea2e">
  <xsd:schema xmlns:xsd="http://www.w3.org/2001/XMLSchema" xmlns:xs="http://www.w3.org/2001/XMLSchema" xmlns:p="http://schemas.microsoft.com/office/2006/metadata/properties" xmlns:ns1="http://schemas.microsoft.com/sharepoint/v3" xmlns:ns3="21000a4d-eb05-4cee-8cb4-e821d3227e2c" xmlns:ns4="ae546522-d80f-4cfc-ba7c-76a03e5fbfdb" targetNamespace="http://schemas.microsoft.com/office/2006/metadata/properties" ma:root="true" ma:fieldsID="9dc167f357424f0361f7512e5d254334" ns1:_="" ns3:_="" ns4:_="">
    <xsd:import namespace="http://schemas.microsoft.com/sharepoint/v3"/>
    <xsd:import namespace="21000a4d-eb05-4cee-8cb4-e821d3227e2c"/>
    <xsd:import namespace="ae546522-d80f-4cfc-ba7c-76a03e5fbfdb"/>
    <xsd:element name="properties">
      <xsd:complexType>
        <xsd:sequence>
          <xsd:element name="documentManagement">
            <xsd:complexType>
              <xsd:all>
                <xsd:element ref="ns3:SharedWithUsers" minOccurs="0"/>
                <xsd:element ref="ns4:MediaServiceMetadata" minOccurs="0"/>
                <xsd:element ref="ns4:MediaServiceFastMetadata" minOccurs="0"/>
                <xsd:element ref="ns3:SharedWithDetails" minOccurs="0"/>
                <xsd:element ref="ns3:SharingHintHash" minOccurs="0"/>
                <xsd:element ref="ns1:_ip_UnifiedCompliancePolicyProperties" minOccurs="0"/>
                <xsd:element ref="ns1:_ip_UnifiedCompliancePolicyUIAction"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000a4d-eb05-4cee-8cb4-e821d3227e2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546522-d80f-4cfc-ba7c-76a03e5fbfdb"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758875-4B3E-45E2-810C-4A002078713B}">
  <ds:schemaRefs>
    <ds:schemaRef ds:uri="http://schemas.openxmlformats.org/officeDocument/2006/bibliography"/>
  </ds:schemaRefs>
</ds:datastoreItem>
</file>

<file path=customXml/itemProps2.xml><?xml version="1.0" encoding="utf-8"?>
<ds:datastoreItem xmlns:ds="http://schemas.openxmlformats.org/officeDocument/2006/customXml" ds:itemID="{FF9C064E-A47E-4FE0-B492-C7F1E62A001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DB21BAC-9D3F-4B80-BAB0-6894C134A952}">
  <ds:schemaRefs>
    <ds:schemaRef ds:uri="http://schemas.microsoft.com/sharepoint/v3/contenttype/forms"/>
  </ds:schemaRefs>
</ds:datastoreItem>
</file>

<file path=customXml/itemProps4.xml><?xml version="1.0" encoding="utf-8"?>
<ds:datastoreItem xmlns:ds="http://schemas.openxmlformats.org/officeDocument/2006/customXml" ds:itemID="{C5977915-662F-4E88-B06D-40028234A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1000a4d-eb05-4cee-8cb4-e821d3227e2c"/>
    <ds:schemaRef ds:uri="ae546522-d80f-4cfc-ba7c-76a03e5fbf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25</Pages>
  <Words>10729</Words>
  <Characters>61161</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Crown Worldwide</Company>
  <LinksUpToDate>false</LinksUpToDate>
  <CharactersWithSpaces>71747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Ashida Ibrahim</dc:creator>
  <cp:lastModifiedBy>Steve Lai</cp:lastModifiedBy>
  <cp:revision>76</cp:revision>
  <cp:lastPrinted>2020-02-26T09:46:00Z</cp:lastPrinted>
  <dcterms:created xsi:type="dcterms:W3CDTF">2020-10-05T10:23:00Z</dcterms:created>
  <dcterms:modified xsi:type="dcterms:W3CDTF">2023-04-27T12:20:00Z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0x01010077D7D01FEB59224A96F03229B9821902</vt:lpwstr>
  </property>
  <property fmtid="{D5CDD505-2E9C-101B-9397-08002B2CF9AE}" pid="3" name="MSIP_Label_b7cf68cb-9217-43e5-81f0-bac1b2b5d2da_Enabled">
    <vt:lpwstr>true</vt:lpwstr>
  </property>
  <property fmtid="{D5CDD505-2E9C-101B-9397-08002B2CF9AE}" pid="4" name="MSIP_Label_b7cf68cb-9217-43e5-81f0-bac1b2b5d2da_SetDate">
    <vt:lpwstr>2021-11-11T09:57:36Z</vt:lpwstr>
  </property>
  <property fmtid="{D5CDD505-2E9C-101B-9397-08002B2CF9AE}" pid="5" name="MSIP_Label_b7cf68cb-9217-43e5-81f0-bac1b2b5d2da_Method">
    <vt:lpwstr>Standard</vt:lpwstr>
  </property>
  <property fmtid="{D5CDD505-2E9C-101B-9397-08002B2CF9AE}" pid="6" name="MSIP_Label_b7cf68cb-9217-43e5-81f0-bac1b2b5d2da_Name">
    <vt:lpwstr>b7cf68cb-9217-43e5-81f0-bac1b2b5d2da</vt:lpwstr>
  </property>
  <property fmtid="{D5CDD505-2E9C-101B-9397-08002B2CF9AE}" pid="7" name="MSIP_Label_b7cf68cb-9217-43e5-81f0-bac1b2b5d2da_SiteId">
    <vt:lpwstr>c083d0d4-2e94-42e3-97be-d2d4d4c604e6</vt:lpwstr>
  </property>
  <property fmtid="{D5CDD505-2E9C-101B-9397-08002B2CF9AE}" pid="8" name="MSIP_Label_b7cf68cb-9217-43e5-81f0-bac1b2b5d2da_ActionId">
    <vt:lpwstr>7132a25f-cfef-4e12-827a-c015924f4aaa</vt:lpwstr>
  </property>
  <property fmtid="{D5CDD505-2E9C-101B-9397-08002B2CF9AE}" pid="9" name="MSIP_Label_b7cf68cb-9217-43e5-81f0-bac1b2b5d2da_ContentBits">
    <vt:lpwstr>0</vt:lpwstr>
  </property>
</Properties>
</file>