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6D45" w14:textId="6729EC9F" w:rsidR="00F7031D" w:rsidRDefault="003305A8" w:rsidP="003305A8">
      <w:pPr>
        <w:spacing w:before="240"/>
        <w:ind w:left="0"/>
        <w:jc w:val="left"/>
        <w:rPr>
          <w:b/>
          <w:caps/>
          <w:sz w:val="24"/>
          <w:szCs w:val="24"/>
        </w:rPr>
      </w:pPr>
      <w:bookmarkStart w:id="0" w:name="_Hlk114839069"/>
      <w:bookmarkStart w:id="1" w:name="_Hlk114838098"/>
      <w:r>
        <w:rPr>
          <w:noProof/>
        </w:rPr>
        <w:drawing>
          <wp:inline distT="0" distB="0" distL="0" distR="0" wp14:anchorId="4E676BB3" wp14:editId="709B86FE">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F7031D">
        <w:rPr>
          <w:noProof/>
        </w:rPr>
        <w:drawing>
          <wp:anchor distT="0" distB="0" distL="114300" distR="114300" simplePos="0" relativeHeight="251659264" behindDoc="0" locked="0" layoutInCell="1" allowOverlap="1" wp14:anchorId="10BA86F9" wp14:editId="72BD7055">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5618C5A2" w14:textId="77777777" w:rsidR="00F7031D" w:rsidRDefault="00F7031D" w:rsidP="00F7031D">
      <w:pPr>
        <w:spacing w:before="240"/>
        <w:jc w:val="center"/>
        <w:rPr>
          <w:b/>
          <w:caps/>
          <w:sz w:val="24"/>
          <w:szCs w:val="24"/>
        </w:rPr>
      </w:pPr>
    </w:p>
    <w:bookmarkEnd w:id="0"/>
    <w:p w14:paraId="0F62CDCB" w14:textId="77777777" w:rsidR="00F7031D" w:rsidRDefault="00F7031D" w:rsidP="00F7031D">
      <w:pPr>
        <w:spacing w:before="240"/>
        <w:jc w:val="center"/>
        <w:rPr>
          <w:b/>
          <w:caps/>
          <w:sz w:val="24"/>
          <w:szCs w:val="24"/>
        </w:rPr>
      </w:pPr>
    </w:p>
    <w:p w14:paraId="5C7D9479" w14:textId="77777777" w:rsidR="00F7031D" w:rsidRPr="002D0ED3" w:rsidRDefault="00F7031D" w:rsidP="006F3D26">
      <w:pPr>
        <w:spacing w:before="240"/>
        <w:ind w:left="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58B5DAD8" w14:textId="77777777" w:rsidR="00F7031D" w:rsidRPr="002D0ED3" w:rsidRDefault="00F7031D" w:rsidP="006F3D26">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53997818" w14:textId="77777777" w:rsidR="00F7031D" w:rsidRPr="002D0ED3" w:rsidRDefault="00F7031D" w:rsidP="006F3D26">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41A11293" w14:textId="77777777" w:rsidR="00F7031D" w:rsidRPr="00A33E00" w:rsidRDefault="00F7031D" w:rsidP="006F3D26">
      <w:pPr>
        <w:spacing w:before="240"/>
        <w:ind w:left="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5B5273C8" w14:textId="77777777" w:rsidR="00F7031D" w:rsidRPr="002D0ED3" w:rsidRDefault="00F7031D" w:rsidP="006F3D26">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0530AC75" w14:textId="77777777" w:rsidR="00F7031D" w:rsidRPr="002D0ED3" w:rsidRDefault="00F7031D" w:rsidP="006F3D26">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1"/>
    <w:p w14:paraId="3754AE17" w14:textId="77777777" w:rsidR="0027012F" w:rsidRDefault="0027012F">
      <w:pPr>
        <w:keepNext/>
        <w:pBdr>
          <w:top w:val="nil"/>
          <w:left w:val="nil"/>
          <w:bottom w:val="nil"/>
          <w:right w:val="nil"/>
          <w:between w:val="nil"/>
        </w:pBdr>
        <w:ind w:left="0"/>
        <w:jc w:val="left"/>
        <w:rPr>
          <w:b/>
          <w:color w:val="000000"/>
          <w:sz w:val="36"/>
          <w:szCs w:val="36"/>
        </w:rPr>
      </w:pPr>
    </w:p>
    <w:p w14:paraId="46A77AED" w14:textId="77777777" w:rsidR="0027012F" w:rsidRDefault="0027012F">
      <w:pPr>
        <w:overflowPunct/>
        <w:autoSpaceDE/>
        <w:autoSpaceDN/>
        <w:adjustRightInd/>
        <w:textAlignment w:val="auto"/>
        <w:rPr>
          <w:b/>
          <w:color w:val="000000"/>
          <w:sz w:val="36"/>
          <w:szCs w:val="36"/>
        </w:rPr>
      </w:pPr>
      <w:r>
        <w:rPr>
          <w:b/>
          <w:color w:val="000000"/>
          <w:sz w:val="36"/>
          <w:szCs w:val="36"/>
        </w:rPr>
        <w:br w:type="page"/>
      </w:r>
    </w:p>
    <w:p w14:paraId="2223B662" w14:textId="77777777" w:rsidR="00D71687" w:rsidRDefault="00D71687">
      <w:pPr>
        <w:keepNext/>
        <w:pBdr>
          <w:top w:val="nil"/>
          <w:left w:val="nil"/>
          <w:bottom w:val="nil"/>
          <w:right w:val="nil"/>
          <w:between w:val="nil"/>
        </w:pBdr>
        <w:ind w:left="0"/>
        <w:jc w:val="left"/>
        <w:rPr>
          <w:b/>
          <w:color w:val="000000"/>
          <w:sz w:val="36"/>
          <w:szCs w:val="36"/>
        </w:rPr>
      </w:pPr>
    </w:p>
    <w:p w14:paraId="4F1890BD" w14:textId="77777777" w:rsidR="00D71687" w:rsidRDefault="006C2487">
      <w:pPr>
        <w:keepNext/>
        <w:pBdr>
          <w:top w:val="nil"/>
          <w:left w:val="nil"/>
          <w:bottom w:val="nil"/>
          <w:right w:val="nil"/>
          <w:between w:val="nil"/>
        </w:pBdr>
        <w:ind w:left="0"/>
        <w:jc w:val="left"/>
        <w:rPr>
          <w:b/>
          <w:color w:val="000000"/>
          <w:sz w:val="36"/>
          <w:szCs w:val="36"/>
        </w:rPr>
      </w:pPr>
      <w:r>
        <w:rPr>
          <w:b/>
          <w:color w:val="000000"/>
          <w:sz w:val="36"/>
          <w:szCs w:val="36"/>
        </w:rPr>
        <w:t>Call-Off Schedule 13 (Mobilisation Plan and Testing)</w:t>
      </w:r>
    </w:p>
    <w:p w14:paraId="7C7572E8" w14:textId="77777777" w:rsidR="00D71687" w:rsidRDefault="006C2487">
      <w:pPr>
        <w:keepNext/>
        <w:pBdr>
          <w:top w:val="nil"/>
          <w:left w:val="nil"/>
          <w:bottom w:val="nil"/>
          <w:right w:val="nil"/>
          <w:between w:val="nil"/>
        </w:pBdr>
        <w:ind w:left="0" w:firstLine="720"/>
        <w:jc w:val="left"/>
        <w:rPr>
          <w:b/>
          <w:color w:val="000000"/>
          <w:sz w:val="36"/>
          <w:szCs w:val="36"/>
        </w:rPr>
      </w:pPr>
      <w:r>
        <w:rPr>
          <w:b/>
          <w:color w:val="000000"/>
          <w:sz w:val="36"/>
          <w:szCs w:val="36"/>
        </w:rPr>
        <w:t>Part A - Mobilisation</w:t>
      </w:r>
    </w:p>
    <w:p w14:paraId="40C61CBA" w14:textId="77777777" w:rsidR="00D71687" w:rsidRDefault="006C2487">
      <w:pPr>
        <w:numPr>
          <w:ilvl w:val="0"/>
          <w:numId w:val="4"/>
        </w:numPr>
        <w:tabs>
          <w:tab w:val="left" w:pos="0"/>
        </w:tabs>
        <w:rPr>
          <w:b/>
          <w:sz w:val="24"/>
          <w:szCs w:val="24"/>
        </w:rPr>
      </w:pPr>
      <w:r>
        <w:rPr>
          <w:b/>
          <w:sz w:val="24"/>
          <w:szCs w:val="24"/>
        </w:rPr>
        <w:t>Definitions</w:t>
      </w:r>
    </w:p>
    <w:p w14:paraId="0B48DB86" w14:textId="77777777" w:rsidR="00D71687" w:rsidRDefault="006C2487">
      <w:pPr>
        <w:keepNext/>
        <w:numPr>
          <w:ilvl w:val="1"/>
          <w:numId w:val="4"/>
        </w:numPr>
        <w:pBdr>
          <w:top w:val="nil"/>
          <w:left w:val="nil"/>
          <w:bottom w:val="nil"/>
          <w:right w:val="nil"/>
          <w:between w:val="nil"/>
        </w:pBdr>
        <w:tabs>
          <w:tab w:val="left" w:pos="1134"/>
        </w:tabs>
        <w:spacing w:before="120" w:after="120"/>
        <w:ind w:left="1789" w:hanging="567"/>
        <w:jc w:val="left"/>
        <w:rPr>
          <w:b/>
          <w:color w:val="000000"/>
          <w:sz w:val="24"/>
          <w:szCs w:val="24"/>
        </w:rPr>
      </w:pPr>
      <w:r>
        <w:rPr>
          <w:color w:val="000000"/>
          <w:sz w:val="24"/>
          <w:szCs w:val="24"/>
        </w:rPr>
        <w:t>In this Schedule, the following words shall have the following meanings and they shall supplement Joint Schedule 1 (Definitions):</w:t>
      </w:r>
    </w:p>
    <w:tbl>
      <w:tblPr>
        <w:tblStyle w:val="ab"/>
        <w:tblW w:w="8172" w:type="dxa"/>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5175"/>
      </w:tblGrid>
      <w:tr w:rsidR="00D71687" w14:paraId="79D5CBB6" w14:textId="77777777">
        <w:tc>
          <w:tcPr>
            <w:tcW w:w="2997" w:type="dxa"/>
            <w:shd w:val="clear" w:color="auto" w:fill="auto"/>
          </w:tcPr>
          <w:p w14:paraId="051A4FE4" w14:textId="77777777" w:rsidR="00D71687" w:rsidRDefault="006C2487">
            <w:pPr>
              <w:pBdr>
                <w:top w:val="nil"/>
                <w:left w:val="nil"/>
                <w:bottom w:val="nil"/>
                <w:right w:val="nil"/>
                <w:between w:val="nil"/>
              </w:pBdr>
              <w:spacing w:after="120"/>
              <w:ind w:left="0"/>
              <w:jc w:val="center"/>
              <w:rPr>
                <w:rFonts w:ascii="Arial" w:eastAsia="Arial" w:hAnsi="Arial" w:cs="Arial"/>
                <w:b/>
                <w:color w:val="000000"/>
                <w:sz w:val="24"/>
                <w:szCs w:val="24"/>
              </w:rPr>
            </w:pPr>
            <w:r>
              <w:rPr>
                <w:rFonts w:ascii="Arial" w:eastAsia="Arial" w:hAnsi="Arial" w:cs="Arial"/>
                <w:b/>
                <w:color w:val="000000"/>
                <w:sz w:val="24"/>
                <w:szCs w:val="24"/>
              </w:rPr>
              <w:t>"Delay"</w:t>
            </w:r>
          </w:p>
        </w:tc>
        <w:tc>
          <w:tcPr>
            <w:tcW w:w="5175" w:type="dxa"/>
            <w:shd w:val="clear" w:color="auto" w:fill="auto"/>
          </w:tcPr>
          <w:p w14:paraId="5D7797BF" w14:textId="77777777" w:rsidR="00D71687" w:rsidRDefault="006C2487">
            <w:pPr>
              <w:numPr>
                <w:ilvl w:val="0"/>
                <w:numId w:val="5"/>
              </w:numPr>
              <w:pBdr>
                <w:top w:val="nil"/>
                <w:left w:val="nil"/>
                <w:bottom w:val="nil"/>
                <w:right w:val="nil"/>
                <w:between w:val="nil"/>
              </w:pBdr>
              <w:tabs>
                <w:tab w:val="left" w:pos="-179"/>
                <w:tab w:val="left" w:pos="-9"/>
              </w:tabs>
              <w:spacing w:after="120"/>
              <w:jc w:val="left"/>
              <w:rPr>
                <w:rFonts w:ascii="Arial" w:eastAsia="Arial" w:hAnsi="Arial" w:cs="Arial"/>
                <w:color w:val="000000"/>
                <w:sz w:val="24"/>
                <w:szCs w:val="24"/>
              </w:rPr>
            </w:pPr>
            <w:r>
              <w:rPr>
                <w:rFonts w:ascii="Arial" w:eastAsia="Arial" w:hAnsi="Arial" w:cs="Arial"/>
                <w:color w:val="000000"/>
                <w:sz w:val="24"/>
                <w:szCs w:val="24"/>
              </w:rPr>
              <w:t>a delay in the Achievement of a Milestone by its Milestone Date; or</w:t>
            </w:r>
          </w:p>
          <w:p w14:paraId="500563E3" w14:textId="77777777" w:rsidR="00D71687" w:rsidRDefault="006C2487">
            <w:pPr>
              <w:pBdr>
                <w:top w:val="nil"/>
                <w:left w:val="nil"/>
                <w:bottom w:val="nil"/>
                <w:right w:val="nil"/>
                <w:between w:val="nil"/>
              </w:pBdr>
              <w:tabs>
                <w:tab w:val="left" w:pos="-179"/>
                <w:tab w:val="left" w:pos="-9"/>
              </w:tabs>
              <w:spacing w:after="120"/>
              <w:ind w:left="288"/>
              <w:jc w:val="left"/>
              <w:rPr>
                <w:rFonts w:ascii="Arial" w:eastAsia="Arial" w:hAnsi="Arial" w:cs="Arial"/>
                <w:color w:val="000000"/>
                <w:sz w:val="24"/>
                <w:szCs w:val="24"/>
              </w:rPr>
            </w:pPr>
            <w:r>
              <w:rPr>
                <w:rFonts w:ascii="Arial" w:eastAsia="Arial" w:hAnsi="Arial" w:cs="Arial"/>
                <w:color w:val="000000"/>
                <w:sz w:val="24"/>
                <w:szCs w:val="24"/>
              </w:rPr>
              <w:t>a delay in the design, development, testing or implementation of a Deliverable by the relevant date set out in the Mobilisation Plan;</w:t>
            </w:r>
          </w:p>
        </w:tc>
      </w:tr>
      <w:tr w:rsidR="00D71687" w14:paraId="1726FBEA" w14:textId="77777777">
        <w:tc>
          <w:tcPr>
            <w:tcW w:w="2997" w:type="dxa"/>
            <w:shd w:val="clear" w:color="auto" w:fill="auto"/>
          </w:tcPr>
          <w:p w14:paraId="19F4F390" w14:textId="77777777" w:rsidR="00D71687" w:rsidRDefault="006C2487">
            <w:pPr>
              <w:pBdr>
                <w:top w:val="nil"/>
                <w:left w:val="nil"/>
                <w:bottom w:val="nil"/>
                <w:right w:val="nil"/>
                <w:between w:val="nil"/>
              </w:pBdr>
              <w:spacing w:after="120"/>
              <w:ind w:left="0"/>
              <w:jc w:val="center"/>
              <w:rPr>
                <w:rFonts w:ascii="Arial" w:eastAsia="Arial" w:hAnsi="Arial" w:cs="Arial"/>
                <w:b/>
                <w:color w:val="000000"/>
                <w:sz w:val="24"/>
                <w:szCs w:val="24"/>
              </w:rPr>
            </w:pPr>
            <w:r>
              <w:rPr>
                <w:rFonts w:ascii="Arial" w:eastAsia="Arial" w:hAnsi="Arial" w:cs="Arial"/>
                <w:b/>
                <w:color w:val="000000"/>
                <w:sz w:val="24"/>
                <w:szCs w:val="24"/>
              </w:rPr>
              <w:t>"Deliverable Item"</w:t>
            </w:r>
          </w:p>
        </w:tc>
        <w:tc>
          <w:tcPr>
            <w:tcW w:w="5175" w:type="dxa"/>
            <w:shd w:val="clear" w:color="auto" w:fill="auto"/>
          </w:tcPr>
          <w:p w14:paraId="6530AB42" w14:textId="77777777" w:rsidR="00D71687" w:rsidRDefault="006C2487">
            <w:pPr>
              <w:numPr>
                <w:ilvl w:val="0"/>
                <w:numId w:val="5"/>
              </w:numPr>
              <w:pBdr>
                <w:top w:val="nil"/>
                <w:left w:val="nil"/>
                <w:bottom w:val="nil"/>
                <w:right w:val="nil"/>
                <w:between w:val="nil"/>
              </w:pBdr>
              <w:tabs>
                <w:tab w:val="left" w:pos="-179"/>
                <w:tab w:val="left" w:pos="-9"/>
              </w:tabs>
              <w:spacing w:after="120"/>
              <w:jc w:val="left"/>
              <w:rPr>
                <w:rFonts w:ascii="Arial" w:eastAsia="Arial" w:hAnsi="Arial" w:cs="Arial"/>
                <w:color w:val="000000"/>
                <w:sz w:val="24"/>
                <w:szCs w:val="24"/>
              </w:rPr>
            </w:pPr>
            <w:r>
              <w:rPr>
                <w:rFonts w:ascii="Arial" w:eastAsia="Arial" w:hAnsi="Arial" w:cs="Arial"/>
                <w:color w:val="000000"/>
                <w:sz w:val="24"/>
                <w:szCs w:val="24"/>
              </w:rPr>
              <w:t>an item or feature in the supply of the Deliverables delivered or to be delivered by the Supplier at or before a Milestone Date listed in the Mobilisation Plan;</w:t>
            </w:r>
          </w:p>
        </w:tc>
      </w:tr>
      <w:tr w:rsidR="00D71687" w14:paraId="4B6BD7D4" w14:textId="77777777">
        <w:tc>
          <w:tcPr>
            <w:tcW w:w="2997" w:type="dxa"/>
            <w:shd w:val="clear" w:color="auto" w:fill="auto"/>
          </w:tcPr>
          <w:p w14:paraId="4D9AF9ED" w14:textId="77777777" w:rsidR="00D71687" w:rsidRDefault="006C2487">
            <w:pPr>
              <w:pBdr>
                <w:top w:val="nil"/>
                <w:left w:val="nil"/>
                <w:bottom w:val="nil"/>
                <w:right w:val="nil"/>
                <w:between w:val="nil"/>
              </w:pBdr>
              <w:spacing w:after="120"/>
              <w:ind w:left="0"/>
              <w:jc w:val="center"/>
              <w:rPr>
                <w:rFonts w:ascii="Arial" w:eastAsia="Arial" w:hAnsi="Arial" w:cs="Arial"/>
                <w:b/>
                <w:color w:val="000000"/>
                <w:sz w:val="24"/>
                <w:szCs w:val="24"/>
              </w:rPr>
            </w:pPr>
            <w:r>
              <w:rPr>
                <w:rFonts w:ascii="Arial" w:eastAsia="Arial" w:hAnsi="Arial" w:cs="Arial"/>
                <w:b/>
                <w:color w:val="000000"/>
                <w:sz w:val="24"/>
                <w:szCs w:val="24"/>
              </w:rPr>
              <w:t>"Milestone Payment"</w:t>
            </w:r>
          </w:p>
        </w:tc>
        <w:tc>
          <w:tcPr>
            <w:tcW w:w="5175" w:type="dxa"/>
            <w:shd w:val="clear" w:color="auto" w:fill="auto"/>
          </w:tcPr>
          <w:p w14:paraId="4D72E299" w14:textId="77777777" w:rsidR="00D71687" w:rsidRDefault="006C2487">
            <w:pPr>
              <w:numPr>
                <w:ilvl w:val="0"/>
                <w:numId w:val="5"/>
              </w:numPr>
              <w:pBdr>
                <w:top w:val="nil"/>
                <w:left w:val="nil"/>
                <w:bottom w:val="nil"/>
                <w:right w:val="nil"/>
                <w:between w:val="nil"/>
              </w:pBdr>
              <w:tabs>
                <w:tab w:val="left" w:pos="-179"/>
                <w:tab w:val="left" w:pos="-9"/>
              </w:tabs>
              <w:spacing w:after="120"/>
              <w:jc w:val="left"/>
              <w:rPr>
                <w:rFonts w:ascii="Arial" w:eastAsia="Arial" w:hAnsi="Arial" w:cs="Arial"/>
                <w:color w:val="000000"/>
                <w:sz w:val="24"/>
                <w:szCs w:val="24"/>
              </w:rPr>
            </w:pPr>
            <w:r>
              <w:rPr>
                <w:rFonts w:ascii="Arial" w:eastAsia="Arial" w:hAnsi="Arial" w:cs="Arial"/>
                <w:color w:val="000000"/>
                <w:sz w:val="24"/>
                <w:szCs w:val="24"/>
              </w:rPr>
              <w:t>a payment identified in the Mobilisation Plan to be made following the issue of a Satisfaction Certificate in respect of Achievement of the relevant Milestone;</w:t>
            </w:r>
          </w:p>
        </w:tc>
      </w:tr>
      <w:tr w:rsidR="00D71687" w14:paraId="4D40E8C2" w14:textId="77777777">
        <w:tc>
          <w:tcPr>
            <w:tcW w:w="2997" w:type="dxa"/>
            <w:shd w:val="clear" w:color="auto" w:fill="auto"/>
          </w:tcPr>
          <w:p w14:paraId="0343CE77" w14:textId="77777777" w:rsidR="00D71687" w:rsidRDefault="006C2487">
            <w:pPr>
              <w:pBdr>
                <w:top w:val="nil"/>
                <w:left w:val="nil"/>
                <w:bottom w:val="nil"/>
                <w:right w:val="nil"/>
                <w:between w:val="nil"/>
              </w:pBdr>
              <w:spacing w:after="120"/>
              <w:ind w:left="0"/>
              <w:jc w:val="center"/>
              <w:rPr>
                <w:rFonts w:ascii="Arial" w:eastAsia="Arial" w:hAnsi="Arial" w:cs="Arial"/>
                <w:b/>
                <w:color w:val="000000"/>
                <w:sz w:val="24"/>
                <w:szCs w:val="24"/>
              </w:rPr>
            </w:pPr>
            <w:r>
              <w:rPr>
                <w:rFonts w:ascii="Arial" w:eastAsia="Arial" w:hAnsi="Arial" w:cs="Arial"/>
                <w:b/>
                <w:color w:val="000000"/>
                <w:sz w:val="24"/>
                <w:szCs w:val="24"/>
              </w:rPr>
              <w:t>Mobilisation Period"</w:t>
            </w:r>
          </w:p>
        </w:tc>
        <w:tc>
          <w:tcPr>
            <w:tcW w:w="5175" w:type="dxa"/>
            <w:shd w:val="clear" w:color="auto" w:fill="auto"/>
          </w:tcPr>
          <w:p w14:paraId="5B5454AA" w14:textId="77777777" w:rsidR="00D71687" w:rsidRDefault="006C2487">
            <w:pPr>
              <w:numPr>
                <w:ilvl w:val="0"/>
                <w:numId w:val="5"/>
              </w:numPr>
              <w:pBdr>
                <w:top w:val="nil"/>
                <w:left w:val="nil"/>
                <w:bottom w:val="nil"/>
                <w:right w:val="nil"/>
                <w:between w:val="nil"/>
              </w:pBdr>
              <w:tabs>
                <w:tab w:val="left" w:pos="-179"/>
                <w:tab w:val="left" w:pos="-9"/>
              </w:tabs>
              <w:spacing w:after="120"/>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7.1; </w:t>
            </w:r>
          </w:p>
        </w:tc>
      </w:tr>
    </w:tbl>
    <w:p w14:paraId="4E2E33A4" w14:textId="77777777" w:rsidR="00D71687" w:rsidRDefault="00D71687">
      <w:pPr>
        <w:keepNext/>
        <w:pBdr>
          <w:top w:val="nil"/>
          <w:left w:val="nil"/>
          <w:bottom w:val="nil"/>
          <w:right w:val="nil"/>
          <w:between w:val="nil"/>
        </w:pBdr>
        <w:tabs>
          <w:tab w:val="left" w:pos="0"/>
        </w:tabs>
        <w:spacing w:before="240"/>
        <w:ind w:left="502"/>
        <w:jc w:val="left"/>
        <w:rPr>
          <w:rFonts w:ascii="Arial Bold" w:eastAsia="Arial Bold" w:hAnsi="Arial Bold" w:cs="Arial Bold"/>
          <w:b/>
          <w:sz w:val="24"/>
          <w:szCs w:val="24"/>
        </w:rPr>
      </w:pPr>
    </w:p>
    <w:p w14:paraId="5D7FFA43" w14:textId="77777777" w:rsidR="00D71687" w:rsidRDefault="006C2487">
      <w:pPr>
        <w:keepNext/>
        <w:numPr>
          <w:ilvl w:val="0"/>
          <w:numId w:val="4"/>
        </w:numPr>
        <w:pBdr>
          <w:top w:val="nil"/>
          <w:left w:val="nil"/>
          <w:bottom w:val="nil"/>
          <w:right w:val="nil"/>
          <w:between w:val="nil"/>
        </w:pBdr>
        <w:tabs>
          <w:tab w:val="left" w:pos="0"/>
        </w:tabs>
        <w:spacing w:before="240"/>
        <w:ind w:left="1080"/>
        <w:jc w:val="left"/>
        <w:rPr>
          <w:b/>
          <w:color w:val="000000"/>
          <w:sz w:val="24"/>
          <w:szCs w:val="24"/>
        </w:rPr>
      </w:pPr>
      <w:r>
        <w:rPr>
          <w:rFonts w:ascii="Arial Bold" w:eastAsia="Arial Bold" w:hAnsi="Arial Bold" w:cs="Arial Bold"/>
          <w:b/>
          <w:color w:val="000000"/>
          <w:sz w:val="24"/>
          <w:szCs w:val="24"/>
        </w:rPr>
        <w:t>Agreeing and following the Mobilisation Plan</w:t>
      </w:r>
    </w:p>
    <w:p w14:paraId="11B0B475" w14:textId="76E5CD6A"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bookmarkStart w:id="2" w:name="_heading=h.1ksv4uv" w:colFirst="0" w:colLast="0"/>
      <w:bookmarkEnd w:id="2"/>
      <w:r>
        <w:rPr>
          <w:color w:val="000000"/>
          <w:sz w:val="24"/>
          <w:szCs w:val="24"/>
        </w:rPr>
        <w:t>A draft of the Mobilisation Plan</w:t>
      </w:r>
      <w:r w:rsidR="00BF3CCC">
        <w:rPr>
          <w:color w:val="000000"/>
          <w:sz w:val="24"/>
          <w:szCs w:val="24"/>
        </w:rPr>
        <w:t xml:space="preserve"> shall be</w:t>
      </w:r>
      <w:r>
        <w:rPr>
          <w:color w:val="000000"/>
          <w:sz w:val="24"/>
          <w:szCs w:val="24"/>
        </w:rPr>
        <w:t xml:space="preserve"> set out in the Annex to this Schedule.  The Supplier shall provide a further draft Mobilisation Plan </w:t>
      </w:r>
      <w:r w:rsidR="00BF3CCC">
        <w:rPr>
          <w:color w:val="000000"/>
          <w:sz w:val="24"/>
          <w:szCs w:val="24"/>
        </w:rPr>
        <w:t>ten (</w:t>
      </w:r>
      <w:r w:rsidR="00BF3CCC" w:rsidRPr="00BF3CCC">
        <w:rPr>
          <w:color w:val="000000"/>
          <w:sz w:val="24"/>
          <w:szCs w:val="24"/>
        </w:rPr>
        <w:t>10</w:t>
      </w:r>
      <w:r w:rsidR="00BF3CCC">
        <w:rPr>
          <w:color w:val="000000"/>
          <w:sz w:val="24"/>
          <w:szCs w:val="24"/>
        </w:rPr>
        <w:t>)W</w:t>
      </w:r>
      <w:r w:rsidR="00BF3CCC" w:rsidRPr="00BF3CCC">
        <w:rPr>
          <w:color w:val="000000"/>
          <w:sz w:val="24"/>
          <w:szCs w:val="24"/>
        </w:rPr>
        <w:t>orking</w:t>
      </w:r>
      <w:r>
        <w:rPr>
          <w:color w:val="000000"/>
          <w:sz w:val="24"/>
          <w:szCs w:val="24"/>
        </w:rPr>
        <w:t xml:space="preserve"> </w:t>
      </w:r>
      <w:r w:rsidR="00BF3CCC">
        <w:rPr>
          <w:color w:val="000000"/>
          <w:sz w:val="24"/>
          <w:szCs w:val="24"/>
        </w:rPr>
        <w:t>D</w:t>
      </w:r>
      <w:r>
        <w:rPr>
          <w:color w:val="000000"/>
          <w:sz w:val="24"/>
          <w:szCs w:val="24"/>
        </w:rPr>
        <w:t>ays after the Call-Off Contract Start Date.</w:t>
      </w:r>
    </w:p>
    <w:p w14:paraId="4307B75B"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draft Mobilisation Plan:</w:t>
      </w:r>
    </w:p>
    <w:p w14:paraId="1A120982" w14:textId="77777777" w:rsidR="00D71687"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 xml:space="preserve">must contain information at the level of detail necessary to manage the </w:t>
      </w:r>
      <w:r>
        <w:rPr>
          <w:sz w:val="24"/>
          <w:szCs w:val="24"/>
        </w:rPr>
        <w:t>Mobilisation</w:t>
      </w:r>
      <w:r>
        <w:rPr>
          <w:color w:val="000000"/>
          <w:sz w:val="24"/>
          <w:szCs w:val="24"/>
        </w:rPr>
        <w:t xml:space="preserve"> stage effectively and as the Buyer may otherwise require; and</w:t>
      </w:r>
    </w:p>
    <w:p w14:paraId="410385D6" w14:textId="77777777" w:rsidR="00D71687"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Pr>
          <w:color w:val="000000"/>
          <w:sz w:val="24"/>
          <w:szCs w:val="24"/>
        </w:rPr>
        <w:t>it shall take account of all dependencies known to, or which should reasonably be known to, the Supplier.</w:t>
      </w:r>
    </w:p>
    <w:p w14:paraId="3F3232C4" w14:textId="43751A9E"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bookmarkStart w:id="3" w:name="_heading=h.30j0zll" w:colFirst="0" w:colLast="0"/>
      <w:bookmarkEnd w:id="3"/>
      <w:r>
        <w:rPr>
          <w:color w:val="000000"/>
          <w:sz w:val="24"/>
          <w:szCs w:val="24"/>
        </w:rPr>
        <w:t xml:space="preserve">Following receipt of the draft Mobilisation Plan from the Supplier, the Parties shall use reasonable endeavours to agree the contents of the Mobilisation Plan.  If the Parties are unable to agree the contents of the Mobilisation Plan within </w:t>
      </w:r>
      <w:r w:rsidRPr="00BF3CCC">
        <w:rPr>
          <w:color w:val="000000"/>
          <w:sz w:val="24"/>
          <w:szCs w:val="24"/>
        </w:rPr>
        <w:t>twenty (20) Working Days</w:t>
      </w:r>
      <w:r>
        <w:rPr>
          <w:color w:val="000000"/>
          <w:sz w:val="24"/>
          <w:szCs w:val="24"/>
        </w:rPr>
        <w:t xml:space="preserve"> of its </w:t>
      </w:r>
      <w:r>
        <w:rPr>
          <w:color w:val="000000"/>
          <w:sz w:val="24"/>
          <w:szCs w:val="24"/>
        </w:rPr>
        <w:lastRenderedPageBreak/>
        <w:t>submission, then such Dispute shall be resolved in accordance with the Dispute Resolution Procedure.</w:t>
      </w:r>
    </w:p>
    <w:p w14:paraId="03D262BF"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provide each of the Deliverable Items identified in the Mobilisation Plan by the date assigned to that Deliverable Item in the Mobilisation Plan so as to ensure that each Milestone identified in the Mobilisation Plan is Achieved on or before its Milestone Date.</w:t>
      </w:r>
    </w:p>
    <w:p w14:paraId="3922EF30"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monitor its performance against the Mobilisation Plan and Milestones (if any) and report to the Buyer on such performance.</w:t>
      </w:r>
    </w:p>
    <w:p w14:paraId="0C3EC7F4" w14:textId="77777777" w:rsidR="00D71687" w:rsidRDefault="006C2487">
      <w:pPr>
        <w:keepNext/>
        <w:numPr>
          <w:ilvl w:val="0"/>
          <w:numId w:val="4"/>
        </w:numPr>
        <w:pBdr>
          <w:top w:val="nil"/>
          <w:left w:val="nil"/>
          <w:bottom w:val="nil"/>
          <w:right w:val="nil"/>
          <w:between w:val="nil"/>
        </w:pBdr>
        <w:tabs>
          <w:tab w:val="left" w:pos="0"/>
        </w:tabs>
        <w:spacing w:before="240"/>
        <w:ind w:left="1080"/>
        <w:jc w:val="left"/>
        <w:rPr>
          <w:b/>
          <w:color w:val="000000"/>
          <w:sz w:val="24"/>
          <w:szCs w:val="24"/>
        </w:rPr>
      </w:pPr>
      <w:r>
        <w:rPr>
          <w:rFonts w:ascii="Arial Bold" w:eastAsia="Arial Bold" w:hAnsi="Arial Bold" w:cs="Arial Bold"/>
          <w:b/>
          <w:color w:val="000000"/>
          <w:sz w:val="24"/>
          <w:szCs w:val="24"/>
        </w:rPr>
        <w:t>Reviewing and changing the Mobilisation Plan</w:t>
      </w:r>
    </w:p>
    <w:p w14:paraId="5F898201"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Subject to Paragraph 4.3, the Supplier shall keep the Mobilisation Plan under review in accordance with the Buyer’s instructions and ensure that it is updated on a regular basis.</w:t>
      </w:r>
    </w:p>
    <w:p w14:paraId="394D3A34"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have the right to require the Supplier to include any reasonable changes or provisions in each version of the Mobilisation Plan.</w:t>
      </w:r>
    </w:p>
    <w:p w14:paraId="62BEAE90"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bookmarkStart w:id="4" w:name="_heading=h.1fob9te" w:colFirst="0" w:colLast="0"/>
      <w:bookmarkEnd w:id="4"/>
      <w:r>
        <w:rPr>
          <w:color w:val="000000"/>
          <w:sz w:val="24"/>
          <w:szCs w:val="24"/>
        </w:rPr>
        <w:t>Changes to any Milestones, Milestone Payments and Delay Payments shall only be made in accordance with the Variation Procedure.</w:t>
      </w:r>
    </w:p>
    <w:p w14:paraId="483BA3B4"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Time in relation to compliance with the Mobilisation Plan shall be of the essence and failure of the Supplier to comply with the Mobilisation Plan shall be a material Default.</w:t>
      </w:r>
    </w:p>
    <w:p w14:paraId="3303FE9E" w14:textId="77777777" w:rsidR="00D71687" w:rsidRDefault="006C2487">
      <w:pPr>
        <w:keepNext/>
        <w:numPr>
          <w:ilvl w:val="0"/>
          <w:numId w:val="4"/>
        </w:numPr>
        <w:pBdr>
          <w:top w:val="nil"/>
          <w:left w:val="nil"/>
          <w:bottom w:val="nil"/>
          <w:right w:val="nil"/>
          <w:between w:val="nil"/>
        </w:pBdr>
        <w:tabs>
          <w:tab w:val="left" w:pos="0"/>
        </w:tabs>
        <w:spacing w:before="240"/>
        <w:ind w:left="1080"/>
        <w:jc w:val="left"/>
        <w:rPr>
          <w:b/>
          <w:color w:val="000000"/>
          <w:sz w:val="24"/>
          <w:szCs w:val="24"/>
        </w:rPr>
      </w:pPr>
      <w:r>
        <w:rPr>
          <w:rFonts w:ascii="Arial Bold" w:eastAsia="Arial Bold" w:hAnsi="Arial Bold" w:cs="Arial Bold"/>
          <w:b/>
          <w:color w:val="000000"/>
          <w:sz w:val="24"/>
          <w:szCs w:val="24"/>
        </w:rPr>
        <w:t xml:space="preserve">Security requirements before the Start Date </w:t>
      </w:r>
    </w:p>
    <w:p w14:paraId="3B4BBF27"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Mobilisation Plans. </w:t>
      </w:r>
    </w:p>
    <w:p w14:paraId="63F10725"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ensure that all Supplier Staff and Subcontractors do not access the Buyer's IT systems, or any IT systems linked to the Buyer, unless they have satisfied the Buyer's security requirements.</w:t>
      </w:r>
    </w:p>
    <w:p w14:paraId="30ABF753"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be responsible for providing all necessary information to the Buyer to facilitate security clearances for Supplier Staff and Subcontractors in accordance with the Buyer's requirements.</w:t>
      </w:r>
    </w:p>
    <w:p w14:paraId="503BFFAC"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provide the names of all Supplier Staff and Subcontractors and inform the Buyer of any alterations and additions as they take place throughout the Call-Off Contract.</w:t>
      </w:r>
    </w:p>
    <w:p w14:paraId="28CC3F21"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w:t>
      </w:r>
      <w:r>
        <w:rPr>
          <w:color w:val="000000"/>
          <w:sz w:val="24"/>
          <w:szCs w:val="24"/>
        </w:rPr>
        <w:lastRenderedPageBreak/>
        <w:t>approval has been received from the Buyer, the Supplier shall be responsible for meeting the costs associated with the provision of security cleared escort services.</w:t>
      </w:r>
    </w:p>
    <w:p w14:paraId="3E9EA011"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666F862A" w14:textId="77777777" w:rsidR="00D71687" w:rsidRDefault="006C2487">
      <w:pPr>
        <w:keepNext/>
        <w:numPr>
          <w:ilvl w:val="0"/>
          <w:numId w:val="4"/>
        </w:numPr>
        <w:pBdr>
          <w:top w:val="nil"/>
          <w:left w:val="nil"/>
          <w:bottom w:val="nil"/>
          <w:right w:val="nil"/>
          <w:between w:val="nil"/>
        </w:pBdr>
        <w:tabs>
          <w:tab w:val="left" w:pos="0"/>
        </w:tabs>
        <w:spacing w:before="240"/>
        <w:ind w:left="1080"/>
        <w:jc w:val="left"/>
        <w:rPr>
          <w:smallCaps/>
          <w:color w:val="000000"/>
          <w:sz w:val="24"/>
          <w:szCs w:val="24"/>
        </w:rPr>
      </w:pPr>
      <w:r>
        <w:rPr>
          <w:rFonts w:ascii="Arial Bold" w:eastAsia="Arial Bold" w:hAnsi="Arial Bold" w:cs="Arial Bold"/>
          <w:b/>
          <w:color w:val="000000"/>
          <w:sz w:val="24"/>
          <w:szCs w:val="24"/>
        </w:rPr>
        <w:t xml:space="preserve">What to do if there is a Delay </w:t>
      </w:r>
    </w:p>
    <w:p w14:paraId="5F7AD8DD" w14:textId="77777777" w:rsidR="00D71687" w:rsidRDefault="006C2487">
      <w:pPr>
        <w:keepNext/>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 Supplier becomes aware that there is, or there is reasonably likely to be, a Delay under this Contract it shall: </w:t>
      </w:r>
    </w:p>
    <w:p w14:paraId="06DE8DCD" w14:textId="77777777" w:rsidR="00D71687" w:rsidRDefault="006C2487">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notify the Buyer as soon as practically possible and no later than within two (2) Working Days from becoming aware of the Delay or anticipated Delay; </w:t>
      </w:r>
    </w:p>
    <w:p w14:paraId="22F29A16" w14:textId="77777777" w:rsidR="00D71687" w:rsidRDefault="006C2487">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include in its notification an explanation of the actual or anticipated impact of the Delay;</w:t>
      </w:r>
    </w:p>
    <w:p w14:paraId="500E02B3" w14:textId="77777777" w:rsidR="00D71687" w:rsidRDefault="006C2487">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comply with the Buyer’s instructions in order to address the impact of the Delay or anticipated Delay; and</w:t>
      </w:r>
    </w:p>
    <w:p w14:paraId="448A7C85" w14:textId="77777777" w:rsidR="00D71687" w:rsidRDefault="006C2487">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use all reasonable endeavours to eliminate or mitigate the consequences of any Delay or anticipated Delay.</w:t>
      </w:r>
    </w:p>
    <w:p w14:paraId="0FD7DEF3" w14:textId="77777777" w:rsidR="00D71687" w:rsidRDefault="006C2487">
      <w:pPr>
        <w:keepNext/>
        <w:numPr>
          <w:ilvl w:val="0"/>
          <w:numId w:val="4"/>
        </w:numPr>
        <w:pBdr>
          <w:top w:val="nil"/>
          <w:left w:val="nil"/>
          <w:bottom w:val="nil"/>
          <w:right w:val="nil"/>
          <w:between w:val="nil"/>
        </w:pBdr>
        <w:tabs>
          <w:tab w:val="left" w:pos="0"/>
        </w:tabs>
        <w:spacing w:before="240"/>
        <w:ind w:left="1080"/>
        <w:jc w:val="left"/>
        <w:rPr>
          <w:b/>
          <w:color w:val="000000"/>
          <w:sz w:val="24"/>
          <w:szCs w:val="24"/>
        </w:rPr>
      </w:pPr>
      <w:r>
        <w:rPr>
          <w:rFonts w:ascii="Arial Bold" w:eastAsia="Arial Bold" w:hAnsi="Arial Bold" w:cs="Arial Bold"/>
          <w:b/>
          <w:color w:val="000000"/>
          <w:sz w:val="24"/>
          <w:szCs w:val="24"/>
        </w:rPr>
        <w:t>Compensation for a Delay</w:t>
      </w:r>
    </w:p>
    <w:p w14:paraId="6790C194" w14:textId="77777777" w:rsidR="00D71687"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Delay Payments have been included in the Mobilisation Plan and a Milestone has not been achieved by the relevant Milestone Date, the Supplier shall pay to the Buyer such Delay Payments (calculated as set out by the Buyer in the Mobilisation Plan) and the following provisions shall apply:</w:t>
      </w:r>
    </w:p>
    <w:p w14:paraId="375F3889" w14:textId="77777777" w:rsidR="00D71687" w:rsidRDefault="006C2487">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5B08BD94" w14:textId="77777777" w:rsidR="00D71687" w:rsidRDefault="006C2487">
      <w:pPr>
        <w:keepNext/>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bookmarkStart w:id="5" w:name="_heading=h.3znysh7" w:colFirst="0" w:colLast="0"/>
      <w:bookmarkEnd w:id="5"/>
      <w:r>
        <w:rPr>
          <w:color w:val="000000"/>
          <w:sz w:val="24"/>
          <w:szCs w:val="24"/>
        </w:rPr>
        <w:t>Delay Payments shall be the Buyer's exclusive financial remedy for the Supplier’s failure to Achieve a Milestone by its Milestone Date except where:</w:t>
      </w:r>
    </w:p>
    <w:p w14:paraId="795DC07C" w14:textId="77777777" w:rsidR="00D71687" w:rsidRDefault="006C2487">
      <w:pPr>
        <w:numPr>
          <w:ilvl w:val="3"/>
          <w:numId w:val="4"/>
        </w:numPr>
        <w:pBdr>
          <w:top w:val="nil"/>
          <w:left w:val="nil"/>
          <w:bottom w:val="nil"/>
          <w:right w:val="nil"/>
          <w:between w:val="nil"/>
        </w:pBdr>
        <w:tabs>
          <w:tab w:val="left" w:pos="1985"/>
          <w:tab w:val="left" w:pos="2127"/>
        </w:tabs>
        <w:spacing w:before="120" w:after="120"/>
        <w:ind w:left="3420" w:hanging="990"/>
        <w:jc w:val="left"/>
        <w:rPr>
          <w:color w:val="000000"/>
          <w:sz w:val="24"/>
          <w:szCs w:val="24"/>
        </w:rPr>
      </w:pPr>
      <w:r>
        <w:rPr>
          <w:color w:val="000000"/>
          <w:sz w:val="24"/>
          <w:szCs w:val="24"/>
        </w:rPr>
        <w:t>the Buyer is entitled to or does terminate this Contract pursuant to Clause 1</w:t>
      </w:r>
      <w:r>
        <w:rPr>
          <w:sz w:val="24"/>
          <w:szCs w:val="24"/>
        </w:rPr>
        <w:t>0</w:t>
      </w:r>
      <w:r>
        <w:rPr>
          <w:color w:val="000000"/>
          <w:sz w:val="24"/>
          <w:szCs w:val="24"/>
        </w:rPr>
        <w:t xml:space="preserve">.4 of the Core Terms (When CCS or the Buyer can end this contract); or </w:t>
      </w:r>
    </w:p>
    <w:p w14:paraId="1CAE6091" w14:textId="77777777" w:rsidR="00D71687" w:rsidRDefault="006C2487">
      <w:pPr>
        <w:numPr>
          <w:ilvl w:val="3"/>
          <w:numId w:val="4"/>
        </w:numPr>
        <w:pBdr>
          <w:top w:val="nil"/>
          <w:left w:val="nil"/>
          <w:bottom w:val="nil"/>
          <w:right w:val="nil"/>
          <w:between w:val="nil"/>
        </w:pBdr>
        <w:tabs>
          <w:tab w:val="left" w:pos="1985"/>
          <w:tab w:val="left" w:pos="2127"/>
        </w:tabs>
        <w:spacing w:before="120" w:after="120"/>
        <w:ind w:left="3420" w:hanging="990"/>
        <w:jc w:val="left"/>
        <w:rPr>
          <w:color w:val="000000"/>
          <w:sz w:val="24"/>
          <w:szCs w:val="24"/>
        </w:rPr>
      </w:pPr>
      <w:r>
        <w:rPr>
          <w:color w:val="000000"/>
          <w:sz w:val="24"/>
          <w:szCs w:val="24"/>
        </w:rPr>
        <w:t>the delay exceeds the number of days (the "</w:t>
      </w:r>
      <w:r>
        <w:rPr>
          <w:b/>
          <w:color w:val="000000"/>
          <w:sz w:val="24"/>
          <w:szCs w:val="24"/>
        </w:rPr>
        <w:t>Delay Period Limit</w:t>
      </w:r>
      <w:r>
        <w:rPr>
          <w:color w:val="000000"/>
          <w:sz w:val="24"/>
          <w:szCs w:val="24"/>
        </w:rPr>
        <w:t>") specified in the Mobilisation Plan commencing on the relevant Milestone Date;</w:t>
      </w:r>
    </w:p>
    <w:p w14:paraId="68BB568B" w14:textId="77777777" w:rsidR="00D71687" w:rsidRDefault="006C2487">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Delay Payments will accrue on a daily basis from the relevant Milestone Date until the date when the Milestone is Achieved;</w:t>
      </w:r>
    </w:p>
    <w:p w14:paraId="75F3F15A" w14:textId="77777777" w:rsidR="00D71687" w:rsidRDefault="006C2487">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lastRenderedPageBreak/>
        <w:t>no payment or other act or omission of the Buyer shall in any way affect the rights of the Buyer to recover the Delay Payments or be deemed to be a waiver of the right of the Buyer to recover any such damages; and</w:t>
      </w:r>
    </w:p>
    <w:p w14:paraId="2A7F0840" w14:textId="77777777" w:rsidR="00D71687" w:rsidRDefault="006C2487">
      <w:pPr>
        <w:numPr>
          <w:ilvl w:val="2"/>
          <w:numId w:val="4"/>
        </w:numPr>
        <w:pBdr>
          <w:top w:val="nil"/>
          <w:left w:val="nil"/>
          <w:bottom w:val="nil"/>
          <w:right w:val="nil"/>
          <w:between w:val="nil"/>
        </w:pBdr>
        <w:tabs>
          <w:tab w:val="left" w:pos="1985"/>
          <w:tab w:val="left" w:pos="2127"/>
        </w:tabs>
        <w:spacing w:before="120" w:after="120"/>
        <w:ind w:left="2340"/>
        <w:jc w:val="left"/>
        <w:rPr>
          <w:color w:val="000000"/>
          <w:sz w:val="24"/>
          <w:szCs w:val="24"/>
        </w:rPr>
      </w:pPr>
      <w:bookmarkStart w:id="6" w:name="_heading=h.2et92p0" w:colFirst="0" w:colLast="0"/>
      <w:bookmarkEnd w:id="6"/>
      <w:r>
        <w:rPr>
          <w:color w:val="000000"/>
          <w:sz w:val="24"/>
          <w:szCs w:val="24"/>
        </w:rPr>
        <w:t>Delay Payments shall not be subject to or count towards any limitation on liability set out in Clause 1</w:t>
      </w:r>
      <w:r>
        <w:rPr>
          <w:sz w:val="24"/>
          <w:szCs w:val="24"/>
        </w:rPr>
        <w:t>1 of the Core Terms</w:t>
      </w:r>
      <w:r>
        <w:rPr>
          <w:color w:val="000000"/>
          <w:sz w:val="24"/>
          <w:szCs w:val="24"/>
        </w:rPr>
        <w:t xml:space="preserve"> (How much you can be held responsible for).</w:t>
      </w:r>
    </w:p>
    <w:p w14:paraId="666C5125" w14:textId="3E324DDA" w:rsidR="00D71687" w:rsidRPr="00BF3CCC" w:rsidRDefault="006C2487">
      <w:pPr>
        <w:keepNext/>
        <w:numPr>
          <w:ilvl w:val="0"/>
          <w:numId w:val="4"/>
        </w:numPr>
        <w:pBdr>
          <w:top w:val="nil"/>
          <w:left w:val="nil"/>
          <w:bottom w:val="nil"/>
          <w:right w:val="nil"/>
          <w:between w:val="nil"/>
        </w:pBdr>
        <w:tabs>
          <w:tab w:val="left" w:pos="0"/>
        </w:tabs>
        <w:spacing w:before="240"/>
        <w:ind w:left="1080"/>
        <w:jc w:val="left"/>
        <w:rPr>
          <w:smallCaps/>
          <w:color w:val="000000"/>
          <w:sz w:val="24"/>
          <w:szCs w:val="24"/>
        </w:rPr>
      </w:pPr>
      <w:r w:rsidRPr="00BF3CCC">
        <w:rPr>
          <w:rFonts w:ascii="Arial Bold" w:eastAsia="Arial Bold" w:hAnsi="Arial Bold" w:cs="Arial Bold"/>
          <w:b/>
          <w:color w:val="000000"/>
          <w:sz w:val="24"/>
          <w:szCs w:val="24"/>
        </w:rPr>
        <w:t xml:space="preserve">Mobilisation Plan </w:t>
      </w:r>
    </w:p>
    <w:p w14:paraId="6471E6BC" w14:textId="53ADF193" w:rsidR="00D71687" w:rsidRPr="00BF3CCC"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sidRPr="00BF3CCC">
        <w:rPr>
          <w:color w:val="000000"/>
          <w:sz w:val="24"/>
          <w:szCs w:val="24"/>
        </w:rPr>
        <w:t xml:space="preserve">The Mobilisation Period will be a </w:t>
      </w:r>
      <w:r w:rsidR="00BF3CCC" w:rsidRPr="00BF3CCC">
        <w:rPr>
          <w:color w:val="000000"/>
          <w:sz w:val="24"/>
          <w:szCs w:val="24"/>
        </w:rPr>
        <w:t>maximum of a three</w:t>
      </w:r>
      <w:r w:rsidRPr="00BF3CCC">
        <w:rPr>
          <w:color w:val="000000"/>
          <w:sz w:val="24"/>
          <w:szCs w:val="24"/>
        </w:rPr>
        <w:t xml:space="preserve"> (</w:t>
      </w:r>
      <w:r w:rsidR="00BF3CCC" w:rsidRPr="00BF3CCC">
        <w:rPr>
          <w:color w:val="000000"/>
          <w:sz w:val="24"/>
          <w:szCs w:val="24"/>
        </w:rPr>
        <w:t>3</w:t>
      </w:r>
      <w:r w:rsidRPr="00BF3CCC">
        <w:rPr>
          <w:color w:val="000000"/>
          <w:sz w:val="24"/>
          <w:szCs w:val="24"/>
        </w:rPr>
        <w:t>) Month period</w:t>
      </w:r>
      <w:r w:rsidRPr="00BF3CCC">
        <w:rPr>
          <w:sz w:val="24"/>
          <w:szCs w:val="24"/>
        </w:rPr>
        <w:t xml:space="preserve"> (unless otherwise stated in the Order Form).</w:t>
      </w:r>
    </w:p>
    <w:p w14:paraId="00ADA287" w14:textId="49EDA8DE" w:rsidR="00D71687" w:rsidRPr="00BF3CCC"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sidRPr="00BF3CCC">
        <w:rPr>
          <w:color w:val="000000"/>
          <w:sz w:val="24"/>
          <w:szCs w:val="24"/>
        </w:rPr>
        <w:t xml:space="preserve">During the Mobilisation Period, the incumbent supplier shall retain full responsibility for all existing services until the Call-Off Start Date or as otherwise formally agreed with the Buyer. The Supplier's </w:t>
      </w:r>
      <w:r w:rsidR="00E56D3B" w:rsidRPr="00BF3CCC">
        <w:rPr>
          <w:color w:val="000000"/>
          <w:sz w:val="24"/>
          <w:szCs w:val="24"/>
        </w:rPr>
        <w:t>full-service</w:t>
      </w:r>
      <w:r w:rsidRPr="00BF3CCC">
        <w:rPr>
          <w:color w:val="000000"/>
          <w:sz w:val="24"/>
          <w:szCs w:val="24"/>
        </w:rPr>
        <w:t xml:space="preserve"> obligations shall formally be assumed on the Call-Off Start Date as set out in Order Form.  </w:t>
      </w:r>
    </w:p>
    <w:p w14:paraId="2040BB8F" w14:textId="77777777" w:rsidR="00D71687" w:rsidRPr="00BF3CCC" w:rsidRDefault="006C2487">
      <w:pPr>
        <w:numPr>
          <w:ilvl w:val="1"/>
          <w:numId w:val="4"/>
        </w:numPr>
        <w:pBdr>
          <w:top w:val="nil"/>
          <w:left w:val="nil"/>
          <w:bottom w:val="nil"/>
          <w:right w:val="nil"/>
          <w:between w:val="nil"/>
        </w:pBdr>
        <w:tabs>
          <w:tab w:val="left" w:pos="1134"/>
        </w:tabs>
        <w:spacing w:before="120" w:after="120"/>
        <w:ind w:left="1620" w:hanging="540"/>
        <w:jc w:val="left"/>
        <w:rPr>
          <w:color w:val="000000"/>
          <w:sz w:val="24"/>
          <w:szCs w:val="24"/>
        </w:rPr>
      </w:pPr>
      <w:r w:rsidRPr="00BF3CCC">
        <w:rPr>
          <w:color w:val="000000"/>
          <w:sz w:val="24"/>
          <w:szCs w:val="24"/>
        </w:rPr>
        <w:t xml:space="preserve">In accordance with the Mobilisation Plan, the Supplier shall: </w:t>
      </w:r>
    </w:p>
    <w:p w14:paraId="6E681E5C"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2B61AAB8"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 xml:space="preserve">work with the incumbent supplier and Buyer to assess the scope of the Services and prepare a plan which demonstrates how they will mobilise the Services; </w:t>
      </w:r>
    </w:p>
    <w:p w14:paraId="5CDF174E"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 xml:space="preserve">liaise with the incumbent Supplier to enable the full completion of the Mobilisation Period activities; and </w:t>
      </w:r>
    </w:p>
    <w:p w14:paraId="758DE998"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produce a Mobilisation Plan, to be agreed by the Buyer, for carrying out the requirements within the Mobilisation Period including, key Milestones and dependencies.</w:t>
      </w:r>
    </w:p>
    <w:p w14:paraId="60475963" w14:textId="77777777" w:rsidR="00D71687" w:rsidRPr="00BF3CCC" w:rsidRDefault="006C2487">
      <w:pPr>
        <w:numPr>
          <w:ilvl w:val="1"/>
          <w:numId w:val="4"/>
        </w:numPr>
        <w:pBdr>
          <w:top w:val="nil"/>
          <w:left w:val="nil"/>
          <w:bottom w:val="nil"/>
          <w:right w:val="nil"/>
          <w:between w:val="nil"/>
        </w:pBdr>
        <w:tabs>
          <w:tab w:val="left" w:pos="1134"/>
        </w:tabs>
        <w:spacing w:before="120" w:after="120"/>
        <w:ind w:left="1656" w:hanging="360"/>
        <w:jc w:val="left"/>
        <w:rPr>
          <w:color w:val="000000"/>
          <w:sz w:val="24"/>
          <w:szCs w:val="24"/>
        </w:rPr>
      </w:pPr>
      <w:r w:rsidRPr="00BF3CCC">
        <w:rPr>
          <w:color w:val="000000"/>
          <w:sz w:val="24"/>
          <w:szCs w:val="24"/>
        </w:rPr>
        <w:t>The Mobilisation Plan will include detail stating:</w:t>
      </w:r>
    </w:p>
    <w:p w14:paraId="2C3D1DD5"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how the Supplier will work with the incumbent Supplier and the Buyer Authorised Representative to capture and load up information such as asset data ; and</w:t>
      </w:r>
    </w:p>
    <w:p w14:paraId="3FAE3950"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19D9901A" w14:textId="77777777" w:rsidR="00D71687" w:rsidRPr="00BF3CCC" w:rsidRDefault="006C2487">
      <w:pPr>
        <w:numPr>
          <w:ilvl w:val="1"/>
          <w:numId w:val="4"/>
        </w:numPr>
        <w:pBdr>
          <w:top w:val="nil"/>
          <w:left w:val="nil"/>
          <w:bottom w:val="nil"/>
          <w:right w:val="nil"/>
          <w:between w:val="nil"/>
        </w:pBdr>
        <w:tabs>
          <w:tab w:val="left" w:pos="1134"/>
        </w:tabs>
        <w:spacing w:before="120" w:after="120"/>
        <w:ind w:left="1656" w:hanging="360"/>
        <w:jc w:val="left"/>
        <w:rPr>
          <w:color w:val="000000"/>
          <w:sz w:val="24"/>
          <w:szCs w:val="24"/>
        </w:rPr>
      </w:pPr>
      <w:r w:rsidRPr="00BF3CCC">
        <w:rPr>
          <w:color w:val="000000"/>
          <w:sz w:val="24"/>
          <w:szCs w:val="24"/>
        </w:rPr>
        <w:t xml:space="preserve">In addition, the Supplier shall: </w:t>
      </w:r>
    </w:p>
    <w:p w14:paraId="4A79E759"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appoint a Supplier Authorised Representative who shall be responsible for the management of the Mobilisation Period, to ensure that the Mobilisation Period is planned and resourced adequately, and who will act as a point of contact for the Buyer;</w:t>
      </w:r>
    </w:p>
    <w:p w14:paraId="41AD1A1F"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lastRenderedPageBreak/>
        <w:t>mobilise all the Services specified in the Specification within the Call-Off Contract;</w:t>
      </w:r>
    </w:p>
    <w:p w14:paraId="28CFFA78"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produce a Mobilisation Plan report for each Buyer Premises to encompass programmes that will fulfil all the Buyer's obligations to landlords and other tenants:</w:t>
      </w:r>
    </w:p>
    <w:p w14:paraId="4DC893F3" w14:textId="77777777" w:rsidR="00D71687" w:rsidRPr="00BF3CCC" w:rsidRDefault="006C2487">
      <w:pPr>
        <w:numPr>
          <w:ilvl w:val="3"/>
          <w:numId w:val="4"/>
        </w:numPr>
        <w:pBdr>
          <w:top w:val="nil"/>
          <w:left w:val="nil"/>
          <w:bottom w:val="nil"/>
          <w:right w:val="nil"/>
          <w:between w:val="nil"/>
        </w:pBdr>
        <w:tabs>
          <w:tab w:val="left" w:pos="1985"/>
          <w:tab w:val="left" w:pos="2127"/>
        </w:tabs>
        <w:spacing w:before="120" w:after="120"/>
        <w:ind w:left="3555"/>
        <w:jc w:val="left"/>
        <w:rPr>
          <w:color w:val="000000"/>
          <w:sz w:val="24"/>
          <w:szCs w:val="24"/>
        </w:rPr>
      </w:pPr>
      <w:r w:rsidRPr="00BF3CCC">
        <w:rPr>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22E0C09F" w14:textId="77777777" w:rsidR="00D71687" w:rsidRPr="00BF3CCC" w:rsidRDefault="006C2487">
      <w:pPr>
        <w:numPr>
          <w:ilvl w:val="3"/>
          <w:numId w:val="4"/>
        </w:numPr>
        <w:pBdr>
          <w:top w:val="nil"/>
          <w:left w:val="nil"/>
          <w:bottom w:val="nil"/>
          <w:right w:val="nil"/>
          <w:between w:val="nil"/>
        </w:pBdr>
        <w:tabs>
          <w:tab w:val="left" w:pos="1985"/>
          <w:tab w:val="left" w:pos="2127"/>
        </w:tabs>
        <w:spacing w:before="120" w:after="120"/>
        <w:ind w:left="3555"/>
        <w:jc w:val="left"/>
        <w:rPr>
          <w:color w:val="000000"/>
          <w:sz w:val="24"/>
          <w:szCs w:val="24"/>
        </w:rPr>
      </w:pPr>
      <w:r w:rsidRPr="00BF3CCC">
        <w:rPr>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234A6A75"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manage and report progress against the Mobilisation Plan;</w:t>
      </w:r>
    </w:p>
    <w:p w14:paraId="78E2C40C"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 xml:space="preserve">construct and maintain a </w:t>
      </w:r>
      <w:r w:rsidRPr="00BF3CCC">
        <w:rPr>
          <w:sz w:val="24"/>
          <w:szCs w:val="24"/>
        </w:rPr>
        <w:t>Mobilisation</w:t>
      </w:r>
      <w:r w:rsidRPr="00BF3CCC">
        <w:rPr>
          <w:color w:val="000000"/>
          <w:sz w:val="24"/>
          <w:szCs w:val="24"/>
        </w:rPr>
        <w:t xml:space="preserve"> risk and issue register in conjunction with the Buyer detailing how risks and issues will be effectively communicated to the Buyer in order to mitigate them;</w:t>
      </w:r>
    </w:p>
    <w:p w14:paraId="2E87ED62"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 xml:space="preserve">attend progress meetings (frequency of such meetings shall be as set out in the Order Form) in accordance with the Buyer's requirements during the Mobilisation Period. </w:t>
      </w:r>
      <w:r w:rsidRPr="00BF3CCC">
        <w:rPr>
          <w:sz w:val="24"/>
          <w:szCs w:val="24"/>
        </w:rPr>
        <w:t>Mobilisation</w:t>
      </w:r>
      <w:r w:rsidRPr="00BF3CCC">
        <w:rPr>
          <w:color w:val="000000"/>
          <w:sz w:val="24"/>
          <w:szCs w:val="24"/>
        </w:rPr>
        <w:t xml:space="preserve"> meetings shall be chaired by the Buyer and all meeting minutes shall be kept and published by the Supplier; and</w:t>
      </w:r>
    </w:p>
    <w:p w14:paraId="2FAA872B" w14:textId="77777777" w:rsidR="00D71687" w:rsidRPr="00BF3CCC" w:rsidRDefault="006C2487">
      <w:pPr>
        <w:numPr>
          <w:ilvl w:val="2"/>
          <w:numId w:val="4"/>
        </w:numPr>
        <w:pBdr>
          <w:top w:val="nil"/>
          <w:left w:val="nil"/>
          <w:bottom w:val="nil"/>
          <w:right w:val="nil"/>
          <w:between w:val="nil"/>
        </w:pBdr>
        <w:tabs>
          <w:tab w:val="left" w:pos="1985"/>
          <w:tab w:val="left" w:pos="2127"/>
        </w:tabs>
        <w:spacing w:before="120" w:after="120"/>
        <w:ind w:left="2376"/>
        <w:jc w:val="left"/>
        <w:rPr>
          <w:color w:val="000000"/>
          <w:sz w:val="24"/>
          <w:szCs w:val="24"/>
        </w:rPr>
      </w:pPr>
      <w:r w:rsidRPr="00BF3CCC">
        <w:rPr>
          <w:color w:val="000000"/>
          <w:sz w:val="24"/>
          <w:szCs w:val="24"/>
        </w:rPr>
        <w:t>ensure that all risks associated with the Mobilisation Period are minimised to ensure a seamless change of control between incumbent provider and the Supplier.]</w:t>
      </w:r>
    </w:p>
    <w:p w14:paraId="3C1049CC" w14:textId="77777777" w:rsidR="00D71687" w:rsidRDefault="00D71687">
      <w:pPr>
        <w:keepNext/>
        <w:pBdr>
          <w:top w:val="nil"/>
          <w:left w:val="nil"/>
          <w:bottom w:val="nil"/>
          <w:right w:val="nil"/>
          <w:between w:val="nil"/>
        </w:pBdr>
        <w:spacing w:before="240"/>
        <w:ind w:left="0"/>
        <w:jc w:val="left"/>
        <w:rPr>
          <w:color w:val="000000"/>
        </w:rPr>
      </w:pPr>
    </w:p>
    <w:p w14:paraId="57EBF465" w14:textId="77777777" w:rsidR="00D71687" w:rsidRDefault="00D71687">
      <w:pPr>
        <w:pBdr>
          <w:top w:val="nil"/>
          <w:left w:val="nil"/>
          <w:bottom w:val="nil"/>
          <w:right w:val="nil"/>
          <w:between w:val="nil"/>
        </w:pBdr>
        <w:spacing w:before="120" w:after="120"/>
        <w:ind w:left="1656" w:hanging="520"/>
        <w:rPr>
          <w:b/>
          <w:smallCaps/>
        </w:rPr>
      </w:pPr>
    </w:p>
    <w:p w14:paraId="120BA601" w14:textId="77777777" w:rsidR="00D71687" w:rsidRDefault="006C2487">
      <w:pPr>
        <w:pBdr>
          <w:top w:val="nil"/>
          <w:left w:val="nil"/>
          <w:bottom w:val="nil"/>
          <w:right w:val="nil"/>
          <w:between w:val="nil"/>
        </w:pBdr>
        <w:tabs>
          <w:tab w:val="left" w:pos="1134"/>
        </w:tabs>
        <w:spacing w:before="120" w:after="120"/>
        <w:ind w:left="936" w:hanging="576"/>
        <w:jc w:val="left"/>
        <w:rPr>
          <w:b/>
          <w:color w:val="000000"/>
          <w:sz w:val="24"/>
          <w:szCs w:val="24"/>
        </w:rPr>
      </w:pPr>
      <w:bookmarkStart w:id="7" w:name="bookmark=id.tyjcwt" w:colFirst="0" w:colLast="0"/>
      <w:bookmarkEnd w:id="7"/>
      <w:r>
        <w:rPr>
          <w:b/>
          <w:color w:val="000000"/>
          <w:sz w:val="24"/>
          <w:szCs w:val="24"/>
        </w:rPr>
        <w:t>Annex 1: Mobilisation Plan</w:t>
      </w:r>
    </w:p>
    <w:p w14:paraId="63EC29A3" w14:textId="77777777" w:rsidR="00D71687" w:rsidRDefault="00D71687">
      <w:pPr>
        <w:pBdr>
          <w:top w:val="nil"/>
          <w:left w:val="nil"/>
          <w:bottom w:val="nil"/>
          <w:right w:val="nil"/>
          <w:between w:val="nil"/>
        </w:pBdr>
        <w:tabs>
          <w:tab w:val="left" w:pos="1134"/>
        </w:tabs>
        <w:spacing w:before="120" w:after="120"/>
        <w:ind w:left="360" w:hanging="576"/>
        <w:jc w:val="left"/>
        <w:rPr>
          <w:color w:val="000000"/>
          <w:sz w:val="24"/>
          <w:szCs w:val="24"/>
        </w:rPr>
      </w:pPr>
    </w:p>
    <w:p w14:paraId="760631AC" w14:textId="2B24E1F1" w:rsidR="00D71687" w:rsidRDefault="006C2487">
      <w:pPr>
        <w:pBdr>
          <w:top w:val="nil"/>
          <w:left w:val="nil"/>
          <w:bottom w:val="nil"/>
          <w:right w:val="nil"/>
          <w:between w:val="nil"/>
        </w:pBdr>
        <w:tabs>
          <w:tab w:val="left" w:pos="1134"/>
        </w:tabs>
        <w:spacing w:before="120" w:after="120"/>
        <w:ind w:left="360" w:hanging="576"/>
        <w:jc w:val="left"/>
        <w:rPr>
          <w:color w:val="000000"/>
          <w:sz w:val="24"/>
          <w:szCs w:val="24"/>
        </w:rPr>
      </w:pPr>
      <w:r>
        <w:rPr>
          <w:color w:val="000000"/>
          <w:sz w:val="24"/>
          <w:szCs w:val="24"/>
        </w:rPr>
        <w:t xml:space="preserve">The Mobilisation Plan </w:t>
      </w:r>
      <w:r w:rsidR="00BF3CCC">
        <w:rPr>
          <w:color w:val="000000"/>
          <w:sz w:val="24"/>
          <w:szCs w:val="24"/>
        </w:rPr>
        <w:t xml:space="preserve">shall be </w:t>
      </w:r>
      <w:r>
        <w:rPr>
          <w:color w:val="000000"/>
          <w:sz w:val="24"/>
          <w:szCs w:val="24"/>
        </w:rPr>
        <w:t xml:space="preserve">set out below and the Milestones to be Achieved </w:t>
      </w:r>
      <w:r w:rsidR="00BF3CCC">
        <w:rPr>
          <w:color w:val="000000"/>
          <w:sz w:val="24"/>
          <w:szCs w:val="24"/>
        </w:rPr>
        <w:t>shall be</w:t>
      </w:r>
      <w:r>
        <w:rPr>
          <w:color w:val="000000"/>
          <w:sz w:val="24"/>
          <w:szCs w:val="24"/>
        </w:rPr>
        <w:t xml:space="preserve"> identified below</w:t>
      </w:r>
      <w:r w:rsidR="00BF3CCC">
        <w:rPr>
          <w:color w:val="000000"/>
          <w:sz w:val="24"/>
          <w:szCs w:val="24"/>
        </w:rPr>
        <w:t xml:space="preserve"> and shall be agreed between the Buyer and Supplier</w:t>
      </w:r>
      <w:r>
        <w:rPr>
          <w:color w:val="000000"/>
          <w:sz w:val="24"/>
          <w:szCs w:val="24"/>
        </w:rPr>
        <w:t>:</w:t>
      </w:r>
    </w:p>
    <w:tbl>
      <w:tblPr>
        <w:tblStyle w:val="ac"/>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D71687" w14:paraId="72C68A78" w14:textId="77777777">
        <w:trPr>
          <w:trHeight w:val="1014"/>
        </w:trPr>
        <w:tc>
          <w:tcPr>
            <w:tcW w:w="1074" w:type="dxa"/>
            <w:tcBorders>
              <w:bottom w:val="single" w:sz="4" w:space="0" w:color="000000"/>
            </w:tcBorders>
            <w:shd w:val="clear" w:color="auto" w:fill="FFFFFF"/>
          </w:tcPr>
          <w:p w14:paraId="66AC7D0E" w14:textId="77777777" w:rsidR="00D71687" w:rsidRDefault="006C2487">
            <w:pPr>
              <w:keepNext/>
              <w:pBdr>
                <w:top w:val="nil"/>
                <w:left w:val="nil"/>
                <w:bottom w:val="nil"/>
                <w:right w:val="nil"/>
                <w:between w:val="nil"/>
              </w:pBdr>
              <w:spacing w:before="120" w:after="120"/>
              <w:ind w:left="142"/>
              <w:jc w:val="left"/>
              <w:rPr>
                <w:rFonts w:ascii="Arial" w:eastAsia="Arial" w:hAnsi="Arial" w:cs="Arial"/>
                <w:color w:val="000000"/>
                <w:sz w:val="24"/>
                <w:szCs w:val="24"/>
              </w:rPr>
            </w:pPr>
            <w:r>
              <w:rPr>
                <w:color w:val="000000"/>
                <w:sz w:val="24"/>
                <w:szCs w:val="24"/>
              </w:rPr>
              <w:lastRenderedPageBreak/>
              <w:t>Milestone</w:t>
            </w:r>
          </w:p>
        </w:tc>
        <w:tc>
          <w:tcPr>
            <w:tcW w:w="1083" w:type="dxa"/>
            <w:tcBorders>
              <w:bottom w:val="single" w:sz="4" w:space="0" w:color="000000"/>
            </w:tcBorders>
            <w:shd w:val="clear" w:color="auto" w:fill="FFFFFF"/>
          </w:tcPr>
          <w:p w14:paraId="02467FBF" w14:textId="77777777" w:rsidR="00D71687" w:rsidRDefault="006C2487">
            <w:pPr>
              <w:keepNext/>
              <w:pBdr>
                <w:top w:val="nil"/>
                <w:left w:val="nil"/>
                <w:bottom w:val="nil"/>
                <w:right w:val="nil"/>
                <w:between w:val="nil"/>
              </w:pBdr>
              <w:spacing w:before="120" w:after="120"/>
              <w:ind w:left="142"/>
              <w:jc w:val="left"/>
              <w:rPr>
                <w:rFonts w:ascii="Arial" w:eastAsia="Arial" w:hAnsi="Arial" w:cs="Arial"/>
                <w:color w:val="000000"/>
                <w:sz w:val="24"/>
                <w:szCs w:val="24"/>
              </w:rPr>
            </w:pPr>
            <w:r>
              <w:rPr>
                <w:color w:val="000000"/>
                <w:sz w:val="24"/>
                <w:szCs w:val="24"/>
              </w:rPr>
              <w:t>Deliverable Items</w:t>
            </w:r>
          </w:p>
        </w:tc>
        <w:tc>
          <w:tcPr>
            <w:tcW w:w="1405" w:type="dxa"/>
            <w:tcBorders>
              <w:bottom w:val="single" w:sz="4" w:space="0" w:color="000000"/>
            </w:tcBorders>
            <w:shd w:val="clear" w:color="auto" w:fill="FFFFFF"/>
          </w:tcPr>
          <w:p w14:paraId="659F66F3" w14:textId="77777777" w:rsidR="00D71687" w:rsidRDefault="006C2487">
            <w:pPr>
              <w:keepNext/>
              <w:pBdr>
                <w:top w:val="nil"/>
                <w:left w:val="nil"/>
                <w:bottom w:val="nil"/>
                <w:right w:val="nil"/>
                <w:between w:val="nil"/>
              </w:pBdr>
              <w:spacing w:before="120" w:after="120"/>
              <w:ind w:left="142"/>
              <w:jc w:val="left"/>
              <w:rPr>
                <w:rFonts w:ascii="Arial" w:eastAsia="Arial" w:hAnsi="Arial" w:cs="Arial"/>
                <w:color w:val="000000"/>
                <w:sz w:val="24"/>
                <w:szCs w:val="24"/>
              </w:rPr>
            </w:pPr>
            <w:r>
              <w:rPr>
                <w:color w:val="000000"/>
                <w:sz w:val="24"/>
                <w:szCs w:val="24"/>
              </w:rPr>
              <w:t>Duration</w:t>
            </w:r>
          </w:p>
        </w:tc>
        <w:tc>
          <w:tcPr>
            <w:tcW w:w="967" w:type="dxa"/>
            <w:tcBorders>
              <w:bottom w:val="single" w:sz="4" w:space="0" w:color="000000"/>
            </w:tcBorders>
            <w:shd w:val="clear" w:color="auto" w:fill="FFFFFF"/>
          </w:tcPr>
          <w:p w14:paraId="2F3D6AB2" w14:textId="77777777" w:rsidR="00D71687" w:rsidRDefault="006C2487">
            <w:pPr>
              <w:keepNext/>
              <w:pBdr>
                <w:top w:val="nil"/>
                <w:left w:val="nil"/>
                <w:bottom w:val="nil"/>
                <w:right w:val="nil"/>
                <w:between w:val="nil"/>
              </w:pBdr>
              <w:spacing w:before="120" w:after="120"/>
              <w:ind w:left="142"/>
              <w:jc w:val="left"/>
              <w:rPr>
                <w:rFonts w:ascii="Arial" w:eastAsia="Arial" w:hAnsi="Arial" w:cs="Arial"/>
                <w:color w:val="000000"/>
                <w:sz w:val="24"/>
                <w:szCs w:val="24"/>
              </w:rPr>
            </w:pPr>
            <w:r>
              <w:rPr>
                <w:color w:val="000000"/>
                <w:sz w:val="24"/>
                <w:szCs w:val="24"/>
              </w:rPr>
              <w:t>Milestone Date</w:t>
            </w:r>
          </w:p>
        </w:tc>
        <w:tc>
          <w:tcPr>
            <w:tcW w:w="1603" w:type="dxa"/>
            <w:tcBorders>
              <w:bottom w:val="single" w:sz="4" w:space="0" w:color="000000"/>
            </w:tcBorders>
            <w:shd w:val="clear" w:color="auto" w:fill="FFFFFF"/>
          </w:tcPr>
          <w:p w14:paraId="62330727" w14:textId="77777777" w:rsidR="00D71687" w:rsidRDefault="006C2487">
            <w:pPr>
              <w:keepNext/>
              <w:pBdr>
                <w:top w:val="nil"/>
                <w:left w:val="nil"/>
                <w:bottom w:val="nil"/>
                <w:right w:val="nil"/>
                <w:between w:val="nil"/>
              </w:pBdr>
              <w:spacing w:before="120" w:after="120"/>
              <w:ind w:left="142"/>
              <w:jc w:val="left"/>
              <w:rPr>
                <w:rFonts w:ascii="Arial" w:eastAsia="Arial" w:hAnsi="Arial" w:cs="Arial"/>
                <w:color w:val="000000"/>
                <w:sz w:val="24"/>
                <w:szCs w:val="24"/>
              </w:rPr>
            </w:pPr>
            <w:r>
              <w:rPr>
                <w:color w:val="000000"/>
                <w:sz w:val="24"/>
                <w:szCs w:val="24"/>
              </w:rPr>
              <w:t>Buyer Responsibilities</w:t>
            </w:r>
          </w:p>
        </w:tc>
        <w:tc>
          <w:tcPr>
            <w:tcW w:w="1441" w:type="dxa"/>
            <w:tcBorders>
              <w:bottom w:val="single" w:sz="4" w:space="0" w:color="000000"/>
            </w:tcBorders>
            <w:shd w:val="clear" w:color="auto" w:fill="FFFFFF"/>
          </w:tcPr>
          <w:p w14:paraId="5AA650DD" w14:textId="77777777" w:rsidR="00D71687" w:rsidRDefault="006C2487">
            <w:pPr>
              <w:keepNext/>
              <w:pBdr>
                <w:top w:val="nil"/>
                <w:left w:val="nil"/>
                <w:bottom w:val="nil"/>
                <w:right w:val="nil"/>
                <w:between w:val="nil"/>
              </w:pBdr>
              <w:spacing w:before="120" w:after="120"/>
              <w:ind w:left="142"/>
              <w:jc w:val="left"/>
              <w:rPr>
                <w:rFonts w:ascii="Arial" w:eastAsia="Arial" w:hAnsi="Arial" w:cs="Arial"/>
                <w:color w:val="000000"/>
                <w:sz w:val="24"/>
                <w:szCs w:val="24"/>
              </w:rPr>
            </w:pPr>
            <w:r>
              <w:rPr>
                <w:color w:val="000000"/>
                <w:sz w:val="24"/>
                <w:szCs w:val="24"/>
              </w:rPr>
              <w:t xml:space="preserve">Milestone Payments </w:t>
            </w:r>
          </w:p>
        </w:tc>
        <w:tc>
          <w:tcPr>
            <w:tcW w:w="1443" w:type="dxa"/>
            <w:tcBorders>
              <w:bottom w:val="single" w:sz="4" w:space="0" w:color="000000"/>
            </w:tcBorders>
            <w:shd w:val="clear" w:color="auto" w:fill="FFFFFF"/>
          </w:tcPr>
          <w:p w14:paraId="39790521" w14:textId="77777777" w:rsidR="00D71687" w:rsidRDefault="006C2487">
            <w:pPr>
              <w:keepNext/>
              <w:pBdr>
                <w:top w:val="nil"/>
                <w:left w:val="nil"/>
                <w:bottom w:val="nil"/>
                <w:right w:val="nil"/>
                <w:between w:val="nil"/>
              </w:pBdr>
              <w:spacing w:before="120" w:after="120"/>
              <w:ind w:left="142"/>
              <w:jc w:val="left"/>
              <w:rPr>
                <w:rFonts w:ascii="Arial" w:eastAsia="Arial" w:hAnsi="Arial" w:cs="Arial"/>
                <w:color w:val="000000"/>
                <w:sz w:val="24"/>
                <w:szCs w:val="24"/>
              </w:rPr>
            </w:pPr>
            <w:r>
              <w:rPr>
                <w:color w:val="000000"/>
                <w:sz w:val="24"/>
                <w:szCs w:val="24"/>
              </w:rPr>
              <w:t>Delay Payments</w:t>
            </w:r>
          </w:p>
        </w:tc>
      </w:tr>
      <w:tr w:rsidR="00D71687" w14:paraId="350F9115" w14:textId="77777777">
        <w:trPr>
          <w:trHeight w:val="719"/>
        </w:trPr>
        <w:tc>
          <w:tcPr>
            <w:tcW w:w="1074" w:type="dxa"/>
            <w:tcBorders>
              <w:top w:val="single" w:sz="4" w:space="0" w:color="000000"/>
              <w:bottom w:val="single" w:sz="4" w:space="0" w:color="000000"/>
            </w:tcBorders>
            <w:shd w:val="clear" w:color="auto" w:fill="FFFFFF"/>
          </w:tcPr>
          <w:p w14:paraId="45BB025F" w14:textId="77777777" w:rsidR="00D71687" w:rsidRDefault="006C2487">
            <w:pPr>
              <w:ind w:left="0"/>
              <w:jc w:val="left"/>
              <w:rPr>
                <w:rFonts w:ascii="Arial" w:eastAsia="Arial" w:hAnsi="Arial" w:cs="Arial"/>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14:paraId="3256DC31" w14:textId="77777777" w:rsidR="00D71687" w:rsidRDefault="006C2487">
            <w:pPr>
              <w:ind w:left="0"/>
              <w:jc w:val="left"/>
              <w:rPr>
                <w:rFonts w:ascii="Arial" w:eastAsia="Arial" w:hAnsi="Arial" w:cs="Arial"/>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14:paraId="494A09EF" w14:textId="77777777" w:rsidR="00D71687" w:rsidRDefault="006C2487">
            <w:pPr>
              <w:ind w:left="0"/>
              <w:jc w:val="left"/>
              <w:rPr>
                <w:rFonts w:ascii="Arial" w:eastAsia="Arial" w:hAnsi="Arial" w:cs="Arial"/>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14:paraId="386BF043" w14:textId="77777777" w:rsidR="00D71687" w:rsidRDefault="006C2487">
            <w:pPr>
              <w:ind w:left="0"/>
              <w:jc w:val="left"/>
              <w:rPr>
                <w:rFonts w:ascii="Arial" w:eastAsia="Arial" w:hAnsi="Arial" w:cs="Arial"/>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14:paraId="1FED1D66" w14:textId="77777777" w:rsidR="00D71687" w:rsidRDefault="006C2487">
            <w:pPr>
              <w:ind w:left="0"/>
              <w:jc w:val="left"/>
              <w:rPr>
                <w:rFonts w:ascii="Arial" w:eastAsia="Arial" w:hAnsi="Arial" w:cs="Arial"/>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14:paraId="668D8A79" w14:textId="77777777" w:rsidR="00D71687" w:rsidRDefault="006C2487">
            <w:pPr>
              <w:tabs>
                <w:tab w:val="left" w:pos="1188"/>
              </w:tabs>
              <w:ind w:left="0"/>
              <w:jc w:val="left"/>
              <w:rPr>
                <w:rFonts w:ascii="Arial" w:eastAsia="Arial" w:hAnsi="Arial" w:cs="Arial"/>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14:paraId="5F063B8A" w14:textId="77777777" w:rsidR="00D71687" w:rsidRDefault="006C2487">
            <w:pPr>
              <w:ind w:left="0"/>
              <w:jc w:val="left"/>
              <w:rPr>
                <w:rFonts w:ascii="Arial" w:eastAsia="Arial" w:hAnsi="Arial" w:cs="Arial"/>
                <w:sz w:val="24"/>
                <w:szCs w:val="24"/>
                <w:highlight w:val="yellow"/>
              </w:rPr>
            </w:pPr>
            <w:r>
              <w:rPr>
                <w:sz w:val="24"/>
                <w:szCs w:val="24"/>
                <w:highlight w:val="yellow"/>
              </w:rPr>
              <w:t>[  ]</w:t>
            </w:r>
          </w:p>
          <w:p w14:paraId="0D271971" w14:textId="77777777" w:rsidR="00D71687" w:rsidRDefault="00D71687">
            <w:pPr>
              <w:ind w:left="720"/>
              <w:jc w:val="left"/>
              <w:rPr>
                <w:rFonts w:ascii="Arial" w:eastAsia="Arial" w:hAnsi="Arial" w:cs="Arial"/>
                <w:sz w:val="24"/>
                <w:szCs w:val="24"/>
                <w:highlight w:val="yellow"/>
              </w:rPr>
            </w:pPr>
          </w:p>
          <w:p w14:paraId="3007C4A4" w14:textId="77777777" w:rsidR="00D71687" w:rsidRDefault="00D71687">
            <w:pPr>
              <w:ind w:left="720"/>
              <w:jc w:val="left"/>
              <w:rPr>
                <w:rFonts w:ascii="Arial" w:eastAsia="Arial" w:hAnsi="Arial" w:cs="Arial"/>
                <w:sz w:val="24"/>
                <w:szCs w:val="24"/>
                <w:highlight w:val="yellow"/>
              </w:rPr>
            </w:pPr>
          </w:p>
        </w:tc>
      </w:tr>
      <w:tr w:rsidR="00D71687" w14:paraId="55CBAE7C" w14:textId="77777777">
        <w:trPr>
          <w:trHeight w:val="719"/>
        </w:trPr>
        <w:tc>
          <w:tcPr>
            <w:tcW w:w="9016" w:type="dxa"/>
            <w:gridSpan w:val="7"/>
            <w:tcBorders>
              <w:top w:val="single" w:sz="4" w:space="0" w:color="000000"/>
              <w:bottom w:val="single" w:sz="4" w:space="0" w:color="000000"/>
            </w:tcBorders>
            <w:shd w:val="clear" w:color="auto" w:fill="FFFFFF"/>
          </w:tcPr>
          <w:p w14:paraId="313DB3BD" w14:textId="77777777" w:rsidR="00D71687" w:rsidRDefault="006C2487">
            <w:pPr>
              <w:pBdr>
                <w:top w:val="nil"/>
                <w:left w:val="nil"/>
                <w:bottom w:val="nil"/>
                <w:right w:val="nil"/>
                <w:between w:val="nil"/>
              </w:pBdr>
              <w:tabs>
                <w:tab w:val="left" w:pos="1134"/>
              </w:tabs>
              <w:spacing w:before="120" w:after="120"/>
              <w:ind w:left="720" w:hanging="774"/>
              <w:jc w:val="left"/>
              <w:rPr>
                <w:rFonts w:ascii="Arial" w:eastAsia="Arial" w:hAnsi="Arial" w:cs="Arial"/>
                <w:color w:val="000000"/>
                <w:sz w:val="24"/>
                <w:szCs w:val="24"/>
              </w:rPr>
            </w:pPr>
            <w:r>
              <w:rPr>
                <w:color w:val="000000"/>
                <w:sz w:val="24"/>
                <w:szCs w:val="24"/>
              </w:rPr>
              <w:t>The Milestones will be Achieved in accordance with this Call-Off Schedule 13: (Mobilisation Plan and Testing)</w:t>
            </w:r>
          </w:p>
          <w:p w14:paraId="27251CB9" w14:textId="77777777" w:rsidR="00D71687" w:rsidRDefault="006C2487">
            <w:pPr>
              <w:pBdr>
                <w:top w:val="nil"/>
                <w:left w:val="nil"/>
                <w:bottom w:val="nil"/>
                <w:right w:val="nil"/>
                <w:between w:val="nil"/>
              </w:pBdr>
              <w:tabs>
                <w:tab w:val="left" w:pos="1134"/>
              </w:tabs>
              <w:spacing w:before="120" w:after="120"/>
              <w:ind w:left="720" w:hanging="774"/>
              <w:jc w:val="left"/>
              <w:rPr>
                <w:rFonts w:ascii="Arial" w:eastAsia="Arial" w:hAnsi="Arial" w:cs="Arial"/>
                <w:b/>
                <w:i/>
                <w:color w:val="000000"/>
                <w:sz w:val="24"/>
                <w:szCs w:val="24"/>
              </w:rPr>
            </w:pPr>
            <w:r>
              <w:rPr>
                <w:color w:val="000000"/>
                <w:sz w:val="24"/>
                <w:szCs w:val="24"/>
              </w:rPr>
              <w:t>For the purposes of Paragraph 9.1.2 the Delay Period Limit shall be</w:t>
            </w:r>
            <w:r>
              <w:rPr>
                <w:b/>
                <w:color w:val="000000"/>
                <w:sz w:val="24"/>
                <w:szCs w:val="24"/>
              </w:rPr>
              <w:t xml:space="preserve"> </w:t>
            </w:r>
            <w:r>
              <w:rPr>
                <w:b/>
                <w:color w:val="000000"/>
                <w:sz w:val="24"/>
                <w:szCs w:val="24"/>
                <w:highlight w:val="yellow"/>
              </w:rPr>
              <w:t>[insert number of days]</w:t>
            </w:r>
            <w:r>
              <w:rPr>
                <w:b/>
                <w:color w:val="000000"/>
                <w:sz w:val="24"/>
                <w:szCs w:val="24"/>
              </w:rPr>
              <w:t>.</w:t>
            </w:r>
          </w:p>
        </w:tc>
      </w:tr>
    </w:tbl>
    <w:p w14:paraId="4D82EEF5" w14:textId="77777777" w:rsidR="00D71687" w:rsidRDefault="00D71687">
      <w:pPr>
        <w:pBdr>
          <w:top w:val="nil"/>
          <w:left w:val="nil"/>
          <w:bottom w:val="nil"/>
          <w:right w:val="nil"/>
          <w:between w:val="nil"/>
        </w:pBdr>
        <w:spacing w:after="0"/>
        <w:ind w:left="720"/>
        <w:jc w:val="left"/>
        <w:rPr>
          <w:color w:val="FFFFFF"/>
          <w:sz w:val="24"/>
          <w:szCs w:val="24"/>
        </w:rPr>
        <w:sectPr w:rsidR="00D7168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pPr>
    </w:p>
    <w:p w14:paraId="33160ABE" w14:textId="77777777" w:rsidR="00D71687" w:rsidRDefault="006C2487">
      <w:pPr>
        <w:pBdr>
          <w:top w:val="nil"/>
          <w:left w:val="nil"/>
          <w:bottom w:val="nil"/>
          <w:right w:val="nil"/>
          <w:between w:val="nil"/>
        </w:pBdr>
        <w:tabs>
          <w:tab w:val="left" w:pos="0"/>
        </w:tabs>
        <w:spacing w:before="240"/>
        <w:ind w:left="360" w:hanging="360"/>
        <w:jc w:val="left"/>
        <w:rPr>
          <w:b/>
          <w:color w:val="000000"/>
          <w:sz w:val="36"/>
          <w:szCs w:val="36"/>
        </w:rPr>
      </w:pPr>
      <w:r>
        <w:rPr>
          <w:b/>
          <w:color w:val="000000"/>
          <w:sz w:val="36"/>
          <w:szCs w:val="36"/>
        </w:rPr>
        <w:lastRenderedPageBreak/>
        <w:t>Part B - Testing</w:t>
      </w:r>
    </w:p>
    <w:p w14:paraId="6FA6D76A"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 xml:space="preserve">efinitions </w:t>
      </w:r>
    </w:p>
    <w:p w14:paraId="6EA2E6C8"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d"/>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175"/>
      </w:tblGrid>
      <w:tr w:rsidR="00D71687" w14:paraId="77A5CBF1" w14:textId="77777777">
        <w:tc>
          <w:tcPr>
            <w:tcW w:w="3150" w:type="dxa"/>
          </w:tcPr>
          <w:p w14:paraId="7A7C686F" w14:textId="77777777" w:rsidR="00D71687" w:rsidRDefault="006C2487">
            <w:pPr>
              <w:pBdr>
                <w:top w:val="nil"/>
                <w:left w:val="nil"/>
                <w:bottom w:val="nil"/>
                <w:right w:val="nil"/>
                <w:between w:val="nil"/>
              </w:pBdr>
              <w:spacing w:after="120"/>
              <w:ind w:left="283" w:hanging="585"/>
              <w:jc w:val="center"/>
              <w:rPr>
                <w:rFonts w:ascii="Arial" w:eastAsia="Arial" w:hAnsi="Arial" w:cs="Arial"/>
                <w:b/>
                <w:color w:val="000000"/>
                <w:sz w:val="24"/>
                <w:szCs w:val="24"/>
              </w:rPr>
            </w:pPr>
            <w:r>
              <w:rPr>
                <w:rFonts w:ascii="Arial" w:eastAsia="Arial" w:hAnsi="Arial" w:cs="Arial"/>
                <w:b/>
                <w:color w:val="000000"/>
                <w:sz w:val="24"/>
                <w:szCs w:val="24"/>
              </w:rPr>
              <w:t>"Component"</w:t>
            </w:r>
          </w:p>
        </w:tc>
        <w:tc>
          <w:tcPr>
            <w:tcW w:w="5175" w:type="dxa"/>
          </w:tcPr>
          <w:p w14:paraId="11BF6C2E" w14:textId="77777777" w:rsidR="00D71687" w:rsidRDefault="006C2487">
            <w:pPr>
              <w:numPr>
                <w:ilvl w:val="0"/>
                <w:numId w:val="3"/>
              </w:numPr>
              <w:pBdr>
                <w:top w:val="nil"/>
                <w:left w:val="nil"/>
                <w:bottom w:val="nil"/>
                <w:right w:val="nil"/>
                <w:between w:val="nil"/>
              </w:pBdr>
              <w:tabs>
                <w:tab w:val="left" w:pos="-179"/>
                <w:tab w:val="left" w:pos="-9"/>
              </w:tabs>
              <w:spacing w:after="120"/>
              <w:ind w:left="913" w:hanging="140"/>
              <w:jc w:val="left"/>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any constituent parts of the Deliverables;</w:t>
            </w:r>
          </w:p>
        </w:tc>
      </w:tr>
      <w:tr w:rsidR="00D71687" w14:paraId="72F56A3B" w14:textId="77777777">
        <w:tc>
          <w:tcPr>
            <w:tcW w:w="3150" w:type="dxa"/>
          </w:tcPr>
          <w:p w14:paraId="2E8DD556" w14:textId="77777777" w:rsidR="00D71687" w:rsidRDefault="006C2487">
            <w:pPr>
              <w:pBdr>
                <w:top w:val="nil"/>
                <w:left w:val="nil"/>
                <w:bottom w:val="nil"/>
                <w:right w:val="nil"/>
                <w:between w:val="nil"/>
              </w:pBdr>
              <w:spacing w:after="120"/>
              <w:ind w:left="283" w:right="-151" w:hanging="585"/>
              <w:jc w:val="center"/>
              <w:rPr>
                <w:rFonts w:ascii="Arial" w:eastAsia="Arial" w:hAnsi="Arial" w:cs="Arial"/>
                <w:b/>
                <w:color w:val="000000"/>
                <w:sz w:val="24"/>
                <w:szCs w:val="24"/>
              </w:rPr>
            </w:pPr>
            <w:r>
              <w:rPr>
                <w:rFonts w:ascii="Arial" w:eastAsia="Arial" w:hAnsi="Arial" w:cs="Arial"/>
                <w:b/>
                <w:color w:val="000000"/>
                <w:sz w:val="24"/>
                <w:szCs w:val="24"/>
              </w:rPr>
              <w:t>"Material Test Issue"</w:t>
            </w:r>
          </w:p>
        </w:tc>
        <w:tc>
          <w:tcPr>
            <w:tcW w:w="5175" w:type="dxa"/>
          </w:tcPr>
          <w:p w14:paraId="123E1697" w14:textId="77777777" w:rsidR="00D71687" w:rsidRDefault="006C2487">
            <w:pPr>
              <w:numPr>
                <w:ilvl w:val="0"/>
                <w:numId w:val="3"/>
              </w:num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 Test Issue of Severity Level 1 or Severity Level 2;</w:t>
            </w:r>
          </w:p>
        </w:tc>
      </w:tr>
      <w:tr w:rsidR="00D71687" w14:paraId="31740FD1" w14:textId="77777777">
        <w:tc>
          <w:tcPr>
            <w:tcW w:w="3150" w:type="dxa"/>
          </w:tcPr>
          <w:p w14:paraId="4BF94F4C" w14:textId="77777777" w:rsidR="00D71687" w:rsidRDefault="006C2487">
            <w:pPr>
              <w:pBdr>
                <w:top w:val="nil"/>
                <w:left w:val="nil"/>
                <w:bottom w:val="nil"/>
                <w:right w:val="nil"/>
                <w:between w:val="nil"/>
              </w:pBdr>
              <w:spacing w:after="120"/>
              <w:ind w:left="283" w:hanging="585"/>
              <w:jc w:val="center"/>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5175" w:type="dxa"/>
          </w:tcPr>
          <w:p w14:paraId="3663E5CF" w14:textId="77777777" w:rsidR="00D71687" w:rsidRDefault="006C2487">
            <w:pPr>
              <w:numPr>
                <w:ilvl w:val="0"/>
                <w:numId w:val="3"/>
              </w:num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D71687" w14:paraId="20526B30" w14:textId="77777777">
        <w:tc>
          <w:tcPr>
            <w:tcW w:w="3150" w:type="dxa"/>
          </w:tcPr>
          <w:p w14:paraId="4C8F81B1" w14:textId="77777777" w:rsidR="00D71687" w:rsidRDefault="006C2487">
            <w:pPr>
              <w:pBdr>
                <w:top w:val="nil"/>
                <w:left w:val="nil"/>
                <w:bottom w:val="nil"/>
                <w:right w:val="nil"/>
                <w:between w:val="nil"/>
              </w:pBdr>
              <w:spacing w:after="120"/>
              <w:ind w:left="283" w:hanging="585"/>
              <w:jc w:val="center"/>
              <w:rPr>
                <w:rFonts w:ascii="Arial" w:eastAsia="Arial" w:hAnsi="Arial" w:cs="Arial"/>
                <w:b/>
                <w:color w:val="000000"/>
                <w:sz w:val="24"/>
                <w:szCs w:val="24"/>
              </w:rPr>
            </w:pPr>
            <w:r>
              <w:rPr>
                <w:rFonts w:ascii="Arial" w:eastAsia="Arial" w:hAnsi="Arial" w:cs="Arial"/>
                <w:b/>
                <w:color w:val="000000"/>
                <w:sz w:val="24"/>
                <w:szCs w:val="24"/>
              </w:rPr>
              <w:t>"Severity Level"</w:t>
            </w:r>
          </w:p>
        </w:tc>
        <w:tc>
          <w:tcPr>
            <w:tcW w:w="5175" w:type="dxa"/>
          </w:tcPr>
          <w:p w14:paraId="386F490E" w14:textId="77777777" w:rsidR="00D71687" w:rsidRDefault="006C2487">
            <w:pPr>
              <w:numPr>
                <w:ilvl w:val="0"/>
                <w:numId w:val="3"/>
              </w:num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the level of severity of a Test Issue, the criteria for which are described in Annex 1;</w:t>
            </w:r>
          </w:p>
        </w:tc>
      </w:tr>
      <w:tr w:rsidR="00D71687" w14:paraId="292478C3" w14:textId="77777777">
        <w:tc>
          <w:tcPr>
            <w:tcW w:w="3150" w:type="dxa"/>
          </w:tcPr>
          <w:p w14:paraId="14E6E6C2" w14:textId="77777777" w:rsidR="00D71687" w:rsidRDefault="006C2487">
            <w:pPr>
              <w:pBdr>
                <w:top w:val="nil"/>
                <w:left w:val="nil"/>
                <w:bottom w:val="nil"/>
                <w:right w:val="nil"/>
                <w:between w:val="nil"/>
              </w:pBdr>
              <w:spacing w:after="120"/>
              <w:ind w:left="283" w:right="-108" w:hanging="585"/>
              <w:jc w:val="center"/>
              <w:rPr>
                <w:rFonts w:ascii="Arial" w:eastAsia="Arial" w:hAnsi="Arial" w:cs="Arial"/>
                <w:b/>
                <w:color w:val="000000"/>
                <w:sz w:val="24"/>
                <w:szCs w:val="24"/>
              </w:rPr>
            </w:pPr>
            <w:r>
              <w:rPr>
                <w:rFonts w:ascii="Arial" w:eastAsia="Arial" w:hAnsi="Arial" w:cs="Arial"/>
                <w:b/>
                <w:color w:val="000000"/>
                <w:sz w:val="24"/>
                <w:szCs w:val="24"/>
              </w:rPr>
              <w:t>"Test Issue Management Log"</w:t>
            </w:r>
          </w:p>
        </w:tc>
        <w:tc>
          <w:tcPr>
            <w:tcW w:w="5175" w:type="dxa"/>
          </w:tcPr>
          <w:p w14:paraId="792F5D8A" w14:textId="77777777" w:rsidR="00D71687" w:rsidRDefault="006C2487">
            <w:pPr>
              <w:numPr>
                <w:ilvl w:val="0"/>
                <w:numId w:val="3"/>
              </w:num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 log for the recording of Test Issues as described further in Paragraph 8.1 of this Schedule;</w:t>
            </w:r>
          </w:p>
        </w:tc>
      </w:tr>
      <w:tr w:rsidR="00D71687" w14:paraId="20378811" w14:textId="77777777">
        <w:tc>
          <w:tcPr>
            <w:tcW w:w="3150" w:type="dxa"/>
          </w:tcPr>
          <w:p w14:paraId="77398D9B" w14:textId="77777777" w:rsidR="00D71687" w:rsidRDefault="006C2487">
            <w:pPr>
              <w:pBdr>
                <w:top w:val="nil"/>
                <w:left w:val="nil"/>
                <w:bottom w:val="nil"/>
                <w:right w:val="nil"/>
                <w:between w:val="nil"/>
              </w:pBdr>
              <w:spacing w:after="120"/>
              <w:ind w:left="283" w:hanging="585"/>
              <w:jc w:val="center"/>
              <w:rPr>
                <w:rFonts w:ascii="Arial" w:eastAsia="Arial" w:hAnsi="Arial" w:cs="Arial"/>
                <w:b/>
                <w:color w:val="000000"/>
                <w:sz w:val="24"/>
                <w:szCs w:val="24"/>
              </w:rPr>
            </w:pPr>
            <w:r>
              <w:rPr>
                <w:rFonts w:ascii="Arial" w:eastAsia="Arial" w:hAnsi="Arial" w:cs="Arial"/>
                <w:b/>
                <w:color w:val="000000"/>
                <w:sz w:val="24"/>
                <w:szCs w:val="24"/>
              </w:rPr>
              <w:t>"Test Issue Threshold"</w:t>
            </w:r>
          </w:p>
        </w:tc>
        <w:tc>
          <w:tcPr>
            <w:tcW w:w="5175" w:type="dxa"/>
          </w:tcPr>
          <w:p w14:paraId="75FA590F" w14:textId="77777777" w:rsidR="00D71687" w:rsidRDefault="006C2487">
            <w:pPr>
              <w:numPr>
                <w:ilvl w:val="0"/>
                <w:numId w:val="3"/>
              </w:num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D71687" w14:paraId="013C62B1" w14:textId="77777777">
        <w:tc>
          <w:tcPr>
            <w:tcW w:w="3150" w:type="dxa"/>
          </w:tcPr>
          <w:p w14:paraId="0D6BB225" w14:textId="77777777" w:rsidR="00D71687" w:rsidRDefault="006C2487">
            <w:pPr>
              <w:pBdr>
                <w:top w:val="nil"/>
                <w:left w:val="nil"/>
                <w:bottom w:val="nil"/>
                <w:right w:val="nil"/>
                <w:between w:val="nil"/>
              </w:pBdr>
              <w:spacing w:after="120"/>
              <w:ind w:left="283" w:hanging="585"/>
              <w:jc w:val="center"/>
              <w:rPr>
                <w:rFonts w:ascii="Arial" w:eastAsia="Arial" w:hAnsi="Arial" w:cs="Arial"/>
                <w:b/>
                <w:color w:val="000000"/>
                <w:sz w:val="24"/>
                <w:szCs w:val="24"/>
              </w:rPr>
            </w:pPr>
            <w:r>
              <w:rPr>
                <w:rFonts w:ascii="Arial" w:eastAsia="Arial" w:hAnsi="Arial" w:cs="Arial"/>
                <w:b/>
                <w:color w:val="000000"/>
                <w:sz w:val="24"/>
                <w:szCs w:val="24"/>
              </w:rPr>
              <w:t>"Test Reports"</w:t>
            </w:r>
          </w:p>
        </w:tc>
        <w:tc>
          <w:tcPr>
            <w:tcW w:w="5175" w:type="dxa"/>
          </w:tcPr>
          <w:p w14:paraId="779DF13B" w14:textId="77777777" w:rsidR="00D71687" w:rsidRDefault="006C2487">
            <w:pPr>
              <w:numPr>
                <w:ilvl w:val="0"/>
                <w:numId w:val="3"/>
              </w:num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the reports to be produced by the Supplier setting out the results of Tests;</w:t>
            </w:r>
          </w:p>
        </w:tc>
      </w:tr>
      <w:tr w:rsidR="00D71687" w14:paraId="39D9DAE6" w14:textId="77777777">
        <w:tc>
          <w:tcPr>
            <w:tcW w:w="3150" w:type="dxa"/>
          </w:tcPr>
          <w:p w14:paraId="04A2D654" w14:textId="77777777" w:rsidR="00D71687" w:rsidRDefault="006C2487">
            <w:pPr>
              <w:pBdr>
                <w:top w:val="nil"/>
                <w:left w:val="nil"/>
                <w:bottom w:val="nil"/>
                <w:right w:val="nil"/>
                <w:between w:val="nil"/>
              </w:pBdr>
              <w:spacing w:after="120"/>
              <w:ind w:left="283" w:hanging="585"/>
              <w:jc w:val="center"/>
              <w:rPr>
                <w:rFonts w:ascii="Arial" w:eastAsia="Arial" w:hAnsi="Arial" w:cs="Arial"/>
                <w:b/>
                <w:color w:val="000000"/>
                <w:sz w:val="24"/>
                <w:szCs w:val="24"/>
              </w:rPr>
            </w:pPr>
            <w:r>
              <w:rPr>
                <w:rFonts w:ascii="Arial" w:eastAsia="Arial" w:hAnsi="Arial" w:cs="Arial"/>
                <w:b/>
                <w:color w:val="000000"/>
                <w:sz w:val="24"/>
                <w:szCs w:val="24"/>
              </w:rPr>
              <w:t>"Test Specification"</w:t>
            </w:r>
          </w:p>
        </w:tc>
        <w:tc>
          <w:tcPr>
            <w:tcW w:w="5175" w:type="dxa"/>
          </w:tcPr>
          <w:p w14:paraId="76050691" w14:textId="77777777" w:rsidR="00D71687" w:rsidRDefault="006C2487">
            <w:pPr>
              <w:numPr>
                <w:ilvl w:val="0"/>
                <w:numId w:val="3"/>
              </w:num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D71687" w14:paraId="3440C826" w14:textId="77777777">
        <w:tc>
          <w:tcPr>
            <w:tcW w:w="3150" w:type="dxa"/>
          </w:tcPr>
          <w:p w14:paraId="75AF8BA2" w14:textId="77777777" w:rsidR="00D71687" w:rsidRDefault="006C2487">
            <w:pPr>
              <w:pBdr>
                <w:top w:val="nil"/>
                <w:left w:val="nil"/>
                <w:bottom w:val="nil"/>
                <w:right w:val="nil"/>
                <w:between w:val="nil"/>
              </w:pBdr>
              <w:spacing w:after="120"/>
              <w:ind w:left="720" w:hanging="578"/>
              <w:jc w:val="center"/>
              <w:rPr>
                <w:rFonts w:ascii="Arial" w:eastAsia="Arial" w:hAnsi="Arial" w:cs="Arial"/>
                <w:b/>
                <w:color w:val="000000"/>
                <w:sz w:val="24"/>
                <w:szCs w:val="24"/>
              </w:rPr>
            </w:pPr>
            <w:r>
              <w:rPr>
                <w:rFonts w:ascii="Arial" w:eastAsia="Arial" w:hAnsi="Arial" w:cs="Arial"/>
                <w:b/>
                <w:color w:val="000000"/>
                <w:sz w:val="24"/>
                <w:szCs w:val="24"/>
              </w:rPr>
              <w:t>"Test Strategy"</w:t>
            </w:r>
          </w:p>
        </w:tc>
        <w:tc>
          <w:tcPr>
            <w:tcW w:w="5175" w:type="dxa"/>
          </w:tcPr>
          <w:p w14:paraId="6A8CBD23" w14:textId="77777777" w:rsidR="00D71687" w:rsidRDefault="006C2487">
            <w:pPr>
              <w:numPr>
                <w:ilvl w:val="0"/>
                <w:numId w:val="3"/>
              </w:num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 strategy for the conduct of Testing as described further in Paragraph 3.2 of this Schedule;</w:t>
            </w:r>
          </w:p>
        </w:tc>
      </w:tr>
      <w:tr w:rsidR="00D71687" w14:paraId="44ED8538" w14:textId="77777777">
        <w:tc>
          <w:tcPr>
            <w:tcW w:w="3150" w:type="dxa"/>
          </w:tcPr>
          <w:p w14:paraId="344B2AE1" w14:textId="77777777" w:rsidR="00D71687" w:rsidRDefault="006C2487">
            <w:pPr>
              <w:pBdr>
                <w:top w:val="nil"/>
                <w:left w:val="nil"/>
                <w:bottom w:val="nil"/>
                <w:right w:val="nil"/>
                <w:between w:val="nil"/>
              </w:pBdr>
              <w:spacing w:after="120"/>
              <w:ind w:left="720" w:hanging="578"/>
              <w:jc w:val="center"/>
              <w:rPr>
                <w:rFonts w:ascii="Arial" w:eastAsia="Arial" w:hAnsi="Arial" w:cs="Arial"/>
                <w:b/>
                <w:color w:val="000000"/>
                <w:sz w:val="24"/>
                <w:szCs w:val="24"/>
              </w:rPr>
            </w:pPr>
            <w:r>
              <w:rPr>
                <w:rFonts w:ascii="Arial" w:eastAsia="Arial" w:hAnsi="Arial" w:cs="Arial"/>
                <w:b/>
                <w:color w:val="000000"/>
                <w:sz w:val="24"/>
                <w:szCs w:val="24"/>
              </w:rPr>
              <w:t>"Test Success Criteria"</w:t>
            </w:r>
          </w:p>
        </w:tc>
        <w:tc>
          <w:tcPr>
            <w:tcW w:w="5175" w:type="dxa"/>
          </w:tcPr>
          <w:p w14:paraId="42B8C1BF" w14:textId="77777777" w:rsidR="00D71687" w:rsidRDefault="006C2487">
            <w:pPr>
              <w:numPr>
                <w:ilvl w:val="0"/>
                <w:numId w:val="3"/>
              </w:numPr>
              <w:pBdr>
                <w:top w:val="nil"/>
                <w:left w:val="nil"/>
                <w:bottom w:val="nil"/>
                <w:right w:val="nil"/>
                <w:between w:val="nil"/>
              </w:pBdr>
              <w:tabs>
                <w:tab w:val="left" w:pos="-179"/>
                <w:tab w:val="left" w:pos="-9"/>
              </w:tabs>
              <w:spacing w:after="120"/>
              <w:ind w:left="885" w:hanging="176"/>
              <w:jc w:val="left"/>
              <w:rPr>
                <w:rFonts w:ascii="Arial" w:eastAsia="Arial" w:hAnsi="Arial" w:cs="Arial"/>
                <w:color w:val="000000"/>
                <w:sz w:val="24"/>
                <w:szCs w:val="24"/>
              </w:rPr>
            </w:pPr>
            <w:r>
              <w:rPr>
                <w:rFonts w:ascii="Arial" w:eastAsia="Arial" w:hAnsi="Arial" w:cs="Arial"/>
                <w:color w:val="000000"/>
                <w:sz w:val="24"/>
                <w:szCs w:val="24"/>
              </w:rPr>
              <w:t>in relation to a Test, the test success criteria for that Test as referred to in Paragraph 5 of this Schedule;</w:t>
            </w:r>
          </w:p>
        </w:tc>
      </w:tr>
      <w:tr w:rsidR="00D71687" w14:paraId="69515CB4" w14:textId="77777777">
        <w:tc>
          <w:tcPr>
            <w:tcW w:w="3150" w:type="dxa"/>
          </w:tcPr>
          <w:p w14:paraId="671C7E19" w14:textId="77777777" w:rsidR="00D71687" w:rsidRDefault="006C2487">
            <w:pPr>
              <w:pBdr>
                <w:top w:val="nil"/>
                <w:left w:val="nil"/>
                <w:bottom w:val="nil"/>
                <w:right w:val="nil"/>
                <w:between w:val="nil"/>
              </w:pBdr>
              <w:spacing w:after="120"/>
              <w:ind w:left="720" w:hanging="578"/>
              <w:jc w:val="center"/>
              <w:rPr>
                <w:rFonts w:ascii="Arial" w:eastAsia="Arial" w:hAnsi="Arial" w:cs="Arial"/>
                <w:b/>
                <w:color w:val="000000"/>
                <w:sz w:val="24"/>
                <w:szCs w:val="24"/>
              </w:rPr>
            </w:pPr>
            <w:r>
              <w:rPr>
                <w:rFonts w:ascii="Arial" w:eastAsia="Arial" w:hAnsi="Arial" w:cs="Arial"/>
                <w:b/>
                <w:color w:val="000000"/>
                <w:sz w:val="24"/>
                <w:szCs w:val="24"/>
              </w:rPr>
              <w:lastRenderedPageBreak/>
              <w:t>"Test Witness"</w:t>
            </w:r>
          </w:p>
        </w:tc>
        <w:tc>
          <w:tcPr>
            <w:tcW w:w="5175" w:type="dxa"/>
          </w:tcPr>
          <w:p w14:paraId="4B1E6D3B" w14:textId="77777777" w:rsidR="00D71687" w:rsidRDefault="006C2487">
            <w:pPr>
              <w:numPr>
                <w:ilvl w:val="0"/>
                <w:numId w:val="3"/>
              </w:num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any person appointed by the Buyer pursuant to Paragraph 9 of this Schedule; and</w:t>
            </w:r>
          </w:p>
        </w:tc>
      </w:tr>
      <w:tr w:rsidR="00D71687" w14:paraId="11D170ED" w14:textId="77777777">
        <w:tc>
          <w:tcPr>
            <w:tcW w:w="3150" w:type="dxa"/>
          </w:tcPr>
          <w:p w14:paraId="715E5149" w14:textId="77777777" w:rsidR="00D71687" w:rsidRDefault="006C2487">
            <w:pPr>
              <w:pBdr>
                <w:top w:val="nil"/>
                <w:left w:val="nil"/>
                <w:bottom w:val="nil"/>
                <w:right w:val="nil"/>
                <w:between w:val="nil"/>
              </w:pBdr>
              <w:spacing w:after="120"/>
              <w:ind w:left="720" w:hanging="578"/>
              <w:jc w:val="center"/>
              <w:rPr>
                <w:rFonts w:ascii="Arial" w:eastAsia="Arial" w:hAnsi="Arial" w:cs="Arial"/>
                <w:b/>
                <w:color w:val="000000"/>
                <w:sz w:val="24"/>
                <w:szCs w:val="24"/>
              </w:rPr>
            </w:pPr>
            <w:r>
              <w:rPr>
                <w:rFonts w:ascii="Arial" w:eastAsia="Arial" w:hAnsi="Arial" w:cs="Arial"/>
                <w:b/>
                <w:color w:val="000000"/>
                <w:sz w:val="24"/>
                <w:szCs w:val="24"/>
              </w:rPr>
              <w:t>"Testing Procedures"</w:t>
            </w:r>
          </w:p>
        </w:tc>
        <w:tc>
          <w:tcPr>
            <w:tcW w:w="5175" w:type="dxa"/>
          </w:tcPr>
          <w:p w14:paraId="4A614CF0" w14:textId="77777777" w:rsidR="00D71687" w:rsidRDefault="006C2487">
            <w:pPr>
              <w:numPr>
                <w:ilvl w:val="0"/>
                <w:numId w:val="3"/>
              </w:numPr>
              <w:pBdr>
                <w:top w:val="nil"/>
                <w:left w:val="nil"/>
                <w:bottom w:val="nil"/>
                <w:right w:val="nil"/>
                <w:between w:val="nil"/>
              </w:pBdr>
              <w:tabs>
                <w:tab w:val="left" w:pos="-179"/>
                <w:tab w:val="left" w:pos="-9"/>
              </w:tabs>
              <w:spacing w:after="120"/>
              <w:ind w:left="890"/>
              <w:jc w:val="left"/>
              <w:rPr>
                <w:rFonts w:ascii="Arial" w:eastAsia="Arial" w:hAnsi="Arial" w:cs="Arial"/>
                <w:color w:val="000000"/>
                <w:sz w:val="24"/>
                <w:szCs w:val="24"/>
              </w:rPr>
            </w:pPr>
            <w:r>
              <w:rPr>
                <w:rFonts w:ascii="Arial" w:eastAsia="Arial" w:hAnsi="Arial" w:cs="Arial"/>
                <w:color w:val="000000"/>
                <w:sz w:val="24"/>
                <w:szCs w:val="24"/>
              </w:rPr>
              <w:t>the applicable testing procedures and Test Success Criteria set out in this Schedule.</w:t>
            </w:r>
          </w:p>
        </w:tc>
      </w:tr>
    </w:tbl>
    <w:p w14:paraId="2AE5F07E" w14:textId="77777777" w:rsidR="00D71687" w:rsidRDefault="00D71687">
      <w:pPr>
        <w:keepNext/>
        <w:pBdr>
          <w:top w:val="nil"/>
          <w:left w:val="nil"/>
          <w:bottom w:val="nil"/>
          <w:right w:val="nil"/>
          <w:between w:val="nil"/>
        </w:pBdr>
        <w:tabs>
          <w:tab w:val="left" w:pos="0"/>
        </w:tabs>
        <w:spacing w:before="240"/>
        <w:ind w:left="502"/>
        <w:jc w:val="left"/>
        <w:rPr>
          <w:rFonts w:ascii="Arial Bold" w:eastAsia="Arial Bold" w:hAnsi="Arial Bold" w:cs="Arial Bold"/>
          <w:b/>
          <w:sz w:val="24"/>
          <w:szCs w:val="24"/>
        </w:rPr>
      </w:pPr>
    </w:p>
    <w:p w14:paraId="5247D4AF"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How testing should work</w:t>
      </w:r>
    </w:p>
    <w:p w14:paraId="28B71F48"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All Tests conducted by the Supplier shall be conducted in accordance with the Test Strategy, Test Specification and the Test Plan.</w:t>
      </w:r>
    </w:p>
    <w:p w14:paraId="1437E19A"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not submit any Deliverable for Testing:</w:t>
      </w:r>
    </w:p>
    <w:p w14:paraId="3ED69F9F"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unless the Supplier is reasonably confident that it will satisfy the relevant Test Success Criteria;</w:t>
      </w:r>
    </w:p>
    <w:p w14:paraId="4AB665F6"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until the Buyer has issued a Satisfaction Certificate in respect of any prior, dependant Deliverable(s); and</w:t>
      </w:r>
    </w:p>
    <w:p w14:paraId="527267FB"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until the Parties have agreed the Test Plan and the Test Specification relating to the relevant Deliverable(s).</w:t>
      </w:r>
    </w:p>
    <w:p w14:paraId="0A0BEB51"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use reasonable endeavours to submit each Deliverable for Testing or re-Testing by or before the date set out in the Mobilisation Plan for the commencement of Testing in respect of the relevant Deliverable.</w:t>
      </w:r>
    </w:p>
    <w:p w14:paraId="064F41D2"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Prior to the issue of a Satisfaction Certificate, the Buyer shall be entitled to review the relevant Test Reports and the Test Issue Management Log.</w:t>
      </w:r>
    </w:p>
    <w:p w14:paraId="299CBC07"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14:paraId="7CE62EDB"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develop the final Test Strategy as soon as practicable after the Start Date but in any case no later than twenty (20) Working Days after the Start Date.</w:t>
      </w:r>
    </w:p>
    <w:p w14:paraId="25A0915B"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final Test Strategy shall include:</w:t>
      </w:r>
    </w:p>
    <w:p w14:paraId="1BF50509"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an overview of how Testing will be conducted in relation to the Mobilisation Plan;</w:t>
      </w:r>
    </w:p>
    <w:p w14:paraId="21CEEDDB"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process to be used to capture and record Test results and the categorisation of Test Issues;</w:t>
      </w:r>
    </w:p>
    <w:p w14:paraId="1A87BE42"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649A9954"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procedure to be followed to sign off each Test; </w:t>
      </w:r>
    </w:p>
    <w:p w14:paraId="19F923EE"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lastRenderedPageBreak/>
        <w:t xml:space="preserve">the process for the production and maintenance of Test Reports and a sample plan for the resolution of Test Issues; </w:t>
      </w:r>
    </w:p>
    <w:p w14:paraId="05E410F8"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names and contact details of the Buyer and the Supplier's Test representatives;</w:t>
      </w:r>
    </w:p>
    <w:p w14:paraId="196BB3B7"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 high level identification of the resources required for Testing including Buyer and/or third party involvement in the conduct of the Tests;</w:t>
      </w:r>
    </w:p>
    <w:p w14:paraId="53DA411B"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bookmarkStart w:id="36" w:name="_heading=h.3dy6vkm" w:colFirst="0" w:colLast="0"/>
      <w:bookmarkEnd w:id="36"/>
      <w:r>
        <w:rPr>
          <w:color w:val="000000"/>
          <w:sz w:val="24"/>
          <w:szCs w:val="24"/>
        </w:rPr>
        <w:t>the technical environments required to support the Tests; and</w:t>
      </w:r>
    </w:p>
    <w:p w14:paraId="7700898A"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procedure for managing the configuration of the Test environments.</w:t>
      </w:r>
    </w:p>
    <w:p w14:paraId="6AA96014"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14:paraId="7ED7BD4C" w14:textId="77777777" w:rsidR="00D71687" w:rsidRDefault="006C2487">
      <w:pPr>
        <w:numPr>
          <w:ilvl w:val="1"/>
          <w:numId w:val="2"/>
        </w:numPr>
        <w:pBdr>
          <w:top w:val="nil"/>
          <w:left w:val="nil"/>
          <w:bottom w:val="nil"/>
          <w:right w:val="nil"/>
          <w:between w:val="nil"/>
        </w:pBdr>
        <w:tabs>
          <w:tab w:val="left" w:pos="1134"/>
        </w:tabs>
        <w:spacing w:before="120" w:after="120"/>
        <w:ind w:left="1530" w:hanging="450"/>
        <w:jc w:val="left"/>
        <w:rPr>
          <w:color w:val="000000"/>
          <w:sz w:val="24"/>
          <w:szCs w:val="24"/>
        </w:rPr>
      </w:pPr>
      <w:r>
        <w:rPr>
          <w:color w:val="000000"/>
          <w:sz w:val="24"/>
          <w:szCs w:val="24"/>
        </w:rPr>
        <w:t>The Supplier shall develop Test Plans and submit these for Approval as soon as practicable but in any case no later than twenty (20) Working Days prior to the start date for the relevant Testing as specified in the Mobilisation Plan.</w:t>
      </w:r>
    </w:p>
    <w:p w14:paraId="35860B3D" w14:textId="77777777" w:rsidR="00D71687" w:rsidRDefault="006C2487">
      <w:pPr>
        <w:keepNext/>
        <w:numPr>
          <w:ilvl w:val="1"/>
          <w:numId w:val="2"/>
        </w:numPr>
        <w:pBdr>
          <w:top w:val="nil"/>
          <w:left w:val="nil"/>
          <w:bottom w:val="nil"/>
          <w:right w:val="nil"/>
          <w:between w:val="nil"/>
        </w:pBdr>
        <w:tabs>
          <w:tab w:val="left" w:pos="1134"/>
        </w:tabs>
        <w:spacing w:before="120" w:after="120"/>
        <w:ind w:left="1530" w:hanging="450"/>
        <w:jc w:val="left"/>
        <w:rPr>
          <w:color w:val="000000"/>
          <w:sz w:val="24"/>
          <w:szCs w:val="24"/>
        </w:rPr>
      </w:pPr>
      <w:r>
        <w:rPr>
          <w:color w:val="000000"/>
          <w:sz w:val="24"/>
          <w:szCs w:val="24"/>
        </w:rPr>
        <w:t>Each Test Plan shall include as a minimum:</w:t>
      </w:r>
    </w:p>
    <w:p w14:paraId="7269FC19"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relevant Test definition and the purpose of the Test, the Milestone to which it relates, the requirements being Tested and, for each Test, the specific Test Success Criteria to be satisfied; and</w:t>
      </w:r>
    </w:p>
    <w:p w14:paraId="66F93C39"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 detailed procedure for the Tests to be carried out.</w:t>
      </w:r>
    </w:p>
    <w:p w14:paraId="02883B57"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not unreasonably withhold or delay its approval of the Test Plan provided that the Supplier shall implement any reasonable requirements of the Buyer in the Test Plan.</w:t>
      </w:r>
    </w:p>
    <w:p w14:paraId="3F5929E9"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b/>
          <w:smallCaps/>
          <w:color w:val="000000"/>
          <w:sz w:val="24"/>
          <w:szCs w:val="24"/>
        </w:rPr>
      </w:pPr>
      <w:bookmarkStart w:id="37" w:name="_heading=h.1t3h5sf" w:colFirst="0" w:colLast="0"/>
      <w:bookmarkEnd w:id="37"/>
      <w:r>
        <w:rPr>
          <w:rFonts w:ascii="Arial Bold" w:eastAsia="Arial Bold" w:hAnsi="Arial Bold" w:cs="Arial Bold"/>
          <w:b/>
          <w:color w:val="000000"/>
          <w:sz w:val="24"/>
          <w:szCs w:val="24"/>
        </w:rPr>
        <w:t xml:space="preserve">Passing Testing </w:t>
      </w:r>
    </w:p>
    <w:p w14:paraId="5AA9970D"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Test Success Criteria for all Tests shall be agreed between the Parties as part of the relevant Test Plan pursuant to Paragraph 4.</w:t>
      </w:r>
    </w:p>
    <w:p w14:paraId="3714C289"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How Deliverables will be tested</w:t>
      </w:r>
    </w:p>
    <w:p w14:paraId="3277E26E"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Mobilisation Plan).</w:t>
      </w:r>
    </w:p>
    <w:p w14:paraId="3C365593"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Each Test Specification shall include as a minimum:</w:t>
      </w:r>
    </w:p>
    <w:p w14:paraId="0B7DCA69"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73CAE819"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 plan to make the resources available for Testing;</w:t>
      </w:r>
    </w:p>
    <w:p w14:paraId="4A36EBA3"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lastRenderedPageBreak/>
        <w:t>Test scripts;</w:t>
      </w:r>
    </w:p>
    <w:p w14:paraId="37FA9D10"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Test pre-requisites and the mechanism for measuring them; and</w:t>
      </w:r>
    </w:p>
    <w:p w14:paraId="24684847" w14:textId="77777777" w:rsidR="00D71687" w:rsidRDefault="006C2487">
      <w:pPr>
        <w:keepNext/>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expected Test results, including:</w:t>
      </w:r>
    </w:p>
    <w:p w14:paraId="4FA9A0FC" w14:textId="77777777" w:rsidR="00D71687" w:rsidRDefault="006C2487">
      <w:pPr>
        <w:numPr>
          <w:ilvl w:val="3"/>
          <w:numId w:val="2"/>
        </w:numPr>
        <w:pBdr>
          <w:top w:val="nil"/>
          <w:left w:val="nil"/>
          <w:bottom w:val="nil"/>
          <w:right w:val="nil"/>
          <w:between w:val="nil"/>
        </w:pBdr>
        <w:tabs>
          <w:tab w:val="left" w:pos="1985"/>
          <w:tab w:val="left" w:pos="2127"/>
        </w:tabs>
        <w:spacing w:before="120" w:after="120"/>
        <w:ind w:left="3420" w:hanging="1080"/>
        <w:jc w:val="left"/>
        <w:rPr>
          <w:color w:val="000000"/>
          <w:sz w:val="24"/>
          <w:szCs w:val="24"/>
        </w:rPr>
      </w:pPr>
      <w:r>
        <w:rPr>
          <w:color w:val="000000"/>
          <w:sz w:val="24"/>
          <w:szCs w:val="24"/>
        </w:rPr>
        <w:t>a mechanism to be used to capture and record Test results; and</w:t>
      </w:r>
    </w:p>
    <w:p w14:paraId="3991D18B" w14:textId="77777777" w:rsidR="00D71687" w:rsidRDefault="006C2487">
      <w:pPr>
        <w:numPr>
          <w:ilvl w:val="3"/>
          <w:numId w:val="2"/>
        </w:numPr>
        <w:pBdr>
          <w:top w:val="nil"/>
          <w:left w:val="nil"/>
          <w:bottom w:val="nil"/>
          <w:right w:val="nil"/>
          <w:between w:val="nil"/>
        </w:pBdr>
        <w:tabs>
          <w:tab w:val="left" w:pos="1985"/>
          <w:tab w:val="left" w:pos="2127"/>
        </w:tabs>
        <w:spacing w:before="120" w:after="120"/>
        <w:ind w:left="3420" w:hanging="1080"/>
        <w:jc w:val="left"/>
        <w:rPr>
          <w:color w:val="000000"/>
          <w:sz w:val="24"/>
          <w:szCs w:val="24"/>
        </w:rPr>
      </w:pPr>
      <w:r>
        <w:rPr>
          <w:color w:val="000000"/>
          <w:sz w:val="24"/>
          <w:szCs w:val="24"/>
        </w:rPr>
        <w:t>a method to process the Test results to establish their content.</w:t>
      </w:r>
    </w:p>
    <w:p w14:paraId="2A208DDA"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Performing the tests</w:t>
      </w:r>
    </w:p>
    <w:p w14:paraId="3DEE9B31"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bookmarkStart w:id="38" w:name="_heading=h.4d34og8" w:colFirst="0" w:colLast="0"/>
      <w:bookmarkEnd w:id="38"/>
      <w:r>
        <w:rPr>
          <w:color w:val="000000"/>
          <w:sz w:val="24"/>
          <w:szCs w:val="24"/>
        </w:rPr>
        <w:t>Before submitting any Deliverables for Testing the Supplier shall subject the relevant Deliverables to its own internal quality control measures.</w:t>
      </w:r>
    </w:p>
    <w:p w14:paraId="05C48D15"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60650FC8"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notify the Buyer at least 10 Working Days in advance of the date, time and location of the relevant Tests and the Buyer shall ensure that the Test Witnesses attend the Tests.</w:t>
      </w:r>
    </w:p>
    <w:p w14:paraId="201B4B7E"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may raise and close Test Issues during the Test witnessing process.</w:t>
      </w:r>
    </w:p>
    <w:p w14:paraId="522BE076"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provide to the Buyer in relation to each Test:</w:t>
      </w:r>
    </w:p>
    <w:p w14:paraId="784EF7D7"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 draft Test Report not less than 2 Working Days prior to the date on which the Test is planned to end; and</w:t>
      </w:r>
    </w:p>
    <w:p w14:paraId="0886DF4E"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final Test Report within 5 Working Days of completion of Testing.</w:t>
      </w:r>
    </w:p>
    <w:p w14:paraId="393171E7"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29"/>
        <w:jc w:val="left"/>
        <w:rPr>
          <w:color w:val="000000"/>
          <w:sz w:val="24"/>
          <w:szCs w:val="24"/>
        </w:rPr>
      </w:pPr>
      <w:r>
        <w:rPr>
          <w:color w:val="000000"/>
          <w:sz w:val="24"/>
          <w:szCs w:val="24"/>
        </w:rPr>
        <w:t>Each Test Report shall provide a full report on the Testing conducted in respect of the relevant Deliverables, including:</w:t>
      </w:r>
    </w:p>
    <w:p w14:paraId="38EB7818"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an overview of the Testing conducted;</w:t>
      </w:r>
    </w:p>
    <w:p w14:paraId="3C6B0E01"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identification of the relevant Test Success Criteria that have/have not been satisfied together with the Supplier's explanation of why any criteria have not been met;</w:t>
      </w:r>
    </w:p>
    <w:p w14:paraId="72051BAB"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Tests that were not completed together with the Supplier's explanation of why those Tests were not completed;</w:t>
      </w:r>
    </w:p>
    <w:p w14:paraId="4903711F"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Test Success Criteria that were satisfied, not satisfied or which were not tested, and any other relevant categories, in each case grouped by Severity Level in accordance with Paragraph 8.1; and</w:t>
      </w:r>
    </w:p>
    <w:p w14:paraId="241791CC"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lastRenderedPageBreak/>
        <w:t>the specification for any hardware and software used throughout Testing and any changes that were applied to that hardware and/or software during Testing.</w:t>
      </w:r>
    </w:p>
    <w:p w14:paraId="3741094A"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When the Supplier has completed a Milestone it shall submit any Deliverables relating to that Milestone for Testing.</w:t>
      </w:r>
    </w:p>
    <w:p w14:paraId="550E2EFA"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C2D1785"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08EC15F9"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 xml:space="preserve">Discovering Problems </w:t>
      </w:r>
    </w:p>
    <w:p w14:paraId="64139DF6"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bookmarkStart w:id="39" w:name="_heading=h.2s8eyo1" w:colFirst="0" w:colLast="0"/>
      <w:bookmarkEnd w:id="39"/>
      <w:r>
        <w:rPr>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5F9FE286"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3C207B3"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5AE096A"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14:paraId="50ABE180"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may, in its sole discretion, require the attendance at any Test of one or more Test Witnesses selected by the Buyer, each of whom shall have appropriate skills to fulfil the role of a Test Witness.</w:t>
      </w:r>
    </w:p>
    <w:p w14:paraId="6CF6DBF7"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55618538"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lastRenderedPageBreak/>
        <w:t>The Test Witnesses:</w:t>
      </w:r>
    </w:p>
    <w:p w14:paraId="1940A42A"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shall actively review the Test documentation;</w:t>
      </w:r>
    </w:p>
    <w:p w14:paraId="5FE6AB88"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2F4F7D2A"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shall not be involved in the execution of any Test;</w:t>
      </w:r>
    </w:p>
    <w:p w14:paraId="1781784C"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shall be required to verify that the Supplier conducted the Tests in accordance with the Test Success Criteria and the relevant Test Plan and Test Specification; </w:t>
      </w:r>
    </w:p>
    <w:p w14:paraId="5CF0AC63"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may produce and deliver their own, independent reports on Testing, which may be used by the Buyer to assess whether the Tests have been Achieved; </w:t>
      </w:r>
    </w:p>
    <w:p w14:paraId="18123553"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may raise Test Issues on the Test Issue Management Log in respect of any Testing; and</w:t>
      </w:r>
    </w:p>
    <w:p w14:paraId="0D945F16"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may require the Supplier to demonstrate the modifications made to any defective Deliverable before a Test Issue is closed.</w:t>
      </w:r>
    </w:p>
    <w:p w14:paraId="10108FBC"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14:paraId="6666D05F"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bookmarkStart w:id="40" w:name="_heading=h.17dp8vu" w:colFirst="0" w:colLast="0"/>
      <w:bookmarkEnd w:id="40"/>
      <w:r>
        <w:rPr>
          <w:color w:val="000000"/>
          <w:sz w:val="24"/>
          <w:szCs w:val="24"/>
        </w:rPr>
        <w:t>The Buyer or an agent or contractor appointed by the Buyer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1154CBBE"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allow sufficient time in the Test Plan to ensure that adequate responses to a Testing Quality Audit can be provided.</w:t>
      </w:r>
    </w:p>
    <w:p w14:paraId="7D18FBD5"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will give the Supplier at least 5 Working Days' written notice of the Buyer’s intention to undertake a Testing Quality Audit.</w:t>
      </w:r>
    </w:p>
    <w:p w14:paraId="428202FB"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Supplier shall provide all reasonable necessary assistance and access to all relevant documentation required by the Buyer to enable it to carry out the Testing Quality Audit.</w:t>
      </w:r>
    </w:p>
    <w:p w14:paraId="10B9208B"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bookmarkStart w:id="41" w:name="_heading=h.3rdcrjn" w:colFirst="0" w:colLast="0"/>
      <w:bookmarkEnd w:id="41"/>
      <w:r>
        <w:rPr>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2922214E"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1D6478A4"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Outcome of the testing</w:t>
      </w:r>
    </w:p>
    <w:p w14:paraId="3274F41C"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bookmarkStart w:id="42" w:name="_heading=h.26in1rg" w:colFirst="0" w:colLast="0"/>
      <w:bookmarkEnd w:id="42"/>
      <w:r>
        <w:rPr>
          <w:color w:val="000000"/>
          <w:sz w:val="24"/>
          <w:szCs w:val="24"/>
        </w:rPr>
        <w:t>The Buyer will issue a Satisfaction Certificate when the Deliverables satisfy the Test Success Criteria in respect of that Test without any Test Issues.</w:t>
      </w:r>
    </w:p>
    <w:p w14:paraId="4BC5A96B"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the Deliverables (or any relevant part) do not satisfy the Test Success Criteria then the Buyer shall notify the Supplier and:</w:t>
      </w:r>
    </w:p>
    <w:p w14:paraId="79014024"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the Buyer may issue a Satisfaction Certificate conditional upon the remediation of the Test Issues; </w:t>
      </w:r>
    </w:p>
    <w:p w14:paraId="40068FDA"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56C971E4"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color w:val="000000"/>
          <w:sz w:val="24"/>
          <w:szCs w:val="24"/>
        </w:rPr>
        <w:t>.</w:t>
      </w:r>
      <w:r>
        <w:rPr>
          <w:color w:val="000000"/>
          <w:sz w:val="24"/>
          <w:szCs w:val="24"/>
        </w:rPr>
        <w:t xml:space="preserve"> </w:t>
      </w:r>
    </w:p>
    <w:p w14:paraId="09230D8D"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bookmarkStart w:id="43" w:name="_heading=h.lnxbz9" w:colFirst="0" w:colLast="0"/>
      <w:bookmarkEnd w:id="43"/>
      <w:r>
        <w:rPr>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20CB85E8"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Buyer shall issue a Satisfaction Certificate in respect of a given Milestone as soon as is reasonably practicable following:</w:t>
      </w:r>
    </w:p>
    <w:p w14:paraId="3ADCEB26"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the issuing by the Buyer of Satisfaction Certificates and/or conditional Satisfaction Certificates in respect of all Deliverables related to that Milestone which are due to be Tested; and</w:t>
      </w:r>
    </w:p>
    <w:p w14:paraId="4835F0CA"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performance by the Supplier to the reasonable satisfaction of the Buyer of any other tasks identified in the Mobilisation Plan as associated with that Milestone.</w:t>
      </w:r>
    </w:p>
    <w:p w14:paraId="58634302"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grant of a Satisfaction Certificate shall entitle the Supplier to the receipt of a payment in respect of that Milestone in accordance with the provisions of any Mobilisation Plan and Clause 4 of the Core Terms (Pricing and payments).</w:t>
      </w:r>
    </w:p>
    <w:p w14:paraId="730E8475"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If a Milestone is not Achieved, the Buyer shall promptly issue a report to the Supplier setting out the applicable Test Issues and any other reasons for the relevant Milestone not being Achieved.</w:t>
      </w:r>
    </w:p>
    <w:p w14:paraId="0EFC6974"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there are Test Issues but these do not exceed the Test Issues Threshold, then provided there are no Material Test Issues, the Buyer shall issue a Satisfaction Certificate. </w:t>
      </w:r>
    </w:p>
    <w:p w14:paraId="04663ED1" w14:textId="77777777" w:rsidR="00D71687" w:rsidRDefault="006C2487">
      <w:pPr>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lastRenderedPageBreak/>
        <w:t>If there is one or more Material Test Issue(s), the Buyer shall refuse to issue a Satisfaction Certificate and, without prejudice to the Buyer’s other rights and remedies, such failure shall constitute a material Default.</w:t>
      </w:r>
    </w:p>
    <w:p w14:paraId="618489D4"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34A862CF"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AE35C0B"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where the Buyer issues a conditional Satisfaction Certificate, it may (but shall not be obliged to) revise the failed Milestone Date and any subsequent Milestone Date.</w:t>
      </w:r>
    </w:p>
    <w:p w14:paraId="3F4ED85B" w14:textId="77777777" w:rsidR="00D71687" w:rsidRDefault="006C2487">
      <w:pPr>
        <w:keepNext/>
        <w:numPr>
          <w:ilvl w:val="0"/>
          <w:numId w:val="2"/>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14:paraId="4ECEE40A" w14:textId="77777777" w:rsidR="00D71687" w:rsidRDefault="006C2487">
      <w:pPr>
        <w:keepNext/>
        <w:numPr>
          <w:ilvl w:val="1"/>
          <w:numId w:val="2"/>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The issue of a Satisfaction Certificate and/or a conditional Satisfaction Certificate shall not:</w:t>
      </w:r>
    </w:p>
    <w:p w14:paraId="720F2A52"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operate to transfer any risk that the relevant Deliverable or Milestone is complete or will meet and/or satisfy the Buyer’s requirements for that Deliverable or Milestone; or</w:t>
      </w:r>
    </w:p>
    <w:p w14:paraId="4AD7920F" w14:textId="77777777" w:rsidR="00D71687" w:rsidRDefault="006C2487">
      <w:pPr>
        <w:numPr>
          <w:ilvl w:val="2"/>
          <w:numId w:val="2"/>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affect the Buyer’s right subsequently to reject all or any element of the Deliverables and/or any Milestone to which a Satisfaction Certificate relates. </w:t>
      </w:r>
    </w:p>
    <w:p w14:paraId="4B0B3678" w14:textId="77777777" w:rsidR="00D71687" w:rsidRDefault="006C2487">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44" w:name="_heading=h.35nkun2" w:colFirst="0" w:colLast="0"/>
      <w:bookmarkEnd w:id="44"/>
      <w:r>
        <w:br w:type="page"/>
      </w:r>
      <w:r>
        <w:rPr>
          <w:rFonts w:ascii="Arial Bold" w:eastAsia="Arial Bold" w:hAnsi="Arial Bold" w:cs="Arial Bold"/>
          <w:b/>
          <w:color w:val="000000"/>
          <w:sz w:val="36"/>
          <w:szCs w:val="36"/>
        </w:rPr>
        <w:lastRenderedPageBreak/>
        <w:t>Annex 1: Test Issues – Severity Levels</w:t>
      </w:r>
    </w:p>
    <w:p w14:paraId="08357E73" w14:textId="77777777" w:rsidR="00D71687" w:rsidRDefault="006C2487">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14:paraId="0740C7FD" w14:textId="77777777" w:rsidR="00D71687" w:rsidRDefault="006C2487">
      <w:pPr>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This is an error that causes non-recoverable conditions, e.g. it is not possible to continue using a Component.</w:t>
      </w:r>
    </w:p>
    <w:p w14:paraId="5B44EFF4" w14:textId="77777777" w:rsidR="00D71687" w:rsidRDefault="006C2487">
      <w:pPr>
        <w:keepNext/>
        <w:numPr>
          <w:ilvl w:val="0"/>
          <w:numId w:val="1"/>
        </w:numPr>
        <w:pBdr>
          <w:top w:val="nil"/>
          <w:left w:val="nil"/>
          <w:bottom w:val="nil"/>
          <w:right w:val="nil"/>
          <w:between w:val="nil"/>
        </w:pBdr>
        <w:tabs>
          <w:tab w:val="left" w:pos="0"/>
        </w:tabs>
        <w:spacing w:before="240"/>
        <w:ind w:left="1080"/>
        <w:jc w:val="left"/>
        <w:rPr>
          <w:b/>
          <w:smallCaps/>
          <w:color w:val="000000"/>
          <w:sz w:val="24"/>
          <w:szCs w:val="24"/>
        </w:rPr>
      </w:pPr>
      <w:r>
        <w:rPr>
          <w:rFonts w:ascii="Arial Bold" w:eastAsia="Arial Bold" w:hAnsi="Arial Bold" w:cs="Arial Bold"/>
          <w:b/>
          <w:color w:val="000000"/>
          <w:sz w:val="24"/>
          <w:szCs w:val="24"/>
        </w:rPr>
        <w:t>Severity 2 Error</w:t>
      </w:r>
    </w:p>
    <w:p w14:paraId="7EB64292" w14:textId="77777777" w:rsidR="00D71687" w:rsidRDefault="006C2487">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This is an error for which, as reasonably determined by the Buyer, there is no practicable workaround available, and which:</w:t>
      </w:r>
    </w:p>
    <w:p w14:paraId="3124E090" w14:textId="77777777" w:rsidR="00D71687" w:rsidRDefault="006C2487">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Component to become unusable; </w:t>
      </w:r>
    </w:p>
    <w:p w14:paraId="6EC7C229" w14:textId="77777777" w:rsidR="00D71687" w:rsidRDefault="006C2487">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lack of functionality, or unexpected functionality, that has an impact on the current Test; or </w:t>
      </w:r>
    </w:p>
    <w:p w14:paraId="00709489" w14:textId="77777777" w:rsidR="00D71687" w:rsidRDefault="006C2487">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has an adverse impact on any other Component(s) or any other area of the Deliverables;</w:t>
      </w:r>
    </w:p>
    <w:p w14:paraId="79FF0623" w14:textId="77777777" w:rsidR="00D71687" w:rsidRDefault="006C2487">
      <w:pPr>
        <w:keepNext/>
        <w:numPr>
          <w:ilvl w:val="0"/>
          <w:numId w:val="1"/>
        </w:numPr>
        <w:pBdr>
          <w:top w:val="nil"/>
          <w:left w:val="nil"/>
          <w:bottom w:val="nil"/>
          <w:right w:val="nil"/>
          <w:between w:val="nil"/>
        </w:pBdr>
        <w:tabs>
          <w:tab w:val="left" w:pos="0"/>
        </w:tabs>
        <w:spacing w:before="240"/>
        <w:ind w:left="1224"/>
        <w:jc w:val="left"/>
        <w:rPr>
          <w:b/>
          <w:smallCaps/>
          <w:color w:val="000000"/>
          <w:sz w:val="24"/>
          <w:szCs w:val="24"/>
        </w:rPr>
      </w:pPr>
      <w:r>
        <w:rPr>
          <w:b/>
          <w:smallCaps/>
          <w:color w:val="000000"/>
          <w:sz w:val="24"/>
          <w:szCs w:val="24"/>
        </w:rPr>
        <w:t>S</w:t>
      </w:r>
      <w:r>
        <w:rPr>
          <w:rFonts w:ascii="Arial Bold" w:eastAsia="Arial Bold" w:hAnsi="Arial Bold" w:cs="Arial Bold"/>
          <w:b/>
          <w:color w:val="000000"/>
          <w:sz w:val="24"/>
          <w:szCs w:val="24"/>
        </w:rPr>
        <w:t>everity 3 Error</w:t>
      </w:r>
    </w:p>
    <w:p w14:paraId="479B59A9" w14:textId="77777777" w:rsidR="00D71687" w:rsidRDefault="006C2487">
      <w:pPr>
        <w:keepNext/>
        <w:numPr>
          <w:ilvl w:val="1"/>
          <w:numId w:val="1"/>
        </w:numPr>
        <w:pBdr>
          <w:top w:val="nil"/>
          <w:left w:val="nil"/>
          <w:bottom w:val="nil"/>
          <w:right w:val="nil"/>
          <w:between w:val="nil"/>
        </w:pBdr>
        <w:tabs>
          <w:tab w:val="left" w:pos="1134"/>
        </w:tabs>
        <w:spacing w:before="120" w:after="120"/>
        <w:ind w:left="1620" w:hanging="540"/>
        <w:jc w:val="left"/>
        <w:rPr>
          <w:color w:val="000000"/>
          <w:sz w:val="24"/>
          <w:szCs w:val="24"/>
        </w:rPr>
      </w:pPr>
      <w:r>
        <w:rPr>
          <w:color w:val="000000"/>
          <w:sz w:val="24"/>
          <w:szCs w:val="24"/>
        </w:rPr>
        <w:t>This is an error which:</w:t>
      </w:r>
    </w:p>
    <w:p w14:paraId="2DCB91D2" w14:textId="77777777" w:rsidR="00D71687" w:rsidRDefault="006C2487">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Component to become unusable; </w:t>
      </w:r>
    </w:p>
    <w:p w14:paraId="75A5EE91" w14:textId="77777777" w:rsidR="00D71687" w:rsidRDefault="006C2487">
      <w:pPr>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 xml:space="preserve">causes a lack of functionality, or unexpected functionality, but which does not impact on the current Test; or </w:t>
      </w:r>
    </w:p>
    <w:p w14:paraId="79BE233D" w14:textId="77777777" w:rsidR="00D71687" w:rsidRDefault="006C2487">
      <w:pPr>
        <w:keepNext/>
        <w:numPr>
          <w:ilvl w:val="2"/>
          <w:numId w:val="1"/>
        </w:numPr>
        <w:pBdr>
          <w:top w:val="nil"/>
          <w:left w:val="nil"/>
          <w:bottom w:val="nil"/>
          <w:right w:val="nil"/>
          <w:between w:val="nil"/>
        </w:pBdr>
        <w:tabs>
          <w:tab w:val="left" w:pos="1985"/>
          <w:tab w:val="left" w:pos="2127"/>
        </w:tabs>
        <w:spacing w:before="120" w:after="120"/>
        <w:ind w:left="2340"/>
        <w:jc w:val="left"/>
        <w:rPr>
          <w:color w:val="000000"/>
          <w:sz w:val="24"/>
          <w:szCs w:val="24"/>
        </w:rPr>
      </w:pPr>
      <w:r>
        <w:rPr>
          <w:color w:val="000000"/>
          <w:sz w:val="24"/>
          <w:szCs w:val="24"/>
        </w:rPr>
        <w:t>has an impact on any other Component(s) or any other area of the Deliverables;</w:t>
      </w:r>
    </w:p>
    <w:p w14:paraId="0E5AD107" w14:textId="77777777" w:rsidR="00D71687" w:rsidRDefault="006C2487">
      <w:pPr>
        <w:pBdr>
          <w:top w:val="nil"/>
          <w:left w:val="nil"/>
          <w:bottom w:val="nil"/>
          <w:right w:val="nil"/>
          <w:between w:val="nil"/>
        </w:pBdr>
        <w:tabs>
          <w:tab w:val="left" w:pos="709"/>
          <w:tab w:val="left" w:pos="2127"/>
        </w:tabs>
        <w:spacing w:before="120" w:after="120"/>
        <w:ind w:left="1620" w:hanging="349"/>
        <w:jc w:val="left"/>
        <w:rPr>
          <w:color w:val="000000"/>
          <w:sz w:val="24"/>
          <w:szCs w:val="24"/>
        </w:rPr>
      </w:pPr>
      <w:r>
        <w:rPr>
          <w:color w:val="000000"/>
          <w:sz w:val="24"/>
          <w:szCs w:val="24"/>
        </w:rPr>
        <w:t>but for which, as reasonably determined by the Buyer, there is a practicable workaround available;</w:t>
      </w:r>
    </w:p>
    <w:p w14:paraId="4D11A261" w14:textId="77777777" w:rsidR="00D71687" w:rsidRDefault="006C2487">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14:paraId="388F3CDA" w14:textId="77777777" w:rsidR="00D71687" w:rsidRDefault="006C2487">
      <w:pPr>
        <w:numPr>
          <w:ilvl w:val="1"/>
          <w:numId w:val="1"/>
        </w:numPr>
        <w:pBdr>
          <w:top w:val="nil"/>
          <w:left w:val="nil"/>
          <w:bottom w:val="nil"/>
          <w:right w:val="nil"/>
          <w:between w:val="nil"/>
        </w:pBdr>
        <w:tabs>
          <w:tab w:val="left" w:pos="1134"/>
        </w:tabs>
        <w:spacing w:before="120" w:after="120"/>
        <w:ind w:left="1620" w:hanging="540"/>
        <w:jc w:val="left"/>
        <w:rPr>
          <w:b/>
          <w:smallCaps/>
          <w:color w:val="000000"/>
          <w:sz w:val="24"/>
          <w:szCs w:val="24"/>
        </w:rPr>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6A1E5A53" w14:textId="77777777" w:rsidR="00D71687" w:rsidRDefault="006C2487">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14:paraId="297C07E8" w14:textId="77777777" w:rsidR="00D71687" w:rsidRDefault="006C2487">
      <w:pPr>
        <w:numPr>
          <w:ilvl w:val="1"/>
          <w:numId w:val="1"/>
        </w:numPr>
        <w:pBdr>
          <w:top w:val="nil"/>
          <w:left w:val="nil"/>
          <w:bottom w:val="nil"/>
          <w:right w:val="nil"/>
          <w:between w:val="nil"/>
        </w:pBdr>
        <w:tabs>
          <w:tab w:val="left" w:pos="1134"/>
        </w:tabs>
        <w:spacing w:before="120" w:after="120"/>
        <w:ind w:left="1620" w:hanging="450"/>
        <w:jc w:val="left"/>
        <w:rPr>
          <w:color w:val="000000"/>
          <w:sz w:val="24"/>
          <w:szCs w:val="24"/>
        </w:rPr>
      </w:pPr>
      <w:r>
        <w:rPr>
          <w:color w:val="000000"/>
          <w:sz w:val="24"/>
          <w:szCs w:val="24"/>
        </w:rPr>
        <w:t>This is an error that causes a minor problem, for which no workaround is required, and which has no impact on the current Test, or other areas of the Deliverables.</w:t>
      </w:r>
    </w:p>
    <w:p w14:paraId="16481C63" w14:textId="77777777" w:rsidR="00D71687" w:rsidRDefault="006C2487">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6775B1EB" w14:textId="77777777" w:rsidR="00D71687" w:rsidRDefault="006C2487">
      <w:pPr>
        <w:ind w:left="1429"/>
        <w:jc w:val="left"/>
        <w:rPr>
          <w:sz w:val="24"/>
          <w:szCs w:val="24"/>
        </w:rPr>
      </w:pPr>
      <w:r>
        <w:rPr>
          <w:sz w:val="24"/>
          <w:szCs w:val="24"/>
        </w:rPr>
        <w:t>To:</w:t>
      </w:r>
      <w:r>
        <w:rPr>
          <w:sz w:val="24"/>
          <w:szCs w:val="24"/>
        </w:rPr>
        <w:tab/>
      </w:r>
      <w:r>
        <w:rPr>
          <w:sz w:val="24"/>
          <w:szCs w:val="24"/>
        </w:rPr>
        <w:tab/>
        <w:t xml:space="preserve">[insert name of Supplier] </w:t>
      </w:r>
    </w:p>
    <w:p w14:paraId="293767CD" w14:textId="77777777" w:rsidR="00D71687" w:rsidRDefault="006C2487">
      <w:pPr>
        <w:ind w:left="720" w:firstLine="709"/>
        <w:jc w:val="left"/>
        <w:rPr>
          <w:sz w:val="24"/>
          <w:szCs w:val="24"/>
        </w:rPr>
      </w:pPr>
      <w:r>
        <w:rPr>
          <w:sz w:val="24"/>
          <w:szCs w:val="24"/>
        </w:rPr>
        <w:t>From:</w:t>
      </w:r>
      <w:r>
        <w:rPr>
          <w:sz w:val="24"/>
          <w:szCs w:val="24"/>
        </w:rPr>
        <w:tab/>
      </w:r>
      <w:r>
        <w:rPr>
          <w:sz w:val="24"/>
          <w:szCs w:val="24"/>
        </w:rPr>
        <w:tab/>
        <w:t>[insert name of Buyer]</w:t>
      </w:r>
    </w:p>
    <w:p w14:paraId="4D95FEBC" w14:textId="77777777" w:rsidR="00D71687" w:rsidRDefault="006C2487">
      <w:pPr>
        <w:ind w:left="1429"/>
        <w:jc w:val="left"/>
        <w:rPr>
          <w:sz w:val="24"/>
          <w:szCs w:val="24"/>
        </w:rPr>
      </w:pPr>
      <w:r>
        <w:rPr>
          <w:sz w:val="24"/>
          <w:szCs w:val="24"/>
        </w:rPr>
        <w:t>[insert Date dd/mm/yyyy]</w:t>
      </w:r>
    </w:p>
    <w:p w14:paraId="0E5A5548" w14:textId="77777777" w:rsidR="00D71687" w:rsidRDefault="00D71687">
      <w:pPr>
        <w:keepNext/>
        <w:pBdr>
          <w:top w:val="nil"/>
          <w:left w:val="nil"/>
          <w:bottom w:val="nil"/>
          <w:right w:val="nil"/>
          <w:between w:val="nil"/>
        </w:pBdr>
        <w:spacing w:before="240" w:after="120"/>
        <w:ind w:left="862"/>
        <w:jc w:val="left"/>
        <w:rPr>
          <w:color w:val="000000"/>
          <w:sz w:val="24"/>
          <w:szCs w:val="24"/>
        </w:rPr>
      </w:pPr>
    </w:p>
    <w:p w14:paraId="3A865C9C" w14:textId="77777777" w:rsidR="00D71687" w:rsidRDefault="006C2487">
      <w:pPr>
        <w:ind w:left="1429"/>
        <w:jc w:val="left"/>
        <w:rPr>
          <w:sz w:val="24"/>
          <w:szCs w:val="24"/>
        </w:rPr>
      </w:pPr>
      <w:r>
        <w:rPr>
          <w:sz w:val="24"/>
          <w:szCs w:val="24"/>
        </w:rPr>
        <w:t>Dear Sirs,</w:t>
      </w:r>
    </w:p>
    <w:p w14:paraId="4F9BA204" w14:textId="77777777" w:rsidR="00D71687" w:rsidRDefault="006C2487">
      <w:pPr>
        <w:keepNext/>
        <w:pBdr>
          <w:top w:val="nil"/>
          <w:left w:val="nil"/>
          <w:bottom w:val="nil"/>
          <w:right w:val="nil"/>
          <w:between w:val="nil"/>
        </w:pBdr>
        <w:spacing w:before="240" w:after="120"/>
        <w:ind w:left="862" w:firstLine="567"/>
        <w:jc w:val="left"/>
        <w:rPr>
          <w:b/>
          <w:color w:val="000000"/>
          <w:sz w:val="24"/>
          <w:szCs w:val="24"/>
        </w:rPr>
      </w:pPr>
      <w:r>
        <w:rPr>
          <w:b/>
          <w:color w:val="000000"/>
          <w:sz w:val="24"/>
          <w:szCs w:val="24"/>
        </w:rPr>
        <w:t>Satisfaction Certificate</w:t>
      </w:r>
    </w:p>
    <w:p w14:paraId="20A34906" w14:textId="77777777" w:rsidR="00D71687" w:rsidRDefault="006C2487">
      <w:pPr>
        <w:ind w:left="1429"/>
        <w:jc w:val="left"/>
        <w:rPr>
          <w:sz w:val="24"/>
          <w:szCs w:val="24"/>
        </w:rPr>
      </w:pPr>
      <w:r>
        <w:rPr>
          <w:sz w:val="24"/>
          <w:szCs w:val="24"/>
        </w:rPr>
        <w:t>Deliverable/Milestone(s): [Insert relevant description of the agreed Deliverables/Milestones].</w:t>
      </w:r>
    </w:p>
    <w:p w14:paraId="33352F4A" w14:textId="77777777" w:rsidR="00D71687" w:rsidRDefault="006C2487">
      <w:pPr>
        <w:ind w:left="1429"/>
        <w:jc w:val="left"/>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dd/mm/yyyy</w:t>
      </w:r>
      <w:r>
        <w:rPr>
          <w:sz w:val="24"/>
          <w:szCs w:val="24"/>
        </w:rPr>
        <w:t>].</w:t>
      </w:r>
    </w:p>
    <w:p w14:paraId="1A6407FF" w14:textId="77777777" w:rsidR="00D71687" w:rsidRDefault="006C2487">
      <w:pPr>
        <w:ind w:left="1429"/>
        <w:jc w:val="left"/>
        <w:rPr>
          <w:sz w:val="24"/>
          <w:szCs w:val="24"/>
        </w:rPr>
      </w:pPr>
      <w:r>
        <w:rPr>
          <w:sz w:val="24"/>
          <w:szCs w:val="24"/>
        </w:rPr>
        <w:t>The definitions for any capitalised terms in this certificate are as set out in the Call-Off  Contract.</w:t>
      </w:r>
    </w:p>
    <w:p w14:paraId="0A937A83" w14:textId="77777777" w:rsidR="00D71687" w:rsidRDefault="006C2487">
      <w:pPr>
        <w:keepNext/>
        <w:pBdr>
          <w:top w:val="nil"/>
          <w:left w:val="nil"/>
          <w:bottom w:val="nil"/>
          <w:right w:val="nil"/>
          <w:between w:val="nil"/>
        </w:pBdr>
        <w:spacing w:before="240" w:after="120"/>
        <w:ind w:left="1429"/>
        <w:jc w:val="left"/>
        <w:rPr>
          <w:color w:val="000000"/>
          <w:sz w:val="24"/>
          <w:szCs w:val="24"/>
        </w:rPr>
      </w:pPr>
      <w:r>
        <w:rPr>
          <w:color w:val="000000"/>
          <w:sz w:val="24"/>
          <w:szCs w:val="24"/>
        </w:rPr>
        <w:t>[We confirm that all the Deliverables relating to [insert relevant description of Deliverables/agreed Milestones and/or reference number(s) from the Mobilisation Plan] have been tested successfully in accordance with the Test Plan [or that a conditional Satisfaction Certificate has been issued in respect of those Deliverables that have not satisfied the relevant Test Success Criteria].</w:t>
      </w:r>
    </w:p>
    <w:p w14:paraId="56CFA1E5" w14:textId="77777777" w:rsidR="00D71687" w:rsidRDefault="006C2487">
      <w:pPr>
        <w:keepNext/>
        <w:pBdr>
          <w:top w:val="nil"/>
          <w:left w:val="nil"/>
          <w:bottom w:val="nil"/>
          <w:right w:val="nil"/>
          <w:between w:val="nil"/>
        </w:pBdr>
        <w:spacing w:before="240" w:after="120"/>
        <w:ind w:left="1429"/>
        <w:jc w:val="left"/>
        <w:rPr>
          <w:color w:val="000000"/>
          <w:sz w:val="24"/>
          <w:szCs w:val="24"/>
        </w:rPr>
      </w:pPr>
      <w:r>
        <w:rPr>
          <w:color w:val="000000"/>
          <w:sz w:val="24"/>
          <w:szCs w:val="24"/>
        </w:rPr>
        <w:t>[OR]</w:t>
      </w:r>
    </w:p>
    <w:p w14:paraId="7682B1C5" w14:textId="77777777" w:rsidR="00D71687" w:rsidRDefault="006C2487">
      <w:pPr>
        <w:keepNext/>
        <w:pBdr>
          <w:top w:val="nil"/>
          <w:left w:val="nil"/>
          <w:bottom w:val="nil"/>
          <w:right w:val="nil"/>
          <w:between w:val="nil"/>
        </w:pBdr>
        <w:spacing w:before="240" w:after="120"/>
        <w:ind w:left="1429"/>
        <w:jc w:val="left"/>
        <w:rPr>
          <w:color w:val="000000"/>
          <w:sz w:val="24"/>
          <w:szCs w:val="24"/>
        </w:rPr>
      </w:pPr>
      <w:r>
        <w:rPr>
          <w:color w:val="000000"/>
          <w:sz w:val="24"/>
          <w:szCs w:val="24"/>
        </w:rPr>
        <w:t>[This Satisfaction Certificate is granted on the condition that any Test Issues are remedied in accordance with the Rectification Plan attached to this certificate.]</w:t>
      </w:r>
    </w:p>
    <w:p w14:paraId="0EEABBC5" w14:textId="77777777" w:rsidR="00D71687" w:rsidRDefault="006C2487">
      <w:pPr>
        <w:keepNext/>
        <w:pBdr>
          <w:top w:val="nil"/>
          <w:left w:val="nil"/>
          <w:bottom w:val="nil"/>
          <w:right w:val="nil"/>
          <w:between w:val="nil"/>
        </w:pBdr>
        <w:spacing w:before="240" w:after="120"/>
        <w:ind w:left="1429"/>
        <w:jc w:val="left"/>
        <w:rPr>
          <w:color w:val="000000"/>
          <w:sz w:val="24"/>
          <w:szCs w:val="24"/>
        </w:rPr>
      </w:pPr>
      <w:r>
        <w:rPr>
          <w:color w:val="000000"/>
          <w:sz w:val="24"/>
          <w:szCs w:val="24"/>
        </w:rPr>
        <w:t>[You may now issue an invoice in respect of the Milestone Payment associated with this Milestone in accordance with Clause 4 of the Core terms (Pricing and payments)].</w:t>
      </w:r>
    </w:p>
    <w:p w14:paraId="5E3228F1" w14:textId="77777777" w:rsidR="00D71687" w:rsidRDefault="00D71687">
      <w:pPr>
        <w:ind w:left="1429"/>
        <w:jc w:val="left"/>
        <w:rPr>
          <w:sz w:val="24"/>
          <w:szCs w:val="24"/>
        </w:rPr>
      </w:pPr>
    </w:p>
    <w:p w14:paraId="45597E1E" w14:textId="77777777" w:rsidR="00D71687" w:rsidRDefault="006C2487">
      <w:pPr>
        <w:ind w:left="1429"/>
        <w:jc w:val="left"/>
        <w:rPr>
          <w:sz w:val="24"/>
          <w:szCs w:val="24"/>
        </w:rPr>
      </w:pPr>
      <w:r>
        <w:rPr>
          <w:sz w:val="24"/>
          <w:szCs w:val="24"/>
        </w:rPr>
        <w:t>Yours faithfully</w:t>
      </w:r>
    </w:p>
    <w:p w14:paraId="15481334" w14:textId="77777777" w:rsidR="00D71687" w:rsidRDefault="006C2487">
      <w:pPr>
        <w:ind w:left="1429"/>
        <w:jc w:val="left"/>
        <w:rPr>
          <w:sz w:val="24"/>
          <w:szCs w:val="24"/>
        </w:rPr>
      </w:pPr>
      <w:r>
        <w:rPr>
          <w:sz w:val="24"/>
          <w:szCs w:val="24"/>
        </w:rPr>
        <w:t>[insert Name]</w:t>
      </w:r>
    </w:p>
    <w:p w14:paraId="09155E40" w14:textId="77777777" w:rsidR="00D71687" w:rsidRDefault="006C2487">
      <w:pPr>
        <w:ind w:left="1429"/>
        <w:jc w:val="left"/>
        <w:rPr>
          <w:sz w:val="24"/>
          <w:szCs w:val="24"/>
        </w:rPr>
      </w:pPr>
      <w:r>
        <w:rPr>
          <w:sz w:val="24"/>
          <w:szCs w:val="24"/>
        </w:rPr>
        <w:t>[insert Position]</w:t>
      </w:r>
    </w:p>
    <w:p w14:paraId="13CD851C" w14:textId="77777777" w:rsidR="00D71687" w:rsidRDefault="006C2487">
      <w:pPr>
        <w:ind w:left="1429"/>
        <w:jc w:val="left"/>
        <w:rPr>
          <w:sz w:val="24"/>
          <w:szCs w:val="24"/>
        </w:rPr>
      </w:pPr>
      <w:r>
        <w:rPr>
          <w:sz w:val="24"/>
          <w:szCs w:val="24"/>
        </w:rPr>
        <w:lastRenderedPageBreak/>
        <w:t>acting on behalf of [insert name of Buyer]</w:t>
      </w:r>
    </w:p>
    <w:sectPr w:rsidR="00D71687">
      <w:headerReference w:type="default" r:id="rId1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8B4A" w14:textId="77777777" w:rsidR="004B6559" w:rsidRDefault="004B6559">
      <w:pPr>
        <w:spacing w:after="0"/>
      </w:pPr>
      <w:r>
        <w:separator/>
      </w:r>
    </w:p>
  </w:endnote>
  <w:endnote w:type="continuationSeparator" w:id="0">
    <w:p w14:paraId="5C915515" w14:textId="77777777" w:rsidR="004B6559" w:rsidRDefault="004B65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73A2" w14:textId="77777777" w:rsidR="00D71687" w:rsidRDefault="00D71687">
    <w:pPr>
      <w:pBdr>
        <w:top w:val="nil"/>
        <w:left w:val="nil"/>
        <w:bottom w:val="nil"/>
        <w:right w:val="nil"/>
        <w:between w:val="nil"/>
      </w:pBdr>
      <w:tabs>
        <w:tab w:val="center" w:pos="4513"/>
        <w:tab w:val="right" w:pos="9026"/>
      </w:tabs>
      <w:spacing w:after="0"/>
      <w:ind w:firstLine="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165272"/>
      <w:docPartObj>
        <w:docPartGallery w:val="Page Numbers (Bottom of Page)"/>
        <w:docPartUnique/>
      </w:docPartObj>
    </w:sdtPr>
    <w:sdtEndPr/>
    <w:sdtContent>
      <w:sdt>
        <w:sdtPr>
          <w:id w:val="-1769616900"/>
          <w:docPartObj>
            <w:docPartGallery w:val="Page Numbers (Top of Page)"/>
            <w:docPartUnique/>
          </w:docPartObj>
        </w:sdtPr>
        <w:sdtEndPr/>
        <w:sdtContent>
          <w:p w14:paraId="147074C0" w14:textId="77777777" w:rsidR="00C970B2" w:rsidRDefault="00C970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3BA3D2" w14:textId="77777777" w:rsidR="00C970B2" w:rsidRDefault="00C970B2" w:rsidP="00C970B2">
    <w:pPr>
      <w:tabs>
        <w:tab w:val="center" w:pos="4513"/>
        <w:tab w:val="right" w:pos="9026"/>
      </w:tabs>
      <w:spacing w:after="0"/>
      <w:ind w:left="0"/>
      <w:jc w:val="left"/>
      <w:rPr>
        <w:sz w:val="20"/>
        <w:szCs w:val="20"/>
      </w:rPr>
    </w:pPr>
    <w:bookmarkStart w:id="8" w:name="_Hlk114839142"/>
    <w:bookmarkStart w:id="9" w:name="_Hlk114839143"/>
    <w:bookmarkStart w:id="10" w:name="_Hlk115854819"/>
    <w:bookmarkStart w:id="11" w:name="_Hlk115854820"/>
    <w:bookmarkStart w:id="12" w:name="_Hlk115854823"/>
    <w:bookmarkStart w:id="13" w:name="_Hlk115854824"/>
    <w:bookmarkStart w:id="14" w:name="_Hlk115854973"/>
    <w:bookmarkStart w:id="15" w:name="_Hlk115854974"/>
    <w:bookmarkStart w:id="16" w:name="_Hlk115854979"/>
    <w:bookmarkStart w:id="17" w:name="_Hlk115854980"/>
    <w:bookmarkStart w:id="18" w:name="_Hlk115855441"/>
    <w:bookmarkStart w:id="19" w:name="_Hlk115855442"/>
    <w:bookmarkStart w:id="20" w:name="_Hlk115855632"/>
    <w:bookmarkStart w:id="21" w:name="_Hlk115855633"/>
    <w:bookmarkStart w:id="22" w:name="_Hlk115856000"/>
    <w:bookmarkStart w:id="23" w:name="_Hlk115856001"/>
    <w:bookmarkStart w:id="24" w:name="_Hlk115856177"/>
    <w:bookmarkStart w:id="25" w:name="_Hlk115856178"/>
    <w:bookmarkStart w:id="26" w:name="_Hlk115856528"/>
    <w:bookmarkStart w:id="27" w:name="_Hlk115856529"/>
    <w:bookmarkStart w:id="28" w:name="_Hlk115856798"/>
    <w:bookmarkStart w:id="29" w:name="_Hlk115856799"/>
    <w:bookmarkStart w:id="30" w:name="_Hlk115856929"/>
    <w:bookmarkStart w:id="31" w:name="_Hlk115856930"/>
    <w:bookmarkStart w:id="32" w:name="_Hlk115857133"/>
    <w:bookmarkStart w:id="33" w:name="_Hlk115857134"/>
    <w:bookmarkStart w:id="34" w:name="_Hlk115857353"/>
    <w:bookmarkStart w:id="35" w:name="_Hlk115857354"/>
    <w:r>
      <w:rPr>
        <w:b/>
        <w:sz w:val="20"/>
        <w:szCs w:val="20"/>
      </w:rPr>
      <w:t>Call-Off Schedule 13: (Mobilisation Plan and Testing)</w:t>
    </w:r>
  </w:p>
  <w:p w14:paraId="4008805D" w14:textId="77777777" w:rsidR="00C970B2" w:rsidRDefault="00C970B2" w:rsidP="00C970B2">
    <w:pPr>
      <w:spacing w:after="0"/>
      <w:ind w:left="0"/>
      <w:rPr>
        <w:rFonts w:eastAsia="Arial"/>
        <w:sz w:val="20"/>
        <w:szCs w:val="20"/>
      </w:rPr>
    </w:pPr>
    <w:r>
      <w:rPr>
        <w:rFonts w:eastAsia="Arial"/>
        <w:sz w:val="20"/>
        <w:szCs w:val="20"/>
      </w:rPr>
      <w:t>Ref: RM6232</w:t>
    </w:r>
    <w:r>
      <w:rPr>
        <w:rFonts w:eastAsia="Arial"/>
        <w:sz w:val="20"/>
        <w:szCs w:val="20"/>
      </w:rPr>
      <w:tab/>
      <w:t xml:space="preserve">                                           </w:t>
    </w:r>
  </w:p>
  <w:p w14:paraId="213137CB" w14:textId="77777777" w:rsidR="00D71687" w:rsidRDefault="00C970B2" w:rsidP="00C970B2">
    <w:pPr>
      <w:spacing w:after="0"/>
      <w:ind w:left="0"/>
      <w:rPr>
        <w:sz w:val="20"/>
        <w:szCs w:val="20"/>
      </w:rPr>
    </w:pPr>
    <w:r>
      <w:rPr>
        <w:rFonts w:eastAsia="Arial"/>
        <w:color w:val="000000"/>
        <w:sz w:val="20"/>
        <w:szCs w:val="20"/>
      </w:rPr>
      <w:t xml:space="preserve">Crown Copyright </w:t>
    </w:r>
    <w:r>
      <w:rPr>
        <w:rFonts w:eastAsia="Arial"/>
        <w:sz w:val="20"/>
        <w:szCs w:val="20"/>
      </w:rPr>
      <w:t>2022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D44A" w14:textId="77777777" w:rsidR="00D71687" w:rsidRDefault="00D71687">
    <w:pPr>
      <w:pBdr>
        <w:top w:val="nil"/>
        <w:left w:val="nil"/>
        <w:bottom w:val="nil"/>
        <w:right w:val="nil"/>
        <w:between w:val="nil"/>
      </w:pBdr>
      <w:tabs>
        <w:tab w:val="center" w:pos="4513"/>
        <w:tab w:val="right" w:pos="9026"/>
      </w:tabs>
      <w:spacing w:after="0"/>
      <w:ind w:left="0"/>
      <w:rPr>
        <w:color w:val="000000"/>
        <w:sz w:val="20"/>
        <w:szCs w:val="20"/>
      </w:rPr>
    </w:pPr>
  </w:p>
  <w:p w14:paraId="4B96E450" w14:textId="77777777" w:rsidR="00D71687" w:rsidRDefault="006C2487">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p>
  <w:p w14:paraId="76C1AB33" w14:textId="77777777" w:rsidR="00D71687" w:rsidRDefault="006C2487">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7ED1B112" w14:textId="77777777" w:rsidR="00D71687" w:rsidRDefault="006C2487">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8385" w14:textId="77777777" w:rsidR="004B6559" w:rsidRDefault="004B6559">
      <w:pPr>
        <w:spacing w:after="0"/>
      </w:pPr>
      <w:r>
        <w:separator/>
      </w:r>
    </w:p>
  </w:footnote>
  <w:footnote w:type="continuationSeparator" w:id="0">
    <w:p w14:paraId="0C683219" w14:textId="77777777" w:rsidR="004B6559" w:rsidRDefault="004B65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FF76" w14:textId="77777777" w:rsidR="00D71687" w:rsidRDefault="00D71687">
    <w:pPr>
      <w:pBdr>
        <w:top w:val="nil"/>
        <w:left w:val="nil"/>
        <w:bottom w:val="nil"/>
        <w:right w:val="nil"/>
        <w:between w:val="nil"/>
      </w:pBdr>
      <w:tabs>
        <w:tab w:val="center" w:pos="4513"/>
        <w:tab w:val="right" w:pos="9026"/>
      </w:tabs>
      <w:spacing w:after="0"/>
      <w:ind w:firstLine="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45F2" w14:textId="77777777" w:rsidR="00D71687" w:rsidRDefault="00C970B2" w:rsidP="00C970B2">
    <w:pPr>
      <w:tabs>
        <w:tab w:val="center" w:pos="4513"/>
        <w:tab w:val="right" w:pos="9026"/>
      </w:tabs>
      <w:spacing w:after="0"/>
      <w:ind w:left="0"/>
      <w:jc w:val="center"/>
      <w:rPr>
        <w:sz w:val="20"/>
        <w:szCs w:val="20"/>
      </w:rPr>
    </w:pPr>
    <w:r>
      <w:rPr>
        <w:b/>
        <w:sz w:val="20"/>
        <w:szCs w:val="20"/>
      </w:rPr>
      <w:t>OFFICIAL SENSITIVE</w:t>
    </w:r>
  </w:p>
  <w:p w14:paraId="549B5916" w14:textId="77777777" w:rsidR="00D71687" w:rsidRDefault="00D71687" w:rsidP="00C970B2">
    <w:pPr>
      <w:pBdr>
        <w:top w:val="nil"/>
        <w:left w:val="nil"/>
        <w:bottom w:val="nil"/>
        <w:right w:val="nil"/>
        <w:between w:val="nil"/>
      </w:pBdr>
      <w:tabs>
        <w:tab w:val="center" w:pos="4513"/>
        <w:tab w:val="right" w:pos="9026"/>
      </w:tabs>
      <w:spacing w:after="0"/>
      <w:ind w:left="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0985" w14:textId="77777777" w:rsidR="00D71687" w:rsidRDefault="00D71687">
    <w:pPr>
      <w:tabs>
        <w:tab w:val="center" w:pos="4513"/>
        <w:tab w:val="right" w:pos="9026"/>
      </w:tabs>
      <w:spacing w:after="0"/>
      <w:ind w:left="0"/>
      <w:jc w:val="left"/>
      <w:rPr>
        <w:rFonts w:ascii="Calibri" w:eastAsia="Calibri" w:hAnsi="Calibri" w:cs="Calibri"/>
      </w:rPr>
    </w:pPr>
  </w:p>
  <w:p w14:paraId="1B961B8B" w14:textId="77777777" w:rsidR="00D71687" w:rsidRDefault="00D71687">
    <w:pPr>
      <w:pBdr>
        <w:top w:val="nil"/>
        <w:left w:val="nil"/>
        <w:bottom w:val="nil"/>
        <w:right w:val="nil"/>
        <w:between w:val="nil"/>
      </w:pBdr>
      <w:tabs>
        <w:tab w:val="center" w:pos="4513"/>
        <w:tab w:val="right" w:pos="9026"/>
      </w:tabs>
      <w:spacing w:after="0"/>
      <w:ind w:firstLine="1418"/>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E32C" w14:textId="77777777" w:rsidR="00D71687" w:rsidRDefault="006C2487">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(Mobilisation Plan and Testing)</w:t>
    </w:r>
  </w:p>
  <w:p w14:paraId="5BA4F662" w14:textId="77777777" w:rsidR="00D71687" w:rsidRDefault="006C2487">
    <w:pPr>
      <w:tabs>
        <w:tab w:val="center" w:pos="4513"/>
        <w:tab w:val="right" w:pos="9026"/>
      </w:tabs>
      <w:spacing w:after="0"/>
      <w:ind w:left="0"/>
      <w:jc w:val="left"/>
      <w:rPr>
        <w:sz w:val="20"/>
        <w:szCs w:val="20"/>
      </w:rPr>
    </w:pPr>
    <w:r>
      <w:rPr>
        <w:sz w:val="20"/>
        <w:szCs w:val="20"/>
      </w:rPr>
      <w:t xml:space="preserve">Call-Off Ref: </w:t>
    </w:r>
  </w:p>
  <w:p w14:paraId="628D00EA" w14:textId="77777777" w:rsidR="00D71687" w:rsidRDefault="006C2487">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w:t>
    </w:r>
    <w:r>
      <w:rPr>
        <w:rFonts w:ascii="Calibri" w:eastAsia="Calibri" w:hAnsi="Calibri" w:cs="Calibri"/>
      </w:rPr>
      <w:t>21</w:t>
    </w:r>
  </w:p>
  <w:p w14:paraId="5668FFC0" w14:textId="77777777" w:rsidR="00D71687" w:rsidRDefault="00D71687">
    <w:pPr>
      <w:pBdr>
        <w:top w:val="nil"/>
        <w:left w:val="nil"/>
        <w:bottom w:val="nil"/>
        <w:right w:val="nil"/>
        <w:between w:val="nil"/>
      </w:pBdr>
      <w:tabs>
        <w:tab w:val="center" w:pos="4513"/>
        <w:tab w:val="right" w:pos="9026"/>
      </w:tabs>
      <w:spacing w:after="0"/>
      <w:ind w:firstLine="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077"/>
    <w:multiLevelType w:val="multilevel"/>
    <w:tmpl w:val="8CF2B7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B3101B"/>
    <w:multiLevelType w:val="multilevel"/>
    <w:tmpl w:val="41000116"/>
    <w:lvl w:ilvl="0">
      <w:start w:val="1"/>
      <w:numFmt w:val="decimal"/>
      <w:lvlText w:val="%1."/>
      <w:lvlJc w:val="left"/>
      <w:pPr>
        <w:ind w:left="502" w:hanging="360"/>
      </w:pPr>
      <w:rPr>
        <w:rFonts w:ascii="Arial" w:eastAsia="Arial" w:hAnsi="Arial" w:cs="Arial"/>
        <w:b w:val="0"/>
        <w:smallCaps w:val="0"/>
        <w:strike w:val="0"/>
        <w:color w:val="000000"/>
        <w:u w:val="none"/>
        <w:vertAlign w:val="baseline"/>
      </w:rPr>
    </w:lvl>
    <w:lvl w:ilvl="1">
      <w:start w:val="1"/>
      <w:numFmt w:val="decimal"/>
      <w:lvlText w:val="%1.%2"/>
      <w:lvlJc w:val="left"/>
      <w:pPr>
        <w:ind w:left="1493"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2422"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4E20780D"/>
    <w:multiLevelType w:val="multilevel"/>
    <w:tmpl w:val="D968041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FA16BA"/>
    <w:multiLevelType w:val="multilevel"/>
    <w:tmpl w:val="07A46B52"/>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6E3402FA"/>
    <w:multiLevelType w:val="multilevel"/>
    <w:tmpl w:val="AA3AE88A"/>
    <w:lvl w:ilvl="0">
      <w:start w:val="1"/>
      <w:numFmt w:val="decimal"/>
      <w:pStyle w:val="GPSL1CLAUSEHEADING"/>
      <w:lvlText w:val="%1."/>
      <w:lvlJc w:val="left"/>
      <w:pPr>
        <w:ind w:left="502" w:hanging="360"/>
      </w:pPr>
      <w:rPr>
        <w:rFonts w:ascii="Arial" w:eastAsia="Arial" w:hAnsi="Arial" w:cs="Arial"/>
        <w:smallCaps w:val="0"/>
        <w:strike w:val="0"/>
        <w:color w:val="000000"/>
        <w:u w:val="none"/>
        <w:vertAlign w:val="baseline"/>
      </w:rPr>
    </w:lvl>
    <w:lvl w:ilvl="1">
      <w:start w:val="1"/>
      <w:numFmt w:val="decimal"/>
      <w:pStyle w:val="GPSL2numberedclause"/>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78" w:hanging="720"/>
      </w:pPr>
      <w:rPr>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73865742">
    <w:abstractNumId w:val="4"/>
  </w:num>
  <w:num w:numId="2" w16cid:durableId="1586453779">
    <w:abstractNumId w:val="3"/>
  </w:num>
  <w:num w:numId="3" w16cid:durableId="988486544">
    <w:abstractNumId w:val="2"/>
  </w:num>
  <w:num w:numId="4" w16cid:durableId="1644311163">
    <w:abstractNumId w:val="1"/>
  </w:num>
  <w:num w:numId="5" w16cid:durableId="134316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687"/>
    <w:rsid w:val="0027012F"/>
    <w:rsid w:val="003305A8"/>
    <w:rsid w:val="00447707"/>
    <w:rsid w:val="004B6559"/>
    <w:rsid w:val="006C2487"/>
    <w:rsid w:val="006F3D26"/>
    <w:rsid w:val="0081022F"/>
    <w:rsid w:val="00AB714F"/>
    <w:rsid w:val="00BF3CCC"/>
    <w:rsid w:val="00C970B2"/>
    <w:rsid w:val="00D71687"/>
    <w:rsid w:val="00E56D3B"/>
    <w:rsid w:val="00F36222"/>
    <w:rsid w:val="00F70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0DAC2"/>
  <w15:docId w15:val="{CD4E15A8-DCDD-4DF6-BEF8-966C24D9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6A2BA5"/>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rPr>
  </w:style>
  <w:style w:type="table" w:customStyle="1" w:styleId="a5">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8">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9">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b">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c">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d">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character" w:styleId="Emphasis">
    <w:name w:val="Emphasis"/>
    <w:basedOn w:val="DefaultParagraphFont"/>
    <w:rsid w:val="002701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qb1PAswuyQUhBqQIFo8MXot4RZQ==">AMUW2mVpjKC6g3GMVxwIHJpkpsZYpAFg+nmLuHjlDigtvHrE8pKLRF7XLxJBhl4UZyzpnJM/LEe4krZyQRUvVmxEy6WinBb/09KxUQDaFqDtnLPhIbwvmPJ1SV2lMvkSAiG8TYtndz9uQvLyCBMGk6PcFWii1KMDKAqfS+GKvLyfvmRRX1Zdiugv542KYOu8oMTFi0OqriIOEGXN62AKlI6QA2JeGwBe9XY+zC3s4uDPtD3LDh5frsfv/mdSESrEC196kp2j/dg+9wkjioXvXc/zr9KoPivzKcq36rIGTMxZFtSNywNKO4DL0MgnB3Lu//NLhnR0vYG9HLlH+Unm+t9CSKkcbcsbjqnomJ7iOq5z4cZemjIltYI=</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04721-F670-4E9A-915D-A3B019663A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A148D0-599B-49D8-89F7-8BA51A4E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112ABC6-FC0A-47D3-8AF4-418439598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4295</Words>
  <Characters>24488</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Nicola Congreve</cp:lastModifiedBy>
  <cp:revision>2</cp:revision>
  <dcterms:created xsi:type="dcterms:W3CDTF">2024-05-09T08:43:00Z</dcterms:created>
  <dcterms:modified xsi:type="dcterms:W3CDTF">2024-05-09T08:43:00Z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0x0101008324F918D5154B40ADCFADD50BD2479E</vt:lpwstr>
  </property>
</Properties>
</file>