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7F0E9A" w:rsidRPr="007F0E9A" w:rsidP="007F0E9A" w14:paraId="2E5DD2C4" w14:textId="27A3F583">
      <w:pPr>
        <w:pStyle w:val="Heading1"/>
        <w:rPr>
          <w:noProof/>
        </w:rPr>
      </w:pPr>
      <w:r w:rsidRPr="007F0E9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-436098</wp:posOffset>
            </wp:positionH>
            <wp:positionV relativeFrom="paragraph">
              <wp:posOffset>-506437</wp:posOffset>
            </wp:positionV>
            <wp:extent cx="7588536" cy="4304714"/>
            <wp:effectExtent l="0" t="0" r="0" b="635"/>
            <wp:wrapNone/>
            <wp:docPr id="1749102346" name="Picture 17" descr="A landscape with buildings and h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02346" name="Picture 17" descr="A landscape with buildings and hil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150" cy="431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-436099</wp:posOffset>
            </wp:positionH>
            <wp:positionV relativeFrom="paragraph">
              <wp:posOffset>-42203</wp:posOffset>
            </wp:positionV>
            <wp:extent cx="7582633" cy="10304585"/>
            <wp:effectExtent l="0" t="0" r="0" b="1905"/>
            <wp:wrapNone/>
            <wp:docPr id="770256359" name="Picture 12" descr="A yellow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56359" name="Picture 2" descr="A yellow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951" cy="1033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5775325</wp:posOffset>
                </wp:positionV>
                <wp:extent cx="1456055" cy="682625"/>
                <wp:effectExtent l="0" t="0" r="0" b="3175"/>
                <wp:wrapNone/>
                <wp:docPr id="13484868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6055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:rsidR="008D2EA9" w:rsidP="00455F86" w14:textId="77777777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WTC 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1 20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25</w:t>
                            </w:r>
                          </w:p>
                          <w:p w:rsidR="008D2EA9" w:rsidP="00455F86" w14:textId="6D4652F5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Date </w:t>
                            </w:r>
                            <w:r w:rsidR="00B90D8F">
                              <w:rPr>
                                <w:rFonts w:ascii="Calibri" w:hAnsi="Calibri" w:cs="Calibri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7/</w:t>
                            </w:r>
                            <w:r w:rsidR="00B90D8F">
                              <w:rPr>
                                <w:rFonts w:ascii="Calibri" w:hAnsi="Calibri" w:cs="Calibri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9" o:spid="_x0000_s1025" style="width:114.65pt;height:53.75pt;margin-top:454.75pt;margin-left:399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8D2EA9" w:rsidP="00455F86" w14:paraId="2572DE16" w14:textId="77777777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WTC 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>1 20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25</w:t>
                      </w:r>
                    </w:p>
                    <w:p w:rsidR="008D2EA9" w:rsidP="00455F86" w14:paraId="42BEA757" w14:textId="6D4652F5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Date </w:t>
                      </w:r>
                      <w:r w:rsidR="00B90D8F">
                        <w:rPr>
                          <w:rFonts w:ascii="Calibri" w:hAnsi="Calibri" w:cs="Calibri"/>
                          <w:lang w:val="en-US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7/</w:t>
                      </w:r>
                      <w:r w:rsidR="00B90D8F">
                        <w:rPr>
                          <w:rFonts w:ascii="Calibri" w:hAnsi="Calibri" w:cs="Calibri"/>
                          <w:lang w:val="en-US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/202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7333615</wp:posOffset>
                </wp:positionV>
                <wp:extent cx="5353050" cy="1955546"/>
                <wp:effectExtent l="0" t="0" r="0" b="0"/>
                <wp:wrapNone/>
                <wp:docPr id="158874983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:rsidR="008D2EA9" w:rsidP="00A000D1" w14:textId="7777777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Westbury Town Council: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ublic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oilet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efurbishment </w:t>
                            </w:r>
                          </w:p>
                          <w:p w:rsidR="008D2EA9" w:rsidP="00A000D1" w14:textId="24ADC13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0A392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Quality Assessment Questionnaire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18" o:spid="_x0000_s1026" style="width:421.5pt;height:147.7pt;margin-top:577.45pt;margin-left:0.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4384" filled="f" stroked="f">
                <v:textbox style="mso-fit-shape-to-text:t">
                  <w:txbxContent>
                    <w:p w:rsidR="008D2EA9" w:rsidP="00A000D1" w14:paraId="69880C03" w14:textId="7777777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kern w:val="0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Westbury Town Council: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ublic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oilet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efurbishment </w:t>
                      </w:r>
                    </w:p>
                    <w:p w:rsidR="008D2EA9" w:rsidP="00A000D1" w14:paraId="2341B5E5" w14:textId="24ADC13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0A3923"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Quality Assessment Questionnaire</w:t>
                      </w:r>
                    </w:p>
                  </w:txbxContent>
                </v:textbox>
              </v:rect>
            </w:pict>
          </mc:Fallback>
        </mc:AlternateContent>
      </w:r>
      <w:r w:rsidRPr="007F0E9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5113655</wp:posOffset>
            </wp:positionH>
            <wp:positionV relativeFrom="paragraph">
              <wp:posOffset>-1547495</wp:posOffset>
            </wp:positionV>
            <wp:extent cx="1484630" cy="3059430"/>
            <wp:effectExtent l="0" t="0" r="1270" b="7620"/>
            <wp:wrapNone/>
            <wp:docPr id="1035967566" name="Picture 16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67566" name="Picture 9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-171450</wp:posOffset>
            </wp:positionV>
            <wp:extent cx="1136650" cy="1606550"/>
            <wp:effectExtent l="0" t="0" r="6350" b="0"/>
            <wp:wrapNone/>
            <wp:docPr id="174981239" name="Picture 15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1239" name="Picture 17" descr="A blue and yellow shield with a cross and l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4977765</wp:posOffset>
                </wp:positionV>
                <wp:extent cx="2755900" cy="1549400"/>
                <wp:effectExtent l="0" t="0" r="0" b="0"/>
                <wp:wrapNone/>
                <wp:docPr id="121943195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Westbury Town Council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</w:rPr>
                              <w:t>The Laverton, Bratton Road</w:t>
                            </w:r>
                          </w:p>
                          <w:p w:rsidR="007F0E9A" w:rsidP="007F0E9A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Westbury, Wiltshire BA13 3EN</w:t>
                            </w:r>
                          </w:p>
                          <w:p w:rsidR="007F0E9A" w:rsidP="007F0E9A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www.westburytowncouncil.gov.uk</w:t>
                            </w:r>
                          </w:p>
                          <w:p w:rsidR="007F0E9A" w:rsidP="007F0E9A" w14:textId="7777777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info@westburytowncouncil.gov.uk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01373 822232</w:t>
                            </w:r>
                          </w:p>
                          <w:p w:rsidR="007F0E9A" w:rsidP="007F0E9A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width:217pt;height:122pt;margin-top:391.95pt;margin-left:-2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6432" filled="f" stroked="f">
                <v:textbox>
                  <w:txbxContent>
                    <w:p w:rsidR="007F0E9A" w:rsidP="007F0E9A" w14:paraId="0FF9FD78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Westbury Town Council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br/>
                      </w:r>
                      <w:r>
                        <w:rPr>
                          <w:rFonts w:ascii="Calibri" w:hAnsi="Calibri" w:cs="Calibri"/>
                        </w:rPr>
                        <w:t>The Laverton, Bratton Road</w:t>
                      </w:r>
                    </w:p>
                    <w:p w:rsidR="007F0E9A" w:rsidP="007F0E9A" w14:paraId="047D965A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Westbury, Wiltshire BA13 3EN</w:t>
                      </w:r>
                    </w:p>
                    <w:p w:rsidR="007F0E9A" w:rsidP="007F0E9A" w14:paraId="60FD9F2F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www.westburytowncouncil.gov.uk</w:t>
                      </w:r>
                    </w:p>
                    <w:p w:rsidR="007F0E9A" w:rsidP="007F0E9A" w14:paraId="7CD0B985" w14:textId="77777777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info@westburytowncouncil.gov.uk</w:t>
                      </w:r>
                      <w:r>
                        <w:rPr>
                          <w:rFonts w:ascii="Calibri" w:hAnsi="Calibri" w:cs="Calibri"/>
                        </w:rPr>
                        <w:br/>
                        <w:t>01373 822232</w:t>
                      </w:r>
                    </w:p>
                    <w:p w:rsidR="007F0E9A" w:rsidP="007F0E9A" w14:paraId="6E6A0F49" w14:textId="77777777"/>
                  </w:txbxContent>
                </v:textbox>
              </v:shape>
            </w:pict>
          </mc:Fallback>
        </mc:AlternateContent>
      </w:r>
      <w:r w:rsidRPr="007F0E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4977765</wp:posOffset>
                </wp:positionV>
                <wp:extent cx="1743710" cy="500380"/>
                <wp:effectExtent l="0" t="0" r="0" b="0"/>
                <wp:wrapNone/>
                <wp:docPr id="115274388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9A" w:rsidP="007F0E9A" w14:textId="34DB74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DOCUMENT </w:t>
                            </w:r>
                            <w:r w:rsidR="00117C1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width:137.3pt;height:39.4pt;margin-top:391.95pt;margin-left:37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2336" filled="f" stroked="f">
                <v:textbox style="mso-fit-shape-to-text:t">
                  <w:txbxContent>
                    <w:p w:rsidR="007F0E9A" w:rsidP="007F0E9A" w14:paraId="75D959FA" w14:textId="34DB747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DOCUMENT </w:t>
                      </w:r>
                      <w:r w:rsidR="00117C1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F0E9A" w:rsidRPr="007F0E9A" w:rsidP="007F0E9A" w14:paraId="606B8849" w14:textId="77777777">
      <w:pPr>
        <w:pStyle w:val="Heading1"/>
        <w:rPr>
          <w:noProof/>
        </w:rPr>
      </w:pPr>
      <w:r w:rsidRPr="007F0E9A">
        <w:rPr>
          <w:noProof/>
        </w:rPr>
        <w:br w:type="page"/>
      </w:r>
    </w:p>
    <w:p w:rsidR="009A08D7" w:rsidRPr="009A08D7" w:rsidP="009A08D7" w14:paraId="499D1062" w14:textId="262CC0B4">
      <w:pPr>
        <w:pStyle w:val="Heading1"/>
        <w:rPr>
          <w:b/>
          <w:bCs/>
        </w:rPr>
      </w:pPr>
      <w:r w:rsidRPr="009A08D7">
        <w:rPr>
          <w:b/>
          <w:bCs/>
          <w:color w:val="F9B32D"/>
        </w:rPr>
        <w:t>Structure of Submission</w:t>
      </w:r>
    </w:p>
    <w:p w:rsidR="009A08D7" w:rsidP="009A08D7" w14:paraId="298A5BD7" w14:textId="04E8D624">
      <w:pPr>
        <w:rPr>
          <w:rFonts w:ascii="Arial" w:hAnsi="Arial" w:cs="Arial"/>
        </w:rPr>
      </w:pPr>
      <w:r w:rsidRPr="009A08D7">
        <w:rPr>
          <w:rFonts w:ascii="Arial" w:hAnsi="Arial" w:cs="Arial"/>
        </w:rPr>
        <w:t xml:space="preserve">The table below sets out the </w:t>
      </w:r>
      <w:r w:rsidR="006B35C2">
        <w:rPr>
          <w:rFonts w:ascii="Arial" w:hAnsi="Arial" w:cs="Arial"/>
        </w:rPr>
        <w:t>Questions</w:t>
      </w:r>
      <w:r w:rsidR="00CF0B71">
        <w:rPr>
          <w:rFonts w:ascii="Arial" w:hAnsi="Arial" w:cs="Arial"/>
        </w:rPr>
        <w:t xml:space="preserve"> to be answered</w:t>
      </w:r>
      <w:r w:rsidRPr="009A08D7">
        <w:rPr>
          <w:rFonts w:ascii="Arial" w:hAnsi="Arial" w:cs="Arial"/>
        </w:rPr>
        <w:t xml:space="preserve"> and Weighting. </w:t>
      </w:r>
    </w:p>
    <w:p w:rsidR="009A08D7" w:rsidRPr="009A08D7" w:rsidP="007F0E9A" w14:paraId="3BF21196" w14:textId="0F46548E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F9B32D"/>
          <w:sz w:val="32"/>
          <w:szCs w:val="32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shd w:val="clear" w:color="auto" w:fill="FFC000"/>
        <w:tblLook w:val="04A0"/>
      </w:tblPr>
      <w:tblGrid>
        <w:gridCol w:w="627"/>
        <w:gridCol w:w="4523"/>
        <w:gridCol w:w="2632"/>
        <w:gridCol w:w="2664"/>
      </w:tblGrid>
      <w:tr w14:paraId="06FEB6C3" w14:textId="77777777" w:rsidTr="003F0FD5">
        <w:tblPrEx>
          <w:tblW w:w="0" w:type="auto"/>
          <w:shd w:val="clear" w:color="auto" w:fill="FFC000"/>
          <w:tblLook w:val="04A0"/>
        </w:tblPrEx>
        <w:trPr>
          <w:trHeight w:val="402"/>
        </w:trPr>
        <w:tc>
          <w:tcPr>
            <w:tcW w:w="5150" w:type="dxa"/>
            <w:gridSpan w:val="2"/>
            <w:shd w:val="clear" w:color="auto" w:fill="FFC000"/>
          </w:tcPr>
          <w:p w:rsidR="002B7C6F" w:rsidRPr="009A08D7" w:rsidP="009A08D7" w14:paraId="50997019" w14:textId="498CC583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210541775"/>
            <w:r>
              <w:rPr>
                <w:rFonts w:ascii="Arial" w:hAnsi="Arial" w:cs="Arial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2632" w:type="dxa"/>
            <w:shd w:val="clear" w:color="auto" w:fill="FFC000"/>
          </w:tcPr>
          <w:p w:rsidR="002B7C6F" w:rsidRPr="00946679" w:rsidP="009A08D7" w14:paraId="404BA91A" w14:textId="12CA031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Word Limit</w:t>
            </w:r>
          </w:p>
        </w:tc>
        <w:tc>
          <w:tcPr>
            <w:tcW w:w="2664" w:type="dxa"/>
            <w:shd w:val="clear" w:color="auto" w:fill="FFC000"/>
          </w:tcPr>
          <w:p w:rsidR="002B7C6F" w:rsidRPr="009A08D7" w:rsidP="009A08D7" w14:paraId="296E494C" w14:textId="562ABAC3">
            <w:pPr>
              <w:spacing w:after="160" w:line="278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>Tender Weighting</w:t>
            </w:r>
          </w:p>
        </w:tc>
      </w:tr>
      <w:tr w14:paraId="1C6CF5E5" w14:textId="77777777" w:rsidTr="003F0FD5">
        <w:tblPrEx>
          <w:tblW w:w="0" w:type="auto"/>
          <w:shd w:val="clear" w:color="auto" w:fill="FFC000"/>
          <w:tblLook w:val="04A0"/>
        </w:tblPrEx>
        <w:trPr>
          <w:trHeight w:val="402"/>
        </w:trPr>
        <w:tc>
          <w:tcPr>
            <w:tcW w:w="627" w:type="dxa"/>
          </w:tcPr>
          <w:p w:rsidR="002B7C6F" w:rsidRPr="00AC6FF5" w:rsidP="009A08D7" w14:paraId="74B61B9F" w14:textId="77777777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23" w:type="dxa"/>
          </w:tcPr>
          <w:p w:rsidR="002B7C6F" w:rsidRPr="00AC6FF5" w:rsidP="009A08D7" w14:paraId="094E993A" w14:textId="3B955292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Site set up, management &amp; welfare</w:t>
            </w:r>
          </w:p>
        </w:tc>
        <w:tc>
          <w:tcPr>
            <w:tcW w:w="2632" w:type="dxa"/>
          </w:tcPr>
          <w:p w:rsidR="002B7C6F" w:rsidRPr="00AC6FF5" w:rsidP="009A08D7" w14:paraId="51296586" w14:textId="245A1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:rsidR="002B7C6F" w:rsidRPr="00AC6FF5" w:rsidP="009A08D7" w14:paraId="2759004B" w14:textId="564FDEF6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14:paraId="0F6DD927" w14:textId="77777777" w:rsidTr="003F0FD5">
        <w:tblPrEx>
          <w:tblW w:w="0" w:type="auto"/>
          <w:shd w:val="clear" w:color="auto" w:fill="FFC000"/>
          <w:tblLook w:val="04A0"/>
        </w:tblPrEx>
        <w:trPr>
          <w:trHeight w:val="234"/>
        </w:trPr>
        <w:tc>
          <w:tcPr>
            <w:tcW w:w="627" w:type="dxa"/>
          </w:tcPr>
          <w:p w:rsidR="002B7C6F" w:rsidRPr="00AC6FF5" w:rsidP="00AD3468" w14:paraId="71BFE336" w14:textId="04307986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3" w:type="dxa"/>
          </w:tcPr>
          <w:p w:rsidR="002B7C6F" w:rsidRPr="00AC6FF5" w:rsidP="00AD3468" w14:paraId="697C9616" w14:textId="18AFB27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 xml:space="preserve">Project Approach </w:t>
            </w:r>
            <w:r w:rsidR="00FC5022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135862">
              <w:rPr>
                <w:rFonts w:ascii="Arial" w:hAnsi="Arial" w:cs="Arial"/>
                <w:sz w:val="22"/>
                <w:szCs w:val="22"/>
              </w:rPr>
              <w:t>P</w:t>
            </w:r>
            <w:r w:rsidRPr="00AC6FF5">
              <w:rPr>
                <w:rFonts w:ascii="Arial" w:hAnsi="Arial" w:cs="Arial"/>
                <w:sz w:val="22"/>
                <w:szCs w:val="22"/>
              </w:rPr>
              <w:t>rogramme</w:t>
            </w:r>
          </w:p>
        </w:tc>
        <w:tc>
          <w:tcPr>
            <w:tcW w:w="2632" w:type="dxa"/>
          </w:tcPr>
          <w:p w:rsidR="002B7C6F" w:rsidRPr="00AC6FF5" w:rsidP="00AD3468" w14:paraId="20771C01" w14:textId="2C6DBA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:rsidR="002B7C6F" w:rsidRPr="00AC6FF5" w:rsidP="00AD3468" w14:paraId="6B96B36A" w14:textId="79933C24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</w:tr>
      <w:tr w14:paraId="3F195132" w14:textId="77777777" w:rsidTr="003F0FD5">
        <w:tblPrEx>
          <w:tblW w:w="0" w:type="auto"/>
          <w:shd w:val="clear" w:color="auto" w:fill="FFC000"/>
          <w:tblLook w:val="04A0"/>
        </w:tblPrEx>
        <w:trPr>
          <w:trHeight w:val="402"/>
        </w:trPr>
        <w:tc>
          <w:tcPr>
            <w:tcW w:w="627" w:type="dxa"/>
          </w:tcPr>
          <w:p w:rsidR="002B7C6F" w:rsidRPr="00AC6FF5" w:rsidP="00AD3468" w14:paraId="1B2211F5" w14:textId="2E969320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23" w:type="dxa"/>
          </w:tcPr>
          <w:p w:rsidR="002B7C6F" w:rsidRPr="00AC6FF5" w:rsidP="00AD3468" w14:paraId="0517AD96" w14:textId="66DEE67C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="00172F7B">
              <w:rPr>
                <w:rFonts w:ascii="Arial" w:hAnsi="Arial" w:cs="Arial"/>
                <w:sz w:val="22"/>
                <w:szCs w:val="22"/>
              </w:rPr>
              <w:t xml:space="preserve">&amp; Risk </w:t>
            </w:r>
            <w:r w:rsidRPr="00AC6FF5">
              <w:rPr>
                <w:rFonts w:ascii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2632" w:type="dxa"/>
          </w:tcPr>
          <w:p w:rsidR="002B7C6F" w:rsidRPr="00AC6FF5" w:rsidP="00AD3468" w14:paraId="4C54E5E3" w14:textId="45D806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:rsidR="002B7C6F" w:rsidRPr="00AC6FF5" w:rsidP="00AD3468" w14:paraId="786B1534" w14:textId="05B034CC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AC6FF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620530D2" w14:textId="77777777" w:rsidTr="003F0FD5">
        <w:tblPrEx>
          <w:tblW w:w="0" w:type="auto"/>
          <w:shd w:val="clear" w:color="auto" w:fill="FFC000"/>
          <w:tblLook w:val="04A0"/>
        </w:tblPrEx>
        <w:trPr>
          <w:trHeight w:val="402"/>
        </w:trPr>
        <w:tc>
          <w:tcPr>
            <w:tcW w:w="627" w:type="dxa"/>
          </w:tcPr>
          <w:p w:rsidR="002B7C6F" w:rsidRPr="00AC6FF5" w:rsidP="00AD3468" w14:paraId="494CB4D1" w14:textId="7A6CE6E8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23" w:type="dxa"/>
          </w:tcPr>
          <w:p w:rsidR="002B7C6F" w:rsidRPr="00AC6FF5" w:rsidP="00AD3468" w14:paraId="1EC1A4F9" w14:textId="31A74D5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Design Management &amp; Co-ordination</w:t>
            </w:r>
          </w:p>
        </w:tc>
        <w:tc>
          <w:tcPr>
            <w:tcW w:w="2632" w:type="dxa"/>
          </w:tcPr>
          <w:p w:rsidR="002B7C6F" w:rsidRPr="00AC6FF5" w:rsidP="00AD3468" w14:paraId="08A400CA" w14:textId="6838A5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664" w:type="dxa"/>
          </w:tcPr>
          <w:p w:rsidR="002B7C6F" w:rsidRPr="00AC6FF5" w:rsidP="00AD3468" w14:paraId="05E29F48" w14:textId="2B984C4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AC6FF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14:paraId="62537DD6" w14:textId="77777777" w:rsidTr="003F0FD5">
        <w:tblPrEx>
          <w:tblW w:w="0" w:type="auto"/>
          <w:shd w:val="clear" w:color="auto" w:fill="FFC000"/>
          <w:tblLook w:val="04A0"/>
        </w:tblPrEx>
        <w:trPr>
          <w:trHeight w:val="402"/>
        </w:trPr>
        <w:tc>
          <w:tcPr>
            <w:tcW w:w="627" w:type="dxa"/>
          </w:tcPr>
          <w:p w:rsidR="002B7C6F" w:rsidRPr="00AC6FF5" w:rsidP="00AD3468" w14:paraId="7C2ED3CF" w14:textId="33B4BBCA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AC6FF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23" w:type="dxa"/>
          </w:tcPr>
          <w:p w:rsidR="002B7C6F" w:rsidRPr="00AC6FF5" w:rsidP="00AD3468" w14:paraId="2B809F24" w14:textId="34171403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examples</w:t>
            </w:r>
          </w:p>
        </w:tc>
        <w:tc>
          <w:tcPr>
            <w:tcW w:w="2632" w:type="dxa"/>
          </w:tcPr>
          <w:p w:rsidR="002B7C6F" w:rsidRPr="00AC6FF5" w:rsidP="00AD3468" w14:paraId="571C87B5" w14:textId="21545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95B99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664" w:type="dxa"/>
          </w:tcPr>
          <w:p w:rsidR="002B7C6F" w:rsidRPr="00AC6FF5" w:rsidP="00AD3468" w14:paraId="0065F422" w14:textId="5CA683D9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C6FF5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bookmarkEnd w:id="0"/>
    </w:tbl>
    <w:p w:rsidR="009A08D7" w:rsidP="009A08D7" w14:paraId="26F26BF1" w14:textId="77777777">
      <w:pPr>
        <w:rPr>
          <w:rFonts w:ascii="Arial" w:hAnsi="Arial" w:cs="Arial"/>
        </w:rPr>
      </w:pPr>
    </w:p>
    <w:p w:rsidR="009A08D7" w:rsidRPr="009A08D7" w:rsidP="009A08D7" w14:paraId="57B1C262" w14:textId="6583BE57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b/>
          <w:bCs/>
          <w:color w:val="F9B32D"/>
          <w:sz w:val="40"/>
          <w:szCs w:val="40"/>
        </w:rPr>
      </w:pPr>
      <w:r w:rsidRPr="009A08D7">
        <w:rPr>
          <w:rFonts w:asciiTheme="majorHAnsi" w:eastAsiaTheme="majorEastAsia" w:hAnsiTheme="majorHAnsi" w:cstheme="majorBidi"/>
          <w:b/>
          <w:bCs/>
          <w:color w:val="F9B32D"/>
          <w:sz w:val="40"/>
          <w:szCs w:val="40"/>
        </w:rPr>
        <w:t>Delivering the Contract</w:t>
      </w:r>
    </w:p>
    <w:p w:rsidR="009A08D7" w:rsidP="009A08D7" w14:paraId="597AFDE5" w14:textId="77777777">
      <w:pPr>
        <w:rPr>
          <w:rFonts w:ascii="Arial" w:hAnsi="Arial" w:cs="Arial"/>
          <w:color w:val="467886" w:themeColor="hyperlink"/>
          <w:u w:val="single"/>
        </w:rPr>
      </w:pPr>
      <w:r w:rsidRPr="009A08D7">
        <w:rPr>
          <w:rFonts w:ascii="Arial" w:hAnsi="Arial" w:cs="Arial"/>
        </w:rPr>
        <w:t xml:space="preserve">WTC must be confident the standards, reliability and professionalism of your organisation will always meet WTC’s expectations and values. More details about WTC’s vision and priorities can be found </w:t>
      </w:r>
      <w:hyperlink r:id="rId12" w:history="1">
        <w:r w:rsidRPr="009A08D7">
          <w:rPr>
            <w:rFonts w:ascii="Arial" w:hAnsi="Arial" w:cs="Arial"/>
            <w:color w:val="467886" w:themeColor="hyperlink"/>
            <w:u w:val="single"/>
          </w:rPr>
          <w:t>www.westburytowncouncil.gov.uk</w:t>
        </w:r>
      </w:hyperlink>
    </w:p>
    <w:p w:rsidR="007F0E9A" w14:paraId="702A5E64" w14:textId="77777777">
      <w:pPr>
        <w:rPr>
          <w:rFonts w:ascii="Arial" w:hAnsi="Arial" w:cs="Arial"/>
        </w:rPr>
      </w:pPr>
    </w:p>
    <w:p w:rsidR="007F0E9A" w14:paraId="123E9C8B" w14:textId="77777777">
      <w:pPr>
        <w:rPr>
          <w:rFonts w:ascii="Arial" w:hAnsi="Arial" w:cs="Arial"/>
        </w:rPr>
      </w:pPr>
    </w:p>
    <w:p w:rsidR="007F0E9A" w14:paraId="631D2DD7" w14:textId="77777777">
      <w:pPr>
        <w:rPr>
          <w:rFonts w:ascii="Arial" w:hAnsi="Arial" w:cs="Arial"/>
        </w:rPr>
      </w:pPr>
    </w:p>
    <w:p w:rsidR="007F0E9A" w14:paraId="1C11E240" w14:textId="77777777">
      <w:pPr>
        <w:rPr>
          <w:rFonts w:ascii="Arial" w:hAnsi="Arial" w:cs="Arial"/>
        </w:rPr>
      </w:pPr>
    </w:p>
    <w:p w:rsidR="007F0E9A" w14:paraId="1EA8F3A8" w14:textId="77777777">
      <w:pPr>
        <w:rPr>
          <w:rFonts w:ascii="Arial" w:hAnsi="Arial" w:cs="Arial"/>
        </w:rPr>
      </w:pPr>
    </w:p>
    <w:p w:rsidR="007F0E9A" w:rsidRPr="007F0E9A" w:rsidP="007F0E9A" w14:paraId="52983631" w14:textId="77777777">
      <w:pPr>
        <w:jc w:val="center"/>
        <w:rPr>
          <w:rFonts w:ascii="Arial" w:hAnsi="Arial" w:cs="Arial"/>
          <w:i/>
          <w:iCs/>
        </w:rPr>
      </w:pPr>
      <w:r w:rsidRPr="007F0E9A">
        <w:rPr>
          <w:rFonts w:ascii="Arial" w:hAnsi="Arial" w:cs="Arial"/>
          <w:i/>
          <w:iCs/>
        </w:rPr>
        <w:t>Please proceed to question 1</w:t>
      </w:r>
    </w:p>
    <w:p w:rsidR="007F0E9A" w14:paraId="0992B2E9" w14:textId="75216E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08D7" w:rsidRPr="009A08D7" w:rsidP="009A08D7" w14:paraId="07C77DF4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/>
      </w:tblPr>
      <w:tblGrid>
        <w:gridCol w:w="10343"/>
      </w:tblGrid>
      <w:tr w14:paraId="4EE911B0" w14:textId="77777777" w:rsidTr="41C46255">
        <w:tblPrEx>
          <w:tblW w:w="0" w:type="auto"/>
          <w:tblLook w:val="04A0"/>
        </w:tblPrEx>
        <w:trPr>
          <w:trHeight w:val="136"/>
        </w:trPr>
        <w:tc>
          <w:tcPr>
            <w:tcW w:w="10343" w:type="dxa"/>
            <w:shd w:val="clear" w:color="auto" w:fill="F9B32D"/>
          </w:tcPr>
          <w:p w:rsidR="009A08D7" w:rsidRPr="009A08D7" w:rsidP="00545F19" w14:paraId="5E6B214B" w14:textId="6BEEC7C9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1 </w:t>
            </w:r>
          </w:p>
        </w:tc>
      </w:tr>
      <w:tr w14:paraId="004653A6" w14:textId="77777777" w:rsidTr="41C46255">
        <w:tblPrEx>
          <w:tblW w:w="0" w:type="auto"/>
          <w:tblLook w:val="04A0"/>
        </w:tblPrEx>
        <w:trPr>
          <w:trHeight w:val="280"/>
        </w:trPr>
        <w:tc>
          <w:tcPr>
            <w:tcW w:w="10343" w:type="dxa"/>
          </w:tcPr>
          <w:p w:rsidR="00E46606" w:rsidRPr="009A08D7" w:rsidP="005E6C70" w14:paraId="5E5865CD" w14:textId="4BE8E267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41C46255">
              <w:rPr>
                <w:rFonts w:ascii="Arial" w:hAnsi="Arial" w:cs="Arial"/>
              </w:rPr>
              <w:t>Describe how your organisation</w:t>
            </w:r>
            <w:r w:rsidR="00710F7A">
              <w:rPr>
                <w:rFonts w:ascii="Arial" w:hAnsi="Arial" w:cs="Arial"/>
              </w:rPr>
              <w:t xml:space="preserve"> will set up the </w:t>
            </w:r>
            <w:r w:rsidR="0079597A">
              <w:rPr>
                <w:rFonts w:ascii="Arial" w:hAnsi="Arial" w:cs="Arial"/>
              </w:rPr>
              <w:t xml:space="preserve">construction </w:t>
            </w:r>
            <w:r w:rsidR="005546C1">
              <w:rPr>
                <w:rFonts w:ascii="Arial" w:hAnsi="Arial" w:cs="Arial"/>
              </w:rPr>
              <w:t>sites</w:t>
            </w:r>
            <w:r w:rsidR="00710F7A">
              <w:rPr>
                <w:rFonts w:ascii="Arial" w:hAnsi="Arial" w:cs="Arial"/>
              </w:rPr>
              <w:t xml:space="preserve"> at Warminster Road and High Street </w:t>
            </w:r>
            <w:r w:rsidRPr="41C46255">
              <w:rPr>
                <w:rFonts w:ascii="Arial" w:hAnsi="Arial" w:cs="Arial"/>
              </w:rPr>
              <w:t xml:space="preserve">to </w:t>
            </w:r>
            <w:r w:rsidR="0079597A">
              <w:rPr>
                <w:rFonts w:ascii="Arial" w:hAnsi="Arial" w:cs="Arial"/>
              </w:rPr>
              <w:t>deliver the projects</w:t>
            </w:r>
            <w:r w:rsidR="00B73B4C">
              <w:rPr>
                <w:rFonts w:ascii="Arial" w:hAnsi="Arial" w:cs="Arial"/>
              </w:rPr>
              <w:t>,</w:t>
            </w:r>
            <w:r w:rsidR="0079597A">
              <w:rPr>
                <w:rFonts w:ascii="Arial" w:hAnsi="Arial" w:cs="Arial"/>
              </w:rPr>
              <w:t xml:space="preserve"> and </w:t>
            </w:r>
            <w:r w:rsidRPr="41C46255">
              <w:rPr>
                <w:rFonts w:ascii="Arial" w:hAnsi="Arial" w:cs="Arial"/>
              </w:rPr>
              <w:t>ensure</w:t>
            </w:r>
            <w:r w:rsidR="0079597A">
              <w:rPr>
                <w:rFonts w:ascii="Arial" w:hAnsi="Arial" w:cs="Arial"/>
              </w:rPr>
              <w:t xml:space="preserve"> that</w:t>
            </w:r>
            <w:r w:rsidRPr="41C46255">
              <w:rPr>
                <w:rFonts w:ascii="Arial" w:hAnsi="Arial" w:cs="Arial"/>
              </w:rPr>
              <w:t xml:space="preserve"> WTC’s objectives</w:t>
            </w:r>
            <w:r w:rsidR="00413F8C">
              <w:rPr>
                <w:rFonts w:ascii="Arial" w:hAnsi="Arial" w:cs="Arial"/>
              </w:rPr>
              <w:t>, as described in the ER’s</w:t>
            </w:r>
            <w:r w:rsidR="00B73B4C">
              <w:rPr>
                <w:rFonts w:ascii="Arial" w:hAnsi="Arial" w:cs="Arial"/>
              </w:rPr>
              <w:t>,</w:t>
            </w:r>
            <w:r w:rsidR="00413F8C">
              <w:rPr>
                <w:rFonts w:ascii="Arial" w:hAnsi="Arial" w:cs="Arial"/>
              </w:rPr>
              <w:t xml:space="preserve"> </w:t>
            </w:r>
            <w:r w:rsidRPr="41C46255">
              <w:rPr>
                <w:rFonts w:ascii="Arial" w:hAnsi="Arial" w:cs="Arial"/>
              </w:rPr>
              <w:t xml:space="preserve">are met. </w:t>
            </w:r>
            <w:r w:rsidR="00413F8C">
              <w:rPr>
                <w:rFonts w:ascii="Arial" w:hAnsi="Arial" w:cs="Arial"/>
              </w:rPr>
              <w:t xml:space="preserve">Please provide </w:t>
            </w:r>
            <w:r w:rsidR="00A556C9">
              <w:rPr>
                <w:rFonts w:ascii="Arial" w:hAnsi="Arial" w:cs="Arial"/>
              </w:rPr>
              <w:t>drawings showing the arrangement at both sites</w:t>
            </w:r>
            <w:r w:rsidR="005546C1">
              <w:rPr>
                <w:rFonts w:ascii="Arial" w:hAnsi="Arial" w:cs="Arial"/>
              </w:rPr>
              <w:t>.</w:t>
            </w:r>
          </w:p>
        </w:tc>
      </w:tr>
      <w:tr w14:paraId="1D57A2DB" w14:textId="77777777" w:rsidTr="41C46255">
        <w:tblPrEx>
          <w:tblW w:w="0" w:type="auto"/>
          <w:tblLook w:val="04A0"/>
        </w:tblPrEx>
        <w:trPr>
          <w:trHeight w:val="136"/>
        </w:trPr>
        <w:tc>
          <w:tcPr>
            <w:tcW w:w="10343" w:type="dxa"/>
            <w:shd w:val="clear" w:color="auto" w:fill="F9B32D"/>
          </w:tcPr>
          <w:p w:rsidR="009A08D7" w:rsidRPr="009A08D7" w:rsidP="00545F19" w14:paraId="2503C98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14:paraId="0055533A" w14:textId="77777777" w:rsidTr="41C46255">
        <w:tblPrEx>
          <w:tblW w:w="0" w:type="auto"/>
          <w:tblLook w:val="04A0"/>
        </w:tblPrEx>
        <w:trPr>
          <w:trHeight w:val="1866"/>
        </w:trPr>
        <w:tc>
          <w:tcPr>
            <w:tcW w:w="10343" w:type="dxa"/>
          </w:tcPr>
          <w:p w:rsidR="009A08D7" w:rsidRPr="009A08D7" w:rsidP="00545F19" w14:paraId="460F66C0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="009A08D7" w:rsidP="0017136C" w14:paraId="57E5C09F" w14:textId="107689A5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provision of welfare for the </w:t>
            </w:r>
            <w:r w:rsidR="00A7264F">
              <w:rPr>
                <w:rFonts w:ascii="Arial" w:hAnsi="Arial" w:cs="Arial"/>
              </w:rPr>
              <w:t>site workers</w:t>
            </w:r>
            <w:r w:rsidR="00912AE5">
              <w:rPr>
                <w:rFonts w:ascii="Arial" w:hAnsi="Arial" w:cs="Arial"/>
              </w:rPr>
              <w:t xml:space="preserve"> and </w:t>
            </w:r>
            <w:r w:rsidR="00A316D9">
              <w:rPr>
                <w:rFonts w:ascii="Arial" w:hAnsi="Arial" w:cs="Arial"/>
              </w:rPr>
              <w:t xml:space="preserve">any </w:t>
            </w:r>
            <w:r w:rsidR="00912AE5">
              <w:rPr>
                <w:rFonts w:ascii="Arial" w:hAnsi="Arial" w:cs="Arial"/>
              </w:rPr>
              <w:t>site compounds</w:t>
            </w:r>
            <w:r w:rsidR="00187613">
              <w:rPr>
                <w:rFonts w:ascii="Arial" w:hAnsi="Arial" w:cs="Arial"/>
              </w:rPr>
              <w:t>.</w:t>
            </w:r>
          </w:p>
          <w:p w:rsidR="00A7264F" w:rsidP="0017136C" w14:paraId="03E86D8F" w14:textId="2E8B2ED2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the </w:t>
            </w:r>
            <w:r>
              <w:rPr>
                <w:rFonts w:ascii="Arial" w:hAnsi="Arial" w:cs="Arial"/>
              </w:rPr>
              <w:t>works</w:t>
            </w:r>
            <w:r>
              <w:rPr>
                <w:rFonts w:ascii="Arial" w:hAnsi="Arial" w:cs="Arial"/>
              </w:rPr>
              <w:t xml:space="preserve"> will be separated </w:t>
            </w:r>
            <w:r>
              <w:rPr>
                <w:rFonts w:ascii="Arial" w:hAnsi="Arial" w:cs="Arial"/>
              </w:rPr>
              <w:t>from the Public</w:t>
            </w:r>
            <w:r w:rsidR="003F1E51">
              <w:rPr>
                <w:rFonts w:ascii="Arial" w:hAnsi="Arial" w:cs="Arial"/>
              </w:rPr>
              <w:t xml:space="preserve"> and safe walking routes</w:t>
            </w:r>
            <w:r w:rsidR="00187613">
              <w:rPr>
                <w:rFonts w:ascii="Arial" w:hAnsi="Arial" w:cs="Arial"/>
              </w:rPr>
              <w:t>.</w:t>
            </w:r>
          </w:p>
          <w:p w:rsidR="002B5FEC" w:rsidP="0017136C" w14:paraId="044C4D47" w14:textId="2C900AC1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Hoarding and fencing arrangements</w:t>
            </w:r>
            <w:r w:rsidR="00187613">
              <w:rPr>
                <w:rFonts w:ascii="Arial" w:hAnsi="Arial" w:cs="Arial"/>
              </w:rPr>
              <w:t>.</w:t>
            </w:r>
          </w:p>
          <w:p w:rsidR="00986F36" w:rsidP="0017136C" w14:paraId="75640292" w14:textId="6A9F55E1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storage</w:t>
            </w:r>
            <w:r w:rsidR="00187613">
              <w:rPr>
                <w:rFonts w:ascii="Arial" w:hAnsi="Arial" w:cs="Arial"/>
              </w:rPr>
              <w:t xml:space="preserve"> arrangements.</w:t>
            </w:r>
          </w:p>
          <w:p w:rsidR="003F1E51" w:rsidP="0017136C" w14:paraId="640F9AF6" w14:textId="1C665F76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and egress to and from the site</w:t>
            </w:r>
            <w:r w:rsidR="00A13B71">
              <w:rPr>
                <w:rFonts w:ascii="Arial" w:hAnsi="Arial" w:cs="Arial"/>
              </w:rPr>
              <w:t>.</w:t>
            </w:r>
          </w:p>
          <w:p w:rsidR="00DC3E95" w:rsidRPr="009A08D7" w:rsidP="0017136C" w14:paraId="4FF0C6F3" w14:textId="1E68E02D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 parking and arrangements for deliveries</w:t>
            </w:r>
            <w:r w:rsidR="00A13B71">
              <w:rPr>
                <w:rFonts w:ascii="Arial" w:hAnsi="Arial" w:cs="Arial"/>
              </w:rPr>
              <w:t>.</w:t>
            </w:r>
          </w:p>
          <w:p w:rsidR="00DC3E95" w:rsidP="0017136C" w14:paraId="6E3EBBF0" w14:textId="386CDB91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Waste disposal and the proposed location of any </w:t>
            </w:r>
            <w:r w:rsidR="00B73B4C">
              <w:rPr>
                <w:rFonts w:ascii="Arial" w:hAnsi="Arial" w:cs="Arial"/>
              </w:rPr>
              <w:t>skips</w:t>
            </w:r>
            <w:r w:rsidR="00A13B71">
              <w:rPr>
                <w:rFonts w:ascii="Arial" w:hAnsi="Arial" w:cs="Arial"/>
              </w:rPr>
              <w:t>.</w:t>
            </w:r>
          </w:p>
          <w:p w:rsidR="009A08D7" w:rsidRPr="009A08D7" w:rsidP="0017136C" w14:paraId="1190F009" w14:textId="54510F24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Communication strategy – How will your organisation engage with the </w:t>
            </w:r>
            <w:r w:rsidR="0015750F">
              <w:rPr>
                <w:rFonts w:ascii="Arial" w:hAnsi="Arial" w:cs="Arial"/>
              </w:rPr>
              <w:t>local community to inform them of progress and any impact arising from the works.</w:t>
            </w:r>
          </w:p>
        </w:tc>
      </w:tr>
      <w:tr w14:paraId="3E988141" w14:textId="77777777" w:rsidTr="41C46255">
        <w:tblPrEx>
          <w:tblW w:w="0" w:type="auto"/>
          <w:tblLook w:val="04A0"/>
        </w:tblPrEx>
        <w:trPr>
          <w:trHeight w:val="2479"/>
        </w:trPr>
        <w:tc>
          <w:tcPr>
            <w:tcW w:w="10343" w:type="dxa"/>
          </w:tcPr>
          <w:p w:rsidR="009A08D7" w:rsidP="00545F19" w14:paraId="57600980" w14:textId="7B3E2360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Response- Max 1000 words</w:t>
            </w:r>
          </w:p>
          <w:p w:rsidR="00E50F47" w:rsidP="00545F19" w14:paraId="462CD96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1A5948C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6E497C2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142D45D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708DCD8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73699E9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2A28F82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4345B40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3B597D0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7812B2F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2BAE631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4DA7DDD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545F19" w14:paraId="0A6431B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545F19" w14:paraId="442FA3C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545F19" w14:paraId="27DD99E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545F19" w14:paraId="7B672237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="009A08D7" w:rsidP="009A08D7" w14:paraId="03D02E57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0343"/>
      </w:tblGrid>
      <w:tr w14:paraId="004121FC" w14:textId="77777777" w:rsidTr="00C53151">
        <w:tblPrEx>
          <w:tblW w:w="0" w:type="auto"/>
          <w:tblLook w:val="04A0"/>
        </w:tblPrEx>
        <w:trPr>
          <w:trHeight w:val="134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:rsidR="00DB220C" w:rsidRPr="009A08D7" w:rsidP="00C53151" w14:paraId="06EAFEE4" w14:textId="3C5B685E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</w:tr>
      <w:tr w14:paraId="6272D181" w14:textId="77777777" w:rsidTr="00C53151">
        <w:tblPrEx>
          <w:tblW w:w="0" w:type="auto"/>
          <w:tblLook w:val="04A0"/>
        </w:tblPrEx>
        <w:trPr>
          <w:trHeight w:val="276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DB220C" w:rsidRPr="009A08D7" w:rsidP="005E6C70" w14:paraId="5DC17A04" w14:textId="48FBF091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Describe how your organisation will </w:t>
            </w:r>
            <w:r w:rsidR="005268D5">
              <w:rPr>
                <w:rFonts w:ascii="Arial" w:hAnsi="Arial" w:cs="Arial"/>
              </w:rPr>
              <w:t>approach the project</w:t>
            </w:r>
            <w:r w:rsidR="00FD44C9">
              <w:rPr>
                <w:rFonts w:ascii="Arial" w:hAnsi="Arial" w:cs="Arial"/>
              </w:rPr>
              <w:t>. Provide a</w:t>
            </w:r>
            <w:r w:rsidR="00241030">
              <w:rPr>
                <w:rFonts w:ascii="Arial" w:hAnsi="Arial" w:cs="Arial"/>
              </w:rPr>
              <w:t>n organogram for the project team and</w:t>
            </w:r>
            <w:r w:rsidR="00FD44C9">
              <w:rPr>
                <w:rFonts w:ascii="Arial" w:hAnsi="Arial" w:cs="Arial"/>
              </w:rPr>
              <w:t xml:space="preserve"> programme for the construction of the </w:t>
            </w:r>
            <w:r w:rsidR="0059338D">
              <w:rPr>
                <w:rFonts w:ascii="Arial" w:hAnsi="Arial" w:cs="Arial"/>
              </w:rPr>
              <w:t>project, showing</w:t>
            </w:r>
            <w:r w:rsidR="00FD44C9">
              <w:rPr>
                <w:rFonts w:ascii="Arial" w:hAnsi="Arial" w:cs="Arial"/>
              </w:rPr>
              <w:t xml:space="preserve"> proposed start and completion dates</w:t>
            </w:r>
            <w:r w:rsidR="00470987">
              <w:rPr>
                <w:rFonts w:ascii="Arial" w:hAnsi="Arial" w:cs="Arial"/>
              </w:rPr>
              <w:t xml:space="preserve"> and key milestones.</w:t>
            </w:r>
          </w:p>
        </w:tc>
      </w:tr>
      <w:tr w14:paraId="408C271C" w14:textId="77777777" w:rsidTr="00C53151">
        <w:tblPrEx>
          <w:tblW w:w="0" w:type="auto"/>
          <w:tblLook w:val="04A0"/>
        </w:tblPrEx>
        <w:trPr>
          <w:trHeight w:val="134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:rsidR="00DB220C" w:rsidRPr="009A08D7" w:rsidP="00C53151" w14:paraId="69DC393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14:paraId="27908404" w14:textId="77777777" w:rsidTr="00C53151">
        <w:tblPrEx>
          <w:tblW w:w="0" w:type="auto"/>
          <w:tblLook w:val="04A0"/>
        </w:tblPrEx>
        <w:trPr>
          <w:trHeight w:val="1836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DB220C" w:rsidRPr="009A08D7" w:rsidP="00C53151" w14:paraId="5BC52A1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="00CF1EA0" w:rsidP="00EE78C9" w14:paraId="698FB524" w14:textId="092C75CC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</w:t>
            </w:r>
            <w:r w:rsidRPr="00CF1EA0">
              <w:rPr>
                <w:rFonts w:ascii="Arial" w:hAnsi="Arial" w:cs="Arial"/>
              </w:rPr>
              <w:t xml:space="preserve">: Provide </w:t>
            </w:r>
            <w:r w:rsidR="00D860C6">
              <w:rPr>
                <w:rFonts w:ascii="Arial" w:hAnsi="Arial" w:cs="Arial"/>
              </w:rPr>
              <w:t>details of the project team</w:t>
            </w:r>
            <w:r w:rsidR="00DC0492">
              <w:rPr>
                <w:rFonts w:ascii="Arial" w:hAnsi="Arial" w:cs="Arial"/>
              </w:rPr>
              <w:t xml:space="preserve"> in an organogram,</w:t>
            </w:r>
            <w:r w:rsidR="00D860C6">
              <w:rPr>
                <w:rFonts w:ascii="Arial" w:hAnsi="Arial" w:cs="Arial"/>
              </w:rPr>
              <w:t xml:space="preserve"> </w:t>
            </w:r>
            <w:r w:rsidR="00C34635">
              <w:rPr>
                <w:rFonts w:ascii="Arial" w:hAnsi="Arial" w:cs="Arial"/>
              </w:rPr>
              <w:t xml:space="preserve">including the site manager and </w:t>
            </w:r>
            <w:r w:rsidR="000F12FB">
              <w:rPr>
                <w:rFonts w:ascii="Arial" w:hAnsi="Arial" w:cs="Arial"/>
              </w:rPr>
              <w:t>p</w:t>
            </w:r>
            <w:r w:rsidRPr="00CF1EA0">
              <w:rPr>
                <w:rFonts w:ascii="Arial" w:hAnsi="Arial" w:cs="Arial"/>
              </w:rPr>
              <w:t xml:space="preserve">roject </w:t>
            </w:r>
            <w:r w:rsidR="000F12FB">
              <w:rPr>
                <w:rFonts w:ascii="Arial" w:hAnsi="Arial" w:cs="Arial"/>
              </w:rPr>
              <w:t>d</w:t>
            </w:r>
            <w:r w:rsidRPr="00CF1EA0">
              <w:rPr>
                <w:rFonts w:ascii="Arial" w:hAnsi="Arial" w:cs="Arial"/>
              </w:rPr>
              <w:t>irector</w:t>
            </w:r>
            <w:r w:rsidR="000F12FB">
              <w:rPr>
                <w:rFonts w:ascii="Arial" w:hAnsi="Arial" w:cs="Arial"/>
              </w:rPr>
              <w:t xml:space="preserve">. Identify who will be responsible for managing the </w:t>
            </w:r>
            <w:r w:rsidRPr="00CF1EA0">
              <w:rPr>
                <w:rFonts w:ascii="Arial" w:hAnsi="Arial" w:cs="Arial"/>
              </w:rPr>
              <w:t>programme, quality, cost control, and client liaison.</w:t>
            </w:r>
          </w:p>
          <w:p w:rsidR="000262F7" w:rsidP="00E73128" w14:paraId="2FC1215B" w14:textId="11D9EF0B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EE78C9">
              <w:rPr>
                <w:rFonts w:ascii="Arial" w:hAnsi="Arial" w:cs="Arial"/>
              </w:rPr>
              <w:t>Programme</w:t>
            </w:r>
            <w:r>
              <w:rPr>
                <w:rFonts w:ascii="Arial" w:hAnsi="Arial" w:cs="Arial"/>
              </w:rPr>
              <w:t xml:space="preserve">: Provide a proposed </w:t>
            </w:r>
            <w:r w:rsidR="004E420B">
              <w:rPr>
                <w:rFonts w:ascii="Arial" w:hAnsi="Arial" w:cs="Arial"/>
              </w:rPr>
              <w:t xml:space="preserve">project </w:t>
            </w:r>
            <w:r>
              <w:rPr>
                <w:rFonts w:ascii="Arial" w:hAnsi="Arial" w:cs="Arial"/>
              </w:rPr>
              <w:t>programme including</w:t>
            </w:r>
            <w:r w:rsidR="00A13B71">
              <w:rPr>
                <w:rFonts w:ascii="Arial" w:hAnsi="Arial" w:cs="Arial"/>
              </w:rPr>
              <w:t xml:space="preserve"> start and finish dates</w:t>
            </w:r>
            <w:r w:rsidR="00C03555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key milestones for the delivery of the project.</w:t>
            </w:r>
          </w:p>
          <w:p w:rsidR="00CF1EA0" w:rsidRPr="00EE78C9" w:rsidP="00E73128" w14:paraId="49251785" w14:textId="63934E3D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EE78C9">
              <w:rPr>
                <w:rFonts w:ascii="Arial" w:hAnsi="Arial" w:cs="Arial"/>
              </w:rPr>
              <w:t xml:space="preserve">Describe </w:t>
            </w:r>
            <w:r w:rsidR="004E420B">
              <w:rPr>
                <w:rFonts w:ascii="Arial" w:hAnsi="Arial" w:cs="Arial"/>
              </w:rPr>
              <w:t xml:space="preserve">your organisations </w:t>
            </w:r>
            <w:r w:rsidRPr="00EE78C9">
              <w:rPr>
                <w:rFonts w:ascii="Arial" w:hAnsi="Arial" w:cs="Arial"/>
              </w:rPr>
              <w:t xml:space="preserve">approach to </w:t>
            </w:r>
            <w:r w:rsidR="00C03555">
              <w:rPr>
                <w:rFonts w:ascii="Arial" w:hAnsi="Arial" w:cs="Arial"/>
              </w:rPr>
              <w:t xml:space="preserve">the </w:t>
            </w:r>
            <w:r w:rsidRPr="00EE78C9">
              <w:rPr>
                <w:rFonts w:ascii="Arial" w:hAnsi="Arial" w:cs="Arial"/>
              </w:rPr>
              <w:t>project delivery</w:t>
            </w:r>
            <w:r w:rsidRPr="00EE78C9" w:rsidR="00DC0492">
              <w:rPr>
                <w:rFonts w:ascii="Arial" w:hAnsi="Arial" w:cs="Arial"/>
              </w:rPr>
              <w:t>,</w:t>
            </w:r>
            <w:r w:rsidRPr="00EE78C9">
              <w:rPr>
                <w:rFonts w:ascii="Arial" w:hAnsi="Arial" w:cs="Arial"/>
              </w:rPr>
              <w:t xml:space="preserve"> </w:t>
            </w:r>
            <w:r w:rsidRPr="00EE78C9" w:rsidR="009B05F8">
              <w:rPr>
                <w:rFonts w:ascii="Arial" w:hAnsi="Arial" w:cs="Arial"/>
              </w:rPr>
              <w:t xml:space="preserve">and how this will be managed through the defined stages of </w:t>
            </w:r>
            <w:r w:rsidRPr="00EE78C9" w:rsidR="00E24CCC">
              <w:rPr>
                <w:rFonts w:ascii="Arial" w:hAnsi="Arial" w:cs="Arial"/>
              </w:rPr>
              <w:t>design, m</w:t>
            </w:r>
            <w:r w:rsidRPr="00EE78C9">
              <w:rPr>
                <w:rFonts w:ascii="Arial" w:hAnsi="Arial" w:cs="Arial"/>
              </w:rPr>
              <w:t xml:space="preserve">obilisation, </w:t>
            </w:r>
            <w:r w:rsidRPr="00EE78C9" w:rsidR="00E24CCC">
              <w:rPr>
                <w:rFonts w:ascii="Arial" w:hAnsi="Arial" w:cs="Arial"/>
              </w:rPr>
              <w:t>e</w:t>
            </w:r>
            <w:r w:rsidRPr="00EE78C9">
              <w:rPr>
                <w:rFonts w:ascii="Arial" w:hAnsi="Arial" w:cs="Arial"/>
              </w:rPr>
              <w:t xml:space="preserve">nabling </w:t>
            </w:r>
            <w:r w:rsidRPr="00EE78C9" w:rsidR="00E24CCC">
              <w:rPr>
                <w:rFonts w:ascii="Arial" w:hAnsi="Arial" w:cs="Arial"/>
              </w:rPr>
              <w:t>w</w:t>
            </w:r>
            <w:r w:rsidRPr="00EE78C9">
              <w:rPr>
                <w:rFonts w:ascii="Arial" w:hAnsi="Arial" w:cs="Arial"/>
              </w:rPr>
              <w:t xml:space="preserve">orks, </w:t>
            </w:r>
            <w:r w:rsidRPr="00EE78C9" w:rsidR="00E24CCC">
              <w:rPr>
                <w:rFonts w:ascii="Arial" w:hAnsi="Arial" w:cs="Arial"/>
              </w:rPr>
              <w:t>m</w:t>
            </w:r>
            <w:r w:rsidRPr="00EE78C9">
              <w:rPr>
                <w:rFonts w:ascii="Arial" w:hAnsi="Arial" w:cs="Arial"/>
              </w:rPr>
              <w:t xml:space="preserve">ain </w:t>
            </w:r>
            <w:r w:rsidRPr="00EE78C9" w:rsidR="00E24CCC">
              <w:rPr>
                <w:rFonts w:ascii="Arial" w:hAnsi="Arial" w:cs="Arial"/>
              </w:rPr>
              <w:t>c</w:t>
            </w:r>
            <w:r w:rsidRPr="00EE78C9">
              <w:rPr>
                <w:rFonts w:ascii="Arial" w:hAnsi="Arial" w:cs="Arial"/>
              </w:rPr>
              <w:t xml:space="preserve">onstruction, </w:t>
            </w:r>
            <w:r w:rsidRPr="00EE78C9" w:rsidR="00E24CCC">
              <w:rPr>
                <w:rFonts w:ascii="Arial" w:hAnsi="Arial" w:cs="Arial"/>
              </w:rPr>
              <w:t>f</w:t>
            </w:r>
            <w:r w:rsidRPr="00EE78C9">
              <w:rPr>
                <w:rFonts w:ascii="Arial" w:hAnsi="Arial" w:cs="Arial"/>
              </w:rPr>
              <w:t xml:space="preserve">it-out, </w:t>
            </w:r>
            <w:r w:rsidRPr="00EE78C9" w:rsidR="00E24CCC">
              <w:rPr>
                <w:rFonts w:ascii="Arial" w:hAnsi="Arial" w:cs="Arial"/>
              </w:rPr>
              <w:t>c</w:t>
            </w:r>
            <w:r w:rsidRPr="00EE78C9">
              <w:rPr>
                <w:rFonts w:ascii="Arial" w:hAnsi="Arial" w:cs="Arial"/>
              </w:rPr>
              <w:t xml:space="preserve">ommissioning and </w:t>
            </w:r>
            <w:r w:rsidRPr="00EE78C9" w:rsidR="00E24CCC">
              <w:rPr>
                <w:rFonts w:ascii="Arial" w:hAnsi="Arial" w:cs="Arial"/>
              </w:rPr>
              <w:t>h</w:t>
            </w:r>
            <w:r w:rsidRPr="00EE78C9">
              <w:rPr>
                <w:rFonts w:ascii="Arial" w:hAnsi="Arial" w:cs="Arial"/>
              </w:rPr>
              <w:t>andover.</w:t>
            </w:r>
          </w:p>
          <w:p w:rsidR="00CF1EA0" w:rsidP="00EE78C9" w14:paraId="2F04234F" w14:textId="71103C01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how the team will work in an integrated manner and engage with </w:t>
            </w:r>
            <w:r w:rsidR="008B633B">
              <w:rPr>
                <w:rFonts w:ascii="Arial" w:hAnsi="Arial" w:cs="Arial"/>
              </w:rPr>
              <w:t>design, cost management</w:t>
            </w:r>
            <w:r w:rsidR="004B0B65">
              <w:rPr>
                <w:rFonts w:ascii="Arial" w:hAnsi="Arial" w:cs="Arial"/>
              </w:rPr>
              <w:t xml:space="preserve">, </w:t>
            </w:r>
            <w:r w:rsidR="008B633B">
              <w:rPr>
                <w:rFonts w:ascii="Arial" w:hAnsi="Arial" w:cs="Arial"/>
              </w:rPr>
              <w:t xml:space="preserve">programme </w:t>
            </w:r>
            <w:r w:rsidR="004B0B65">
              <w:rPr>
                <w:rFonts w:ascii="Arial" w:hAnsi="Arial" w:cs="Arial"/>
              </w:rPr>
              <w:t xml:space="preserve">and </w:t>
            </w:r>
            <w:r w:rsidRPr="00CF1EA0">
              <w:rPr>
                <w:rFonts w:ascii="Arial" w:hAnsi="Arial" w:cs="Arial"/>
              </w:rPr>
              <w:t>resolve</w:t>
            </w:r>
            <w:r w:rsidR="004B0B65">
              <w:rPr>
                <w:rFonts w:ascii="Arial" w:hAnsi="Arial" w:cs="Arial"/>
              </w:rPr>
              <w:t xml:space="preserve"> any</w:t>
            </w:r>
            <w:r w:rsidRPr="00CF1EA0">
              <w:rPr>
                <w:rFonts w:ascii="Arial" w:hAnsi="Arial" w:cs="Arial"/>
              </w:rPr>
              <w:t xml:space="preserve"> clashes and optimise buildability</w:t>
            </w:r>
            <w:r w:rsidR="00C03555">
              <w:rPr>
                <w:rFonts w:ascii="Arial" w:hAnsi="Arial" w:cs="Arial"/>
              </w:rPr>
              <w:t xml:space="preserve">, </w:t>
            </w:r>
            <w:r w:rsidRPr="00CF1EA0">
              <w:rPr>
                <w:rFonts w:ascii="Arial" w:hAnsi="Arial" w:cs="Arial"/>
              </w:rPr>
              <w:t>cost</w:t>
            </w:r>
            <w:r w:rsidR="00C03555">
              <w:rPr>
                <w:rFonts w:ascii="Arial" w:hAnsi="Arial" w:cs="Arial"/>
              </w:rPr>
              <w:t xml:space="preserve"> and val</w:t>
            </w:r>
            <w:r w:rsidR="00E50F47">
              <w:rPr>
                <w:rFonts w:ascii="Arial" w:hAnsi="Arial" w:cs="Arial"/>
              </w:rPr>
              <w:t>ue for money</w:t>
            </w:r>
            <w:r w:rsidRPr="00CF1EA0">
              <w:rPr>
                <w:rFonts w:ascii="Arial" w:hAnsi="Arial" w:cs="Arial"/>
              </w:rPr>
              <w:t>.</w:t>
            </w:r>
          </w:p>
          <w:p w:rsidR="00CF1EA0" w:rsidP="00EE78C9" w14:paraId="731BC917" w14:textId="28E782CE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 w:rsidRPr="00CF1EA0">
              <w:rPr>
                <w:rFonts w:ascii="Arial" w:hAnsi="Arial" w:cs="Arial"/>
              </w:rPr>
              <w:t xml:space="preserve">Procurement strategy: </w:t>
            </w:r>
            <w:r w:rsidR="00D061C1">
              <w:rPr>
                <w:rFonts w:ascii="Arial" w:hAnsi="Arial" w:cs="Arial"/>
              </w:rPr>
              <w:t xml:space="preserve">Describe your organisations approach to </w:t>
            </w:r>
            <w:r w:rsidR="001E2237">
              <w:rPr>
                <w:rFonts w:ascii="Arial" w:hAnsi="Arial" w:cs="Arial"/>
              </w:rPr>
              <w:t>procuring the materials required for delivering the project</w:t>
            </w:r>
            <w:r w:rsidRPr="00CF1EA0">
              <w:rPr>
                <w:rFonts w:ascii="Arial" w:hAnsi="Arial" w:cs="Arial"/>
              </w:rPr>
              <w:t>.</w:t>
            </w:r>
          </w:p>
          <w:p w:rsidR="00BA2ABF" w:rsidRPr="00CF1EA0" w:rsidP="00EE78C9" w14:paraId="35C19713" w14:textId="356B76DF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Behaviour: </w:t>
            </w:r>
            <w:r w:rsidRPr="00BA2ABF">
              <w:rPr>
                <w:rFonts w:ascii="Arial" w:hAnsi="Arial" w:cs="Arial"/>
              </w:rPr>
              <w:t>How will you ensure your workforce demonstrates the behaviours expected by WTC when working in the community</w:t>
            </w:r>
            <w:r>
              <w:rPr>
                <w:rFonts w:ascii="Arial" w:hAnsi="Arial" w:cs="Arial"/>
              </w:rPr>
              <w:t>.</w:t>
            </w:r>
          </w:p>
          <w:p w:rsidR="00DB220C" w:rsidRPr="009A08D7" w:rsidP="002067FB" w14:paraId="29AB3156" w14:textId="55487741">
            <w:pPr>
              <w:spacing w:after="160" w:line="278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  <w:tr w14:paraId="6A450607" w14:textId="77777777" w:rsidTr="00C53151">
        <w:tblPrEx>
          <w:tblW w:w="0" w:type="auto"/>
          <w:tblLook w:val="04A0"/>
        </w:tblPrEx>
        <w:trPr>
          <w:trHeight w:val="2439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DB220C" w:rsidP="00C53151" w14:paraId="159B80D5" w14:textId="0D1A2506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Bidder Response Max 1000 words</w:t>
            </w:r>
          </w:p>
          <w:p w:rsidR="00E50F47" w:rsidP="00C53151" w14:paraId="2E51B0F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C53151" w14:paraId="75CA123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C53151" w14:paraId="531FA6B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RPr="009A08D7" w:rsidP="00C53151" w14:paraId="108E777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09AA234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5F18219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3BCDDD5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63B269D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4E933F4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01EEC53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401144B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718724D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DB220C" w:rsidRPr="009A08D7" w:rsidP="00C53151" w14:paraId="689D013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 </w:t>
            </w:r>
          </w:p>
        </w:tc>
      </w:tr>
    </w:tbl>
    <w:p w:rsidR="00DB220C" w:rsidRPr="009A08D7" w:rsidP="00DB220C" w14:paraId="75053353" w14:textId="77777777">
      <w:pPr>
        <w:rPr>
          <w:rFonts w:ascii="Arial" w:hAnsi="Arial" w:cs="Arial"/>
        </w:rPr>
      </w:pPr>
    </w:p>
    <w:p w:rsidR="00DB220C" w:rsidRPr="009A08D7" w:rsidP="009A08D7" w14:paraId="2BE839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0343"/>
      </w:tblGrid>
      <w:tr w14:paraId="49B1EBD5" w14:textId="77777777" w:rsidTr="41C46255">
        <w:tblPrEx>
          <w:tblW w:w="0" w:type="auto"/>
          <w:tblLook w:val="04A0"/>
        </w:tblPrEx>
        <w:trPr>
          <w:trHeight w:val="87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:rsidR="009A08D7" w:rsidRPr="009A08D7" w:rsidP="009A08D7" w14:paraId="1D7C6EC3" w14:textId="6B80B0E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1" w:name="_Hlk183003602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14:paraId="2AF29396" w14:textId="77777777" w:rsidTr="41C46255">
        <w:tblPrEx>
          <w:tblW w:w="0" w:type="auto"/>
          <w:tblLook w:val="04A0"/>
        </w:tblPrEx>
        <w:trPr>
          <w:trHeight w:val="181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9A08D7" w:rsidRPr="00490A83" w:rsidP="41C46255" w14:paraId="49B11EAC" w14:textId="016F4A2A">
            <w:pPr>
              <w:spacing w:after="160" w:line="278" w:lineRule="auto"/>
              <w:rPr>
                <w:rFonts w:ascii="Arial" w:hAnsi="Arial" w:cs="Arial"/>
              </w:rPr>
            </w:pPr>
            <w:r w:rsidRPr="00490A83">
              <w:rPr>
                <w:rFonts w:ascii="Arial" w:hAnsi="Arial" w:cs="Arial"/>
              </w:rPr>
              <w:t>Describe your organisations approach to Quality and Risk Management</w:t>
            </w:r>
            <w:r w:rsidR="00BB6C23">
              <w:rPr>
                <w:rFonts w:ascii="Arial" w:hAnsi="Arial" w:cs="Arial"/>
              </w:rPr>
              <w:t xml:space="preserve"> for the project</w:t>
            </w:r>
            <w:r w:rsidR="0028222B">
              <w:rPr>
                <w:rFonts w:ascii="Arial" w:hAnsi="Arial" w:cs="Arial"/>
              </w:rPr>
              <w:t>.</w:t>
            </w:r>
          </w:p>
        </w:tc>
      </w:tr>
      <w:tr w14:paraId="310781B1" w14:textId="77777777" w:rsidTr="41C46255">
        <w:tblPrEx>
          <w:tblW w:w="0" w:type="auto"/>
          <w:tblLook w:val="04A0"/>
        </w:tblPrEx>
        <w:trPr>
          <w:trHeight w:val="87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:rsidR="009A08D7" w:rsidRPr="009A08D7" w:rsidP="009A08D7" w14:paraId="3714B8E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14:paraId="3DB772B9" w14:textId="77777777" w:rsidTr="41C46255">
        <w:tblPrEx>
          <w:tblW w:w="0" w:type="auto"/>
          <w:tblLook w:val="04A0"/>
        </w:tblPrEx>
        <w:trPr>
          <w:trHeight w:val="1212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9A08D7" w:rsidRPr="009A08D7" w:rsidP="009A08D7" w14:paraId="0807271D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="0059338D" w:rsidP="0017136C" w14:paraId="77E11F86" w14:textId="4B2474B5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How you will </w:t>
            </w:r>
            <w:r w:rsidR="003F38D6">
              <w:rPr>
                <w:rFonts w:ascii="Arial" w:hAnsi="Arial" w:cs="Arial"/>
              </w:rPr>
              <w:t xml:space="preserve">identify </w:t>
            </w:r>
            <w:r>
              <w:rPr>
                <w:rFonts w:ascii="Arial" w:hAnsi="Arial" w:cs="Arial"/>
              </w:rPr>
              <w:t xml:space="preserve">and manage </w:t>
            </w:r>
            <w:r w:rsidR="003F38D6">
              <w:rPr>
                <w:rFonts w:ascii="Arial" w:hAnsi="Arial" w:cs="Arial"/>
              </w:rPr>
              <w:t xml:space="preserve">risks </w:t>
            </w:r>
            <w:r w:rsidR="00115F1E">
              <w:rPr>
                <w:rFonts w:ascii="Arial" w:hAnsi="Arial" w:cs="Arial"/>
              </w:rPr>
              <w:t>on the project</w:t>
            </w:r>
            <w:r w:rsidR="00BB6C23">
              <w:rPr>
                <w:rFonts w:ascii="Arial" w:hAnsi="Arial" w:cs="Arial"/>
              </w:rPr>
              <w:t>.</w:t>
            </w:r>
          </w:p>
          <w:p w:rsidR="00873C23" w:rsidP="0017136C" w14:paraId="775D13C5" w14:textId="3644B94B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an example </w:t>
            </w:r>
            <w:r w:rsidR="00166B31">
              <w:rPr>
                <w:rFonts w:ascii="Arial" w:hAnsi="Arial" w:cs="Arial"/>
              </w:rPr>
              <w:t>of any risk registers used on similar projects</w:t>
            </w:r>
            <w:r w:rsidR="00861B8A">
              <w:rPr>
                <w:rFonts w:ascii="Arial" w:hAnsi="Arial" w:cs="Arial"/>
              </w:rPr>
              <w:t>.</w:t>
            </w:r>
          </w:p>
          <w:p w:rsidR="009A08D7" w:rsidP="0017136C" w14:paraId="157445C6" w14:textId="0585494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your organisation </w:t>
            </w:r>
            <w:r w:rsidR="00622356">
              <w:rPr>
                <w:rFonts w:ascii="Arial" w:hAnsi="Arial" w:cs="Arial"/>
              </w:rPr>
              <w:t>ensure the project is delivered to a high standard of quality</w:t>
            </w:r>
            <w:r w:rsidR="00861B8A">
              <w:rPr>
                <w:rFonts w:ascii="Arial" w:hAnsi="Arial" w:cs="Arial"/>
              </w:rPr>
              <w:t>?</w:t>
            </w:r>
          </w:p>
          <w:p w:rsidR="009A08D7" w:rsidP="0028222B" w14:paraId="22DF3989" w14:textId="77777777">
            <w:pPr>
              <w:numPr>
                <w:ilvl w:val="0"/>
                <w:numId w:val="6"/>
              </w:numPr>
              <w:spacing w:after="160" w:line="278" w:lineRule="auto"/>
              <w:contextualSpacing/>
              <w:rPr>
                <w:rFonts w:ascii="Arial" w:hAnsi="Arial" w:cs="Arial"/>
              </w:rPr>
            </w:pPr>
            <w:r w:rsidRPr="0028222B">
              <w:rPr>
                <w:rFonts w:ascii="Arial" w:hAnsi="Arial" w:cs="Arial"/>
              </w:rPr>
              <w:t xml:space="preserve">Provide details of your organisations </w:t>
            </w:r>
            <w:r w:rsidRPr="0028222B" w:rsidR="003D5E57">
              <w:rPr>
                <w:rFonts w:ascii="Arial" w:hAnsi="Arial" w:cs="Arial"/>
              </w:rPr>
              <w:t xml:space="preserve">approach to </w:t>
            </w:r>
            <w:r w:rsidRPr="0028222B">
              <w:rPr>
                <w:rFonts w:ascii="Arial" w:hAnsi="Arial" w:cs="Arial"/>
              </w:rPr>
              <w:t>quality manag</w:t>
            </w:r>
            <w:r w:rsidRPr="0028222B" w:rsidR="003D5E57">
              <w:rPr>
                <w:rFonts w:ascii="Arial" w:hAnsi="Arial" w:cs="Arial"/>
              </w:rPr>
              <w:t xml:space="preserve">ement and any supporting examples </w:t>
            </w:r>
            <w:r w:rsidRPr="0028222B" w:rsidR="002A1989">
              <w:rPr>
                <w:rFonts w:ascii="Arial" w:hAnsi="Arial" w:cs="Arial"/>
              </w:rPr>
              <w:t>of how this has been used on previous projects.</w:t>
            </w:r>
          </w:p>
          <w:p w:rsidR="0028222B" w:rsidRPr="009A08D7" w:rsidP="0028222B" w14:paraId="3C4EFFC8" w14:textId="3A37485C">
            <w:pPr>
              <w:spacing w:after="160" w:line="278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  <w:tr w14:paraId="1A1DBFA1" w14:textId="77777777" w:rsidTr="41C46255">
        <w:tblPrEx>
          <w:tblW w:w="0" w:type="auto"/>
          <w:tblLook w:val="04A0"/>
        </w:tblPrEx>
        <w:trPr>
          <w:trHeight w:val="5113"/>
        </w:trPr>
        <w:tc>
          <w:tcPr>
            <w:tcW w:w="1034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:rsidR="009A08D7" w:rsidP="009A08D7" w14:paraId="41B8FF98" w14:textId="51072A11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Pr="009A08D7" w:rsidR="00F8271A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</w:t>
            </w:r>
            <w:r w:rsidR="00873C23">
              <w:rPr>
                <w:rFonts w:ascii="Arial" w:hAnsi="Arial" w:cs="Arial"/>
              </w:rPr>
              <w:t>1</w:t>
            </w:r>
            <w:r w:rsidRPr="009A08D7">
              <w:rPr>
                <w:rFonts w:ascii="Arial" w:hAnsi="Arial" w:cs="Arial"/>
              </w:rPr>
              <w:t>000 words</w:t>
            </w:r>
          </w:p>
          <w:p w:rsidR="00E50F47" w:rsidP="009A08D7" w14:paraId="07A6D62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11FD2ED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0C4D6D1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2462E40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2FD4CCC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5795252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3520094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RPr="009A08D7" w:rsidP="009A08D7" w14:paraId="2F61D3B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713242A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58233C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9A08D7" w14:paraId="5F0A33E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P="009A08D7" w14:paraId="229319B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E50F47" w:rsidRPr="009A08D7" w:rsidP="009A08D7" w14:paraId="36C7756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18309E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B1FCF6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2E64EFF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7156057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C1CBA0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7BF5A73D" w14:textId="2571EAED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bookmarkEnd w:id="1"/>
    </w:tbl>
    <w:p w:rsidR="009A08D7" w:rsidRPr="009A08D7" w:rsidP="009A08D7" w14:paraId="7C9D7DCA" w14:textId="77777777">
      <w:pPr>
        <w:rPr>
          <w:rFonts w:ascii="Arial" w:hAnsi="Arial" w:cs="Arial"/>
        </w:rPr>
      </w:pPr>
    </w:p>
    <w:p w:rsidR="009A08D7" w:rsidRPr="009A08D7" w:rsidP="009A08D7" w14:paraId="40EFA2F9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/>
      </w:tblPr>
      <w:tblGrid>
        <w:gridCol w:w="10343"/>
      </w:tblGrid>
      <w:tr w14:paraId="31314199" w14:textId="77777777" w:rsidTr="41C46255">
        <w:tblPrEx>
          <w:tblW w:w="0" w:type="auto"/>
          <w:tblLook w:val="04A0"/>
        </w:tblPrEx>
        <w:trPr>
          <w:trHeight w:val="107"/>
        </w:trPr>
        <w:tc>
          <w:tcPr>
            <w:tcW w:w="10343" w:type="dxa"/>
            <w:shd w:val="clear" w:color="auto" w:fill="F9B32D"/>
          </w:tcPr>
          <w:p w:rsidR="009A08D7" w:rsidRPr="009A08D7" w:rsidP="009A08D7" w14:paraId="444BF636" w14:textId="314E448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2" w:name="_Hlk183006069"/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14:paraId="3D9DCAF7" w14:textId="77777777" w:rsidTr="41C46255">
        <w:tblPrEx>
          <w:tblW w:w="0" w:type="auto"/>
          <w:tblLook w:val="04A0"/>
        </w:tblPrEx>
        <w:trPr>
          <w:trHeight w:val="221"/>
        </w:trPr>
        <w:tc>
          <w:tcPr>
            <w:tcW w:w="10343" w:type="dxa"/>
          </w:tcPr>
          <w:p w:rsidR="009A08D7" w:rsidRPr="009A08D7" w:rsidP="41C46255" w14:paraId="49AE451A" w14:textId="5880E1EA">
            <w:pPr>
              <w:spacing w:after="160" w:line="278" w:lineRule="auto"/>
              <w:rPr>
                <w:rFonts w:ascii="Arial" w:hAnsi="Arial" w:cs="Arial"/>
                <w:highlight w:val="yellow"/>
              </w:rPr>
            </w:pPr>
            <w:r w:rsidRPr="00C0078A">
              <w:rPr>
                <w:rFonts w:ascii="Arial" w:hAnsi="Arial" w:cs="Arial"/>
              </w:rPr>
              <w:t xml:space="preserve">Describe how your organisation will </w:t>
            </w:r>
            <w:r w:rsidR="00C0078A">
              <w:rPr>
                <w:rFonts w:ascii="Arial" w:hAnsi="Arial" w:cs="Arial"/>
              </w:rPr>
              <w:t xml:space="preserve">approach the </w:t>
            </w:r>
            <w:r w:rsidRPr="00C0078A" w:rsidR="00C0078A">
              <w:rPr>
                <w:rFonts w:ascii="Arial" w:hAnsi="Arial" w:cs="Arial"/>
              </w:rPr>
              <w:t>manage</w:t>
            </w:r>
            <w:r w:rsidR="00C0078A">
              <w:rPr>
                <w:rFonts w:ascii="Arial" w:hAnsi="Arial" w:cs="Arial"/>
              </w:rPr>
              <w:t xml:space="preserve">ment of </w:t>
            </w:r>
            <w:r w:rsidRPr="00C0078A" w:rsidR="00C0078A">
              <w:rPr>
                <w:rFonts w:ascii="Arial" w:hAnsi="Arial" w:cs="Arial"/>
              </w:rPr>
              <w:t xml:space="preserve">Design &amp; </w:t>
            </w:r>
            <w:r w:rsidR="001B36EA">
              <w:rPr>
                <w:rFonts w:ascii="Arial" w:hAnsi="Arial" w:cs="Arial"/>
              </w:rPr>
              <w:t>c</w:t>
            </w:r>
            <w:r w:rsidRPr="00C0078A" w:rsidR="00C0078A">
              <w:rPr>
                <w:rFonts w:ascii="Arial" w:hAnsi="Arial" w:cs="Arial"/>
              </w:rPr>
              <w:t>o-ordination</w:t>
            </w:r>
            <w:r w:rsidR="00C0078A">
              <w:rPr>
                <w:rFonts w:ascii="Arial" w:hAnsi="Arial" w:cs="Arial"/>
              </w:rPr>
              <w:t xml:space="preserve"> with the construction works.</w:t>
            </w:r>
          </w:p>
        </w:tc>
      </w:tr>
      <w:tr w14:paraId="77729CF3" w14:textId="77777777" w:rsidTr="41C46255">
        <w:tblPrEx>
          <w:tblW w:w="0" w:type="auto"/>
          <w:tblLook w:val="04A0"/>
        </w:tblPrEx>
        <w:trPr>
          <w:trHeight w:val="107"/>
        </w:trPr>
        <w:tc>
          <w:tcPr>
            <w:tcW w:w="10343" w:type="dxa"/>
            <w:shd w:val="clear" w:color="auto" w:fill="F9B32D"/>
          </w:tcPr>
          <w:p w:rsidR="009A08D7" w:rsidRPr="009A08D7" w:rsidP="009A08D7" w14:paraId="69803B5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14:paraId="260E9D5B" w14:textId="77777777" w:rsidTr="41C46255">
        <w:tblPrEx>
          <w:tblW w:w="0" w:type="auto"/>
          <w:tblLook w:val="04A0"/>
        </w:tblPrEx>
        <w:trPr>
          <w:trHeight w:val="1470"/>
        </w:trPr>
        <w:tc>
          <w:tcPr>
            <w:tcW w:w="10343" w:type="dxa"/>
          </w:tcPr>
          <w:p w:rsidR="009A08D7" w:rsidRPr="009A08D7" w:rsidP="009A08D7" w14:paraId="02FC16A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>Please consider the following:</w:t>
            </w:r>
          </w:p>
          <w:p w:rsidR="00AB2698" w:rsidRPr="00AB2698" w:rsidP="00AB2698" w14:paraId="63FC5CA3" w14:textId="40325F80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Your </w:t>
            </w:r>
            <w:r w:rsidRPr="00AB2698" w:rsidR="00672114">
              <w:rPr>
                <w:rFonts w:ascii="Arial" w:hAnsi="Arial" w:cs="Arial"/>
              </w:rPr>
              <w:t xml:space="preserve">organisations </w:t>
            </w:r>
            <w:r w:rsidRPr="00AB2698" w:rsidR="00B5287D">
              <w:rPr>
                <w:rFonts w:ascii="Arial" w:hAnsi="Arial" w:cs="Arial"/>
              </w:rPr>
              <w:t xml:space="preserve">process </w:t>
            </w:r>
            <w:r w:rsidRPr="00AB2698">
              <w:rPr>
                <w:rFonts w:ascii="Arial" w:hAnsi="Arial" w:cs="Arial"/>
              </w:rPr>
              <w:t xml:space="preserve">for managing </w:t>
            </w:r>
            <w:r w:rsidRPr="00AB2698" w:rsidR="00C0078A">
              <w:rPr>
                <w:rFonts w:ascii="Arial" w:hAnsi="Arial" w:cs="Arial"/>
              </w:rPr>
              <w:t>design</w:t>
            </w:r>
            <w:r w:rsidR="00B43873">
              <w:rPr>
                <w:rFonts w:ascii="Arial" w:hAnsi="Arial" w:cs="Arial"/>
              </w:rPr>
              <w:t>,</w:t>
            </w:r>
            <w:r w:rsidRPr="00AB2698" w:rsidR="00B5287D">
              <w:rPr>
                <w:rFonts w:ascii="Arial" w:hAnsi="Arial" w:cs="Arial"/>
              </w:rPr>
              <w:t xml:space="preserve"> within a design and build contract</w:t>
            </w:r>
          </w:p>
          <w:p w:rsidR="009A08D7" w:rsidRPr="00AB2698" w:rsidP="00AB2698" w14:paraId="46462C0E" w14:textId="1ACA7522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Who will be responsible for </w:t>
            </w:r>
            <w:r w:rsidRPr="00AB2698" w:rsidR="000A2F2B">
              <w:rPr>
                <w:rFonts w:ascii="Arial" w:hAnsi="Arial" w:cs="Arial"/>
              </w:rPr>
              <w:t>managing and co-ordinating design</w:t>
            </w:r>
            <w:r w:rsidRPr="00AB2698" w:rsidR="004C233B">
              <w:rPr>
                <w:rFonts w:ascii="Arial" w:hAnsi="Arial" w:cs="Arial"/>
              </w:rPr>
              <w:t>?</w:t>
            </w:r>
          </w:p>
          <w:p w:rsidR="00672114" w:rsidRPr="00AB2698" w:rsidP="00AB2698" w14:paraId="50A208BB" w14:textId="3CCF307A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</w:rPr>
            </w:pPr>
            <w:r w:rsidRPr="00AB2698">
              <w:rPr>
                <w:rFonts w:ascii="Arial" w:hAnsi="Arial" w:cs="Arial"/>
              </w:rPr>
              <w:t xml:space="preserve">How will your organisation ensure </w:t>
            </w:r>
            <w:r w:rsidRPr="00AB2698" w:rsidR="00D90122">
              <w:rPr>
                <w:rFonts w:ascii="Arial" w:hAnsi="Arial" w:cs="Arial"/>
              </w:rPr>
              <w:t xml:space="preserve">design </w:t>
            </w:r>
            <w:r w:rsidRPr="00AB2698">
              <w:rPr>
                <w:rFonts w:ascii="Arial" w:hAnsi="Arial" w:cs="Arial"/>
              </w:rPr>
              <w:t xml:space="preserve">compliance with </w:t>
            </w:r>
            <w:r w:rsidRPr="00AB2698" w:rsidR="00AB2698">
              <w:rPr>
                <w:rFonts w:ascii="Arial" w:hAnsi="Arial" w:cs="Arial"/>
              </w:rPr>
              <w:t>Building regulations</w:t>
            </w:r>
          </w:p>
          <w:p w:rsidR="00815956" w:rsidRPr="00AB2698" w:rsidP="00AB2698" w14:paraId="0E25ED94" w14:textId="77777777">
            <w:pPr>
              <w:numPr>
                <w:ilvl w:val="0"/>
                <w:numId w:val="6"/>
              </w:numPr>
              <w:contextualSpacing/>
            </w:pPr>
            <w:r w:rsidRPr="00AB2698">
              <w:rPr>
                <w:rFonts w:ascii="Arial" w:hAnsi="Arial" w:cs="Arial"/>
              </w:rPr>
              <w:t>How will change requests from the Employer be managed</w:t>
            </w:r>
            <w:r w:rsidRPr="00AB2698" w:rsidR="004C233B">
              <w:rPr>
                <w:rFonts w:ascii="Arial" w:hAnsi="Arial" w:cs="Arial"/>
              </w:rPr>
              <w:t>?</w:t>
            </w:r>
          </w:p>
          <w:p w:rsidR="00AB2698" w:rsidRPr="009A08D7" w:rsidP="00AB2698" w14:paraId="16E9E54E" w14:textId="2C82A2BA">
            <w:pPr>
              <w:ind w:left="360"/>
              <w:contextualSpacing/>
            </w:pPr>
          </w:p>
        </w:tc>
      </w:tr>
      <w:tr w14:paraId="096ED231" w14:textId="77777777" w:rsidTr="41C46255">
        <w:tblPrEx>
          <w:tblW w:w="0" w:type="auto"/>
          <w:tblLook w:val="04A0"/>
        </w:tblPrEx>
        <w:trPr>
          <w:trHeight w:val="1953"/>
        </w:trPr>
        <w:tc>
          <w:tcPr>
            <w:tcW w:w="10343" w:type="dxa"/>
          </w:tcPr>
          <w:p w:rsidR="009A08D7" w:rsidP="009A08D7" w14:paraId="19B7727E" w14:textId="600D3BC0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</w:t>
            </w:r>
            <w:r w:rsidRPr="009A08D7" w:rsidR="00987507">
              <w:rPr>
                <w:rFonts w:ascii="Arial" w:hAnsi="Arial" w:cs="Arial"/>
              </w:rPr>
              <w:t>Response Max</w:t>
            </w:r>
            <w:r w:rsidRPr="009A08D7">
              <w:rPr>
                <w:rFonts w:ascii="Arial" w:hAnsi="Arial" w:cs="Arial"/>
              </w:rPr>
              <w:t xml:space="preserve"> 1000 words</w:t>
            </w:r>
          </w:p>
          <w:p w:rsidR="000E4713" w:rsidRPr="009A08D7" w:rsidP="009A08D7" w14:paraId="58EA6611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2DB01BB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58245AC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5BB649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10E44E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B76222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E0993B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70743BB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622C89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6F75E51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8E302A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57E93281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834E88F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40CA66C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2FD6B0C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5A495248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49E67BA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2A21C9C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9A08D7" w14:paraId="6D46753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28222B" w:rsidRPr="009A08D7" w:rsidP="009A08D7" w14:paraId="1C3D5BC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430A9E7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bookmarkEnd w:id="2"/>
    </w:tbl>
    <w:p w:rsidR="009A08D7" w:rsidRPr="009A08D7" w:rsidP="009A08D7" w14:paraId="62D00E8E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F9B32D"/>
          <w:left w:val="single" w:sz="8" w:space="0" w:color="F9B32D"/>
          <w:bottom w:val="single" w:sz="8" w:space="0" w:color="F9B32D"/>
          <w:right w:val="single" w:sz="8" w:space="0" w:color="F9B32D"/>
          <w:insideH w:val="single" w:sz="8" w:space="0" w:color="F9B32D"/>
          <w:insideV w:val="single" w:sz="8" w:space="0" w:color="F9B32D"/>
        </w:tblBorders>
        <w:tblLook w:val="04A0"/>
      </w:tblPr>
      <w:tblGrid>
        <w:gridCol w:w="10343"/>
      </w:tblGrid>
      <w:tr w14:paraId="64A01945" w14:textId="77777777" w:rsidTr="000A4623">
        <w:tblPrEx>
          <w:tblW w:w="0" w:type="auto"/>
          <w:tblLook w:val="04A0"/>
        </w:tblPrEx>
        <w:trPr>
          <w:trHeight w:val="134"/>
        </w:trPr>
        <w:tc>
          <w:tcPr>
            <w:tcW w:w="10343" w:type="dxa"/>
            <w:shd w:val="clear" w:color="auto" w:fill="F9B32D"/>
          </w:tcPr>
          <w:p w:rsidR="009A08D7" w:rsidRPr="009A08D7" w:rsidP="009A08D7" w14:paraId="2C4B6CF7" w14:textId="29C70001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Question </w:t>
            </w:r>
            <w:r w:rsidR="00DB220C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9A08D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14:paraId="3F3DC2F2" w14:textId="77777777" w:rsidTr="000A4623">
        <w:tblPrEx>
          <w:tblW w:w="0" w:type="auto"/>
          <w:tblLook w:val="04A0"/>
        </w:tblPrEx>
        <w:trPr>
          <w:trHeight w:val="276"/>
        </w:trPr>
        <w:tc>
          <w:tcPr>
            <w:tcW w:w="10343" w:type="dxa"/>
          </w:tcPr>
          <w:p w:rsidR="009A08D7" w:rsidRPr="009A08D7" w:rsidP="009A08D7" w14:paraId="6CF6483A" w14:textId="65AAB55D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3 examples of similar</w:t>
            </w:r>
            <w:r w:rsidR="002740D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relevant projects </w:t>
            </w:r>
            <w:r w:rsidR="003E75D5">
              <w:rPr>
                <w:rFonts w:ascii="Arial" w:hAnsi="Arial" w:cs="Arial"/>
              </w:rPr>
              <w:t>your organisation has delivered</w:t>
            </w:r>
            <w:r w:rsidR="003B7D14">
              <w:rPr>
                <w:rFonts w:ascii="Arial" w:hAnsi="Arial" w:cs="Arial"/>
              </w:rPr>
              <w:t xml:space="preserve"> within the last 5 years</w:t>
            </w:r>
            <w:r w:rsidR="00A24430">
              <w:rPr>
                <w:rFonts w:ascii="Arial" w:hAnsi="Arial" w:cs="Arial"/>
              </w:rPr>
              <w:t>.</w:t>
            </w:r>
          </w:p>
        </w:tc>
      </w:tr>
      <w:tr w14:paraId="45767594" w14:textId="77777777" w:rsidTr="000A4623">
        <w:tblPrEx>
          <w:tblW w:w="0" w:type="auto"/>
          <w:tblLook w:val="04A0"/>
        </w:tblPrEx>
        <w:trPr>
          <w:trHeight w:val="2439"/>
        </w:trPr>
        <w:tc>
          <w:tcPr>
            <w:tcW w:w="10343" w:type="dxa"/>
          </w:tcPr>
          <w:p w:rsidR="009A08D7" w:rsidP="009A08D7" w14:paraId="5585A69E" w14:textId="7125EB03">
            <w:pPr>
              <w:spacing w:after="160" w:line="278" w:lineRule="auto"/>
              <w:rPr>
                <w:rFonts w:ascii="Arial" w:hAnsi="Arial" w:cs="Arial"/>
              </w:rPr>
            </w:pPr>
            <w:r w:rsidRPr="009A08D7">
              <w:rPr>
                <w:rFonts w:ascii="Arial" w:hAnsi="Arial" w:cs="Arial"/>
              </w:rPr>
              <w:t xml:space="preserve">Bidder Response Max </w:t>
            </w:r>
            <w:r w:rsidR="003B7D14">
              <w:rPr>
                <w:rFonts w:ascii="Arial" w:hAnsi="Arial" w:cs="Arial"/>
              </w:rPr>
              <w:t>2</w:t>
            </w:r>
            <w:r w:rsidRPr="009A08D7">
              <w:rPr>
                <w:rFonts w:ascii="Arial" w:hAnsi="Arial" w:cs="Arial"/>
              </w:rPr>
              <w:t>000 words</w:t>
            </w:r>
          </w:p>
          <w:p w:rsidR="00AB5ED8" w:rsidP="009A08D7" w14:paraId="49A942B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2740D5" w:rsidP="009A08D7" w14:paraId="0E19007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2740D5" w:rsidP="009A08D7" w14:paraId="5C8A20A7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2740D5" w:rsidRPr="009A08D7" w:rsidP="009A08D7" w14:paraId="19E24524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355DBFC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FE50B32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60EB3CE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B8D400B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4DEA7B6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5CD4B00E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6672F91A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63CB497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8CF219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D488E40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385F26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34B172B9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168AEF1D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6B03DF15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RPr="009A08D7" w:rsidP="009A08D7" w14:paraId="0E9227A3" w14:textId="77777777">
            <w:pPr>
              <w:spacing w:after="160" w:line="278" w:lineRule="auto"/>
              <w:rPr>
                <w:rFonts w:ascii="Arial" w:hAnsi="Arial" w:cs="Arial"/>
              </w:rPr>
            </w:pPr>
          </w:p>
          <w:p w:rsidR="009A08D7" w:rsidP="0028222B" w14:paraId="30404C74" w14:textId="77777777">
            <w:pPr>
              <w:rPr>
                <w:rFonts w:ascii="Arial" w:hAnsi="Arial" w:cs="Arial"/>
              </w:rPr>
            </w:pPr>
          </w:p>
          <w:p w:rsidR="009506CA" w:rsidP="0028222B" w14:paraId="7F5F772C" w14:textId="77777777">
            <w:pPr>
              <w:rPr>
                <w:rFonts w:ascii="Arial" w:hAnsi="Arial" w:cs="Arial"/>
              </w:rPr>
            </w:pPr>
          </w:p>
          <w:p w:rsidR="009506CA" w:rsidP="0028222B" w14:paraId="1FDF46C5" w14:textId="77777777">
            <w:pPr>
              <w:rPr>
                <w:rFonts w:ascii="Arial" w:hAnsi="Arial" w:cs="Arial"/>
              </w:rPr>
            </w:pPr>
          </w:p>
          <w:p w:rsidR="009506CA" w:rsidP="0028222B" w14:paraId="576F24CB" w14:textId="77777777">
            <w:pPr>
              <w:rPr>
                <w:rFonts w:ascii="Arial" w:hAnsi="Arial" w:cs="Arial"/>
              </w:rPr>
            </w:pPr>
          </w:p>
          <w:p w:rsidR="009506CA" w:rsidP="0028222B" w14:paraId="76F075A7" w14:textId="77777777">
            <w:pPr>
              <w:rPr>
                <w:rFonts w:ascii="Arial" w:hAnsi="Arial" w:cs="Arial"/>
              </w:rPr>
            </w:pPr>
          </w:p>
          <w:p w:rsidR="009506CA" w:rsidP="0028222B" w14:paraId="4DC50DBA" w14:textId="77777777">
            <w:pPr>
              <w:rPr>
                <w:rFonts w:ascii="Arial" w:hAnsi="Arial" w:cs="Arial"/>
              </w:rPr>
            </w:pPr>
          </w:p>
          <w:p w:rsidR="009506CA" w:rsidP="0028222B" w14:paraId="40AE3A54" w14:textId="77777777">
            <w:pPr>
              <w:rPr>
                <w:rFonts w:ascii="Arial" w:hAnsi="Arial" w:cs="Arial"/>
              </w:rPr>
            </w:pPr>
          </w:p>
          <w:p w:rsidR="009506CA" w:rsidP="0028222B" w14:paraId="6B619A09" w14:textId="77777777">
            <w:pPr>
              <w:rPr>
                <w:rFonts w:ascii="Arial" w:hAnsi="Arial" w:cs="Arial"/>
              </w:rPr>
            </w:pPr>
          </w:p>
          <w:p w:rsidR="009506CA" w:rsidP="0028222B" w14:paraId="06F144A0" w14:textId="77777777">
            <w:pPr>
              <w:rPr>
                <w:rFonts w:ascii="Arial" w:hAnsi="Arial" w:cs="Arial"/>
              </w:rPr>
            </w:pPr>
          </w:p>
          <w:p w:rsidR="009506CA" w:rsidP="0028222B" w14:paraId="35CD3961" w14:textId="77777777">
            <w:pPr>
              <w:rPr>
                <w:rFonts w:ascii="Arial" w:hAnsi="Arial" w:cs="Arial"/>
              </w:rPr>
            </w:pPr>
          </w:p>
          <w:p w:rsidR="009506CA" w:rsidRPr="009A08D7" w:rsidP="0028222B" w14:paraId="3C41DADF" w14:textId="22E5D1B4">
            <w:pPr>
              <w:rPr>
                <w:rFonts w:ascii="Arial" w:hAnsi="Arial" w:cs="Arial"/>
              </w:rPr>
            </w:pPr>
          </w:p>
        </w:tc>
      </w:tr>
    </w:tbl>
    <w:p w:rsidR="009A08D7" w:rsidRPr="009A08D7" w:rsidP="009A08D7" w14:paraId="6C897D10" w14:textId="77777777">
      <w:pPr>
        <w:rPr>
          <w:rFonts w:ascii="Arial" w:hAnsi="Arial" w:cs="Arial"/>
        </w:rPr>
      </w:pPr>
    </w:p>
    <w:p w:rsidR="009A08D7" w:rsidRPr="009A08D7" w:rsidP="00DB220C" w14:paraId="57EFE959" w14:textId="75744848">
      <w:pPr>
        <w:tabs>
          <w:tab w:val="left" w:pos="1252"/>
        </w:tabs>
        <w:rPr>
          <w:rFonts w:ascii="Arial" w:hAnsi="Arial" w:cs="Arial"/>
        </w:rPr>
      </w:pPr>
    </w:p>
    <w:sectPr w:rsidSect="00C51C4B">
      <w:footerReference w:type="default" r:id="rId13"/>
      <w:pgSz w:w="11906" w:h="16838"/>
      <w:pgMar w:top="720" w:right="720" w:bottom="720" w:left="720" w:header="708" w:footer="5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3CB" w:rsidP="001373CB" w14:paraId="2A1C3305" w14:textId="5A9B3805">
    <w:pPr>
      <w:pStyle w:val="Footer"/>
      <w:rPr>
        <w:color w:val="156082" w:themeColor="accent1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-33020</wp:posOffset>
          </wp:positionV>
          <wp:extent cx="400050" cy="566005"/>
          <wp:effectExtent l="0" t="0" r="0" b="5715"/>
          <wp:wrapNone/>
          <wp:docPr id="2120352806" name="Picture 3" descr="A blue and yellow shield with a cross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52806" name="Picture 3" descr="A blue and yellow shield with a cross and lions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6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2">
      <w:rPr>
        <w:color w:val="156082" w:themeColor="accent1"/>
      </w:rPr>
      <w:tab/>
    </w:r>
  </w:p>
  <w:p w:rsidR="00EC596A" w:rsidRPr="001373CB" w:rsidP="001373CB" w14:paraId="1C55F975" w14:textId="46780292">
    <w:pPr>
      <w:pStyle w:val="Footer"/>
      <w:tabs>
        <w:tab w:val="clear" w:pos="9026"/>
        <w:tab w:val="right" w:pos="10466"/>
      </w:tabs>
      <w:rPr>
        <w:color w:val="156082" w:themeColor="accent1"/>
      </w:rPr>
    </w:pPr>
    <w:r>
      <w:rPr>
        <w:rFonts w:ascii="Arial" w:hAnsi="Arial" w:cs="Arial"/>
      </w:rPr>
      <w:t xml:space="preserve">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</w:t>
    </w:r>
    <w:r w:rsidR="00C6299F">
      <w:rPr>
        <w:color w:val="156082" w:themeColor="accent1"/>
      </w:rPr>
      <w:t xml:space="preserve">Page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PAGE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  <w:r w:rsidR="00C6299F">
      <w:rPr>
        <w:color w:val="156082" w:themeColor="accent1"/>
      </w:rPr>
      <w:t xml:space="preserve"> of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NUMPAGES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09E0F08"/>
    <w:multiLevelType w:val="multilevel"/>
    <w:tmpl w:val="DD1AAEE2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heading20"/>
      <w:lvlText w:val="%1.%2"/>
      <w:lvlJc w:val="left"/>
      <w:pPr>
        <w:ind w:left="432" w:hanging="432"/>
      </w:pPr>
      <w:rPr>
        <w:rFonts w:hint="default"/>
        <w:b/>
        <w:bCs/>
        <w:i w:val="0"/>
        <w:iCs/>
        <w:strike w:val="0"/>
      </w:rPr>
    </w:lvl>
    <w:lvl w:ilvl="2">
      <w:start w:val="1"/>
      <w:numFmt w:val="none"/>
      <w:lvlJc w:val="left"/>
      <w:pPr>
        <w:ind w:left="-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3" w:hanging="1440"/>
      </w:pPr>
      <w:rPr>
        <w:rFonts w:hint="default"/>
      </w:rPr>
    </w:lvl>
  </w:abstractNum>
  <w:abstractNum w:abstractNumId="1" w15:restartNumberingAfterBreak="0">
    <w:nsid w:val="25D33CCD"/>
    <w:multiLevelType w:val="hybridMultilevel"/>
    <w:tmpl w:val="73A4CBA0"/>
    <w:lvl w:ilvl="0">
      <w:start w:val="0"/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73877"/>
    <w:multiLevelType w:val="hybridMultilevel"/>
    <w:tmpl w:val="B5C625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44CC9"/>
    <w:multiLevelType w:val="multilevel"/>
    <w:tmpl w:val="0809001D"/>
    <w:styleLink w:val="Style2A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F264EF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BFB6E20"/>
    <w:multiLevelType w:val="hybridMultilevel"/>
    <w:tmpl w:val="3C388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B28DC"/>
    <w:multiLevelType w:val="hybridMultilevel"/>
    <w:tmpl w:val="28129FC0"/>
    <w:lvl w:ilvl="0">
      <w:start w:val="1"/>
      <w:numFmt w:val="decimal"/>
      <w:pStyle w:val="ANumberedLst"/>
      <w:lvlText w:val="%1."/>
      <w:lvlJc w:val="left"/>
      <w:pPr>
        <w:ind w:left="135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56389A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45961347">
    <w:abstractNumId w:val="7"/>
  </w:num>
  <w:num w:numId="2" w16cid:durableId="1575553296">
    <w:abstractNumId w:val="4"/>
  </w:num>
  <w:num w:numId="3" w16cid:durableId="1580139355">
    <w:abstractNumId w:val="3"/>
  </w:num>
  <w:num w:numId="4" w16cid:durableId="2118520557">
    <w:abstractNumId w:val="0"/>
  </w:num>
  <w:num w:numId="5" w16cid:durableId="293366771">
    <w:abstractNumId w:val="6"/>
  </w:num>
  <w:num w:numId="6" w16cid:durableId="1469282105">
    <w:abstractNumId w:val="2"/>
  </w:num>
  <w:num w:numId="7" w16cid:durableId="1236164020">
    <w:abstractNumId w:val="1"/>
  </w:num>
  <w:num w:numId="8" w16cid:durableId="168316525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A"/>
    <w:rsid w:val="0000620A"/>
    <w:rsid w:val="00010172"/>
    <w:rsid w:val="00011D26"/>
    <w:rsid w:val="00012F97"/>
    <w:rsid w:val="0001373C"/>
    <w:rsid w:val="0001578F"/>
    <w:rsid w:val="000209AC"/>
    <w:rsid w:val="000262F7"/>
    <w:rsid w:val="00030C0F"/>
    <w:rsid w:val="00032CDC"/>
    <w:rsid w:val="00032DB5"/>
    <w:rsid w:val="000372D1"/>
    <w:rsid w:val="00037F2A"/>
    <w:rsid w:val="000424B2"/>
    <w:rsid w:val="00045707"/>
    <w:rsid w:val="00051484"/>
    <w:rsid w:val="00053CD2"/>
    <w:rsid w:val="0005664C"/>
    <w:rsid w:val="000572D9"/>
    <w:rsid w:val="000701AC"/>
    <w:rsid w:val="000767F0"/>
    <w:rsid w:val="00085B16"/>
    <w:rsid w:val="000869E6"/>
    <w:rsid w:val="00087472"/>
    <w:rsid w:val="000876C7"/>
    <w:rsid w:val="00095497"/>
    <w:rsid w:val="0009618D"/>
    <w:rsid w:val="00097258"/>
    <w:rsid w:val="000A00D5"/>
    <w:rsid w:val="000A2F2B"/>
    <w:rsid w:val="000A3923"/>
    <w:rsid w:val="000A4623"/>
    <w:rsid w:val="000A4BED"/>
    <w:rsid w:val="000A5CA8"/>
    <w:rsid w:val="000B08C2"/>
    <w:rsid w:val="000B4B05"/>
    <w:rsid w:val="000B5AE9"/>
    <w:rsid w:val="000B6EA2"/>
    <w:rsid w:val="000B7504"/>
    <w:rsid w:val="000C2DA2"/>
    <w:rsid w:val="000C7312"/>
    <w:rsid w:val="000D62A9"/>
    <w:rsid w:val="000E4215"/>
    <w:rsid w:val="000E4713"/>
    <w:rsid w:val="000E66F2"/>
    <w:rsid w:val="000F12FB"/>
    <w:rsid w:val="000F531D"/>
    <w:rsid w:val="0010173C"/>
    <w:rsid w:val="0010333C"/>
    <w:rsid w:val="00114A0C"/>
    <w:rsid w:val="00115F1E"/>
    <w:rsid w:val="001170D2"/>
    <w:rsid w:val="00117C18"/>
    <w:rsid w:val="00124B36"/>
    <w:rsid w:val="0013094B"/>
    <w:rsid w:val="00135862"/>
    <w:rsid w:val="0013628B"/>
    <w:rsid w:val="001373CB"/>
    <w:rsid w:val="001438F4"/>
    <w:rsid w:val="00147BA4"/>
    <w:rsid w:val="00155FBE"/>
    <w:rsid w:val="001565F8"/>
    <w:rsid w:val="0015750F"/>
    <w:rsid w:val="001607CC"/>
    <w:rsid w:val="00166B31"/>
    <w:rsid w:val="0017136C"/>
    <w:rsid w:val="00172F7B"/>
    <w:rsid w:val="00180C00"/>
    <w:rsid w:val="00185553"/>
    <w:rsid w:val="00187613"/>
    <w:rsid w:val="0019098E"/>
    <w:rsid w:val="0019104A"/>
    <w:rsid w:val="00194659"/>
    <w:rsid w:val="001A05FE"/>
    <w:rsid w:val="001A0D94"/>
    <w:rsid w:val="001B1587"/>
    <w:rsid w:val="001B36EA"/>
    <w:rsid w:val="001B43F3"/>
    <w:rsid w:val="001B629E"/>
    <w:rsid w:val="001C007C"/>
    <w:rsid w:val="001C0755"/>
    <w:rsid w:val="001C4264"/>
    <w:rsid w:val="001C44F1"/>
    <w:rsid w:val="001E2017"/>
    <w:rsid w:val="001E2237"/>
    <w:rsid w:val="001E333B"/>
    <w:rsid w:val="001E4A7A"/>
    <w:rsid w:val="001E6DBD"/>
    <w:rsid w:val="001F17C2"/>
    <w:rsid w:val="00204CD7"/>
    <w:rsid w:val="002067FB"/>
    <w:rsid w:val="00206D36"/>
    <w:rsid w:val="002074BA"/>
    <w:rsid w:val="00207AF0"/>
    <w:rsid w:val="0022634A"/>
    <w:rsid w:val="00231F8D"/>
    <w:rsid w:val="00237037"/>
    <w:rsid w:val="00241030"/>
    <w:rsid w:val="00242711"/>
    <w:rsid w:val="00242C3A"/>
    <w:rsid w:val="002437E9"/>
    <w:rsid w:val="0024619E"/>
    <w:rsid w:val="0024647A"/>
    <w:rsid w:val="00247934"/>
    <w:rsid w:val="0025237F"/>
    <w:rsid w:val="002540FB"/>
    <w:rsid w:val="00260883"/>
    <w:rsid w:val="00264B98"/>
    <w:rsid w:val="002740D5"/>
    <w:rsid w:val="0028222B"/>
    <w:rsid w:val="00283FC3"/>
    <w:rsid w:val="0028733D"/>
    <w:rsid w:val="00292057"/>
    <w:rsid w:val="00293082"/>
    <w:rsid w:val="002977A8"/>
    <w:rsid w:val="002A1426"/>
    <w:rsid w:val="002A1989"/>
    <w:rsid w:val="002A486E"/>
    <w:rsid w:val="002B0B7C"/>
    <w:rsid w:val="002B2C22"/>
    <w:rsid w:val="002B5FEC"/>
    <w:rsid w:val="002B7C6F"/>
    <w:rsid w:val="002C7A46"/>
    <w:rsid w:val="002E1620"/>
    <w:rsid w:val="002E3722"/>
    <w:rsid w:val="002E4380"/>
    <w:rsid w:val="002E5A87"/>
    <w:rsid w:val="002F0886"/>
    <w:rsid w:val="002F4780"/>
    <w:rsid w:val="0030415E"/>
    <w:rsid w:val="0031073C"/>
    <w:rsid w:val="00313016"/>
    <w:rsid w:val="00315667"/>
    <w:rsid w:val="0031610D"/>
    <w:rsid w:val="003162BE"/>
    <w:rsid w:val="003201E0"/>
    <w:rsid w:val="00323E17"/>
    <w:rsid w:val="003250F1"/>
    <w:rsid w:val="00330D8C"/>
    <w:rsid w:val="00333F24"/>
    <w:rsid w:val="00337C5A"/>
    <w:rsid w:val="00341143"/>
    <w:rsid w:val="003429E7"/>
    <w:rsid w:val="00342E52"/>
    <w:rsid w:val="0034732D"/>
    <w:rsid w:val="00350215"/>
    <w:rsid w:val="003604D4"/>
    <w:rsid w:val="00362889"/>
    <w:rsid w:val="00362947"/>
    <w:rsid w:val="00364041"/>
    <w:rsid w:val="00371740"/>
    <w:rsid w:val="0037556D"/>
    <w:rsid w:val="003808AF"/>
    <w:rsid w:val="003914A7"/>
    <w:rsid w:val="0039335E"/>
    <w:rsid w:val="0039395A"/>
    <w:rsid w:val="003A1416"/>
    <w:rsid w:val="003A3C09"/>
    <w:rsid w:val="003A7DEF"/>
    <w:rsid w:val="003B367D"/>
    <w:rsid w:val="003B7D14"/>
    <w:rsid w:val="003C74A4"/>
    <w:rsid w:val="003D08B9"/>
    <w:rsid w:val="003D220B"/>
    <w:rsid w:val="003D5E57"/>
    <w:rsid w:val="003E2E43"/>
    <w:rsid w:val="003E71C6"/>
    <w:rsid w:val="003E75D5"/>
    <w:rsid w:val="003F0FD5"/>
    <w:rsid w:val="003F1E51"/>
    <w:rsid w:val="003F38D6"/>
    <w:rsid w:val="003F4C03"/>
    <w:rsid w:val="003F5EDE"/>
    <w:rsid w:val="003F6C4E"/>
    <w:rsid w:val="003F7063"/>
    <w:rsid w:val="00400DAF"/>
    <w:rsid w:val="0040230C"/>
    <w:rsid w:val="004032BE"/>
    <w:rsid w:val="004067D0"/>
    <w:rsid w:val="00407D6A"/>
    <w:rsid w:val="00411D35"/>
    <w:rsid w:val="00413F8C"/>
    <w:rsid w:val="00414653"/>
    <w:rsid w:val="00416239"/>
    <w:rsid w:val="004176CE"/>
    <w:rsid w:val="00442F03"/>
    <w:rsid w:val="004433E9"/>
    <w:rsid w:val="00446A6F"/>
    <w:rsid w:val="00450239"/>
    <w:rsid w:val="00454F85"/>
    <w:rsid w:val="00455F86"/>
    <w:rsid w:val="00461809"/>
    <w:rsid w:val="00462291"/>
    <w:rsid w:val="00470987"/>
    <w:rsid w:val="00472151"/>
    <w:rsid w:val="00473947"/>
    <w:rsid w:val="0047488E"/>
    <w:rsid w:val="004756A2"/>
    <w:rsid w:val="004812C4"/>
    <w:rsid w:val="0048167E"/>
    <w:rsid w:val="00485FCF"/>
    <w:rsid w:val="0048763B"/>
    <w:rsid w:val="00487FA2"/>
    <w:rsid w:val="004902A0"/>
    <w:rsid w:val="004909D3"/>
    <w:rsid w:val="00490A83"/>
    <w:rsid w:val="00494A0D"/>
    <w:rsid w:val="00495EB1"/>
    <w:rsid w:val="004B0B65"/>
    <w:rsid w:val="004B256D"/>
    <w:rsid w:val="004C233B"/>
    <w:rsid w:val="004C50EF"/>
    <w:rsid w:val="004D3E5F"/>
    <w:rsid w:val="004D5AC6"/>
    <w:rsid w:val="004D6888"/>
    <w:rsid w:val="004D794C"/>
    <w:rsid w:val="004E420B"/>
    <w:rsid w:val="004E43C6"/>
    <w:rsid w:val="004F1A7F"/>
    <w:rsid w:val="004F7D32"/>
    <w:rsid w:val="0050176E"/>
    <w:rsid w:val="00501F86"/>
    <w:rsid w:val="00502F02"/>
    <w:rsid w:val="00504F27"/>
    <w:rsid w:val="0051111E"/>
    <w:rsid w:val="00511FA9"/>
    <w:rsid w:val="00514C67"/>
    <w:rsid w:val="005268D5"/>
    <w:rsid w:val="00534868"/>
    <w:rsid w:val="00536678"/>
    <w:rsid w:val="005428F7"/>
    <w:rsid w:val="00543D74"/>
    <w:rsid w:val="005455A6"/>
    <w:rsid w:val="00545F19"/>
    <w:rsid w:val="00552CA7"/>
    <w:rsid w:val="005546C1"/>
    <w:rsid w:val="00557753"/>
    <w:rsid w:val="00563598"/>
    <w:rsid w:val="00565D4B"/>
    <w:rsid w:val="005831EA"/>
    <w:rsid w:val="0058426E"/>
    <w:rsid w:val="005854F8"/>
    <w:rsid w:val="00586E56"/>
    <w:rsid w:val="005877AE"/>
    <w:rsid w:val="0059338D"/>
    <w:rsid w:val="0059753F"/>
    <w:rsid w:val="00597711"/>
    <w:rsid w:val="005A4DE6"/>
    <w:rsid w:val="005B3E65"/>
    <w:rsid w:val="005C4771"/>
    <w:rsid w:val="005D18C0"/>
    <w:rsid w:val="005D1D58"/>
    <w:rsid w:val="005D5DB4"/>
    <w:rsid w:val="005E155C"/>
    <w:rsid w:val="005E4509"/>
    <w:rsid w:val="005E6C70"/>
    <w:rsid w:val="005F0CDE"/>
    <w:rsid w:val="005F3396"/>
    <w:rsid w:val="005F4AD2"/>
    <w:rsid w:val="006031CA"/>
    <w:rsid w:val="00611A62"/>
    <w:rsid w:val="00614780"/>
    <w:rsid w:val="00614B91"/>
    <w:rsid w:val="0061593A"/>
    <w:rsid w:val="006159AF"/>
    <w:rsid w:val="00617558"/>
    <w:rsid w:val="006179F3"/>
    <w:rsid w:val="00622356"/>
    <w:rsid w:val="00624194"/>
    <w:rsid w:val="00632261"/>
    <w:rsid w:val="00633F9E"/>
    <w:rsid w:val="006404A1"/>
    <w:rsid w:val="00650726"/>
    <w:rsid w:val="0065074A"/>
    <w:rsid w:val="00666F18"/>
    <w:rsid w:val="00667A8B"/>
    <w:rsid w:val="00672114"/>
    <w:rsid w:val="0067245B"/>
    <w:rsid w:val="00683E61"/>
    <w:rsid w:val="00685A9D"/>
    <w:rsid w:val="00694416"/>
    <w:rsid w:val="00697189"/>
    <w:rsid w:val="006A0946"/>
    <w:rsid w:val="006A5967"/>
    <w:rsid w:val="006A5B64"/>
    <w:rsid w:val="006A60DE"/>
    <w:rsid w:val="006B1CE5"/>
    <w:rsid w:val="006B31E5"/>
    <w:rsid w:val="006B35C2"/>
    <w:rsid w:val="006B4012"/>
    <w:rsid w:val="006B7AEF"/>
    <w:rsid w:val="006C0935"/>
    <w:rsid w:val="006C0CAE"/>
    <w:rsid w:val="006C216A"/>
    <w:rsid w:val="006C30A4"/>
    <w:rsid w:val="006C418E"/>
    <w:rsid w:val="006C5023"/>
    <w:rsid w:val="006C6F9C"/>
    <w:rsid w:val="006C7650"/>
    <w:rsid w:val="006D2255"/>
    <w:rsid w:val="006E238F"/>
    <w:rsid w:val="006E504F"/>
    <w:rsid w:val="006F2F1F"/>
    <w:rsid w:val="00701B72"/>
    <w:rsid w:val="00702A66"/>
    <w:rsid w:val="00705045"/>
    <w:rsid w:val="007062E1"/>
    <w:rsid w:val="00710F7A"/>
    <w:rsid w:val="0071662C"/>
    <w:rsid w:val="00717B92"/>
    <w:rsid w:val="0072218D"/>
    <w:rsid w:val="00725B20"/>
    <w:rsid w:val="00731666"/>
    <w:rsid w:val="00732697"/>
    <w:rsid w:val="00735772"/>
    <w:rsid w:val="00743C19"/>
    <w:rsid w:val="00747523"/>
    <w:rsid w:val="00747A4B"/>
    <w:rsid w:val="007534EF"/>
    <w:rsid w:val="0075471E"/>
    <w:rsid w:val="00755CF3"/>
    <w:rsid w:val="00763605"/>
    <w:rsid w:val="007658D3"/>
    <w:rsid w:val="00771010"/>
    <w:rsid w:val="00772052"/>
    <w:rsid w:val="00775106"/>
    <w:rsid w:val="00776F55"/>
    <w:rsid w:val="00792834"/>
    <w:rsid w:val="00793BC6"/>
    <w:rsid w:val="0079597A"/>
    <w:rsid w:val="00795B99"/>
    <w:rsid w:val="0079789F"/>
    <w:rsid w:val="007B007E"/>
    <w:rsid w:val="007B6294"/>
    <w:rsid w:val="007C7DC0"/>
    <w:rsid w:val="007D0FDA"/>
    <w:rsid w:val="007D170B"/>
    <w:rsid w:val="007E2326"/>
    <w:rsid w:val="007E56D1"/>
    <w:rsid w:val="007F0E9A"/>
    <w:rsid w:val="00802E95"/>
    <w:rsid w:val="00805C7D"/>
    <w:rsid w:val="00807C29"/>
    <w:rsid w:val="00813E41"/>
    <w:rsid w:val="00815956"/>
    <w:rsid w:val="0081625D"/>
    <w:rsid w:val="00826034"/>
    <w:rsid w:val="0083617B"/>
    <w:rsid w:val="00843F8E"/>
    <w:rsid w:val="0085004D"/>
    <w:rsid w:val="00851064"/>
    <w:rsid w:val="00853EF1"/>
    <w:rsid w:val="008574AC"/>
    <w:rsid w:val="00860DCE"/>
    <w:rsid w:val="00861B8A"/>
    <w:rsid w:val="00863418"/>
    <w:rsid w:val="0087049D"/>
    <w:rsid w:val="00870A39"/>
    <w:rsid w:val="00870C80"/>
    <w:rsid w:val="00871692"/>
    <w:rsid w:val="00873C23"/>
    <w:rsid w:val="00875B30"/>
    <w:rsid w:val="008762FA"/>
    <w:rsid w:val="0088234A"/>
    <w:rsid w:val="008A31AA"/>
    <w:rsid w:val="008A345C"/>
    <w:rsid w:val="008A3A1B"/>
    <w:rsid w:val="008A557B"/>
    <w:rsid w:val="008B4689"/>
    <w:rsid w:val="008B633B"/>
    <w:rsid w:val="008C4F11"/>
    <w:rsid w:val="008C6F7E"/>
    <w:rsid w:val="008D2EA9"/>
    <w:rsid w:val="008D482D"/>
    <w:rsid w:val="008D496F"/>
    <w:rsid w:val="008E1EC3"/>
    <w:rsid w:val="008E3819"/>
    <w:rsid w:val="008E7C41"/>
    <w:rsid w:val="008E7C96"/>
    <w:rsid w:val="008F005E"/>
    <w:rsid w:val="008F165C"/>
    <w:rsid w:val="008F605E"/>
    <w:rsid w:val="008F7AB1"/>
    <w:rsid w:val="00906298"/>
    <w:rsid w:val="009074CF"/>
    <w:rsid w:val="00910710"/>
    <w:rsid w:val="00910E02"/>
    <w:rsid w:val="009128FA"/>
    <w:rsid w:val="00912AE5"/>
    <w:rsid w:val="009214EB"/>
    <w:rsid w:val="009218CB"/>
    <w:rsid w:val="00926021"/>
    <w:rsid w:val="00927EEB"/>
    <w:rsid w:val="009410B2"/>
    <w:rsid w:val="00944768"/>
    <w:rsid w:val="0094645C"/>
    <w:rsid w:val="00946679"/>
    <w:rsid w:val="009506CA"/>
    <w:rsid w:val="009544E1"/>
    <w:rsid w:val="00962C1B"/>
    <w:rsid w:val="00967022"/>
    <w:rsid w:val="0097171E"/>
    <w:rsid w:val="0097487F"/>
    <w:rsid w:val="00981977"/>
    <w:rsid w:val="00985AB7"/>
    <w:rsid w:val="00986F36"/>
    <w:rsid w:val="00987507"/>
    <w:rsid w:val="009876AC"/>
    <w:rsid w:val="00997F7E"/>
    <w:rsid w:val="009A08D7"/>
    <w:rsid w:val="009A1FD1"/>
    <w:rsid w:val="009A2D87"/>
    <w:rsid w:val="009A3BF0"/>
    <w:rsid w:val="009A52FC"/>
    <w:rsid w:val="009A5821"/>
    <w:rsid w:val="009B05F8"/>
    <w:rsid w:val="009B2E4A"/>
    <w:rsid w:val="009B35FF"/>
    <w:rsid w:val="009B551A"/>
    <w:rsid w:val="009C270A"/>
    <w:rsid w:val="009C6924"/>
    <w:rsid w:val="009D1537"/>
    <w:rsid w:val="009D6A97"/>
    <w:rsid w:val="009E7AD4"/>
    <w:rsid w:val="009F25A2"/>
    <w:rsid w:val="009F5921"/>
    <w:rsid w:val="00A000D1"/>
    <w:rsid w:val="00A11721"/>
    <w:rsid w:val="00A13B71"/>
    <w:rsid w:val="00A17F9D"/>
    <w:rsid w:val="00A22155"/>
    <w:rsid w:val="00A24430"/>
    <w:rsid w:val="00A277D8"/>
    <w:rsid w:val="00A316D9"/>
    <w:rsid w:val="00A465DE"/>
    <w:rsid w:val="00A47561"/>
    <w:rsid w:val="00A556C9"/>
    <w:rsid w:val="00A60054"/>
    <w:rsid w:val="00A63F73"/>
    <w:rsid w:val="00A66791"/>
    <w:rsid w:val="00A7199B"/>
    <w:rsid w:val="00A7264F"/>
    <w:rsid w:val="00A737F6"/>
    <w:rsid w:val="00A73C15"/>
    <w:rsid w:val="00A7605D"/>
    <w:rsid w:val="00A9496E"/>
    <w:rsid w:val="00A9497B"/>
    <w:rsid w:val="00A94E26"/>
    <w:rsid w:val="00A95877"/>
    <w:rsid w:val="00A964B1"/>
    <w:rsid w:val="00A966AA"/>
    <w:rsid w:val="00A9707D"/>
    <w:rsid w:val="00AB2698"/>
    <w:rsid w:val="00AB5ED8"/>
    <w:rsid w:val="00AC2945"/>
    <w:rsid w:val="00AC3067"/>
    <w:rsid w:val="00AC6FF5"/>
    <w:rsid w:val="00AC766B"/>
    <w:rsid w:val="00AD3468"/>
    <w:rsid w:val="00AD7EF8"/>
    <w:rsid w:val="00AE319B"/>
    <w:rsid w:val="00AE3C98"/>
    <w:rsid w:val="00AE4B8D"/>
    <w:rsid w:val="00AF51F3"/>
    <w:rsid w:val="00AF5B75"/>
    <w:rsid w:val="00B041C2"/>
    <w:rsid w:val="00B069A7"/>
    <w:rsid w:val="00B11F26"/>
    <w:rsid w:val="00B13480"/>
    <w:rsid w:val="00B13690"/>
    <w:rsid w:val="00B15878"/>
    <w:rsid w:val="00B24ACF"/>
    <w:rsid w:val="00B25AD1"/>
    <w:rsid w:val="00B33081"/>
    <w:rsid w:val="00B415BC"/>
    <w:rsid w:val="00B41607"/>
    <w:rsid w:val="00B42010"/>
    <w:rsid w:val="00B43873"/>
    <w:rsid w:val="00B5287D"/>
    <w:rsid w:val="00B549F9"/>
    <w:rsid w:val="00B62D8E"/>
    <w:rsid w:val="00B63717"/>
    <w:rsid w:val="00B66A4C"/>
    <w:rsid w:val="00B71806"/>
    <w:rsid w:val="00B723BC"/>
    <w:rsid w:val="00B73B4C"/>
    <w:rsid w:val="00B760B9"/>
    <w:rsid w:val="00B829BE"/>
    <w:rsid w:val="00B83FA4"/>
    <w:rsid w:val="00B859CF"/>
    <w:rsid w:val="00B87CE8"/>
    <w:rsid w:val="00B90D8F"/>
    <w:rsid w:val="00B93B8B"/>
    <w:rsid w:val="00B96A04"/>
    <w:rsid w:val="00BA2ABF"/>
    <w:rsid w:val="00BB6C23"/>
    <w:rsid w:val="00BC2128"/>
    <w:rsid w:val="00BC357B"/>
    <w:rsid w:val="00BC7B15"/>
    <w:rsid w:val="00BD0549"/>
    <w:rsid w:val="00BE42FB"/>
    <w:rsid w:val="00BE4892"/>
    <w:rsid w:val="00C0078A"/>
    <w:rsid w:val="00C03555"/>
    <w:rsid w:val="00C054C3"/>
    <w:rsid w:val="00C0710B"/>
    <w:rsid w:val="00C10C64"/>
    <w:rsid w:val="00C1125C"/>
    <w:rsid w:val="00C116F3"/>
    <w:rsid w:val="00C11AD0"/>
    <w:rsid w:val="00C15720"/>
    <w:rsid w:val="00C16494"/>
    <w:rsid w:val="00C21B82"/>
    <w:rsid w:val="00C24BBC"/>
    <w:rsid w:val="00C3025C"/>
    <w:rsid w:val="00C34635"/>
    <w:rsid w:val="00C42537"/>
    <w:rsid w:val="00C425B2"/>
    <w:rsid w:val="00C46A30"/>
    <w:rsid w:val="00C516AB"/>
    <w:rsid w:val="00C51C4B"/>
    <w:rsid w:val="00C53151"/>
    <w:rsid w:val="00C60E4D"/>
    <w:rsid w:val="00C61204"/>
    <w:rsid w:val="00C6299F"/>
    <w:rsid w:val="00C64F07"/>
    <w:rsid w:val="00C6577A"/>
    <w:rsid w:val="00C65A88"/>
    <w:rsid w:val="00C673D2"/>
    <w:rsid w:val="00C72068"/>
    <w:rsid w:val="00C812A8"/>
    <w:rsid w:val="00C83865"/>
    <w:rsid w:val="00C85866"/>
    <w:rsid w:val="00C86555"/>
    <w:rsid w:val="00C87BA4"/>
    <w:rsid w:val="00C92545"/>
    <w:rsid w:val="00C92647"/>
    <w:rsid w:val="00C9546E"/>
    <w:rsid w:val="00C96600"/>
    <w:rsid w:val="00C96FDF"/>
    <w:rsid w:val="00CA046D"/>
    <w:rsid w:val="00CA7446"/>
    <w:rsid w:val="00CB1F2E"/>
    <w:rsid w:val="00CB456F"/>
    <w:rsid w:val="00CC18AA"/>
    <w:rsid w:val="00CC2DFB"/>
    <w:rsid w:val="00CC571D"/>
    <w:rsid w:val="00CD53C1"/>
    <w:rsid w:val="00CD771D"/>
    <w:rsid w:val="00CE12F2"/>
    <w:rsid w:val="00CE3B97"/>
    <w:rsid w:val="00CE749D"/>
    <w:rsid w:val="00CF0B71"/>
    <w:rsid w:val="00CF1EA0"/>
    <w:rsid w:val="00CF2B88"/>
    <w:rsid w:val="00CF2FAA"/>
    <w:rsid w:val="00CF5D1F"/>
    <w:rsid w:val="00D01F8E"/>
    <w:rsid w:val="00D061C1"/>
    <w:rsid w:val="00D06220"/>
    <w:rsid w:val="00D1145D"/>
    <w:rsid w:val="00D11A5E"/>
    <w:rsid w:val="00D20671"/>
    <w:rsid w:val="00D21BF3"/>
    <w:rsid w:val="00D22FE7"/>
    <w:rsid w:val="00D23C0E"/>
    <w:rsid w:val="00D35924"/>
    <w:rsid w:val="00D3608D"/>
    <w:rsid w:val="00D45EDE"/>
    <w:rsid w:val="00D47E40"/>
    <w:rsid w:val="00D51059"/>
    <w:rsid w:val="00D512F3"/>
    <w:rsid w:val="00D54BFD"/>
    <w:rsid w:val="00D56DD7"/>
    <w:rsid w:val="00D57216"/>
    <w:rsid w:val="00D64F87"/>
    <w:rsid w:val="00D74184"/>
    <w:rsid w:val="00D76809"/>
    <w:rsid w:val="00D803C5"/>
    <w:rsid w:val="00D82259"/>
    <w:rsid w:val="00D860C6"/>
    <w:rsid w:val="00D90122"/>
    <w:rsid w:val="00D91D95"/>
    <w:rsid w:val="00D93F5C"/>
    <w:rsid w:val="00D947C8"/>
    <w:rsid w:val="00D94896"/>
    <w:rsid w:val="00D960F6"/>
    <w:rsid w:val="00DA0FEB"/>
    <w:rsid w:val="00DA1597"/>
    <w:rsid w:val="00DA1F60"/>
    <w:rsid w:val="00DA3F49"/>
    <w:rsid w:val="00DB220C"/>
    <w:rsid w:val="00DB2388"/>
    <w:rsid w:val="00DB290D"/>
    <w:rsid w:val="00DB734F"/>
    <w:rsid w:val="00DC0492"/>
    <w:rsid w:val="00DC0C2B"/>
    <w:rsid w:val="00DC3E95"/>
    <w:rsid w:val="00DC5DE5"/>
    <w:rsid w:val="00DC7539"/>
    <w:rsid w:val="00DD2BEB"/>
    <w:rsid w:val="00DF15F8"/>
    <w:rsid w:val="00DF440D"/>
    <w:rsid w:val="00DF4620"/>
    <w:rsid w:val="00DF5939"/>
    <w:rsid w:val="00DF60A1"/>
    <w:rsid w:val="00E009AB"/>
    <w:rsid w:val="00E010DF"/>
    <w:rsid w:val="00E1336D"/>
    <w:rsid w:val="00E16E85"/>
    <w:rsid w:val="00E171B9"/>
    <w:rsid w:val="00E17357"/>
    <w:rsid w:val="00E24CCC"/>
    <w:rsid w:val="00E27A27"/>
    <w:rsid w:val="00E30C07"/>
    <w:rsid w:val="00E3492F"/>
    <w:rsid w:val="00E35D4E"/>
    <w:rsid w:val="00E43B78"/>
    <w:rsid w:val="00E46606"/>
    <w:rsid w:val="00E46C2C"/>
    <w:rsid w:val="00E50F47"/>
    <w:rsid w:val="00E53B46"/>
    <w:rsid w:val="00E56378"/>
    <w:rsid w:val="00E601E9"/>
    <w:rsid w:val="00E623DF"/>
    <w:rsid w:val="00E70E70"/>
    <w:rsid w:val="00E73128"/>
    <w:rsid w:val="00E73AB0"/>
    <w:rsid w:val="00E77070"/>
    <w:rsid w:val="00E77B61"/>
    <w:rsid w:val="00E84AF5"/>
    <w:rsid w:val="00E86B4F"/>
    <w:rsid w:val="00E9118E"/>
    <w:rsid w:val="00E91A92"/>
    <w:rsid w:val="00EA62BA"/>
    <w:rsid w:val="00EB0691"/>
    <w:rsid w:val="00EB1E23"/>
    <w:rsid w:val="00EC1D6E"/>
    <w:rsid w:val="00EC2708"/>
    <w:rsid w:val="00EC5916"/>
    <w:rsid w:val="00EC596A"/>
    <w:rsid w:val="00ED091E"/>
    <w:rsid w:val="00EE2FB6"/>
    <w:rsid w:val="00EE51BA"/>
    <w:rsid w:val="00EE78C9"/>
    <w:rsid w:val="00EF186D"/>
    <w:rsid w:val="00EF2F6B"/>
    <w:rsid w:val="00EF3926"/>
    <w:rsid w:val="00F01772"/>
    <w:rsid w:val="00F030CF"/>
    <w:rsid w:val="00F06186"/>
    <w:rsid w:val="00F12A39"/>
    <w:rsid w:val="00F13FDC"/>
    <w:rsid w:val="00F156CA"/>
    <w:rsid w:val="00F15890"/>
    <w:rsid w:val="00F15A0E"/>
    <w:rsid w:val="00F160FE"/>
    <w:rsid w:val="00F253B2"/>
    <w:rsid w:val="00F27415"/>
    <w:rsid w:val="00F5688B"/>
    <w:rsid w:val="00F62E19"/>
    <w:rsid w:val="00F66F00"/>
    <w:rsid w:val="00F709B5"/>
    <w:rsid w:val="00F81276"/>
    <w:rsid w:val="00F8271A"/>
    <w:rsid w:val="00F86E2D"/>
    <w:rsid w:val="00F86F73"/>
    <w:rsid w:val="00F90BD2"/>
    <w:rsid w:val="00F96AD3"/>
    <w:rsid w:val="00FA56EE"/>
    <w:rsid w:val="00FB384D"/>
    <w:rsid w:val="00FB6B1B"/>
    <w:rsid w:val="00FB75A5"/>
    <w:rsid w:val="00FC3C5F"/>
    <w:rsid w:val="00FC480D"/>
    <w:rsid w:val="00FC5022"/>
    <w:rsid w:val="00FD0241"/>
    <w:rsid w:val="00FD44C9"/>
    <w:rsid w:val="00FE19EE"/>
    <w:rsid w:val="00FE1F39"/>
    <w:rsid w:val="00FE2048"/>
    <w:rsid w:val="00FE36EE"/>
    <w:rsid w:val="00FE3D94"/>
    <w:rsid w:val="00FF5CAF"/>
    <w:rsid w:val="08CA7820"/>
    <w:rsid w:val="0A93EF4F"/>
    <w:rsid w:val="113286A1"/>
    <w:rsid w:val="14BA88DC"/>
    <w:rsid w:val="1752DB0E"/>
    <w:rsid w:val="1E06DCCB"/>
    <w:rsid w:val="23D7AE44"/>
    <w:rsid w:val="2B6F4C1A"/>
    <w:rsid w:val="345F30DA"/>
    <w:rsid w:val="37B53A7B"/>
    <w:rsid w:val="3D03D249"/>
    <w:rsid w:val="41C46255"/>
    <w:rsid w:val="46473FBF"/>
    <w:rsid w:val="65504516"/>
    <w:rsid w:val="6E517225"/>
    <w:rsid w:val="711D1409"/>
    <w:rsid w:val="72D73855"/>
    <w:rsid w:val="7D768EF5"/>
    <w:rsid w:val="7ED674AC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F8976"/>
  <w15:chartTrackingRefBased/>
  <w15:docId w15:val="{2166CAEB-9CFC-4DC0-9FCB-79D01566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BulletList"/>
    <w:basedOn w:val="Normal"/>
    <w:next w:val="Normal"/>
    <w:link w:val="Heading3Char"/>
    <w:uiPriority w:val="9"/>
    <w:unhideWhenUsed/>
    <w:qFormat/>
    <w:rsid w:val="00EC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4List"/>
    <w:basedOn w:val="Normal"/>
    <w:next w:val="Normal"/>
    <w:link w:val="Heading4Char"/>
    <w:uiPriority w:val="9"/>
    <w:unhideWhenUsed/>
    <w:qFormat/>
    <w:rsid w:val="00EC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BulletList Char"/>
    <w:basedOn w:val="DefaultParagraphFont"/>
    <w:link w:val="Heading3"/>
    <w:uiPriority w:val="9"/>
    <w:rsid w:val="00EC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4List Char"/>
    <w:basedOn w:val="DefaultParagraphFont"/>
    <w:link w:val="Heading4"/>
    <w:uiPriority w:val="9"/>
    <w:rsid w:val="00EC5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6A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EC5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6A"/>
  </w:style>
  <w:style w:type="paragraph" w:styleId="Footer">
    <w:name w:val="footer"/>
    <w:basedOn w:val="Normal"/>
    <w:link w:val="Foot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6A"/>
  </w:style>
  <w:style w:type="table" w:styleId="TableGrid">
    <w:name w:val="Table Grid"/>
    <w:basedOn w:val="TableNormal"/>
    <w:uiPriority w:val="39"/>
    <w:rsid w:val="00DF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5FBE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C3025C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3025C"/>
    <w:pPr>
      <w:spacing w:before="120" w:after="0"/>
      <w:ind w:left="240"/>
    </w:pPr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A5B64"/>
    <w:rPr>
      <w:color w:val="2B579A"/>
      <w:shd w:val="clear" w:color="auto" w:fill="E1DFDD"/>
    </w:rPr>
  </w:style>
  <w:style w:type="numbering" w:customStyle="1" w:styleId="Style4">
    <w:name w:val="Style4"/>
    <w:rsid w:val="000C7312"/>
    <w:pPr>
      <w:numPr>
        <w:numId w:val="2"/>
      </w:numPr>
    </w:pPr>
  </w:style>
  <w:style w:type="numbering" w:customStyle="1" w:styleId="Style2">
    <w:name w:val="Style2"/>
    <w:rsid w:val="000C7312"/>
    <w:pPr>
      <w:numPr>
        <w:numId w:val="1"/>
      </w:numPr>
    </w:pPr>
  </w:style>
  <w:style w:type="paragraph" w:styleId="Revision">
    <w:name w:val="Revision"/>
    <w:hidden/>
    <w:uiPriority w:val="99"/>
    <w:semiHidden/>
    <w:rsid w:val="008A31AA"/>
    <w:pPr>
      <w:spacing w:after="0" w:line="240" w:lineRule="auto"/>
    </w:pPr>
  </w:style>
  <w:style w:type="paragraph" w:customStyle="1" w:styleId="Style1">
    <w:name w:val="Style1"/>
    <w:basedOn w:val="Heading1"/>
    <w:rsid w:val="003F7063"/>
    <w:pPr>
      <w:pBdr>
        <w:bottom w:val="single" w:sz="4" w:space="1" w:color="156082" w:themeColor="accent1"/>
      </w:pBdr>
      <w:spacing w:before="240" w:after="0" w:line="259" w:lineRule="auto"/>
    </w:pPr>
    <w:rPr>
      <w:rFonts w:cstheme="majorHAnsi"/>
      <w:kern w:val="0"/>
      <w:sz w:val="32"/>
      <w:szCs w:val="32"/>
      <w14:ligatures w14:val="none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F7063"/>
  </w:style>
  <w:style w:type="paragraph" w:styleId="BodyText">
    <w:name w:val="Body Text"/>
    <w:basedOn w:val="Normal"/>
    <w:link w:val="BodyTextChar"/>
    <w:uiPriority w:val="99"/>
    <w:qFormat/>
    <w:rsid w:val="003F7063"/>
    <w:pPr>
      <w:tabs>
        <w:tab w:val="left" w:pos="567"/>
        <w:tab w:val="left" w:pos="1134"/>
        <w:tab w:val="left" w:pos="2268"/>
        <w:tab w:val="left" w:pos="4536"/>
        <w:tab w:val="right" w:pos="808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F7063"/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7063"/>
    <w:pPr>
      <w:spacing w:before="240" w:after="0" w:line="259" w:lineRule="auto"/>
      <w:outlineLvl w:val="9"/>
    </w:pPr>
    <w:rPr>
      <w:rFonts w:cstheme="majorHAnsi"/>
      <w:kern w:val="0"/>
      <w:sz w:val="32"/>
      <w:szCs w:val="32"/>
      <w:lang w:val="en-US"/>
      <w14:ligatures w14:val="none"/>
    </w:rPr>
  </w:style>
  <w:style w:type="paragraph" w:customStyle="1" w:styleId="heading10">
    <w:name w:val="heading 10"/>
    <w:basedOn w:val="ListParagraph"/>
    <w:link w:val="Heading1Char0"/>
    <w:qFormat/>
    <w:rsid w:val="003F7063"/>
    <w:pPr>
      <w:keepNext/>
      <w:keepLines/>
      <w:numPr>
        <w:numId w:val="4"/>
      </w:numPr>
      <w:spacing w:before="480" w:after="480" w:line="259" w:lineRule="auto"/>
    </w:pPr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character" w:customStyle="1" w:styleId="Heading1Char0">
    <w:name w:val="Heading1 Char"/>
    <w:basedOn w:val="Heading1Char"/>
    <w:link w:val="heading10"/>
    <w:rsid w:val="003F7063"/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paragraph" w:customStyle="1" w:styleId="heading20">
    <w:name w:val="heading 20"/>
    <w:basedOn w:val="Normal"/>
    <w:link w:val="Heading2Char0"/>
    <w:autoRedefine/>
    <w:qFormat/>
    <w:rsid w:val="003F7063"/>
    <w:pPr>
      <w:keepNext/>
      <w:keepLines/>
      <w:numPr>
        <w:ilvl w:val="1"/>
        <w:numId w:val="4"/>
      </w:numPr>
      <w:spacing w:before="240" w:after="240" w:line="240" w:lineRule="auto"/>
      <w:outlineLvl w:val="1"/>
    </w:pPr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character" w:customStyle="1" w:styleId="Heading2Char0">
    <w:name w:val="Heading2 Char"/>
    <w:basedOn w:val="Heading2Char"/>
    <w:link w:val="heading20"/>
    <w:rsid w:val="003F7063"/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F7063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7063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7063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7063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7063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7063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7063"/>
    <w:pPr>
      <w:spacing w:after="0"/>
      <w:ind w:left="1920"/>
    </w:pPr>
    <w:rPr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F7063"/>
  </w:style>
  <w:style w:type="table" w:customStyle="1" w:styleId="TableGrid1">
    <w:name w:val="Table Grid1"/>
    <w:basedOn w:val="TableNormal"/>
    <w:next w:val="TableGrid"/>
    <w:uiPriority w:val="39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yle2Table">
    <w:name w:val="Style2Table"/>
    <w:basedOn w:val="heading20"/>
    <w:link w:val="Style2TableChar"/>
    <w:qFormat/>
    <w:rsid w:val="003F7063"/>
    <w:rPr>
      <w:b w:val="0"/>
      <w:bCs w:val="0"/>
      <w:i w:val="0"/>
      <w:sz w:val="20"/>
      <w:szCs w:val="14"/>
    </w:rPr>
  </w:style>
  <w:style w:type="character" w:styleId="Emphasis">
    <w:name w:val="Emphasis"/>
    <w:basedOn w:val="DefaultParagraphFont"/>
    <w:uiPriority w:val="20"/>
    <w:qFormat/>
    <w:rsid w:val="003F7063"/>
    <w:rPr>
      <w:i/>
      <w:iCs/>
    </w:rPr>
  </w:style>
  <w:style w:type="character" w:customStyle="1" w:styleId="Style2TableChar">
    <w:name w:val="Style2Table Char"/>
    <w:basedOn w:val="Heading2Char0"/>
    <w:link w:val="Style2Table"/>
    <w:rsid w:val="003F7063"/>
    <w:rPr>
      <w:rFonts w:asciiTheme="majorHAnsi" w:eastAsiaTheme="majorEastAsia" w:hAnsiTheme="majorHAnsi" w:cstheme="minorHAnsi"/>
      <w:b w:val="0"/>
      <w:bCs w:val="0"/>
      <w:i w:val="0"/>
      <w:color w:val="000000" w:themeColor="text1"/>
      <w:kern w:val="0"/>
      <w:sz w:val="20"/>
      <w:szCs w:val="14"/>
      <w14:ligatures w14:val="none"/>
    </w:rPr>
  </w:style>
  <w:style w:type="numbering" w:customStyle="1" w:styleId="Style2AB">
    <w:name w:val="Style2AB"/>
    <w:uiPriority w:val="99"/>
    <w:rsid w:val="003F7063"/>
    <w:pPr>
      <w:numPr>
        <w:numId w:val="3"/>
      </w:numPr>
    </w:pPr>
  </w:style>
  <w:style w:type="character" w:styleId="SubtleEmphasis">
    <w:name w:val="Subtle Emphasis"/>
    <w:aliases w:val="Heading3"/>
    <w:basedOn w:val="DefaultParagraphFont"/>
    <w:uiPriority w:val="19"/>
    <w:qFormat/>
    <w:rsid w:val="003F7063"/>
    <w:rPr>
      <w:b/>
      <w:bCs/>
      <w:i/>
      <w:iCs/>
      <w:color w:val="404040" w:themeColor="text1" w:themeTint="BF"/>
      <w:u w:val="single"/>
    </w:rPr>
  </w:style>
  <w:style w:type="paragraph" w:customStyle="1" w:styleId="Heading11">
    <w:name w:val="Heading1"/>
    <w:basedOn w:val="ListParagraph"/>
    <w:qFormat/>
    <w:rsid w:val="003F7063"/>
    <w:pPr>
      <w:keepNext/>
      <w:spacing w:before="480" w:after="480" w:line="259" w:lineRule="auto"/>
      <w:ind w:left="360" w:hanging="360"/>
    </w:pPr>
    <w:rPr>
      <w:b/>
      <w:bCs/>
      <w:kern w:val="0"/>
      <w:sz w:val="28"/>
      <w:szCs w:val="22"/>
      <w:u w:val="single"/>
      <w14:ligatures w14:val="none"/>
    </w:rPr>
  </w:style>
  <w:style w:type="paragraph" w:customStyle="1" w:styleId="Heading21">
    <w:name w:val="Heading2"/>
    <w:basedOn w:val="Normal"/>
    <w:autoRedefine/>
    <w:qFormat/>
    <w:rsid w:val="003F7063"/>
    <w:pPr>
      <w:keepNext/>
      <w:keepLines/>
      <w:spacing w:before="240" w:after="240" w:line="240" w:lineRule="auto"/>
      <w:ind w:left="792" w:hanging="432"/>
      <w:outlineLvl w:val="1"/>
    </w:pPr>
    <w:rPr>
      <w:rFonts w:eastAsiaTheme="majorEastAsia" w:cstheme="minorHAnsi"/>
      <w:b/>
      <w:bCs/>
      <w:i/>
      <w:color w:val="000000" w:themeColor="text1"/>
      <w:kern w:val="0"/>
      <w:szCs w:val="20"/>
      <w14:ligatures w14:val="none"/>
    </w:rPr>
  </w:style>
  <w:style w:type="character" w:customStyle="1" w:styleId="Defterm">
    <w:name w:val="Defterm"/>
    <w:rsid w:val="003F7063"/>
    <w:rPr>
      <w:b/>
      <w:color w:val="000000"/>
      <w:sz w:val="22"/>
    </w:rPr>
  </w:style>
  <w:style w:type="paragraph" w:customStyle="1" w:styleId="Definitions">
    <w:name w:val="Definitions"/>
    <w:basedOn w:val="Normal"/>
    <w:link w:val="DefinitionsChar"/>
    <w:uiPriority w:val="99"/>
    <w:rsid w:val="003F7063"/>
    <w:pPr>
      <w:tabs>
        <w:tab w:val="left" w:pos="709"/>
      </w:tabs>
      <w:spacing w:after="120" w:line="300" w:lineRule="atLeast"/>
      <w:ind w:left="720"/>
      <w:jc w:val="both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DefinitionsChar">
    <w:name w:val="Definitions Char"/>
    <w:link w:val="Definitions"/>
    <w:uiPriority w:val="99"/>
    <w:locked/>
    <w:rsid w:val="003F7063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3F7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CM30">
    <w:name w:val="CM30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3F7063"/>
    <w:rPr>
      <w:color w:val="auto"/>
    </w:rPr>
  </w:style>
  <w:style w:type="character" w:styleId="Strong">
    <w:name w:val="Strong"/>
    <w:basedOn w:val="DefaultParagraphFont"/>
    <w:uiPriority w:val="22"/>
    <w:qFormat/>
    <w:rsid w:val="003F70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7063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NumberedLst">
    <w:name w:val="A_Numbered_Lst"/>
    <w:basedOn w:val="ListParagraph"/>
    <w:link w:val="ANumberedLstChar"/>
    <w:qFormat/>
    <w:rsid w:val="003F7063"/>
    <w:pPr>
      <w:numPr>
        <w:numId w:val="5"/>
      </w:numPr>
      <w:spacing w:before="240" w:after="240" w:line="259" w:lineRule="auto"/>
      <w:contextualSpacing w:val="0"/>
    </w:pPr>
    <w:rPr>
      <w:kern w:val="0"/>
      <w:sz w:val="20"/>
      <w:szCs w:val="20"/>
      <w14:ligatures w14:val="none"/>
    </w:rPr>
  </w:style>
  <w:style w:type="paragraph" w:customStyle="1" w:styleId="AUnderlinedhdr">
    <w:name w:val="A_Underlined_hdr"/>
    <w:basedOn w:val="Style2Table"/>
    <w:link w:val="AUnderlinedhdrChar"/>
    <w:qFormat/>
    <w:rsid w:val="003F7063"/>
    <w:rPr>
      <w:b/>
      <w:bCs/>
      <w:u w:val="single"/>
    </w:rPr>
  </w:style>
  <w:style w:type="character" w:customStyle="1" w:styleId="ANumberedLstChar">
    <w:name w:val="A_Numbered_Lst Char"/>
    <w:basedOn w:val="ListParagraphChar"/>
    <w:link w:val="ANumberedLst"/>
    <w:rsid w:val="003F7063"/>
    <w:rPr>
      <w:kern w:val="0"/>
      <w:sz w:val="20"/>
      <w:szCs w:val="20"/>
      <w14:ligatures w14:val="none"/>
    </w:rPr>
  </w:style>
  <w:style w:type="character" w:customStyle="1" w:styleId="AUnderlinedhdrChar">
    <w:name w:val="A_Underlined_hdr Char"/>
    <w:basedOn w:val="Style2TableChar"/>
    <w:link w:val="AUnderlinedhdr"/>
    <w:rsid w:val="003F7063"/>
    <w:rPr>
      <w:rFonts w:asciiTheme="majorHAnsi" w:eastAsiaTheme="majorEastAsia" w:hAnsiTheme="majorHAnsi" w:cstheme="minorHAnsi"/>
      <w:b/>
      <w:bCs/>
      <w:i w:val="0"/>
      <w:color w:val="000000" w:themeColor="text1"/>
      <w:kern w:val="0"/>
      <w:sz w:val="20"/>
      <w:szCs w:val="1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hyperlink" Target="https://protect.checkpoint.com/v2/r06/___http://www.westburytowncouncil.gov.uk___.ZXV3Mjp3ZXN0YnVyeXRvd25jb3VuY2lsMTpjOm86OTgxZjhkZDg4ZTQ3YzNjNDY1OTMyMmI5NGZhYTcwYzU6Nzo4NmI2OjBiZTM2ZmU3NmIwMGE4NTgwODg1NGUwNGZhNzdiMDljOThmMDRiMDFiYTM2MzU0YmI2ZmI1YWE5NDE0Y2M0ZDY6cDpGOkY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21f07-9d78-4857-9402-5867e1570672">
      <Terms xmlns="http://schemas.microsoft.com/office/infopath/2007/PartnerControls"/>
    </lcf76f155ced4ddcb4097134ff3c332f>
    <TaxCatchAll xmlns="d5ef8e9c-7d6a-4bcf-8beb-06d366b7195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8C18548BF2249A5AFF1F5F2D32913" ma:contentTypeVersion="16" ma:contentTypeDescription="Create a new document." ma:contentTypeScope="" ma:versionID="586740ea8993b21dd4d31e0df715b19d">
  <xsd:schema xmlns:xsd="http://www.w3.org/2001/XMLSchema" xmlns:xs="http://www.w3.org/2001/XMLSchema" xmlns:p="http://schemas.microsoft.com/office/2006/metadata/properties" xmlns:ns1="http://schemas.microsoft.com/sharepoint/v3" xmlns:ns2="4a221f07-9d78-4857-9402-5867e1570672" xmlns:ns3="d5ef8e9c-7d6a-4bcf-8beb-06d366b7195f" targetNamespace="http://schemas.microsoft.com/office/2006/metadata/properties" ma:root="true" ma:fieldsID="bcdc3288348ff8278a6dd0be80bed38d" ns1:_="" ns2:_="" ns3:_="">
    <xsd:import namespace="http://schemas.microsoft.com/sharepoint/v3"/>
    <xsd:import namespace="4a221f07-9d78-4857-9402-5867e1570672"/>
    <xsd:import namespace="d5ef8e9c-7d6a-4bcf-8beb-06d366b7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1f07-9d78-4857-9402-5867e157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4e9e72-eb48-473b-acb4-231637a03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8e9c-7d6a-4bcf-8beb-06d366b71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425326-780c-438e-b2aa-debca9cdc73d}" ma:internalName="TaxCatchAll" ma:showField="CatchAllData" ma:web="d5ef8e9c-7d6a-4bcf-8beb-06d366b7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BC0E5-2BCE-49B4-A386-B6FCB94067E1}">
  <ds:schemaRefs>
    <ds:schemaRef ds:uri="http://schemas.microsoft.com/office/2006/metadata/properties"/>
    <ds:schemaRef ds:uri="http://schemas.microsoft.com/office/infopath/2007/PartnerControls"/>
    <ds:schemaRef ds:uri="af37a5aa-eabb-4c4b-ab36-69a0265332d3"/>
    <ds:schemaRef ds:uri="925c3736-93e0-4d8c-87ff-44506401c2e9"/>
    <ds:schemaRef ds:uri="4a221f07-9d78-4857-9402-5867e1570672"/>
    <ds:schemaRef ds:uri="d5ef8e9c-7d6a-4bcf-8beb-06d366b7195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54E49D-4AC8-4ADD-B1B0-F6CE267BC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21f07-9d78-4857-9402-5867e1570672"/>
    <ds:schemaRef ds:uri="d5ef8e9c-7d6a-4bcf-8beb-06d366b7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7F021-B11A-423D-8048-53534C8A0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C026B-BF4E-4EE8-A987-F280CA8C2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Urch</dc:creator>
  <cp:lastModifiedBy>Tim Goodman</cp:lastModifiedBy>
  <cp:revision>2</cp:revision>
  <cp:lastPrinted>2024-12-04T15:14:00Z</cp:lastPrinted>
  <dcterms:created xsi:type="dcterms:W3CDTF">2025-10-12T11:45:00Z</dcterms:created>
  <dcterms:modified xsi:type="dcterms:W3CDTF">2025-10-12T11:45:00Z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0x0101009C98C18548BF2249A5AFF1F5F2D32913</vt:lpwstr>
  </property>
  <property fmtid="{D5CDD505-2E9C-101B-9397-08002B2CF9AE}" pid="3" name="MediaServiceImageTags">
    <vt:lpwstr/>
  </property>
</Properties>
</file>