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171242B3"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13772F">
        <w:rPr>
          <w:rFonts w:cs="Arial"/>
          <w:szCs w:val="22"/>
        </w:rPr>
        <w:t>18</w:t>
      </w:r>
      <w:bookmarkStart w:id="1" w:name="_GoBack"/>
      <w:bookmarkEnd w:id="1"/>
      <w:r w:rsidR="00453FE9">
        <w:rPr>
          <w:rFonts w:cs="Arial"/>
          <w:szCs w:val="22"/>
        </w:rPr>
        <w:t>/04/2018</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A91E0C">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7BE85541" w:rsidR="008E082F" w:rsidRPr="00C3320D" w:rsidRDefault="00A91E0C"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26B0B338" w:rsidR="008E082F" w:rsidRPr="00A91E0C" w:rsidRDefault="00A91E0C" w:rsidP="009E2B38">
            <w:pPr>
              <w:spacing w:before="120" w:after="120" w:line="240" w:lineRule="auto"/>
              <w:jc w:val="left"/>
              <w:rPr>
                <w:rFonts w:cs="Arial"/>
                <w:szCs w:val="22"/>
              </w:rPr>
            </w:pPr>
            <w:r w:rsidRPr="00A91E0C">
              <w:rPr>
                <w:rFonts w:cs="Arial"/>
                <w:szCs w:val="22"/>
              </w:rPr>
              <w:t>CCLL</w:t>
            </w:r>
            <w:r w:rsidR="009E2B38">
              <w:rPr>
                <w:rFonts w:cs="Arial"/>
                <w:szCs w:val="22"/>
              </w:rPr>
              <w:t>18A11</w:t>
            </w:r>
            <w:r w:rsidRPr="00A91E0C">
              <w:rPr>
                <w:rFonts w:cs="Arial"/>
                <w:szCs w:val="22"/>
              </w:rPr>
              <w:t xml:space="preserve"> – Provision of Legal Services for Decommissioning Relief Deed Claims</w:t>
            </w:r>
            <w:r w:rsidR="009E2B38">
              <w:rPr>
                <w:rFonts w:cs="Arial"/>
                <w:szCs w:val="22"/>
              </w:rPr>
              <w:t>.</w:t>
            </w:r>
          </w:p>
        </w:tc>
      </w:tr>
      <w:tr w:rsidR="00C3320D" w:rsidRPr="00C3320D" w14:paraId="5F0543CE" w14:textId="77777777" w:rsidTr="00A91E0C">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A37DF0C" w14:textId="466C0C26" w:rsidR="008E082F" w:rsidRPr="00C3320D" w:rsidRDefault="00A91E0C" w:rsidP="00D40F55">
            <w:pPr>
              <w:spacing w:before="120" w:after="120" w:line="240" w:lineRule="auto"/>
              <w:jc w:val="left"/>
              <w:rPr>
                <w:rFonts w:cs="Arial"/>
                <w:b/>
                <w:szCs w:val="22"/>
              </w:rPr>
            </w:pPr>
            <w:r>
              <w:rPr>
                <w:rFonts w:cs="Arial"/>
                <w:b/>
                <w:spacing w:val="-3"/>
                <w:szCs w:val="22"/>
                <w:lang w:eastAsia="en-GB"/>
              </w:rPr>
              <w:t>Customer</w:t>
            </w:r>
          </w:p>
        </w:tc>
        <w:tc>
          <w:tcPr>
            <w:tcW w:w="4309" w:type="dxa"/>
            <w:shd w:val="clear" w:color="auto" w:fill="auto"/>
          </w:tcPr>
          <w:p w14:paraId="3C7491AC" w14:textId="63D82F87" w:rsidR="008E082F" w:rsidRPr="00A91E0C" w:rsidRDefault="00A91E0C" w:rsidP="00D40F55">
            <w:pPr>
              <w:spacing w:before="120" w:after="120" w:line="240" w:lineRule="auto"/>
              <w:jc w:val="left"/>
              <w:rPr>
                <w:rFonts w:cs="Arial"/>
                <w:szCs w:val="22"/>
              </w:rPr>
            </w:pPr>
            <w:r w:rsidRPr="00A91E0C">
              <w:rPr>
                <w:rFonts w:cs="Arial"/>
                <w:szCs w:val="22"/>
              </w:rPr>
              <w:t>HMT, 1 Horse Guards Road, London, SW1A 2HQ</w:t>
            </w:r>
            <w:r w:rsidR="009E2B38">
              <w:rPr>
                <w:rFonts w:cs="Arial"/>
                <w:szCs w:val="22"/>
              </w:rPr>
              <w:t>.</w:t>
            </w:r>
          </w:p>
        </w:tc>
      </w:tr>
      <w:tr w:rsidR="00C3320D" w:rsidRPr="00C3320D" w14:paraId="70BF2D98" w14:textId="77777777" w:rsidTr="00A91E0C">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269275C6" w14:textId="3BE1C1AA" w:rsidR="008E082F" w:rsidRPr="00353A2B" w:rsidRDefault="00A91E0C" w:rsidP="00A91E0C">
            <w:pPr>
              <w:spacing w:before="120" w:after="120" w:line="240" w:lineRule="auto"/>
              <w:jc w:val="left"/>
              <w:rPr>
                <w:rFonts w:cs="Arial"/>
                <w:szCs w:val="22"/>
              </w:rPr>
            </w:pPr>
            <w:r>
              <w:rPr>
                <w:rFonts w:cs="Arial"/>
                <w:b/>
                <w:szCs w:val="22"/>
              </w:rPr>
              <w:t>Supplier</w:t>
            </w:r>
          </w:p>
        </w:tc>
        <w:tc>
          <w:tcPr>
            <w:tcW w:w="4309" w:type="dxa"/>
            <w:shd w:val="clear" w:color="auto" w:fill="auto"/>
          </w:tcPr>
          <w:p w14:paraId="27D9FCAC" w14:textId="77A4331E" w:rsidR="008E082F" w:rsidRPr="00A91E0C" w:rsidRDefault="00E1378A" w:rsidP="00D40F55">
            <w:pPr>
              <w:spacing w:before="120" w:after="120" w:line="240" w:lineRule="auto"/>
              <w:jc w:val="left"/>
              <w:rPr>
                <w:rFonts w:cs="Arial"/>
                <w:b/>
                <w:szCs w:val="22"/>
              </w:rPr>
            </w:pPr>
            <w:r>
              <w:rPr>
                <w:rFonts w:cs="Arial"/>
                <w:szCs w:val="22"/>
              </w:rPr>
              <w:t>Womble Bond Dickinson LLP, 13 Albyn Terrace, Aberdeen, AB10 1YP</w:t>
            </w:r>
            <w:r w:rsidR="009E2B38">
              <w:rPr>
                <w:rFonts w:cs="Arial"/>
                <w:szCs w:val="22"/>
              </w:rPr>
              <w:t>.</w:t>
            </w:r>
          </w:p>
        </w:tc>
      </w:tr>
      <w:tr w:rsidR="00C3320D" w:rsidRPr="00C3320D" w14:paraId="16AC3458" w14:textId="77777777" w:rsidTr="00453FE9">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58D45B98"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2C5D6132" w:rsidR="008E082F" w:rsidRPr="00453FE9" w:rsidRDefault="00B76604" w:rsidP="00D40F55">
            <w:pPr>
              <w:spacing w:before="120" w:after="120" w:line="240" w:lineRule="auto"/>
              <w:jc w:val="left"/>
              <w:rPr>
                <w:rFonts w:cs="Arial"/>
                <w:szCs w:val="22"/>
                <w:shd w:val="clear" w:color="auto" w:fill="D9D9D9"/>
              </w:rPr>
            </w:pPr>
            <w:r>
              <w:rPr>
                <w:rFonts w:eastAsia="Calibri" w:cs="Arial"/>
                <w:szCs w:val="22"/>
              </w:rPr>
              <w:t>Monday 23</w:t>
            </w:r>
            <w:r w:rsidRPr="00B76604">
              <w:rPr>
                <w:rFonts w:eastAsia="Calibri" w:cs="Arial"/>
                <w:szCs w:val="22"/>
                <w:vertAlign w:val="superscript"/>
              </w:rPr>
              <w:t>rd</w:t>
            </w:r>
            <w:r>
              <w:rPr>
                <w:rFonts w:eastAsia="Calibri" w:cs="Arial"/>
                <w:szCs w:val="22"/>
              </w:rPr>
              <w:t xml:space="preserve"> </w:t>
            </w:r>
            <w:r w:rsidR="00453FE9" w:rsidRPr="00453FE9">
              <w:rPr>
                <w:rFonts w:eastAsia="Calibri" w:cs="Arial"/>
                <w:szCs w:val="22"/>
              </w:rPr>
              <w:t>April 2018</w:t>
            </w:r>
          </w:p>
        </w:tc>
      </w:tr>
      <w:tr w:rsidR="00C3320D" w:rsidRPr="00C3320D" w14:paraId="39842C8A" w14:textId="77777777" w:rsidTr="00453FE9">
        <w:tc>
          <w:tcPr>
            <w:tcW w:w="576" w:type="dxa"/>
          </w:tcPr>
          <w:p w14:paraId="6760D2FB" w14:textId="49178FA5" w:rsidR="008E082F" w:rsidRPr="00C3320D" w:rsidRDefault="00A91E0C" w:rsidP="00D40F55">
            <w:pPr>
              <w:pStyle w:val="11table"/>
              <w:numPr>
                <w:ilvl w:val="0"/>
                <w:numId w:val="0"/>
              </w:numPr>
              <w:spacing w:before="120" w:after="120"/>
              <w:rPr>
                <w:rFonts w:ascii="Arial" w:hAnsi="Arial" w:cs="Arial"/>
              </w:rPr>
            </w:pPr>
            <w:r>
              <w:rPr>
                <w:rFonts w:ascii="Arial" w:hAnsi="Arial" w:cs="Arial"/>
              </w:rPr>
              <w:t>1</w:t>
            </w:r>
            <w:r w:rsidR="008E082F" w:rsidRPr="00C3320D">
              <w:rPr>
                <w:rFonts w:ascii="Arial" w:hAnsi="Arial" w:cs="Arial"/>
              </w:rPr>
              <w:t>.5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2A59BA3" w14:textId="580D21BD" w:rsidR="008E082F" w:rsidRPr="00C3320D" w:rsidRDefault="00A91E0C" w:rsidP="00A91E0C">
            <w:p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E</w:t>
            </w:r>
            <w:r w:rsidR="008E082F" w:rsidRPr="00C3320D">
              <w:rPr>
                <w:rFonts w:eastAsia="STZhongsong" w:cs="Arial"/>
                <w:b/>
                <w:szCs w:val="22"/>
                <w:lang w:eastAsia="zh-CN"/>
              </w:rPr>
              <w:t>xpiry Date</w:t>
            </w:r>
            <w:r w:rsidR="008E082F" w:rsidRPr="00C3320D">
              <w:rPr>
                <w:rFonts w:eastAsia="STZhongsong" w:cs="Arial"/>
                <w:szCs w:val="22"/>
                <w:lang w:eastAsia="zh-CN"/>
              </w:rPr>
              <w:t xml:space="preserve"> </w:t>
            </w:r>
          </w:p>
        </w:tc>
        <w:tc>
          <w:tcPr>
            <w:tcW w:w="4333" w:type="dxa"/>
            <w:gridSpan w:val="2"/>
            <w:shd w:val="clear" w:color="auto" w:fill="auto"/>
          </w:tcPr>
          <w:p w14:paraId="7A982303" w14:textId="332374A8" w:rsidR="00EA26DD" w:rsidRPr="00453FE9" w:rsidRDefault="00B76604" w:rsidP="00D40F55">
            <w:pPr>
              <w:spacing w:before="120" w:after="120" w:line="240" w:lineRule="auto"/>
              <w:jc w:val="left"/>
              <w:rPr>
                <w:rFonts w:cs="Arial"/>
                <w:b/>
                <w:szCs w:val="22"/>
              </w:rPr>
            </w:pPr>
            <w:r>
              <w:rPr>
                <w:rFonts w:cs="Arial"/>
                <w:szCs w:val="22"/>
              </w:rPr>
              <w:t>Thursday 22</w:t>
            </w:r>
            <w:r w:rsidRPr="00B76604">
              <w:rPr>
                <w:rFonts w:cs="Arial"/>
                <w:szCs w:val="22"/>
                <w:vertAlign w:val="superscript"/>
              </w:rPr>
              <w:t>nd</w:t>
            </w:r>
            <w:r>
              <w:rPr>
                <w:rFonts w:cs="Arial"/>
                <w:szCs w:val="22"/>
              </w:rPr>
              <w:t xml:space="preserve"> </w:t>
            </w:r>
            <w:r w:rsidR="00453FE9" w:rsidRPr="00453FE9">
              <w:rPr>
                <w:rFonts w:cs="Arial"/>
                <w:szCs w:val="22"/>
              </w:rPr>
              <w:t>April 2021</w:t>
            </w:r>
          </w:p>
        </w:tc>
      </w:tr>
      <w:tr w:rsidR="00C3320D" w:rsidRPr="00C3320D" w14:paraId="03449035" w14:textId="77777777" w:rsidTr="00A91E0C">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0AD43FAE"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A91E0C">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7777777" w:rsidR="008E082F" w:rsidRPr="00C3320D" w:rsidRDefault="008E082F" w:rsidP="00D40F55">
            <w:pPr>
              <w:spacing w:before="120" w:after="120" w:line="240" w:lineRule="auto"/>
              <w:jc w:val="left"/>
              <w:rPr>
                <w:rFonts w:cs="Arial"/>
                <w:i/>
                <w:szCs w:val="22"/>
              </w:rPr>
            </w:pPr>
          </w:p>
        </w:tc>
      </w:tr>
      <w:tr w:rsidR="00C3320D" w:rsidRPr="00C3320D" w14:paraId="08486D76" w14:textId="77777777" w:rsidTr="00A91E0C">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77777777" w:rsidR="008E082F" w:rsidRPr="00C3320D" w:rsidRDefault="008E082F" w:rsidP="00D40F55">
            <w:pPr>
              <w:spacing w:before="120" w:after="120" w:line="240" w:lineRule="auto"/>
              <w:jc w:val="left"/>
              <w:rPr>
                <w:rFonts w:cs="Arial"/>
                <w:i/>
                <w:szCs w:val="22"/>
              </w:rPr>
            </w:pPr>
          </w:p>
        </w:tc>
      </w:tr>
      <w:tr w:rsidR="00C3320D" w:rsidRPr="00C3320D" w14:paraId="63E7C589" w14:textId="77777777" w:rsidTr="00A91E0C">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A91E0C">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0B9BBEE5"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A91E0C">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7777777" w:rsidR="008E082F" w:rsidRPr="00C3320D" w:rsidRDefault="008E082F" w:rsidP="00D40F55">
            <w:pPr>
              <w:spacing w:before="120" w:after="120" w:line="240" w:lineRule="auto"/>
              <w:jc w:val="left"/>
              <w:rPr>
                <w:rFonts w:cs="Arial"/>
                <w:i/>
                <w:szCs w:val="22"/>
              </w:rPr>
            </w:pPr>
          </w:p>
        </w:tc>
      </w:tr>
      <w:tr w:rsidR="00C3320D" w:rsidRPr="00C3320D" w14:paraId="18997506" w14:textId="77777777" w:rsidTr="00A91E0C">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7777777" w:rsidR="008E082F" w:rsidRPr="00C3320D" w:rsidRDefault="008E082F" w:rsidP="00D40F55">
            <w:pPr>
              <w:spacing w:before="120" w:after="120" w:line="240" w:lineRule="auto"/>
              <w:jc w:val="left"/>
              <w:rPr>
                <w:rFonts w:cs="Arial"/>
                <w:i/>
                <w:szCs w:val="22"/>
              </w:rPr>
            </w:pPr>
          </w:p>
        </w:tc>
      </w:tr>
      <w:tr w:rsidR="00C3320D" w:rsidRPr="00C3320D" w14:paraId="7A5BFCD6" w14:textId="77777777" w:rsidTr="00A91E0C">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D40F55">
      <w:pPr>
        <w:pStyle w:val="ORDERFORML1PraraNo"/>
        <w:numPr>
          <w:ilvl w:val="0"/>
          <w:numId w:val="29"/>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F6517A">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76715C42" w14:textId="2DE3F7DD"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48B23D9F" w:rsidR="008E082F" w:rsidRPr="00C3320D" w:rsidRDefault="00F6517A" w:rsidP="00F6517A">
            <w:pPr>
              <w:tabs>
                <w:tab w:val="left" w:pos="577"/>
              </w:tabs>
              <w:overflowPunct/>
              <w:autoSpaceDE/>
              <w:autoSpaceDN/>
              <w:spacing w:before="120" w:after="120" w:line="240" w:lineRule="auto"/>
              <w:jc w:val="left"/>
              <w:textAlignment w:val="auto"/>
              <w:rPr>
                <w:rFonts w:eastAsia="STZhongsong" w:cs="Arial"/>
                <w:b/>
                <w:szCs w:val="22"/>
                <w:lang w:eastAsia="zh-CN"/>
              </w:rPr>
            </w:pPr>
            <w:r w:rsidRPr="00F6517A">
              <w:rPr>
                <w:rFonts w:cs="Arial"/>
                <w:szCs w:val="22"/>
              </w:rPr>
              <w:t xml:space="preserve">See embedded Appendix B – Statement of Requirements within Section C. </w:t>
            </w:r>
          </w:p>
        </w:tc>
      </w:tr>
      <w:tr w:rsidR="00C3320D" w:rsidRPr="00C3320D" w14:paraId="7E732C24" w14:textId="77777777" w:rsidTr="00F6517A">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4C6D2FD" w14:textId="2FA99E6A" w:rsidR="008E082F" w:rsidRPr="00F6517A" w:rsidRDefault="00F6517A"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F6517A">
              <w:rPr>
                <w:rFonts w:cs="Arial"/>
                <w:szCs w:val="22"/>
              </w:rPr>
              <w:t xml:space="preserve">The Supplier will be expected to continually improve the way in which the required Services are to be delivered throughout the contract duration. </w:t>
            </w:r>
          </w:p>
          <w:p w14:paraId="192F256C" w14:textId="77777777" w:rsidR="00F6517A" w:rsidRPr="00F6517A" w:rsidRDefault="00F6517A"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F6517A">
              <w:rPr>
                <w:rFonts w:cs="Arial"/>
                <w:szCs w:val="22"/>
              </w:rPr>
              <w:t xml:space="preserve">The supplier should present new ways of working to the Customer during monthly Contract review meetings. </w:t>
            </w:r>
          </w:p>
          <w:p w14:paraId="1A99197A" w14:textId="7F5E6C5A" w:rsidR="008E082F" w:rsidRPr="00C3320D" w:rsidRDefault="00F6517A" w:rsidP="00F6517A">
            <w:pPr>
              <w:numPr>
                <w:ilvl w:val="1"/>
                <w:numId w:val="0"/>
              </w:numPr>
              <w:tabs>
                <w:tab w:val="left" w:pos="577"/>
              </w:tabs>
              <w:overflowPunct/>
              <w:autoSpaceDE/>
              <w:autoSpaceDN/>
              <w:spacing w:before="120" w:after="120" w:line="240" w:lineRule="auto"/>
              <w:jc w:val="left"/>
              <w:textAlignment w:val="auto"/>
              <w:rPr>
                <w:rFonts w:cs="Arial"/>
                <w:i/>
                <w:szCs w:val="22"/>
              </w:rPr>
            </w:pPr>
            <w:r w:rsidRPr="00F6517A">
              <w:rPr>
                <w:rFonts w:cs="Arial"/>
                <w:szCs w:val="22"/>
              </w:rPr>
              <w:t>Changes to the way in which the Services are to be delivered must be brought to the Authority’s attention and agreed prior to any changes being implemented.</w:t>
            </w:r>
            <w:r>
              <w:rPr>
                <w:rFonts w:cs="Arial"/>
                <w:i/>
                <w:szCs w:val="22"/>
              </w:rPr>
              <w:t xml:space="preserve"> </w:t>
            </w:r>
          </w:p>
        </w:tc>
      </w:tr>
      <w:tr w:rsidR="00C3320D" w:rsidRPr="00C3320D" w14:paraId="677CDEBB" w14:textId="77777777" w:rsidTr="00F6517A">
        <w:tc>
          <w:tcPr>
            <w:tcW w:w="534" w:type="dxa"/>
          </w:tcPr>
          <w:p w14:paraId="23716494" w14:textId="298247A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FA06EA" w14:textId="7D6CAF80" w:rsidR="008E082F" w:rsidRPr="00F6517A" w:rsidRDefault="00F6517A"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F6517A">
              <w:rPr>
                <w:rFonts w:cs="Arial"/>
                <w:szCs w:val="22"/>
              </w:rPr>
              <w:t xml:space="preserve">The location of the services will be carried out at the supplier’s premises. </w:t>
            </w:r>
          </w:p>
          <w:p w14:paraId="54603255" w14:textId="77777777" w:rsidR="00F6517A" w:rsidRPr="00F6517A" w:rsidRDefault="00F6517A"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F6517A">
              <w:rPr>
                <w:rFonts w:cs="Arial"/>
                <w:szCs w:val="22"/>
              </w:rPr>
              <w:t>Meeting to be held at the customers premises:</w:t>
            </w:r>
          </w:p>
          <w:p w14:paraId="0977B6AF" w14:textId="77777777" w:rsidR="00F6517A" w:rsidRPr="00F6517A" w:rsidRDefault="00F6517A"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F6517A">
              <w:rPr>
                <w:rFonts w:cs="Arial"/>
                <w:szCs w:val="22"/>
              </w:rPr>
              <w:t>HM Treasury</w:t>
            </w:r>
          </w:p>
          <w:p w14:paraId="5A01C04A" w14:textId="77777777" w:rsidR="00F6517A" w:rsidRPr="00F6517A" w:rsidRDefault="00F6517A"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F6517A">
              <w:rPr>
                <w:rFonts w:cs="Arial"/>
                <w:szCs w:val="22"/>
              </w:rPr>
              <w:t>1 Horse Guards Road</w:t>
            </w:r>
          </w:p>
          <w:p w14:paraId="38F61FB9" w14:textId="77777777" w:rsidR="00F6517A" w:rsidRPr="00F6517A" w:rsidRDefault="00F6517A"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F6517A">
              <w:rPr>
                <w:rFonts w:cs="Arial"/>
                <w:szCs w:val="22"/>
              </w:rPr>
              <w:t>London</w:t>
            </w:r>
          </w:p>
          <w:p w14:paraId="0A7801CC" w14:textId="77777777" w:rsidR="00F6517A" w:rsidRPr="00F6517A" w:rsidRDefault="00F6517A"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F6517A">
              <w:rPr>
                <w:rFonts w:cs="Arial"/>
                <w:szCs w:val="22"/>
              </w:rPr>
              <w:t>SW1A 2HQ</w:t>
            </w:r>
          </w:p>
          <w:p w14:paraId="4D08D915" w14:textId="005236CE" w:rsidR="008E082F" w:rsidRPr="00C3320D" w:rsidRDefault="00F6517A" w:rsidP="00F6517A">
            <w:pPr>
              <w:numPr>
                <w:ilvl w:val="1"/>
                <w:numId w:val="0"/>
              </w:numPr>
              <w:tabs>
                <w:tab w:val="left" w:pos="577"/>
              </w:tabs>
              <w:overflowPunct/>
              <w:autoSpaceDE/>
              <w:autoSpaceDN/>
              <w:spacing w:before="120" w:after="120" w:line="240" w:lineRule="auto"/>
              <w:jc w:val="left"/>
              <w:textAlignment w:val="auto"/>
              <w:rPr>
                <w:rFonts w:cs="Arial"/>
                <w:i/>
                <w:szCs w:val="22"/>
              </w:rPr>
            </w:pPr>
            <w:r w:rsidRPr="00F6517A">
              <w:rPr>
                <w:rFonts w:cs="Arial"/>
                <w:szCs w:val="22"/>
              </w:rPr>
              <w:t>And other involved parties as required.</w:t>
            </w:r>
            <w:r>
              <w:rPr>
                <w:rFonts w:cs="Arial"/>
                <w:i/>
                <w:szCs w:val="22"/>
              </w:rPr>
              <w:t xml:space="preserve"> </w:t>
            </w:r>
          </w:p>
        </w:tc>
      </w:tr>
    </w:tbl>
    <w:p w14:paraId="3C799F8C" w14:textId="24473AC0"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73"/>
        <w:gridCol w:w="4081"/>
      </w:tblGrid>
      <w:tr w:rsidR="00C3320D" w:rsidRPr="00C3320D" w14:paraId="57650518" w14:textId="77777777" w:rsidTr="00A868DB">
        <w:trPr>
          <w:trHeight w:val="274"/>
        </w:trPr>
        <w:tc>
          <w:tcPr>
            <w:tcW w:w="657" w:type="dxa"/>
          </w:tcPr>
          <w:p w14:paraId="6DCD4E37" w14:textId="769EDDC7" w:rsidR="007A2902" w:rsidRPr="00C3320D" w:rsidRDefault="00F7747E"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73" w:type="dxa"/>
            <w:shd w:val="clear" w:color="auto" w:fill="auto"/>
          </w:tcPr>
          <w:p w14:paraId="7C250DA8" w14:textId="6C9BC81E" w:rsidR="007A2902" w:rsidRPr="00C3320D" w:rsidRDefault="00F7747E" w:rsidP="00F7747E">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Hourly Rates and Daily Rates</w:t>
            </w:r>
          </w:p>
          <w:p w14:paraId="705A1481" w14:textId="77777777" w:rsidR="00F7747E" w:rsidRPr="00C3320D" w:rsidRDefault="00F7747E" w:rsidP="00F7747E">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4031E13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1" w:type="dxa"/>
            <w:shd w:val="clear" w:color="auto" w:fill="auto"/>
          </w:tcPr>
          <w:p w14:paraId="4AD18FC6" w14:textId="77777777" w:rsidR="007A2902" w:rsidRPr="00F7747E" w:rsidRDefault="00F7747E" w:rsidP="00F7747E">
            <w:pPr>
              <w:numPr>
                <w:ilvl w:val="1"/>
                <w:numId w:val="0"/>
              </w:numPr>
              <w:overflowPunct/>
              <w:autoSpaceDE/>
              <w:autoSpaceDN/>
              <w:spacing w:before="120" w:after="120" w:line="240" w:lineRule="auto"/>
              <w:jc w:val="left"/>
              <w:textAlignment w:val="auto"/>
              <w:rPr>
                <w:rFonts w:cs="Arial"/>
                <w:szCs w:val="22"/>
              </w:rPr>
            </w:pPr>
            <w:r w:rsidRPr="00F7747E">
              <w:rPr>
                <w:rFonts w:cs="Arial"/>
                <w:szCs w:val="22"/>
              </w:rPr>
              <w:lastRenderedPageBreak/>
              <w:t xml:space="preserve">Hourly Rates: </w:t>
            </w:r>
          </w:p>
          <w:tbl>
            <w:tblPr>
              <w:tblStyle w:val="TableGrid"/>
              <w:tblW w:w="0" w:type="auto"/>
              <w:tblLook w:val="04A0" w:firstRow="1" w:lastRow="0" w:firstColumn="1" w:lastColumn="0" w:noHBand="0" w:noVBand="1"/>
            </w:tblPr>
            <w:tblGrid>
              <w:gridCol w:w="1927"/>
              <w:gridCol w:w="1928"/>
            </w:tblGrid>
            <w:tr w:rsidR="00A868DB" w14:paraId="050486CB" w14:textId="77777777" w:rsidTr="00A868DB">
              <w:tc>
                <w:tcPr>
                  <w:tcW w:w="1927" w:type="dxa"/>
                  <w:shd w:val="clear" w:color="auto" w:fill="D9D9D9" w:themeFill="background1" w:themeFillShade="D9"/>
                </w:tcPr>
                <w:p w14:paraId="18AA4A97" w14:textId="79D23505" w:rsidR="00A868DB" w:rsidRDefault="00A868DB" w:rsidP="00F7747E">
                  <w:pPr>
                    <w:numPr>
                      <w:ilvl w:val="1"/>
                      <w:numId w:val="0"/>
                    </w:numPr>
                    <w:overflowPunct/>
                    <w:autoSpaceDE/>
                    <w:autoSpaceDN/>
                    <w:spacing w:before="120" w:after="120" w:line="240" w:lineRule="auto"/>
                    <w:jc w:val="left"/>
                    <w:textAlignment w:val="auto"/>
                    <w:rPr>
                      <w:rFonts w:cs="Arial"/>
                      <w:szCs w:val="22"/>
                    </w:rPr>
                  </w:pPr>
                  <w:r>
                    <w:rPr>
                      <w:rFonts w:cs="Arial"/>
                      <w:szCs w:val="22"/>
                    </w:rPr>
                    <w:t>Role</w:t>
                  </w:r>
                </w:p>
              </w:tc>
              <w:tc>
                <w:tcPr>
                  <w:tcW w:w="1928" w:type="dxa"/>
                  <w:shd w:val="clear" w:color="auto" w:fill="D9D9D9" w:themeFill="background1" w:themeFillShade="D9"/>
                </w:tcPr>
                <w:p w14:paraId="10490944" w14:textId="77777777" w:rsidR="00A868DB" w:rsidRDefault="00A868DB" w:rsidP="00F7747E">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Rates as per CCS rate card </w:t>
                  </w:r>
                </w:p>
                <w:p w14:paraId="57FC4C36" w14:textId="42E66AA5" w:rsidR="00A868DB" w:rsidRDefault="00A868DB" w:rsidP="00F7747E">
                  <w:pPr>
                    <w:numPr>
                      <w:ilvl w:val="1"/>
                      <w:numId w:val="0"/>
                    </w:numPr>
                    <w:overflowPunct/>
                    <w:autoSpaceDE/>
                    <w:autoSpaceDN/>
                    <w:spacing w:before="120" w:after="120" w:line="240" w:lineRule="auto"/>
                    <w:jc w:val="left"/>
                    <w:textAlignment w:val="auto"/>
                    <w:rPr>
                      <w:rFonts w:cs="Arial"/>
                      <w:szCs w:val="22"/>
                    </w:rPr>
                  </w:pPr>
                  <w:r>
                    <w:rPr>
                      <w:rFonts w:cs="Arial"/>
                      <w:szCs w:val="22"/>
                    </w:rPr>
                    <w:t>£ ex VAT</w:t>
                  </w:r>
                </w:p>
              </w:tc>
            </w:tr>
            <w:tr w:rsidR="00A868DB" w14:paraId="6BAE84D6" w14:textId="77777777" w:rsidTr="00A868DB">
              <w:tc>
                <w:tcPr>
                  <w:tcW w:w="1927" w:type="dxa"/>
                </w:tcPr>
                <w:p w14:paraId="19B3BEB0" w14:textId="1C9608E5" w:rsidR="00A868DB" w:rsidRDefault="00A868DB" w:rsidP="00F7747E">
                  <w:pPr>
                    <w:numPr>
                      <w:ilvl w:val="1"/>
                      <w:numId w:val="0"/>
                    </w:numPr>
                    <w:overflowPunct/>
                    <w:autoSpaceDE/>
                    <w:autoSpaceDN/>
                    <w:spacing w:before="120" w:after="120" w:line="240" w:lineRule="auto"/>
                    <w:jc w:val="left"/>
                    <w:textAlignment w:val="auto"/>
                    <w:rPr>
                      <w:rFonts w:cs="Arial"/>
                      <w:szCs w:val="22"/>
                    </w:rPr>
                  </w:pPr>
                  <w:r>
                    <w:rPr>
                      <w:rFonts w:cs="Arial"/>
                      <w:szCs w:val="22"/>
                    </w:rPr>
                    <w:t>Partner</w:t>
                  </w:r>
                </w:p>
              </w:tc>
              <w:tc>
                <w:tcPr>
                  <w:tcW w:w="1928" w:type="dxa"/>
                </w:tcPr>
                <w:p w14:paraId="1FA72E78" w14:textId="11E48215" w:rsidR="00A868DB" w:rsidRDefault="003737F2" w:rsidP="00F7747E">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A868DB" w14:paraId="4BCBDAAA" w14:textId="77777777" w:rsidTr="00A868DB">
              <w:tc>
                <w:tcPr>
                  <w:tcW w:w="1927" w:type="dxa"/>
                </w:tcPr>
                <w:p w14:paraId="212AFE61" w14:textId="42E00193" w:rsidR="00A868DB" w:rsidRDefault="00A868DB" w:rsidP="00F7747E">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28" w:type="dxa"/>
                </w:tcPr>
                <w:p w14:paraId="096D93CD" w14:textId="09DCB3EE" w:rsidR="00A868DB" w:rsidRDefault="003737F2" w:rsidP="00F7747E">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A868DB" w14:paraId="23F3773C" w14:textId="77777777" w:rsidTr="00A868DB">
              <w:tc>
                <w:tcPr>
                  <w:tcW w:w="1927" w:type="dxa"/>
                </w:tcPr>
                <w:p w14:paraId="669098A0" w14:textId="26A929B6" w:rsidR="00A868DB" w:rsidRDefault="00A868DB" w:rsidP="00F7747E">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28" w:type="dxa"/>
                </w:tcPr>
                <w:p w14:paraId="543C2F67" w14:textId="665ECD14" w:rsidR="00A868DB" w:rsidRDefault="003737F2" w:rsidP="00F7747E">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A868DB" w14:paraId="6FB861E2" w14:textId="77777777" w:rsidTr="00A868DB">
              <w:tc>
                <w:tcPr>
                  <w:tcW w:w="1927" w:type="dxa"/>
                </w:tcPr>
                <w:p w14:paraId="4E31F317" w14:textId="42B205A1" w:rsidR="00A868DB" w:rsidRDefault="00A868DB" w:rsidP="00F7747E">
                  <w:pPr>
                    <w:numPr>
                      <w:ilvl w:val="1"/>
                      <w:numId w:val="0"/>
                    </w:numPr>
                    <w:overflowPunct/>
                    <w:autoSpaceDE/>
                    <w:autoSpaceDN/>
                    <w:spacing w:before="120" w:after="120" w:line="240" w:lineRule="auto"/>
                    <w:jc w:val="left"/>
                    <w:textAlignment w:val="auto"/>
                    <w:rPr>
                      <w:rFonts w:cs="Arial"/>
                      <w:szCs w:val="22"/>
                    </w:rPr>
                  </w:pPr>
                  <w:r>
                    <w:rPr>
                      <w:rFonts w:cs="Arial"/>
                      <w:szCs w:val="22"/>
                    </w:rPr>
                    <w:lastRenderedPageBreak/>
                    <w:t>Junior Solicitor</w:t>
                  </w:r>
                </w:p>
              </w:tc>
              <w:tc>
                <w:tcPr>
                  <w:tcW w:w="1928" w:type="dxa"/>
                </w:tcPr>
                <w:p w14:paraId="6D479F55" w14:textId="3FCA7687" w:rsidR="00A868DB" w:rsidRDefault="003737F2" w:rsidP="00F7747E">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A868DB" w14:paraId="0507C22C" w14:textId="77777777" w:rsidTr="00A868DB">
              <w:tc>
                <w:tcPr>
                  <w:tcW w:w="1927" w:type="dxa"/>
                </w:tcPr>
                <w:p w14:paraId="0F900B6C" w14:textId="428EDB83" w:rsidR="00A868DB" w:rsidRDefault="00A868DB" w:rsidP="00F7747E">
                  <w:pPr>
                    <w:numPr>
                      <w:ilvl w:val="1"/>
                      <w:numId w:val="0"/>
                    </w:numPr>
                    <w:overflowPunct/>
                    <w:autoSpaceDE/>
                    <w:autoSpaceDN/>
                    <w:spacing w:before="120" w:after="120" w:line="240" w:lineRule="auto"/>
                    <w:jc w:val="left"/>
                    <w:textAlignment w:val="auto"/>
                    <w:rPr>
                      <w:rFonts w:cs="Arial"/>
                      <w:szCs w:val="22"/>
                    </w:rPr>
                  </w:pPr>
                  <w:r>
                    <w:rPr>
                      <w:rFonts w:cs="Arial"/>
                      <w:szCs w:val="22"/>
                    </w:rPr>
                    <w:t>Trainee Solicitor</w:t>
                  </w:r>
                </w:p>
              </w:tc>
              <w:tc>
                <w:tcPr>
                  <w:tcW w:w="1928" w:type="dxa"/>
                </w:tcPr>
                <w:p w14:paraId="2412EC80" w14:textId="777942B2" w:rsidR="00A868DB" w:rsidRDefault="003737F2" w:rsidP="00F7747E">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A868DB" w14:paraId="08C7F36C" w14:textId="77777777" w:rsidTr="00A868DB">
              <w:tc>
                <w:tcPr>
                  <w:tcW w:w="1927" w:type="dxa"/>
                </w:tcPr>
                <w:p w14:paraId="15B0B308" w14:textId="7D880B40" w:rsidR="00A868DB" w:rsidRDefault="00A868DB" w:rsidP="00F7747E">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28" w:type="dxa"/>
                </w:tcPr>
                <w:p w14:paraId="36D0F15B" w14:textId="5F03D6B0" w:rsidR="00A868DB" w:rsidRDefault="003737F2" w:rsidP="00F7747E">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bl>
          <w:p w14:paraId="70FDDDA6" w14:textId="77777777" w:rsidR="00F7747E" w:rsidRPr="00F7747E" w:rsidRDefault="00F7747E" w:rsidP="00F7747E">
            <w:pPr>
              <w:numPr>
                <w:ilvl w:val="1"/>
                <w:numId w:val="0"/>
              </w:numPr>
              <w:overflowPunct/>
              <w:autoSpaceDE/>
              <w:autoSpaceDN/>
              <w:spacing w:before="120" w:after="120" w:line="240" w:lineRule="auto"/>
              <w:jc w:val="left"/>
              <w:textAlignment w:val="auto"/>
              <w:rPr>
                <w:rFonts w:cs="Arial"/>
                <w:szCs w:val="22"/>
              </w:rPr>
            </w:pPr>
          </w:p>
          <w:p w14:paraId="67248E35" w14:textId="77777777" w:rsidR="00F7747E" w:rsidRDefault="00F7747E" w:rsidP="00F7747E">
            <w:pPr>
              <w:numPr>
                <w:ilvl w:val="1"/>
                <w:numId w:val="0"/>
              </w:numPr>
              <w:overflowPunct/>
              <w:autoSpaceDE/>
              <w:autoSpaceDN/>
              <w:spacing w:before="120" w:after="120" w:line="240" w:lineRule="auto"/>
              <w:jc w:val="left"/>
              <w:textAlignment w:val="auto"/>
              <w:rPr>
                <w:rFonts w:cs="Arial"/>
                <w:i/>
                <w:szCs w:val="22"/>
              </w:rPr>
            </w:pPr>
            <w:r w:rsidRPr="00F7747E">
              <w:rPr>
                <w:rFonts w:cs="Arial"/>
                <w:szCs w:val="22"/>
              </w:rPr>
              <w:t>Daily Rates:</w:t>
            </w:r>
            <w:r>
              <w:rPr>
                <w:rFonts w:cs="Arial"/>
                <w:i/>
                <w:szCs w:val="22"/>
              </w:rPr>
              <w:t xml:space="preserve"> </w:t>
            </w:r>
          </w:p>
          <w:tbl>
            <w:tblPr>
              <w:tblStyle w:val="TableGrid"/>
              <w:tblW w:w="0" w:type="auto"/>
              <w:tblLook w:val="04A0" w:firstRow="1" w:lastRow="0" w:firstColumn="1" w:lastColumn="0" w:noHBand="0" w:noVBand="1"/>
            </w:tblPr>
            <w:tblGrid>
              <w:gridCol w:w="1927"/>
              <w:gridCol w:w="1928"/>
            </w:tblGrid>
            <w:tr w:rsidR="00A868DB" w14:paraId="6E49846E" w14:textId="77777777" w:rsidTr="00115D6D">
              <w:tc>
                <w:tcPr>
                  <w:tcW w:w="1927" w:type="dxa"/>
                  <w:shd w:val="clear" w:color="auto" w:fill="D9D9D9" w:themeFill="background1" w:themeFillShade="D9"/>
                </w:tcPr>
                <w:p w14:paraId="6FFB2DB4" w14:textId="77777777" w:rsidR="00A868DB" w:rsidRDefault="00A868DB" w:rsidP="00A868DB">
                  <w:pPr>
                    <w:numPr>
                      <w:ilvl w:val="1"/>
                      <w:numId w:val="0"/>
                    </w:numPr>
                    <w:overflowPunct/>
                    <w:autoSpaceDE/>
                    <w:autoSpaceDN/>
                    <w:spacing w:before="120" w:after="120" w:line="240" w:lineRule="auto"/>
                    <w:jc w:val="left"/>
                    <w:textAlignment w:val="auto"/>
                    <w:rPr>
                      <w:rFonts w:cs="Arial"/>
                      <w:szCs w:val="22"/>
                    </w:rPr>
                  </w:pPr>
                  <w:r>
                    <w:rPr>
                      <w:rFonts w:cs="Arial"/>
                      <w:szCs w:val="22"/>
                    </w:rPr>
                    <w:t>Role</w:t>
                  </w:r>
                </w:p>
              </w:tc>
              <w:tc>
                <w:tcPr>
                  <w:tcW w:w="1928" w:type="dxa"/>
                  <w:shd w:val="clear" w:color="auto" w:fill="D9D9D9" w:themeFill="background1" w:themeFillShade="D9"/>
                </w:tcPr>
                <w:p w14:paraId="12153C58" w14:textId="77777777" w:rsidR="00A868DB" w:rsidRDefault="00A868DB" w:rsidP="00A868DB">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Rates as per CCS rate card </w:t>
                  </w:r>
                </w:p>
                <w:p w14:paraId="53B8A973" w14:textId="77777777" w:rsidR="00A868DB" w:rsidRDefault="00A868DB" w:rsidP="00A868DB">
                  <w:pPr>
                    <w:numPr>
                      <w:ilvl w:val="1"/>
                      <w:numId w:val="0"/>
                    </w:numPr>
                    <w:overflowPunct/>
                    <w:autoSpaceDE/>
                    <w:autoSpaceDN/>
                    <w:spacing w:before="120" w:after="120" w:line="240" w:lineRule="auto"/>
                    <w:jc w:val="left"/>
                    <w:textAlignment w:val="auto"/>
                    <w:rPr>
                      <w:rFonts w:cs="Arial"/>
                      <w:szCs w:val="22"/>
                    </w:rPr>
                  </w:pPr>
                  <w:r>
                    <w:rPr>
                      <w:rFonts w:cs="Arial"/>
                      <w:szCs w:val="22"/>
                    </w:rPr>
                    <w:t>£ ex VAT</w:t>
                  </w:r>
                </w:p>
              </w:tc>
            </w:tr>
            <w:tr w:rsidR="00A868DB" w14:paraId="0DB1FB1F" w14:textId="77777777" w:rsidTr="00115D6D">
              <w:tc>
                <w:tcPr>
                  <w:tcW w:w="1927" w:type="dxa"/>
                </w:tcPr>
                <w:p w14:paraId="156A6022" w14:textId="77777777" w:rsidR="00A868DB" w:rsidRDefault="00A868DB" w:rsidP="00A868DB">
                  <w:pPr>
                    <w:numPr>
                      <w:ilvl w:val="1"/>
                      <w:numId w:val="0"/>
                    </w:numPr>
                    <w:overflowPunct/>
                    <w:autoSpaceDE/>
                    <w:autoSpaceDN/>
                    <w:spacing w:before="120" w:after="120" w:line="240" w:lineRule="auto"/>
                    <w:jc w:val="left"/>
                    <w:textAlignment w:val="auto"/>
                    <w:rPr>
                      <w:rFonts w:cs="Arial"/>
                      <w:szCs w:val="22"/>
                    </w:rPr>
                  </w:pPr>
                  <w:r>
                    <w:rPr>
                      <w:rFonts w:cs="Arial"/>
                      <w:szCs w:val="22"/>
                    </w:rPr>
                    <w:t>Partner</w:t>
                  </w:r>
                </w:p>
              </w:tc>
              <w:tc>
                <w:tcPr>
                  <w:tcW w:w="1928" w:type="dxa"/>
                </w:tcPr>
                <w:p w14:paraId="2CF6A8AF" w14:textId="673438AF" w:rsidR="00A868DB" w:rsidRDefault="003737F2" w:rsidP="00A868DB">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A868DB" w14:paraId="42F58D6E" w14:textId="77777777" w:rsidTr="00115D6D">
              <w:tc>
                <w:tcPr>
                  <w:tcW w:w="1927" w:type="dxa"/>
                </w:tcPr>
                <w:p w14:paraId="7FFB9AEA" w14:textId="77777777" w:rsidR="00A868DB" w:rsidRDefault="00A868DB" w:rsidP="00A868DB">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28" w:type="dxa"/>
                </w:tcPr>
                <w:p w14:paraId="72730E39" w14:textId="23924682" w:rsidR="00A868DB" w:rsidRDefault="003737F2" w:rsidP="00A868DB">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A868DB" w14:paraId="2B7F5D53" w14:textId="77777777" w:rsidTr="00115D6D">
              <w:tc>
                <w:tcPr>
                  <w:tcW w:w="1927" w:type="dxa"/>
                </w:tcPr>
                <w:p w14:paraId="613F7E04" w14:textId="77777777" w:rsidR="00A868DB" w:rsidRDefault="00A868DB" w:rsidP="00A868DB">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28" w:type="dxa"/>
                </w:tcPr>
                <w:p w14:paraId="5BD23D1D" w14:textId="64D9D88A" w:rsidR="00A868DB" w:rsidRDefault="003737F2" w:rsidP="00A868DB">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A868DB" w14:paraId="54ED29BF" w14:textId="77777777" w:rsidTr="00115D6D">
              <w:tc>
                <w:tcPr>
                  <w:tcW w:w="1927" w:type="dxa"/>
                </w:tcPr>
                <w:p w14:paraId="502C002F" w14:textId="77777777" w:rsidR="00A868DB" w:rsidRDefault="00A868DB" w:rsidP="00A868DB">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28" w:type="dxa"/>
                </w:tcPr>
                <w:p w14:paraId="430FEC68" w14:textId="1F95DAF9" w:rsidR="00A868DB" w:rsidRDefault="003737F2" w:rsidP="00A868DB">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A868DB" w14:paraId="5E7C78A3" w14:textId="77777777" w:rsidTr="00115D6D">
              <w:tc>
                <w:tcPr>
                  <w:tcW w:w="1927" w:type="dxa"/>
                </w:tcPr>
                <w:p w14:paraId="296767AB" w14:textId="77777777" w:rsidR="00A868DB" w:rsidRDefault="00A868DB" w:rsidP="00A868DB">
                  <w:pPr>
                    <w:numPr>
                      <w:ilvl w:val="1"/>
                      <w:numId w:val="0"/>
                    </w:numPr>
                    <w:overflowPunct/>
                    <w:autoSpaceDE/>
                    <w:autoSpaceDN/>
                    <w:spacing w:before="120" w:after="120" w:line="240" w:lineRule="auto"/>
                    <w:jc w:val="left"/>
                    <w:textAlignment w:val="auto"/>
                    <w:rPr>
                      <w:rFonts w:cs="Arial"/>
                      <w:szCs w:val="22"/>
                    </w:rPr>
                  </w:pPr>
                  <w:r>
                    <w:rPr>
                      <w:rFonts w:cs="Arial"/>
                      <w:szCs w:val="22"/>
                    </w:rPr>
                    <w:t>Trainee Solicitor</w:t>
                  </w:r>
                </w:p>
              </w:tc>
              <w:tc>
                <w:tcPr>
                  <w:tcW w:w="1928" w:type="dxa"/>
                </w:tcPr>
                <w:p w14:paraId="7F00D872" w14:textId="7D39E590" w:rsidR="00A868DB" w:rsidRDefault="003737F2" w:rsidP="00A868DB">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A868DB" w14:paraId="714820CD" w14:textId="77777777" w:rsidTr="00115D6D">
              <w:tc>
                <w:tcPr>
                  <w:tcW w:w="1927" w:type="dxa"/>
                </w:tcPr>
                <w:p w14:paraId="682CDC5B" w14:textId="77777777" w:rsidR="00A868DB" w:rsidRDefault="00A868DB" w:rsidP="00A868DB">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28" w:type="dxa"/>
                </w:tcPr>
                <w:p w14:paraId="1C0E726B" w14:textId="3307DBE9" w:rsidR="00A868DB" w:rsidRDefault="003737F2" w:rsidP="00A868DB">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bl>
          <w:p w14:paraId="195E72C1" w14:textId="562D11AE" w:rsidR="00A868DB" w:rsidRPr="00C3320D" w:rsidRDefault="00A868DB" w:rsidP="00F7747E">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F7747E">
        <w:tc>
          <w:tcPr>
            <w:tcW w:w="657" w:type="dxa"/>
          </w:tcPr>
          <w:p w14:paraId="16030869" w14:textId="648582F5"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2.2</w:t>
            </w:r>
          </w:p>
        </w:tc>
        <w:tc>
          <w:tcPr>
            <w:tcW w:w="4173" w:type="dxa"/>
            <w:shd w:val="clear" w:color="auto" w:fill="auto"/>
          </w:tcPr>
          <w:p w14:paraId="2A5EBEE2" w14:textId="75EC68CC" w:rsidR="008E082F" w:rsidRPr="00C3320D" w:rsidRDefault="00F7747E" w:rsidP="00F7747E">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tc>
        <w:tc>
          <w:tcPr>
            <w:tcW w:w="4081" w:type="dxa"/>
            <w:shd w:val="clear" w:color="auto" w:fill="auto"/>
          </w:tcPr>
          <w:p w14:paraId="6141EC23" w14:textId="714A075F" w:rsidR="008E082F" w:rsidRPr="00F7747E" w:rsidRDefault="00F7747E" w:rsidP="00D40F55">
            <w:pPr>
              <w:numPr>
                <w:ilvl w:val="1"/>
                <w:numId w:val="0"/>
              </w:numPr>
              <w:overflowPunct/>
              <w:autoSpaceDE/>
              <w:autoSpaceDN/>
              <w:spacing w:before="120" w:after="120" w:line="240" w:lineRule="auto"/>
              <w:jc w:val="left"/>
              <w:textAlignment w:val="auto"/>
              <w:rPr>
                <w:rFonts w:cs="Arial"/>
                <w:szCs w:val="22"/>
              </w:rPr>
            </w:pPr>
            <w:r w:rsidRPr="00F7747E">
              <w:rPr>
                <w:rFonts w:cs="Arial"/>
                <w:szCs w:val="22"/>
              </w:rPr>
              <w:t>Not used</w:t>
            </w:r>
            <w:r w:rsidR="009E2B38">
              <w:rPr>
                <w:rFonts w:cs="Arial"/>
                <w:szCs w:val="22"/>
              </w:rPr>
              <w:t>.</w:t>
            </w:r>
          </w:p>
        </w:tc>
      </w:tr>
      <w:tr w:rsidR="00C3320D" w:rsidRPr="00C3320D" w14:paraId="2F19B1C1" w14:textId="77777777" w:rsidTr="00F7747E">
        <w:tc>
          <w:tcPr>
            <w:tcW w:w="657"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73" w:type="dxa"/>
            <w:shd w:val="clear" w:color="auto" w:fill="auto"/>
          </w:tcPr>
          <w:p w14:paraId="0D801B05" w14:textId="2E99D9D1" w:rsidR="008E082F" w:rsidRPr="00C3320D" w:rsidRDefault="008E082F" w:rsidP="00F7747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tc>
        <w:tc>
          <w:tcPr>
            <w:tcW w:w="4081" w:type="dxa"/>
            <w:shd w:val="clear" w:color="auto" w:fill="auto"/>
          </w:tcPr>
          <w:p w14:paraId="0F50F027" w14:textId="4009C2EB" w:rsidR="008E082F" w:rsidRPr="00F7747E" w:rsidRDefault="00F7747E" w:rsidP="00F7747E">
            <w:pPr>
              <w:overflowPunct/>
              <w:autoSpaceDE/>
              <w:autoSpaceDN/>
              <w:spacing w:before="120" w:after="120" w:line="240" w:lineRule="auto"/>
              <w:jc w:val="left"/>
              <w:textAlignment w:val="auto"/>
              <w:rPr>
                <w:rFonts w:cs="Arial"/>
                <w:szCs w:val="22"/>
              </w:rPr>
            </w:pPr>
            <w:r w:rsidRPr="00F7747E">
              <w:rPr>
                <w:rFonts w:cs="Arial"/>
                <w:szCs w:val="22"/>
              </w:rPr>
              <w:t>Not used</w:t>
            </w:r>
            <w:r w:rsidR="009E2B38">
              <w:rPr>
                <w:rFonts w:cs="Arial"/>
                <w:szCs w:val="22"/>
              </w:rPr>
              <w:t>.</w:t>
            </w:r>
          </w:p>
        </w:tc>
      </w:tr>
      <w:tr w:rsidR="00C3320D" w:rsidRPr="00C3320D" w14:paraId="53D9C72F" w14:textId="77777777" w:rsidTr="00F7747E">
        <w:tc>
          <w:tcPr>
            <w:tcW w:w="657"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173" w:type="dxa"/>
            <w:shd w:val="clear" w:color="auto" w:fill="auto"/>
          </w:tcPr>
          <w:p w14:paraId="4306D6B3" w14:textId="1400B20D" w:rsidR="008E082F" w:rsidRPr="00C3320D" w:rsidRDefault="008E082F" w:rsidP="00F7747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tc>
        <w:tc>
          <w:tcPr>
            <w:tcW w:w="4081" w:type="dxa"/>
            <w:shd w:val="clear" w:color="auto" w:fill="auto"/>
          </w:tcPr>
          <w:p w14:paraId="08B6474B" w14:textId="51879181" w:rsidR="008E082F" w:rsidRPr="00F7747E" w:rsidRDefault="00F7747E" w:rsidP="00F7747E">
            <w:pPr>
              <w:overflowPunct/>
              <w:autoSpaceDE/>
              <w:autoSpaceDN/>
              <w:spacing w:before="120" w:after="120" w:line="240" w:lineRule="auto"/>
              <w:jc w:val="left"/>
              <w:textAlignment w:val="auto"/>
              <w:rPr>
                <w:rFonts w:cs="Arial"/>
                <w:szCs w:val="22"/>
              </w:rPr>
            </w:pPr>
            <w:r w:rsidRPr="00F7747E">
              <w:rPr>
                <w:rFonts w:cs="Arial"/>
                <w:szCs w:val="22"/>
              </w:rPr>
              <w:t>Contract value shall be up to £75,000 ex VAT</w:t>
            </w:r>
            <w:r w:rsidR="009E2B38">
              <w:rPr>
                <w:rFonts w:cs="Arial"/>
                <w:szCs w:val="22"/>
              </w:rPr>
              <w:t>.</w:t>
            </w:r>
          </w:p>
        </w:tc>
      </w:tr>
      <w:tr w:rsidR="00C3320D" w:rsidRPr="00C3320D" w14:paraId="5A92AABB" w14:textId="77777777" w:rsidTr="00F7747E">
        <w:tc>
          <w:tcPr>
            <w:tcW w:w="657"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173"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77812A90"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1" w:type="dxa"/>
            <w:shd w:val="clear" w:color="auto" w:fill="auto"/>
          </w:tcPr>
          <w:p w14:paraId="3336C8BE" w14:textId="77777777" w:rsidR="00F7747E" w:rsidRPr="00C3320D" w:rsidRDefault="00F7747E" w:rsidP="00F7747E">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08AC71B4" w14:textId="314ACBBA" w:rsidR="00C54786" w:rsidRPr="00C3320D" w:rsidRDefault="00F7747E" w:rsidP="00F7747E">
            <w:pPr>
              <w:numPr>
                <w:ilvl w:val="1"/>
                <w:numId w:val="0"/>
              </w:numPr>
              <w:overflowPunct/>
              <w:autoSpaceDE/>
              <w:autoSpaceDN/>
              <w:spacing w:before="120" w:after="120" w:line="240" w:lineRule="auto"/>
              <w:jc w:val="left"/>
              <w:textAlignment w:val="auto"/>
              <w:rPr>
                <w:rFonts w:cs="Arial"/>
                <w:i/>
                <w:szCs w:val="22"/>
              </w:rPr>
            </w:pPr>
            <w:r w:rsidRPr="00C3320D">
              <w:rPr>
                <w:rFonts w:eastAsia="STZhongsong" w:cs="Arial"/>
                <w:szCs w:val="22"/>
                <w:lang w:eastAsia="zh-CN"/>
              </w:rPr>
              <w:t>Disbursements shall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F7747E">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1521EFBA" w14:textId="43A47E3D" w:rsidR="008E082F" w:rsidRPr="00F7747E" w:rsidRDefault="003737F2" w:rsidP="00D40F55">
            <w:pPr>
              <w:keepNext/>
              <w:keepLines/>
              <w:overflowPunct/>
              <w:autoSpaceDE/>
              <w:autoSpaceDN/>
              <w:spacing w:before="120" w:after="120" w:line="240" w:lineRule="auto"/>
              <w:textAlignment w:val="auto"/>
              <w:rPr>
                <w:rFonts w:eastAsia="STZhongsong" w:cs="Arial"/>
                <w:szCs w:val="22"/>
                <w:lang w:eastAsia="zh-CN"/>
              </w:rPr>
            </w:pPr>
            <w:r>
              <w:rPr>
                <w:rFonts w:cs="Arial"/>
                <w:szCs w:val="22"/>
              </w:rPr>
              <w:t>[REDACTED]</w:t>
            </w:r>
          </w:p>
          <w:p w14:paraId="39CD778D" w14:textId="104C5FAE" w:rsidR="00F7747E" w:rsidRPr="00F7747E" w:rsidRDefault="003737F2" w:rsidP="00D40F55">
            <w:pPr>
              <w:keepNext/>
              <w:keepLines/>
              <w:overflowPunct/>
              <w:autoSpaceDE/>
              <w:autoSpaceDN/>
              <w:spacing w:before="120" w:after="120" w:line="240" w:lineRule="auto"/>
              <w:textAlignment w:val="auto"/>
              <w:rPr>
                <w:rFonts w:eastAsia="STZhongsong" w:cs="Arial"/>
                <w:szCs w:val="22"/>
                <w:lang w:eastAsia="zh-CN"/>
              </w:rPr>
            </w:pPr>
            <w:r>
              <w:rPr>
                <w:rFonts w:cs="Arial"/>
                <w:szCs w:val="22"/>
              </w:rPr>
              <w:t>[REDACTED]</w:t>
            </w:r>
          </w:p>
          <w:p w14:paraId="51F67C26" w14:textId="653520FD" w:rsidR="008E082F" w:rsidRPr="00C3320D" w:rsidRDefault="003737F2" w:rsidP="009E2B38">
            <w:pPr>
              <w:keepNext/>
              <w:keepLines/>
              <w:overflowPunct/>
              <w:autoSpaceDE/>
              <w:autoSpaceDN/>
              <w:spacing w:before="120" w:after="120" w:line="240" w:lineRule="auto"/>
              <w:textAlignment w:val="auto"/>
              <w:rPr>
                <w:rFonts w:eastAsia="STZhongsong" w:cs="Arial"/>
                <w:i/>
                <w:caps/>
                <w:szCs w:val="22"/>
                <w:lang w:eastAsia="zh-CN"/>
              </w:rPr>
            </w:pPr>
            <w:r>
              <w:rPr>
                <w:rFonts w:cs="Arial"/>
                <w:szCs w:val="22"/>
              </w:rPr>
              <w:t>[REDACTED]</w:t>
            </w:r>
          </w:p>
        </w:tc>
      </w:tr>
      <w:tr w:rsidR="00C3320D" w:rsidRPr="00C3320D" w14:paraId="48F22CFB" w14:textId="77777777" w:rsidTr="00F7747E">
        <w:tc>
          <w:tcPr>
            <w:tcW w:w="610" w:type="dxa"/>
          </w:tcPr>
          <w:p w14:paraId="0BB98E0B" w14:textId="2D754BF4"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387419D1" w14:textId="77777777" w:rsidR="003737F2" w:rsidRDefault="003737F2" w:rsidP="00D40F55">
            <w:pPr>
              <w:keepNext/>
              <w:keepLines/>
              <w:overflowPunct/>
              <w:autoSpaceDE/>
              <w:autoSpaceDN/>
              <w:spacing w:before="120" w:after="120" w:line="240" w:lineRule="auto"/>
              <w:textAlignment w:val="auto"/>
              <w:rPr>
                <w:rFonts w:cs="Arial"/>
                <w:szCs w:val="22"/>
              </w:rPr>
            </w:pPr>
            <w:r>
              <w:rPr>
                <w:rFonts w:cs="Arial"/>
                <w:szCs w:val="22"/>
              </w:rPr>
              <w:t xml:space="preserve">[REDACTED] </w:t>
            </w:r>
          </w:p>
          <w:p w14:paraId="51ADBD5C" w14:textId="77777777" w:rsidR="003737F2" w:rsidRDefault="003737F2" w:rsidP="00D40F55">
            <w:pPr>
              <w:keepNext/>
              <w:keepLines/>
              <w:overflowPunct/>
              <w:autoSpaceDE/>
              <w:autoSpaceDN/>
              <w:spacing w:before="120" w:after="120" w:line="240" w:lineRule="auto"/>
              <w:textAlignment w:val="auto"/>
              <w:rPr>
                <w:rFonts w:cs="Arial"/>
                <w:szCs w:val="22"/>
              </w:rPr>
            </w:pPr>
            <w:r>
              <w:rPr>
                <w:rFonts w:cs="Arial"/>
                <w:szCs w:val="22"/>
              </w:rPr>
              <w:t xml:space="preserve">[REDACTED] </w:t>
            </w:r>
          </w:p>
          <w:p w14:paraId="07685785" w14:textId="2E3230A9" w:rsidR="008E082F" w:rsidRPr="00C3320D" w:rsidRDefault="003737F2" w:rsidP="003737F2">
            <w:pPr>
              <w:keepNext/>
              <w:keepLines/>
              <w:overflowPunct/>
              <w:autoSpaceDE/>
              <w:autoSpaceDN/>
              <w:spacing w:before="120" w:after="120" w:line="240" w:lineRule="auto"/>
              <w:textAlignment w:val="auto"/>
              <w:rPr>
                <w:rFonts w:eastAsia="STZhongsong" w:cs="Arial"/>
                <w:i/>
                <w:caps/>
                <w:szCs w:val="22"/>
                <w:lang w:eastAsia="zh-CN"/>
              </w:rPr>
            </w:pPr>
            <w:r>
              <w:rPr>
                <w:rFonts w:cs="Arial"/>
                <w:szCs w:val="22"/>
              </w:rPr>
              <w:t>[REDACTED]</w:t>
            </w:r>
          </w:p>
        </w:tc>
      </w:tr>
      <w:tr w:rsidR="00C3320D" w:rsidRPr="00C3320D" w14:paraId="54B5A07E" w14:textId="77777777" w:rsidTr="00F7747E">
        <w:tc>
          <w:tcPr>
            <w:tcW w:w="610" w:type="dxa"/>
          </w:tcPr>
          <w:p w14:paraId="0DB484B6" w14:textId="53698CAA"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647B61EE" w:rsidR="008E082F" w:rsidRPr="00C3320D" w:rsidRDefault="008E082F" w:rsidP="00F7747E">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2126486F" w14:textId="0DC80DEA" w:rsidR="008E082F" w:rsidRPr="00F7747E" w:rsidRDefault="00F7747E" w:rsidP="00F7747E">
            <w:pPr>
              <w:keepNext/>
              <w:keepLines/>
              <w:overflowPunct/>
              <w:autoSpaceDE/>
              <w:autoSpaceDN/>
              <w:spacing w:before="120" w:after="120" w:line="240" w:lineRule="auto"/>
              <w:textAlignment w:val="auto"/>
              <w:rPr>
                <w:rFonts w:eastAsia="STZhongsong" w:cs="Arial"/>
                <w:szCs w:val="22"/>
                <w:lang w:eastAsia="zh-CN"/>
              </w:rPr>
            </w:pPr>
            <w:r w:rsidRPr="00F7747E">
              <w:rPr>
                <w:rFonts w:eastAsia="STZhongsong" w:cs="Arial"/>
                <w:szCs w:val="22"/>
                <w:lang w:eastAsia="zh-CN"/>
              </w:rPr>
              <w:t xml:space="preserve">The Customer has not identified any key personnel that are </w:t>
            </w:r>
            <w:r>
              <w:rPr>
                <w:rFonts w:eastAsia="STZhongsong" w:cs="Arial"/>
                <w:szCs w:val="22"/>
                <w:lang w:eastAsia="zh-CN"/>
              </w:rPr>
              <w:t>required to carry out specific ordered panel s</w:t>
            </w:r>
            <w:r w:rsidRPr="00F7747E">
              <w:rPr>
                <w:rFonts w:eastAsia="STZhongsong" w:cs="Arial"/>
                <w:szCs w:val="22"/>
                <w:lang w:eastAsia="zh-CN"/>
              </w:rPr>
              <w:t xml:space="preserve">ervices. </w:t>
            </w:r>
          </w:p>
        </w:tc>
      </w:tr>
      <w:tr w:rsidR="00C3320D" w:rsidRPr="00C3320D" w14:paraId="110CF97A" w14:textId="77777777" w:rsidTr="00115D6D">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0AFCE67D" w14:textId="11DBA2A0" w:rsidR="008E082F" w:rsidRPr="00115D6D" w:rsidRDefault="00115D6D" w:rsidP="00D40F55">
            <w:pPr>
              <w:keepNext/>
              <w:keepLines/>
              <w:overflowPunct/>
              <w:autoSpaceDE/>
              <w:autoSpaceDN/>
              <w:spacing w:before="120" w:after="120" w:line="240" w:lineRule="auto"/>
              <w:textAlignment w:val="auto"/>
              <w:rPr>
                <w:rFonts w:eastAsia="STZhongsong" w:cs="Arial"/>
                <w:szCs w:val="22"/>
                <w:lang w:eastAsia="zh-CN"/>
              </w:rPr>
            </w:pPr>
            <w:r w:rsidRPr="00115D6D">
              <w:rPr>
                <w:rFonts w:eastAsia="STZhongsong" w:cs="Arial"/>
                <w:szCs w:val="22"/>
                <w:lang w:eastAsia="zh-CN"/>
              </w:rPr>
              <w:t>The below contact detail have been provided for the purposes of this contract, for serving notices under the Legal Services Contract Clause 23 (Notices):</w:t>
            </w:r>
          </w:p>
          <w:p w14:paraId="77A50D3A" w14:textId="45ECD34C" w:rsidR="00115D6D" w:rsidRDefault="00115D6D" w:rsidP="00115D6D">
            <w:pPr>
              <w:keepNext/>
              <w:keepLines/>
              <w:overflowPunct/>
              <w:autoSpaceDE/>
              <w:autoSpaceDN/>
              <w:spacing w:before="120" w:after="120" w:line="240" w:lineRule="auto"/>
              <w:textAlignment w:val="auto"/>
              <w:rPr>
                <w:rFonts w:eastAsia="STZhongsong" w:cs="Arial"/>
                <w:szCs w:val="22"/>
                <w:lang w:eastAsia="zh-CN"/>
              </w:rPr>
            </w:pPr>
            <w:r w:rsidRPr="00115D6D">
              <w:rPr>
                <w:rFonts w:eastAsia="STZhongsong" w:cs="Arial"/>
                <w:szCs w:val="22"/>
                <w:lang w:eastAsia="zh-CN"/>
              </w:rPr>
              <w:t>Customer:</w:t>
            </w:r>
            <w:r>
              <w:rPr>
                <w:rFonts w:eastAsia="STZhongsong" w:cs="Arial"/>
                <w:i/>
                <w:szCs w:val="22"/>
                <w:lang w:eastAsia="zh-CN"/>
              </w:rPr>
              <w:t xml:space="preserve"> </w:t>
            </w:r>
            <w:r w:rsidR="003737F2">
              <w:rPr>
                <w:rFonts w:cs="Arial"/>
                <w:szCs w:val="22"/>
              </w:rPr>
              <w:t>[REDACTED]</w:t>
            </w:r>
          </w:p>
          <w:p w14:paraId="26BCC4A2" w14:textId="6E992F12" w:rsidR="00115D6D" w:rsidRDefault="00115D6D" w:rsidP="00115D6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Address: </w:t>
            </w:r>
            <w:r>
              <w:rPr>
                <w:rFonts w:cs="Arial"/>
                <w:szCs w:val="22"/>
              </w:rPr>
              <w:t xml:space="preserve">HMT, 1 Horse Guards Road, </w:t>
            </w:r>
            <w:r w:rsidRPr="00A91E0C">
              <w:rPr>
                <w:rFonts w:cs="Arial"/>
                <w:szCs w:val="22"/>
              </w:rPr>
              <w:t>London</w:t>
            </w:r>
            <w:r>
              <w:rPr>
                <w:rFonts w:cs="Arial"/>
                <w:szCs w:val="22"/>
              </w:rPr>
              <w:t xml:space="preserve">, </w:t>
            </w:r>
            <w:r w:rsidRPr="00A91E0C">
              <w:rPr>
                <w:rFonts w:cs="Arial"/>
                <w:szCs w:val="22"/>
              </w:rPr>
              <w:t>SW1A 2HQ</w:t>
            </w:r>
          </w:p>
          <w:p w14:paraId="05AFADFE" w14:textId="3FB2A4D7" w:rsidR="003737F2" w:rsidRPr="00F7747E" w:rsidRDefault="003737F2" w:rsidP="00115D6D">
            <w:pPr>
              <w:keepNext/>
              <w:keepLines/>
              <w:overflowPunct/>
              <w:autoSpaceDE/>
              <w:autoSpaceDN/>
              <w:spacing w:before="120" w:after="120" w:line="240" w:lineRule="auto"/>
              <w:textAlignment w:val="auto"/>
              <w:rPr>
                <w:rFonts w:eastAsia="STZhongsong" w:cs="Arial"/>
                <w:szCs w:val="22"/>
                <w:lang w:eastAsia="zh-CN"/>
              </w:rPr>
            </w:pPr>
            <w:r>
              <w:rPr>
                <w:rFonts w:cs="Arial"/>
                <w:szCs w:val="22"/>
              </w:rPr>
              <w:t>[REDACTED]</w:t>
            </w:r>
          </w:p>
          <w:p w14:paraId="5DF27FE8" w14:textId="3D4F75BA" w:rsidR="00115D6D" w:rsidRPr="00F7747E" w:rsidRDefault="00115D6D" w:rsidP="00115D6D">
            <w:pPr>
              <w:keepNext/>
              <w:keepLines/>
              <w:overflowPunct/>
              <w:autoSpaceDE/>
              <w:autoSpaceDN/>
              <w:spacing w:before="120" w:after="120" w:line="240" w:lineRule="auto"/>
              <w:textAlignment w:val="auto"/>
              <w:rPr>
                <w:rFonts w:eastAsia="STZhongsong" w:cs="Arial"/>
                <w:szCs w:val="22"/>
                <w:lang w:eastAsia="zh-CN"/>
              </w:rPr>
            </w:pPr>
            <w:r w:rsidRPr="00115D6D">
              <w:rPr>
                <w:rFonts w:cs="Arial"/>
                <w:szCs w:val="22"/>
              </w:rPr>
              <w:t>Supplier</w:t>
            </w:r>
            <w:r w:rsidR="003737F2">
              <w:rPr>
                <w:rFonts w:cs="Arial"/>
                <w:i/>
                <w:szCs w:val="22"/>
              </w:rPr>
              <w:t xml:space="preserve">: </w:t>
            </w:r>
            <w:r w:rsidR="003737F2">
              <w:rPr>
                <w:rFonts w:cs="Arial"/>
                <w:szCs w:val="22"/>
              </w:rPr>
              <w:t>[REDACTED]</w:t>
            </w:r>
          </w:p>
          <w:p w14:paraId="57C39821" w14:textId="24E7A5EB" w:rsidR="00115D6D" w:rsidRDefault="00115D6D" w:rsidP="00115D6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Address: </w:t>
            </w:r>
            <w:r w:rsidR="00E1378A">
              <w:rPr>
                <w:rFonts w:cs="Arial"/>
                <w:szCs w:val="22"/>
              </w:rPr>
              <w:t>Womble Bond Dickinson LLP, 13 Albyn Terrace, Aberdeen, AB10 1YP</w:t>
            </w:r>
          </w:p>
          <w:p w14:paraId="232301E8" w14:textId="390CC294" w:rsidR="008E082F" w:rsidRPr="003737F2" w:rsidRDefault="003737F2" w:rsidP="009E2B38">
            <w:pPr>
              <w:keepNext/>
              <w:keepLines/>
              <w:overflowPunct/>
              <w:autoSpaceDE/>
              <w:autoSpaceDN/>
              <w:spacing w:before="120" w:after="120" w:line="240" w:lineRule="auto"/>
              <w:textAlignment w:val="auto"/>
              <w:rPr>
                <w:rFonts w:eastAsia="STZhongsong" w:cs="Arial"/>
                <w:szCs w:val="22"/>
                <w:lang w:eastAsia="zh-CN"/>
              </w:rPr>
            </w:pPr>
            <w:r>
              <w:rPr>
                <w:rFonts w:cs="Arial"/>
                <w:szCs w:val="22"/>
              </w:rPr>
              <w:t>[REDACTED]</w:t>
            </w:r>
          </w:p>
        </w:tc>
      </w:tr>
      <w:tr w:rsidR="00C3320D" w:rsidRPr="00C3320D" w14:paraId="0E8449E4" w14:textId="77777777" w:rsidTr="00115D6D">
        <w:tc>
          <w:tcPr>
            <w:tcW w:w="610" w:type="dxa"/>
          </w:tcPr>
          <w:p w14:paraId="39CB68C8" w14:textId="1F34DB6E"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759C76BE" w14:textId="2D2174B0" w:rsidR="008E082F" w:rsidRPr="00115D6D" w:rsidRDefault="00115D6D" w:rsidP="00D40F55">
            <w:pPr>
              <w:keepNext/>
              <w:keepLines/>
              <w:overflowPunct/>
              <w:autoSpaceDE/>
              <w:autoSpaceDN/>
              <w:spacing w:before="120" w:after="120" w:line="240" w:lineRule="auto"/>
              <w:textAlignment w:val="auto"/>
              <w:rPr>
                <w:rFonts w:eastAsia="STZhongsong" w:cs="Arial"/>
                <w:b/>
                <w:caps/>
                <w:szCs w:val="22"/>
                <w:lang w:eastAsia="zh-CN"/>
              </w:rPr>
            </w:pPr>
            <w:r w:rsidRPr="00115D6D">
              <w:rPr>
                <w:rFonts w:eastAsia="STZhongsong" w:cs="Arial"/>
                <w:szCs w:val="22"/>
                <w:lang w:eastAsia="zh-CN"/>
              </w:rPr>
              <w:t>1 Horse Guards Road, London, SW1A 2HQ</w:t>
            </w:r>
            <w:r w:rsidR="009E2B38">
              <w:rPr>
                <w:rFonts w:eastAsia="STZhongsong" w:cs="Arial"/>
                <w:szCs w:val="22"/>
                <w:lang w:eastAsia="zh-CN"/>
              </w:rPr>
              <w:t>.</w:t>
            </w:r>
          </w:p>
        </w:tc>
      </w:tr>
      <w:tr w:rsidR="00C3320D" w:rsidRPr="00C3320D" w14:paraId="30E47F98" w14:textId="77777777" w:rsidTr="00115D6D">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77865AC7" w:rsidR="008E082F" w:rsidRPr="00115D6D" w:rsidRDefault="00115D6D" w:rsidP="00115D6D">
            <w:pPr>
              <w:keepNext/>
              <w:keepLines/>
              <w:overflowPunct/>
              <w:autoSpaceDE/>
              <w:autoSpaceDN/>
              <w:spacing w:before="120" w:after="120" w:line="240" w:lineRule="auto"/>
              <w:textAlignment w:val="auto"/>
              <w:rPr>
                <w:rFonts w:eastAsia="STZhongsong" w:cs="Arial"/>
                <w:b/>
                <w:caps/>
                <w:szCs w:val="22"/>
                <w:lang w:eastAsia="zh-CN"/>
              </w:rPr>
            </w:pPr>
            <w:r w:rsidRPr="00115D6D">
              <w:rPr>
                <w:rFonts w:eastAsia="STZhongsong" w:cs="Arial"/>
                <w:szCs w:val="22"/>
                <w:lang w:eastAsia="zh-CN"/>
              </w:rPr>
              <w:t>To be confirmed between the customer and supplier</w:t>
            </w:r>
            <w:r w:rsidR="009E2B38">
              <w:rPr>
                <w:rFonts w:eastAsia="STZhongsong" w:cs="Arial"/>
                <w:szCs w:val="22"/>
                <w:lang w:eastAsia="zh-CN"/>
              </w:rPr>
              <w:t>.</w:t>
            </w:r>
          </w:p>
        </w:tc>
      </w:tr>
      <w:tr w:rsidR="00C3320D" w:rsidRPr="00C3320D" w14:paraId="5F745813" w14:textId="77777777" w:rsidTr="00115D6D">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01088DA6" w:rsidR="008E082F" w:rsidRPr="00115D6D" w:rsidRDefault="00115D6D" w:rsidP="00D40F55">
            <w:pPr>
              <w:keepNext/>
              <w:keepLines/>
              <w:overflowPunct/>
              <w:autoSpaceDE/>
              <w:autoSpaceDN/>
              <w:spacing w:before="120" w:after="120" w:line="240" w:lineRule="auto"/>
              <w:textAlignment w:val="auto"/>
              <w:rPr>
                <w:rFonts w:eastAsia="STZhongsong" w:cs="Arial"/>
                <w:szCs w:val="22"/>
                <w:lang w:eastAsia="zh-CN"/>
              </w:rPr>
            </w:pPr>
            <w:r w:rsidRPr="00115D6D">
              <w:rPr>
                <w:rFonts w:eastAsia="STZhongsong" w:cs="Arial"/>
                <w:szCs w:val="22"/>
                <w:lang w:eastAsia="zh-CN"/>
              </w:rPr>
              <w:t xml:space="preserve">Purchase orders to be raised </w:t>
            </w:r>
            <w:r w:rsidR="009E2B38">
              <w:rPr>
                <w:rFonts w:eastAsia="STZhongsong" w:cs="Arial"/>
                <w:szCs w:val="22"/>
                <w:lang w:eastAsia="zh-CN"/>
              </w:rPr>
              <w:t>during the life of the contract.</w:t>
            </w:r>
          </w:p>
        </w:tc>
      </w:tr>
      <w:tr w:rsidR="00C3320D" w:rsidRPr="00C3320D" w14:paraId="5ABDD40A" w14:textId="77777777" w:rsidTr="00115D6D">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402EC031" w:rsidR="008E082F" w:rsidRPr="00115D6D" w:rsidRDefault="00115D6D" w:rsidP="00D40F55">
            <w:pPr>
              <w:keepNext/>
              <w:keepLines/>
              <w:overflowPunct/>
              <w:autoSpaceDE/>
              <w:autoSpaceDN/>
              <w:spacing w:before="120" w:after="120" w:line="240" w:lineRule="auto"/>
              <w:textAlignment w:val="auto"/>
              <w:rPr>
                <w:rFonts w:eastAsia="STZhongsong" w:cs="Arial"/>
                <w:szCs w:val="22"/>
                <w:lang w:eastAsia="zh-CN"/>
              </w:rPr>
            </w:pPr>
            <w:r w:rsidRPr="00115D6D">
              <w:rPr>
                <w:rFonts w:eastAsia="STZhongsong" w:cs="Arial"/>
                <w:szCs w:val="22"/>
                <w:lang w:eastAsia="zh-CN"/>
              </w:rPr>
              <w:t>No sub-contractors have been identified for this contract</w:t>
            </w:r>
            <w:r w:rsidR="009E2B38">
              <w:rPr>
                <w:rFonts w:eastAsia="STZhongsong" w:cs="Arial"/>
                <w:szCs w:val="22"/>
                <w:lang w:eastAsia="zh-CN"/>
              </w:rPr>
              <w:t>.</w:t>
            </w:r>
          </w:p>
        </w:tc>
      </w:tr>
      <w:tr w:rsidR="00C3320D" w:rsidRPr="00C3320D" w14:paraId="22C9699F" w14:textId="77777777" w:rsidTr="00115D6D">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3E5DD398" w:rsidR="008E082F" w:rsidRPr="00115D6D" w:rsidRDefault="00115D6D" w:rsidP="00115D6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 customer requires the supplier</w:t>
            </w:r>
            <w:r w:rsidRPr="00115D6D">
              <w:rPr>
                <w:rFonts w:eastAsia="STZhongsong" w:cs="Arial"/>
                <w:szCs w:val="22"/>
                <w:lang w:eastAsia="zh-CN"/>
              </w:rPr>
              <w:t xml:space="preserve"> to provide a sufficient level of resource throughout the duration of the contract in order to consistently deliver a quality service. </w:t>
            </w:r>
          </w:p>
        </w:tc>
      </w:tr>
      <w:tr w:rsidR="00C3320D" w:rsidRPr="00C3320D" w14:paraId="31DD9B40" w14:textId="77777777" w:rsidTr="00115D6D">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08AB7909" w14:textId="0AB08F45" w:rsidR="00021D24" w:rsidRPr="00C3320D" w:rsidRDefault="00115D6D" w:rsidP="00115D6D">
            <w:pPr>
              <w:numPr>
                <w:ilvl w:val="1"/>
                <w:numId w:val="0"/>
              </w:numPr>
              <w:spacing w:before="120" w:after="120" w:line="240" w:lineRule="auto"/>
              <w:rPr>
                <w:rFonts w:eastAsia="STZhongsong" w:cs="Arial"/>
                <w:b/>
                <w:caps/>
                <w:szCs w:val="22"/>
                <w:lang w:eastAsia="zh-CN"/>
              </w:rPr>
            </w:pPr>
            <w:r>
              <w:rPr>
                <w:rFonts w:eastAsia="STZhongsong" w:cs="Arial"/>
                <w:b/>
                <w:szCs w:val="22"/>
                <w:lang w:eastAsia="zh-CN"/>
              </w:rPr>
              <w:t>Exit Management</w:t>
            </w:r>
            <w:r w:rsidR="00021D24" w:rsidRPr="00C3320D">
              <w:rPr>
                <w:rFonts w:cs="Arial"/>
                <w:szCs w:val="22"/>
              </w:rPr>
              <w:t xml:space="preserve"> </w:t>
            </w:r>
          </w:p>
        </w:tc>
        <w:tc>
          <w:tcPr>
            <w:tcW w:w="4164" w:type="dxa"/>
            <w:shd w:val="clear" w:color="auto" w:fill="auto"/>
          </w:tcPr>
          <w:p w14:paraId="354EFA1B" w14:textId="5C8FFC0E" w:rsidR="00021D24" w:rsidRPr="00115D6D" w:rsidRDefault="00115D6D" w:rsidP="00D40F55">
            <w:pPr>
              <w:keepNext/>
              <w:keepLines/>
              <w:overflowPunct/>
              <w:autoSpaceDE/>
              <w:autoSpaceDN/>
              <w:spacing w:before="120" w:after="120" w:line="240" w:lineRule="auto"/>
              <w:textAlignment w:val="auto"/>
              <w:rPr>
                <w:rFonts w:eastAsia="STZhongsong" w:cs="Arial"/>
                <w:szCs w:val="22"/>
                <w:lang w:eastAsia="zh-CN"/>
              </w:rPr>
            </w:pPr>
            <w:r w:rsidRPr="00115D6D">
              <w:rPr>
                <w:rFonts w:eastAsia="STZhongsong" w:cs="Arial"/>
                <w:szCs w:val="22"/>
                <w:lang w:eastAsia="zh-CN"/>
              </w:rPr>
              <w:t>In Contract Schedule 2 (Exit Management)</w:t>
            </w:r>
            <w:r w:rsidR="009E2B38">
              <w:rPr>
                <w:rFonts w:eastAsia="STZhongsong" w:cs="Arial"/>
                <w:szCs w:val="22"/>
                <w:lang w:eastAsia="zh-CN"/>
              </w:rPr>
              <w:t>.</w:t>
            </w:r>
          </w:p>
        </w:tc>
      </w:tr>
      <w:tr w:rsidR="00C3320D" w:rsidRPr="00C3320D" w14:paraId="23EBD425" w14:textId="77777777" w:rsidTr="00115D6D">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4AD2C4FE" w14:textId="24328DD3" w:rsidR="00482950" w:rsidRPr="00C3320D" w:rsidRDefault="005B6A9E" w:rsidP="00115D6D">
            <w:pPr>
              <w:numPr>
                <w:ilvl w:val="1"/>
                <w:numId w:val="0"/>
              </w:numPr>
              <w:spacing w:before="120" w:after="120" w:line="240" w:lineRule="auto"/>
              <w:rPr>
                <w:rFonts w:eastAsia="STZhongsong" w:cs="Arial"/>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tc>
        <w:tc>
          <w:tcPr>
            <w:tcW w:w="4164" w:type="dxa"/>
            <w:shd w:val="clear" w:color="auto" w:fill="auto"/>
          </w:tcPr>
          <w:p w14:paraId="12DC2E60" w14:textId="1AC58BBE" w:rsidR="005B6A9E" w:rsidRPr="00C3320D" w:rsidRDefault="00115D6D"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szCs w:val="22"/>
                <w:lang w:eastAsia="zh-CN"/>
              </w:rPr>
              <w:t>In Contract Schedule 4 (Transparency Reports)</w:t>
            </w:r>
            <w:r w:rsidR="009E2B38">
              <w:rPr>
                <w:rFonts w:eastAsia="STZhongsong" w:cs="Arial"/>
                <w:szCs w:val="22"/>
                <w:lang w:eastAsia="zh-CN"/>
              </w:rPr>
              <w:t>.</w:t>
            </w:r>
          </w:p>
        </w:tc>
      </w:tr>
      <w:tr w:rsidR="00C3320D" w:rsidRPr="00C3320D" w14:paraId="25B5F6DE" w14:textId="77777777" w:rsidTr="00115D6D">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56187F31" w:rsidR="00144AFA" w:rsidRPr="00C3320D" w:rsidRDefault="00144AFA" w:rsidP="00115D6D">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115D6D">
              <w:rPr>
                <w:rFonts w:cs="Arial"/>
                <w:b/>
                <w:szCs w:val="22"/>
              </w:rPr>
              <w:t>)</w:t>
            </w:r>
          </w:p>
        </w:tc>
        <w:tc>
          <w:tcPr>
            <w:tcW w:w="4164" w:type="dxa"/>
            <w:shd w:val="clear" w:color="auto" w:fill="auto"/>
          </w:tcPr>
          <w:p w14:paraId="27132D1A" w14:textId="278EA5A8" w:rsidR="00144AFA" w:rsidRPr="00115D6D" w:rsidRDefault="00115D6D" w:rsidP="00D40F55">
            <w:pPr>
              <w:keepNext/>
              <w:keepLines/>
              <w:overflowPunct/>
              <w:autoSpaceDE/>
              <w:autoSpaceDN/>
              <w:spacing w:before="120" w:after="120" w:line="240" w:lineRule="auto"/>
              <w:textAlignment w:val="auto"/>
              <w:rPr>
                <w:rFonts w:eastAsia="STZhongsong" w:cs="Arial"/>
                <w:szCs w:val="22"/>
                <w:lang w:eastAsia="zh-CN"/>
              </w:rPr>
            </w:pPr>
            <w:r w:rsidRPr="00115D6D">
              <w:rPr>
                <w:rFonts w:cs="Arial"/>
                <w:szCs w:val="22"/>
              </w:rPr>
              <w:t>Not required</w:t>
            </w:r>
            <w:r w:rsidR="009E2B38">
              <w:rPr>
                <w:rFonts w:cs="Arial"/>
                <w:szCs w:val="22"/>
              </w:rPr>
              <w:t>.</w:t>
            </w:r>
          </w:p>
        </w:tc>
      </w:tr>
    </w:tbl>
    <w:p w14:paraId="4E8607F4" w14:textId="08E80014" w:rsidR="008E082F" w:rsidRPr="00C3320D" w:rsidRDefault="00DB297D" w:rsidP="00115D6D">
      <w:pPr>
        <w:spacing w:before="120" w:after="120" w:line="240" w:lineRule="auto"/>
        <w:rPr>
          <w:rFonts w:cs="Arial"/>
        </w:rPr>
      </w:pPr>
      <w:r>
        <w:rPr>
          <w:rFonts w:cs="Arial"/>
          <w:i/>
          <w:szCs w:val="22"/>
        </w:rPr>
        <w:lastRenderedPageBreak/>
        <w:br/>
      </w:r>
      <w:r w:rsidR="00115D6D">
        <w:rPr>
          <w:rFonts w:cs="Arial"/>
        </w:rPr>
        <w:t>VARIATIONS TO THE T</w:t>
      </w:r>
      <w:r w:rsidR="008E082F" w:rsidRPr="00C3320D">
        <w:rPr>
          <w:rFonts w:cs="Arial"/>
        </w:rPr>
        <w: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8"/>
        <w:gridCol w:w="4079"/>
      </w:tblGrid>
      <w:tr w:rsidR="00C3320D" w:rsidRPr="00C3320D" w14:paraId="20964881" w14:textId="77777777" w:rsidTr="00375FF1">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8"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9" w:type="dxa"/>
            <w:shd w:val="clear" w:color="auto" w:fill="auto"/>
          </w:tcPr>
          <w:p w14:paraId="338F6EB1" w14:textId="2675E943" w:rsidR="008E082F" w:rsidRPr="00C3320D" w:rsidRDefault="00375FF1" w:rsidP="00375FF1">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 xml:space="preserve">In contract schedule </w:t>
            </w:r>
            <w:r w:rsidR="00115D6D">
              <w:rPr>
                <w:rFonts w:cs="Arial"/>
                <w:szCs w:val="22"/>
              </w:rPr>
              <w:t>7 (Liability and Insurance)</w:t>
            </w:r>
            <w:r w:rsidR="009E2B38">
              <w:rPr>
                <w:rFonts w:cs="Arial"/>
                <w:szCs w:val="22"/>
              </w:rPr>
              <w:t>.</w:t>
            </w:r>
          </w:p>
        </w:tc>
      </w:tr>
      <w:tr w:rsidR="00C3320D" w:rsidRPr="00C3320D" w14:paraId="37E00115" w14:textId="77777777" w:rsidTr="00375FF1">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8"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9" w:type="dxa"/>
            <w:shd w:val="clear" w:color="auto" w:fill="auto"/>
          </w:tcPr>
          <w:p w14:paraId="43D40566" w14:textId="148270E8" w:rsidR="008E082F" w:rsidRPr="00115D6D" w:rsidRDefault="00115D6D" w:rsidP="00D40F55">
            <w:pPr>
              <w:keepNext/>
              <w:keepLines/>
              <w:overflowPunct/>
              <w:autoSpaceDE/>
              <w:autoSpaceDN/>
              <w:spacing w:before="120" w:after="120" w:line="240" w:lineRule="auto"/>
              <w:textAlignment w:val="auto"/>
              <w:rPr>
                <w:rFonts w:cs="Arial"/>
                <w:szCs w:val="22"/>
              </w:rPr>
            </w:pPr>
            <w:r w:rsidRPr="00115D6D">
              <w:rPr>
                <w:rFonts w:cs="Arial"/>
                <w:szCs w:val="22"/>
              </w:rPr>
              <w:t>Immediately report to the Customer’s Representative any matters w</w:t>
            </w:r>
            <w:r>
              <w:rPr>
                <w:rFonts w:cs="Arial"/>
                <w:szCs w:val="22"/>
              </w:rPr>
              <w:t>h</w:t>
            </w:r>
            <w:r w:rsidRPr="00115D6D">
              <w:rPr>
                <w:rFonts w:cs="Arial"/>
                <w:szCs w:val="22"/>
              </w:rPr>
              <w:t>ich involve or could potentially involve an actual or potential Conflict of Interest and/or breach of Clause 9.2 (Confidentiality)</w:t>
            </w:r>
            <w:r w:rsidR="009E2B38">
              <w:rPr>
                <w:rFonts w:cs="Arial"/>
                <w:szCs w:val="22"/>
              </w:rPr>
              <w:t>.</w:t>
            </w:r>
          </w:p>
        </w:tc>
      </w:tr>
      <w:tr w:rsidR="00C3320D" w:rsidRPr="00C3320D" w14:paraId="3FC0EB8B" w14:textId="77777777" w:rsidTr="00375FF1">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8"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9" w:type="dxa"/>
            <w:shd w:val="clear" w:color="auto" w:fill="auto"/>
          </w:tcPr>
          <w:p w14:paraId="4EFFA099" w14:textId="7DCD336A" w:rsidR="008E082F" w:rsidRPr="00375FF1" w:rsidRDefault="00375FF1" w:rsidP="00375FF1">
            <w:pPr>
              <w:keepNext/>
              <w:keepLines/>
              <w:overflowPunct/>
              <w:autoSpaceDE/>
              <w:autoSpaceDN/>
              <w:spacing w:before="120" w:after="120" w:line="240" w:lineRule="auto"/>
              <w:textAlignment w:val="auto"/>
              <w:rPr>
                <w:rFonts w:eastAsia="STZhongsong" w:cs="Arial"/>
                <w:b/>
                <w:caps/>
                <w:szCs w:val="22"/>
                <w:lang w:eastAsia="zh-CN"/>
              </w:rPr>
            </w:pPr>
            <w:r w:rsidRPr="00375FF1">
              <w:rPr>
                <w:rFonts w:cs="Arial"/>
                <w:szCs w:val="22"/>
              </w:rPr>
              <w:t>In contract</w:t>
            </w:r>
            <w:r w:rsidR="009E2B38">
              <w:rPr>
                <w:rFonts w:cs="Arial"/>
                <w:szCs w:val="22"/>
              </w:rPr>
              <w:t xml:space="preserve"> Schedule 9.2 (Confidentiality).</w:t>
            </w:r>
          </w:p>
        </w:tc>
      </w:tr>
      <w:tr w:rsidR="00C3320D" w:rsidRPr="00C3320D" w14:paraId="5E42AA5C" w14:textId="77777777" w:rsidTr="00375FF1">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8"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9" w:type="dxa"/>
            <w:shd w:val="clear" w:color="auto" w:fill="auto"/>
          </w:tcPr>
          <w:p w14:paraId="5245E3D8" w14:textId="443A57E1" w:rsidR="008E082F" w:rsidRPr="00375FF1" w:rsidRDefault="00375FF1" w:rsidP="00375FF1">
            <w:pPr>
              <w:keepNext/>
              <w:keepLines/>
              <w:overflowPunct/>
              <w:autoSpaceDE/>
              <w:autoSpaceDN/>
              <w:spacing w:before="120" w:after="120" w:line="240" w:lineRule="auto"/>
              <w:textAlignment w:val="auto"/>
              <w:rPr>
                <w:rFonts w:eastAsia="STZhongsong" w:cs="Arial"/>
                <w:b/>
                <w:caps/>
                <w:szCs w:val="22"/>
                <w:lang w:eastAsia="zh-CN"/>
              </w:rPr>
            </w:pPr>
            <w:r w:rsidRPr="00375FF1">
              <w:rPr>
                <w:rFonts w:cs="Arial"/>
                <w:szCs w:val="22"/>
              </w:rPr>
              <w:t>In contract schedule 8 (Intellectual Property Rights)</w:t>
            </w:r>
            <w:r w:rsidR="009E2B38">
              <w:rPr>
                <w:rFonts w:cs="Arial"/>
                <w:szCs w:val="22"/>
              </w:rPr>
              <w:t>.</w:t>
            </w:r>
          </w:p>
        </w:tc>
      </w:tr>
    </w:tbl>
    <w:p w14:paraId="42AB1D30" w14:textId="77777777" w:rsidR="008E082F" w:rsidRPr="00C3320D" w:rsidRDefault="008E082F" w:rsidP="00D40F55">
      <w:pPr>
        <w:spacing w:before="120" w:after="120" w:line="240" w:lineRule="auto"/>
        <w:rPr>
          <w:rFonts w:cs="Arial"/>
          <w:szCs w:val="22"/>
        </w:rPr>
      </w:pPr>
    </w:p>
    <w:p w14:paraId="398BA4B0" w14:textId="77777777" w:rsidR="008E082F" w:rsidRPr="00C3320D" w:rsidRDefault="008E082F" w:rsidP="00072969">
      <w:pPr>
        <w:overflowPunct/>
        <w:autoSpaceDE/>
        <w:autoSpaceDN/>
        <w:adjustRightInd/>
        <w:spacing w:before="120" w:after="120" w:line="240" w:lineRule="auto"/>
        <w:ind w:right="936" w:firstLine="720"/>
        <w:jc w:val="center"/>
        <w:textAlignment w:val="auto"/>
        <w:rPr>
          <w:rFonts w:eastAsia="Calibri" w:cs="Arial"/>
          <w:b/>
          <w:szCs w:val="22"/>
        </w:rPr>
      </w:pPr>
      <w:r w:rsidRPr="00C3320D">
        <w:rPr>
          <w:rFonts w:eastAsia="Calibri" w:cs="Arial"/>
          <w:b/>
          <w:szCs w:val="22"/>
        </w:rPr>
        <w:t>SECTION C</w:t>
      </w:r>
    </w:p>
    <w:p w14:paraId="6B19F9AC" w14:textId="77777777" w:rsidR="00E560CC" w:rsidRDefault="00E560CC" w:rsidP="00D40F55">
      <w:pPr>
        <w:pStyle w:val="MarginText"/>
        <w:spacing w:before="120" w:after="120"/>
        <w:rPr>
          <w:rFonts w:cs="Arial"/>
          <w:b/>
          <w:szCs w:val="22"/>
        </w:rPr>
      </w:pPr>
    </w:p>
    <w:p w14:paraId="71D03F2F" w14:textId="24DE4638" w:rsidR="00F8028C" w:rsidRDefault="00F8028C" w:rsidP="00F8028C">
      <w:pPr>
        <w:pStyle w:val="MarginText"/>
        <w:spacing w:before="120" w:after="120"/>
        <w:jc w:val="center"/>
        <w:rPr>
          <w:rFonts w:cs="Arial"/>
          <w:b/>
          <w:szCs w:val="22"/>
        </w:rPr>
      </w:pPr>
      <w:r>
        <w:rPr>
          <w:rFonts w:cs="Arial"/>
          <w:b/>
          <w:szCs w:val="22"/>
        </w:rPr>
        <w:t>Appendix B – Statement of Requirements</w:t>
      </w:r>
    </w:p>
    <w:bookmarkStart w:id="2" w:name="_MON_1581151278"/>
    <w:bookmarkEnd w:id="2"/>
    <w:p w14:paraId="6962CE34" w14:textId="324A9959" w:rsidR="00F8028C" w:rsidRDefault="00F8028C" w:rsidP="00F8028C">
      <w:pPr>
        <w:pStyle w:val="MarginText"/>
        <w:spacing w:before="120" w:after="120"/>
        <w:jc w:val="center"/>
        <w:rPr>
          <w:rFonts w:cs="Arial"/>
          <w:b/>
          <w:szCs w:val="22"/>
        </w:rPr>
      </w:pPr>
      <w:r>
        <w:rPr>
          <w:rFonts w:cs="Arial"/>
          <w:b/>
          <w:szCs w:val="22"/>
        </w:rPr>
        <w:object w:dxaOrig="1490" w:dyaOrig="991" w14:anchorId="5ABA2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9" o:title=""/>
          </v:shape>
          <o:OLEObject Type="Embed" ProgID="Word.Document.12" ShapeID="_x0000_i1025" DrawAspect="Icon" ObjectID="_1586073916" r:id="rId10">
            <o:FieldCodes>\s</o:FieldCodes>
          </o:OLEObject>
        </w:object>
      </w:r>
    </w:p>
    <w:p w14:paraId="3BDEC851" w14:textId="1A1B8A40" w:rsidR="00F8028C" w:rsidRDefault="00E1378A" w:rsidP="00F8028C">
      <w:pPr>
        <w:pStyle w:val="MarginText"/>
        <w:spacing w:before="120" w:after="120"/>
        <w:jc w:val="center"/>
        <w:rPr>
          <w:rFonts w:cs="Arial"/>
          <w:b/>
          <w:szCs w:val="22"/>
        </w:rPr>
      </w:pPr>
      <w:r>
        <w:rPr>
          <w:rFonts w:cs="Arial"/>
          <w:b/>
          <w:szCs w:val="22"/>
        </w:rPr>
        <w:t>Womble Bond Dickinson</w:t>
      </w:r>
      <w:r w:rsidR="00F8028C">
        <w:rPr>
          <w:rFonts w:cs="Arial"/>
          <w:b/>
          <w:szCs w:val="22"/>
        </w:rPr>
        <w:t xml:space="preserve"> – Quality Submission</w:t>
      </w:r>
    </w:p>
    <w:p w14:paraId="44EEB68F" w14:textId="1F0EBE82" w:rsidR="00F8028C" w:rsidRDefault="003737F2" w:rsidP="00F8028C">
      <w:pPr>
        <w:pStyle w:val="MarginText"/>
        <w:spacing w:before="120" w:after="120"/>
        <w:jc w:val="center"/>
        <w:rPr>
          <w:rFonts w:cs="Arial"/>
          <w:b/>
          <w:szCs w:val="22"/>
        </w:rPr>
      </w:pPr>
      <w:r>
        <w:rPr>
          <w:rFonts w:cs="Arial"/>
          <w:szCs w:val="22"/>
        </w:rPr>
        <w:t>[REDACTED]</w:t>
      </w:r>
    </w:p>
    <w:p w14:paraId="6ECBEE54" w14:textId="77777777" w:rsidR="00F8028C" w:rsidRDefault="00F8028C" w:rsidP="00F8028C">
      <w:pPr>
        <w:pStyle w:val="MarginText"/>
        <w:spacing w:before="120" w:after="120"/>
        <w:jc w:val="center"/>
        <w:rPr>
          <w:rFonts w:cs="Arial"/>
          <w:b/>
          <w:szCs w:val="22"/>
        </w:rPr>
      </w:pPr>
    </w:p>
    <w:p w14:paraId="53EB1F41" w14:textId="560766CA" w:rsidR="00F8028C" w:rsidRDefault="00E1378A" w:rsidP="00F8028C">
      <w:pPr>
        <w:pStyle w:val="MarginText"/>
        <w:spacing w:before="120" w:after="120"/>
        <w:jc w:val="center"/>
        <w:rPr>
          <w:rFonts w:cs="Arial"/>
          <w:b/>
          <w:szCs w:val="22"/>
        </w:rPr>
      </w:pPr>
      <w:r>
        <w:rPr>
          <w:rFonts w:cs="Arial"/>
          <w:b/>
          <w:szCs w:val="22"/>
        </w:rPr>
        <w:t>Womble Bond Dickinson</w:t>
      </w:r>
      <w:r w:rsidR="00F8028C">
        <w:rPr>
          <w:rFonts w:cs="Arial"/>
          <w:b/>
          <w:szCs w:val="22"/>
        </w:rPr>
        <w:t xml:space="preserve"> - Pricing Schedule</w:t>
      </w:r>
    </w:p>
    <w:p w14:paraId="4D08A021" w14:textId="5A545AE4" w:rsidR="00AF452B" w:rsidRDefault="00AF452B" w:rsidP="00F8028C">
      <w:pPr>
        <w:pStyle w:val="MarginText"/>
        <w:spacing w:before="120" w:after="120"/>
        <w:jc w:val="center"/>
        <w:rPr>
          <w:rFonts w:cs="Arial"/>
          <w:b/>
          <w:szCs w:val="22"/>
        </w:rPr>
      </w:pPr>
      <w:r>
        <w:rPr>
          <w:rFonts w:cs="Arial"/>
          <w:szCs w:val="22"/>
        </w:rPr>
        <w:t>[REDACTED]</w:t>
      </w:r>
    </w:p>
    <w:p w14:paraId="0DCDB431" w14:textId="712FC487" w:rsidR="00F8028C" w:rsidRDefault="00F8028C" w:rsidP="00F8028C">
      <w:pPr>
        <w:pStyle w:val="MarginText"/>
        <w:spacing w:before="120" w:after="120"/>
        <w:jc w:val="center"/>
        <w:rPr>
          <w:rFonts w:cs="Arial"/>
          <w:b/>
          <w:szCs w:val="22"/>
        </w:rPr>
      </w:pPr>
    </w:p>
    <w:p w14:paraId="5EC77122" w14:textId="7B28BDB0" w:rsidR="00F8028C" w:rsidRPr="00C3320D" w:rsidRDefault="00F8028C" w:rsidP="00F8028C">
      <w:pPr>
        <w:pStyle w:val="MarginText"/>
        <w:spacing w:before="120" w:after="120"/>
        <w:jc w:val="center"/>
        <w:rPr>
          <w:rFonts w:cs="Arial"/>
          <w:b/>
          <w:szCs w:val="22"/>
        </w:rPr>
        <w:sectPr w:rsidR="00F8028C" w:rsidRPr="00C3320D" w:rsidSect="005037E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9E2B38">
          <w:rPr>
            <w:noProof/>
          </w:rPr>
          <w:t>8</w:t>
        </w:r>
        <w:r w:rsidR="00D40F55" w:rsidRPr="00C3320D">
          <w:rPr>
            <w:noProof/>
          </w:rPr>
          <w:fldChar w:fldCharType="end"/>
        </w:r>
      </w:hyperlink>
    </w:p>
    <w:p w14:paraId="39AD6E0A"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9E2B38">
          <w:rPr>
            <w:noProof/>
          </w:rPr>
          <w:t>9</w:t>
        </w:r>
        <w:r w:rsidR="00D40F55" w:rsidRPr="00C3320D">
          <w:rPr>
            <w:noProof/>
          </w:rPr>
          <w:fldChar w:fldCharType="end"/>
        </w:r>
      </w:hyperlink>
    </w:p>
    <w:p w14:paraId="4D634C19"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9E2B38">
          <w:rPr>
            <w:noProof/>
          </w:rPr>
          <w:t>9</w:t>
        </w:r>
        <w:r w:rsidR="00D40F55" w:rsidRPr="00C3320D">
          <w:rPr>
            <w:noProof/>
          </w:rPr>
          <w:fldChar w:fldCharType="end"/>
        </w:r>
      </w:hyperlink>
    </w:p>
    <w:p w14:paraId="756B4C72"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9E2B38">
          <w:rPr>
            <w:noProof/>
          </w:rPr>
          <w:t>13</w:t>
        </w:r>
        <w:r w:rsidR="00D40F55" w:rsidRPr="00C3320D">
          <w:rPr>
            <w:noProof/>
          </w:rPr>
          <w:fldChar w:fldCharType="end"/>
        </w:r>
      </w:hyperlink>
    </w:p>
    <w:p w14:paraId="3060AACD"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9E2B38">
          <w:rPr>
            <w:noProof/>
          </w:rPr>
          <w:t>13</w:t>
        </w:r>
        <w:r w:rsidR="00D40F55" w:rsidRPr="00C3320D">
          <w:rPr>
            <w:noProof/>
          </w:rPr>
          <w:fldChar w:fldCharType="end"/>
        </w:r>
      </w:hyperlink>
    </w:p>
    <w:p w14:paraId="078537D8"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9E2B38">
          <w:rPr>
            <w:noProof/>
          </w:rPr>
          <w:t>20</w:t>
        </w:r>
        <w:r w:rsidR="00D40F55" w:rsidRPr="00C3320D">
          <w:rPr>
            <w:noProof/>
          </w:rPr>
          <w:fldChar w:fldCharType="end"/>
        </w:r>
      </w:hyperlink>
    </w:p>
    <w:p w14:paraId="1CBC03E1"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9E2B38">
          <w:rPr>
            <w:noProof/>
          </w:rPr>
          <w:t>22</w:t>
        </w:r>
        <w:r w:rsidR="00D40F55" w:rsidRPr="00C3320D">
          <w:rPr>
            <w:noProof/>
          </w:rPr>
          <w:fldChar w:fldCharType="end"/>
        </w:r>
      </w:hyperlink>
    </w:p>
    <w:p w14:paraId="73EDA13B"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9E2B38">
          <w:rPr>
            <w:noProof/>
          </w:rPr>
          <w:t>24</w:t>
        </w:r>
        <w:r w:rsidR="00D40F55" w:rsidRPr="00C3320D">
          <w:rPr>
            <w:noProof/>
          </w:rPr>
          <w:fldChar w:fldCharType="end"/>
        </w:r>
      </w:hyperlink>
    </w:p>
    <w:p w14:paraId="7E4F541C"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9E2B38">
          <w:rPr>
            <w:noProof/>
          </w:rPr>
          <w:t>24</w:t>
        </w:r>
        <w:r w:rsidR="00D40F55" w:rsidRPr="00C3320D">
          <w:rPr>
            <w:noProof/>
          </w:rPr>
          <w:fldChar w:fldCharType="end"/>
        </w:r>
      </w:hyperlink>
    </w:p>
    <w:p w14:paraId="445AA3CB"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9E2B38">
          <w:rPr>
            <w:noProof/>
          </w:rPr>
          <w:t>29</w:t>
        </w:r>
        <w:r w:rsidR="00D40F55" w:rsidRPr="00C3320D">
          <w:rPr>
            <w:noProof/>
          </w:rPr>
          <w:fldChar w:fldCharType="end"/>
        </w:r>
      </w:hyperlink>
    </w:p>
    <w:p w14:paraId="644A72B1"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9E2B38">
          <w:rPr>
            <w:noProof/>
          </w:rPr>
          <w:t>31</w:t>
        </w:r>
        <w:r w:rsidR="00D40F55" w:rsidRPr="00C3320D">
          <w:rPr>
            <w:noProof/>
          </w:rPr>
          <w:fldChar w:fldCharType="end"/>
        </w:r>
      </w:hyperlink>
    </w:p>
    <w:p w14:paraId="171EE93D"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9E2B38">
          <w:rPr>
            <w:noProof/>
          </w:rPr>
          <w:t>34</w:t>
        </w:r>
        <w:r w:rsidR="00D40F55" w:rsidRPr="00C3320D">
          <w:rPr>
            <w:noProof/>
          </w:rPr>
          <w:fldChar w:fldCharType="end"/>
        </w:r>
      </w:hyperlink>
    </w:p>
    <w:p w14:paraId="17E68315"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9E2B38">
          <w:rPr>
            <w:noProof/>
          </w:rPr>
          <w:t>36</w:t>
        </w:r>
        <w:r w:rsidR="00D40F55" w:rsidRPr="00C3320D">
          <w:rPr>
            <w:noProof/>
          </w:rPr>
          <w:fldChar w:fldCharType="end"/>
        </w:r>
      </w:hyperlink>
    </w:p>
    <w:p w14:paraId="013F7FC5"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9E2B38">
          <w:rPr>
            <w:noProof/>
          </w:rPr>
          <w:t>36</w:t>
        </w:r>
        <w:r w:rsidR="00D40F55" w:rsidRPr="00C3320D">
          <w:rPr>
            <w:noProof/>
          </w:rPr>
          <w:fldChar w:fldCharType="end"/>
        </w:r>
      </w:hyperlink>
    </w:p>
    <w:p w14:paraId="7C155273"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9E2B38">
          <w:rPr>
            <w:noProof/>
          </w:rPr>
          <w:t>37</w:t>
        </w:r>
        <w:r w:rsidR="00D40F55" w:rsidRPr="00C3320D">
          <w:rPr>
            <w:noProof/>
          </w:rPr>
          <w:fldChar w:fldCharType="end"/>
        </w:r>
      </w:hyperlink>
    </w:p>
    <w:p w14:paraId="5908F439"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9E2B38">
          <w:rPr>
            <w:noProof/>
          </w:rPr>
          <w:t>38</w:t>
        </w:r>
        <w:r w:rsidR="00D40F55" w:rsidRPr="00C3320D">
          <w:rPr>
            <w:noProof/>
          </w:rPr>
          <w:fldChar w:fldCharType="end"/>
        </w:r>
      </w:hyperlink>
    </w:p>
    <w:p w14:paraId="478E0A0B"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9E2B38">
          <w:rPr>
            <w:noProof/>
          </w:rPr>
          <w:t>39</w:t>
        </w:r>
        <w:r w:rsidR="00D40F55" w:rsidRPr="00C3320D">
          <w:rPr>
            <w:noProof/>
          </w:rPr>
          <w:fldChar w:fldCharType="end"/>
        </w:r>
      </w:hyperlink>
    </w:p>
    <w:p w14:paraId="2F2431F2"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9E2B38">
          <w:rPr>
            <w:noProof/>
          </w:rPr>
          <w:t>39</w:t>
        </w:r>
        <w:r w:rsidR="00D40F55" w:rsidRPr="00C3320D">
          <w:rPr>
            <w:noProof/>
          </w:rPr>
          <w:fldChar w:fldCharType="end"/>
        </w:r>
      </w:hyperlink>
    </w:p>
    <w:p w14:paraId="1A9CE49D"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9E2B38">
          <w:rPr>
            <w:noProof/>
          </w:rPr>
          <w:t>39</w:t>
        </w:r>
        <w:r w:rsidR="00D40F55" w:rsidRPr="00C3320D">
          <w:rPr>
            <w:noProof/>
          </w:rPr>
          <w:fldChar w:fldCharType="end"/>
        </w:r>
      </w:hyperlink>
    </w:p>
    <w:p w14:paraId="0FFB0A65"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9E2B38">
          <w:rPr>
            <w:noProof/>
          </w:rPr>
          <w:t>39</w:t>
        </w:r>
        <w:r w:rsidR="00D40F55" w:rsidRPr="00C3320D">
          <w:rPr>
            <w:noProof/>
          </w:rPr>
          <w:fldChar w:fldCharType="end"/>
        </w:r>
      </w:hyperlink>
    </w:p>
    <w:p w14:paraId="2CCA7060"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9E2B38">
          <w:rPr>
            <w:noProof/>
          </w:rPr>
          <w:t>40</w:t>
        </w:r>
        <w:r w:rsidR="00D40F55" w:rsidRPr="00C3320D">
          <w:rPr>
            <w:noProof/>
          </w:rPr>
          <w:fldChar w:fldCharType="end"/>
        </w:r>
      </w:hyperlink>
    </w:p>
    <w:p w14:paraId="6D45E8BE"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9E2B38">
          <w:rPr>
            <w:noProof/>
          </w:rPr>
          <w:t>40</w:t>
        </w:r>
        <w:r w:rsidR="00D40F55" w:rsidRPr="00C3320D">
          <w:rPr>
            <w:noProof/>
          </w:rPr>
          <w:fldChar w:fldCharType="end"/>
        </w:r>
      </w:hyperlink>
    </w:p>
    <w:p w14:paraId="2DFEA102"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9E2B38">
          <w:rPr>
            <w:noProof/>
          </w:rPr>
          <w:t>40</w:t>
        </w:r>
        <w:r w:rsidR="00D40F55" w:rsidRPr="00C3320D">
          <w:rPr>
            <w:noProof/>
          </w:rPr>
          <w:fldChar w:fldCharType="end"/>
        </w:r>
      </w:hyperlink>
    </w:p>
    <w:p w14:paraId="1C73976E"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9E2B38">
          <w:rPr>
            <w:noProof/>
          </w:rPr>
          <w:t>41</w:t>
        </w:r>
        <w:r w:rsidR="00D40F55" w:rsidRPr="00C3320D">
          <w:rPr>
            <w:noProof/>
          </w:rPr>
          <w:fldChar w:fldCharType="end"/>
        </w:r>
      </w:hyperlink>
    </w:p>
    <w:p w14:paraId="1985184D"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9E2B38">
          <w:rPr>
            <w:noProof/>
          </w:rPr>
          <w:t>43</w:t>
        </w:r>
        <w:r w:rsidR="00D40F55" w:rsidRPr="00C3320D">
          <w:rPr>
            <w:noProof/>
          </w:rPr>
          <w:fldChar w:fldCharType="end"/>
        </w:r>
      </w:hyperlink>
    </w:p>
    <w:p w14:paraId="22020470"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9E2B38">
          <w:rPr>
            <w:noProof/>
          </w:rPr>
          <w:t>54</w:t>
        </w:r>
        <w:r w:rsidR="00D40F55" w:rsidRPr="00C3320D">
          <w:rPr>
            <w:noProof/>
          </w:rPr>
          <w:fldChar w:fldCharType="end"/>
        </w:r>
      </w:hyperlink>
    </w:p>
    <w:p w14:paraId="4270F496"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9E2B38">
          <w:rPr>
            <w:noProof/>
          </w:rPr>
          <w:t>65</w:t>
        </w:r>
        <w:r w:rsidR="00D40F55" w:rsidRPr="00C3320D">
          <w:rPr>
            <w:noProof/>
          </w:rPr>
          <w:fldChar w:fldCharType="end"/>
        </w:r>
      </w:hyperlink>
    </w:p>
    <w:p w14:paraId="0263E54E" w14:textId="77777777" w:rsidR="00D40F55" w:rsidRPr="00C3320D" w:rsidRDefault="00D54F11">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9E2B38">
          <w:rPr>
            <w:noProof/>
          </w:rPr>
          <w:t>98</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3" w:name="TOCField"/>
      <w:bookmarkEnd w:id="3"/>
      <w:r w:rsidRPr="00C3320D">
        <w:rPr>
          <w:rFonts w:cs="Arial"/>
          <w:b/>
          <w:szCs w:val="22"/>
        </w:rPr>
        <w:lastRenderedPageBreak/>
        <w:t>RECITALS</w:t>
      </w:r>
    </w:p>
    <w:p w14:paraId="14283023" w14:textId="47D89AED" w:rsidR="00415BB5" w:rsidRPr="00C3320D" w:rsidRDefault="00F8028C"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4" w:name="_Toc303802818"/>
      <w:bookmarkStart w:id="5" w:name="_Toc430879909"/>
      <w:bookmarkStart w:id="6" w:name="_Toc430880107"/>
      <w:bookmarkStart w:id="7" w:name="_Toc430880393"/>
      <w:bookmarkStart w:id="8" w:name="_Toc430880538"/>
      <w:bookmarkStart w:id="9" w:name="_Toc430880794"/>
      <w:bookmarkStart w:id="10" w:name="_Toc430941298"/>
      <w:bookmarkStart w:id="11" w:name="_Toc431551111"/>
      <w:bookmarkStart w:id="12" w:name="_Toc303802819"/>
      <w:bookmarkStart w:id="13" w:name="_Toc430879910"/>
      <w:bookmarkStart w:id="14" w:name="_Toc430880108"/>
      <w:bookmarkStart w:id="15" w:name="_Toc430880394"/>
      <w:bookmarkStart w:id="16" w:name="_Toc430880539"/>
      <w:bookmarkStart w:id="17" w:name="_Toc430880795"/>
      <w:bookmarkStart w:id="18" w:name="_Toc430941299"/>
      <w:bookmarkStart w:id="19" w:name="_Toc431551112"/>
      <w:r>
        <w:rPr>
          <w:rFonts w:cs="Arial"/>
          <w:b w:val="0"/>
          <w:caps w:val="0"/>
          <w:color w:val="auto"/>
          <w:u w:val="none"/>
        </w:rPr>
        <w:t xml:space="preserve">The customer has followed the call off procedure set out </w:t>
      </w:r>
      <w:r w:rsidR="00415BB5" w:rsidRPr="00C3320D">
        <w:rPr>
          <w:rFonts w:cs="Arial"/>
          <w:b w:val="0"/>
          <w:caps w:val="0"/>
          <w:color w:val="auto"/>
          <w:u w:val="none"/>
        </w:rPr>
        <w:t xml:space="preserve">in paragraph 1.3 of </w:t>
      </w:r>
      <w:r w:rsidR="008B0862" w:rsidRPr="00C3320D">
        <w:rPr>
          <w:rFonts w:cs="Arial"/>
          <w:b w:val="0"/>
          <w:caps w:val="0"/>
          <w:color w:val="auto"/>
          <w:u w:val="none"/>
        </w:rPr>
        <w:t xml:space="preserve">Panel </w:t>
      </w:r>
      <w:r w:rsidR="00415BB5" w:rsidRPr="00C3320D">
        <w:rPr>
          <w:rFonts w:cs="Arial"/>
          <w:b w:val="0"/>
          <w:caps w:val="0"/>
          <w:color w:val="auto"/>
          <w:u w:val="none"/>
        </w:rPr>
        <w:t>Schedule 5 (</w:t>
      </w:r>
      <w:r w:rsidR="008B0862"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008B0862"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008B0862" w:rsidRPr="00C3320D">
        <w:rPr>
          <w:rFonts w:cs="Arial"/>
          <w:b w:val="0"/>
          <w:caps w:val="0"/>
          <w:color w:val="auto"/>
          <w:u w:val="none"/>
        </w:rPr>
        <w:t>a Further Competition Procedure</w:t>
      </w:r>
      <w:r w:rsidR="00415BB5" w:rsidRPr="00C3320D">
        <w:rPr>
          <w:rFonts w:cs="Arial"/>
          <w:b w:val="0"/>
          <w:caps w:val="0"/>
          <w:color w:val="auto"/>
          <w:u w:val="none"/>
        </w:rPr>
        <w:t>.</w:t>
      </w:r>
      <w:bookmarkEnd w:id="4"/>
      <w:bookmarkEnd w:id="5"/>
      <w:bookmarkEnd w:id="6"/>
      <w:bookmarkEnd w:id="7"/>
      <w:bookmarkEnd w:id="8"/>
      <w:bookmarkEnd w:id="9"/>
      <w:bookmarkEnd w:id="10"/>
      <w:bookmarkEnd w:id="11"/>
    </w:p>
    <w:p w14:paraId="64CB6509" w14:textId="416D3703"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w:t>
      </w:r>
      <w:r w:rsidR="00F8028C">
        <w:rPr>
          <w:rFonts w:cs="Arial"/>
          <w:b w:val="0"/>
          <w:caps w:val="0"/>
          <w:color w:val="auto"/>
          <w:u w:val="none"/>
        </w:rPr>
        <w:t xml:space="preserve"> the Ordered Panel Services on 09/01/2018</w:t>
      </w:r>
      <w:r w:rsidRPr="00C3320D">
        <w:rPr>
          <w:rFonts w:cs="Arial"/>
          <w:b w:val="0"/>
          <w:i/>
          <w:caps w:val="0"/>
          <w:color w:val="auto"/>
          <w:u w:val="none"/>
        </w:rPr>
        <w:t>.</w:t>
      </w:r>
      <w:bookmarkEnd w:id="12"/>
      <w:bookmarkEnd w:id="13"/>
      <w:bookmarkEnd w:id="14"/>
      <w:bookmarkEnd w:id="15"/>
      <w:bookmarkEnd w:id="16"/>
      <w:bookmarkEnd w:id="17"/>
      <w:bookmarkEnd w:id="18"/>
      <w:bookmarkEnd w:id="19"/>
    </w:p>
    <w:p w14:paraId="69EFFE8E" w14:textId="40FDA149"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20" w:name="_Toc303802820"/>
      <w:bookmarkStart w:id="21" w:name="_Toc430879911"/>
      <w:bookmarkStart w:id="22" w:name="_Toc430880109"/>
      <w:bookmarkStart w:id="23" w:name="_Toc430880395"/>
      <w:bookmarkStart w:id="24" w:name="_Toc430880540"/>
      <w:bookmarkStart w:id="25" w:name="_Toc430880796"/>
      <w:bookmarkStart w:id="26" w:name="_Toc430941300"/>
      <w:bookmarkStart w:id="27" w:name="_Toc431551113"/>
      <w:r w:rsidRPr="00C3320D">
        <w:rPr>
          <w:rFonts w:cs="Arial"/>
          <w:b w:val="0"/>
          <w:caps w:val="0"/>
          <w:color w:val="auto"/>
          <w:u w:val="none"/>
        </w:rPr>
        <w:t>In response to the Statement of Requirements the Supplier submitted a</w:t>
      </w:r>
      <w:r w:rsidR="00F8028C">
        <w:rPr>
          <w:rFonts w:cs="Arial"/>
          <w:b w:val="0"/>
          <w:caps w:val="0"/>
          <w:color w:val="auto"/>
          <w:u w:val="none"/>
        </w:rPr>
        <w:t xml:space="preserve"> Tender to the Customer on 23/01/2018</w:t>
      </w:r>
      <w:r w:rsidRPr="00C3320D">
        <w:rPr>
          <w:rFonts w:cs="Arial"/>
          <w:b w:val="0"/>
          <w:caps w:val="0"/>
          <w:color w:val="auto"/>
          <w:u w:val="none"/>
        </w:rPr>
        <w:t xml:space="preserve"> through which it provided to the Customer its solution for providing the Ordered Panel Services.</w:t>
      </w:r>
      <w:bookmarkEnd w:id="20"/>
      <w:bookmarkEnd w:id="21"/>
      <w:bookmarkEnd w:id="22"/>
      <w:bookmarkEnd w:id="23"/>
      <w:bookmarkEnd w:id="24"/>
      <w:bookmarkEnd w:id="25"/>
      <w:bookmarkEnd w:id="26"/>
      <w:bookmarkEnd w:id="27"/>
    </w:p>
    <w:p w14:paraId="37058A31" w14:textId="5D213659"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28" w:name="_Toc303802821"/>
      <w:bookmarkStart w:id="29" w:name="_Toc430879912"/>
      <w:bookmarkStart w:id="30" w:name="_Toc430880110"/>
      <w:bookmarkStart w:id="31" w:name="_Toc430880396"/>
      <w:bookmarkStart w:id="32" w:name="_Toc430880541"/>
      <w:bookmarkStart w:id="33" w:name="_Toc430880797"/>
      <w:bookmarkStart w:id="34" w:name="_Toc430941301"/>
      <w:bookmarkStart w:id="35"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28"/>
      <w:bookmarkEnd w:id="29"/>
      <w:bookmarkEnd w:id="30"/>
      <w:bookmarkEnd w:id="31"/>
      <w:bookmarkEnd w:id="32"/>
      <w:bookmarkEnd w:id="33"/>
      <w:bookmarkEnd w:id="34"/>
      <w:bookmarkEnd w:id="35"/>
    </w:p>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36" w:name="_Toc461702390"/>
      <w:r w:rsidRPr="00C3320D">
        <w:rPr>
          <w:rFonts w:cs="Arial"/>
          <w:szCs w:val="22"/>
        </w:rPr>
        <w:t>DEFINITIONS AND INTERPRETATION</w:t>
      </w:r>
      <w:bookmarkEnd w:id="36"/>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37"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37"/>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38" w:name="_Toc461702391"/>
      <w:r w:rsidRPr="00C3320D">
        <w:rPr>
          <w:rFonts w:cs="Arial"/>
          <w:szCs w:val="22"/>
        </w:rPr>
        <w:t>The Ordered Panel Services</w:t>
      </w:r>
      <w:bookmarkEnd w:id="38"/>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39" w:name="_Toc461702392"/>
      <w:r w:rsidRPr="00C3320D">
        <w:rPr>
          <w:rFonts w:cs="Arial"/>
          <w:szCs w:val="22"/>
        </w:rPr>
        <w:t xml:space="preserve">Delivery and management of </w:t>
      </w:r>
      <w:r w:rsidR="00F60EC1" w:rsidRPr="00C3320D">
        <w:rPr>
          <w:rFonts w:cs="Arial"/>
          <w:szCs w:val="22"/>
        </w:rPr>
        <w:t>the Ordered Panel Services</w:t>
      </w:r>
      <w:bookmarkEnd w:id="39"/>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40"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40"/>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41"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41"/>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42"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2"/>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43"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3"/>
    </w:p>
    <w:p w14:paraId="6F7B83E1" w14:textId="77777777" w:rsidR="00C901FE" w:rsidRPr="00C3320D" w:rsidRDefault="00C901FE" w:rsidP="00D40F55">
      <w:pPr>
        <w:pStyle w:val="Heading1"/>
        <w:spacing w:before="120" w:after="120"/>
        <w:rPr>
          <w:rFonts w:cs="Arial"/>
          <w:szCs w:val="22"/>
        </w:rPr>
      </w:pPr>
      <w:bookmarkStart w:id="44" w:name="_Toc461109632"/>
      <w:bookmarkStart w:id="45" w:name="_Toc461109633"/>
      <w:bookmarkStart w:id="46" w:name="_Toc461702393"/>
      <w:bookmarkEnd w:id="44"/>
      <w:bookmarkEnd w:id="45"/>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46"/>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47"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47"/>
    </w:p>
    <w:p w14:paraId="344FC365" w14:textId="77777777" w:rsidR="00F6759D" w:rsidRPr="00C3320D" w:rsidRDefault="00F6759D" w:rsidP="00D40F55">
      <w:pPr>
        <w:pStyle w:val="Heading1"/>
        <w:spacing w:before="120" w:after="120"/>
        <w:rPr>
          <w:rFonts w:cs="Arial"/>
          <w:szCs w:val="22"/>
        </w:rPr>
      </w:pPr>
      <w:bookmarkStart w:id="48" w:name="_Toc461702394"/>
      <w:r w:rsidRPr="00C3320D">
        <w:rPr>
          <w:rFonts w:cs="Arial"/>
          <w:szCs w:val="22"/>
        </w:rPr>
        <w:t>Personnel</w:t>
      </w:r>
      <w:bookmarkEnd w:id="48"/>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49" w:name="_Ref363736216"/>
      <w:r w:rsidRPr="00C3320D">
        <w:rPr>
          <w:rFonts w:cs="Arial"/>
          <w:szCs w:val="22"/>
        </w:rPr>
        <w:t>The Supplier shall:</w:t>
      </w:r>
      <w:bookmarkEnd w:id="49"/>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50" w:name="_Ref358297649"/>
      <w:r w:rsidRPr="00C3320D">
        <w:rPr>
          <w:rFonts w:cs="Arial"/>
          <w:szCs w:val="22"/>
        </w:rPr>
        <w:t>The Parties agree that</w:t>
      </w:r>
      <w:r w:rsidR="00FA30C4" w:rsidRPr="00C3320D">
        <w:rPr>
          <w:rFonts w:cs="Arial"/>
          <w:szCs w:val="22"/>
        </w:rPr>
        <w:t>:</w:t>
      </w:r>
      <w:bookmarkEnd w:id="50"/>
    </w:p>
    <w:p w14:paraId="513D7722" w14:textId="14E84AA8" w:rsidR="00FA30C4" w:rsidRPr="00C3320D" w:rsidRDefault="00FA30C4" w:rsidP="00D40F55">
      <w:pPr>
        <w:pStyle w:val="Heading3"/>
        <w:spacing w:before="120" w:after="120"/>
        <w:rPr>
          <w:rFonts w:cs="Arial"/>
          <w:szCs w:val="22"/>
        </w:rPr>
      </w:pPr>
      <w:bookmarkStart w:id="51"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52" w:name="_Ref358300369"/>
      <w:bookmarkEnd w:id="51"/>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2"/>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53" w:name="_Ref359425071"/>
      <w:r w:rsidRPr="00C3320D">
        <w:rPr>
          <w:rFonts w:cs="Arial"/>
          <w:szCs w:val="22"/>
        </w:rPr>
        <w:lastRenderedPageBreak/>
        <w:t>Prior to sub-contacting any of its obligations under this Legal Services Contract, the Supplier shall notify the Customer and provide the Customer with:</w:t>
      </w:r>
      <w:bookmarkEnd w:id="53"/>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54"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54"/>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55"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55"/>
    </w:p>
    <w:p w14:paraId="01A870A0" w14:textId="77777777" w:rsidR="00A904F4" w:rsidRPr="00C3320D" w:rsidRDefault="00A904F4" w:rsidP="00D40F55">
      <w:pPr>
        <w:pStyle w:val="Heading3"/>
        <w:spacing w:before="120" w:after="120"/>
        <w:rPr>
          <w:rFonts w:cs="Arial"/>
          <w:szCs w:val="22"/>
        </w:rPr>
      </w:pPr>
      <w:bookmarkStart w:id="56"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56"/>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57" w:name="_Ref359339111"/>
      <w:r w:rsidRPr="00C3320D">
        <w:rPr>
          <w:rFonts w:cs="Arial"/>
          <w:szCs w:val="22"/>
        </w:rPr>
        <w:t>The Supplier shall</w:t>
      </w:r>
      <w:bookmarkEnd w:id="57"/>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58" w:name="_Ref379548295"/>
      <w:r w:rsidRPr="00C3320D">
        <w:rPr>
          <w:rFonts w:cs="Arial"/>
          <w:szCs w:val="22"/>
        </w:rPr>
        <w:t>The Customer may require the Supplier to terminate:</w:t>
      </w:r>
      <w:bookmarkEnd w:id="58"/>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59"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59"/>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F8028C" w:rsidRDefault="00611259" w:rsidP="00D40F55">
      <w:pPr>
        <w:pStyle w:val="Heading1"/>
        <w:keepNext/>
        <w:spacing w:before="120" w:after="120"/>
        <w:rPr>
          <w:rFonts w:cs="Arial"/>
          <w:szCs w:val="22"/>
        </w:rPr>
      </w:pPr>
      <w:bookmarkStart w:id="60" w:name="_Toc461702395"/>
      <w:r w:rsidRPr="00F8028C">
        <w:rPr>
          <w:rFonts w:cs="Arial"/>
          <w:szCs w:val="22"/>
        </w:rPr>
        <w:t>CHARGES</w:t>
      </w:r>
      <w:r w:rsidR="00A34A70" w:rsidRPr="00F8028C">
        <w:rPr>
          <w:rFonts w:cs="Arial"/>
          <w:szCs w:val="22"/>
        </w:rPr>
        <w:t xml:space="preserve"> AND INVOICING</w:t>
      </w:r>
      <w:bookmarkEnd w:id="60"/>
    </w:p>
    <w:p w14:paraId="5E1B1BF9" w14:textId="77777777" w:rsidR="00F807DC" w:rsidRPr="00F8028C" w:rsidRDefault="00AB51E9" w:rsidP="00D40F55">
      <w:pPr>
        <w:pStyle w:val="Heading2"/>
        <w:keepNext/>
        <w:tabs>
          <w:tab w:val="num" w:pos="720"/>
        </w:tabs>
        <w:spacing w:before="120" w:after="120"/>
        <w:ind w:left="720"/>
        <w:rPr>
          <w:rFonts w:cs="Arial"/>
          <w:b/>
          <w:szCs w:val="22"/>
        </w:rPr>
      </w:pPr>
      <w:r w:rsidRPr="00F8028C">
        <w:rPr>
          <w:rFonts w:cs="Arial"/>
          <w:b/>
          <w:szCs w:val="22"/>
        </w:rPr>
        <w:t xml:space="preserve"> Charges</w:t>
      </w:r>
      <w:r w:rsidR="00C93116" w:rsidRPr="00F8028C">
        <w:rPr>
          <w:rFonts w:cs="Arial"/>
          <w:b/>
          <w:szCs w:val="22"/>
        </w:rPr>
        <w:t xml:space="preserve"> and VAT</w:t>
      </w:r>
    </w:p>
    <w:p w14:paraId="510D0416" w14:textId="2F6D416A" w:rsidR="00E56DC7" w:rsidRPr="00F8028C" w:rsidRDefault="007562F7" w:rsidP="00D40F55">
      <w:pPr>
        <w:pStyle w:val="Heading3"/>
        <w:spacing w:before="120" w:after="120"/>
        <w:rPr>
          <w:rFonts w:cs="Arial"/>
          <w:szCs w:val="22"/>
        </w:rPr>
      </w:pPr>
      <w:r w:rsidRPr="00F8028C">
        <w:rPr>
          <w:rFonts w:cs="Arial"/>
          <w:szCs w:val="22"/>
        </w:rPr>
        <w:t xml:space="preserve">In consideration of the </w:t>
      </w:r>
      <w:r w:rsidR="00151B56" w:rsidRPr="00F8028C">
        <w:rPr>
          <w:rFonts w:cs="Arial"/>
          <w:szCs w:val="22"/>
        </w:rPr>
        <w:t>Supplier</w:t>
      </w:r>
      <w:r w:rsidRPr="00F8028C">
        <w:rPr>
          <w:rFonts w:cs="Arial"/>
          <w:szCs w:val="22"/>
        </w:rPr>
        <w:t xml:space="preserve">'s performance of its obligations under </w:t>
      </w:r>
      <w:r w:rsidR="002479FD" w:rsidRPr="00F8028C">
        <w:rPr>
          <w:rFonts w:cs="Arial"/>
          <w:szCs w:val="22"/>
        </w:rPr>
        <w:t>this</w:t>
      </w:r>
      <w:r w:rsidR="00A34A70" w:rsidRPr="00F8028C">
        <w:rPr>
          <w:rFonts w:cs="Arial"/>
          <w:szCs w:val="22"/>
        </w:rPr>
        <w:t xml:space="preserve"> </w:t>
      </w:r>
      <w:r w:rsidR="008C689D" w:rsidRPr="00F8028C">
        <w:rPr>
          <w:rFonts w:cs="Arial"/>
          <w:szCs w:val="22"/>
        </w:rPr>
        <w:t>Legal Services Contract</w:t>
      </w:r>
      <w:r w:rsidRPr="00F8028C">
        <w:rPr>
          <w:rFonts w:cs="Arial"/>
          <w:szCs w:val="22"/>
        </w:rPr>
        <w:t xml:space="preserve">, the </w:t>
      </w:r>
      <w:r w:rsidR="00C158E8" w:rsidRPr="00F8028C">
        <w:rPr>
          <w:rFonts w:cs="Arial"/>
          <w:szCs w:val="22"/>
        </w:rPr>
        <w:t>Customer</w:t>
      </w:r>
      <w:r w:rsidRPr="00F8028C">
        <w:rPr>
          <w:rFonts w:cs="Arial"/>
          <w:szCs w:val="22"/>
        </w:rPr>
        <w:t xml:space="preserve"> shall pay the</w:t>
      </w:r>
      <w:r w:rsidR="00A34A70" w:rsidRPr="00F8028C">
        <w:rPr>
          <w:rFonts w:cs="Arial"/>
          <w:szCs w:val="22"/>
        </w:rPr>
        <w:t xml:space="preserve"> undisputed</w:t>
      </w:r>
      <w:r w:rsidRPr="00F8028C">
        <w:rPr>
          <w:rFonts w:cs="Arial"/>
          <w:szCs w:val="22"/>
        </w:rPr>
        <w:t xml:space="preserve"> </w:t>
      </w:r>
      <w:r w:rsidR="00AB51E9" w:rsidRPr="00F8028C">
        <w:rPr>
          <w:rFonts w:cs="Arial"/>
          <w:szCs w:val="22"/>
        </w:rPr>
        <w:t>Charges</w:t>
      </w:r>
      <w:r w:rsidRPr="00F8028C">
        <w:rPr>
          <w:rFonts w:cs="Arial"/>
          <w:szCs w:val="22"/>
        </w:rPr>
        <w:t xml:space="preserve"> in accordance with </w:t>
      </w:r>
      <w:r w:rsidR="00304EEF" w:rsidRPr="00F8028C">
        <w:rPr>
          <w:rFonts w:cs="Arial"/>
          <w:szCs w:val="22"/>
        </w:rPr>
        <w:t xml:space="preserve">this </w:t>
      </w:r>
      <w:r w:rsidR="00E6002D" w:rsidRPr="00F8028C">
        <w:rPr>
          <w:rFonts w:cs="Arial"/>
          <w:szCs w:val="22"/>
        </w:rPr>
        <w:t>Clause </w:t>
      </w:r>
      <w:r w:rsidR="00304EEF" w:rsidRPr="00F8028C">
        <w:rPr>
          <w:rFonts w:cs="Arial"/>
          <w:szCs w:val="22"/>
        </w:rPr>
        <w:t>6</w:t>
      </w:r>
      <w:r w:rsidR="00AC4EAD" w:rsidRPr="00F8028C">
        <w:rPr>
          <w:rFonts w:cs="Arial"/>
          <w:szCs w:val="22"/>
        </w:rPr>
        <w:t xml:space="preserve"> </w:t>
      </w:r>
      <w:r w:rsidRPr="00F8028C">
        <w:rPr>
          <w:rFonts w:cs="Arial"/>
          <w:szCs w:val="22"/>
        </w:rPr>
        <w:t>(</w:t>
      </w:r>
      <w:r w:rsidR="00A34A70" w:rsidRPr="00F8028C">
        <w:rPr>
          <w:rFonts w:cs="Arial"/>
          <w:szCs w:val="22"/>
        </w:rPr>
        <w:t>Charges and Invoicing)</w:t>
      </w:r>
      <w:r w:rsidRPr="00F8028C">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61"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61"/>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62"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2"/>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63"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63"/>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70178"/>
      <w:r w:rsidRPr="00C3320D">
        <w:rPr>
          <w:rFonts w:cs="Arial"/>
          <w:b/>
          <w:szCs w:val="22"/>
        </w:rPr>
        <w:t>Recovery of Sums Due</w:t>
      </w:r>
      <w:bookmarkEnd w:id="64"/>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65" w:name="_Toc461702396"/>
      <w:bookmarkStart w:id="66" w:name="_Ref313371594"/>
      <w:r w:rsidRPr="00C3320D">
        <w:rPr>
          <w:rFonts w:cs="Arial"/>
          <w:szCs w:val="22"/>
        </w:rPr>
        <w:lastRenderedPageBreak/>
        <w:t>LIABILITY</w:t>
      </w:r>
      <w:r w:rsidR="003C6C6B" w:rsidRPr="00C3320D">
        <w:rPr>
          <w:rFonts w:cs="Arial"/>
          <w:szCs w:val="22"/>
        </w:rPr>
        <w:t xml:space="preserve"> AND INSURANCE</w:t>
      </w:r>
      <w:bookmarkEnd w:id="65"/>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67" w:name="_Ref311654936"/>
      <w:r w:rsidRPr="00C3320D">
        <w:rPr>
          <w:rFonts w:cs="Arial"/>
          <w:szCs w:val="22"/>
        </w:rPr>
        <w:t>Neither Party excludes or limits its liability for:</w:t>
      </w:r>
      <w:bookmarkEnd w:id="67"/>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4AA2A180" w14:textId="54ECC6C1" w:rsidR="001651CF" w:rsidRPr="00C3320D" w:rsidRDefault="00AC4EAD" w:rsidP="00F8028C">
      <w:pPr>
        <w:pStyle w:val="Heading3"/>
        <w:spacing w:before="120" w:after="120"/>
        <w:rPr>
          <w:rFonts w:cs="Arial"/>
          <w:b/>
          <w:i/>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F8028C">
        <w:rPr>
          <w:rFonts w:cs="Arial"/>
          <w:szCs w:val="22"/>
        </w:rPr>
        <w:t xml:space="preserve">. </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68"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68"/>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69" w:name="_Ref313366946"/>
      <w:bookmarkStart w:id="70" w:name="_Toc461702397"/>
      <w:bookmarkEnd w:id="66"/>
      <w:r w:rsidRPr="00C3320D">
        <w:rPr>
          <w:rFonts w:cs="Arial"/>
          <w:szCs w:val="22"/>
        </w:rPr>
        <w:t>INTELLECTUAL PROPERTY RIGHTS</w:t>
      </w:r>
      <w:bookmarkEnd w:id="69"/>
      <w:bookmarkEnd w:id="70"/>
    </w:p>
    <w:p w14:paraId="2AEA58D8" w14:textId="340AD279" w:rsidR="00F14CCD" w:rsidRPr="00C3320D" w:rsidRDefault="0025590B" w:rsidP="00D40F55">
      <w:pPr>
        <w:pStyle w:val="Heading2"/>
        <w:tabs>
          <w:tab w:val="num" w:pos="720"/>
        </w:tabs>
        <w:spacing w:before="120" w:after="120"/>
        <w:ind w:left="720"/>
        <w:rPr>
          <w:rFonts w:cs="Arial"/>
          <w:szCs w:val="22"/>
        </w:rPr>
      </w:pPr>
      <w:bookmarkStart w:id="71"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71"/>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72"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2"/>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73" w:name="_Ref313367870"/>
      <w:bookmarkStart w:id="74" w:name="_Toc461702398"/>
      <w:r w:rsidRPr="00C3320D">
        <w:rPr>
          <w:rFonts w:cs="Arial"/>
          <w:szCs w:val="22"/>
        </w:rPr>
        <w:t>PROTECTION OF INFORMATION</w:t>
      </w:r>
      <w:bookmarkEnd w:id="73"/>
      <w:bookmarkEnd w:id="74"/>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75" w:name="_Ref313367297"/>
      <w:r w:rsidRPr="00C3320D">
        <w:rPr>
          <w:rFonts w:cs="Arial"/>
          <w:b/>
          <w:szCs w:val="22"/>
        </w:rPr>
        <w:t>Protection of Personal Data</w:t>
      </w:r>
      <w:bookmarkEnd w:id="75"/>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t>
      </w:r>
      <w:r w:rsidRPr="00C3320D">
        <w:rPr>
          <w:rFonts w:cs="Arial"/>
          <w:szCs w:val="22"/>
        </w:rPr>
        <w:lastRenderedPageBreak/>
        <w:t xml:space="preserve">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76" w:name="_Ref313367753"/>
      <w:r w:rsidRPr="00C3320D">
        <w:rPr>
          <w:rFonts w:cs="Arial"/>
          <w:b/>
          <w:szCs w:val="22"/>
        </w:rPr>
        <w:t>Confidentiality</w:t>
      </w:r>
      <w:bookmarkEnd w:id="76"/>
    </w:p>
    <w:p w14:paraId="1EED7F04" w14:textId="77777777" w:rsidR="00F807DC" w:rsidRPr="00C3320D" w:rsidRDefault="007562F7" w:rsidP="00D40F55">
      <w:pPr>
        <w:pStyle w:val="Heading3"/>
        <w:keepNext/>
        <w:spacing w:before="120" w:after="120"/>
        <w:rPr>
          <w:rFonts w:cs="Arial"/>
          <w:szCs w:val="22"/>
        </w:rPr>
      </w:pPr>
      <w:bookmarkStart w:id="77"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77"/>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78"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78"/>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79"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79"/>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80"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80"/>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81" w:name="_Ref313369975"/>
      <w:r w:rsidRPr="00C3320D">
        <w:rPr>
          <w:rFonts w:cs="Arial"/>
          <w:b/>
          <w:szCs w:val="22"/>
        </w:rPr>
        <w:t>Freedom of Information</w:t>
      </w:r>
      <w:bookmarkEnd w:id="81"/>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82"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2"/>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7"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83" w:name="_Ref313372170"/>
      <w:bookmarkStart w:id="84"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83"/>
      <w:r w:rsidR="00A14D96" w:rsidRPr="00C3320D">
        <w:rPr>
          <w:rFonts w:cs="Arial"/>
          <w:szCs w:val="22"/>
        </w:rPr>
        <w:t xml:space="preserve"> AND UNDERTAKINGS</w:t>
      </w:r>
      <w:bookmarkEnd w:id="84"/>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85"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85"/>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lastRenderedPageBreak/>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86"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86"/>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87" w:name="_Ref313373896"/>
      <w:bookmarkStart w:id="88" w:name="_Toc461702400"/>
      <w:r w:rsidRPr="00C3320D">
        <w:rPr>
          <w:rFonts w:cs="Arial"/>
          <w:szCs w:val="22"/>
        </w:rPr>
        <w:t>TERMINATION</w:t>
      </w:r>
      <w:bookmarkEnd w:id="87"/>
      <w:bookmarkEnd w:id="88"/>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89" w:name="_Ref313371016"/>
      <w:r w:rsidRPr="00C3320D">
        <w:rPr>
          <w:rFonts w:cs="Arial"/>
          <w:b/>
          <w:szCs w:val="22"/>
        </w:rPr>
        <w:t>Termination on Insolvency</w:t>
      </w:r>
      <w:bookmarkEnd w:id="89"/>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90" w:name="_Ref313369326"/>
      <w:r w:rsidRPr="00C3320D">
        <w:rPr>
          <w:rFonts w:cs="Arial"/>
          <w:b/>
          <w:szCs w:val="22"/>
        </w:rPr>
        <w:t xml:space="preserve">Termination on </w:t>
      </w:r>
      <w:bookmarkEnd w:id="90"/>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91"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1"/>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92" w:name="_Ref313371033"/>
      <w:bookmarkStart w:id="93" w:name="_Ref313369604"/>
      <w:r w:rsidRPr="00C3320D">
        <w:rPr>
          <w:rFonts w:cs="Arial"/>
          <w:b/>
          <w:szCs w:val="22"/>
        </w:rPr>
        <w:t>Termination on Change of Control</w:t>
      </w:r>
      <w:bookmarkEnd w:id="92"/>
    </w:p>
    <w:p w14:paraId="383040C0" w14:textId="77777777" w:rsidR="00BB527F" w:rsidRPr="00C3320D" w:rsidRDefault="00BB527F" w:rsidP="00D40F55">
      <w:pPr>
        <w:pStyle w:val="Heading3"/>
        <w:spacing w:before="120" w:after="120"/>
        <w:rPr>
          <w:rFonts w:cs="Arial"/>
          <w:szCs w:val="22"/>
        </w:rPr>
      </w:pPr>
      <w:bookmarkStart w:id="94"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94"/>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93"/>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95" w:name="_Ref313370007"/>
      <w:bookmarkStart w:id="96" w:name="_Toc461702401"/>
      <w:r w:rsidRPr="00C3320D">
        <w:rPr>
          <w:rFonts w:cs="Arial"/>
          <w:szCs w:val="22"/>
        </w:rPr>
        <w:t>CONSEQUENCES OF EXPIRY OR TERMINATION</w:t>
      </w:r>
      <w:bookmarkEnd w:id="95"/>
      <w:bookmarkEnd w:id="96"/>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97"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97"/>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98"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98"/>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99"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99"/>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00" w:name="_Ref313373915"/>
      <w:bookmarkStart w:id="101" w:name="_Toc461702402"/>
      <w:r w:rsidRPr="00C3320D">
        <w:rPr>
          <w:rFonts w:cs="Arial"/>
          <w:szCs w:val="22"/>
        </w:rPr>
        <w:t>PUBLICITY, MEDIA AND OFFICIAL ENQUIRIES</w:t>
      </w:r>
      <w:bookmarkEnd w:id="100"/>
      <w:bookmarkEnd w:id="101"/>
    </w:p>
    <w:p w14:paraId="7B2B5338" w14:textId="77777777" w:rsidR="00F807DC" w:rsidRPr="00C3320D" w:rsidRDefault="007562F7" w:rsidP="00D40F55">
      <w:pPr>
        <w:pStyle w:val="Heading2"/>
        <w:tabs>
          <w:tab w:val="num" w:pos="720"/>
        </w:tabs>
        <w:spacing w:before="120" w:after="120"/>
        <w:ind w:left="720"/>
        <w:rPr>
          <w:rFonts w:cs="Arial"/>
          <w:szCs w:val="22"/>
        </w:rPr>
      </w:pPr>
      <w:bookmarkStart w:id="102"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2"/>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03" w:name="_Ref313370019"/>
      <w:bookmarkStart w:id="104" w:name="_Toc461702403"/>
      <w:r w:rsidRPr="00C3320D">
        <w:rPr>
          <w:rFonts w:cs="Arial"/>
          <w:szCs w:val="22"/>
        </w:rPr>
        <w:t xml:space="preserve">PREVENTION OF </w:t>
      </w:r>
      <w:bookmarkEnd w:id="103"/>
      <w:r w:rsidR="00325324" w:rsidRPr="00C3320D">
        <w:rPr>
          <w:rFonts w:cs="Arial"/>
          <w:szCs w:val="22"/>
        </w:rPr>
        <w:t>FRAUD AND BRIBERY</w:t>
      </w:r>
      <w:bookmarkEnd w:id="104"/>
    </w:p>
    <w:p w14:paraId="1F2281DA" w14:textId="77777777" w:rsidR="00DC5B63" w:rsidRPr="00C3320D" w:rsidRDefault="00DC5B63" w:rsidP="00D40F55">
      <w:pPr>
        <w:pStyle w:val="Heading2"/>
        <w:tabs>
          <w:tab w:val="num" w:pos="720"/>
        </w:tabs>
        <w:spacing w:before="120" w:after="120"/>
        <w:ind w:left="720"/>
        <w:rPr>
          <w:rFonts w:cs="Arial"/>
          <w:szCs w:val="22"/>
        </w:rPr>
      </w:pPr>
      <w:bookmarkStart w:id="105" w:name="_Ref360700144"/>
      <w:r w:rsidRPr="00C3320D">
        <w:rPr>
          <w:rFonts w:cs="Arial"/>
          <w:szCs w:val="22"/>
        </w:rPr>
        <w:t>The Supplier represents and warrants that neither it, nor to the best of its knowledge any Supplier Personnel, have at any time prior to the Commencement Date:</w:t>
      </w:r>
      <w:bookmarkEnd w:id="105"/>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06"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06"/>
    </w:p>
    <w:p w14:paraId="42343349" w14:textId="77777777" w:rsidR="00DC5B63" w:rsidRPr="00C3320D" w:rsidRDefault="00DC5B63" w:rsidP="00D40F55">
      <w:pPr>
        <w:pStyle w:val="Heading3"/>
        <w:spacing w:before="120" w:after="120"/>
        <w:rPr>
          <w:rFonts w:cs="Arial"/>
          <w:szCs w:val="22"/>
        </w:rPr>
      </w:pPr>
      <w:bookmarkStart w:id="107"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07"/>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08"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08"/>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09"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09"/>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10" w:name="_Toc461702404"/>
      <w:r w:rsidRPr="00C3320D">
        <w:rPr>
          <w:rFonts w:cs="Arial"/>
          <w:szCs w:val="22"/>
        </w:rPr>
        <w:t>NON-DISCRIMINATION</w:t>
      </w:r>
      <w:bookmarkEnd w:id="110"/>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11"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12" w:name="_Toc461102337"/>
      <w:bookmarkStart w:id="113" w:name="_Toc461102400"/>
      <w:bookmarkStart w:id="114" w:name="_Toc461102479"/>
      <w:bookmarkStart w:id="115" w:name="_Toc461109646"/>
      <w:bookmarkStart w:id="116" w:name="_Toc461102338"/>
      <w:bookmarkStart w:id="117" w:name="_Toc461102401"/>
      <w:bookmarkStart w:id="118" w:name="_Toc461102480"/>
      <w:bookmarkStart w:id="119" w:name="_Toc461109647"/>
      <w:bookmarkStart w:id="120" w:name="_Toc461102339"/>
      <w:bookmarkStart w:id="121" w:name="_Toc461102402"/>
      <w:bookmarkStart w:id="122" w:name="_Toc461102481"/>
      <w:bookmarkStart w:id="123" w:name="_Toc461109648"/>
      <w:bookmarkStart w:id="124" w:name="_Toc461102340"/>
      <w:bookmarkStart w:id="125" w:name="_Toc461102403"/>
      <w:bookmarkStart w:id="126" w:name="_Toc461102482"/>
      <w:bookmarkStart w:id="127" w:name="_Toc461109649"/>
      <w:bookmarkStart w:id="128" w:name="_Toc461102341"/>
      <w:bookmarkStart w:id="129" w:name="_Toc461102404"/>
      <w:bookmarkStart w:id="130" w:name="_Toc461102483"/>
      <w:bookmarkStart w:id="131" w:name="_Toc461109650"/>
      <w:bookmarkStart w:id="132" w:name="_Toc461102342"/>
      <w:bookmarkStart w:id="133" w:name="_Toc461102405"/>
      <w:bookmarkStart w:id="134" w:name="_Toc461102484"/>
      <w:bookmarkStart w:id="135" w:name="_Toc461109651"/>
      <w:bookmarkStart w:id="136" w:name="_Toc461102343"/>
      <w:bookmarkStart w:id="137" w:name="_Toc461102406"/>
      <w:bookmarkStart w:id="138" w:name="_Toc461102485"/>
      <w:bookmarkStart w:id="139" w:name="_Toc461109652"/>
      <w:bookmarkStart w:id="140" w:name="_Toc461102344"/>
      <w:bookmarkStart w:id="141" w:name="_Toc461102407"/>
      <w:bookmarkStart w:id="142" w:name="_Toc461102486"/>
      <w:bookmarkStart w:id="143" w:name="_Toc461109653"/>
      <w:bookmarkStart w:id="144" w:name="_Toc461102345"/>
      <w:bookmarkStart w:id="145" w:name="_Toc461102408"/>
      <w:bookmarkStart w:id="146" w:name="_Toc461102487"/>
      <w:bookmarkStart w:id="147" w:name="_Toc461109654"/>
      <w:bookmarkStart w:id="148" w:name="_Toc461102346"/>
      <w:bookmarkStart w:id="149" w:name="_Toc461102409"/>
      <w:bookmarkStart w:id="150" w:name="_Toc461102488"/>
      <w:bookmarkStart w:id="151" w:name="_Toc461109655"/>
      <w:bookmarkStart w:id="152" w:name="_Toc461102347"/>
      <w:bookmarkStart w:id="153" w:name="_Toc461102410"/>
      <w:bookmarkStart w:id="154" w:name="_Toc461102489"/>
      <w:bookmarkStart w:id="155" w:name="_Toc461109656"/>
      <w:bookmarkStart w:id="156" w:name="_Toc461102348"/>
      <w:bookmarkStart w:id="157" w:name="_Toc461102411"/>
      <w:bookmarkStart w:id="158" w:name="_Toc461102490"/>
      <w:bookmarkStart w:id="159" w:name="_Toc461109657"/>
      <w:bookmarkStart w:id="160" w:name="_Toc461102349"/>
      <w:bookmarkStart w:id="161" w:name="_Toc461102412"/>
      <w:bookmarkStart w:id="162" w:name="_Toc461102491"/>
      <w:bookmarkStart w:id="163" w:name="_Toc461109658"/>
      <w:bookmarkStart w:id="164" w:name="_Toc461702405"/>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C3320D">
        <w:rPr>
          <w:rFonts w:cs="Arial"/>
          <w:szCs w:val="22"/>
        </w:rPr>
        <w:t>ASSIGNMENT AND NOVATION</w:t>
      </w:r>
      <w:bookmarkEnd w:id="164"/>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65"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65"/>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66"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66"/>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67" w:name="_Toc461702406"/>
      <w:r w:rsidRPr="00C3320D">
        <w:rPr>
          <w:rFonts w:cs="Arial"/>
          <w:szCs w:val="22"/>
        </w:rPr>
        <w:t>WAIVER</w:t>
      </w:r>
      <w:r w:rsidR="00312EB4" w:rsidRPr="00C3320D">
        <w:rPr>
          <w:rFonts w:cs="Arial"/>
          <w:szCs w:val="22"/>
        </w:rPr>
        <w:t xml:space="preserve"> AND CUMULATIVE REMEDIES</w:t>
      </w:r>
      <w:bookmarkEnd w:id="167"/>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68" w:name="_Toc461102352"/>
      <w:bookmarkStart w:id="169" w:name="_Toc461102415"/>
      <w:bookmarkStart w:id="170" w:name="_Toc461102494"/>
      <w:bookmarkStart w:id="171" w:name="_Toc461109661"/>
      <w:bookmarkStart w:id="172" w:name="_Toc461102353"/>
      <w:bookmarkStart w:id="173" w:name="_Toc461102416"/>
      <w:bookmarkStart w:id="174" w:name="_Toc461102495"/>
      <w:bookmarkStart w:id="175" w:name="_Toc461109662"/>
      <w:bookmarkStart w:id="176" w:name="_Toc461102354"/>
      <w:bookmarkStart w:id="177" w:name="_Toc461102417"/>
      <w:bookmarkStart w:id="178" w:name="_Toc461102496"/>
      <w:bookmarkStart w:id="179" w:name="_Toc461109663"/>
      <w:bookmarkStart w:id="180" w:name="_Toc461102355"/>
      <w:bookmarkStart w:id="181" w:name="_Toc461102418"/>
      <w:bookmarkStart w:id="182" w:name="_Toc461102497"/>
      <w:bookmarkStart w:id="183" w:name="_Toc461109664"/>
      <w:bookmarkStart w:id="184" w:name="_Toc461102356"/>
      <w:bookmarkStart w:id="185" w:name="_Toc461102419"/>
      <w:bookmarkStart w:id="186" w:name="_Toc461102498"/>
      <w:bookmarkStart w:id="187" w:name="_Toc461109665"/>
      <w:bookmarkStart w:id="188" w:name="_Toc46170240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C3320D">
        <w:rPr>
          <w:rFonts w:cs="Arial"/>
          <w:szCs w:val="22"/>
        </w:rPr>
        <w:t>FURTHER ASSURANCES</w:t>
      </w:r>
      <w:bookmarkEnd w:id="188"/>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89" w:name="_Toc461702408"/>
      <w:r w:rsidRPr="00C3320D">
        <w:rPr>
          <w:rFonts w:cs="Arial"/>
          <w:szCs w:val="22"/>
        </w:rPr>
        <w:t>SEVERABILITY</w:t>
      </w:r>
      <w:bookmarkEnd w:id="189"/>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90" w:name="_Toc461702409"/>
      <w:r w:rsidRPr="00C3320D">
        <w:rPr>
          <w:rFonts w:cs="Arial"/>
          <w:szCs w:val="22"/>
        </w:rPr>
        <w:t>RELATIONSHIP OF THE PARTIES</w:t>
      </w:r>
      <w:bookmarkEnd w:id="190"/>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91" w:name="_Toc461702410"/>
      <w:r w:rsidRPr="00C3320D">
        <w:rPr>
          <w:rFonts w:cs="Arial"/>
          <w:szCs w:val="22"/>
        </w:rPr>
        <w:lastRenderedPageBreak/>
        <w:t>ENTIRE AGREEMENT</w:t>
      </w:r>
      <w:bookmarkEnd w:id="191"/>
    </w:p>
    <w:p w14:paraId="1B57DF5A" w14:textId="77777777" w:rsidR="00F807DC" w:rsidRPr="00C3320D" w:rsidRDefault="00837B0E" w:rsidP="00D40F55">
      <w:pPr>
        <w:pStyle w:val="Heading2"/>
        <w:spacing w:before="120" w:after="120"/>
        <w:rPr>
          <w:rFonts w:cs="Arial"/>
          <w:szCs w:val="22"/>
        </w:rPr>
      </w:pPr>
      <w:bookmarkStart w:id="192"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2"/>
    </w:p>
    <w:p w14:paraId="15204E5F" w14:textId="77777777" w:rsidR="00F807DC" w:rsidRPr="00C3320D" w:rsidRDefault="007562F7" w:rsidP="00D40F55">
      <w:pPr>
        <w:pStyle w:val="Heading2"/>
        <w:spacing w:before="120" w:after="120"/>
        <w:rPr>
          <w:rFonts w:cs="Arial"/>
          <w:szCs w:val="22"/>
        </w:rPr>
      </w:pPr>
      <w:bookmarkStart w:id="193"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93"/>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94" w:name="_Toc461102361"/>
      <w:bookmarkStart w:id="195" w:name="_Toc461102424"/>
      <w:bookmarkStart w:id="196" w:name="_Toc461102503"/>
      <w:bookmarkStart w:id="197" w:name="_Toc461109670"/>
      <w:bookmarkStart w:id="198" w:name="_Toc461102362"/>
      <w:bookmarkStart w:id="199" w:name="_Toc461102425"/>
      <w:bookmarkStart w:id="200" w:name="_Toc461102504"/>
      <w:bookmarkStart w:id="201" w:name="_Toc461109671"/>
      <w:bookmarkStart w:id="202" w:name="_Ref313370095"/>
      <w:bookmarkStart w:id="203" w:name="_Toc461702411"/>
      <w:bookmarkEnd w:id="194"/>
      <w:bookmarkEnd w:id="195"/>
      <w:bookmarkEnd w:id="196"/>
      <w:bookmarkEnd w:id="197"/>
      <w:bookmarkEnd w:id="198"/>
      <w:bookmarkEnd w:id="199"/>
      <w:bookmarkEnd w:id="200"/>
      <w:bookmarkEnd w:id="201"/>
      <w:r w:rsidRPr="00C3320D">
        <w:rPr>
          <w:rFonts w:cs="Arial"/>
          <w:szCs w:val="22"/>
        </w:rPr>
        <w:t>CONTRACTS (RIGHTS OF THIRD PARTIES) ACT</w:t>
      </w:r>
      <w:bookmarkEnd w:id="202"/>
      <w:bookmarkEnd w:id="203"/>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04"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05" w:name="_Toc461702412"/>
      <w:r w:rsidRPr="00C3320D">
        <w:rPr>
          <w:rFonts w:cs="Arial"/>
          <w:szCs w:val="22"/>
        </w:rPr>
        <w:t>NOTICES</w:t>
      </w:r>
      <w:bookmarkEnd w:id="204"/>
      <w:bookmarkEnd w:id="205"/>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06"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06"/>
    </w:p>
    <w:p w14:paraId="28A053EE" w14:textId="77777777" w:rsidR="00F807DC" w:rsidRPr="00C3320D" w:rsidRDefault="007562F7" w:rsidP="00D40F55">
      <w:pPr>
        <w:pStyle w:val="Heading2"/>
        <w:spacing w:before="120" w:after="120"/>
        <w:rPr>
          <w:rFonts w:cs="Arial"/>
          <w:szCs w:val="22"/>
        </w:rPr>
      </w:pPr>
      <w:bookmarkStart w:id="207"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07"/>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08" w:name="_Toc461102365"/>
      <w:bookmarkStart w:id="209" w:name="_Toc461102428"/>
      <w:bookmarkStart w:id="210" w:name="_Toc461102507"/>
      <w:bookmarkStart w:id="211" w:name="_Toc461109674"/>
      <w:bookmarkStart w:id="212" w:name="_Toc314810842"/>
      <w:bookmarkStart w:id="213" w:name="_Toc461702413"/>
      <w:bookmarkEnd w:id="208"/>
      <w:bookmarkEnd w:id="209"/>
      <w:bookmarkEnd w:id="210"/>
      <w:bookmarkEnd w:id="211"/>
      <w:r w:rsidRPr="00C3320D">
        <w:rPr>
          <w:rFonts w:cs="Arial"/>
          <w:szCs w:val="22"/>
        </w:rPr>
        <w:t>DISPUTES AND LAW</w:t>
      </w:r>
      <w:bookmarkEnd w:id="212"/>
      <w:bookmarkEnd w:id="213"/>
    </w:p>
    <w:p w14:paraId="5958DD30" w14:textId="77777777" w:rsidR="00185555" w:rsidRPr="00C3320D" w:rsidRDefault="00185555" w:rsidP="00D40F55">
      <w:pPr>
        <w:pStyle w:val="Heading2"/>
        <w:keepNext/>
        <w:spacing w:before="120" w:after="120"/>
        <w:rPr>
          <w:rFonts w:cs="Arial"/>
          <w:szCs w:val="22"/>
        </w:rPr>
      </w:pPr>
      <w:bookmarkStart w:id="214" w:name="_Ref313370109"/>
      <w:r w:rsidRPr="00C3320D">
        <w:rPr>
          <w:rFonts w:cs="Arial"/>
          <w:szCs w:val="22"/>
        </w:rPr>
        <w:t>Governing Law and Jurisdiction</w:t>
      </w:r>
      <w:bookmarkEnd w:id="214"/>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15" w:name="_Ref313372098"/>
      <w:r w:rsidRPr="00C3320D">
        <w:rPr>
          <w:rFonts w:cs="Arial"/>
          <w:szCs w:val="22"/>
        </w:rPr>
        <w:t>Dispute Resolution</w:t>
      </w:r>
      <w:bookmarkEnd w:id="215"/>
    </w:p>
    <w:p w14:paraId="2F12A5E2" w14:textId="77777777" w:rsidR="00185555" w:rsidRPr="00C3320D" w:rsidRDefault="00185555" w:rsidP="00D40F55">
      <w:pPr>
        <w:pStyle w:val="Heading3"/>
        <w:spacing w:before="120" w:after="120"/>
        <w:rPr>
          <w:rFonts w:cs="Arial"/>
          <w:szCs w:val="22"/>
        </w:rPr>
      </w:pPr>
      <w:bookmarkStart w:id="216"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16"/>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17" w:name="_Ref313371432"/>
      <w:r w:rsidRPr="00C3320D">
        <w:rPr>
          <w:rFonts w:cs="Arial"/>
          <w:szCs w:val="22"/>
        </w:rPr>
        <w:t>The procedure for mediation is as follows:</w:t>
      </w:r>
      <w:bookmarkEnd w:id="217"/>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 xml:space="preserve">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18"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18"/>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19" w:name="_Toc127759065"/>
      <w:bookmarkStart w:id="220" w:name="_Toc139080105"/>
      <w:bookmarkStart w:id="221" w:name="_Toc296514644"/>
      <w:bookmarkStart w:id="222" w:name="_Toc297577110"/>
      <w:bookmarkStart w:id="223" w:name="_Toc297577509"/>
      <w:bookmarkStart w:id="224" w:name="_Toc297624436"/>
    </w:p>
    <w:bookmarkEnd w:id="219"/>
    <w:bookmarkEnd w:id="220"/>
    <w:bookmarkEnd w:id="221"/>
    <w:bookmarkEnd w:id="222"/>
    <w:bookmarkEnd w:id="223"/>
    <w:bookmarkEnd w:id="224"/>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25" w:name="_Toc431551184"/>
      <w:bookmarkStart w:id="226" w:name="_Toc461702414"/>
      <w:bookmarkStart w:id="227" w:name="bmCompoundReference"/>
      <w:r w:rsidRPr="00C3320D">
        <w:rPr>
          <w:rFonts w:cs="Arial"/>
          <w:szCs w:val="22"/>
        </w:rPr>
        <w:lastRenderedPageBreak/>
        <w:t xml:space="preserve">CONTRACT </w:t>
      </w:r>
      <w:r w:rsidR="00D02ECD" w:rsidRPr="00C3320D">
        <w:rPr>
          <w:rFonts w:cs="Arial"/>
          <w:szCs w:val="22"/>
        </w:rPr>
        <w:t>SCHEDULE 1: DEFINITIONS</w:t>
      </w:r>
      <w:bookmarkEnd w:id="225"/>
      <w:bookmarkEnd w:id="226"/>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58E62307" w:rsidR="00A72942" w:rsidRPr="00C3320D" w:rsidRDefault="00A72942" w:rsidP="00453FE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dated </w:t>
            </w:r>
            <w:r w:rsidR="00453FE9">
              <w:rPr>
                <w:rFonts w:cs="Arial"/>
                <w:szCs w:val="22"/>
              </w:rPr>
              <w:t>04/04/2018</w:t>
            </w:r>
            <w:r w:rsidRPr="00C3320D">
              <w:rPr>
                <w:rFonts w:cs="Arial"/>
                <w:szCs w:val="22"/>
              </w:rPr>
              <w:t xml:space="preserve">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8"/>
          <w:headerReference w:type="default" r:id="rId19"/>
          <w:footerReference w:type="even" r:id="rId20"/>
          <w:headerReference w:type="first" r:id="rId21"/>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28" w:name="_Ref313382840"/>
      <w:bookmarkStart w:id="229" w:name="_Toc314810852"/>
      <w:bookmarkStart w:id="230" w:name="_Ref349134118"/>
      <w:bookmarkStart w:id="231" w:name="_Toc350503094"/>
      <w:bookmarkStart w:id="232" w:name="_Toc350504084"/>
      <w:bookmarkStart w:id="233" w:name="_Toc351710926"/>
      <w:bookmarkStart w:id="234" w:name="_Toc358671836"/>
      <w:bookmarkStart w:id="235" w:name="_Toc431551203"/>
      <w:bookmarkStart w:id="236" w:name="_Toc461702415"/>
      <w:bookmarkEnd w:id="227"/>
      <w:r w:rsidRPr="00C3320D">
        <w:rPr>
          <w:rFonts w:cs="Arial"/>
          <w:szCs w:val="22"/>
        </w:rPr>
        <w:t xml:space="preserve">CONTRACT </w:t>
      </w:r>
      <w:r w:rsidR="00EE4546" w:rsidRPr="00C3320D">
        <w:rPr>
          <w:rFonts w:cs="Arial"/>
          <w:szCs w:val="22"/>
        </w:rPr>
        <w:t>SCHEDULE 2: EXIT MANAGEMENT</w:t>
      </w:r>
      <w:bookmarkEnd w:id="228"/>
      <w:bookmarkEnd w:id="229"/>
      <w:bookmarkEnd w:id="230"/>
      <w:bookmarkEnd w:id="231"/>
      <w:bookmarkEnd w:id="232"/>
      <w:bookmarkEnd w:id="233"/>
      <w:bookmarkEnd w:id="234"/>
      <w:bookmarkEnd w:id="235"/>
      <w:bookmarkEnd w:id="236"/>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37" w:name="_Ref364241015"/>
      <w:r w:rsidRPr="00C3320D">
        <w:rPr>
          <w:rFonts w:ascii="Arial" w:hAnsi="Arial"/>
        </w:rPr>
        <w:t>create and maintain a Register of all:</w:t>
      </w:r>
      <w:bookmarkEnd w:id="23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3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3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3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3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40"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0"/>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4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4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4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4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44" w:name="_Ref364270026"/>
      <w:r w:rsidRPr="00C3320D">
        <w:rPr>
          <w:rFonts w:ascii="Arial" w:hAnsi="Arial"/>
        </w:rPr>
        <w:t>Unless otherwise specified by the Customer or Approved, the Exit Plan shall set out, as a minimum:</w:t>
      </w:r>
      <w:bookmarkEnd w:id="24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43"/>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4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4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4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4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47"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47"/>
    </w:p>
    <w:p w14:paraId="6D3D33C3" w14:textId="77777777" w:rsidR="00EE4546" w:rsidRPr="00C3320D" w:rsidRDefault="00EE4546" w:rsidP="00D40F55">
      <w:pPr>
        <w:pStyle w:val="GPSL3numberedclause"/>
        <w:rPr>
          <w:rFonts w:ascii="Arial" w:hAnsi="Arial"/>
        </w:rPr>
      </w:pPr>
      <w:bookmarkStart w:id="24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48"/>
    </w:p>
    <w:p w14:paraId="3A36C9B8" w14:textId="77777777" w:rsidR="00EE4546" w:rsidRPr="00C3320D" w:rsidRDefault="00EE4546" w:rsidP="00D40F55">
      <w:pPr>
        <w:pStyle w:val="GPSL3numberedclause"/>
        <w:rPr>
          <w:rFonts w:ascii="Arial" w:hAnsi="Arial"/>
        </w:rPr>
      </w:pPr>
      <w:bookmarkStart w:id="249" w:name="_Ref27372751"/>
      <w:bookmarkStart w:id="250" w:name="_Ref127426020"/>
      <w:r w:rsidRPr="00C3320D">
        <w:rPr>
          <w:rFonts w:ascii="Arial" w:hAnsi="Arial"/>
        </w:rPr>
        <w:t>at the Customer's request and on reasonable notice, deliver up-to-date Registers to the</w:t>
      </w:r>
      <w:bookmarkEnd w:id="249"/>
      <w:r w:rsidRPr="00C3320D">
        <w:rPr>
          <w:rFonts w:ascii="Arial" w:hAnsi="Arial"/>
        </w:rPr>
        <w:t xml:space="preserve"> Customer.</w:t>
      </w:r>
      <w:bookmarkEnd w:id="25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51" w:name="_Ref127352385"/>
      <w:r w:rsidRPr="00C3320D">
        <w:rPr>
          <w:rFonts w:ascii="Arial" w:hAnsi="Arial"/>
        </w:rPr>
        <w:t>The Supplier shall comply with all of its obligations contained in the Exit Plan.</w:t>
      </w:r>
      <w:bookmarkEnd w:id="251"/>
    </w:p>
    <w:p w14:paraId="06A3AE66" w14:textId="77777777" w:rsidR="00EE4546" w:rsidRPr="00C3320D" w:rsidRDefault="00EE4546" w:rsidP="00D40F55">
      <w:pPr>
        <w:pStyle w:val="GPSL2numberedclause"/>
        <w:rPr>
          <w:rFonts w:ascii="Arial" w:hAnsi="Arial"/>
        </w:rPr>
      </w:pPr>
      <w:bookmarkStart w:id="25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53" w:name="_DV_M565"/>
      <w:bookmarkEnd w:id="25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54"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5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5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55"/>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56" w:name="_Ref127425445"/>
      <w:r w:rsidRPr="00C3320D">
        <w:rPr>
          <w:rFonts w:ascii="Arial" w:hAnsi="Arial"/>
        </w:rPr>
        <w:t xml:space="preserve">ASSETS and SUB-CONTRACTS </w:t>
      </w:r>
      <w:bookmarkEnd w:id="256"/>
    </w:p>
    <w:p w14:paraId="62C6516B" w14:textId="77777777" w:rsidR="00EE4546" w:rsidRPr="00C3320D" w:rsidRDefault="00EE4546" w:rsidP="00D40F55">
      <w:pPr>
        <w:pStyle w:val="GPSL2numberedclause"/>
        <w:rPr>
          <w:rFonts w:ascii="Arial" w:hAnsi="Arial"/>
        </w:rPr>
      </w:pPr>
      <w:bookmarkStart w:id="257" w:name="_Ref127425768"/>
      <w:r w:rsidRPr="00C3320D">
        <w:rPr>
          <w:rFonts w:ascii="Arial" w:hAnsi="Arial"/>
        </w:rPr>
        <w:t>Following notice of termination of this Contract  and during the Termination Assistance Period, the Supplier shall not, without the Customer's prior written consent:</w:t>
      </w:r>
      <w:bookmarkEnd w:id="25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5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58"/>
    </w:p>
    <w:p w14:paraId="70E3987E" w14:textId="77777777" w:rsidR="00EE4546" w:rsidRPr="00C3320D" w:rsidRDefault="00EE4546" w:rsidP="00D40F55">
      <w:pPr>
        <w:pStyle w:val="GPSL3numberedclause"/>
        <w:rPr>
          <w:rFonts w:ascii="Arial" w:hAnsi="Arial"/>
        </w:rPr>
      </w:pPr>
      <w:bookmarkStart w:id="259" w:name="_Ref364352534"/>
      <w:bookmarkStart w:id="26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59"/>
      <w:r w:rsidRPr="00C3320D">
        <w:rPr>
          <w:rFonts w:ascii="Arial" w:hAnsi="Arial"/>
        </w:rPr>
        <w:t xml:space="preserve"> </w:t>
      </w:r>
      <w:bookmarkEnd w:id="260"/>
    </w:p>
    <w:p w14:paraId="665E12EE" w14:textId="77777777" w:rsidR="00EE4546" w:rsidRPr="00C3320D" w:rsidRDefault="00EE4546" w:rsidP="00D40F55">
      <w:pPr>
        <w:pStyle w:val="GPSL3numberedclause"/>
        <w:rPr>
          <w:rFonts w:ascii="Arial" w:hAnsi="Arial"/>
        </w:rPr>
      </w:pPr>
      <w:bookmarkStart w:id="261" w:name="a301038"/>
      <w:bookmarkStart w:id="262" w:name="_Ref364350801"/>
      <w:bookmarkStart w:id="263" w:name="_Ref127958943"/>
      <w:bookmarkEnd w:id="261"/>
      <w:r w:rsidRPr="00C3320D">
        <w:rPr>
          <w:rFonts w:ascii="Arial" w:hAnsi="Arial"/>
        </w:rPr>
        <w:t>which, if any, of:</w:t>
      </w:r>
      <w:bookmarkEnd w:id="26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64"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63"/>
      <w:bookmarkEnd w:id="264"/>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6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6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6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67" w:name="_Ref127426673"/>
      <w:bookmarkEnd w:id="26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7"/>
    </w:p>
    <w:p w14:paraId="22A18A65" w14:textId="77777777" w:rsidR="00EE4546" w:rsidRPr="00C3320D" w:rsidRDefault="00EE4546" w:rsidP="00D40F55">
      <w:pPr>
        <w:pStyle w:val="GPSL2numberedclause"/>
        <w:rPr>
          <w:rFonts w:ascii="Arial" w:hAnsi="Arial"/>
        </w:rPr>
      </w:pPr>
      <w:bookmarkStart w:id="26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6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69"/>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70" w:name="_DV_M564"/>
      <w:bookmarkStart w:id="271" w:name="_DV_M566"/>
      <w:bookmarkStart w:id="272" w:name="_DV_M567"/>
      <w:bookmarkEnd w:id="270"/>
      <w:bookmarkEnd w:id="271"/>
      <w:bookmarkEnd w:id="27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73" w:name="_Ref127425458"/>
      <w:r w:rsidRPr="00C3320D">
        <w:rPr>
          <w:rFonts w:ascii="Arial" w:hAnsi="Arial"/>
        </w:rPr>
        <w:t xml:space="preserve">CHARGES </w:t>
      </w:r>
      <w:bookmarkEnd w:id="273"/>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7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75" w:name="_Ref127426852"/>
      <w:r w:rsidRPr="00C3320D">
        <w:rPr>
          <w:rFonts w:ascii="Arial" w:hAnsi="Arial"/>
        </w:rPr>
        <w:t>) as follows:</w:t>
      </w:r>
      <w:bookmarkEnd w:id="274"/>
      <w:bookmarkEnd w:id="275"/>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76" w:name="_Toc431551204"/>
      <w:bookmarkStart w:id="277" w:name="_Toc461702416"/>
      <w:r w:rsidRPr="00C3320D">
        <w:rPr>
          <w:rFonts w:cs="Arial"/>
          <w:szCs w:val="22"/>
        </w:rPr>
        <w:lastRenderedPageBreak/>
        <w:t>CONTRACT SCHEDULE 3: STAFF TRANSFER</w:t>
      </w:r>
      <w:bookmarkEnd w:id="276"/>
      <w:bookmarkEnd w:id="277"/>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78" w:name="_Ref384036770"/>
      <w:r w:rsidRPr="00C3320D">
        <w:rPr>
          <w:rFonts w:ascii="Arial" w:hAnsi="Arial"/>
        </w:rPr>
        <w:t>DEFINITIONS</w:t>
      </w:r>
      <w:bookmarkEnd w:id="278"/>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79"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79"/>
    </w:p>
    <w:p w14:paraId="6E6E0EFF" w14:textId="77777777" w:rsidR="00FA30C4" w:rsidRPr="00C3320D" w:rsidRDefault="00FA30C4" w:rsidP="00D40F55">
      <w:pPr>
        <w:pStyle w:val="GPSL2numberedclause"/>
        <w:rPr>
          <w:rFonts w:ascii="Arial" w:hAnsi="Arial"/>
        </w:rPr>
      </w:pPr>
      <w:bookmarkStart w:id="280"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0"/>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1" w:name="_Toc431551205"/>
      <w:r w:rsidRPr="00C3320D">
        <w:rPr>
          <w:rFonts w:ascii="Arial" w:hAnsi="Arial" w:cs="Arial"/>
        </w:rPr>
        <w:lastRenderedPageBreak/>
        <w:t>ANNEX TO PART A: PENSIONS</w:t>
      </w:r>
      <w:bookmarkEnd w:id="281"/>
    </w:p>
    <w:p w14:paraId="7F1EC1C8" w14:textId="77777777" w:rsidR="00FA30C4" w:rsidRPr="00884ACC" w:rsidRDefault="00FA30C4" w:rsidP="00884ACC">
      <w:pPr>
        <w:pStyle w:val="GPSL1CLAUSEHEADING"/>
        <w:numPr>
          <w:ilvl w:val="0"/>
          <w:numId w:val="52"/>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82"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2"/>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DB297D">
      <w:pPr>
        <w:pStyle w:val="GPSL1CLAUSEHEADING"/>
        <w:numPr>
          <w:ilvl w:val="0"/>
          <w:numId w:val="53"/>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3" w:name="_Toc431551206"/>
      <w:r w:rsidRPr="00C3320D">
        <w:rPr>
          <w:rFonts w:ascii="Arial" w:hAnsi="Arial" w:cs="Arial"/>
        </w:rPr>
        <w:lastRenderedPageBreak/>
        <w:t>ANNEX TO PART B: Pensions</w:t>
      </w:r>
      <w:bookmarkEnd w:id="283"/>
    </w:p>
    <w:p w14:paraId="5EE2FF19" w14:textId="77777777" w:rsidR="00FA30C4" w:rsidRPr="00DB297D" w:rsidRDefault="00FA30C4" w:rsidP="00DB297D">
      <w:pPr>
        <w:pStyle w:val="GPSL1CLAUSEHEADING"/>
        <w:numPr>
          <w:ilvl w:val="0"/>
          <w:numId w:val="54"/>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84"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4"/>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DB297D">
      <w:pPr>
        <w:pStyle w:val="GPSL1CLAUSEHEADING"/>
        <w:numPr>
          <w:ilvl w:val="0"/>
          <w:numId w:val="55"/>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DB297D">
      <w:pPr>
        <w:pStyle w:val="GPSL1CLAUSEHEADING"/>
        <w:numPr>
          <w:ilvl w:val="0"/>
          <w:numId w:val="56"/>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85"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85"/>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86" w:name="_Toc431551210"/>
      <w:bookmarkStart w:id="287" w:name="_Toc461702417"/>
      <w:r w:rsidRPr="00C3320D">
        <w:rPr>
          <w:rFonts w:cs="Arial"/>
          <w:szCs w:val="22"/>
        </w:rPr>
        <w:lastRenderedPageBreak/>
        <w:t>CONTRACT SCHEDULE 4: TRANSPARENCY REPORTS</w:t>
      </w:r>
      <w:bookmarkEnd w:id="286"/>
      <w:bookmarkEnd w:id="287"/>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88" w:name="_Toc431551211"/>
      <w:r w:rsidRPr="00C3320D">
        <w:rPr>
          <w:rFonts w:ascii="Arial" w:hAnsi="Arial" w:cs="Arial"/>
        </w:rPr>
        <w:lastRenderedPageBreak/>
        <w:t>ANNEX 1: LIST OF TRANSPARENCY REPORTS</w:t>
      </w:r>
      <w:bookmarkEnd w:id="288"/>
    </w:p>
    <w:p w14:paraId="07B8AA49" w14:textId="04D52F54" w:rsidR="005A3C1B" w:rsidRPr="00C3320D" w:rsidRDefault="00016234" w:rsidP="00D40F55">
      <w:pPr>
        <w:spacing w:before="120" w:after="120" w:line="240" w:lineRule="auto"/>
        <w:rPr>
          <w:rFonts w:cs="Arial"/>
          <w:szCs w:val="22"/>
          <w:lang w:eastAsia="en-GB"/>
        </w:rPr>
      </w:pPr>
      <w:r>
        <w:rPr>
          <w:rFonts w:cs="Arial"/>
          <w:szCs w:val="22"/>
          <w:lang w:eastAsia="en-GB"/>
        </w:rPr>
        <w:t xml:space="preserve">No transparency report requirements have been identified for this contract, however CCS will require supplier sign off for the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5B045408" w14:textId="50188C19" w:rsidR="005A3C1B" w:rsidRDefault="00016234" w:rsidP="00D40F55">
            <w:pPr>
              <w:tabs>
                <w:tab w:val="left" w:pos="3380"/>
              </w:tabs>
              <w:spacing w:before="120" w:after="120" w:line="240" w:lineRule="auto"/>
              <w:rPr>
                <w:rFonts w:cs="Arial"/>
                <w:szCs w:val="22"/>
                <w:lang w:eastAsia="en-GB"/>
              </w:rPr>
            </w:pPr>
            <w:r>
              <w:rPr>
                <w:rFonts w:cs="Arial"/>
                <w:szCs w:val="22"/>
                <w:lang w:eastAsia="en-GB"/>
              </w:rPr>
              <w:t>Award Letter</w:t>
            </w:r>
          </w:p>
          <w:p w14:paraId="6B772982" w14:textId="667405A1" w:rsidR="00016234" w:rsidRPr="00C3320D" w:rsidRDefault="00016234" w:rsidP="00D40F55">
            <w:pPr>
              <w:tabs>
                <w:tab w:val="left" w:pos="3380"/>
              </w:tabs>
              <w:spacing w:before="120" w:after="120" w:line="240" w:lineRule="auto"/>
              <w:rPr>
                <w:rFonts w:cs="Arial"/>
                <w:szCs w:val="22"/>
                <w:lang w:eastAsia="en-GB"/>
              </w:rPr>
            </w:pPr>
            <w:r>
              <w:rPr>
                <w:rFonts w:cs="Arial"/>
                <w:szCs w:val="22"/>
                <w:lang w:eastAsia="en-GB"/>
              </w:rPr>
              <w:t>Schedule 4 – Order Form &amp; Terms and Conditions</w:t>
            </w:r>
          </w:p>
        </w:tc>
        <w:tc>
          <w:tcPr>
            <w:tcW w:w="1553" w:type="dxa"/>
            <w:tcBorders>
              <w:top w:val="single" w:sz="4" w:space="0" w:color="auto"/>
              <w:left w:val="single" w:sz="4" w:space="0" w:color="auto"/>
              <w:bottom w:val="single" w:sz="4" w:space="0" w:color="auto"/>
              <w:right w:val="single" w:sz="4" w:space="0" w:color="auto"/>
            </w:tcBorders>
          </w:tcPr>
          <w:p w14:paraId="367F2A79" w14:textId="14864D15" w:rsidR="005A3C1B" w:rsidRPr="00C3320D" w:rsidRDefault="00016234" w:rsidP="00D40F55">
            <w:pPr>
              <w:spacing w:before="120" w:after="120" w:line="240" w:lineRule="auto"/>
              <w:rPr>
                <w:rFonts w:cs="Arial"/>
                <w:szCs w:val="22"/>
                <w:lang w:eastAsia="en-GB"/>
              </w:rPr>
            </w:pPr>
            <w:r>
              <w:rPr>
                <w:rFonts w:cs="Arial"/>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10353089" w14:textId="1DDECA5D" w:rsidR="005A3C1B" w:rsidRPr="00C3320D" w:rsidRDefault="00016234" w:rsidP="00D40F55">
            <w:pPr>
              <w:spacing w:before="120" w:after="120" w:line="240" w:lineRule="auto"/>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33B5BAB5" w14:textId="67A9A448" w:rsidR="005A3C1B" w:rsidRPr="00C3320D" w:rsidRDefault="00016234" w:rsidP="00D40F55">
            <w:pPr>
              <w:spacing w:before="120" w:after="120" w:line="240" w:lineRule="auto"/>
              <w:rPr>
                <w:rFonts w:cs="Arial"/>
                <w:szCs w:val="22"/>
                <w:lang w:eastAsia="en-GB"/>
              </w:rPr>
            </w:pPr>
            <w:r>
              <w:rPr>
                <w:rFonts w:cs="Arial"/>
                <w:szCs w:val="22"/>
                <w:lang w:eastAsia="en-GB"/>
              </w:rPr>
              <w:t>One off publishing on Contracts Finder</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BDC65" w14:textId="77777777" w:rsidR="00D54F11" w:rsidRDefault="00D54F11">
      <w:pPr>
        <w:spacing w:after="0" w:line="20" w:lineRule="exact"/>
      </w:pPr>
    </w:p>
  </w:endnote>
  <w:endnote w:type="continuationSeparator" w:id="0">
    <w:p w14:paraId="22BF240F" w14:textId="77777777" w:rsidR="00D54F11" w:rsidRDefault="00D54F11">
      <w:pPr>
        <w:spacing w:after="0" w:line="20" w:lineRule="exact"/>
      </w:pPr>
    </w:p>
  </w:endnote>
  <w:endnote w:type="continuationNotice" w:id="1">
    <w:p w14:paraId="6E2DCA59" w14:textId="77777777" w:rsidR="00D54F11" w:rsidRDefault="00D54F11">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3737F2" w:rsidRDefault="003737F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3737F2" w:rsidRDefault="003737F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3737F2" w:rsidRDefault="003737F2"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18C0FA6D" w:rsidR="003737F2" w:rsidRPr="00A91E0C" w:rsidRDefault="003737F2" w:rsidP="00D35C2B">
    <w:pPr>
      <w:pStyle w:val="Footer"/>
      <w:jc w:val="left"/>
      <w:rPr>
        <w:sz w:val="16"/>
        <w:szCs w:val="16"/>
      </w:rPr>
    </w:pPr>
    <w:r w:rsidRPr="00A91E0C">
      <w:rPr>
        <w:sz w:val="16"/>
        <w:szCs w:val="16"/>
      </w:rPr>
      <w:t xml:space="preserve">RM3786 Panel – Version 1 </w:t>
    </w:r>
  </w:p>
  <w:p w14:paraId="4259A12B" w14:textId="53B18018" w:rsidR="003737F2" w:rsidRPr="00A91E0C" w:rsidRDefault="003737F2" w:rsidP="00D35C2B">
    <w:pPr>
      <w:pStyle w:val="Footer"/>
      <w:jc w:val="left"/>
      <w:rPr>
        <w:sz w:val="16"/>
        <w:szCs w:val="16"/>
      </w:rPr>
    </w:pPr>
    <w:r w:rsidRPr="00A91E0C">
      <w:rPr>
        <w:sz w:val="16"/>
        <w:szCs w:val="16"/>
      </w:rPr>
      <w:t>Attachment 8 Panel Agreement Schedule 4 – General Legal Advice Services Contract and Order Form</w:t>
    </w:r>
  </w:p>
  <w:p w14:paraId="0388C5B1" w14:textId="0DA54187" w:rsidR="003737F2" w:rsidRPr="00A91E0C" w:rsidRDefault="003737F2" w:rsidP="00D35C2B">
    <w:pPr>
      <w:pStyle w:val="Footer"/>
      <w:jc w:val="left"/>
      <w:rPr>
        <w:sz w:val="16"/>
        <w:szCs w:val="16"/>
      </w:rPr>
    </w:pPr>
    <w:r>
      <w:rPr>
        <w:sz w:val="16"/>
        <w:szCs w:val="16"/>
      </w:rPr>
      <w:t>CCLL18A11</w:t>
    </w:r>
    <w:r w:rsidRPr="00A91E0C">
      <w:rPr>
        <w:sz w:val="16"/>
        <w:szCs w:val="16"/>
      </w:rPr>
      <w:t xml:space="preserve"> – Provision of Legal Services for Decommissioning Relief Deed Claims </w:t>
    </w:r>
  </w:p>
  <w:p w14:paraId="70F2FF03" w14:textId="624A7F86" w:rsidR="003737F2" w:rsidRPr="00D35C2B" w:rsidRDefault="003737F2" w:rsidP="00D35C2B">
    <w:pPr>
      <w:pStyle w:val="Footer"/>
      <w:jc w:val="left"/>
      <w:rPr>
        <w:rFonts w:cs="Arial"/>
        <w:sz w:val="16"/>
        <w:szCs w:val="19"/>
        <w:shd w:val="clear" w:color="auto" w:fill="FFFFFF"/>
      </w:rPr>
    </w:pPr>
    <w:r w:rsidRPr="00A91E0C">
      <w:rPr>
        <w:rFonts w:cs="Arial"/>
        <w:sz w:val="16"/>
        <w:szCs w:val="19"/>
        <w:shd w:val="clear" w:color="auto" w:fill="FFFFFF"/>
      </w:rPr>
      <w:t>© Crown copyright 2017</w:t>
    </w:r>
  </w:p>
  <w:p w14:paraId="6B8871A6" w14:textId="43369EE9" w:rsidR="003737F2" w:rsidRDefault="00D54F11" w:rsidP="00D35C2B">
    <w:pPr>
      <w:pStyle w:val="Footer"/>
      <w:jc w:val="center"/>
    </w:pPr>
    <w:sdt>
      <w:sdtPr>
        <w:id w:val="-1144888219"/>
        <w:docPartObj>
          <w:docPartGallery w:val="Page Numbers (Bottom of Page)"/>
          <w:docPartUnique/>
        </w:docPartObj>
      </w:sdtPr>
      <w:sdtEndPr>
        <w:rPr>
          <w:noProof/>
        </w:rPr>
      </w:sdtEndPr>
      <w:sdtContent>
        <w:r w:rsidR="003737F2">
          <w:fldChar w:fldCharType="begin"/>
        </w:r>
        <w:r w:rsidR="003737F2">
          <w:instrText xml:space="preserve"> PAGE   \* MERGEFORMAT </w:instrText>
        </w:r>
        <w:r w:rsidR="003737F2">
          <w:fldChar w:fldCharType="separate"/>
        </w:r>
        <w:r w:rsidR="0013772F">
          <w:rPr>
            <w:noProof/>
          </w:rPr>
          <w:t>6</w:t>
        </w:r>
        <w:r w:rsidR="003737F2">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66155C3F" w:rsidR="003737F2" w:rsidRPr="00D35C2B" w:rsidRDefault="003737F2"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3737F2" w:rsidRPr="00D35C2B" w:rsidRDefault="003737F2"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3737F2" w:rsidRPr="00D35C2B" w:rsidRDefault="003737F2"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3737F2" w:rsidRPr="00D35C2B" w:rsidRDefault="003737F2"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3737F2" w:rsidRDefault="00D54F11" w:rsidP="00353A2B">
    <w:pPr>
      <w:pStyle w:val="Footer"/>
      <w:jc w:val="center"/>
    </w:pPr>
    <w:sdt>
      <w:sdtPr>
        <w:id w:val="1363323381"/>
        <w:docPartObj>
          <w:docPartGallery w:val="Page Numbers (Bottom of Page)"/>
          <w:docPartUnique/>
        </w:docPartObj>
      </w:sdtPr>
      <w:sdtEndPr>
        <w:rPr>
          <w:noProof/>
        </w:rPr>
      </w:sdtEndPr>
      <w:sdtContent>
        <w:r w:rsidR="003737F2">
          <w:fldChar w:fldCharType="begin"/>
        </w:r>
        <w:r w:rsidR="003737F2">
          <w:instrText xml:space="preserve"> PAGE   \* MERGEFORMAT </w:instrText>
        </w:r>
        <w:r w:rsidR="003737F2">
          <w:fldChar w:fldCharType="separate"/>
        </w:r>
        <w:r w:rsidR="003737F2">
          <w:rPr>
            <w:noProof/>
          </w:rPr>
          <w:t>48</w:t>
        </w:r>
        <w:r w:rsidR="003737F2">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3737F2" w:rsidRDefault="003737F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3737F2" w:rsidRDefault="003737F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3737F2" w:rsidRDefault="003737F2"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A24F0" w14:textId="77777777" w:rsidR="00D54F11" w:rsidRDefault="00D54F11">
      <w:pPr>
        <w:spacing w:after="0" w:line="240" w:lineRule="auto"/>
      </w:pPr>
      <w:r>
        <w:separator/>
      </w:r>
    </w:p>
  </w:footnote>
  <w:footnote w:type="continuationSeparator" w:id="0">
    <w:p w14:paraId="3D4E3036" w14:textId="77777777" w:rsidR="00D54F11" w:rsidRDefault="00D54F11">
      <w:pPr>
        <w:spacing w:after="0" w:line="240" w:lineRule="auto"/>
      </w:pPr>
      <w:r>
        <w:continuationSeparator/>
      </w:r>
    </w:p>
  </w:footnote>
  <w:footnote w:type="continuationNotice" w:id="1">
    <w:p w14:paraId="36C434AA" w14:textId="77777777" w:rsidR="00D54F11" w:rsidRDefault="00D54F1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3737F2" w:rsidRDefault="003737F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D0298F7" w:rsidR="003737F2" w:rsidRDefault="003737F2"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3737F2" w:rsidRDefault="003737F2"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3737F2" w:rsidRDefault="003737F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3737F2" w:rsidRDefault="003737F2"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3737F2" w:rsidRDefault="003737F2"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0D57"/>
    <w:rsid w:val="000019C8"/>
    <w:rsid w:val="00006781"/>
    <w:rsid w:val="00006EB0"/>
    <w:rsid w:val="0001267F"/>
    <w:rsid w:val="00016234"/>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2969"/>
    <w:rsid w:val="0007365E"/>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5D6D"/>
    <w:rsid w:val="00117F38"/>
    <w:rsid w:val="00121CE7"/>
    <w:rsid w:val="001243F1"/>
    <w:rsid w:val="00130827"/>
    <w:rsid w:val="0013473E"/>
    <w:rsid w:val="00134834"/>
    <w:rsid w:val="00135696"/>
    <w:rsid w:val="001357FC"/>
    <w:rsid w:val="001364B2"/>
    <w:rsid w:val="0013772A"/>
    <w:rsid w:val="0013772F"/>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215D"/>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26868"/>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37F2"/>
    <w:rsid w:val="00375FF1"/>
    <w:rsid w:val="00376A5A"/>
    <w:rsid w:val="00377439"/>
    <w:rsid w:val="003775A2"/>
    <w:rsid w:val="00382505"/>
    <w:rsid w:val="00385CAD"/>
    <w:rsid w:val="00387541"/>
    <w:rsid w:val="00390AF7"/>
    <w:rsid w:val="0039171B"/>
    <w:rsid w:val="00393B2F"/>
    <w:rsid w:val="003957DC"/>
    <w:rsid w:val="0039658B"/>
    <w:rsid w:val="003A2BA1"/>
    <w:rsid w:val="003A4451"/>
    <w:rsid w:val="003A634A"/>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3FE9"/>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085B"/>
    <w:rsid w:val="00562F14"/>
    <w:rsid w:val="00574287"/>
    <w:rsid w:val="00577AD8"/>
    <w:rsid w:val="00585E76"/>
    <w:rsid w:val="00585F0F"/>
    <w:rsid w:val="005866F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2B38"/>
    <w:rsid w:val="009E3053"/>
    <w:rsid w:val="009E39F1"/>
    <w:rsid w:val="009E5712"/>
    <w:rsid w:val="009F03D4"/>
    <w:rsid w:val="009F0BA8"/>
    <w:rsid w:val="009F7881"/>
    <w:rsid w:val="009F7A74"/>
    <w:rsid w:val="00A00DDF"/>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868DB"/>
    <w:rsid w:val="00A904F4"/>
    <w:rsid w:val="00A9052C"/>
    <w:rsid w:val="00A91E0C"/>
    <w:rsid w:val="00A9396D"/>
    <w:rsid w:val="00A95554"/>
    <w:rsid w:val="00A96B85"/>
    <w:rsid w:val="00AA5D03"/>
    <w:rsid w:val="00AB51E9"/>
    <w:rsid w:val="00AC4EAD"/>
    <w:rsid w:val="00AD14BD"/>
    <w:rsid w:val="00AD21DC"/>
    <w:rsid w:val="00AD3334"/>
    <w:rsid w:val="00AE753C"/>
    <w:rsid w:val="00AF1278"/>
    <w:rsid w:val="00AF273B"/>
    <w:rsid w:val="00AF30A4"/>
    <w:rsid w:val="00AF452B"/>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76604"/>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164C"/>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3E15"/>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54F11"/>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78A"/>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EF7CA7"/>
    <w:rsid w:val="00F036EC"/>
    <w:rsid w:val="00F13F53"/>
    <w:rsid w:val="00F14CCD"/>
    <w:rsid w:val="00F162C2"/>
    <w:rsid w:val="00F16D0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517A"/>
    <w:rsid w:val="00F6759D"/>
    <w:rsid w:val="00F74B62"/>
    <w:rsid w:val="00F7747E"/>
    <w:rsid w:val="00F7780A"/>
    <w:rsid w:val="00F8028C"/>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gov.uk/government/uploads/system/uploads/attachment_data/file/458554/Procurement_Policy_Note_13_15.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package" Target="embeddings/Microsoft_Word_Document1.docx"/><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056391FE-71DE-44AB-BF0E-28373FFF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36638</Words>
  <Characters>208842</Characters>
  <Application>Microsoft Office Word</Application>
  <DocSecurity>0</DocSecurity>
  <Lines>1740</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Rachael Thomson</cp:lastModifiedBy>
  <cp:revision>2</cp:revision>
  <cp:lastPrinted>2016-09-15T13:40:00Z</cp:lastPrinted>
  <dcterms:created xsi:type="dcterms:W3CDTF">2018-04-24T10:19:00Z</dcterms:created>
  <dcterms:modified xsi:type="dcterms:W3CDTF">2018-04-24T10:19:00Z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