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4 (Commercially Sensitive Information)</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2"/>
        </w:tabs>
        <w:spacing w:after="240" w:before="120" w:line="240" w:lineRule="auto"/>
        <w:ind w:left="36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is Commercially Sensitive Information?</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this Schedule the Parties have sought to identify the Supplier's Confidential Information that is genuinely commercially sensitive and the disclosure of which would be the subject of an exemption under the FOIA and the EIRs.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possible, the Parties have sought to identify when any relevant Information will cease to fall into the category of Information to which this Schedule applies in the table below and in the Order Form (which shall be deemed incorporated into the table below).</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r w:rsidDel="00000000" w:rsidR="00000000" w:rsidRPr="00000000">
        <w:rPr>
          <w:rtl w:val="0"/>
        </w:rPr>
      </w:r>
    </w:p>
    <w:p w:rsidR="00000000" w:rsidDel="00000000" w:rsidP="00000000" w:rsidRDefault="00000000" w:rsidRPr="00000000" w14:paraId="00000006">
      <w:pPr>
        <w:tabs>
          <w:tab w:val="left" w:leader="none" w:pos="1134"/>
        </w:tabs>
        <w:spacing w:after="120" w:before="120" w:lineRule="auto"/>
        <w:ind w:left="644" w:hanging="576"/>
        <w:jc w:val="both"/>
        <w:rPr/>
      </w:pPr>
      <w:r w:rsidDel="00000000" w:rsidR="00000000" w:rsidRPr="00000000">
        <w:rPr>
          <w:rtl w:val="0"/>
        </w:rPr>
      </w:r>
    </w:p>
    <w:tbl>
      <w:tblPr>
        <w:tblStyle w:val="Table1"/>
        <w:tblW w:w="7949.000000000001"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710"/>
        <w:gridCol w:w="3011"/>
        <w:gridCol w:w="2238"/>
        <w:tblGridChange w:id="0">
          <w:tblGrid>
            <w:gridCol w:w="990"/>
            <w:gridCol w:w="1710"/>
            <w:gridCol w:w="3011"/>
            <w:gridCol w:w="2238"/>
          </w:tblGrid>
        </w:tblGridChange>
      </w:tblGrid>
      <w:tr>
        <w:trPr>
          <w:cantSplit w:val="0"/>
          <w:tblHeader w:val="1"/>
        </w:trPr>
        <w:tc>
          <w:tcPr/>
          <w:p w:rsidR="00000000" w:rsidDel="00000000" w:rsidP="00000000" w:rsidRDefault="00000000" w:rsidRPr="00000000" w14:paraId="00000007">
            <w:pPr>
              <w:keepNext w:val="1"/>
              <w:spacing w:after="120" w:before="240" w:lineRule="auto"/>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w:t>
            </w:r>
          </w:p>
        </w:tc>
        <w:tc>
          <w:tcPr/>
          <w:p w:rsidR="00000000" w:rsidDel="00000000" w:rsidP="00000000" w:rsidRDefault="00000000" w:rsidRPr="00000000" w14:paraId="00000008">
            <w:pPr>
              <w:keepNext w:val="1"/>
              <w:spacing w:after="120" w:before="240" w:lineRule="auto"/>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w:t>
            </w:r>
          </w:p>
        </w:tc>
        <w:tc>
          <w:tcPr/>
          <w:p w:rsidR="00000000" w:rsidDel="00000000" w:rsidP="00000000" w:rsidRDefault="00000000" w:rsidRPr="00000000" w14:paraId="00000009">
            <w:pPr>
              <w:keepNext w:val="1"/>
              <w:spacing w:after="120" w:before="240" w:lineRule="auto"/>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Item(s)</w:t>
            </w:r>
          </w:p>
        </w:tc>
        <w:tc>
          <w:tcPr/>
          <w:p w:rsidR="00000000" w:rsidDel="00000000" w:rsidP="00000000" w:rsidRDefault="00000000" w:rsidRPr="00000000" w14:paraId="0000000A">
            <w:pPr>
              <w:keepNext w:val="1"/>
              <w:spacing w:after="120" w:before="240" w:lineRule="auto"/>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Duration of Confidentiality</w:t>
            </w:r>
          </w:p>
        </w:tc>
      </w:tr>
      <w:tr>
        <w:trPr>
          <w:cantSplit w:val="0"/>
          <w:tblHeader w:val="0"/>
        </w:trPr>
        <w:tc>
          <w:tcPr/>
          <w:p w:rsidR="00000000" w:rsidDel="00000000" w:rsidP="00000000" w:rsidRDefault="00000000" w:rsidRPr="00000000" w14:paraId="0000000B">
            <w:pPr>
              <w:keepNext w:val="1"/>
              <w:spacing w:after="120" w:before="240"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00C">
            <w:pPr>
              <w:keepNext w:val="1"/>
              <w:spacing w:after="120" w:before="240"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 March 2025</w:t>
            </w:r>
          </w:p>
        </w:tc>
        <w:tc>
          <w:tcPr/>
          <w:p w:rsidR="00000000" w:rsidDel="00000000" w:rsidP="00000000" w:rsidRDefault="00000000" w:rsidRPr="00000000" w14:paraId="0000000D">
            <w:pPr>
              <w:keepNext w:val="1"/>
              <w:spacing w:after="120" w:before="240"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Suppliers Technical response </w:t>
            </w:r>
          </w:p>
        </w:tc>
        <w:tc>
          <w:tcPr/>
          <w:p w:rsidR="00000000" w:rsidDel="00000000" w:rsidP="00000000" w:rsidRDefault="00000000" w:rsidRPr="00000000" w14:paraId="0000000E">
            <w:pPr>
              <w:keepNext w:val="1"/>
              <w:spacing w:after="120" w:before="240"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Duration is perpetual and for the duration of the contract.</w:t>
            </w:r>
          </w:p>
        </w:tc>
      </w:tr>
      <w:tr>
        <w:trPr>
          <w:cantSplit w:val="0"/>
          <w:tblHeader w:val="0"/>
        </w:trPr>
        <w:tc>
          <w:tcPr/>
          <w:p w:rsidR="00000000" w:rsidDel="00000000" w:rsidP="00000000" w:rsidRDefault="00000000" w:rsidRPr="00000000" w14:paraId="0000000F">
            <w:pPr>
              <w:keepNext w:val="1"/>
              <w:spacing w:after="120" w:before="240"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10">
            <w:pPr>
              <w:keepNext w:val="1"/>
              <w:spacing w:after="120" w:before="240"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 March 2025</w:t>
            </w:r>
          </w:p>
        </w:tc>
        <w:tc>
          <w:tcPr/>
          <w:p w:rsidR="00000000" w:rsidDel="00000000" w:rsidP="00000000" w:rsidRDefault="00000000" w:rsidRPr="00000000" w14:paraId="00000011">
            <w:pPr>
              <w:keepNext w:val="1"/>
              <w:spacing w:after="120" w:before="240"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Commercial response </w:t>
            </w:r>
          </w:p>
        </w:tc>
        <w:tc>
          <w:tcPr/>
          <w:p w:rsidR="00000000" w:rsidDel="00000000" w:rsidP="00000000" w:rsidRDefault="00000000" w:rsidRPr="00000000" w14:paraId="00000012">
            <w:pPr>
              <w:keepNext w:val="1"/>
              <w:spacing w:after="120" w:before="240"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Duration is perpetual and for the duration of the contract.</w:t>
            </w:r>
          </w:p>
        </w:tc>
      </w:tr>
    </w:tbl>
    <w:p w:rsidR="00000000" w:rsidDel="00000000" w:rsidP="00000000" w:rsidRDefault="00000000" w:rsidRPr="00000000" w14:paraId="00000013">
      <w:pPr>
        <w:spacing w:after="200" w:line="276"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RM6168 – Estate Management Services</w:t>
      <w:tab/>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Joint Schedule 4 (Commercially Sensitive Information)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2"/>
        <w:szCs w:val="22"/>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1"/>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pacing w:after="200"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ubtitle">
    <w:name w:val="Subtitle"/>
    <w:basedOn w:val="Normal"/>
    <w:next w:val="Standard"/>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Standard"/>
  </w:style>
  <w:style w:type="paragraph" w:styleId="Footer">
    <w:name w:val="footer"/>
    <w:basedOn w:val="Standard"/>
  </w:style>
  <w:style w:type="character" w:styleId="ListLabel1" w:customStyle="1">
    <w:name w:val="ListLabel 1"/>
    <w:rPr>
      <w:rFonts w:ascii="Arial" w:cs="Calibri" w:eastAsia="Calibri" w:hAnsi="Arial"/>
      <w:b w:val="1"/>
      <w:i w:val="0"/>
      <w:caps w:val="0"/>
      <w:smallCaps w:val="0"/>
      <w:strike w:val="0"/>
      <w:dstrike w:val="0"/>
      <w:color w:val="000000"/>
      <w:position w:val="0"/>
      <w:sz w:val="24"/>
      <w:szCs w:val="22"/>
      <w:u w:val="none"/>
      <w:vertAlign w:val="baseline"/>
    </w:rPr>
  </w:style>
  <w:style w:type="character" w:styleId="ListLabel2" w:customStyle="1">
    <w:name w:val="ListLabel 2"/>
    <w:rPr>
      <w:rFonts w:ascii="Arial" w:cs="Arial" w:eastAsia="Arial" w:hAnsi="Arial"/>
      <w:b w:val="0"/>
      <w:i w:val="0"/>
      <w:caps w:val="0"/>
      <w:smallCaps w:val="0"/>
      <w:strike w:val="0"/>
      <w:dstrike w:val="0"/>
      <w:color w:val="000000"/>
      <w:position w:val="0"/>
      <w:sz w:val="24"/>
      <w:szCs w:val="24"/>
      <w:u w:val="none"/>
      <w:vertAlign w:val="baseline"/>
    </w:rPr>
  </w:style>
  <w:style w:type="character" w:styleId="ListLabel3" w:customStyle="1">
    <w:name w:val="ListLabel 3"/>
    <w:rPr>
      <w:rFonts w:cs="Calibri" w:eastAsia="Calibri"/>
      <w:b w:val="0"/>
      <w:i w:val="0"/>
      <w:caps w:val="0"/>
      <w:smallCaps w:val="0"/>
      <w:strike w:val="0"/>
      <w:dstrike w:val="0"/>
      <w:color w:val="000000"/>
      <w:position w:val="0"/>
      <w:sz w:val="22"/>
      <w:szCs w:val="22"/>
      <w:u w:val="none"/>
      <w:vertAlign w:val="baseline"/>
    </w:rPr>
  </w:style>
  <w:style w:type="character" w:styleId="ListLabel4" w:customStyle="1">
    <w:name w:val="ListLabel 4"/>
    <w:rPr>
      <w:rFonts w:cs="Calibri" w:eastAsia="Calibri"/>
      <w:b w:val="0"/>
      <w:i w:val="0"/>
      <w:caps w:val="0"/>
      <w:smallCaps w:val="0"/>
      <w:strike w:val="0"/>
      <w:dstrike w:val="0"/>
      <w:color w:val="000000"/>
      <w:position w:val="0"/>
      <w:sz w:val="22"/>
      <w:szCs w:val="22"/>
      <w:u w:val="none"/>
      <w:vertAlign w:val="baseline"/>
    </w:rPr>
  </w:style>
  <w:style w:type="character" w:styleId="ListLabel5" w:customStyle="1">
    <w:name w:val="ListLabel 5"/>
    <w:rPr>
      <w:b w:val="0"/>
      <w:i w:val="0"/>
      <w:caps w:val="0"/>
      <w:smallCaps w:val="0"/>
      <w:strike w:val="0"/>
      <w:dstrike w:val="0"/>
      <w:color w:val="000000"/>
      <w:position w:val="0"/>
      <w:u w:val="none"/>
      <w:vertAlign w:val="baseline"/>
    </w:rPr>
  </w:style>
  <w:style w:type="character" w:styleId="ListLabel6" w:customStyle="1">
    <w:name w:val="ListLabel 6"/>
    <w:rPr>
      <w:b w:val="0"/>
      <w:i w:val="0"/>
      <w:caps w:val="0"/>
      <w:smallCaps w:val="0"/>
      <w:strike w:val="0"/>
      <w:dstrike w:val="0"/>
      <w:color w:val="000000"/>
      <w:position w:val="0"/>
      <w:u w:val="none"/>
      <w:vertAlign w:val="baseline"/>
    </w:rPr>
  </w:style>
  <w:style w:type="numbering" w:styleId="NoList1" w:customStyle="1">
    <w:name w:val="No List_1"/>
    <w:basedOn w:val="NoList"/>
    <w:pPr>
      <w:numPr>
        <w:numId w:val="1"/>
      </w:numPr>
    </w:pPr>
  </w:style>
  <w:style w:type="numbering" w:styleId="WWNum1" w:customStyle="1">
    <w:name w:val="WWNum1"/>
    <w:basedOn w:val="NoList"/>
    <w:pPr>
      <w:numPr>
        <w:numId w:val="2"/>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8Mp0332oKX3237P9siLAWjtAQ==">CgMxLjAyCGguZ2pkZ3hzOAByITFvYjlIYWg2ZmVBVTJWN3ZIeUU1bXRBMjNMYkozOVZIVg==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2025-02-04T10:37:00Z</dcterms:created>
  <dc:creator>Caroline Peake</dc:creator>
</cp:coreProperties>
</file>