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34615" w14:textId="77777777" w:rsidR="00141085" w:rsidRDefault="00185F90" w:rsidP="00185F90">
      <w:pPr>
        <w:spacing w:before="120" w:after="120" w:line="240" w:lineRule="auto"/>
        <w:ind w:left="720" w:hanging="720"/>
        <w:rPr>
          <w:rFonts w:ascii="Arial" w:hAnsi="Arial" w:cs="Arial"/>
          <w:b/>
          <w:bCs/>
          <w:sz w:val="20"/>
          <w:szCs w:val="20"/>
        </w:rPr>
      </w:pPr>
      <w:r>
        <w:rPr>
          <w:rFonts w:ascii="Arial" w:hAnsi="Arial" w:cs="Arial"/>
          <w:b/>
          <w:bCs/>
          <w:sz w:val="20"/>
          <w:szCs w:val="20"/>
        </w:rPr>
        <w:t xml:space="preserve">SHORT CONTRACT </w:t>
      </w:r>
      <w:r w:rsidR="00141085" w:rsidRPr="00314F98">
        <w:rPr>
          <w:rFonts w:ascii="Arial" w:hAnsi="Arial" w:cs="Arial"/>
          <w:b/>
          <w:bCs/>
          <w:sz w:val="20"/>
          <w:szCs w:val="20"/>
        </w:rPr>
        <w:t xml:space="preserve">CONDITIONS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85F90" w:rsidRPr="004E5819" w14:paraId="5A8FD121" w14:textId="77777777" w:rsidTr="004E5819">
        <w:trPr>
          <w:jc w:val="center"/>
        </w:trPr>
        <w:tc>
          <w:tcPr>
            <w:tcW w:w="9962" w:type="dxa"/>
            <w:shd w:val="clear" w:color="auto" w:fill="auto"/>
          </w:tcPr>
          <w:p w14:paraId="061479C3" w14:textId="77777777" w:rsidR="00185F90" w:rsidRPr="004E5819" w:rsidRDefault="00185F90" w:rsidP="004E5819">
            <w:pPr>
              <w:spacing w:before="120" w:after="120" w:line="240" w:lineRule="auto"/>
              <w:jc w:val="center"/>
              <w:rPr>
                <w:rFonts w:ascii="Arial" w:hAnsi="Arial" w:cs="Arial"/>
                <w:bCs/>
                <w:i/>
                <w:sz w:val="16"/>
                <w:szCs w:val="20"/>
              </w:rPr>
            </w:pPr>
            <w:r w:rsidRPr="004E5819">
              <w:rPr>
                <w:rFonts w:ascii="Arial" w:hAnsi="Arial" w:cs="Arial"/>
                <w:bCs/>
                <w:i/>
                <w:sz w:val="16"/>
                <w:szCs w:val="20"/>
              </w:rPr>
              <w:t>These conditions shall not apply where the supply of goods or services is subject to the terms of a framework contract between the Contractor and the Authority or any other government department or agency. These short form conditions of contract shall not take precedence over or replace any existing Contractual agreements between the Contractor and the Authority.</w:t>
            </w:r>
          </w:p>
        </w:tc>
      </w:tr>
    </w:tbl>
    <w:p w14:paraId="5A56CE08" w14:textId="77777777" w:rsidR="00185F90" w:rsidRDefault="00185F90" w:rsidP="00185F90">
      <w:pPr>
        <w:spacing w:before="120" w:after="120" w:line="240" w:lineRule="auto"/>
        <w:ind w:left="720" w:hanging="720"/>
        <w:rPr>
          <w:rFonts w:ascii="Arial" w:hAnsi="Arial" w:cs="Arial"/>
          <w:b/>
          <w:bCs/>
          <w:sz w:val="20"/>
          <w:szCs w:val="20"/>
        </w:rPr>
      </w:pPr>
    </w:p>
    <w:tbl>
      <w:tblPr>
        <w:tblW w:w="10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02"/>
        <w:gridCol w:w="565"/>
        <w:gridCol w:w="4742"/>
      </w:tblGrid>
      <w:tr w:rsidR="00174C8D" w:rsidRPr="00314F98" w14:paraId="3C633E63" w14:textId="77777777" w:rsidTr="00A65A53">
        <w:tc>
          <w:tcPr>
            <w:tcW w:w="10576" w:type="dxa"/>
            <w:gridSpan w:val="4"/>
            <w:tcBorders>
              <w:top w:val="nil"/>
              <w:left w:val="nil"/>
              <w:bottom w:val="nil"/>
              <w:right w:val="nil"/>
            </w:tcBorders>
            <w:shd w:val="clear" w:color="auto" w:fill="auto"/>
          </w:tcPr>
          <w:p w14:paraId="4F2AEA16" w14:textId="77777777" w:rsidR="00174C8D" w:rsidRPr="00314F98" w:rsidRDefault="00174C8D" w:rsidP="00844A00">
            <w:pPr>
              <w:spacing w:before="120" w:after="120" w:line="240" w:lineRule="auto"/>
              <w:rPr>
                <w:rFonts w:ascii="Arial" w:hAnsi="Arial" w:cs="Arial"/>
                <w:bCs/>
                <w:sz w:val="20"/>
                <w:szCs w:val="20"/>
              </w:rPr>
            </w:pPr>
            <w:r w:rsidRPr="00314F98">
              <w:rPr>
                <w:rFonts w:ascii="Arial" w:hAnsi="Arial" w:cs="Arial"/>
                <w:b/>
                <w:bCs/>
                <w:sz w:val="20"/>
                <w:szCs w:val="20"/>
              </w:rPr>
              <w:t>Index</w:t>
            </w:r>
            <w:r w:rsidR="009E73BD" w:rsidRPr="00314F98">
              <w:rPr>
                <w:rFonts w:ascii="Arial" w:hAnsi="Arial" w:cs="Arial"/>
                <w:b/>
                <w:bCs/>
                <w:sz w:val="20"/>
                <w:szCs w:val="20"/>
              </w:rPr>
              <w:t xml:space="preserve"> of Contract Conditions</w:t>
            </w:r>
          </w:p>
        </w:tc>
      </w:tr>
      <w:tr w:rsidR="00A65A53" w:rsidRPr="00314F98" w14:paraId="5E6DCBE7" w14:textId="77777777" w:rsidTr="00185F90">
        <w:tc>
          <w:tcPr>
            <w:tcW w:w="567" w:type="dxa"/>
            <w:tcBorders>
              <w:top w:val="nil"/>
              <w:left w:val="nil"/>
              <w:bottom w:val="nil"/>
              <w:right w:val="nil"/>
            </w:tcBorders>
            <w:shd w:val="clear" w:color="auto" w:fill="auto"/>
          </w:tcPr>
          <w:p w14:paraId="465D2120"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w:t>
            </w:r>
          </w:p>
        </w:tc>
        <w:tc>
          <w:tcPr>
            <w:tcW w:w="4702" w:type="dxa"/>
            <w:tcBorders>
              <w:top w:val="nil"/>
              <w:left w:val="nil"/>
              <w:bottom w:val="nil"/>
              <w:right w:val="nil"/>
            </w:tcBorders>
            <w:shd w:val="clear" w:color="auto" w:fill="auto"/>
          </w:tcPr>
          <w:p w14:paraId="7DCC9533" w14:textId="77777777" w:rsidR="00A65A53" w:rsidRPr="00314F98" w:rsidRDefault="001873E8" w:rsidP="00844A00">
            <w:pPr>
              <w:spacing w:before="120" w:after="120" w:line="240" w:lineRule="auto"/>
              <w:rPr>
                <w:rFonts w:ascii="Arial" w:hAnsi="Arial" w:cs="Arial"/>
                <w:bCs/>
                <w:sz w:val="20"/>
                <w:szCs w:val="20"/>
              </w:rPr>
            </w:pPr>
            <w:r>
              <w:rPr>
                <w:rFonts w:ascii="Arial" w:hAnsi="Arial" w:cs="Arial"/>
                <w:bCs/>
                <w:sz w:val="20"/>
                <w:szCs w:val="20"/>
              </w:rPr>
              <w:t>Interpretation</w:t>
            </w:r>
          </w:p>
        </w:tc>
        <w:tc>
          <w:tcPr>
            <w:tcW w:w="565" w:type="dxa"/>
            <w:tcBorders>
              <w:top w:val="nil"/>
              <w:left w:val="nil"/>
              <w:bottom w:val="nil"/>
              <w:right w:val="nil"/>
            </w:tcBorders>
            <w:shd w:val="clear" w:color="auto" w:fill="auto"/>
          </w:tcPr>
          <w:p w14:paraId="2C84B7CB"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17.</w:t>
            </w:r>
          </w:p>
        </w:tc>
        <w:tc>
          <w:tcPr>
            <w:tcW w:w="4742" w:type="dxa"/>
            <w:tcBorders>
              <w:top w:val="nil"/>
              <w:left w:val="nil"/>
              <w:bottom w:val="nil"/>
              <w:right w:val="nil"/>
            </w:tcBorders>
            <w:shd w:val="clear" w:color="auto" w:fill="auto"/>
          </w:tcPr>
          <w:p w14:paraId="7A8BC0BB"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Assignment</w:t>
            </w:r>
          </w:p>
        </w:tc>
      </w:tr>
      <w:tr w:rsidR="00A65A53" w:rsidRPr="00314F98" w14:paraId="3C0A3734" w14:textId="77777777" w:rsidTr="00185F90">
        <w:tc>
          <w:tcPr>
            <w:tcW w:w="567" w:type="dxa"/>
            <w:tcBorders>
              <w:top w:val="nil"/>
              <w:left w:val="nil"/>
              <w:bottom w:val="nil"/>
              <w:right w:val="nil"/>
            </w:tcBorders>
            <w:shd w:val="clear" w:color="auto" w:fill="auto"/>
          </w:tcPr>
          <w:p w14:paraId="3534546E"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w:t>
            </w:r>
          </w:p>
        </w:tc>
        <w:tc>
          <w:tcPr>
            <w:tcW w:w="4702" w:type="dxa"/>
            <w:tcBorders>
              <w:top w:val="nil"/>
              <w:left w:val="nil"/>
              <w:bottom w:val="nil"/>
              <w:right w:val="nil"/>
            </w:tcBorders>
            <w:shd w:val="clear" w:color="auto" w:fill="auto"/>
          </w:tcPr>
          <w:p w14:paraId="3397CEF0"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 xml:space="preserve">Supply of Goods </w:t>
            </w:r>
          </w:p>
        </w:tc>
        <w:tc>
          <w:tcPr>
            <w:tcW w:w="565" w:type="dxa"/>
            <w:tcBorders>
              <w:top w:val="nil"/>
              <w:left w:val="nil"/>
              <w:bottom w:val="nil"/>
              <w:right w:val="nil"/>
            </w:tcBorders>
            <w:shd w:val="clear" w:color="auto" w:fill="auto"/>
          </w:tcPr>
          <w:p w14:paraId="61EA91E5"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18.</w:t>
            </w:r>
          </w:p>
        </w:tc>
        <w:tc>
          <w:tcPr>
            <w:tcW w:w="4742" w:type="dxa"/>
            <w:tcBorders>
              <w:top w:val="nil"/>
              <w:left w:val="nil"/>
              <w:bottom w:val="nil"/>
              <w:right w:val="nil"/>
            </w:tcBorders>
            <w:shd w:val="clear" w:color="auto" w:fill="auto"/>
          </w:tcPr>
          <w:p w14:paraId="7EEBEDAE"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Sub-Contracting</w:t>
            </w:r>
          </w:p>
        </w:tc>
      </w:tr>
      <w:tr w:rsidR="00A65A53" w:rsidRPr="00314F98" w14:paraId="222438D1" w14:textId="77777777" w:rsidTr="00185F90">
        <w:tc>
          <w:tcPr>
            <w:tcW w:w="567" w:type="dxa"/>
            <w:tcBorders>
              <w:top w:val="nil"/>
              <w:left w:val="nil"/>
              <w:bottom w:val="nil"/>
              <w:right w:val="nil"/>
            </w:tcBorders>
            <w:shd w:val="clear" w:color="auto" w:fill="auto"/>
          </w:tcPr>
          <w:p w14:paraId="6EF49DA1"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3.</w:t>
            </w:r>
          </w:p>
        </w:tc>
        <w:tc>
          <w:tcPr>
            <w:tcW w:w="4702" w:type="dxa"/>
            <w:tcBorders>
              <w:top w:val="nil"/>
              <w:left w:val="nil"/>
              <w:bottom w:val="nil"/>
              <w:right w:val="nil"/>
            </w:tcBorders>
            <w:shd w:val="clear" w:color="auto" w:fill="auto"/>
          </w:tcPr>
          <w:p w14:paraId="39501E3A"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Supply of Services</w:t>
            </w:r>
          </w:p>
        </w:tc>
        <w:tc>
          <w:tcPr>
            <w:tcW w:w="565" w:type="dxa"/>
            <w:tcBorders>
              <w:top w:val="nil"/>
              <w:left w:val="nil"/>
              <w:bottom w:val="nil"/>
              <w:right w:val="nil"/>
            </w:tcBorders>
            <w:shd w:val="clear" w:color="auto" w:fill="auto"/>
          </w:tcPr>
          <w:p w14:paraId="51A470E9"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19.</w:t>
            </w:r>
          </w:p>
        </w:tc>
        <w:tc>
          <w:tcPr>
            <w:tcW w:w="4742" w:type="dxa"/>
            <w:tcBorders>
              <w:top w:val="nil"/>
              <w:left w:val="nil"/>
              <w:bottom w:val="nil"/>
              <w:right w:val="nil"/>
            </w:tcBorders>
            <w:shd w:val="clear" w:color="auto" w:fill="auto"/>
          </w:tcPr>
          <w:p w14:paraId="2C8C6C51"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Disclosure of Information</w:t>
            </w:r>
          </w:p>
        </w:tc>
      </w:tr>
      <w:tr w:rsidR="00A65A53" w:rsidRPr="00314F98" w14:paraId="10C55786" w14:textId="77777777" w:rsidTr="00185F90">
        <w:tc>
          <w:tcPr>
            <w:tcW w:w="567" w:type="dxa"/>
            <w:tcBorders>
              <w:top w:val="nil"/>
              <w:left w:val="nil"/>
              <w:bottom w:val="nil"/>
              <w:right w:val="nil"/>
            </w:tcBorders>
            <w:shd w:val="clear" w:color="auto" w:fill="auto"/>
          </w:tcPr>
          <w:p w14:paraId="62A47826"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4.</w:t>
            </w:r>
          </w:p>
        </w:tc>
        <w:tc>
          <w:tcPr>
            <w:tcW w:w="4702" w:type="dxa"/>
            <w:tcBorders>
              <w:top w:val="nil"/>
              <w:left w:val="nil"/>
              <w:bottom w:val="nil"/>
              <w:right w:val="nil"/>
            </w:tcBorders>
            <w:shd w:val="clear" w:color="auto" w:fill="auto"/>
          </w:tcPr>
          <w:p w14:paraId="5AA23BEB" w14:textId="77777777" w:rsidR="00A65A53" w:rsidRPr="00314F98" w:rsidRDefault="00A65A53" w:rsidP="00844A00">
            <w:pPr>
              <w:pStyle w:val="Para1"/>
              <w:numPr>
                <w:ilvl w:val="0"/>
                <w:numId w:val="0"/>
              </w:numPr>
              <w:spacing w:after="120"/>
              <w:rPr>
                <w:rFonts w:cs="Arial"/>
                <w:b w:val="0"/>
                <w:sz w:val="20"/>
              </w:rPr>
            </w:pPr>
            <w:r w:rsidRPr="00314F98">
              <w:rPr>
                <w:rFonts w:cs="Arial"/>
                <w:b w:val="0"/>
                <w:sz w:val="20"/>
              </w:rPr>
              <w:t>Subject Matter Of The Contract And Contract Period</w:t>
            </w:r>
          </w:p>
        </w:tc>
        <w:tc>
          <w:tcPr>
            <w:tcW w:w="565" w:type="dxa"/>
            <w:tcBorders>
              <w:top w:val="nil"/>
              <w:left w:val="nil"/>
              <w:bottom w:val="nil"/>
              <w:right w:val="nil"/>
            </w:tcBorders>
            <w:shd w:val="clear" w:color="auto" w:fill="auto"/>
          </w:tcPr>
          <w:p w14:paraId="1CE198B7"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20.</w:t>
            </w:r>
          </w:p>
        </w:tc>
        <w:tc>
          <w:tcPr>
            <w:tcW w:w="4742" w:type="dxa"/>
            <w:tcBorders>
              <w:top w:val="nil"/>
              <w:left w:val="nil"/>
              <w:bottom w:val="nil"/>
              <w:right w:val="nil"/>
            </w:tcBorders>
            <w:shd w:val="clear" w:color="auto" w:fill="auto"/>
          </w:tcPr>
          <w:p w14:paraId="15AC5F01"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Discrimination</w:t>
            </w:r>
          </w:p>
        </w:tc>
      </w:tr>
      <w:tr w:rsidR="00A65A53" w:rsidRPr="00314F98" w14:paraId="4D931179" w14:textId="77777777" w:rsidTr="00185F90">
        <w:tc>
          <w:tcPr>
            <w:tcW w:w="567" w:type="dxa"/>
            <w:tcBorders>
              <w:top w:val="nil"/>
              <w:left w:val="nil"/>
              <w:bottom w:val="nil"/>
              <w:right w:val="nil"/>
            </w:tcBorders>
            <w:shd w:val="clear" w:color="auto" w:fill="auto"/>
          </w:tcPr>
          <w:p w14:paraId="7DBB5EF5"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5.</w:t>
            </w:r>
          </w:p>
        </w:tc>
        <w:tc>
          <w:tcPr>
            <w:tcW w:w="4702" w:type="dxa"/>
            <w:tcBorders>
              <w:top w:val="nil"/>
              <w:left w:val="nil"/>
              <w:bottom w:val="nil"/>
              <w:right w:val="nil"/>
            </w:tcBorders>
            <w:shd w:val="clear" w:color="auto" w:fill="auto"/>
          </w:tcPr>
          <w:p w14:paraId="1836CE73"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Title and Risk</w:t>
            </w:r>
          </w:p>
        </w:tc>
        <w:tc>
          <w:tcPr>
            <w:tcW w:w="565" w:type="dxa"/>
            <w:tcBorders>
              <w:top w:val="nil"/>
              <w:left w:val="nil"/>
              <w:bottom w:val="nil"/>
              <w:right w:val="nil"/>
            </w:tcBorders>
            <w:shd w:val="clear" w:color="auto" w:fill="auto"/>
          </w:tcPr>
          <w:p w14:paraId="099AC58E"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21.</w:t>
            </w:r>
          </w:p>
        </w:tc>
        <w:tc>
          <w:tcPr>
            <w:tcW w:w="4742" w:type="dxa"/>
            <w:tcBorders>
              <w:top w:val="nil"/>
              <w:left w:val="nil"/>
              <w:bottom w:val="nil"/>
              <w:right w:val="nil"/>
            </w:tcBorders>
            <w:shd w:val="clear" w:color="auto" w:fill="auto"/>
          </w:tcPr>
          <w:p w14:paraId="11999FC5"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Conflict of Interest</w:t>
            </w:r>
          </w:p>
        </w:tc>
      </w:tr>
      <w:tr w:rsidR="00A65A53" w:rsidRPr="00314F98" w14:paraId="1C401E6F" w14:textId="77777777" w:rsidTr="00185F90">
        <w:tc>
          <w:tcPr>
            <w:tcW w:w="567" w:type="dxa"/>
            <w:tcBorders>
              <w:top w:val="nil"/>
              <w:left w:val="nil"/>
              <w:bottom w:val="nil"/>
              <w:right w:val="nil"/>
            </w:tcBorders>
            <w:shd w:val="clear" w:color="auto" w:fill="auto"/>
          </w:tcPr>
          <w:p w14:paraId="1E121EAF"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6.</w:t>
            </w:r>
          </w:p>
        </w:tc>
        <w:tc>
          <w:tcPr>
            <w:tcW w:w="4702" w:type="dxa"/>
            <w:tcBorders>
              <w:top w:val="nil"/>
              <w:left w:val="nil"/>
              <w:bottom w:val="nil"/>
              <w:right w:val="nil"/>
            </w:tcBorders>
            <w:shd w:val="clear" w:color="auto" w:fill="auto"/>
          </w:tcPr>
          <w:p w14:paraId="382FDD3E"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Acceptance</w:t>
            </w:r>
          </w:p>
        </w:tc>
        <w:tc>
          <w:tcPr>
            <w:tcW w:w="565" w:type="dxa"/>
            <w:tcBorders>
              <w:top w:val="nil"/>
              <w:left w:val="nil"/>
              <w:bottom w:val="nil"/>
              <w:right w:val="nil"/>
            </w:tcBorders>
            <w:shd w:val="clear" w:color="auto" w:fill="auto"/>
          </w:tcPr>
          <w:p w14:paraId="1F4759CF"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22.</w:t>
            </w:r>
          </w:p>
        </w:tc>
        <w:tc>
          <w:tcPr>
            <w:tcW w:w="4742" w:type="dxa"/>
            <w:tcBorders>
              <w:top w:val="nil"/>
              <w:left w:val="nil"/>
              <w:bottom w:val="nil"/>
              <w:right w:val="nil"/>
            </w:tcBorders>
            <w:shd w:val="clear" w:color="auto" w:fill="auto"/>
          </w:tcPr>
          <w:p w14:paraId="0F4D1C37"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Loss or Damage</w:t>
            </w:r>
          </w:p>
        </w:tc>
      </w:tr>
      <w:tr w:rsidR="00A65A53" w:rsidRPr="00314F98" w14:paraId="02108C1C" w14:textId="77777777" w:rsidTr="00185F90">
        <w:tc>
          <w:tcPr>
            <w:tcW w:w="567" w:type="dxa"/>
            <w:tcBorders>
              <w:top w:val="nil"/>
              <w:left w:val="nil"/>
              <w:bottom w:val="nil"/>
              <w:right w:val="nil"/>
            </w:tcBorders>
            <w:shd w:val="clear" w:color="auto" w:fill="auto"/>
          </w:tcPr>
          <w:p w14:paraId="62DC417E"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7.</w:t>
            </w:r>
          </w:p>
        </w:tc>
        <w:tc>
          <w:tcPr>
            <w:tcW w:w="4702" w:type="dxa"/>
            <w:tcBorders>
              <w:top w:val="nil"/>
              <w:left w:val="nil"/>
              <w:bottom w:val="nil"/>
              <w:right w:val="nil"/>
            </w:tcBorders>
            <w:shd w:val="clear" w:color="auto" w:fill="auto"/>
          </w:tcPr>
          <w:p w14:paraId="36C96F51"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Payment</w:t>
            </w:r>
          </w:p>
        </w:tc>
        <w:tc>
          <w:tcPr>
            <w:tcW w:w="565" w:type="dxa"/>
            <w:tcBorders>
              <w:top w:val="nil"/>
              <w:left w:val="nil"/>
              <w:bottom w:val="nil"/>
              <w:right w:val="nil"/>
            </w:tcBorders>
            <w:shd w:val="clear" w:color="auto" w:fill="auto"/>
          </w:tcPr>
          <w:p w14:paraId="68C04985"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23.</w:t>
            </w:r>
          </w:p>
        </w:tc>
        <w:tc>
          <w:tcPr>
            <w:tcW w:w="4742" w:type="dxa"/>
            <w:tcBorders>
              <w:top w:val="nil"/>
              <w:left w:val="nil"/>
              <w:bottom w:val="nil"/>
              <w:right w:val="nil"/>
            </w:tcBorders>
            <w:shd w:val="clear" w:color="auto" w:fill="auto"/>
          </w:tcPr>
          <w:p w14:paraId="33D15E04"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Recovery of Sums from Contractor</w:t>
            </w:r>
          </w:p>
        </w:tc>
      </w:tr>
      <w:tr w:rsidR="00A65A53" w:rsidRPr="00314F98" w14:paraId="2B69F07D" w14:textId="77777777" w:rsidTr="00185F90">
        <w:tc>
          <w:tcPr>
            <w:tcW w:w="567" w:type="dxa"/>
            <w:tcBorders>
              <w:top w:val="nil"/>
              <w:left w:val="nil"/>
              <w:bottom w:val="nil"/>
              <w:right w:val="nil"/>
            </w:tcBorders>
            <w:shd w:val="clear" w:color="auto" w:fill="auto"/>
          </w:tcPr>
          <w:p w14:paraId="4FDBBAAE"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8.</w:t>
            </w:r>
          </w:p>
        </w:tc>
        <w:tc>
          <w:tcPr>
            <w:tcW w:w="4702" w:type="dxa"/>
            <w:tcBorders>
              <w:top w:val="nil"/>
              <w:left w:val="nil"/>
              <w:bottom w:val="nil"/>
              <w:right w:val="nil"/>
            </w:tcBorders>
            <w:shd w:val="clear" w:color="auto" w:fill="auto"/>
          </w:tcPr>
          <w:p w14:paraId="3B957B02"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 xml:space="preserve">Warranties and Acknowledgements </w:t>
            </w:r>
          </w:p>
        </w:tc>
        <w:tc>
          <w:tcPr>
            <w:tcW w:w="565" w:type="dxa"/>
            <w:tcBorders>
              <w:top w:val="nil"/>
              <w:left w:val="nil"/>
              <w:bottom w:val="nil"/>
              <w:right w:val="nil"/>
            </w:tcBorders>
            <w:shd w:val="clear" w:color="auto" w:fill="auto"/>
          </w:tcPr>
          <w:p w14:paraId="709CC561"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24.</w:t>
            </w:r>
          </w:p>
        </w:tc>
        <w:tc>
          <w:tcPr>
            <w:tcW w:w="4742" w:type="dxa"/>
            <w:tcBorders>
              <w:top w:val="nil"/>
              <w:left w:val="nil"/>
              <w:bottom w:val="nil"/>
              <w:right w:val="nil"/>
            </w:tcBorders>
            <w:shd w:val="clear" w:color="auto" w:fill="auto"/>
          </w:tcPr>
          <w:p w14:paraId="494D0948"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 xml:space="preserve">Termination </w:t>
            </w:r>
          </w:p>
        </w:tc>
      </w:tr>
      <w:tr w:rsidR="00A65A53" w:rsidRPr="00314F98" w14:paraId="39C826BA" w14:textId="77777777" w:rsidTr="00185F90">
        <w:tc>
          <w:tcPr>
            <w:tcW w:w="567" w:type="dxa"/>
            <w:tcBorders>
              <w:top w:val="nil"/>
              <w:left w:val="nil"/>
              <w:bottom w:val="nil"/>
              <w:right w:val="nil"/>
            </w:tcBorders>
            <w:shd w:val="clear" w:color="auto" w:fill="auto"/>
          </w:tcPr>
          <w:p w14:paraId="1A3BC361"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9.</w:t>
            </w:r>
          </w:p>
        </w:tc>
        <w:tc>
          <w:tcPr>
            <w:tcW w:w="4702" w:type="dxa"/>
            <w:tcBorders>
              <w:top w:val="nil"/>
              <w:left w:val="nil"/>
              <w:bottom w:val="nil"/>
              <w:right w:val="nil"/>
            </w:tcBorders>
            <w:shd w:val="clear" w:color="auto" w:fill="auto"/>
          </w:tcPr>
          <w:p w14:paraId="01C31D29"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Remedies</w:t>
            </w:r>
          </w:p>
        </w:tc>
        <w:tc>
          <w:tcPr>
            <w:tcW w:w="565" w:type="dxa"/>
            <w:tcBorders>
              <w:top w:val="nil"/>
              <w:left w:val="nil"/>
              <w:bottom w:val="nil"/>
              <w:right w:val="nil"/>
            </w:tcBorders>
            <w:shd w:val="clear" w:color="auto" w:fill="auto"/>
          </w:tcPr>
          <w:p w14:paraId="354254DC"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25.</w:t>
            </w:r>
          </w:p>
        </w:tc>
        <w:tc>
          <w:tcPr>
            <w:tcW w:w="4742" w:type="dxa"/>
            <w:tcBorders>
              <w:top w:val="nil"/>
              <w:left w:val="nil"/>
              <w:bottom w:val="nil"/>
              <w:right w:val="nil"/>
            </w:tcBorders>
            <w:shd w:val="clear" w:color="auto" w:fill="auto"/>
          </w:tcPr>
          <w:p w14:paraId="4CBE40C8"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Insurance</w:t>
            </w:r>
          </w:p>
        </w:tc>
      </w:tr>
      <w:tr w:rsidR="00A65A53" w:rsidRPr="00314F98" w14:paraId="765CA922" w14:textId="77777777" w:rsidTr="00185F90">
        <w:tc>
          <w:tcPr>
            <w:tcW w:w="567" w:type="dxa"/>
            <w:tcBorders>
              <w:top w:val="nil"/>
              <w:left w:val="nil"/>
              <w:bottom w:val="nil"/>
              <w:right w:val="nil"/>
            </w:tcBorders>
            <w:shd w:val="clear" w:color="auto" w:fill="auto"/>
          </w:tcPr>
          <w:p w14:paraId="4E8280E4"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10.</w:t>
            </w:r>
          </w:p>
        </w:tc>
        <w:tc>
          <w:tcPr>
            <w:tcW w:w="4702" w:type="dxa"/>
            <w:tcBorders>
              <w:top w:val="nil"/>
              <w:left w:val="nil"/>
              <w:bottom w:val="nil"/>
              <w:right w:val="nil"/>
            </w:tcBorders>
            <w:shd w:val="clear" w:color="auto" w:fill="auto"/>
          </w:tcPr>
          <w:p w14:paraId="7F978410"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Prevention of Corruption</w:t>
            </w:r>
          </w:p>
        </w:tc>
        <w:tc>
          <w:tcPr>
            <w:tcW w:w="565" w:type="dxa"/>
            <w:tcBorders>
              <w:top w:val="nil"/>
              <w:left w:val="nil"/>
              <w:bottom w:val="nil"/>
              <w:right w:val="nil"/>
            </w:tcBorders>
            <w:shd w:val="clear" w:color="auto" w:fill="auto"/>
          </w:tcPr>
          <w:p w14:paraId="72B266D3"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26.</w:t>
            </w:r>
          </w:p>
        </w:tc>
        <w:tc>
          <w:tcPr>
            <w:tcW w:w="4742" w:type="dxa"/>
            <w:tcBorders>
              <w:top w:val="nil"/>
              <w:left w:val="nil"/>
              <w:bottom w:val="nil"/>
              <w:right w:val="nil"/>
            </w:tcBorders>
            <w:shd w:val="clear" w:color="auto" w:fill="auto"/>
          </w:tcPr>
          <w:p w14:paraId="411FA729"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Notices</w:t>
            </w:r>
          </w:p>
        </w:tc>
      </w:tr>
      <w:tr w:rsidR="00A65A53" w:rsidRPr="00314F98" w14:paraId="5AF9B134" w14:textId="77777777" w:rsidTr="00185F90">
        <w:tc>
          <w:tcPr>
            <w:tcW w:w="567" w:type="dxa"/>
            <w:tcBorders>
              <w:top w:val="nil"/>
              <w:left w:val="nil"/>
              <w:bottom w:val="nil"/>
              <w:right w:val="nil"/>
            </w:tcBorders>
            <w:shd w:val="clear" w:color="auto" w:fill="auto"/>
          </w:tcPr>
          <w:p w14:paraId="5BD16401"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11.</w:t>
            </w:r>
          </w:p>
        </w:tc>
        <w:tc>
          <w:tcPr>
            <w:tcW w:w="4702" w:type="dxa"/>
            <w:tcBorders>
              <w:top w:val="nil"/>
              <w:left w:val="nil"/>
              <w:bottom w:val="nil"/>
              <w:right w:val="nil"/>
            </w:tcBorders>
            <w:shd w:val="clear" w:color="auto" w:fill="auto"/>
          </w:tcPr>
          <w:p w14:paraId="0AF64E83"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Official Secrets Acts</w:t>
            </w:r>
          </w:p>
        </w:tc>
        <w:tc>
          <w:tcPr>
            <w:tcW w:w="565" w:type="dxa"/>
            <w:tcBorders>
              <w:top w:val="nil"/>
              <w:left w:val="nil"/>
              <w:bottom w:val="nil"/>
              <w:right w:val="nil"/>
            </w:tcBorders>
            <w:shd w:val="clear" w:color="auto" w:fill="auto"/>
          </w:tcPr>
          <w:p w14:paraId="262EAA65"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27.</w:t>
            </w:r>
          </w:p>
        </w:tc>
        <w:tc>
          <w:tcPr>
            <w:tcW w:w="4742" w:type="dxa"/>
            <w:tcBorders>
              <w:top w:val="nil"/>
              <w:left w:val="nil"/>
              <w:bottom w:val="nil"/>
              <w:right w:val="nil"/>
            </w:tcBorders>
            <w:shd w:val="clear" w:color="auto" w:fill="auto"/>
          </w:tcPr>
          <w:p w14:paraId="674B9E02"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Variations to the Contract</w:t>
            </w:r>
          </w:p>
        </w:tc>
      </w:tr>
      <w:tr w:rsidR="00A65A53" w:rsidRPr="00314F98" w14:paraId="0081607F" w14:textId="77777777" w:rsidTr="00185F90">
        <w:tc>
          <w:tcPr>
            <w:tcW w:w="567" w:type="dxa"/>
            <w:tcBorders>
              <w:top w:val="nil"/>
              <w:left w:val="nil"/>
              <w:bottom w:val="nil"/>
              <w:right w:val="nil"/>
            </w:tcBorders>
            <w:shd w:val="clear" w:color="auto" w:fill="auto"/>
          </w:tcPr>
          <w:p w14:paraId="3810091C"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12.</w:t>
            </w:r>
          </w:p>
        </w:tc>
        <w:tc>
          <w:tcPr>
            <w:tcW w:w="4702" w:type="dxa"/>
            <w:tcBorders>
              <w:top w:val="nil"/>
              <w:left w:val="nil"/>
              <w:bottom w:val="nil"/>
              <w:right w:val="nil"/>
            </w:tcBorders>
            <w:shd w:val="clear" w:color="auto" w:fill="auto"/>
          </w:tcPr>
          <w:p w14:paraId="5A3A3C41"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Confidentiality</w:t>
            </w:r>
          </w:p>
        </w:tc>
        <w:tc>
          <w:tcPr>
            <w:tcW w:w="565" w:type="dxa"/>
            <w:tcBorders>
              <w:top w:val="nil"/>
              <w:left w:val="nil"/>
              <w:bottom w:val="nil"/>
              <w:right w:val="nil"/>
            </w:tcBorders>
            <w:shd w:val="clear" w:color="auto" w:fill="auto"/>
          </w:tcPr>
          <w:p w14:paraId="07267597"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28.</w:t>
            </w:r>
          </w:p>
        </w:tc>
        <w:tc>
          <w:tcPr>
            <w:tcW w:w="4742" w:type="dxa"/>
            <w:tcBorders>
              <w:top w:val="nil"/>
              <w:left w:val="nil"/>
              <w:bottom w:val="nil"/>
              <w:right w:val="nil"/>
            </w:tcBorders>
            <w:shd w:val="clear" w:color="auto" w:fill="auto"/>
          </w:tcPr>
          <w:p w14:paraId="6979CB83"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General</w:t>
            </w:r>
          </w:p>
        </w:tc>
      </w:tr>
      <w:tr w:rsidR="00A65A53" w:rsidRPr="00314F98" w14:paraId="503AB65D" w14:textId="77777777" w:rsidTr="00185F90">
        <w:tc>
          <w:tcPr>
            <w:tcW w:w="567" w:type="dxa"/>
            <w:tcBorders>
              <w:top w:val="nil"/>
              <w:left w:val="nil"/>
              <w:bottom w:val="nil"/>
              <w:right w:val="nil"/>
            </w:tcBorders>
            <w:shd w:val="clear" w:color="auto" w:fill="auto"/>
          </w:tcPr>
          <w:p w14:paraId="7E5F9DEF"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13.</w:t>
            </w:r>
          </w:p>
        </w:tc>
        <w:tc>
          <w:tcPr>
            <w:tcW w:w="4702" w:type="dxa"/>
            <w:tcBorders>
              <w:top w:val="nil"/>
              <w:left w:val="nil"/>
              <w:bottom w:val="nil"/>
              <w:right w:val="nil"/>
            </w:tcBorders>
            <w:shd w:val="clear" w:color="auto" w:fill="auto"/>
          </w:tcPr>
          <w:p w14:paraId="353AC3B3"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Intellectual Property Rights</w:t>
            </w:r>
          </w:p>
        </w:tc>
        <w:tc>
          <w:tcPr>
            <w:tcW w:w="565" w:type="dxa"/>
            <w:tcBorders>
              <w:top w:val="nil"/>
              <w:left w:val="nil"/>
              <w:bottom w:val="nil"/>
              <w:right w:val="nil"/>
            </w:tcBorders>
            <w:shd w:val="clear" w:color="auto" w:fill="auto"/>
          </w:tcPr>
          <w:p w14:paraId="2A72825F"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29.</w:t>
            </w:r>
          </w:p>
        </w:tc>
        <w:tc>
          <w:tcPr>
            <w:tcW w:w="4742" w:type="dxa"/>
            <w:tcBorders>
              <w:top w:val="nil"/>
              <w:left w:val="nil"/>
              <w:bottom w:val="nil"/>
              <w:right w:val="nil"/>
            </w:tcBorders>
            <w:shd w:val="clear" w:color="auto" w:fill="auto"/>
          </w:tcPr>
          <w:p w14:paraId="06002FE9"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Dispute Resolution</w:t>
            </w:r>
          </w:p>
        </w:tc>
      </w:tr>
      <w:tr w:rsidR="00A65A53" w:rsidRPr="00314F98" w14:paraId="3A13680C" w14:textId="77777777" w:rsidTr="00185F90">
        <w:tc>
          <w:tcPr>
            <w:tcW w:w="567" w:type="dxa"/>
            <w:tcBorders>
              <w:top w:val="nil"/>
              <w:left w:val="nil"/>
              <w:bottom w:val="nil"/>
              <w:right w:val="nil"/>
            </w:tcBorders>
            <w:shd w:val="clear" w:color="auto" w:fill="auto"/>
          </w:tcPr>
          <w:p w14:paraId="7772FAE1"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14.</w:t>
            </w:r>
          </w:p>
        </w:tc>
        <w:tc>
          <w:tcPr>
            <w:tcW w:w="4702" w:type="dxa"/>
            <w:tcBorders>
              <w:top w:val="nil"/>
              <w:left w:val="nil"/>
              <w:bottom w:val="nil"/>
              <w:right w:val="nil"/>
            </w:tcBorders>
            <w:shd w:val="clear" w:color="auto" w:fill="auto"/>
          </w:tcPr>
          <w:p w14:paraId="110F7590"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Force Majeure</w:t>
            </w:r>
          </w:p>
        </w:tc>
        <w:tc>
          <w:tcPr>
            <w:tcW w:w="565" w:type="dxa"/>
            <w:tcBorders>
              <w:top w:val="nil"/>
              <w:left w:val="nil"/>
              <w:bottom w:val="nil"/>
              <w:right w:val="nil"/>
            </w:tcBorders>
            <w:shd w:val="clear" w:color="auto" w:fill="auto"/>
          </w:tcPr>
          <w:p w14:paraId="191DD77A"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30.</w:t>
            </w:r>
          </w:p>
        </w:tc>
        <w:tc>
          <w:tcPr>
            <w:tcW w:w="4742" w:type="dxa"/>
            <w:tcBorders>
              <w:top w:val="nil"/>
              <w:left w:val="nil"/>
              <w:bottom w:val="nil"/>
              <w:right w:val="nil"/>
            </w:tcBorders>
            <w:shd w:val="clear" w:color="auto" w:fill="auto"/>
          </w:tcPr>
          <w:p w14:paraId="28E025B5"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Law</w:t>
            </w:r>
          </w:p>
        </w:tc>
      </w:tr>
      <w:tr w:rsidR="00A65A53" w:rsidRPr="00314F98" w14:paraId="515860E7" w14:textId="77777777" w:rsidTr="00185F90">
        <w:tc>
          <w:tcPr>
            <w:tcW w:w="567" w:type="dxa"/>
            <w:tcBorders>
              <w:top w:val="nil"/>
              <w:left w:val="nil"/>
              <w:bottom w:val="nil"/>
              <w:right w:val="nil"/>
            </w:tcBorders>
            <w:shd w:val="clear" w:color="auto" w:fill="auto"/>
          </w:tcPr>
          <w:p w14:paraId="158B5F4A"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15.</w:t>
            </w:r>
          </w:p>
        </w:tc>
        <w:tc>
          <w:tcPr>
            <w:tcW w:w="4702" w:type="dxa"/>
            <w:tcBorders>
              <w:top w:val="nil"/>
              <w:left w:val="nil"/>
              <w:bottom w:val="nil"/>
              <w:right w:val="nil"/>
            </w:tcBorders>
            <w:shd w:val="clear" w:color="auto" w:fill="auto"/>
          </w:tcPr>
          <w:p w14:paraId="1ED365F0"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Environmental Requirements</w:t>
            </w:r>
          </w:p>
        </w:tc>
        <w:tc>
          <w:tcPr>
            <w:tcW w:w="565" w:type="dxa"/>
            <w:tcBorders>
              <w:top w:val="nil"/>
              <w:left w:val="nil"/>
              <w:bottom w:val="nil"/>
              <w:right w:val="nil"/>
            </w:tcBorders>
            <w:shd w:val="clear" w:color="auto" w:fill="auto"/>
          </w:tcPr>
          <w:p w14:paraId="2EFA69AD"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31.</w:t>
            </w:r>
          </w:p>
        </w:tc>
        <w:tc>
          <w:tcPr>
            <w:tcW w:w="4742" w:type="dxa"/>
            <w:tcBorders>
              <w:top w:val="nil"/>
              <w:left w:val="nil"/>
              <w:bottom w:val="nil"/>
              <w:right w:val="nil"/>
            </w:tcBorders>
            <w:shd w:val="clear" w:color="auto" w:fill="auto"/>
          </w:tcPr>
          <w:p w14:paraId="57B4E23F"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Transparency</w:t>
            </w:r>
          </w:p>
        </w:tc>
      </w:tr>
      <w:tr w:rsidR="00A65A53" w:rsidRPr="00314F98" w14:paraId="5A3678F8" w14:textId="77777777" w:rsidTr="00185F90">
        <w:tc>
          <w:tcPr>
            <w:tcW w:w="567" w:type="dxa"/>
            <w:tcBorders>
              <w:top w:val="nil"/>
              <w:left w:val="nil"/>
              <w:bottom w:val="nil"/>
              <w:right w:val="nil"/>
            </w:tcBorders>
            <w:shd w:val="clear" w:color="auto" w:fill="auto"/>
          </w:tcPr>
          <w:p w14:paraId="468A6BD6"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16.</w:t>
            </w:r>
          </w:p>
        </w:tc>
        <w:tc>
          <w:tcPr>
            <w:tcW w:w="4702" w:type="dxa"/>
            <w:tcBorders>
              <w:top w:val="nil"/>
              <w:left w:val="nil"/>
              <w:bottom w:val="nil"/>
              <w:right w:val="nil"/>
            </w:tcBorders>
            <w:shd w:val="clear" w:color="auto" w:fill="auto"/>
          </w:tcPr>
          <w:p w14:paraId="4757DC7D"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Health, Safety and Security</w:t>
            </w:r>
          </w:p>
        </w:tc>
        <w:tc>
          <w:tcPr>
            <w:tcW w:w="565" w:type="dxa"/>
            <w:tcBorders>
              <w:top w:val="nil"/>
              <w:left w:val="nil"/>
              <w:bottom w:val="nil"/>
              <w:right w:val="nil"/>
            </w:tcBorders>
            <w:shd w:val="clear" w:color="auto" w:fill="auto"/>
          </w:tcPr>
          <w:p w14:paraId="10B288E5" w14:textId="77777777" w:rsidR="00A65A53" w:rsidRPr="00314F98" w:rsidRDefault="00A65A53" w:rsidP="00844A00">
            <w:pPr>
              <w:spacing w:before="120" w:after="120" w:line="240" w:lineRule="auto"/>
              <w:jc w:val="center"/>
              <w:rPr>
                <w:rFonts w:ascii="Arial" w:hAnsi="Arial" w:cs="Arial"/>
                <w:bCs/>
                <w:sz w:val="20"/>
                <w:szCs w:val="20"/>
              </w:rPr>
            </w:pPr>
            <w:r w:rsidRPr="00314F98">
              <w:rPr>
                <w:rFonts w:ascii="Arial" w:hAnsi="Arial" w:cs="Arial"/>
                <w:bCs/>
                <w:sz w:val="20"/>
                <w:szCs w:val="20"/>
              </w:rPr>
              <w:t>32.</w:t>
            </w:r>
          </w:p>
        </w:tc>
        <w:tc>
          <w:tcPr>
            <w:tcW w:w="4742" w:type="dxa"/>
            <w:tcBorders>
              <w:top w:val="nil"/>
              <w:left w:val="nil"/>
              <w:bottom w:val="nil"/>
              <w:right w:val="nil"/>
            </w:tcBorders>
            <w:shd w:val="clear" w:color="auto" w:fill="auto"/>
          </w:tcPr>
          <w:p w14:paraId="2C3A78BB" w14:textId="77777777" w:rsidR="00A65A53" w:rsidRPr="00314F98" w:rsidRDefault="00A65A53" w:rsidP="00844A00">
            <w:pPr>
              <w:spacing w:before="120" w:after="120" w:line="240" w:lineRule="auto"/>
              <w:rPr>
                <w:rFonts w:ascii="Arial" w:hAnsi="Arial" w:cs="Arial"/>
                <w:bCs/>
                <w:sz w:val="20"/>
                <w:szCs w:val="20"/>
              </w:rPr>
            </w:pPr>
            <w:r w:rsidRPr="00314F98">
              <w:rPr>
                <w:rFonts w:ascii="Arial" w:hAnsi="Arial" w:cs="Arial"/>
                <w:bCs/>
                <w:sz w:val="20"/>
                <w:szCs w:val="20"/>
              </w:rPr>
              <w:t>Data Protection</w:t>
            </w:r>
          </w:p>
        </w:tc>
      </w:tr>
      <w:tr w:rsidR="00377668" w:rsidRPr="00314F98" w14:paraId="00266397" w14:textId="77777777" w:rsidTr="00185F90">
        <w:tc>
          <w:tcPr>
            <w:tcW w:w="10576" w:type="dxa"/>
            <w:gridSpan w:val="4"/>
            <w:tcBorders>
              <w:top w:val="nil"/>
              <w:left w:val="nil"/>
              <w:bottom w:val="nil"/>
              <w:right w:val="nil"/>
            </w:tcBorders>
            <w:shd w:val="clear" w:color="auto" w:fill="auto"/>
          </w:tcPr>
          <w:p w14:paraId="76CBB687" w14:textId="77777777" w:rsidR="00377668" w:rsidRPr="00314F98" w:rsidRDefault="00377668" w:rsidP="00844A00">
            <w:pPr>
              <w:spacing w:before="120" w:after="120" w:line="240" w:lineRule="auto"/>
              <w:rPr>
                <w:rFonts w:ascii="Arial" w:hAnsi="Arial" w:cs="Arial"/>
                <w:b/>
                <w:bCs/>
                <w:sz w:val="20"/>
                <w:szCs w:val="20"/>
              </w:rPr>
            </w:pPr>
            <w:r w:rsidRPr="00314F98">
              <w:rPr>
                <w:rFonts w:ascii="Arial" w:hAnsi="Arial" w:cs="Arial"/>
                <w:b/>
                <w:bCs/>
                <w:sz w:val="20"/>
                <w:szCs w:val="20"/>
              </w:rPr>
              <w:t>Annexes</w:t>
            </w:r>
          </w:p>
        </w:tc>
      </w:tr>
      <w:tr w:rsidR="00377668" w:rsidRPr="00314F98" w14:paraId="04FCE618" w14:textId="77777777" w:rsidTr="00185F90">
        <w:tc>
          <w:tcPr>
            <w:tcW w:w="567" w:type="dxa"/>
            <w:tcBorders>
              <w:top w:val="nil"/>
              <w:left w:val="nil"/>
              <w:bottom w:val="nil"/>
              <w:right w:val="nil"/>
            </w:tcBorders>
            <w:shd w:val="clear" w:color="auto" w:fill="auto"/>
          </w:tcPr>
          <w:p w14:paraId="5BC745C9" w14:textId="77777777" w:rsidR="00377668" w:rsidRPr="00314F98" w:rsidRDefault="00377668" w:rsidP="00844A00">
            <w:pPr>
              <w:spacing w:before="120" w:after="120" w:line="240" w:lineRule="auto"/>
              <w:jc w:val="center"/>
              <w:rPr>
                <w:rFonts w:ascii="Arial" w:hAnsi="Arial" w:cs="Arial"/>
                <w:bCs/>
                <w:sz w:val="20"/>
                <w:szCs w:val="20"/>
              </w:rPr>
            </w:pPr>
            <w:r w:rsidRPr="00314F98">
              <w:rPr>
                <w:rFonts w:ascii="Arial" w:hAnsi="Arial" w:cs="Arial"/>
                <w:bCs/>
                <w:sz w:val="20"/>
                <w:szCs w:val="20"/>
              </w:rPr>
              <w:t>A</w:t>
            </w:r>
          </w:p>
        </w:tc>
        <w:tc>
          <w:tcPr>
            <w:tcW w:w="10009" w:type="dxa"/>
            <w:gridSpan w:val="3"/>
            <w:tcBorders>
              <w:top w:val="nil"/>
              <w:left w:val="nil"/>
              <w:bottom w:val="nil"/>
              <w:right w:val="nil"/>
            </w:tcBorders>
            <w:shd w:val="clear" w:color="auto" w:fill="auto"/>
          </w:tcPr>
          <w:p w14:paraId="06CD1720" w14:textId="55A51F61" w:rsidR="00377668" w:rsidRPr="00314F98" w:rsidRDefault="00972295" w:rsidP="00972295">
            <w:pPr>
              <w:spacing w:before="120" w:after="120" w:line="240" w:lineRule="auto"/>
              <w:rPr>
                <w:rFonts w:ascii="Arial" w:hAnsi="Arial" w:cs="Arial"/>
                <w:bCs/>
                <w:color w:val="FF0000"/>
                <w:sz w:val="20"/>
                <w:szCs w:val="20"/>
              </w:rPr>
            </w:pPr>
            <w:r w:rsidRPr="00972295">
              <w:rPr>
                <w:rFonts w:ascii="Arial" w:hAnsi="Arial" w:cs="Arial"/>
                <w:sz w:val="20"/>
                <w:szCs w:val="20"/>
              </w:rPr>
              <w:t>Supplier Code of Conduct</w:t>
            </w:r>
          </w:p>
        </w:tc>
      </w:tr>
      <w:tr w:rsidR="00377668" w:rsidRPr="00314F98" w14:paraId="7EE3099F" w14:textId="77777777" w:rsidTr="00185F90">
        <w:tc>
          <w:tcPr>
            <w:tcW w:w="567" w:type="dxa"/>
            <w:tcBorders>
              <w:top w:val="nil"/>
              <w:left w:val="nil"/>
              <w:bottom w:val="nil"/>
              <w:right w:val="nil"/>
            </w:tcBorders>
            <w:shd w:val="clear" w:color="auto" w:fill="auto"/>
          </w:tcPr>
          <w:p w14:paraId="4BF6BB68" w14:textId="77777777" w:rsidR="00377668" w:rsidRPr="00314F98" w:rsidRDefault="00377668" w:rsidP="00844A00">
            <w:pPr>
              <w:spacing w:before="120" w:after="120" w:line="240" w:lineRule="auto"/>
              <w:jc w:val="center"/>
              <w:rPr>
                <w:rFonts w:ascii="Arial" w:hAnsi="Arial" w:cs="Arial"/>
                <w:bCs/>
                <w:sz w:val="20"/>
                <w:szCs w:val="20"/>
              </w:rPr>
            </w:pPr>
            <w:r w:rsidRPr="00314F98">
              <w:rPr>
                <w:rFonts w:ascii="Arial" w:hAnsi="Arial" w:cs="Arial"/>
                <w:bCs/>
                <w:sz w:val="20"/>
                <w:szCs w:val="20"/>
              </w:rPr>
              <w:t>B.1</w:t>
            </w:r>
          </w:p>
        </w:tc>
        <w:tc>
          <w:tcPr>
            <w:tcW w:w="10009" w:type="dxa"/>
            <w:gridSpan w:val="3"/>
            <w:tcBorders>
              <w:top w:val="nil"/>
              <w:left w:val="nil"/>
              <w:bottom w:val="nil"/>
              <w:right w:val="nil"/>
            </w:tcBorders>
            <w:shd w:val="clear" w:color="auto" w:fill="auto"/>
          </w:tcPr>
          <w:p w14:paraId="53805FAB" w14:textId="77777777" w:rsidR="00377668" w:rsidRPr="00314F98" w:rsidRDefault="00920985" w:rsidP="00844A00">
            <w:pPr>
              <w:spacing w:before="120" w:after="120" w:line="240" w:lineRule="auto"/>
              <w:rPr>
                <w:rFonts w:ascii="Arial" w:hAnsi="Arial" w:cs="Arial"/>
                <w:bCs/>
                <w:sz w:val="20"/>
                <w:szCs w:val="20"/>
              </w:rPr>
            </w:pPr>
            <w:r w:rsidRPr="00314F98">
              <w:rPr>
                <w:rFonts w:ascii="Arial" w:hAnsi="Arial" w:cs="Arial"/>
                <w:bCs/>
                <w:color w:val="000000"/>
                <w:sz w:val="20"/>
                <w:szCs w:val="20"/>
              </w:rPr>
              <w:t>Processing, Personal Data and Data Subjects Schedule</w:t>
            </w:r>
          </w:p>
        </w:tc>
      </w:tr>
      <w:tr w:rsidR="00377668" w:rsidRPr="00314F98" w14:paraId="5A622E8B" w14:textId="77777777" w:rsidTr="00185F90">
        <w:tc>
          <w:tcPr>
            <w:tcW w:w="567" w:type="dxa"/>
            <w:tcBorders>
              <w:top w:val="nil"/>
              <w:left w:val="nil"/>
              <w:bottom w:val="nil"/>
              <w:right w:val="nil"/>
            </w:tcBorders>
            <w:shd w:val="clear" w:color="auto" w:fill="auto"/>
          </w:tcPr>
          <w:p w14:paraId="66F5052E" w14:textId="77777777" w:rsidR="00377668" w:rsidRPr="00314F98" w:rsidRDefault="00377668" w:rsidP="00844A00">
            <w:pPr>
              <w:spacing w:before="120" w:after="120" w:line="240" w:lineRule="auto"/>
              <w:jc w:val="center"/>
              <w:rPr>
                <w:rFonts w:ascii="Arial" w:hAnsi="Arial" w:cs="Arial"/>
                <w:bCs/>
                <w:sz w:val="20"/>
                <w:szCs w:val="20"/>
              </w:rPr>
            </w:pPr>
            <w:r w:rsidRPr="00314F98">
              <w:rPr>
                <w:rFonts w:ascii="Arial" w:hAnsi="Arial" w:cs="Arial"/>
                <w:bCs/>
                <w:sz w:val="20"/>
                <w:szCs w:val="20"/>
              </w:rPr>
              <w:t>B.2</w:t>
            </w:r>
          </w:p>
        </w:tc>
        <w:tc>
          <w:tcPr>
            <w:tcW w:w="10009" w:type="dxa"/>
            <w:gridSpan w:val="3"/>
            <w:tcBorders>
              <w:top w:val="nil"/>
              <w:left w:val="nil"/>
              <w:bottom w:val="nil"/>
              <w:right w:val="nil"/>
            </w:tcBorders>
            <w:shd w:val="clear" w:color="auto" w:fill="auto"/>
          </w:tcPr>
          <w:p w14:paraId="60D4AF9E" w14:textId="77777777" w:rsidR="00377668" w:rsidRPr="00314F98" w:rsidRDefault="008E68D5" w:rsidP="00844A00">
            <w:pPr>
              <w:spacing w:before="120" w:after="120" w:line="240" w:lineRule="auto"/>
              <w:rPr>
                <w:rFonts w:ascii="Arial" w:hAnsi="Arial" w:cs="Arial"/>
                <w:bCs/>
                <w:sz w:val="20"/>
                <w:szCs w:val="20"/>
              </w:rPr>
            </w:pPr>
            <w:r w:rsidRPr="00314F98">
              <w:rPr>
                <w:rFonts w:ascii="Arial" w:hAnsi="Arial" w:cs="Arial"/>
                <w:bCs/>
                <w:color w:val="000000"/>
                <w:sz w:val="20"/>
                <w:szCs w:val="20"/>
              </w:rPr>
              <w:t>Joint Controller Agreement</w:t>
            </w:r>
          </w:p>
        </w:tc>
      </w:tr>
    </w:tbl>
    <w:p w14:paraId="055E4280" w14:textId="77777777" w:rsidR="008C0F73" w:rsidRDefault="008C0F73" w:rsidP="008C0F73">
      <w:pPr>
        <w:pStyle w:val="Level1Heading"/>
        <w:numPr>
          <w:ilvl w:val="0"/>
          <w:numId w:val="0"/>
        </w:numPr>
        <w:spacing w:before="120" w:after="120" w:line="240" w:lineRule="auto"/>
        <w:rPr>
          <w:rFonts w:cs="Arial"/>
          <w:sz w:val="20"/>
          <w:highlight w:val="lightGray"/>
        </w:rPr>
      </w:pPr>
    </w:p>
    <w:p w14:paraId="0C29DF20" w14:textId="77777777" w:rsidR="009E73BD" w:rsidRPr="00314F98" w:rsidRDefault="008C0F73" w:rsidP="008C0F73">
      <w:pPr>
        <w:pStyle w:val="Level1Heading"/>
        <w:numPr>
          <w:ilvl w:val="0"/>
          <w:numId w:val="0"/>
        </w:numPr>
        <w:spacing w:before="120" w:after="120" w:line="240" w:lineRule="auto"/>
        <w:rPr>
          <w:rFonts w:cs="Arial"/>
          <w:sz w:val="20"/>
        </w:rPr>
      </w:pPr>
      <w:r>
        <w:rPr>
          <w:rFonts w:cs="Arial"/>
          <w:sz w:val="20"/>
          <w:highlight w:val="lightGray"/>
        </w:rPr>
        <w:br w:type="page"/>
      </w:r>
      <w:r>
        <w:rPr>
          <w:rFonts w:cs="Arial"/>
          <w:sz w:val="20"/>
        </w:rPr>
        <w:lastRenderedPageBreak/>
        <w:t>1.</w:t>
      </w:r>
      <w:r>
        <w:rPr>
          <w:rFonts w:cs="Arial"/>
          <w:sz w:val="20"/>
        </w:rPr>
        <w:tab/>
      </w:r>
      <w:r w:rsidR="00AA098D" w:rsidRPr="00314F98">
        <w:rPr>
          <w:rFonts w:cs="Arial"/>
          <w:sz w:val="20"/>
        </w:rPr>
        <w:t>INTERPRETATION</w:t>
      </w:r>
    </w:p>
    <w:p w14:paraId="3D619210" w14:textId="77777777" w:rsidR="009E73BD" w:rsidRPr="00314F98" w:rsidRDefault="009E73BD" w:rsidP="00844A00">
      <w:pPr>
        <w:pStyle w:val="Level2Heading"/>
        <w:keepNext w:val="0"/>
        <w:widowControl w:val="0"/>
        <w:numPr>
          <w:ilvl w:val="0"/>
          <w:numId w:val="0"/>
        </w:numPr>
        <w:spacing w:before="120" w:after="120" w:line="240" w:lineRule="auto"/>
        <w:ind w:left="720" w:hanging="720"/>
        <w:rPr>
          <w:rFonts w:cs="Arial"/>
          <w:b w:val="0"/>
        </w:rPr>
      </w:pPr>
      <w:r w:rsidRPr="00314F98">
        <w:rPr>
          <w:rFonts w:cs="Arial"/>
          <w:b w:val="0"/>
        </w:rPr>
        <w:t>1.1</w:t>
      </w:r>
      <w:r w:rsidRPr="00314F98">
        <w:rPr>
          <w:rFonts w:cs="Arial"/>
          <w:b w:val="0"/>
        </w:rPr>
        <w:tab/>
        <w:t>In these terms and conditions:</w:t>
      </w:r>
    </w:p>
    <w:tbl>
      <w:tblPr>
        <w:tblW w:w="0" w:type="auto"/>
        <w:tblInd w:w="108" w:type="dxa"/>
        <w:tblLook w:val="01E0" w:firstRow="1" w:lastRow="1" w:firstColumn="1" w:lastColumn="1" w:noHBand="0" w:noVBand="0"/>
      </w:tblPr>
      <w:tblGrid>
        <w:gridCol w:w="2256"/>
        <w:gridCol w:w="8102"/>
      </w:tblGrid>
      <w:tr w:rsidR="009E73BD" w:rsidRPr="00314F98" w14:paraId="68A5D14C" w14:textId="77777777" w:rsidTr="000854AE">
        <w:tc>
          <w:tcPr>
            <w:tcW w:w="2268" w:type="dxa"/>
          </w:tcPr>
          <w:p w14:paraId="632D3592"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 xml:space="preserve">“Agreement” </w:t>
            </w:r>
          </w:p>
        </w:tc>
        <w:tc>
          <w:tcPr>
            <w:tcW w:w="8222" w:type="dxa"/>
          </w:tcPr>
          <w:p w14:paraId="586CFFFF"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means the contract between (i) the Customer acting as part of the Crown and (ii) the Supplier constituted by the Supplier’s countersignature of the Award Letter and includes the Award Letter and Annexes;</w:t>
            </w:r>
          </w:p>
        </w:tc>
      </w:tr>
      <w:tr w:rsidR="009E73BD" w:rsidRPr="00314F98" w14:paraId="1BD3BDB0" w14:textId="77777777" w:rsidTr="000854AE">
        <w:tc>
          <w:tcPr>
            <w:tcW w:w="2268" w:type="dxa"/>
          </w:tcPr>
          <w:p w14:paraId="3C5B2D85"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rPr>
              <w:t>Authority</w:t>
            </w:r>
            <w:r w:rsidRPr="00314F98">
              <w:rPr>
                <w:rFonts w:ascii="Arial" w:hAnsi="Arial" w:cs="Arial"/>
                <w:sz w:val="20"/>
                <w:szCs w:val="20"/>
              </w:rPr>
              <w:t>”</w:t>
            </w:r>
          </w:p>
        </w:tc>
        <w:tc>
          <w:tcPr>
            <w:tcW w:w="8222" w:type="dxa"/>
          </w:tcPr>
          <w:p w14:paraId="10EE2A26" w14:textId="2DF1F237" w:rsidR="009E73BD" w:rsidRPr="00D83B69" w:rsidRDefault="00D83B69" w:rsidP="00C4550C">
            <w:pPr>
              <w:suppressAutoHyphens/>
              <w:spacing w:before="120" w:after="120" w:line="240" w:lineRule="auto"/>
              <w:rPr>
                <w:rFonts w:ascii="Arial" w:hAnsi="Arial" w:cs="Arial"/>
                <w:spacing w:val="-3"/>
                <w:sz w:val="20"/>
                <w:szCs w:val="20"/>
              </w:rPr>
            </w:pPr>
            <w:r>
              <w:rPr>
                <w:rFonts w:ascii="Arial" w:hAnsi="Arial" w:cs="Arial"/>
                <w:spacing w:val="-3"/>
                <w:sz w:val="20"/>
                <w:szCs w:val="20"/>
              </w:rPr>
              <w:t xml:space="preserve">"Authority" means the </w:t>
            </w:r>
            <w:r w:rsidR="00C4550C">
              <w:rPr>
                <w:rFonts w:ascii="Arial" w:hAnsi="Arial" w:cs="Arial"/>
                <w:spacing w:val="-3"/>
                <w:sz w:val="20"/>
                <w:szCs w:val="20"/>
              </w:rPr>
              <w:t>British Embassy in Argentina</w:t>
            </w:r>
            <w:r>
              <w:rPr>
                <w:rFonts w:ascii="Arial" w:hAnsi="Arial" w:cs="Arial"/>
                <w:spacing w:val="-3"/>
                <w:sz w:val="20"/>
                <w:szCs w:val="20"/>
              </w:rPr>
              <w:t xml:space="preserve"> and includes the Authority's Representative.</w:t>
            </w:r>
            <w:bookmarkStart w:id="0" w:name="_GoBack"/>
            <w:bookmarkEnd w:id="0"/>
            <w:r>
              <w:rPr>
                <w:rFonts w:ascii="Arial" w:hAnsi="Arial" w:cs="Arial"/>
                <w:spacing w:val="-3"/>
                <w:sz w:val="20"/>
                <w:szCs w:val="20"/>
              </w:rPr>
              <w:t xml:space="preserve"> </w:t>
            </w:r>
            <w:r w:rsidR="009E73BD" w:rsidRPr="00314F98">
              <w:rPr>
                <w:rFonts w:ascii="Arial" w:hAnsi="Arial" w:cs="Arial"/>
                <w:sz w:val="20"/>
                <w:szCs w:val="20"/>
              </w:rPr>
              <w:t xml:space="preserve"> </w:t>
            </w:r>
          </w:p>
        </w:tc>
      </w:tr>
      <w:tr w:rsidR="009E73BD" w:rsidRPr="00314F98" w14:paraId="56796CA2" w14:textId="77777777" w:rsidTr="000854AE">
        <w:tc>
          <w:tcPr>
            <w:tcW w:w="2268" w:type="dxa"/>
          </w:tcPr>
          <w:p w14:paraId="2520C029"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"Authority's Representative"</w:t>
            </w:r>
          </w:p>
        </w:tc>
        <w:tc>
          <w:tcPr>
            <w:tcW w:w="8222" w:type="dxa"/>
          </w:tcPr>
          <w:p w14:paraId="7478B9B6"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the individual authorised to act on behalf of the Authority for the purposes of the Contract;</w:t>
            </w:r>
          </w:p>
        </w:tc>
      </w:tr>
      <w:tr w:rsidR="009E73BD" w:rsidRPr="00314F98" w14:paraId="5353B659" w14:textId="77777777" w:rsidTr="000854AE">
        <w:tc>
          <w:tcPr>
            <w:tcW w:w="2268" w:type="dxa"/>
          </w:tcPr>
          <w:p w14:paraId="0B4963E3"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“Condition”</w:t>
            </w:r>
          </w:p>
        </w:tc>
        <w:tc>
          <w:tcPr>
            <w:tcW w:w="8222" w:type="dxa"/>
          </w:tcPr>
          <w:p w14:paraId="1989B78F"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a clause in the Contract;</w:t>
            </w:r>
          </w:p>
        </w:tc>
      </w:tr>
      <w:tr w:rsidR="009E73BD" w:rsidRPr="00314F98" w14:paraId="47FFD7E3" w14:textId="77777777" w:rsidTr="000854AE">
        <w:tc>
          <w:tcPr>
            <w:tcW w:w="2268" w:type="dxa"/>
          </w:tcPr>
          <w:p w14:paraId="4D876686"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smartTag w:uri="schemas-workshare-com/workshare" w:element="confidentialinformationexposure">
              <w:smartTagPr>
                <w:attr w:name="TagType" w:val="5"/>
              </w:smartTagPr>
              <w:r w:rsidRPr="00314F98">
                <w:rPr>
                  <w:rFonts w:ascii="Arial" w:hAnsi="Arial" w:cs="Arial"/>
                  <w:sz w:val="20"/>
                  <w:szCs w:val="20"/>
                </w:rPr>
                <w:t>Confidential</w:t>
              </w:r>
            </w:smartTag>
            <w:r w:rsidRPr="00314F98">
              <w:rPr>
                <w:rFonts w:ascii="Arial" w:hAnsi="Arial" w:cs="Arial"/>
                <w:sz w:val="20"/>
                <w:szCs w:val="20"/>
              </w:rPr>
              <w:t xml:space="preserve"> Information”</w:t>
            </w:r>
          </w:p>
        </w:tc>
        <w:tc>
          <w:tcPr>
            <w:tcW w:w="8222" w:type="dxa"/>
          </w:tcPr>
          <w:p w14:paraId="5E74F5A0"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 xml:space="preserve">means the terms of this Contract, together with all information in whatever form and on whatever media of either party which relates to the business, affairs, trade secrets, products, services, marketing plans, software, databases, know-how, personnel, customers or suppliers of either party (as the case may be), whether marked as </w:t>
            </w:r>
            <w:smartTag w:uri="schemas-workshare-com/workshare" w:element="confidentialinformationexposure">
              <w:smartTagPr>
                <w:attr w:name="TagType" w:val="5"/>
              </w:smartTagPr>
              <w:r w:rsidRPr="00314F98">
                <w:rPr>
                  <w:rFonts w:ascii="Arial" w:hAnsi="Arial" w:cs="Arial"/>
                  <w:sz w:val="20"/>
                  <w:szCs w:val="20"/>
                </w:rPr>
                <w:t>confidential</w:t>
              </w:r>
            </w:smartTag>
            <w:r w:rsidRPr="00314F98">
              <w:rPr>
                <w:rFonts w:ascii="Arial" w:hAnsi="Arial" w:cs="Arial"/>
                <w:sz w:val="20"/>
                <w:szCs w:val="20"/>
              </w:rPr>
              <w:t xml:space="preserve"> or which otherwise may reasonably be regarded as the </w:t>
            </w:r>
            <w:smartTag w:uri="schemas-workshare-com/workshare" w:element="confidentialinformationexposure">
              <w:smartTagPr>
                <w:attr w:name="TagType" w:val="5"/>
              </w:smartTagPr>
              <w:r w:rsidRPr="00314F98">
                <w:rPr>
                  <w:rFonts w:ascii="Arial" w:hAnsi="Arial" w:cs="Arial"/>
                  <w:sz w:val="20"/>
                  <w:szCs w:val="20"/>
                </w:rPr>
                <w:t>confidential</w:t>
              </w:r>
            </w:smartTag>
            <w:r w:rsidRPr="00314F98">
              <w:rPr>
                <w:rFonts w:ascii="Arial" w:hAnsi="Arial" w:cs="Arial"/>
                <w:sz w:val="20"/>
                <w:szCs w:val="20"/>
              </w:rPr>
              <w:t xml:space="preserve"> information of a party and which is disclosed or acquired at any time whether before or after the Contract Commencement Date as a result or in anticipation of this Contract;</w:t>
            </w:r>
          </w:p>
        </w:tc>
      </w:tr>
      <w:tr w:rsidR="009E73BD" w:rsidRPr="00314F98" w14:paraId="38C29455" w14:textId="77777777" w:rsidTr="000854AE">
        <w:tc>
          <w:tcPr>
            <w:tcW w:w="2268" w:type="dxa"/>
          </w:tcPr>
          <w:p w14:paraId="3D09F45C"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rPr>
              <w:t>Contractor</w:t>
            </w:r>
            <w:r w:rsidRPr="00314F98">
              <w:rPr>
                <w:rFonts w:ascii="Arial" w:hAnsi="Arial" w:cs="Arial"/>
                <w:sz w:val="20"/>
                <w:szCs w:val="20"/>
              </w:rPr>
              <w:t>”</w:t>
            </w:r>
          </w:p>
        </w:tc>
        <w:tc>
          <w:tcPr>
            <w:tcW w:w="8222" w:type="dxa"/>
          </w:tcPr>
          <w:p w14:paraId="41F03F8B"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the supplier of the Goods or Services;</w:t>
            </w:r>
          </w:p>
        </w:tc>
      </w:tr>
      <w:tr w:rsidR="009E73BD" w:rsidRPr="00314F98" w14:paraId="4953CA64" w14:textId="77777777" w:rsidTr="000854AE">
        <w:tc>
          <w:tcPr>
            <w:tcW w:w="2268" w:type="dxa"/>
          </w:tcPr>
          <w:p w14:paraId="1BC15CBE"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rPr>
              <w:t>Contract</w:t>
            </w:r>
            <w:r w:rsidRPr="00314F98">
              <w:rPr>
                <w:rFonts w:ascii="Arial" w:hAnsi="Arial" w:cs="Arial"/>
                <w:sz w:val="20"/>
                <w:szCs w:val="20"/>
              </w:rPr>
              <w:t>”</w:t>
            </w:r>
          </w:p>
        </w:tc>
        <w:tc>
          <w:tcPr>
            <w:tcW w:w="8222" w:type="dxa"/>
          </w:tcPr>
          <w:p w14:paraId="640FB306"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the agreement between the Authority and the Contractor consisting of these Conditions together with any amendments and/or additions thereto as specified on the Purchase Order;</w:t>
            </w:r>
          </w:p>
        </w:tc>
      </w:tr>
      <w:tr w:rsidR="009E73BD" w:rsidRPr="00314F98" w14:paraId="11D51FD3" w14:textId="77777777" w:rsidTr="000854AE">
        <w:tc>
          <w:tcPr>
            <w:tcW w:w="2268" w:type="dxa"/>
          </w:tcPr>
          <w:p w14:paraId="2E8836AC"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bCs/>
                <w:sz w:val="20"/>
                <w:szCs w:val="20"/>
                <w:lang w:eastAsia="en-GB"/>
              </w:rPr>
              <w:t>“Controller</w:t>
            </w:r>
            <w:r w:rsidRPr="00314F98">
              <w:rPr>
                <w:rFonts w:ascii="Arial" w:eastAsia="ArialMT" w:hAnsi="Arial" w:cs="Arial"/>
                <w:sz w:val="20"/>
                <w:szCs w:val="20"/>
                <w:lang w:eastAsia="en-GB"/>
              </w:rPr>
              <w:t xml:space="preserve">, </w:t>
            </w:r>
            <w:r w:rsidRPr="00314F98">
              <w:rPr>
                <w:rFonts w:ascii="Arial" w:hAnsi="Arial" w:cs="Arial"/>
                <w:bCs/>
                <w:sz w:val="20"/>
                <w:szCs w:val="20"/>
                <w:lang w:eastAsia="en-GB"/>
              </w:rPr>
              <w:t>Processor</w:t>
            </w:r>
            <w:r w:rsidRPr="00314F98">
              <w:rPr>
                <w:rFonts w:ascii="Arial" w:eastAsia="ArialMT" w:hAnsi="Arial" w:cs="Arial"/>
                <w:sz w:val="20"/>
                <w:szCs w:val="20"/>
                <w:lang w:eastAsia="en-GB"/>
              </w:rPr>
              <w:t xml:space="preserve">, </w:t>
            </w:r>
            <w:r w:rsidRPr="00314F98">
              <w:rPr>
                <w:rFonts w:ascii="Arial" w:hAnsi="Arial" w:cs="Arial"/>
                <w:bCs/>
                <w:sz w:val="20"/>
                <w:szCs w:val="20"/>
                <w:lang w:eastAsia="en-GB"/>
              </w:rPr>
              <w:t>Data Subject</w:t>
            </w:r>
            <w:r w:rsidRPr="00314F98">
              <w:rPr>
                <w:rFonts w:ascii="Arial" w:eastAsia="ArialMT" w:hAnsi="Arial" w:cs="Arial"/>
                <w:sz w:val="20"/>
                <w:szCs w:val="20"/>
                <w:lang w:eastAsia="en-GB"/>
              </w:rPr>
              <w:t xml:space="preserve">, </w:t>
            </w:r>
            <w:r w:rsidRPr="00314F98">
              <w:rPr>
                <w:rFonts w:ascii="Arial" w:hAnsi="Arial" w:cs="Arial"/>
                <w:bCs/>
                <w:sz w:val="20"/>
                <w:szCs w:val="20"/>
                <w:lang w:eastAsia="en-GB"/>
              </w:rPr>
              <w:t>Personal Data</w:t>
            </w:r>
            <w:r w:rsidRPr="00314F98">
              <w:rPr>
                <w:rFonts w:ascii="Arial" w:eastAsia="ArialMT" w:hAnsi="Arial" w:cs="Arial"/>
                <w:sz w:val="20"/>
                <w:szCs w:val="20"/>
                <w:lang w:eastAsia="en-GB"/>
              </w:rPr>
              <w:t xml:space="preserve">, </w:t>
            </w:r>
            <w:r w:rsidRPr="00314F98">
              <w:rPr>
                <w:rFonts w:ascii="Arial" w:hAnsi="Arial" w:cs="Arial"/>
                <w:bCs/>
                <w:sz w:val="20"/>
                <w:szCs w:val="20"/>
                <w:lang w:eastAsia="en-GB"/>
              </w:rPr>
              <w:t>Personal Data Breach</w:t>
            </w:r>
            <w:r w:rsidRPr="00314F98">
              <w:rPr>
                <w:rFonts w:ascii="Arial" w:eastAsia="ArialMT" w:hAnsi="Arial" w:cs="Arial"/>
                <w:sz w:val="20"/>
                <w:szCs w:val="20"/>
                <w:lang w:eastAsia="en-GB"/>
              </w:rPr>
              <w:t xml:space="preserve">, </w:t>
            </w:r>
            <w:r w:rsidRPr="00314F98">
              <w:rPr>
                <w:rFonts w:ascii="Arial" w:hAnsi="Arial" w:cs="Arial"/>
                <w:bCs/>
                <w:sz w:val="20"/>
                <w:szCs w:val="20"/>
                <w:lang w:eastAsia="en-GB"/>
              </w:rPr>
              <w:t>Data Protection Officer”</w:t>
            </w:r>
          </w:p>
        </w:tc>
        <w:tc>
          <w:tcPr>
            <w:tcW w:w="8222" w:type="dxa"/>
          </w:tcPr>
          <w:p w14:paraId="3AA61DE1" w14:textId="77777777" w:rsidR="009E73BD" w:rsidRPr="00314F98" w:rsidRDefault="009E73BD" w:rsidP="00844A00">
            <w:pPr>
              <w:spacing w:before="120" w:after="120" w:line="240" w:lineRule="auto"/>
              <w:rPr>
                <w:rFonts w:ascii="Arial" w:hAnsi="Arial" w:cs="Arial"/>
                <w:sz w:val="20"/>
                <w:szCs w:val="20"/>
              </w:rPr>
            </w:pPr>
            <w:r w:rsidRPr="00314F98">
              <w:rPr>
                <w:rFonts w:ascii="Arial" w:eastAsia="ArialMT" w:hAnsi="Arial" w:cs="Arial"/>
                <w:sz w:val="20"/>
                <w:szCs w:val="20"/>
                <w:lang w:eastAsia="en-GB"/>
              </w:rPr>
              <w:t>take the meaning given in the GDPR;</w:t>
            </w:r>
          </w:p>
        </w:tc>
      </w:tr>
      <w:tr w:rsidR="009E73BD" w:rsidRPr="00314F98" w14:paraId="6AF44EAF" w14:textId="77777777" w:rsidTr="000854AE">
        <w:tc>
          <w:tcPr>
            <w:tcW w:w="2268" w:type="dxa"/>
          </w:tcPr>
          <w:p w14:paraId="3832A863" w14:textId="77777777" w:rsidR="009E73BD" w:rsidRPr="00314F98" w:rsidRDefault="009E73BD" w:rsidP="00844A00">
            <w:pPr>
              <w:widowControl w:val="0"/>
              <w:spacing w:before="120" w:after="120" w:line="240" w:lineRule="auto"/>
              <w:rPr>
                <w:rFonts w:ascii="Arial" w:hAnsi="Arial" w:cs="Arial"/>
                <w:bCs/>
                <w:sz w:val="20"/>
                <w:szCs w:val="20"/>
                <w:lang w:eastAsia="en-GB"/>
              </w:rPr>
            </w:pPr>
            <w:r w:rsidRPr="00314F98">
              <w:rPr>
                <w:rFonts w:ascii="Arial" w:eastAsia="Microsoft YaHei" w:hAnsi="Arial" w:cs="Arial"/>
                <w:sz w:val="20"/>
                <w:szCs w:val="20"/>
              </w:rPr>
              <w:t>“Credit transfer”</w:t>
            </w:r>
          </w:p>
        </w:tc>
        <w:tc>
          <w:tcPr>
            <w:tcW w:w="8222" w:type="dxa"/>
          </w:tcPr>
          <w:p w14:paraId="0A72A36D" w14:textId="77777777" w:rsidR="009E73BD" w:rsidRPr="00314F98" w:rsidRDefault="009E73BD" w:rsidP="00844A00">
            <w:pPr>
              <w:spacing w:before="120" w:after="120" w:line="240" w:lineRule="auto"/>
              <w:rPr>
                <w:rFonts w:ascii="Arial" w:eastAsia="ArialMT" w:hAnsi="Arial" w:cs="Arial"/>
                <w:sz w:val="20"/>
                <w:szCs w:val="20"/>
                <w:lang w:eastAsia="en-GB"/>
              </w:rPr>
            </w:pPr>
            <w:r w:rsidRPr="00314F98">
              <w:rPr>
                <w:rFonts w:ascii="Arial" w:eastAsia="Microsoft YaHei" w:hAnsi="Arial" w:cs="Arial"/>
                <w:sz w:val="20"/>
                <w:szCs w:val="20"/>
              </w:rPr>
              <w:t xml:space="preserve">is </w:t>
            </w:r>
            <w:r w:rsidRPr="00314F98">
              <w:rPr>
                <w:rFonts w:ascii="Arial" w:eastAsia="Microsoft YaHei" w:hAnsi="Arial" w:cs="Arial"/>
                <w:sz w:val="20"/>
                <w:szCs w:val="20"/>
                <w:lang w:val="en"/>
              </w:rPr>
              <w:t>a payment instruction from the Authority to its bank or payment service provider to transfer an amount of money to another account.</w:t>
            </w:r>
          </w:p>
        </w:tc>
      </w:tr>
      <w:tr w:rsidR="009E73BD" w:rsidRPr="00314F98" w14:paraId="75CE4B61" w14:textId="77777777" w:rsidTr="000854AE">
        <w:tc>
          <w:tcPr>
            <w:tcW w:w="2268" w:type="dxa"/>
          </w:tcPr>
          <w:p w14:paraId="397B715B" w14:textId="77777777" w:rsidR="009E73BD" w:rsidRPr="00314F98" w:rsidRDefault="009E73BD" w:rsidP="00844A00">
            <w:pPr>
              <w:widowControl w:val="0"/>
              <w:spacing w:before="120" w:after="120" w:line="240" w:lineRule="auto"/>
              <w:rPr>
                <w:rFonts w:ascii="Arial" w:eastAsia="Microsoft YaHei" w:hAnsi="Arial" w:cs="Arial"/>
                <w:sz w:val="20"/>
                <w:szCs w:val="20"/>
              </w:rPr>
            </w:pPr>
            <w:r w:rsidRPr="00314F98">
              <w:rPr>
                <w:rFonts w:ascii="Arial" w:hAnsi="Arial" w:cs="Arial"/>
                <w:sz w:val="20"/>
                <w:szCs w:val="20"/>
              </w:rPr>
              <w:t>“Crown Body”</w:t>
            </w:r>
          </w:p>
        </w:tc>
        <w:tc>
          <w:tcPr>
            <w:tcW w:w="8222" w:type="dxa"/>
          </w:tcPr>
          <w:p w14:paraId="4FB88B8C" w14:textId="77777777" w:rsidR="009E73BD" w:rsidRPr="00314F98" w:rsidRDefault="009E73BD" w:rsidP="00844A00">
            <w:pPr>
              <w:spacing w:before="120" w:after="120" w:line="240" w:lineRule="auto"/>
              <w:rPr>
                <w:rFonts w:ascii="Arial" w:eastAsia="Microsoft YaHei" w:hAnsi="Arial" w:cs="Arial"/>
                <w:sz w:val="20"/>
                <w:szCs w:val="20"/>
              </w:rPr>
            </w:pPr>
            <w:r w:rsidRPr="00314F98">
              <w:rPr>
                <w:rFonts w:ascii="Arial" w:hAnsi="Arial" w:cs="Arial"/>
                <w:sz w:val="20"/>
                <w:szCs w:val="20"/>
              </w:rPr>
              <w:t>means any department, office or agency of the Crown “FOIA” means the Freedom of Information Act 2000;</w:t>
            </w:r>
          </w:p>
        </w:tc>
      </w:tr>
      <w:tr w:rsidR="009E73BD" w:rsidRPr="00314F98" w14:paraId="470DCF76" w14:textId="77777777" w:rsidTr="000854AE">
        <w:tc>
          <w:tcPr>
            <w:tcW w:w="2268" w:type="dxa"/>
          </w:tcPr>
          <w:p w14:paraId="062EBA0F"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“DPA 2018”</w:t>
            </w:r>
          </w:p>
        </w:tc>
        <w:tc>
          <w:tcPr>
            <w:tcW w:w="8222" w:type="dxa"/>
          </w:tcPr>
          <w:p w14:paraId="49A481A1"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the Data Protection Act</w:t>
            </w:r>
          </w:p>
        </w:tc>
      </w:tr>
      <w:tr w:rsidR="009E73BD" w:rsidRPr="00314F98" w14:paraId="199B2AF4" w14:textId="77777777" w:rsidTr="000854AE">
        <w:tc>
          <w:tcPr>
            <w:tcW w:w="2268" w:type="dxa"/>
          </w:tcPr>
          <w:p w14:paraId="77DCB0C3"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lang w:eastAsia="en-GB"/>
              </w:rPr>
              <w:t>Data Loss Event</w:t>
            </w:r>
            <w:r w:rsidRPr="00314F98">
              <w:rPr>
                <w:rFonts w:ascii="Arial" w:eastAsia="ArialMT" w:hAnsi="Arial" w:cs="Arial"/>
                <w:sz w:val="20"/>
                <w:szCs w:val="20"/>
                <w:lang w:eastAsia="en-GB"/>
              </w:rPr>
              <w:t>”</w:t>
            </w:r>
          </w:p>
        </w:tc>
        <w:tc>
          <w:tcPr>
            <w:tcW w:w="8222" w:type="dxa"/>
          </w:tcPr>
          <w:p w14:paraId="6876334E" w14:textId="77777777" w:rsidR="009E73BD" w:rsidRPr="00314F98" w:rsidRDefault="009E73BD" w:rsidP="00844A00">
            <w:pPr>
              <w:spacing w:before="120" w:after="120" w:line="240" w:lineRule="auto"/>
              <w:rPr>
                <w:rFonts w:ascii="Arial" w:hAnsi="Arial" w:cs="Arial"/>
                <w:sz w:val="20"/>
                <w:szCs w:val="20"/>
              </w:rPr>
            </w:pPr>
            <w:r w:rsidRPr="00314F98">
              <w:rPr>
                <w:rFonts w:ascii="Arial" w:eastAsia="ArialMT" w:hAnsi="Arial" w:cs="Arial"/>
                <w:sz w:val="20"/>
                <w:szCs w:val="20"/>
                <w:lang w:eastAsia="en-GB"/>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73BD" w:rsidRPr="00314F98" w14:paraId="2E427F4F" w14:textId="77777777" w:rsidTr="000854AE">
        <w:tc>
          <w:tcPr>
            <w:tcW w:w="2268" w:type="dxa"/>
          </w:tcPr>
          <w:p w14:paraId="70CB9087"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lang w:eastAsia="en-GB"/>
              </w:rPr>
              <w:t>Data Protection Legislation”</w:t>
            </w:r>
          </w:p>
        </w:tc>
        <w:tc>
          <w:tcPr>
            <w:tcW w:w="8222" w:type="dxa"/>
          </w:tcPr>
          <w:p w14:paraId="4C748C98" w14:textId="77777777" w:rsidR="009E73BD" w:rsidRPr="00314F98" w:rsidRDefault="009E73BD" w:rsidP="00844A00">
            <w:pPr>
              <w:spacing w:before="120" w:after="120" w:line="240" w:lineRule="auto"/>
              <w:rPr>
                <w:rFonts w:ascii="Arial" w:eastAsia="ArialMT" w:hAnsi="Arial" w:cs="Arial"/>
                <w:sz w:val="20"/>
                <w:szCs w:val="20"/>
                <w:lang w:eastAsia="en-GB"/>
              </w:rPr>
            </w:pPr>
            <w:r w:rsidRPr="00314F98">
              <w:rPr>
                <w:rFonts w:ascii="Arial" w:hAnsi="Arial" w:cs="Arial"/>
                <w:bCs/>
                <w:sz w:val="20"/>
                <w:szCs w:val="20"/>
                <w:lang w:eastAsia="en-GB"/>
              </w:rPr>
              <w:t>means</w:t>
            </w:r>
            <w:r w:rsidRPr="00314F98">
              <w:rPr>
                <w:rFonts w:ascii="Arial" w:eastAsia="ArialMT" w:hAnsi="Arial" w:cs="Arial"/>
                <w:sz w:val="20"/>
                <w:szCs w:val="20"/>
                <w:lang w:eastAsia="en-GB"/>
              </w:rPr>
              <w:t xml:space="preserve">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9E73BD" w:rsidRPr="00314F98" w14:paraId="597BCAFA" w14:textId="77777777" w:rsidTr="000854AE">
        <w:tc>
          <w:tcPr>
            <w:tcW w:w="2268" w:type="dxa"/>
          </w:tcPr>
          <w:p w14:paraId="481AB63E"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eastAsia="ArialMT" w:hAnsi="Arial" w:cs="Arial"/>
                <w:sz w:val="20"/>
                <w:szCs w:val="20"/>
                <w:lang w:eastAsia="en-GB"/>
              </w:rPr>
              <w:t>“</w:t>
            </w:r>
            <w:r w:rsidRPr="00314F98">
              <w:rPr>
                <w:rFonts w:ascii="Arial" w:hAnsi="Arial" w:cs="Arial"/>
                <w:bCs/>
                <w:sz w:val="20"/>
                <w:szCs w:val="20"/>
                <w:lang w:eastAsia="en-GB"/>
              </w:rPr>
              <w:t>Data Protection Impact Assessment”</w:t>
            </w:r>
          </w:p>
        </w:tc>
        <w:tc>
          <w:tcPr>
            <w:tcW w:w="8222" w:type="dxa"/>
          </w:tcPr>
          <w:p w14:paraId="43CE395F" w14:textId="77777777" w:rsidR="009E73BD" w:rsidRPr="00314F98" w:rsidRDefault="009E73BD" w:rsidP="00844A00">
            <w:pPr>
              <w:spacing w:before="120" w:after="120" w:line="240" w:lineRule="auto"/>
              <w:rPr>
                <w:rFonts w:ascii="Arial" w:hAnsi="Arial" w:cs="Arial"/>
                <w:bCs/>
                <w:sz w:val="20"/>
                <w:szCs w:val="20"/>
                <w:lang w:eastAsia="en-GB"/>
              </w:rPr>
            </w:pPr>
            <w:r w:rsidRPr="00314F98">
              <w:rPr>
                <w:rFonts w:ascii="Arial" w:eastAsia="ArialMT" w:hAnsi="Arial" w:cs="Arial"/>
                <w:sz w:val="20"/>
                <w:szCs w:val="20"/>
                <w:lang w:eastAsia="en-GB"/>
              </w:rPr>
              <w:t>means an assessment by the Controller of the impact of the envisaged processing on the protection of Personal Data;</w:t>
            </w:r>
          </w:p>
        </w:tc>
      </w:tr>
      <w:tr w:rsidR="009E73BD" w:rsidRPr="00314F98" w14:paraId="0F26F359" w14:textId="77777777" w:rsidTr="000854AE">
        <w:tc>
          <w:tcPr>
            <w:tcW w:w="2268" w:type="dxa"/>
          </w:tcPr>
          <w:p w14:paraId="7D26AE03" w14:textId="77777777" w:rsidR="009E73BD" w:rsidRPr="00314F98" w:rsidRDefault="009E73BD" w:rsidP="00844A00">
            <w:pPr>
              <w:widowControl w:val="0"/>
              <w:spacing w:before="120" w:after="120" w:line="240" w:lineRule="auto"/>
              <w:rPr>
                <w:rFonts w:ascii="Arial" w:eastAsia="ArialMT" w:hAnsi="Arial" w:cs="Arial"/>
                <w:sz w:val="20"/>
                <w:szCs w:val="20"/>
                <w:lang w:eastAsia="en-GB"/>
              </w:rPr>
            </w:pPr>
            <w:r w:rsidRPr="00314F98">
              <w:rPr>
                <w:rFonts w:ascii="Arial" w:eastAsia="ArialMT" w:hAnsi="Arial" w:cs="Arial"/>
                <w:sz w:val="20"/>
                <w:szCs w:val="20"/>
                <w:lang w:eastAsia="en-GB"/>
              </w:rPr>
              <w:t>“</w:t>
            </w:r>
            <w:r w:rsidRPr="00314F98">
              <w:rPr>
                <w:rFonts w:ascii="Arial" w:hAnsi="Arial" w:cs="Arial"/>
                <w:bCs/>
                <w:sz w:val="20"/>
                <w:szCs w:val="20"/>
                <w:lang w:eastAsia="en-GB"/>
              </w:rPr>
              <w:t>Data Subject Request”</w:t>
            </w:r>
          </w:p>
        </w:tc>
        <w:tc>
          <w:tcPr>
            <w:tcW w:w="8222" w:type="dxa"/>
          </w:tcPr>
          <w:p w14:paraId="4FEE9715" w14:textId="77777777" w:rsidR="009E73BD" w:rsidRPr="00314F98" w:rsidRDefault="009E73BD" w:rsidP="00844A00">
            <w:pPr>
              <w:spacing w:before="120" w:after="120" w:line="240" w:lineRule="auto"/>
              <w:rPr>
                <w:rFonts w:ascii="Arial" w:eastAsia="ArialMT" w:hAnsi="Arial" w:cs="Arial"/>
                <w:sz w:val="20"/>
                <w:szCs w:val="20"/>
                <w:lang w:eastAsia="en-GB"/>
              </w:rPr>
            </w:pPr>
            <w:r w:rsidRPr="00314F98">
              <w:rPr>
                <w:rFonts w:ascii="Arial" w:eastAsia="ArialMT" w:hAnsi="Arial" w:cs="Arial"/>
                <w:sz w:val="20"/>
                <w:szCs w:val="20"/>
                <w:lang w:eastAsia="en-GB"/>
              </w:rPr>
              <w:t>means a request made by, or on behalf of, a Data Subject in accordance with rights granted pursuant to the Data Protection Legislation to access their Personal Data;</w:t>
            </w:r>
          </w:p>
        </w:tc>
      </w:tr>
      <w:tr w:rsidR="009E73BD" w:rsidRPr="00314F98" w14:paraId="747D4342" w14:textId="77777777" w:rsidTr="000854AE">
        <w:tc>
          <w:tcPr>
            <w:tcW w:w="2268" w:type="dxa"/>
          </w:tcPr>
          <w:p w14:paraId="64525454" w14:textId="77777777" w:rsidR="009E73BD" w:rsidRPr="00314F98" w:rsidRDefault="009E73BD" w:rsidP="00844A00">
            <w:pPr>
              <w:widowControl w:val="0"/>
              <w:spacing w:before="120" w:after="120" w:line="240" w:lineRule="auto"/>
              <w:rPr>
                <w:rFonts w:ascii="Arial" w:eastAsia="ArialMT" w:hAnsi="Arial" w:cs="Arial"/>
                <w:sz w:val="20"/>
                <w:szCs w:val="20"/>
                <w:lang w:eastAsia="en-GB"/>
              </w:rPr>
            </w:pPr>
            <w:r w:rsidRPr="00314F98">
              <w:rPr>
                <w:rFonts w:ascii="Arial" w:hAnsi="Arial" w:cs="Arial"/>
                <w:sz w:val="20"/>
                <w:szCs w:val="20"/>
              </w:rPr>
              <w:t>“Gateway”</w:t>
            </w:r>
          </w:p>
        </w:tc>
        <w:tc>
          <w:tcPr>
            <w:tcW w:w="8222" w:type="dxa"/>
          </w:tcPr>
          <w:p w14:paraId="457A00CB" w14:textId="77777777" w:rsidR="009E73BD" w:rsidRPr="00314F98" w:rsidRDefault="009E73BD" w:rsidP="00844A00">
            <w:pPr>
              <w:spacing w:before="120" w:after="120" w:line="240" w:lineRule="auto"/>
              <w:rPr>
                <w:rFonts w:ascii="Arial" w:eastAsia="ArialMT" w:hAnsi="Arial" w:cs="Arial"/>
                <w:sz w:val="20"/>
                <w:szCs w:val="20"/>
                <w:lang w:eastAsia="en-GB"/>
              </w:rPr>
            </w:pPr>
            <w:r w:rsidRPr="00314F98">
              <w:rPr>
                <w:rFonts w:ascii="Arial" w:hAnsi="Arial" w:cs="Arial"/>
                <w:sz w:val="20"/>
                <w:szCs w:val="20"/>
              </w:rPr>
              <w:t>means a review which may be conducted by or for a government department into whether or not a programme, project or any activity is making progress in line with agreed objectives;</w:t>
            </w:r>
          </w:p>
        </w:tc>
      </w:tr>
      <w:tr w:rsidR="009E73BD" w:rsidRPr="00314F98" w14:paraId="7763F11D" w14:textId="77777777" w:rsidTr="000854AE">
        <w:tc>
          <w:tcPr>
            <w:tcW w:w="2268" w:type="dxa"/>
          </w:tcPr>
          <w:p w14:paraId="048A412D" w14:textId="77777777" w:rsidR="009E73BD" w:rsidRPr="00314F98" w:rsidRDefault="009E73BD" w:rsidP="00844A00">
            <w:pPr>
              <w:widowControl w:val="0"/>
              <w:spacing w:before="120" w:after="120" w:line="240" w:lineRule="auto"/>
              <w:rPr>
                <w:rFonts w:ascii="Arial" w:eastAsia="ArialMT" w:hAnsi="Arial" w:cs="Arial"/>
                <w:sz w:val="20"/>
                <w:szCs w:val="20"/>
                <w:lang w:eastAsia="en-GB"/>
              </w:rPr>
            </w:pPr>
            <w:r w:rsidRPr="00314F98">
              <w:rPr>
                <w:rFonts w:ascii="Arial" w:eastAsia="ArialMT" w:hAnsi="Arial" w:cs="Arial"/>
                <w:sz w:val="20"/>
                <w:szCs w:val="20"/>
                <w:lang w:eastAsia="en-GB"/>
              </w:rPr>
              <w:lastRenderedPageBreak/>
              <w:t>“GDPR”</w:t>
            </w:r>
          </w:p>
        </w:tc>
        <w:tc>
          <w:tcPr>
            <w:tcW w:w="8222" w:type="dxa"/>
          </w:tcPr>
          <w:p w14:paraId="46F31B1D" w14:textId="77777777" w:rsidR="009E73BD" w:rsidRPr="00314F98" w:rsidRDefault="009E73BD" w:rsidP="00844A00">
            <w:pPr>
              <w:spacing w:before="120" w:after="120" w:line="240" w:lineRule="auto"/>
              <w:rPr>
                <w:rFonts w:ascii="Arial" w:eastAsia="ArialMT" w:hAnsi="Arial" w:cs="Arial"/>
                <w:sz w:val="20"/>
                <w:szCs w:val="20"/>
                <w:lang w:eastAsia="en-GB"/>
              </w:rPr>
            </w:pPr>
            <w:r w:rsidRPr="00314F98">
              <w:rPr>
                <w:rFonts w:ascii="Arial" w:eastAsia="ArialMT" w:hAnsi="Arial" w:cs="Arial"/>
                <w:sz w:val="20"/>
                <w:szCs w:val="20"/>
                <w:lang w:eastAsia="en-GB"/>
              </w:rPr>
              <w:t>means the General Data Protection Regulation (</w:t>
            </w:r>
            <w:r w:rsidRPr="00314F98">
              <w:rPr>
                <w:rFonts w:ascii="Arial" w:eastAsia="ArialMT" w:hAnsi="Arial" w:cs="Arial"/>
                <w:i/>
                <w:sz w:val="20"/>
                <w:szCs w:val="20"/>
                <w:lang w:eastAsia="en-GB"/>
              </w:rPr>
              <w:t>Regulation (EU) 2016/679);</w:t>
            </w:r>
          </w:p>
        </w:tc>
      </w:tr>
      <w:tr w:rsidR="009E73BD" w:rsidRPr="00314F98" w14:paraId="22A72659" w14:textId="77777777" w:rsidTr="000854AE">
        <w:tc>
          <w:tcPr>
            <w:tcW w:w="2268" w:type="dxa"/>
          </w:tcPr>
          <w:p w14:paraId="5025CD9C"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rPr>
              <w:t>Goods</w:t>
            </w:r>
            <w:r w:rsidRPr="00314F98">
              <w:rPr>
                <w:rFonts w:ascii="Arial" w:hAnsi="Arial" w:cs="Arial"/>
                <w:sz w:val="20"/>
                <w:szCs w:val="20"/>
              </w:rPr>
              <w:t>"</w:t>
            </w:r>
          </w:p>
        </w:tc>
        <w:tc>
          <w:tcPr>
            <w:tcW w:w="8222" w:type="dxa"/>
          </w:tcPr>
          <w:p w14:paraId="554DBF0D"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anything which the Contractor supplies to the Authority under the Contract including any materials provided as part of the Service;</w:t>
            </w:r>
          </w:p>
        </w:tc>
      </w:tr>
      <w:tr w:rsidR="009E73BD" w:rsidRPr="00314F98" w14:paraId="7E9F2078" w14:textId="77777777" w:rsidTr="000854AE">
        <w:tc>
          <w:tcPr>
            <w:tcW w:w="2268" w:type="dxa"/>
          </w:tcPr>
          <w:p w14:paraId="0176E8E5"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bCs/>
                <w:sz w:val="20"/>
                <w:szCs w:val="20"/>
              </w:rPr>
              <w:t>“A GPC (Government Procurement Card)”</w:t>
            </w:r>
          </w:p>
        </w:tc>
        <w:tc>
          <w:tcPr>
            <w:tcW w:w="8222" w:type="dxa"/>
          </w:tcPr>
          <w:p w14:paraId="49D15462"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is a credit card used for purchasing and/or payment;</w:t>
            </w:r>
          </w:p>
        </w:tc>
      </w:tr>
      <w:tr w:rsidR="009E73BD" w:rsidRPr="00314F98" w14:paraId="1FBB8374" w14:textId="77777777" w:rsidTr="000854AE">
        <w:tc>
          <w:tcPr>
            <w:tcW w:w="2268" w:type="dxa"/>
          </w:tcPr>
          <w:p w14:paraId="39ADA457" w14:textId="77777777" w:rsidR="009E73BD" w:rsidRPr="00314F98" w:rsidRDefault="009E73BD" w:rsidP="00844A00">
            <w:pPr>
              <w:widowControl w:val="0"/>
              <w:spacing w:before="120" w:after="120" w:line="240" w:lineRule="auto"/>
              <w:rPr>
                <w:rFonts w:ascii="Arial" w:hAnsi="Arial" w:cs="Arial"/>
                <w:bCs/>
                <w:sz w:val="20"/>
                <w:szCs w:val="20"/>
              </w:rPr>
            </w:pPr>
            <w:r w:rsidRPr="00314F98">
              <w:rPr>
                <w:rFonts w:ascii="Arial" w:hAnsi="Arial" w:cs="Arial"/>
                <w:sz w:val="20"/>
                <w:szCs w:val="20"/>
              </w:rPr>
              <w:t>“</w:t>
            </w:r>
            <w:r w:rsidRPr="00314F98">
              <w:rPr>
                <w:rFonts w:ascii="Arial" w:hAnsi="Arial" w:cs="Arial"/>
                <w:bCs/>
                <w:sz w:val="20"/>
                <w:szCs w:val="20"/>
              </w:rPr>
              <w:t>Intellectual Property Rights</w:t>
            </w:r>
            <w:r w:rsidRPr="00314F98">
              <w:rPr>
                <w:rFonts w:ascii="Arial" w:hAnsi="Arial" w:cs="Arial"/>
                <w:sz w:val="20"/>
                <w:szCs w:val="20"/>
              </w:rPr>
              <w:t>”</w:t>
            </w:r>
          </w:p>
        </w:tc>
        <w:tc>
          <w:tcPr>
            <w:tcW w:w="8222" w:type="dxa"/>
          </w:tcPr>
          <w:p w14:paraId="5586641D"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w:t>
            </w:r>
          </w:p>
        </w:tc>
      </w:tr>
      <w:tr w:rsidR="009E73BD" w:rsidRPr="00314F98" w14:paraId="3651A3B8" w14:textId="77777777" w:rsidTr="000854AE">
        <w:tc>
          <w:tcPr>
            <w:tcW w:w="2268" w:type="dxa"/>
          </w:tcPr>
          <w:p w14:paraId="77AEC796"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“Joint Controllers”</w:t>
            </w:r>
          </w:p>
        </w:tc>
        <w:tc>
          <w:tcPr>
            <w:tcW w:w="8222" w:type="dxa"/>
          </w:tcPr>
          <w:p w14:paraId="072BCC84"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where two or more Controllers jointly determine the purposes and means of processing</w:t>
            </w:r>
          </w:p>
        </w:tc>
      </w:tr>
      <w:tr w:rsidR="009E73BD" w:rsidRPr="00314F98" w14:paraId="38A08214" w14:textId="77777777" w:rsidTr="000854AE">
        <w:tc>
          <w:tcPr>
            <w:tcW w:w="2268" w:type="dxa"/>
          </w:tcPr>
          <w:p w14:paraId="7502936C"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“LED”</w:t>
            </w:r>
          </w:p>
        </w:tc>
        <w:tc>
          <w:tcPr>
            <w:tcW w:w="8222" w:type="dxa"/>
          </w:tcPr>
          <w:p w14:paraId="7EDE7E4E"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 xml:space="preserve">means the Law Enforcement Directive </w:t>
            </w:r>
            <w:r w:rsidRPr="00314F98">
              <w:rPr>
                <w:rFonts w:ascii="Arial" w:hAnsi="Arial" w:cs="Arial"/>
                <w:i/>
                <w:sz w:val="20"/>
                <w:szCs w:val="20"/>
              </w:rPr>
              <w:t>(Directive (EU) 2016/680)</w:t>
            </w:r>
          </w:p>
        </w:tc>
      </w:tr>
      <w:tr w:rsidR="009E73BD" w:rsidRPr="00314F98" w14:paraId="63D80569" w14:textId="77777777" w:rsidTr="000854AE">
        <w:tc>
          <w:tcPr>
            <w:tcW w:w="2268" w:type="dxa"/>
          </w:tcPr>
          <w:p w14:paraId="00AB09F8"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pacing w:val="-3"/>
                <w:sz w:val="20"/>
                <w:szCs w:val="20"/>
              </w:rPr>
              <w:t>“Law”</w:t>
            </w:r>
          </w:p>
        </w:tc>
        <w:tc>
          <w:tcPr>
            <w:tcW w:w="8222" w:type="dxa"/>
          </w:tcPr>
          <w:p w14:paraId="3CAA1442" w14:textId="77777777" w:rsidR="009E73BD" w:rsidRPr="00314F98" w:rsidRDefault="009E73BD" w:rsidP="00844A00">
            <w:pPr>
              <w:spacing w:before="120" w:after="120" w:line="240" w:lineRule="auto"/>
              <w:rPr>
                <w:rFonts w:ascii="Arial" w:hAnsi="Arial" w:cs="Arial"/>
                <w:sz w:val="20"/>
                <w:szCs w:val="20"/>
              </w:rPr>
            </w:pPr>
            <w:r w:rsidRPr="00314F98">
              <w:rPr>
                <w:rFonts w:ascii="Arial" w:eastAsia="ArialMT" w:hAnsi="Arial" w:cs="Arial"/>
                <w:sz w:val="20"/>
                <w:szCs w:val="20"/>
                <w:lang w:eastAsia="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9E73BD" w:rsidRPr="00314F98" w14:paraId="5C77DFD6" w14:textId="77777777" w:rsidTr="000854AE">
        <w:tc>
          <w:tcPr>
            <w:tcW w:w="2268" w:type="dxa"/>
          </w:tcPr>
          <w:p w14:paraId="715485DA" w14:textId="77777777" w:rsidR="009E73BD" w:rsidRPr="00314F98" w:rsidRDefault="009E73BD" w:rsidP="00844A00">
            <w:pPr>
              <w:widowControl w:val="0"/>
              <w:spacing w:before="120" w:after="120" w:line="240" w:lineRule="auto"/>
              <w:rPr>
                <w:rFonts w:ascii="Arial" w:hAnsi="Arial" w:cs="Arial"/>
                <w:spacing w:val="-3"/>
                <w:sz w:val="20"/>
                <w:szCs w:val="20"/>
              </w:rPr>
            </w:pPr>
            <w:r w:rsidRPr="00314F98">
              <w:rPr>
                <w:rFonts w:ascii="Arial" w:hAnsi="Arial" w:cs="Arial"/>
                <w:sz w:val="20"/>
                <w:szCs w:val="20"/>
              </w:rPr>
              <w:t>“Notice”</w:t>
            </w:r>
          </w:p>
        </w:tc>
        <w:tc>
          <w:tcPr>
            <w:tcW w:w="8222" w:type="dxa"/>
          </w:tcPr>
          <w:p w14:paraId="529FEDF0" w14:textId="77777777" w:rsidR="009E73BD" w:rsidRPr="00314F98" w:rsidRDefault="009E73BD" w:rsidP="00844A00">
            <w:pPr>
              <w:spacing w:before="120" w:after="120" w:line="240" w:lineRule="auto"/>
              <w:rPr>
                <w:rFonts w:ascii="Arial" w:eastAsia="ArialMT" w:hAnsi="Arial" w:cs="Arial"/>
                <w:sz w:val="20"/>
                <w:szCs w:val="20"/>
                <w:lang w:eastAsia="en-GB"/>
              </w:rPr>
            </w:pPr>
            <w:r w:rsidRPr="00314F98">
              <w:rPr>
                <w:rFonts w:ascii="Arial" w:hAnsi="Arial" w:cs="Arial"/>
                <w:sz w:val="20"/>
                <w:szCs w:val="20"/>
              </w:rPr>
              <w:t>means information from either Party to the other Party about a particular action that has been taken;</w:t>
            </w:r>
          </w:p>
        </w:tc>
      </w:tr>
      <w:tr w:rsidR="009E73BD" w:rsidRPr="00314F98" w14:paraId="4A94AA3C" w14:textId="77777777" w:rsidTr="000854AE">
        <w:tc>
          <w:tcPr>
            <w:tcW w:w="2268" w:type="dxa"/>
          </w:tcPr>
          <w:p w14:paraId="7DD2F1CD"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“Party”</w:t>
            </w:r>
          </w:p>
        </w:tc>
        <w:tc>
          <w:tcPr>
            <w:tcW w:w="8222" w:type="dxa"/>
          </w:tcPr>
          <w:p w14:paraId="2093363E"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a Party to this Agreement;</w:t>
            </w:r>
          </w:p>
        </w:tc>
      </w:tr>
      <w:tr w:rsidR="009E73BD" w:rsidRPr="00314F98" w14:paraId="6B97CE20" w14:textId="77777777" w:rsidTr="000854AE">
        <w:tc>
          <w:tcPr>
            <w:tcW w:w="2268" w:type="dxa"/>
          </w:tcPr>
          <w:p w14:paraId="4453A51A"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lang w:eastAsia="en-GB"/>
              </w:rPr>
              <w:t>Processor Personnel”</w:t>
            </w:r>
          </w:p>
        </w:tc>
        <w:tc>
          <w:tcPr>
            <w:tcW w:w="8222" w:type="dxa"/>
          </w:tcPr>
          <w:p w14:paraId="57F1A019" w14:textId="77777777" w:rsidR="009E73BD" w:rsidRPr="00314F98" w:rsidRDefault="009E73BD" w:rsidP="00844A00">
            <w:pPr>
              <w:spacing w:before="120" w:after="120" w:line="240" w:lineRule="auto"/>
              <w:rPr>
                <w:rFonts w:ascii="Arial" w:hAnsi="Arial" w:cs="Arial"/>
                <w:sz w:val="20"/>
                <w:szCs w:val="20"/>
              </w:rPr>
            </w:pPr>
            <w:r w:rsidRPr="00314F98">
              <w:rPr>
                <w:rFonts w:ascii="Arial" w:eastAsia="ArialMT" w:hAnsi="Arial" w:cs="Arial"/>
                <w:sz w:val="20"/>
                <w:szCs w:val="20"/>
                <w:lang w:eastAsia="en-GB"/>
              </w:rPr>
              <w:t>means all directors, officers, employees, agents, consultants and contractors of the Processor and/or of any Sub-Processor engaged in the performance of its obligations under this Agreement</w:t>
            </w:r>
          </w:p>
        </w:tc>
      </w:tr>
      <w:tr w:rsidR="009E73BD" w:rsidRPr="00314F98" w14:paraId="187FC177" w14:textId="77777777" w:rsidTr="000854AE">
        <w:tc>
          <w:tcPr>
            <w:tcW w:w="2268" w:type="dxa"/>
          </w:tcPr>
          <w:p w14:paraId="39CB82CF"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“Protective Measures”</w:t>
            </w:r>
          </w:p>
        </w:tc>
        <w:tc>
          <w:tcPr>
            <w:tcW w:w="8222" w:type="dxa"/>
          </w:tcPr>
          <w:p w14:paraId="4F66094D" w14:textId="0F29ED84" w:rsidR="009E73BD" w:rsidRPr="00314F98" w:rsidRDefault="009E73BD" w:rsidP="00972295">
            <w:pPr>
              <w:spacing w:before="120" w:after="120" w:line="240" w:lineRule="auto"/>
              <w:rPr>
                <w:rFonts w:ascii="Arial" w:eastAsia="ArialMT" w:hAnsi="Arial" w:cs="Arial"/>
                <w:sz w:val="20"/>
                <w:szCs w:val="20"/>
                <w:lang w:eastAsia="en-GB"/>
              </w:rPr>
            </w:pPr>
            <w:r w:rsidRPr="00314F98">
              <w:rPr>
                <w:rFonts w:ascii="Arial" w:hAnsi="Arial" w:cs="Arial"/>
                <w:sz w:val="20"/>
                <w:szCs w:val="20"/>
              </w:rPr>
              <w:t xml:space="preserve">means </w:t>
            </w:r>
            <w:r w:rsidRPr="00314F98">
              <w:rPr>
                <w:rFonts w:ascii="Arial" w:eastAsia="ArialMT" w:hAnsi="Arial" w:cs="Arial"/>
                <w:sz w:val="20"/>
                <w:szCs w:val="20"/>
                <w:lang w:eastAsia="en-GB"/>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r w:rsidR="00972295">
              <w:rPr>
                <w:rFonts w:ascii="Arial" w:eastAsia="ArialMT" w:hAnsi="Arial" w:cs="Arial"/>
                <w:sz w:val="20"/>
                <w:szCs w:val="20"/>
                <w:lang w:eastAsia="en-GB"/>
              </w:rPr>
              <w:t>the such measures adopted by it.</w:t>
            </w:r>
          </w:p>
        </w:tc>
      </w:tr>
      <w:tr w:rsidR="009E73BD" w:rsidRPr="00314F98" w14:paraId="2D111A86" w14:textId="77777777" w:rsidTr="000854AE">
        <w:tc>
          <w:tcPr>
            <w:tcW w:w="2268" w:type="dxa"/>
          </w:tcPr>
          <w:p w14:paraId="782DBAAF"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rPr>
              <w:t>Purchase Order</w:t>
            </w:r>
            <w:r w:rsidRPr="00314F98">
              <w:rPr>
                <w:rFonts w:ascii="Arial" w:hAnsi="Arial" w:cs="Arial"/>
                <w:sz w:val="20"/>
                <w:szCs w:val="20"/>
              </w:rPr>
              <w:t>”</w:t>
            </w:r>
          </w:p>
        </w:tc>
        <w:tc>
          <w:tcPr>
            <w:tcW w:w="8222" w:type="dxa"/>
          </w:tcPr>
          <w:p w14:paraId="0D5FBE38"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the form, on the other side of these Conditions or attached separately, which the  Authority sends to the Contractor setting out the Authority’s specific requirements, the contract terms which apply to the Goods and/or Services and any documents referred to therein;</w:t>
            </w:r>
          </w:p>
        </w:tc>
      </w:tr>
      <w:tr w:rsidR="009E73BD" w:rsidRPr="00314F98" w14:paraId="71C717C7" w14:textId="77777777" w:rsidTr="000854AE">
        <w:tc>
          <w:tcPr>
            <w:tcW w:w="2268" w:type="dxa"/>
          </w:tcPr>
          <w:p w14:paraId="043358A8"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“Regulatory Body”</w:t>
            </w:r>
          </w:p>
        </w:tc>
        <w:tc>
          <w:tcPr>
            <w:tcW w:w="8222" w:type="dxa"/>
          </w:tcPr>
          <w:p w14:paraId="40DCCD91"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any organisation/authority that is authorised to set directions for or monitor standards set out in law;</w:t>
            </w:r>
          </w:p>
        </w:tc>
      </w:tr>
      <w:tr w:rsidR="009E73BD" w:rsidRPr="00314F98" w14:paraId="29456AE8" w14:textId="77777777" w:rsidTr="000854AE">
        <w:tc>
          <w:tcPr>
            <w:tcW w:w="2268" w:type="dxa"/>
          </w:tcPr>
          <w:p w14:paraId="7DE820E7"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bCs/>
                <w:sz w:val="20"/>
                <w:szCs w:val="20"/>
              </w:rPr>
              <w:t>Services</w:t>
            </w:r>
            <w:r w:rsidRPr="00314F98">
              <w:rPr>
                <w:rFonts w:ascii="Arial" w:hAnsi="Arial" w:cs="Arial"/>
                <w:sz w:val="20"/>
                <w:szCs w:val="20"/>
              </w:rPr>
              <w:t>”</w:t>
            </w:r>
          </w:p>
        </w:tc>
        <w:tc>
          <w:tcPr>
            <w:tcW w:w="8222" w:type="dxa"/>
          </w:tcPr>
          <w:p w14:paraId="4D43489C"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means all the services (including any works) which the Contractor provides to the Authority under the Contract;</w:t>
            </w:r>
          </w:p>
        </w:tc>
      </w:tr>
      <w:tr w:rsidR="009E73BD" w:rsidRPr="00314F98" w14:paraId="20DA96DF" w14:textId="77777777" w:rsidTr="000854AE">
        <w:tc>
          <w:tcPr>
            <w:tcW w:w="2268" w:type="dxa"/>
          </w:tcPr>
          <w:p w14:paraId="6722FEC6"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“Sub-processor”</w:t>
            </w:r>
          </w:p>
        </w:tc>
        <w:tc>
          <w:tcPr>
            <w:tcW w:w="8222" w:type="dxa"/>
          </w:tcPr>
          <w:p w14:paraId="4494F07C"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sz w:val="20"/>
                <w:szCs w:val="20"/>
              </w:rPr>
              <w:t xml:space="preserve">means </w:t>
            </w:r>
            <w:r w:rsidRPr="00314F98">
              <w:rPr>
                <w:rFonts w:ascii="Arial" w:eastAsia="ArialMT" w:hAnsi="Arial" w:cs="Arial"/>
                <w:sz w:val="20"/>
                <w:szCs w:val="20"/>
                <w:lang w:eastAsia="en-GB"/>
              </w:rPr>
              <w:t>any third Party appointed to process Personal Data on behalf of that Processor related to this Agreement;</w:t>
            </w:r>
          </w:p>
        </w:tc>
      </w:tr>
      <w:tr w:rsidR="009E73BD" w:rsidRPr="00314F98" w14:paraId="7EC7287C" w14:textId="77777777" w:rsidTr="000854AE">
        <w:tc>
          <w:tcPr>
            <w:tcW w:w="2268" w:type="dxa"/>
          </w:tcPr>
          <w:p w14:paraId="7CDAA9F9" w14:textId="77777777" w:rsidR="009E73BD" w:rsidRPr="00314F98" w:rsidRDefault="009E73BD" w:rsidP="00844A00">
            <w:pPr>
              <w:widowControl w:val="0"/>
              <w:spacing w:before="120" w:after="120" w:line="240" w:lineRule="auto"/>
              <w:rPr>
                <w:rFonts w:ascii="Arial" w:hAnsi="Arial" w:cs="Arial"/>
                <w:sz w:val="20"/>
                <w:szCs w:val="20"/>
              </w:rPr>
            </w:pPr>
            <w:r w:rsidRPr="00314F98">
              <w:rPr>
                <w:rFonts w:ascii="Arial" w:hAnsi="Arial" w:cs="Arial"/>
                <w:sz w:val="20"/>
                <w:szCs w:val="20"/>
              </w:rPr>
              <w:t>“</w:t>
            </w:r>
            <w:r w:rsidRPr="00314F98">
              <w:rPr>
                <w:rFonts w:ascii="Arial" w:hAnsi="Arial" w:cs="Arial"/>
                <w:color w:val="000000"/>
                <w:sz w:val="20"/>
                <w:szCs w:val="20"/>
              </w:rPr>
              <w:t>The Crown”</w:t>
            </w:r>
          </w:p>
        </w:tc>
        <w:tc>
          <w:tcPr>
            <w:tcW w:w="8222" w:type="dxa"/>
          </w:tcPr>
          <w:p w14:paraId="6BB7A1CD" w14:textId="77777777" w:rsidR="009E73BD" w:rsidRPr="00314F98" w:rsidRDefault="009E73BD" w:rsidP="00844A00">
            <w:pPr>
              <w:spacing w:before="120" w:after="120" w:line="240" w:lineRule="auto"/>
              <w:rPr>
                <w:rFonts w:ascii="Arial" w:hAnsi="Arial" w:cs="Arial"/>
                <w:sz w:val="20"/>
                <w:szCs w:val="20"/>
              </w:rPr>
            </w:pPr>
            <w:r w:rsidRPr="00314F98">
              <w:rPr>
                <w:rFonts w:ascii="Arial" w:hAnsi="Arial" w:cs="Arial"/>
                <w:color w:val="000000"/>
                <w:sz w:val="20"/>
                <w:szCs w:val="20"/>
              </w:rPr>
              <w:t>means any central government department of the United Kingdom, or a Devolved Administration, or any other body which is legally defined as a Crown Body.</w:t>
            </w:r>
          </w:p>
        </w:tc>
      </w:tr>
    </w:tbl>
    <w:p w14:paraId="3969165B" w14:textId="77777777" w:rsidR="00E9383F" w:rsidRPr="00314F98" w:rsidRDefault="009E73BD" w:rsidP="00844A00">
      <w:pPr>
        <w:pStyle w:val="Para1"/>
        <w:numPr>
          <w:ilvl w:val="0"/>
          <w:numId w:val="0"/>
        </w:numPr>
        <w:spacing w:after="120"/>
        <w:ind w:left="720" w:hanging="720"/>
        <w:rPr>
          <w:rFonts w:cs="Arial"/>
          <w:sz w:val="20"/>
        </w:rPr>
      </w:pPr>
      <w:r w:rsidRPr="00314F98">
        <w:rPr>
          <w:rFonts w:cs="Arial"/>
          <w:sz w:val="20"/>
        </w:rPr>
        <w:t>2.</w:t>
      </w:r>
      <w:r w:rsidRPr="00314F98">
        <w:rPr>
          <w:rFonts w:cs="Arial"/>
          <w:sz w:val="20"/>
        </w:rPr>
        <w:tab/>
      </w:r>
      <w:r w:rsidR="00E9383F" w:rsidRPr="00314F98">
        <w:rPr>
          <w:rFonts w:cs="Arial"/>
          <w:sz w:val="20"/>
        </w:rPr>
        <w:t xml:space="preserve">SUPPLY OF GOODS </w:t>
      </w:r>
    </w:p>
    <w:p w14:paraId="0F8B7DE6" w14:textId="77777777" w:rsidR="00E9383F"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2.1</w:t>
      </w:r>
      <w:r w:rsidR="00D17168" w:rsidRPr="00314F98">
        <w:rPr>
          <w:rFonts w:ascii="Arial" w:hAnsi="Arial" w:cs="Arial"/>
          <w:sz w:val="20"/>
          <w:szCs w:val="20"/>
        </w:rPr>
        <w:tab/>
      </w:r>
      <w:r w:rsidR="00E9383F" w:rsidRPr="00314F98">
        <w:rPr>
          <w:rFonts w:ascii="Arial" w:hAnsi="Arial" w:cs="Arial"/>
          <w:sz w:val="20"/>
          <w:szCs w:val="20"/>
        </w:rPr>
        <w:t xml:space="preserve">The Contractor shall supply the Goods specified in the Contract. Goods may be returned at the Contractor's expense if they do not correspond with the Contract and/or any sample provided. </w:t>
      </w:r>
    </w:p>
    <w:p w14:paraId="7569960D" w14:textId="77777777" w:rsidR="00E9383F"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2.2</w:t>
      </w:r>
      <w:r w:rsidR="00D17168" w:rsidRPr="00314F98">
        <w:rPr>
          <w:rFonts w:ascii="Arial" w:hAnsi="Arial" w:cs="Arial"/>
          <w:sz w:val="20"/>
          <w:szCs w:val="20"/>
        </w:rPr>
        <w:tab/>
      </w:r>
      <w:r w:rsidR="00E9383F" w:rsidRPr="00314F98">
        <w:rPr>
          <w:rFonts w:ascii="Arial" w:hAnsi="Arial" w:cs="Arial"/>
          <w:sz w:val="20"/>
          <w:szCs w:val="20"/>
        </w:rPr>
        <w:t xml:space="preserve">All Goods shall be transported at the Contractor’s risk and delivered, carriage paid, in the quantities and at the time and place specified in the Purchase Order. Where no delivery time is stipulated by the Authority the </w:t>
      </w:r>
      <w:r w:rsidR="00E9383F" w:rsidRPr="00314F98">
        <w:rPr>
          <w:rFonts w:ascii="Arial" w:hAnsi="Arial" w:cs="Arial"/>
          <w:sz w:val="20"/>
          <w:szCs w:val="20"/>
        </w:rPr>
        <w:lastRenderedPageBreak/>
        <w:t>Goods</w:t>
      </w:r>
      <w:r w:rsidR="00332A36" w:rsidRPr="00314F98">
        <w:rPr>
          <w:rFonts w:ascii="Arial" w:hAnsi="Arial" w:cs="Arial"/>
          <w:sz w:val="20"/>
          <w:szCs w:val="20"/>
        </w:rPr>
        <w:t xml:space="preserve"> and</w:t>
      </w:r>
      <w:r w:rsidR="00E9383F" w:rsidRPr="00314F98">
        <w:rPr>
          <w:rFonts w:ascii="Arial" w:hAnsi="Arial" w:cs="Arial"/>
          <w:sz w:val="20"/>
          <w:szCs w:val="20"/>
        </w:rPr>
        <w:t>/</w:t>
      </w:r>
      <w:r w:rsidR="00332A36" w:rsidRPr="00314F98">
        <w:rPr>
          <w:rFonts w:ascii="Arial" w:hAnsi="Arial" w:cs="Arial"/>
          <w:sz w:val="20"/>
          <w:szCs w:val="20"/>
        </w:rPr>
        <w:t xml:space="preserve">or </w:t>
      </w:r>
      <w:r w:rsidR="00E9383F" w:rsidRPr="00314F98">
        <w:rPr>
          <w:rFonts w:ascii="Arial" w:hAnsi="Arial" w:cs="Arial"/>
          <w:sz w:val="20"/>
          <w:szCs w:val="20"/>
        </w:rPr>
        <w:t xml:space="preserve">provision of Services shall be made within ten working days of receipt of the order by the Contractor. </w:t>
      </w:r>
    </w:p>
    <w:p w14:paraId="6EAE6515" w14:textId="06A073AB" w:rsidR="00E9383F"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2.3</w:t>
      </w:r>
      <w:r w:rsidR="00D17168" w:rsidRPr="00314F98">
        <w:rPr>
          <w:rFonts w:ascii="Arial" w:hAnsi="Arial" w:cs="Arial"/>
          <w:sz w:val="20"/>
          <w:szCs w:val="20"/>
        </w:rPr>
        <w:tab/>
      </w:r>
      <w:r w:rsidR="00E9383F" w:rsidRPr="00314F98">
        <w:rPr>
          <w:rFonts w:ascii="Arial" w:hAnsi="Arial" w:cs="Arial"/>
          <w:sz w:val="20"/>
          <w:szCs w:val="20"/>
        </w:rPr>
        <w:t xml:space="preserve">The Authority may notify the Contractor of a </w:t>
      </w:r>
      <w:r w:rsidR="00E9383F" w:rsidRPr="00972295">
        <w:rPr>
          <w:rFonts w:ascii="Arial" w:hAnsi="Arial" w:cs="Arial"/>
          <w:sz w:val="20"/>
          <w:szCs w:val="20"/>
        </w:rPr>
        <w:t xml:space="preserve">change in the specified delivery time/date up to </w:t>
      </w:r>
      <w:r w:rsidR="00972295" w:rsidRPr="00972295">
        <w:rPr>
          <w:rFonts w:ascii="Arial" w:hAnsi="Arial" w:cs="Arial"/>
          <w:sz w:val="20"/>
          <w:szCs w:val="20"/>
        </w:rPr>
        <w:t>24 hours</w:t>
      </w:r>
      <w:r w:rsidR="00E9383F" w:rsidRPr="00972295">
        <w:rPr>
          <w:rFonts w:ascii="Arial" w:hAnsi="Arial" w:cs="Arial"/>
          <w:sz w:val="20"/>
          <w:szCs w:val="20"/>
        </w:rPr>
        <w:t xml:space="preserve"> before </w:t>
      </w:r>
      <w:r w:rsidR="00E9383F" w:rsidRPr="00314F98">
        <w:rPr>
          <w:rFonts w:ascii="Arial" w:hAnsi="Arial" w:cs="Arial"/>
          <w:sz w:val="20"/>
          <w:szCs w:val="20"/>
        </w:rPr>
        <w:t xml:space="preserve">delivery. </w:t>
      </w:r>
    </w:p>
    <w:p w14:paraId="3368DA47" w14:textId="77777777" w:rsidR="00E9383F"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2.4</w:t>
      </w:r>
      <w:r w:rsidR="00D17168" w:rsidRPr="00314F98">
        <w:rPr>
          <w:rFonts w:ascii="Arial" w:hAnsi="Arial" w:cs="Arial"/>
          <w:sz w:val="20"/>
          <w:szCs w:val="20"/>
        </w:rPr>
        <w:tab/>
      </w:r>
      <w:r w:rsidR="00E9383F" w:rsidRPr="00314F98">
        <w:rPr>
          <w:rFonts w:ascii="Arial" w:hAnsi="Arial" w:cs="Arial"/>
          <w:sz w:val="20"/>
          <w:szCs w:val="20"/>
        </w:rPr>
        <w:t xml:space="preserve">The Contractor shall provide a delivery note with all deliveries as well as other appropriate documentation and/or copies of proof of deliveries as reasonably requested by the Authority. Such documentation must clearly show the Authority’s Purchase Order number and date. </w:t>
      </w:r>
    </w:p>
    <w:p w14:paraId="588AB52D" w14:textId="77777777" w:rsidR="00DF0933"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2.5</w:t>
      </w:r>
      <w:r w:rsidR="00D17168" w:rsidRPr="00314F98">
        <w:rPr>
          <w:rFonts w:ascii="Arial" w:hAnsi="Arial" w:cs="Arial"/>
          <w:sz w:val="20"/>
          <w:szCs w:val="20"/>
        </w:rPr>
        <w:tab/>
      </w:r>
      <w:r w:rsidR="00E9383F" w:rsidRPr="00314F98">
        <w:rPr>
          <w:rFonts w:ascii="Arial" w:hAnsi="Arial" w:cs="Arial"/>
          <w:sz w:val="20"/>
          <w:szCs w:val="20"/>
        </w:rPr>
        <w:t>If the Contractor requires packaging to be returned, it will be return</w:t>
      </w:r>
      <w:r w:rsidR="00DF0933" w:rsidRPr="00314F98">
        <w:rPr>
          <w:rFonts w:ascii="Arial" w:hAnsi="Arial" w:cs="Arial"/>
          <w:sz w:val="20"/>
          <w:szCs w:val="20"/>
        </w:rPr>
        <w:t>ed at the Contractor's expense.</w:t>
      </w:r>
    </w:p>
    <w:p w14:paraId="5C5561F4" w14:textId="77777777" w:rsidR="00E9383F" w:rsidRPr="00314F98" w:rsidRDefault="009E73BD" w:rsidP="00844A00">
      <w:pPr>
        <w:pStyle w:val="Para1"/>
        <w:numPr>
          <w:ilvl w:val="0"/>
          <w:numId w:val="0"/>
        </w:numPr>
        <w:spacing w:after="120"/>
        <w:ind w:left="720" w:hanging="720"/>
        <w:rPr>
          <w:rFonts w:cs="Arial"/>
          <w:sz w:val="20"/>
        </w:rPr>
      </w:pPr>
      <w:r w:rsidRPr="00314F98">
        <w:rPr>
          <w:rFonts w:cs="Arial"/>
          <w:sz w:val="20"/>
        </w:rPr>
        <w:t>3.</w:t>
      </w:r>
      <w:r w:rsidRPr="00314F98">
        <w:rPr>
          <w:rFonts w:cs="Arial"/>
          <w:sz w:val="20"/>
        </w:rPr>
        <w:tab/>
      </w:r>
      <w:r w:rsidR="00E9383F" w:rsidRPr="00314F98">
        <w:rPr>
          <w:rFonts w:cs="Arial"/>
          <w:sz w:val="20"/>
        </w:rPr>
        <w:t xml:space="preserve">SUPPLY OF SERVICES </w:t>
      </w:r>
    </w:p>
    <w:p w14:paraId="529BA8FA" w14:textId="77777777" w:rsidR="004D4610"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3.1</w:t>
      </w:r>
      <w:r w:rsidR="00D17168" w:rsidRPr="00314F98">
        <w:rPr>
          <w:rFonts w:ascii="Arial" w:hAnsi="Arial" w:cs="Arial"/>
          <w:sz w:val="20"/>
          <w:szCs w:val="20"/>
        </w:rPr>
        <w:tab/>
      </w:r>
      <w:r w:rsidR="00E9383F" w:rsidRPr="00314F98">
        <w:rPr>
          <w:rFonts w:ascii="Arial" w:hAnsi="Arial" w:cs="Arial"/>
          <w:sz w:val="20"/>
          <w:szCs w:val="20"/>
        </w:rPr>
        <w:t xml:space="preserve">The Contractor shall perform the Services in </w:t>
      </w:r>
      <w:r w:rsidRPr="00314F98">
        <w:rPr>
          <w:rFonts w:ascii="Arial" w:hAnsi="Arial" w:cs="Arial"/>
          <w:sz w:val="20"/>
          <w:szCs w:val="20"/>
        </w:rPr>
        <w:t xml:space="preserve">the </w:t>
      </w:r>
      <w:r w:rsidR="00E9383F" w:rsidRPr="00314F98">
        <w:rPr>
          <w:rFonts w:ascii="Arial" w:hAnsi="Arial" w:cs="Arial"/>
          <w:sz w:val="20"/>
          <w:szCs w:val="20"/>
        </w:rPr>
        <w:t>manner and exercising that degree of skill, care, diligence, which would reasonably and ordinarily be expected from a skilled and experienced person engaged in providing the same or similar services as the Contractor in the same or similar circumstances a</w:t>
      </w:r>
      <w:r w:rsidRPr="00314F98">
        <w:rPr>
          <w:rFonts w:ascii="Arial" w:hAnsi="Arial" w:cs="Arial"/>
          <w:sz w:val="20"/>
          <w:szCs w:val="20"/>
        </w:rPr>
        <w:t xml:space="preserve">s are relevant for the purposes of the Contract. </w:t>
      </w:r>
    </w:p>
    <w:p w14:paraId="38AE68C5" w14:textId="6258D42D" w:rsidR="00E9383F"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3.2</w:t>
      </w:r>
      <w:r w:rsidR="00D17168" w:rsidRPr="00314F98">
        <w:rPr>
          <w:rFonts w:ascii="Arial" w:hAnsi="Arial" w:cs="Arial"/>
          <w:sz w:val="20"/>
          <w:szCs w:val="20"/>
        </w:rPr>
        <w:tab/>
      </w:r>
      <w:r w:rsidR="00E9383F" w:rsidRPr="00314F98">
        <w:rPr>
          <w:rFonts w:ascii="Arial" w:hAnsi="Arial" w:cs="Arial"/>
          <w:sz w:val="20"/>
          <w:szCs w:val="20"/>
        </w:rPr>
        <w:t>Where no delivery time is s</w:t>
      </w:r>
      <w:r w:rsidR="00332A36" w:rsidRPr="00314F98">
        <w:rPr>
          <w:rFonts w:ascii="Arial" w:hAnsi="Arial" w:cs="Arial"/>
          <w:sz w:val="20"/>
          <w:szCs w:val="20"/>
        </w:rPr>
        <w:t>pecified</w:t>
      </w:r>
      <w:r w:rsidR="00E9383F" w:rsidRPr="00314F98">
        <w:rPr>
          <w:rFonts w:ascii="Arial" w:hAnsi="Arial" w:cs="Arial"/>
          <w:sz w:val="20"/>
          <w:szCs w:val="20"/>
        </w:rPr>
        <w:t xml:space="preserve"> by the Authority the Services </w:t>
      </w:r>
      <w:r w:rsidR="00E9383F" w:rsidRPr="00972295">
        <w:rPr>
          <w:rFonts w:ascii="Arial" w:hAnsi="Arial" w:cs="Arial"/>
          <w:sz w:val="20"/>
          <w:szCs w:val="20"/>
        </w:rPr>
        <w:t xml:space="preserve">shall be provided within </w:t>
      </w:r>
      <w:r w:rsidR="00972295" w:rsidRPr="00972295">
        <w:rPr>
          <w:rFonts w:ascii="Arial" w:hAnsi="Arial" w:cs="Arial"/>
          <w:sz w:val="20"/>
          <w:szCs w:val="20"/>
        </w:rPr>
        <w:t>48 hours</w:t>
      </w:r>
      <w:r w:rsidR="00DF0933" w:rsidRPr="00972295">
        <w:rPr>
          <w:rFonts w:ascii="Arial" w:hAnsi="Arial" w:cs="Arial"/>
          <w:sz w:val="20"/>
          <w:szCs w:val="20"/>
        </w:rPr>
        <w:t xml:space="preserve"> </w:t>
      </w:r>
      <w:r w:rsidR="00E9383F" w:rsidRPr="00972295">
        <w:rPr>
          <w:rFonts w:ascii="Arial" w:hAnsi="Arial" w:cs="Arial"/>
          <w:sz w:val="20"/>
          <w:szCs w:val="20"/>
        </w:rPr>
        <w:t>of receipt of the order by the Contractor unless otherwise agreed between the p</w:t>
      </w:r>
      <w:r w:rsidR="00E9383F" w:rsidRPr="00314F98">
        <w:rPr>
          <w:rFonts w:ascii="Arial" w:hAnsi="Arial" w:cs="Arial"/>
          <w:sz w:val="20"/>
          <w:szCs w:val="20"/>
        </w:rPr>
        <w:t xml:space="preserve">arties. </w:t>
      </w:r>
    </w:p>
    <w:p w14:paraId="15F62144" w14:textId="1912508C" w:rsidR="00E9383F"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3.3</w:t>
      </w:r>
      <w:r w:rsidR="00D17168" w:rsidRPr="00314F98">
        <w:rPr>
          <w:rFonts w:ascii="Arial" w:hAnsi="Arial" w:cs="Arial"/>
          <w:sz w:val="20"/>
          <w:szCs w:val="20"/>
        </w:rPr>
        <w:tab/>
      </w:r>
      <w:r w:rsidR="00E9383F" w:rsidRPr="00314F98">
        <w:rPr>
          <w:rFonts w:ascii="Arial" w:hAnsi="Arial" w:cs="Arial"/>
          <w:sz w:val="20"/>
          <w:szCs w:val="20"/>
        </w:rPr>
        <w:t xml:space="preserve">The Contractor </w:t>
      </w:r>
      <w:r w:rsidR="00E9383F" w:rsidRPr="00972295">
        <w:rPr>
          <w:rFonts w:ascii="Arial" w:hAnsi="Arial" w:cs="Arial"/>
          <w:sz w:val="20"/>
          <w:szCs w:val="20"/>
        </w:rPr>
        <w:t xml:space="preserve">shall make good at its own expense any defects in the Service and/or workmanship which exist or may appear up to </w:t>
      </w:r>
      <w:r w:rsidR="00972295" w:rsidRPr="00972295">
        <w:rPr>
          <w:rFonts w:ascii="Arial" w:hAnsi="Arial" w:cs="Arial"/>
          <w:sz w:val="20"/>
          <w:szCs w:val="20"/>
        </w:rPr>
        <w:t>6 months</w:t>
      </w:r>
      <w:r w:rsidR="00DF0933" w:rsidRPr="00972295">
        <w:rPr>
          <w:rFonts w:ascii="Arial" w:hAnsi="Arial" w:cs="Arial"/>
          <w:sz w:val="20"/>
          <w:szCs w:val="20"/>
        </w:rPr>
        <w:t xml:space="preserve"> </w:t>
      </w:r>
      <w:r w:rsidR="00E9383F" w:rsidRPr="00972295">
        <w:rPr>
          <w:rFonts w:ascii="Arial" w:hAnsi="Arial" w:cs="Arial"/>
          <w:sz w:val="20"/>
          <w:szCs w:val="20"/>
        </w:rPr>
        <w:t xml:space="preserve">after completion </w:t>
      </w:r>
      <w:r w:rsidR="00E9383F" w:rsidRPr="00314F98">
        <w:rPr>
          <w:rFonts w:ascii="Arial" w:hAnsi="Arial" w:cs="Arial"/>
          <w:sz w:val="20"/>
          <w:szCs w:val="20"/>
        </w:rPr>
        <w:t xml:space="preserve">of the Service. </w:t>
      </w:r>
    </w:p>
    <w:p w14:paraId="1E66DD0F" w14:textId="77777777" w:rsidR="00E9383F" w:rsidRPr="00314F98" w:rsidRDefault="004D4610" w:rsidP="00844A00">
      <w:pPr>
        <w:spacing w:before="120" w:after="120" w:line="240" w:lineRule="auto"/>
        <w:ind w:left="720" w:hanging="720"/>
        <w:rPr>
          <w:rFonts w:ascii="Arial" w:hAnsi="Arial" w:cs="Arial"/>
          <w:sz w:val="20"/>
          <w:szCs w:val="20"/>
        </w:rPr>
      </w:pPr>
      <w:r w:rsidRPr="00314F98">
        <w:rPr>
          <w:rFonts w:ascii="Arial" w:hAnsi="Arial" w:cs="Arial"/>
          <w:sz w:val="20"/>
          <w:szCs w:val="20"/>
        </w:rPr>
        <w:t>3.4</w:t>
      </w:r>
      <w:r w:rsidR="00D17168" w:rsidRPr="00314F98">
        <w:rPr>
          <w:rFonts w:ascii="Arial" w:hAnsi="Arial" w:cs="Arial"/>
          <w:sz w:val="20"/>
          <w:szCs w:val="20"/>
        </w:rPr>
        <w:tab/>
      </w:r>
      <w:r w:rsidR="00E9383F" w:rsidRPr="00314F98">
        <w:rPr>
          <w:rFonts w:ascii="Arial" w:hAnsi="Arial" w:cs="Arial"/>
          <w:sz w:val="20"/>
          <w:szCs w:val="20"/>
        </w:rPr>
        <w:t xml:space="preserve">Where applicable, the Contractor must provide the Authority with a copy of its insurance certificate under the Construction Industry Tax Deduction Scheme before commencing the Services. </w:t>
      </w:r>
    </w:p>
    <w:p w14:paraId="6B3B5A7E" w14:textId="77777777" w:rsidR="00332A36" w:rsidRPr="00314F98" w:rsidRDefault="009E73BD" w:rsidP="00844A00">
      <w:pPr>
        <w:pStyle w:val="Para1"/>
        <w:numPr>
          <w:ilvl w:val="0"/>
          <w:numId w:val="0"/>
        </w:numPr>
        <w:spacing w:after="120"/>
        <w:rPr>
          <w:rFonts w:cs="Arial"/>
          <w:sz w:val="20"/>
        </w:rPr>
      </w:pPr>
      <w:r w:rsidRPr="00314F98">
        <w:rPr>
          <w:rFonts w:cs="Arial"/>
          <w:sz w:val="20"/>
        </w:rPr>
        <w:t>4.</w:t>
      </w:r>
      <w:r w:rsidRPr="00314F98">
        <w:rPr>
          <w:rFonts w:cs="Arial"/>
          <w:sz w:val="20"/>
        </w:rPr>
        <w:tab/>
      </w:r>
      <w:r w:rsidR="00332A36" w:rsidRPr="00314F98">
        <w:rPr>
          <w:rFonts w:cs="Arial"/>
          <w:sz w:val="20"/>
        </w:rPr>
        <w:t>SUBJECT MATTER OF THE CONTRACT AND CONTRACT PERIOD</w:t>
      </w:r>
    </w:p>
    <w:p w14:paraId="5F0B9001" w14:textId="2636FC5A" w:rsidR="00332A36" w:rsidRPr="00314F98" w:rsidRDefault="00332A36" w:rsidP="00844A00">
      <w:pPr>
        <w:pStyle w:val="Para1"/>
        <w:numPr>
          <w:ilvl w:val="0"/>
          <w:numId w:val="0"/>
        </w:numPr>
        <w:spacing w:after="120"/>
        <w:ind w:left="720" w:hanging="720"/>
        <w:rPr>
          <w:rFonts w:cs="Arial"/>
          <w:b w:val="0"/>
          <w:i/>
          <w:sz w:val="20"/>
        </w:rPr>
      </w:pPr>
      <w:r w:rsidRPr="00314F98">
        <w:rPr>
          <w:rFonts w:cs="Arial"/>
          <w:b w:val="0"/>
          <w:sz w:val="20"/>
        </w:rPr>
        <w:t>4.1</w:t>
      </w:r>
      <w:r w:rsidRPr="00314F98">
        <w:rPr>
          <w:rFonts w:cs="Arial"/>
          <w:b w:val="0"/>
          <w:sz w:val="20"/>
        </w:rPr>
        <w:tab/>
        <w:t>This Contract is for</w:t>
      </w:r>
      <w:r w:rsidR="00972295">
        <w:rPr>
          <w:rFonts w:cs="Arial"/>
          <w:b w:val="0"/>
          <w:sz w:val="20"/>
        </w:rPr>
        <w:t xml:space="preserve"> the British Embassy’s </w:t>
      </w:r>
      <w:r w:rsidR="00972295" w:rsidRPr="00972295">
        <w:rPr>
          <w:rFonts w:cs="Arial"/>
          <w:b w:val="0"/>
          <w:sz w:val="20"/>
        </w:rPr>
        <w:t>regular press comments service</w:t>
      </w:r>
      <w:r w:rsidR="00972295">
        <w:rPr>
          <w:rFonts w:cs="Arial"/>
          <w:b w:val="0"/>
          <w:sz w:val="20"/>
        </w:rPr>
        <w:t>.</w:t>
      </w:r>
    </w:p>
    <w:p w14:paraId="59A0567F" w14:textId="5E519A39" w:rsidR="00332A36" w:rsidRDefault="00332A36" w:rsidP="00844A00">
      <w:pPr>
        <w:pStyle w:val="Para1"/>
        <w:numPr>
          <w:ilvl w:val="0"/>
          <w:numId w:val="0"/>
        </w:numPr>
        <w:spacing w:after="120"/>
        <w:ind w:left="720" w:hanging="720"/>
        <w:rPr>
          <w:rFonts w:cs="Arial"/>
          <w:b w:val="0"/>
          <w:color w:val="FF0000"/>
          <w:sz w:val="20"/>
        </w:rPr>
      </w:pPr>
      <w:r w:rsidRPr="00314F98">
        <w:rPr>
          <w:rFonts w:cs="Arial"/>
          <w:b w:val="0"/>
          <w:sz w:val="20"/>
        </w:rPr>
        <w:t>4.2</w:t>
      </w:r>
      <w:r w:rsidRPr="00314F98">
        <w:rPr>
          <w:rFonts w:cs="Arial"/>
          <w:b w:val="0"/>
          <w:sz w:val="20"/>
        </w:rPr>
        <w:tab/>
        <w:t>The Contract period begins on</w:t>
      </w:r>
      <w:r w:rsidR="00972295">
        <w:rPr>
          <w:rFonts w:cs="Arial"/>
          <w:b w:val="0"/>
          <w:sz w:val="20"/>
        </w:rPr>
        <w:t xml:space="preserve"> </w:t>
      </w:r>
      <w:r w:rsidR="00972295" w:rsidRPr="00972295">
        <w:rPr>
          <w:rFonts w:cs="Arial"/>
          <w:b w:val="0"/>
          <w:sz w:val="20"/>
        </w:rPr>
        <w:t xml:space="preserve">1 July, 2021 </w:t>
      </w:r>
      <w:r w:rsidRPr="00314F98">
        <w:rPr>
          <w:rFonts w:cs="Arial"/>
          <w:b w:val="0"/>
          <w:sz w:val="20"/>
        </w:rPr>
        <w:t xml:space="preserve">and ends on </w:t>
      </w:r>
      <w:r w:rsidR="00972295" w:rsidRPr="00972295">
        <w:rPr>
          <w:rFonts w:cs="Arial"/>
          <w:b w:val="0"/>
          <w:sz w:val="20"/>
        </w:rPr>
        <w:t>30 June, 2023, with an option to renew for another year.</w:t>
      </w:r>
    </w:p>
    <w:p w14:paraId="772321B2" w14:textId="77777777" w:rsidR="00E9383F" w:rsidRPr="00314F98" w:rsidRDefault="00FA5DFF" w:rsidP="00844A00">
      <w:pPr>
        <w:pStyle w:val="Para1"/>
        <w:numPr>
          <w:ilvl w:val="0"/>
          <w:numId w:val="0"/>
        </w:numPr>
        <w:spacing w:after="120"/>
        <w:ind w:left="720" w:hanging="720"/>
        <w:rPr>
          <w:rFonts w:cs="Arial"/>
          <w:sz w:val="20"/>
        </w:rPr>
      </w:pPr>
      <w:r w:rsidRPr="00314F98">
        <w:rPr>
          <w:rFonts w:cs="Arial"/>
          <w:sz w:val="20"/>
        </w:rPr>
        <w:t>5.</w:t>
      </w:r>
      <w:r w:rsidRPr="00314F98">
        <w:rPr>
          <w:rFonts w:cs="Arial"/>
          <w:sz w:val="20"/>
        </w:rPr>
        <w:tab/>
      </w:r>
      <w:r w:rsidR="00E9383F" w:rsidRPr="00314F98">
        <w:rPr>
          <w:rFonts w:cs="Arial"/>
          <w:sz w:val="20"/>
        </w:rPr>
        <w:t xml:space="preserve">TITLE AND RISK </w:t>
      </w:r>
    </w:p>
    <w:p w14:paraId="19D0A885" w14:textId="77777777" w:rsidR="00E9383F" w:rsidRPr="00314F98" w:rsidRDefault="00BD68A5" w:rsidP="00844A00">
      <w:pPr>
        <w:spacing w:before="120" w:after="120" w:line="240" w:lineRule="auto"/>
        <w:ind w:left="720" w:hanging="720"/>
        <w:rPr>
          <w:rFonts w:ascii="Arial" w:hAnsi="Arial" w:cs="Arial"/>
          <w:sz w:val="20"/>
          <w:szCs w:val="20"/>
        </w:rPr>
      </w:pPr>
      <w:r w:rsidRPr="00314F98">
        <w:rPr>
          <w:rFonts w:ascii="Arial" w:hAnsi="Arial" w:cs="Arial"/>
          <w:sz w:val="20"/>
          <w:szCs w:val="20"/>
        </w:rPr>
        <w:t>5.1</w:t>
      </w:r>
      <w:r w:rsidRPr="00314F98">
        <w:rPr>
          <w:rFonts w:ascii="Arial" w:hAnsi="Arial" w:cs="Arial"/>
          <w:sz w:val="20"/>
          <w:szCs w:val="20"/>
        </w:rPr>
        <w:tab/>
      </w:r>
      <w:r w:rsidR="00E9383F" w:rsidRPr="00314F98">
        <w:rPr>
          <w:rFonts w:ascii="Arial" w:hAnsi="Arial" w:cs="Arial"/>
          <w:sz w:val="20"/>
          <w:szCs w:val="20"/>
        </w:rPr>
        <w:t xml:space="preserve">The title and risk in any Goods shall pass to the Authority upon acceptance by the Authority, in accordance with </w:t>
      </w:r>
      <w:r w:rsidR="00332A36" w:rsidRPr="00314F98">
        <w:rPr>
          <w:rFonts w:ascii="Arial" w:hAnsi="Arial" w:cs="Arial"/>
          <w:color w:val="2E74B5"/>
          <w:sz w:val="20"/>
          <w:szCs w:val="20"/>
        </w:rPr>
        <w:t>Condition 6</w:t>
      </w:r>
      <w:r w:rsidR="00FA5DFF" w:rsidRPr="00314F98">
        <w:rPr>
          <w:rFonts w:ascii="Arial" w:hAnsi="Arial" w:cs="Arial"/>
          <w:color w:val="2E74B5"/>
          <w:sz w:val="20"/>
          <w:szCs w:val="20"/>
        </w:rPr>
        <w:t xml:space="preserve"> (Acceptance)</w:t>
      </w:r>
      <w:r w:rsidR="00E9383F" w:rsidRPr="00314F98">
        <w:rPr>
          <w:rFonts w:ascii="Arial" w:hAnsi="Arial" w:cs="Arial"/>
          <w:sz w:val="20"/>
          <w:szCs w:val="20"/>
        </w:rPr>
        <w:t xml:space="preserve">. </w:t>
      </w:r>
    </w:p>
    <w:p w14:paraId="74DDBDB8" w14:textId="77777777" w:rsidR="00E9383F" w:rsidRPr="00314F98" w:rsidRDefault="00FA5DFF" w:rsidP="00844A00">
      <w:pPr>
        <w:pStyle w:val="Para1"/>
        <w:numPr>
          <w:ilvl w:val="0"/>
          <w:numId w:val="0"/>
        </w:numPr>
        <w:spacing w:after="120"/>
        <w:ind w:left="720" w:hanging="720"/>
        <w:rPr>
          <w:rFonts w:cs="Arial"/>
          <w:sz w:val="20"/>
        </w:rPr>
      </w:pPr>
      <w:r w:rsidRPr="00314F98">
        <w:rPr>
          <w:rFonts w:cs="Arial"/>
          <w:sz w:val="20"/>
        </w:rPr>
        <w:t>6.</w:t>
      </w:r>
      <w:r w:rsidRPr="00314F98">
        <w:rPr>
          <w:rFonts w:cs="Arial"/>
          <w:sz w:val="20"/>
        </w:rPr>
        <w:tab/>
      </w:r>
      <w:r w:rsidR="00E9383F" w:rsidRPr="00314F98">
        <w:rPr>
          <w:rFonts w:cs="Arial"/>
          <w:sz w:val="20"/>
        </w:rPr>
        <w:t xml:space="preserve">ACCEPTANCE </w:t>
      </w:r>
    </w:p>
    <w:p w14:paraId="79C44004" w14:textId="77777777" w:rsidR="00E9383F" w:rsidRPr="00314F98" w:rsidRDefault="00BD68A5" w:rsidP="00844A00">
      <w:pPr>
        <w:spacing w:before="120" w:after="120" w:line="240" w:lineRule="auto"/>
        <w:ind w:left="720" w:hanging="720"/>
        <w:rPr>
          <w:rFonts w:ascii="Arial" w:hAnsi="Arial" w:cs="Arial"/>
          <w:sz w:val="20"/>
          <w:szCs w:val="20"/>
        </w:rPr>
      </w:pPr>
      <w:r w:rsidRPr="00314F98">
        <w:rPr>
          <w:rFonts w:ascii="Arial" w:hAnsi="Arial" w:cs="Arial"/>
          <w:sz w:val="20"/>
          <w:szCs w:val="20"/>
        </w:rPr>
        <w:t>6.1</w:t>
      </w:r>
      <w:r w:rsidRPr="00314F98">
        <w:rPr>
          <w:rFonts w:ascii="Arial" w:hAnsi="Arial" w:cs="Arial"/>
          <w:sz w:val="20"/>
          <w:szCs w:val="20"/>
        </w:rPr>
        <w:tab/>
      </w:r>
      <w:r w:rsidR="00E9383F" w:rsidRPr="00314F98">
        <w:rPr>
          <w:rFonts w:ascii="Arial" w:hAnsi="Arial" w:cs="Arial"/>
          <w:sz w:val="20"/>
          <w:szCs w:val="20"/>
        </w:rPr>
        <w:t xml:space="preserve">The Authority shall not be deemed to have accepted the goods until one of its officers has been afforded a reasonable opportunity to examine them. </w:t>
      </w:r>
    </w:p>
    <w:p w14:paraId="78D8C32C" w14:textId="77777777" w:rsidR="00E9383F" w:rsidRPr="00314F98" w:rsidRDefault="00FA5DFF" w:rsidP="00844A00">
      <w:pPr>
        <w:pStyle w:val="Para1"/>
        <w:numPr>
          <w:ilvl w:val="0"/>
          <w:numId w:val="0"/>
        </w:numPr>
        <w:spacing w:after="120"/>
        <w:ind w:left="720" w:hanging="720"/>
        <w:rPr>
          <w:rFonts w:cs="Arial"/>
          <w:sz w:val="20"/>
        </w:rPr>
      </w:pPr>
      <w:r w:rsidRPr="00314F98">
        <w:rPr>
          <w:rFonts w:cs="Arial"/>
          <w:sz w:val="20"/>
        </w:rPr>
        <w:t>7.</w:t>
      </w:r>
      <w:r w:rsidRPr="00314F98">
        <w:rPr>
          <w:rFonts w:cs="Arial"/>
          <w:sz w:val="20"/>
        </w:rPr>
        <w:tab/>
      </w:r>
      <w:r w:rsidR="00E9383F" w:rsidRPr="00314F98">
        <w:rPr>
          <w:rFonts w:cs="Arial"/>
          <w:sz w:val="20"/>
        </w:rPr>
        <w:t xml:space="preserve">PAYMENT </w:t>
      </w:r>
    </w:p>
    <w:p w14:paraId="2EC47A94" w14:textId="77777777" w:rsidR="005C030F" w:rsidRPr="00314F98" w:rsidRDefault="00332A36" w:rsidP="00844A00">
      <w:pPr>
        <w:pStyle w:val="paranum1"/>
        <w:numPr>
          <w:ilvl w:val="0"/>
          <w:numId w:val="0"/>
        </w:numPr>
        <w:tabs>
          <w:tab w:val="left" w:pos="426"/>
        </w:tabs>
        <w:spacing w:after="120"/>
        <w:ind w:left="720" w:hanging="720"/>
        <w:jc w:val="left"/>
        <w:rPr>
          <w:rFonts w:ascii="Arial" w:eastAsia="Microsoft YaHei" w:hAnsi="Arial" w:cs="Arial"/>
          <w:b w:val="0"/>
          <w:sz w:val="20"/>
          <w:szCs w:val="20"/>
        </w:rPr>
      </w:pPr>
      <w:r w:rsidRPr="00314F98">
        <w:rPr>
          <w:rFonts w:ascii="Arial" w:hAnsi="Arial" w:cs="Arial"/>
          <w:b w:val="0"/>
          <w:sz w:val="20"/>
          <w:szCs w:val="20"/>
        </w:rPr>
        <w:t>7.1</w:t>
      </w:r>
      <w:r w:rsidR="00D17168" w:rsidRPr="00314F98">
        <w:rPr>
          <w:rFonts w:ascii="Arial" w:hAnsi="Arial" w:cs="Arial"/>
          <w:sz w:val="20"/>
          <w:szCs w:val="20"/>
        </w:rPr>
        <w:tab/>
      </w:r>
      <w:r w:rsidR="005C030F" w:rsidRPr="00314F98">
        <w:rPr>
          <w:rFonts w:ascii="Arial" w:hAnsi="Arial" w:cs="Arial"/>
          <w:sz w:val="20"/>
          <w:szCs w:val="20"/>
        </w:rPr>
        <w:tab/>
      </w:r>
      <w:r w:rsidR="005C030F" w:rsidRPr="00314F98">
        <w:rPr>
          <w:rFonts w:ascii="Arial" w:eastAsia="Microsoft YaHei" w:hAnsi="Arial" w:cs="Arial"/>
          <w:b w:val="0"/>
          <w:sz w:val="20"/>
          <w:szCs w:val="20"/>
        </w:rPr>
        <w:t>The Authority may elect to pay for the Services by Contractor invoice via credit transfer or by Government Procurement Card.</w:t>
      </w:r>
      <w:r w:rsidR="005C030F" w:rsidRPr="00314F98">
        <w:rPr>
          <w:rFonts w:ascii="Arial" w:eastAsia="Microsoft YaHei" w:hAnsi="Arial" w:cs="Arial"/>
          <w:sz w:val="20"/>
          <w:szCs w:val="20"/>
        </w:rPr>
        <w:t xml:space="preserve"> </w:t>
      </w:r>
    </w:p>
    <w:p w14:paraId="429F4287" w14:textId="77777777" w:rsidR="005C030F" w:rsidRPr="00314F98" w:rsidRDefault="005C030F" w:rsidP="00844A00">
      <w:pPr>
        <w:spacing w:before="120" w:after="120" w:line="240" w:lineRule="auto"/>
        <w:ind w:left="720" w:hanging="720"/>
        <w:rPr>
          <w:rFonts w:ascii="Arial" w:eastAsia="Microsoft YaHei" w:hAnsi="Arial" w:cs="Arial"/>
          <w:sz w:val="20"/>
          <w:szCs w:val="20"/>
        </w:rPr>
      </w:pPr>
      <w:r w:rsidRPr="00314F98">
        <w:rPr>
          <w:rFonts w:ascii="Arial" w:eastAsia="Microsoft YaHei" w:hAnsi="Arial" w:cs="Arial"/>
          <w:sz w:val="20"/>
          <w:szCs w:val="20"/>
        </w:rPr>
        <w:t>7.2</w:t>
      </w:r>
      <w:r w:rsidRPr="00314F98">
        <w:rPr>
          <w:rFonts w:ascii="Arial" w:eastAsia="Microsoft YaHei" w:hAnsi="Arial" w:cs="Arial"/>
          <w:sz w:val="20"/>
          <w:szCs w:val="20"/>
        </w:rPr>
        <w:tab/>
        <w:t xml:space="preserve">The price that the Authority shall pay for the Goods and/or Service is as set out on the Purchase Order and unless otherwise stated incorporates all incidental costs (except for VAT) incurred by the Contractor in providing the Goods and/or Service including but not limited to administration, collection, transport, packaging and disposal. For the avoidance of doubt, unless otherwise stated, all prices are exclusive of VAT. </w:t>
      </w:r>
    </w:p>
    <w:p w14:paraId="72C808CF" w14:textId="77777777" w:rsidR="005C030F" w:rsidRPr="00314F98" w:rsidRDefault="005C030F" w:rsidP="00844A00">
      <w:pPr>
        <w:spacing w:before="120" w:after="120" w:line="240" w:lineRule="auto"/>
        <w:ind w:left="720" w:hanging="720"/>
        <w:rPr>
          <w:rFonts w:ascii="Arial" w:eastAsia="Microsoft YaHei" w:hAnsi="Arial" w:cs="Arial"/>
          <w:sz w:val="20"/>
          <w:szCs w:val="20"/>
          <w:u w:val="single"/>
        </w:rPr>
      </w:pPr>
      <w:r w:rsidRPr="00314F98">
        <w:rPr>
          <w:rFonts w:ascii="Arial" w:eastAsia="Microsoft YaHei" w:hAnsi="Arial" w:cs="Arial"/>
          <w:sz w:val="20"/>
          <w:szCs w:val="20"/>
        </w:rPr>
        <w:tab/>
      </w:r>
      <w:r w:rsidRPr="00314F98">
        <w:rPr>
          <w:rFonts w:ascii="Arial" w:eastAsia="Microsoft YaHei" w:hAnsi="Arial" w:cs="Arial"/>
          <w:sz w:val="20"/>
          <w:szCs w:val="20"/>
          <w:u w:val="single"/>
        </w:rPr>
        <w:t>Payment against invoice</w:t>
      </w:r>
    </w:p>
    <w:p w14:paraId="7F06F03F" w14:textId="77777777" w:rsidR="005C030F" w:rsidRPr="00314F98" w:rsidRDefault="005C030F" w:rsidP="00844A00">
      <w:pPr>
        <w:spacing w:before="120" w:after="120" w:line="240" w:lineRule="auto"/>
        <w:ind w:left="720" w:hanging="720"/>
        <w:rPr>
          <w:rFonts w:ascii="Arial" w:eastAsia="Microsoft YaHei" w:hAnsi="Arial" w:cs="Arial"/>
          <w:sz w:val="20"/>
          <w:szCs w:val="20"/>
        </w:rPr>
      </w:pPr>
      <w:r w:rsidRPr="00314F98">
        <w:rPr>
          <w:rFonts w:ascii="Arial" w:eastAsia="Microsoft YaHei" w:hAnsi="Arial" w:cs="Arial"/>
          <w:sz w:val="20"/>
          <w:szCs w:val="20"/>
        </w:rPr>
        <w:t>7.3</w:t>
      </w:r>
      <w:r w:rsidRPr="00314F98">
        <w:rPr>
          <w:rFonts w:ascii="Arial" w:eastAsia="Microsoft YaHei" w:hAnsi="Arial" w:cs="Arial"/>
          <w:sz w:val="20"/>
          <w:szCs w:val="20"/>
        </w:rPr>
        <w:tab/>
        <w:t xml:space="preserve">The Contractor shall submit an invoice within 28 days of supplying the Goods or Services to the satisfaction of the Authority. The invoice must show the amount of VAT payable, bear the Authority’s relevant purchase order number and be sent to the invoicing address defined in the contract award letter. </w:t>
      </w:r>
    </w:p>
    <w:p w14:paraId="483B9540" w14:textId="77777777" w:rsidR="005C030F" w:rsidRPr="00314F98" w:rsidRDefault="005C030F" w:rsidP="00844A00">
      <w:pPr>
        <w:spacing w:before="120" w:after="120" w:line="240" w:lineRule="auto"/>
        <w:ind w:left="720" w:hanging="720"/>
        <w:rPr>
          <w:rFonts w:ascii="Arial" w:hAnsi="Arial" w:cs="Arial"/>
          <w:sz w:val="20"/>
          <w:szCs w:val="20"/>
        </w:rPr>
      </w:pPr>
      <w:r w:rsidRPr="00314F98">
        <w:rPr>
          <w:rFonts w:ascii="Arial" w:eastAsia="Microsoft YaHei" w:hAnsi="Arial" w:cs="Arial"/>
          <w:sz w:val="20"/>
          <w:szCs w:val="20"/>
        </w:rPr>
        <w:t>7.4</w:t>
      </w:r>
      <w:r w:rsidRPr="00314F98">
        <w:rPr>
          <w:rFonts w:ascii="Arial" w:eastAsia="Microsoft YaHei" w:hAnsi="Arial" w:cs="Arial"/>
          <w:sz w:val="20"/>
          <w:szCs w:val="20"/>
        </w:rPr>
        <w:tab/>
        <w:t xml:space="preserve">The Authority shall pay the Contractor within 30 days of receipt of an undisputed invoice by payment </w:t>
      </w:r>
      <w:r w:rsidRPr="00314F98">
        <w:rPr>
          <w:rFonts w:ascii="Arial" w:eastAsia="Microsoft YaHei" w:hAnsi="Arial" w:cs="Arial"/>
          <w:iCs/>
          <w:sz w:val="20"/>
          <w:szCs w:val="20"/>
        </w:rPr>
        <w:t>direct to the Contractors bank account as a credit transfer</w:t>
      </w:r>
      <w:r w:rsidR="00AA098D" w:rsidRPr="00314F98">
        <w:rPr>
          <w:rFonts w:ascii="Arial" w:eastAsia="Microsoft YaHei" w:hAnsi="Arial" w:cs="Arial"/>
          <w:iCs/>
          <w:sz w:val="20"/>
          <w:szCs w:val="20"/>
        </w:rPr>
        <w:t>.</w:t>
      </w:r>
    </w:p>
    <w:p w14:paraId="30D99589" w14:textId="77777777" w:rsidR="00E9383F" w:rsidRPr="00314F98" w:rsidRDefault="00FA5DFF" w:rsidP="00844A00">
      <w:pPr>
        <w:pStyle w:val="Para1"/>
        <w:numPr>
          <w:ilvl w:val="0"/>
          <w:numId w:val="0"/>
        </w:numPr>
        <w:spacing w:after="120"/>
        <w:ind w:left="720" w:hanging="720"/>
        <w:rPr>
          <w:rFonts w:cs="Arial"/>
          <w:sz w:val="20"/>
        </w:rPr>
      </w:pPr>
      <w:r w:rsidRPr="00314F98">
        <w:rPr>
          <w:rFonts w:cs="Arial"/>
          <w:sz w:val="20"/>
        </w:rPr>
        <w:t>8.</w:t>
      </w:r>
      <w:r w:rsidRPr="00314F98">
        <w:rPr>
          <w:rFonts w:cs="Arial"/>
          <w:sz w:val="20"/>
        </w:rPr>
        <w:tab/>
      </w:r>
      <w:r w:rsidR="00E9383F" w:rsidRPr="00314F98">
        <w:rPr>
          <w:rFonts w:cs="Arial"/>
          <w:sz w:val="20"/>
        </w:rPr>
        <w:t xml:space="preserve">WARRANTIES AND ACKNOWLEDGEMENTS </w:t>
      </w:r>
    </w:p>
    <w:p w14:paraId="264A8815" w14:textId="77777777" w:rsidR="00C76920" w:rsidRPr="00314F98" w:rsidRDefault="00C76920" w:rsidP="00844A00">
      <w:pPr>
        <w:pStyle w:val="Para1"/>
        <w:numPr>
          <w:ilvl w:val="0"/>
          <w:numId w:val="0"/>
        </w:numPr>
        <w:spacing w:after="120"/>
        <w:ind w:left="720"/>
        <w:rPr>
          <w:rFonts w:cs="Arial"/>
          <w:sz w:val="20"/>
        </w:rPr>
      </w:pPr>
      <w:r w:rsidRPr="00314F98">
        <w:rPr>
          <w:rFonts w:cs="Arial"/>
          <w:sz w:val="20"/>
        </w:rPr>
        <w:t>Supply of Goods</w:t>
      </w:r>
    </w:p>
    <w:p w14:paraId="145342E8" w14:textId="77777777" w:rsidR="00E9383F" w:rsidRPr="00314F98" w:rsidRDefault="00332A36" w:rsidP="00844A00">
      <w:pPr>
        <w:spacing w:before="120" w:after="120" w:line="240" w:lineRule="auto"/>
        <w:ind w:left="720" w:hanging="720"/>
        <w:rPr>
          <w:rFonts w:ascii="Arial" w:hAnsi="Arial" w:cs="Arial"/>
          <w:sz w:val="20"/>
          <w:szCs w:val="20"/>
        </w:rPr>
      </w:pPr>
      <w:r w:rsidRPr="00314F98">
        <w:rPr>
          <w:rFonts w:ascii="Arial" w:hAnsi="Arial" w:cs="Arial"/>
          <w:sz w:val="20"/>
          <w:szCs w:val="20"/>
        </w:rPr>
        <w:t>8.1</w:t>
      </w:r>
      <w:r w:rsidR="00D17168" w:rsidRPr="00314F98">
        <w:rPr>
          <w:rFonts w:ascii="Arial" w:hAnsi="Arial" w:cs="Arial"/>
          <w:sz w:val="20"/>
          <w:szCs w:val="20"/>
        </w:rPr>
        <w:tab/>
      </w:r>
      <w:r w:rsidR="00E9383F" w:rsidRPr="00314F98">
        <w:rPr>
          <w:rFonts w:ascii="Arial" w:hAnsi="Arial" w:cs="Arial"/>
          <w:sz w:val="20"/>
          <w:szCs w:val="20"/>
        </w:rPr>
        <w:t xml:space="preserve">The Contractor warrants that the Goods </w:t>
      </w:r>
      <w:r w:rsidRPr="00314F98">
        <w:rPr>
          <w:rFonts w:ascii="Arial" w:hAnsi="Arial" w:cs="Arial"/>
          <w:sz w:val="20"/>
          <w:szCs w:val="20"/>
        </w:rPr>
        <w:t xml:space="preserve">which it is providing </w:t>
      </w:r>
      <w:r w:rsidR="00E9383F" w:rsidRPr="00314F98">
        <w:rPr>
          <w:rFonts w:ascii="Arial" w:hAnsi="Arial" w:cs="Arial"/>
          <w:sz w:val="20"/>
          <w:szCs w:val="20"/>
        </w:rPr>
        <w:t xml:space="preserve">correspond to the description and/or sample given to the Authority by the Contractor and all other warranties, conditions or terms relating to the fitness for purpose, quality or condition of the Goods implied by statute or common law apply in relation to this Contract and </w:t>
      </w:r>
      <w:r w:rsidR="00A74592" w:rsidRPr="00314F98">
        <w:rPr>
          <w:rFonts w:ascii="Arial" w:hAnsi="Arial" w:cs="Arial"/>
          <w:sz w:val="20"/>
          <w:szCs w:val="20"/>
        </w:rPr>
        <w:t xml:space="preserve">may not </w:t>
      </w:r>
      <w:r w:rsidR="00E9383F" w:rsidRPr="00314F98">
        <w:rPr>
          <w:rFonts w:ascii="Arial" w:hAnsi="Arial" w:cs="Arial"/>
          <w:sz w:val="20"/>
          <w:szCs w:val="20"/>
        </w:rPr>
        <w:t xml:space="preserve">be excluded. </w:t>
      </w:r>
    </w:p>
    <w:p w14:paraId="593A7760" w14:textId="77777777" w:rsidR="00E9383F" w:rsidRPr="00314F98" w:rsidRDefault="00332A36" w:rsidP="00844A00">
      <w:pPr>
        <w:spacing w:before="120" w:after="120" w:line="240" w:lineRule="auto"/>
        <w:ind w:left="720" w:hanging="720"/>
        <w:rPr>
          <w:rFonts w:ascii="Arial" w:hAnsi="Arial" w:cs="Arial"/>
          <w:sz w:val="20"/>
          <w:szCs w:val="20"/>
        </w:rPr>
      </w:pPr>
      <w:r w:rsidRPr="00314F98">
        <w:rPr>
          <w:rFonts w:ascii="Arial" w:hAnsi="Arial" w:cs="Arial"/>
          <w:sz w:val="20"/>
          <w:szCs w:val="20"/>
        </w:rPr>
        <w:t>8.2</w:t>
      </w:r>
      <w:r w:rsidR="00D17168" w:rsidRPr="00314F98">
        <w:rPr>
          <w:rFonts w:ascii="Arial" w:hAnsi="Arial" w:cs="Arial"/>
          <w:sz w:val="20"/>
          <w:szCs w:val="20"/>
        </w:rPr>
        <w:tab/>
      </w:r>
      <w:r w:rsidR="00E9383F" w:rsidRPr="00314F98">
        <w:rPr>
          <w:rFonts w:ascii="Arial" w:hAnsi="Arial" w:cs="Arial"/>
          <w:sz w:val="20"/>
          <w:szCs w:val="20"/>
        </w:rPr>
        <w:t xml:space="preserve">The Contractor warrants that title to the Goods is free from all encumbrances and that the Contractor has the right to sell the same. </w:t>
      </w:r>
    </w:p>
    <w:p w14:paraId="33028773" w14:textId="77777777" w:rsidR="00C76920" w:rsidRPr="00314F98" w:rsidRDefault="00C76920" w:rsidP="00844A00">
      <w:pPr>
        <w:spacing w:before="120" w:after="120" w:line="240" w:lineRule="auto"/>
        <w:ind w:left="720"/>
        <w:rPr>
          <w:rFonts w:ascii="Arial" w:hAnsi="Arial" w:cs="Arial"/>
          <w:b/>
          <w:sz w:val="20"/>
          <w:szCs w:val="20"/>
        </w:rPr>
      </w:pPr>
      <w:r w:rsidRPr="00314F98">
        <w:rPr>
          <w:rFonts w:ascii="Arial" w:hAnsi="Arial" w:cs="Arial"/>
          <w:b/>
          <w:sz w:val="20"/>
          <w:szCs w:val="20"/>
        </w:rPr>
        <w:t>Supply of Services</w:t>
      </w:r>
    </w:p>
    <w:p w14:paraId="03131DFF" w14:textId="77777777" w:rsidR="00332A36" w:rsidRPr="00314F98" w:rsidRDefault="00332A36" w:rsidP="00844A00">
      <w:pPr>
        <w:spacing w:before="120" w:after="120" w:line="240" w:lineRule="auto"/>
        <w:ind w:left="720" w:hanging="720"/>
        <w:rPr>
          <w:rFonts w:ascii="Arial" w:hAnsi="Arial" w:cs="Arial"/>
          <w:sz w:val="20"/>
          <w:szCs w:val="20"/>
        </w:rPr>
      </w:pPr>
      <w:r w:rsidRPr="00314F98">
        <w:rPr>
          <w:rFonts w:ascii="Arial" w:hAnsi="Arial" w:cs="Arial"/>
          <w:sz w:val="20"/>
          <w:szCs w:val="20"/>
        </w:rPr>
        <w:lastRenderedPageBreak/>
        <w:t>8.3</w:t>
      </w:r>
      <w:r w:rsidRPr="00314F98">
        <w:rPr>
          <w:rFonts w:ascii="Arial" w:hAnsi="Arial" w:cs="Arial"/>
          <w:sz w:val="20"/>
          <w:szCs w:val="20"/>
        </w:rPr>
        <w:tab/>
        <w:t xml:space="preserve">The Contractor warrants that the Services </w:t>
      </w:r>
      <w:r w:rsidR="00A74592" w:rsidRPr="00314F98">
        <w:rPr>
          <w:rFonts w:ascii="Arial" w:hAnsi="Arial" w:cs="Arial"/>
          <w:sz w:val="20"/>
          <w:szCs w:val="20"/>
        </w:rPr>
        <w:t xml:space="preserve">which it provides under the Contract correspond to the Authority’s requirements and is consistent with the standards that are referred to in </w:t>
      </w:r>
      <w:r w:rsidR="00A74592" w:rsidRPr="00314F98">
        <w:rPr>
          <w:rFonts w:ascii="Arial" w:hAnsi="Arial" w:cs="Arial"/>
          <w:color w:val="2E74B5"/>
          <w:sz w:val="20"/>
          <w:szCs w:val="20"/>
        </w:rPr>
        <w:t>Condition 3.1</w:t>
      </w:r>
      <w:r w:rsidR="00FA5DFF" w:rsidRPr="00314F98">
        <w:rPr>
          <w:rFonts w:ascii="Arial" w:hAnsi="Arial" w:cs="Arial"/>
          <w:color w:val="2E74B5"/>
          <w:sz w:val="20"/>
          <w:szCs w:val="20"/>
        </w:rPr>
        <w:t xml:space="preserve"> (Supply of Services)</w:t>
      </w:r>
      <w:r w:rsidR="00A74592" w:rsidRPr="00314F98">
        <w:rPr>
          <w:rFonts w:ascii="Arial" w:hAnsi="Arial" w:cs="Arial"/>
          <w:sz w:val="20"/>
          <w:szCs w:val="20"/>
        </w:rPr>
        <w:t xml:space="preserve"> and any other standards which may be implied by statute or common law that apply to this Contract may not be excluded.</w:t>
      </w:r>
    </w:p>
    <w:p w14:paraId="0F72839A" w14:textId="77777777" w:rsidR="00E9383F" w:rsidRPr="00314F98" w:rsidRDefault="00FA5DFF" w:rsidP="00844A00">
      <w:pPr>
        <w:pStyle w:val="Para1"/>
        <w:numPr>
          <w:ilvl w:val="0"/>
          <w:numId w:val="0"/>
        </w:numPr>
        <w:spacing w:after="120"/>
        <w:ind w:left="720" w:hanging="720"/>
        <w:rPr>
          <w:rFonts w:cs="Arial"/>
          <w:sz w:val="20"/>
        </w:rPr>
      </w:pPr>
      <w:r w:rsidRPr="00314F98">
        <w:rPr>
          <w:rFonts w:cs="Arial"/>
          <w:sz w:val="20"/>
        </w:rPr>
        <w:t>9.</w:t>
      </w:r>
      <w:r w:rsidRPr="00314F98">
        <w:rPr>
          <w:rFonts w:cs="Arial"/>
          <w:sz w:val="20"/>
        </w:rPr>
        <w:tab/>
      </w:r>
      <w:r w:rsidR="00E9383F" w:rsidRPr="00314F98">
        <w:rPr>
          <w:rFonts w:cs="Arial"/>
          <w:sz w:val="20"/>
        </w:rPr>
        <w:t xml:space="preserve">REMEDIES </w:t>
      </w:r>
    </w:p>
    <w:p w14:paraId="372F54C2" w14:textId="77777777" w:rsidR="00E9383F" w:rsidRPr="00314F98" w:rsidRDefault="00E9383F" w:rsidP="00844A00">
      <w:pPr>
        <w:spacing w:before="120" w:after="120" w:line="240" w:lineRule="auto"/>
        <w:ind w:left="720"/>
        <w:rPr>
          <w:rFonts w:ascii="Arial" w:hAnsi="Arial" w:cs="Arial"/>
          <w:sz w:val="20"/>
          <w:szCs w:val="20"/>
        </w:rPr>
      </w:pPr>
      <w:r w:rsidRPr="00314F98">
        <w:rPr>
          <w:rFonts w:ascii="Arial" w:hAnsi="Arial" w:cs="Arial"/>
          <w:b/>
          <w:bCs/>
          <w:sz w:val="20"/>
          <w:szCs w:val="20"/>
        </w:rPr>
        <w:t xml:space="preserve">Supply of Goods </w:t>
      </w:r>
    </w:p>
    <w:p w14:paraId="2DD36E98" w14:textId="77777777" w:rsidR="00E9383F" w:rsidRPr="00314F98" w:rsidRDefault="00A74592" w:rsidP="00844A00">
      <w:pPr>
        <w:spacing w:before="120" w:after="120" w:line="240" w:lineRule="auto"/>
        <w:ind w:left="720" w:hanging="720"/>
        <w:rPr>
          <w:rFonts w:ascii="Arial" w:hAnsi="Arial" w:cs="Arial"/>
          <w:sz w:val="20"/>
          <w:szCs w:val="20"/>
        </w:rPr>
      </w:pPr>
      <w:r w:rsidRPr="00314F98">
        <w:rPr>
          <w:rFonts w:ascii="Arial" w:hAnsi="Arial" w:cs="Arial"/>
          <w:sz w:val="20"/>
          <w:szCs w:val="20"/>
        </w:rPr>
        <w:t>9.1</w:t>
      </w:r>
      <w:r w:rsidRPr="00314F98">
        <w:rPr>
          <w:rFonts w:ascii="Arial" w:hAnsi="Arial" w:cs="Arial"/>
          <w:sz w:val="20"/>
          <w:szCs w:val="20"/>
        </w:rPr>
        <w:tab/>
        <w:t xml:space="preserve">If </w:t>
      </w:r>
      <w:r w:rsidR="00E9383F" w:rsidRPr="00314F98">
        <w:rPr>
          <w:rFonts w:ascii="Arial" w:hAnsi="Arial" w:cs="Arial"/>
          <w:sz w:val="20"/>
          <w:szCs w:val="20"/>
        </w:rPr>
        <w:t xml:space="preserve">the Contractor </w:t>
      </w:r>
      <w:r w:rsidR="0079778E" w:rsidRPr="00314F98">
        <w:rPr>
          <w:rFonts w:ascii="Arial" w:hAnsi="Arial" w:cs="Arial"/>
          <w:sz w:val="20"/>
          <w:szCs w:val="20"/>
        </w:rPr>
        <w:t xml:space="preserve">does not </w:t>
      </w:r>
      <w:r w:rsidR="00E9383F" w:rsidRPr="00314F98">
        <w:rPr>
          <w:rFonts w:ascii="Arial" w:hAnsi="Arial" w:cs="Arial"/>
          <w:sz w:val="20"/>
          <w:szCs w:val="20"/>
        </w:rPr>
        <w:t xml:space="preserve">deliver Goods on time the Authority may terminate the Contract and claim losses from the Contractor. </w:t>
      </w:r>
    </w:p>
    <w:p w14:paraId="23468813" w14:textId="77777777" w:rsidR="00A74592" w:rsidRPr="00314F98" w:rsidRDefault="00A74592" w:rsidP="00844A00">
      <w:pPr>
        <w:spacing w:before="120" w:after="120" w:line="240" w:lineRule="auto"/>
        <w:ind w:left="720" w:hanging="720"/>
        <w:rPr>
          <w:rFonts w:ascii="Arial" w:hAnsi="Arial" w:cs="Arial"/>
          <w:sz w:val="20"/>
          <w:szCs w:val="20"/>
        </w:rPr>
      </w:pPr>
      <w:r w:rsidRPr="00314F98">
        <w:rPr>
          <w:rFonts w:ascii="Arial" w:hAnsi="Arial" w:cs="Arial"/>
          <w:sz w:val="20"/>
          <w:szCs w:val="20"/>
        </w:rPr>
        <w:t>9.2</w:t>
      </w:r>
      <w:r w:rsidRPr="00314F98">
        <w:rPr>
          <w:rFonts w:ascii="Arial" w:hAnsi="Arial" w:cs="Arial"/>
          <w:sz w:val="20"/>
          <w:szCs w:val="20"/>
        </w:rPr>
        <w:tab/>
      </w:r>
      <w:r w:rsidR="00E9383F" w:rsidRPr="00314F98">
        <w:rPr>
          <w:rFonts w:ascii="Arial" w:hAnsi="Arial" w:cs="Arial"/>
          <w:sz w:val="20"/>
          <w:szCs w:val="20"/>
        </w:rPr>
        <w:t>I</w:t>
      </w:r>
      <w:r w:rsidRPr="00314F98">
        <w:rPr>
          <w:rFonts w:ascii="Arial" w:hAnsi="Arial" w:cs="Arial"/>
          <w:sz w:val="20"/>
          <w:szCs w:val="20"/>
        </w:rPr>
        <w:t>f the Contractor delivers f</w:t>
      </w:r>
      <w:r w:rsidR="00E9383F" w:rsidRPr="00314F98">
        <w:rPr>
          <w:rFonts w:ascii="Arial" w:hAnsi="Arial" w:cs="Arial"/>
          <w:sz w:val="20"/>
          <w:szCs w:val="20"/>
        </w:rPr>
        <w:t>aulty Goods</w:t>
      </w:r>
      <w:r w:rsidRPr="00314F98">
        <w:rPr>
          <w:rFonts w:ascii="Arial" w:hAnsi="Arial" w:cs="Arial"/>
          <w:sz w:val="20"/>
          <w:szCs w:val="20"/>
        </w:rPr>
        <w:t xml:space="preserve"> to the Authority</w:t>
      </w:r>
      <w:r w:rsidR="00E9383F" w:rsidRPr="00314F98">
        <w:rPr>
          <w:rFonts w:ascii="Arial" w:hAnsi="Arial" w:cs="Arial"/>
          <w:sz w:val="20"/>
          <w:szCs w:val="20"/>
        </w:rPr>
        <w:t xml:space="preserve">, the Authority may within a reasonable time period (at least 3 months from </w:t>
      </w:r>
      <w:r w:rsidRPr="00314F98">
        <w:rPr>
          <w:rFonts w:ascii="Arial" w:hAnsi="Arial" w:cs="Arial"/>
          <w:sz w:val="20"/>
          <w:szCs w:val="20"/>
        </w:rPr>
        <w:t xml:space="preserve">the date of </w:t>
      </w:r>
      <w:r w:rsidR="00E9383F" w:rsidRPr="00314F98">
        <w:rPr>
          <w:rFonts w:ascii="Arial" w:hAnsi="Arial" w:cs="Arial"/>
          <w:sz w:val="20"/>
          <w:szCs w:val="20"/>
        </w:rPr>
        <w:t>delivery)</w:t>
      </w:r>
      <w:r w:rsidRPr="00314F98">
        <w:rPr>
          <w:rFonts w:ascii="Arial" w:hAnsi="Arial" w:cs="Arial"/>
          <w:sz w:val="20"/>
          <w:szCs w:val="20"/>
        </w:rPr>
        <w:t>:</w:t>
      </w:r>
    </w:p>
    <w:p w14:paraId="63DF05FC" w14:textId="77777777" w:rsidR="00A74592" w:rsidRPr="00314F98" w:rsidRDefault="00A74592" w:rsidP="00844A00">
      <w:pPr>
        <w:spacing w:before="120" w:after="120" w:line="240" w:lineRule="auto"/>
        <w:ind w:left="1440" w:hanging="720"/>
        <w:rPr>
          <w:rFonts w:ascii="Arial" w:hAnsi="Arial" w:cs="Arial"/>
          <w:sz w:val="20"/>
          <w:szCs w:val="20"/>
        </w:rPr>
      </w:pPr>
      <w:r w:rsidRPr="00314F98">
        <w:rPr>
          <w:rFonts w:ascii="Arial" w:hAnsi="Arial" w:cs="Arial"/>
          <w:sz w:val="20"/>
          <w:szCs w:val="20"/>
        </w:rPr>
        <w:t>(a)</w:t>
      </w:r>
      <w:r w:rsidRPr="00314F98">
        <w:rPr>
          <w:rFonts w:ascii="Arial" w:hAnsi="Arial" w:cs="Arial"/>
          <w:sz w:val="20"/>
          <w:szCs w:val="20"/>
        </w:rPr>
        <w:tab/>
      </w:r>
      <w:r w:rsidR="00E9383F" w:rsidRPr="00314F98">
        <w:rPr>
          <w:rFonts w:ascii="Arial" w:hAnsi="Arial" w:cs="Arial"/>
          <w:sz w:val="20"/>
          <w:szCs w:val="20"/>
        </w:rPr>
        <w:t>notify the Contractor of the defect in such Goods</w:t>
      </w:r>
      <w:r w:rsidRPr="00314F98">
        <w:rPr>
          <w:rFonts w:ascii="Arial" w:hAnsi="Arial" w:cs="Arial"/>
          <w:sz w:val="20"/>
          <w:szCs w:val="20"/>
        </w:rPr>
        <w:t xml:space="preserve"> </w:t>
      </w:r>
      <w:r w:rsidR="00E9383F" w:rsidRPr="00314F98">
        <w:rPr>
          <w:rFonts w:ascii="Arial" w:hAnsi="Arial" w:cs="Arial"/>
          <w:sz w:val="20"/>
          <w:szCs w:val="20"/>
        </w:rPr>
        <w:t xml:space="preserve">and </w:t>
      </w:r>
    </w:p>
    <w:p w14:paraId="7DF58084" w14:textId="77777777" w:rsidR="00A74592" w:rsidRPr="00314F98" w:rsidRDefault="00A74592" w:rsidP="00844A00">
      <w:pPr>
        <w:spacing w:before="120" w:after="120" w:line="240" w:lineRule="auto"/>
        <w:ind w:left="1440" w:hanging="720"/>
        <w:rPr>
          <w:rFonts w:ascii="Arial" w:hAnsi="Arial" w:cs="Arial"/>
          <w:sz w:val="20"/>
          <w:szCs w:val="20"/>
        </w:rPr>
      </w:pPr>
      <w:r w:rsidRPr="00314F98">
        <w:rPr>
          <w:rFonts w:ascii="Arial" w:hAnsi="Arial" w:cs="Arial"/>
          <w:sz w:val="20"/>
          <w:szCs w:val="20"/>
        </w:rPr>
        <w:t>(b)</w:t>
      </w:r>
      <w:r w:rsidRPr="00314F98">
        <w:rPr>
          <w:rFonts w:ascii="Arial" w:hAnsi="Arial" w:cs="Arial"/>
          <w:sz w:val="20"/>
          <w:szCs w:val="20"/>
        </w:rPr>
        <w:tab/>
      </w:r>
      <w:r w:rsidR="00E9383F" w:rsidRPr="00314F98">
        <w:rPr>
          <w:rFonts w:ascii="Arial" w:hAnsi="Arial" w:cs="Arial"/>
          <w:sz w:val="20"/>
          <w:szCs w:val="20"/>
        </w:rPr>
        <w:t xml:space="preserve">may request the Contractor to replace, repair or reinstate the </w:t>
      </w:r>
      <w:r w:rsidRPr="00314F98">
        <w:rPr>
          <w:rFonts w:ascii="Arial" w:hAnsi="Arial" w:cs="Arial"/>
          <w:sz w:val="20"/>
          <w:szCs w:val="20"/>
        </w:rPr>
        <w:t>Goods</w:t>
      </w:r>
      <w:r w:rsidR="00E9383F" w:rsidRPr="00314F98">
        <w:rPr>
          <w:rFonts w:ascii="Arial" w:hAnsi="Arial" w:cs="Arial"/>
          <w:sz w:val="20"/>
          <w:szCs w:val="20"/>
        </w:rPr>
        <w:t xml:space="preserve"> within such time period as is reasonable in the circumstances (no less than 24 hours). </w:t>
      </w:r>
    </w:p>
    <w:p w14:paraId="4E503E57" w14:textId="77777777" w:rsidR="00E9383F" w:rsidRPr="00314F98" w:rsidRDefault="00A74592" w:rsidP="00844A00">
      <w:pPr>
        <w:spacing w:before="120" w:after="120" w:line="240" w:lineRule="auto"/>
        <w:ind w:left="720" w:hanging="720"/>
        <w:rPr>
          <w:rFonts w:ascii="Arial" w:hAnsi="Arial" w:cs="Arial"/>
          <w:sz w:val="20"/>
          <w:szCs w:val="20"/>
        </w:rPr>
      </w:pPr>
      <w:r w:rsidRPr="00314F98">
        <w:rPr>
          <w:rFonts w:ascii="Arial" w:hAnsi="Arial" w:cs="Arial"/>
          <w:sz w:val="20"/>
          <w:szCs w:val="20"/>
        </w:rPr>
        <w:t>9.3</w:t>
      </w:r>
      <w:r w:rsidRPr="00314F98">
        <w:rPr>
          <w:rFonts w:ascii="Arial" w:hAnsi="Arial" w:cs="Arial"/>
          <w:sz w:val="20"/>
          <w:szCs w:val="20"/>
        </w:rPr>
        <w:tab/>
      </w:r>
      <w:r w:rsidR="00E9383F" w:rsidRPr="00314F98">
        <w:rPr>
          <w:rFonts w:ascii="Arial" w:hAnsi="Arial" w:cs="Arial"/>
          <w:sz w:val="20"/>
          <w:szCs w:val="20"/>
        </w:rPr>
        <w:t>Where the Contractor fails to comply with</w:t>
      </w:r>
      <w:r w:rsidRPr="00314F98">
        <w:rPr>
          <w:rFonts w:ascii="Arial" w:hAnsi="Arial" w:cs="Arial"/>
          <w:sz w:val="20"/>
          <w:szCs w:val="20"/>
        </w:rPr>
        <w:t xml:space="preserve"> a </w:t>
      </w:r>
      <w:r w:rsidR="00E9383F" w:rsidRPr="00314F98">
        <w:rPr>
          <w:rFonts w:ascii="Arial" w:hAnsi="Arial" w:cs="Arial"/>
          <w:sz w:val="20"/>
          <w:szCs w:val="20"/>
        </w:rPr>
        <w:t xml:space="preserve">request </w:t>
      </w:r>
      <w:r w:rsidRPr="00314F98">
        <w:rPr>
          <w:rFonts w:ascii="Arial" w:hAnsi="Arial" w:cs="Arial"/>
          <w:sz w:val="20"/>
          <w:szCs w:val="20"/>
        </w:rPr>
        <w:t xml:space="preserve">made under </w:t>
      </w:r>
      <w:r w:rsidRPr="00314F98">
        <w:rPr>
          <w:rFonts w:ascii="Arial" w:hAnsi="Arial" w:cs="Arial"/>
          <w:color w:val="2E74B5"/>
          <w:sz w:val="20"/>
          <w:szCs w:val="20"/>
        </w:rPr>
        <w:t>Condition 9.2(b) above</w:t>
      </w:r>
      <w:r w:rsidR="00FA5DFF" w:rsidRPr="00314F98">
        <w:rPr>
          <w:rFonts w:ascii="Arial" w:hAnsi="Arial" w:cs="Arial"/>
          <w:color w:val="2E74B5"/>
          <w:sz w:val="20"/>
          <w:szCs w:val="20"/>
        </w:rPr>
        <w:t xml:space="preserve"> (Supply of Goods)</w:t>
      </w:r>
      <w:r w:rsidRPr="00314F98">
        <w:rPr>
          <w:rFonts w:ascii="Arial" w:hAnsi="Arial" w:cs="Arial"/>
          <w:sz w:val="20"/>
          <w:szCs w:val="20"/>
        </w:rPr>
        <w:t xml:space="preserve">, </w:t>
      </w:r>
      <w:r w:rsidR="00E9383F" w:rsidRPr="00314F98">
        <w:rPr>
          <w:rFonts w:ascii="Arial" w:hAnsi="Arial" w:cs="Arial"/>
          <w:sz w:val="20"/>
          <w:szCs w:val="20"/>
        </w:rPr>
        <w:t xml:space="preserve">the Authority shall be entitled to a full refund and may cancel any further deliveries due at </w:t>
      </w:r>
      <w:r w:rsidRPr="00314F98">
        <w:rPr>
          <w:rFonts w:ascii="Arial" w:hAnsi="Arial" w:cs="Arial"/>
          <w:sz w:val="20"/>
          <w:szCs w:val="20"/>
        </w:rPr>
        <w:t xml:space="preserve">the </w:t>
      </w:r>
      <w:r w:rsidR="00E9383F" w:rsidRPr="00314F98">
        <w:rPr>
          <w:rFonts w:ascii="Arial" w:hAnsi="Arial" w:cs="Arial"/>
          <w:sz w:val="20"/>
          <w:szCs w:val="20"/>
        </w:rPr>
        <w:t>Contractor’s expense</w:t>
      </w:r>
      <w:r w:rsidRPr="00314F98">
        <w:rPr>
          <w:rFonts w:ascii="Arial" w:hAnsi="Arial" w:cs="Arial"/>
          <w:sz w:val="20"/>
          <w:szCs w:val="20"/>
        </w:rPr>
        <w:t>.</w:t>
      </w:r>
      <w:r w:rsidR="00E9383F" w:rsidRPr="00314F98">
        <w:rPr>
          <w:rFonts w:ascii="Arial" w:hAnsi="Arial" w:cs="Arial"/>
          <w:sz w:val="20"/>
          <w:szCs w:val="20"/>
        </w:rPr>
        <w:t xml:space="preserve"> </w:t>
      </w:r>
    </w:p>
    <w:p w14:paraId="77746924" w14:textId="77777777" w:rsidR="00E9383F" w:rsidRPr="00314F98" w:rsidRDefault="00E9383F" w:rsidP="00844A00">
      <w:pPr>
        <w:spacing w:before="120" w:after="120" w:line="240" w:lineRule="auto"/>
        <w:ind w:left="720"/>
        <w:rPr>
          <w:rFonts w:ascii="Arial" w:hAnsi="Arial" w:cs="Arial"/>
          <w:sz w:val="20"/>
          <w:szCs w:val="20"/>
        </w:rPr>
      </w:pPr>
      <w:r w:rsidRPr="00314F98">
        <w:rPr>
          <w:rFonts w:ascii="Arial" w:hAnsi="Arial" w:cs="Arial"/>
          <w:b/>
          <w:bCs/>
          <w:sz w:val="20"/>
          <w:szCs w:val="20"/>
        </w:rPr>
        <w:t>Supply of Services</w:t>
      </w:r>
      <w:r w:rsidR="00A74592" w:rsidRPr="00314F98">
        <w:rPr>
          <w:rFonts w:ascii="Arial" w:hAnsi="Arial" w:cs="Arial"/>
          <w:sz w:val="20"/>
          <w:szCs w:val="20"/>
        </w:rPr>
        <w:t xml:space="preserve"> </w:t>
      </w:r>
    </w:p>
    <w:p w14:paraId="47F28C9A" w14:textId="77777777" w:rsidR="002A54BA" w:rsidRPr="00314F98" w:rsidRDefault="00A74592" w:rsidP="00844A00">
      <w:pPr>
        <w:spacing w:before="120" w:after="120" w:line="240" w:lineRule="auto"/>
        <w:ind w:left="720" w:hanging="720"/>
        <w:rPr>
          <w:rFonts w:ascii="Arial" w:hAnsi="Arial" w:cs="Arial"/>
          <w:sz w:val="20"/>
          <w:szCs w:val="20"/>
        </w:rPr>
      </w:pPr>
      <w:r w:rsidRPr="00314F98">
        <w:rPr>
          <w:rFonts w:ascii="Arial" w:hAnsi="Arial" w:cs="Arial"/>
          <w:sz w:val="20"/>
          <w:szCs w:val="20"/>
        </w:rPr>
        <w:t>9.4</w:t>
      </w:r>
      <w:r w:rsidRPr="00314F98">
        <w:rPr>
          <w:rFonts w:ascii="Arial" w:hAnsi="Arial" w:cs="Arial"/>
          <w:sz w:val="20"/>
          <w:szCs w:val="20"/>
        </w:rPr>
        <w:tab/>
        <w:t xml:space="preserve">If </w:t>
      </w:r>
      <w:r w:rsidR="00E9383F" w:rsidRPr="00314F98">
        <w:rPr>
          <w:rFonts w:ascii="Arial" w:hAnsi="Arial" w:cs="Arial"/>
          <w:sz w:val="20"/>
          <w:szCs w:val="20"/>
        </w:rPr>
        <w:t xml:space="preserve">the Contractor </w:t>
      </w:r>
      <w:r w:rsidR="00B81B31" w:rsidRPr="00314F98">
        <w:rPr>
          <w:rFonts w:ascii="Arial" w:hAnsi="Arial" w:cs="Arial"/>
          <w:sz w:val="20"/>
          <w:szCs w:val="20"/>
        </w:rPr>
        <w:t>provides defective</w:t>
      </w:r>
      <w:r w:rsidR="00E9383F" w:rsidRPr="00314F98">
        <w:rPr>
          <w:rFonts w:ascii="Arial" w:hAnsi="Arial" w:cs="Arial"/>
          <w:sz w:val="20"/>
          <w:szCs w:val="20"/>
        </w:rPr>
        <w:t xml:space="preserve"> Services the Authority may require that they put th</w:t>
      </w:r>
      <w:r w:rsidRPr="00314F98">
        <w:rPr>
          <w:rFonts w:ascii="Arial" w:hAnsi="Arial" w:cs="Arial"/>
          <w:sz w:val="20"/>
          <w:szCs w:val="20"/>
        </w:rPr>
        <w:t xml:space="preserve">is </w:t>
      </w:r>
      <w:r w:rsidR="00E9383F" w:rsidRPr="00314F98">
        <w:rPr>
          <w:rFonts w:ascii="Arial" w:hAnsi="Arial" w:cs="Arial"/>
          <w:sz w:val="20"/>
          <w:szCs w:val="20"/>
        </w:rPr>
        <w:t>right within a reasonable specified time. Where the Contractor fails to comply with such a request within the specified time the Authority may carry out the remedial measures itself or through another contractor and recover any costs incurred from the Contractor. Any costs and expenses incurred may be set off against any monies owing to the Contractor.</w:t>
      </w:r>
    </w:p>
    <w:p w14:paraId="3F08D9F8" w14:textId="77777777" w:rsidR="00E9383F" w:rsidRPr="00314F98" w:rsidRDefault="00FA5DFF" w:rsidP="00844A00">
      <w:pPr>
        <w:pStyle w:val="Para1"/>
        <w:numPr>
          <w:ilvl w:val="0"/>
          <w:numId w:val="0"/>
        </w:numPr>
        <w:spacing w:after="120"/>
        <w:ind w:left="720" w:hanging="720"/>
        <w:rPr>
          <w:rFonts w:cs="Arial"/>
          <w:sz w:val="20"/>
        </w:rPr>
      </w:pPr>
      <w:r w:rsidRPr="00314F98">
        <w:rPr>
          <w:rFonts w:cs="Arial"/>
          <w:sz w:val="20"/>
        </w:rPr>
        <w:t>10.</w:t>
      </w:r>
      <w:r w:rsidRPr="00314F98">
        <w:rPr>
          <w:rFonts w:cs="Arial"/>
          <w:sz w:val="20"/>
        </w:rPr>
        <w:tab/>
      </w:r>
      <w:r w:rsidR="00E9383F" w:rsidRPr="00314F98">
        <w:rPr>
          <w:rFonts w:cs="Arial"/>
          <w:sz w:val="20"/>
        </w:rPr>
        <w:t xml:space="preserve">PREVENTION OF CORRUPTION </w:t>
      </w:r>
    </w:p>
    <w:p w14:paraId="519ED9C2" w14:textId="77777777" w:rsidR="00E9383F" w:rsidRPr="00314F98" w:rsidRDefault="00BD68A5" w:rsidP="00844A00">
      <w:pPr>
        <w:spacing w:before="120" w:after="120" w:line="240" w:lineRule="auto"/>
        <w:ind w:left="720" w:hanging="720"/>
        <w:rPr>
          <w:rFonts w:ascii="Arial" w:hAnsi="Arial" w:cs="Arial"/>
          <w:sz w:val="20"/>
          <w:szCs w:val="20"/>
        </w:rPr>
      </w:pPr>
      <w:r w:rsidRPr="00314F98">
        <w:rPr>
          <w:rFonts w:ascii="Arial" w:hAnsi="Arial" w:cs="Arial"/>
          <w:sz w:val="20"/>
          <w:szCs w:val="20"/>
        </w:rPr>
        <w:t>10.1</w:t>
      </w:r>
      <w:r w:rsidRPr="00314F98">
        <w:rPr>
          <w:rFonts w:ascii="Arial" w:hAnsi="Arial" w:cs="Arial"/>
          <w:sz w:val="20"/>
          <w:szCs w:val="20"/>
        </w:rPr>
        <w:tab/>
      </w:r>
      <w:r w:rsidR="00E9383F" w:rsidRPr="00314F98">
        <w:rPr>
          <w:rFonts w:ascii="Arial" w:hAnsi="Arial" w:cs="Arial"/>
          <w:sz w:val="20"/>
          <w:szCs w:val="20"/>
        </w:rPr>
        <w:t xml:space="preserve">The Authority may terminate this Contract and recover all its losses if the Contractor, their employees or anyone acting on the Contractor’s behalf corruptly offers, gives or agrees to give to anyone any inducement or reward in respect of this or any other Authority contract (even if the Contractor does not know this has been done); or commits an offence under </w:t>
      </w:r>
      <w:r w:rsidR="0011536C" w:rsidRPr="00314F98">
        <w:rPr>
          <w:rFonts w:ascii="Arial" w:hAnsi="Arial" w:cs="Arial"/>
          <w:sz w:val="20"/>
          <w:szCs w:val="20"/>
        </w:rPr>
        <w:t>the Bribery Act 2010.</w:t>
      </w:r>
    </w:p>
    <w:p w14:paraId="5614B913" w14:textId="77777777" w:rsidR="00811006" w:rsidRPr="00314F98" w:rsidRDefault="00FA5DFF" w:rsidP="00844A00">
      <w:pPr>
        <w:pStyle w:val="Para1"/>
        <w:numPr>
          <w:ilvl w:val="0"/>
          <w:numId w:val="0"/>
        </w:numPr>
        <w:spacing w:after="120"/>
        <w:ind w:left="720" w:hanging="720"/>
        <w:rPr>
          <w:rFonts w:cs="Arial"/>
          <w:sz w:val="20"/>
        </w:rPr>
      </w:pPr>
      <w:r w:rsidRPr="00314F98">
        <w:rPr>
          <w:rFonts w:cs="Arial"/>
          <w:sz w:val="20"/>
        </w:rPr>
        <w:t>11.</w:t>
      </w:r>
      <w:r w:rsidRPr="00314F98">
        <w:rPr>
          <w:rFonts w:cs="Arial"/>
          <w:sz w:val="20"/>
        </w:rPr>
        <w:tab/>
      </w:r>
      <w:r w:rsidR="00811006" w:rsidRPr="00314F98">
        <w:rPr>
          <w:rFonts w:cs="Arial"/>
          <w:sz w:val="20"/>
        </w:rPr>
        <w:t>OFFICIAL SECRETS ACTS</w:t>
      </w:r>
    </w:p>
    <w:p w14:paraId="740CE052" w14:textId="77777777" w:rsidR="007F7DAD" w:rsidRPr="00314F98" w:rsidRDefault="007F7DAD" w:rsidP="00844A00">
      <w:pPr>
        <w:pStyle w:val="Para1"/>
        <w:numPr>
          <w:ilvl w:val="0"/>
          <w:numId w:val="0"/>
        </w:numPr>
        <w:spacing w:after="120"/>
        <w:ind w:left="720" w:hanging="720"/>
        <w:rPr>
          <w:rFonts w:cs="Arial"/>
          <w:b w:val="0"/>
          <w:sz w:val="20"/>
        </w:rPr>
      </w:pPr>
      <w:r w:rsidRPr="00314F98">
        <w:rPr>
          <w:rFonts w:cs="Arial"/>
          <w:b w:val="0"/>
          <w:sz w:val="20"/>
        </w:rPr>
        <w:t>11.1</w:t>
      </w:r>
      <w:r w:rsidRPr="00314F98">
        <w:rPr>
          <w:rFonts w:cs="Arial"/>
          <w:sz w:val="20"/>
        </w:rPr>
        <w:tab/>
      </w:r>
      <w:r w:rsidRPr="00314F98">
        <w:rPr>
          <w:rFonts w:cs="Arial"/>
          <w:b w:val="0"/>
          <w:sz w:val="20"/>
        </w:rPr>
        <w:t>The Contractor shall take all reasonable steps to ensure that all persons employed by him or by any sub-contractor in connection with the Contract are aware of the Official Secrets Acts 1911 to 1989, and understand that these Acts apply to them during and after performance of any work under or in connection with the Contract.</w:t>
      </w:r>
    </w:p>
    <w:p w14:paraId="2D06A280" w14:textId="77777777" w:rsidR="00150F8D" w:rsidRPr="00314F98" w:rsidRDefault="001972B5" w:rsidP="00844A00">
      <w:pPr>
        <w:pStyle w:val="Para1"/>
        <w:numPr>
          <w:ilvl w:val="0"/>
          <w:numId w:val="0"/>
        </w:numPr>
        <w:spacing w:after="120"/>
        <w:ind w:left="720" w:hanging="720"/>
        <w:rPr>
          <w:rFonts w:cs="Arial"/>
          <w:sz w:val="20"/>
        </w:rPr>
      </w:pPr>
      <w:r w:rsidRPr="00314F98">
        <w:rPr>
          <w:rFonts w:cs="Arial"/>
          <w:sz w:val="20"/>
        </w:rPr>
        <w:t>12.</w:t>
      </w:r>
      <w:r w:rsidRPr="00314F98">
        <w:rPr>
          <w:rFonts w:cs="Arial"/>
          <w:sz w:val="20"/>
        </w:rPr>
        <w:tab/>
        <w:t>CONFIDENTIALITY</w:t>
      </w:r>
    </w:p>
    <w:p w14:paraId="7294D3F3" w14:textId="77777777" w:rsidR="00C76920" w:rsidRPr="00314F98" w:rsidRDefault="007F7DAD" w:rsidP="00844A00">
      <w:pPr>
        <w:pStyle w:val="Para1"/>
        <w:numPr>
          <w:ilvl w:val="0"/>
          <w:numId w:val="0"/>
        </w:numPr>
        <w:spacing w:after="120"/>
        <w:ind w:left="720" w:hanging="720"/>
        <w:rPr>
          <w:rFonts w:cs="Arial"/>
          <w:b w:val="0"/>
          <w:sz w:val="20"/>
        </w:rPr>
      </w:pPr>
      <w:r w:rsidRPr="00314F98">
        <w:rPr>
          <w:rFonts w:cs="Arial"/>
          <w:b w:val="0"/>
          <w:sz w:val="20"/>
        </w:rPr>
        <w:t>1</w:t>
      </w:r>
      <w:r w:rsidR="001972B5" w:rsidRPr="00314F98">
        <w:rPr>
          <w:rFonts w:cs="Arial"/>
          <w:b w:val="0"/>
          <w:sz w:val="20"/>
        </w:rPr>
        <w:t>2</w:t>
      </w:r>
      <w:r w:rsidRPr="00314F98">
        <w:rPr>
          <w:rFonts w:cs="Arial"/>
          <w:b w:val="0"/>
          <w:sz w:val="20"/>
        </w:rPr>
        <w:t>.</w:t>
      </w:r>
      <w:r w:rsidR="001972B5" w:rsidRPr="00314F98">
        <w:rPr>
          <w:rFonts w:cs="Arial"/>
          <w:b w:val="0"/>
          <w:sz w:val="20"/>
        </w:rPr>
        <w:t>1</w:t>
      </w:r>
      <w:r w:rsidRPr="00314F98">
        <w:rPr>
          <w:rFonts w:cs="Arial"/>
          <w:b w:val="0"/>
          <w:sz w:val="20"/>
        </w:rPr>
        <w:tab/>
      </w:r>
      <w:r w:rsidR="00C76920" w:rsidRPr="00314F98">
        <w:rPr>
          <w:rFonts w:cs="Arial"/>
          <w:b w:val="0"/>
          <w:sz w:val="20"/>
        </w:rPr>
        <w:t>The parties acknowledge that, except for any information</w:t>
      </w:r>
      <w:r w:rsidR="00B7232B" w:rsidRPr="00314F98">
        <w:rPr>
          <w:rFonts w:cs="Arial"/>
          <w:b w:val="0"/>
          <w:sz w:val="20"/>
        </w:rPr>
        <w:t xml:space="preserve"> </w:t>
      </w:r>
      <w:r w:rsidR="00C76920" w:rsidRPr="00314F98">
        <w:rPr>
          <w:rFonts w:cs="Arial"/>
          <w:b w:val="0"/>
          <w:sz w:val="20"/>
        </w:rPr>
        <w:t>which is exempt from disclosure in accordance with the provisions of the FOI Act, the content of this Contract is not Confidential Information. The Authority shall be responsible for determining in its absolute discretion whether any of the content of the Contract is exempt from disclosure in accordance with the provisions of the FOI Act. Notwithstanding any other term of this Contract, the Contractor gives consent to the Authority to publish the Contract in its entirety, (but with any information which is exempt from disclosure in accordance with the provisions of the FOI Act redacted) including from time to time agreed changes to the Contract, to the general public.</w:t>
      </w:r>
    </w:p>
    <w:p w14:paraId="52940E1B" w14:textId="77777777" w:rsidR="007F7DAD" w:rsidRPr="00314F98" w:rsidRDefault="007F7DAD"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972B5" w:rsidRPr="00314F98">
        <w:rPr>
          <w:rFonts w:ascii="Arial" w:hAnsi="Arial" w:cs="Arial"/>
          <w:sz w:val="20"/>
          <w:szCs w:val="20"/>
        </w:rPr>
        <w:t>2</w:t>
      </w:r>
      <w:r w:rsidRPr="00314F98">
        <w:rPr>
          <w:rFonts w:ascii="Arial" w:hAnsi="Arial" w:cs="Arial"/>
          <w:sz w:val="20"/>
          <w:szCs w:val="20"/>
        </w:rPr>
        <w:t>.</w:t>
      </w:r>
      <w:r w:rsidR="001972B5" w:rsidRPr="00314F98">
        <w:rPr>
          <w:rFonts w:ascii="Arial" w:hAnsi="Arial" w:cs="Arial"/>
          <w:sz w:val="20"/>
          <w:szCs w:val="20"/>
        </w:rPr>
        <w:t>2</w:t>
      </w:r>
      <w:r w:rsidRPr="00314F98">
        <w:rPr>
          <w:rFonts w:ascii="Arial" w:hAnsi="Arial" w:cs="Arial"/>
          <w:sz w:val="20"/>
          <w:szCs w:val="20"/>
        </w:rPr>
        <w:tab/>
      </w:r>
      <w:r w:rsidR="00C76920" w:rsidRPr="00314F98">
        <w:rPr>
          <w:rFonts w:ascii="Arial" w:hAnsi="Arial" w:cs="Arial"/>
          <w:sz w:val="20"/>
          <w:szCs w:val="20"/>
        </w:rPr>
        <w:t>The Authority may consult with the Contractor to inform its</w:t>
      </w:r>
      <w:r w:rsidR="00B7232B" w:rsidRPr="00314F98">
        <w:rPr>
          <w:rFonts w:ascii="Arial" w:hAnsi="Arial" w:cs="Arial"/>
          <w:sz w:val="20"/>
          <w:szCs w:val="20"/>
        </w:rPr>
        <w:t xml:space="preserve"> </w:t>
      </w:r>
      <w:r w:rsidR="00C76920" w:rsidRPr="00314F98">
        <w:rPr>
          <w:rFonts w:ascii="Arial" w:hAnsi="Arial" w:cs="Arial"/>
          <w:sz w:val="20"/>
          <w:szCs w:val="20"/>
        </w:rPr>
        <w:t>decision regarding any exem</w:t>
      </w:r>
      <w:r w:rsidR="00B7232B" w:rsidRPr="00314F98">
        <w:rPr>
          <w:rFonts w:ascii="Arial" w:hAnsi="Arial" w:cs="Arial"/>
          <w:sz w:val="20"/>
          <w:szCs w:val="20"/>
        </w:rPr>
        <w:t>ptions but the Authority shall</w:t>
      </w:r>
      <w:r w:rsidR="00C76920" w:rsidRPr="00314F98">
        <w:rPr>
          <w:rFonts w:ascii="Arial" w:hAnsi="Arial" w:cs="Arial"/>
          <w:sz w:val="20"/>
          <w:szCs w:val="20"/>
        </w:rPr>
        <w:t xml:space="preserve"> have the final decision in its absolute discretion.</w:t>
      </w:r>
    </w:p>
    <w:p w14:paraId="14EE1354" w14:textId="77777777" w:rsidR="00B7232B" w:rsidRPr="00314F98" w:rsidRDefault="007F7DAD"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972B5" w:rsidRPr="00314F98">
        <w:rPr>
          <w:rFonts w:ascii="Arial" w:hAnsi="Arial" w:cs="Arial"/>
          <w:sz w:val="20"/>
          <w:szCs w:val="20"/>
        </w:rPr>
        <w:t>2</w:t>
      </w:r>
      <w:r w:rsidRPr="00314F98">
        <w:rPr>
          <w:rFonts w:ascii="Arial" w:hAnsi="Arial" w:cs="Arial"/>
          <w:sz w:val="20"/>
          <w:szCs w:val="20"/>
        </w:rPr>
        <w:t>.</w:t>
      </w:r>
      <w:r w:rsidR="001972B5" w:rsidRPr="00314F98">
        <w:rPr>
          <w:rFonts w:ascii="Arial" w:hAnsi="Arial" w:cs="Arial"/>
          <w:sz w:val="20"/>
          <w:szCs w:val="20"/>
        </w:rPr>
        <w:t>3</w:t>
      </w:r>
      <w:r w:rsidRPr="00314F98">
        <w:rPr>
          <w:rFonts w:ascii="Arial" w:hAnsi="Arial" w:cs="Arial"/>
          <w:sz w:val="20"/>
          <w:szCs w:val="20"/>
        </w:rPr>
        <w:tab/>
      </w:r>
      <w:r w:rsidR="00C76920" w:rsidRPr="00314F98">
        <w:rPr>
          <w:rFonts w:ascii="Arial" w:hAnsi="Arial" w:cs="Arial"/>
          <w:sz w:val="20"/>
          <w:szCs w:val="20"/>
        </w:rPr>
        <w:t>The Contractor shall assist and cooperate with the Authority to enable the Authority to publish this Agreement.</w:t>
      </w:r>
    </w:p>
    <w:p w14:paraId="0C68381D" w14:textId="77777777" w:rsidR="00C76920" w:rsidRPr="00314F98" w:rsidRDefault="00B7232B"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972B5" w:rsidRPr="00314F98">
        <w:rPr>
          <w:rFonts w:ascii="Arial" w:hAnsi="Arial" w:cs="Arial"/>
          <w:sz w:val="20"/>
          <w:szCs w:val="20"/>
        </w:rPr>
        <w:t>2</w:t>
      </w:r>
      <w:r w:rsidRPr="00314F98">
        <w:rPr>
          <w:rFonts w:ascii="Arial" w:hAnsi="Arial" w:cs="Arial"/>
          <w:sz w:val="20"/>
          <w:szCs w:val="20"/>
        </w:rPr>
        <w:t>.</w:t>
      </w:r>
      <w:r w:rsidR="001972B5" w:rsidRPr="00314F98">
        <w:rPr>
          <w:rFonts w:ascii="Arial" w:hAnsi="Arial" w:cs="Arial"/>
          <w:sz w:val="20"/>
          <w:szCs w:val="20"/>
        </w:rPr>
        <w:t>4</w:t>
      </w:r>
      <w:r w:rsidRPr="00314F98">
        <w:rPr>
          <w:rFonts w:ascii="Arial" w:hAnsi="Arial" w:cs="Arial"/>
          <w:sz w:val="20"/>
          <w:szCs w:val="20"/>
        </w:rPr>
        <w:tab/>
      </w:r>
      <w:bookmarkStart w:id="1" w:name="_Toc139080306"/>
      <w:r w:rsidR="00C76920" w:rsidRPr="00314F98">
        <w:rPr>
          <w:rFonts w:ascii="Arial" w:hAnsi="Arial" w:cs="Arial"/>
          <w:color w:val="2E74B5"/>
          <w:sz w:val="20"/>
          <w:szCs w:val="20"/>
        </w:rPr>
        <w:t>C</w:t>
      </w:r>
      <w:r w:rsidR="007F7DAD" w:rsidRPr="00314F98">
        <w:rPr>
          <w:rFonts w:ascii="Arial" w:hAnsi="Arial" w:cs="Arial"/>
          <w:color w:val="2E74B5"/>
          <w:sz w:val="20"/>
          <w:szCs w:val="20"/>
        </w:rPr>
        <w:t>ondition</w:t>
      </w:r>
      <w:r w:rsidR="00C76920" w:rsidRPr="00314F98">
        <w:rPr>
          <w:rFonts w:ascii="Arial" w:hAnsi="Arial" w:cs="Arial"/>
          <w:color w:val="2E74B5"/>
          <w:sz w:val="20"/>
          <w:szCs w:val="20"/>
        </w:rPr>
        <w:t xml:space="preserve"> 1</w:t>
      </w:r>
      <w:r w:rsidR="001972B5" w:rsidRPr="00314F98">
        <w:rPr>
          <w:rFonts w:ascii="Arial" w:hAnsi="Arial" w:cs="Arial"/>
          <w:color w:val="2E74B5"/>
          <w:sz w:val="20"/>
          <w:szCs w:val="20"/>
        </w:rPr>
        <w:t>2</w:t>
      </w:r>
      <w:r w:rsidR="00C76920" w:rsidRPr="00314F98">
        <w:rPr>
          <w:rFonts w:ascii="Arial" w:hAnsi="Arial" w:cs="Arial"/>
          <w:color w:val="2E74B5"/>
          <w:sz w:val="20"/>
          <w:szCs w:val="20"/>
        </w:rPr>
        <w:t>.</w:t>
      </w:r>
      <w:r w:rsidR="007F7DAD" w:rsidRPr="00314F98">
        <w:rPr>
          <w:rFonts w:ascii="Arial" w:hAnsi="Arial" w:cs="Arial"/>
          <w:color w:val="2E74B5"/>
          <w:sz w:val="20"/>
          <w:szCs w:val="20"/>
        </w:rPr>
        <w:t>2</w:t>
      </w:r>
      <w:r w:rsidR="003E5D7B" w:rsidRPr="00314F98">
        <w:rPr>
          <w:rFonts w:ascii="Arial" w:hAnsi="Arial" w:cs="Arial"/>
          <w:color w:val="2E74B5"/>
          <w:sz w:val="20"/>
          <w:szCs w:val="20"/>
        </w:rPr>
        <w:t xml:space="preserve"> (Confidentiality)</w:t>
      </w:r>
      <w:r w:rsidR="00C76920" w:rsidRPr="00314F98">
        <w:rPr>
          <w:rFonts w:ascii="Arial" w:hAnsi="Arial" w:cs="Arial"/>
          <w:sz w:val="20"/>
          <w:szCs w:val="20"/>
        </w:rPr>
        <w:t xml:space="preserve"> shall not apply to the extent that:</w:t>
      </w:r>
      <w:bookmarkEnd w:id="1"/>
    </w:p>
    <w:p w14:paraId="153D65AA" w14:textId="77777777" w:rsidR="00C76920" w:rsidRPr="00314F98" w:rsidRDefault="002C067C" w:rsidP="002C067C">
      <w:pPr>
        <w:spacing w:before="120" w:after="120" w:line="240" w:lineRule="auto"/>
        <w:ind w:left="1440" w:hanging="720"/>
        <w:rPr>
          <w:rFonts w:ascii="Arial" w:hAnsi="Arial" w:cs="Arial"/>
          <w:sz w:val="20"/>
          <w:szCs w:val="20"/>
        </w:rPr>
      </w:pPr>
      <w:bookmarkStart w:id="2" w:name="_Ref72314566"/>
      <w:bookmarkStart w:id="3" w:name="_Toc139080307"/>
      <w:bookmarkEnd w:id="2"/>
      <w:r>
        <w:rPr>
          <w:rFonts w:ascii="Arial" w:hAnsi="Arial" w:cs="Arial"/>
          <w:sz w:val="20"/>
          <w:szCs w:val="20"/>
        </w:rPr>
        <w:t>(a)</w:t>
      </w:r>
      <w:r w:rsidR="007F7DAD" w:rsidRPr="00314F98">
        <w:rPr>
          <w:rFonts w:ascii="Arial" w:hAnsi="Arial" w:cs="Arial"/>
          <w:sz w:val="20"/>
          <w:szCs w:val="20"/>
        </w:rPr>
        <w:tab/>
      </w:r>
      <w:r w:rsidR="00C76920" w:rsidRPr="00314F98">
        <w:rPr>
          <w:rFonts w:ascii="Arial" w:hAnsi="Arial" w:cs="Arial"/>
          <w:sz w:val="20"/>
          <w:szCs w:val="20"/>
        </w:rPr>
        <w:t xml:space="preserve">such disclosure is a requirement of Law placed upon the party making the disclosure, including any requirements </w:t>
      </w:r>
      <w:r w:rsidR="00C76920" w:rsidRPr="00314F98">
        <w:rPr>
          <w:rFonts w:ascii="Arial" w:hAnsi="Arial" w:cs="Arial"/>
          <w:spacing w:val="-3"/>
          <w:sz w:val="20"/>
          <w:szCs w:val="20"/>
        </w:rPr>
        <w:t>for</w:t>
      </w:r>
      <w:r w:rsidR="00C76920" w:rsidRPr="00314F98">
        <w:rPr>
          <w:rFonts w:ascii="Arial" w:hAnsi="Arial" w:cs="Arial"/>
          <w:sz w:val="20"/>
          <w:szCs w:val="20"/>
        </w:rPr>
        <w:t xml:space="preserve"> disclosure under the FOIA, Code of Practice on Access to Government Information or the Environmental Information Regulations </w:t>
      </w:r>
      <w:r w:rsidR="007F7DAD" w:rsidRPr="00314F98">
        <w:rPr>
          <w:rFonts w:ascii="Arial" w:hAnsi="Arial" w:cs="Arial"/>
          <w:sz w:val="20"/>
          <w:szCs w:val="20"/>
        </w:rPr>
        <w:t xml:space="preserve">2004 </w:t>
      </w:r>
      <w:r w:rsidR="00C76920" w:rsidRPr="00314F98">
        <w:rPr>
          <w:rFonts w:ascii="Arial" w:hAnsi="Arial" w:cs="Arial"/>
          <w:sz w:val="20"/>
          <w:szCs w:val="20"/>
        </w:rPr>
        <w:t>pursuant to C</w:t>
      </w:r>
      <w:r w:rsidR="007F7DAD" w:rsidRPr="00314F98">
        <w:rPr>
          <w:rFonts w:ascii="Arial" w:hAnsi="Arial" w:cs="Arial"/>
          <w:sz w:val="20"/>
          <w:szCs w:val="20"/>
        </w:rPr>
        <w:t>ondition 1</w:t>
      </w:r>
      <w:r w:rsidR="00184743" w:rsidRPr="00314F98">
        <w:rPr>
          <w:rFonts w:ascii="Arial" w:hAnsi="Arial" w:cs="Arial"/>
          <w:sz w:val="20"/>
          <w:szCs w:val="20"/>
        </w:rPr>
        <w:t>9</w:t>
      </w:r>
      <w:r w:rsidR="007F7DAD" w:rsidRPr="00314F98">
        <w:rPr>
          <w:rFonts w:ascii="Arial" w:hAnsi="Arial" w:cs="Arial"/>
          <w:sz w:val="20"/>
          <w:szCs w:val="20"/>
        </w:rPr>
        <w:t>.1</w:t>
      </w:r>
      <w:r w:rsidR="00C76920" w:rsidRPr="00314F98">
        <w:rPr>
          <w:rFonts w:ascii="Arial" w:hAnsi="Arial" w:cs="Arial"/>
          <w:sz w:val="20"/>
          <w:szCs w:val="20"/>
        </w:rPr>
        <w:t xml:space="preserve"> (</w:t>
      </w:r>
      <w:r w:rsidR="00184743" w:rsidRPr="00314F98">
        <w:rPr>
          <w:rFonts w:ascii="Arial" w:hAnsi="Arial" w:cs="Arial"/>
          <w:sz w:val="20"/>
          <w:szCs w:val="20"/>
        </w:rPr>
        <w:t xml:space="preserve">Disclosure of </w:t>
      </w:r>
      <w:r w:rsidR="00C76920" w:rsidRPr="00314F98">
        <w:rPr>
          <w:rFonts w:ascii="Arial" w:hAnsi="Arial" w:cs="Arial"/>
          <w:sz w:val="20"/>
          <w:szCs w:val="20"/>
        </w:rPr>
        <w:t>Information);</w:t>
      </w:r>
      <w:bookmarkEnd w:id="3"/>
    </w:p>
    <w:p w14:paraId="6F71D5EA" w14:textId="77777777" w:rsidR="00C76920" w:rsidRPr="00314F98" w:rsidRDefault="002C067C" w:rsidP="002C067C">
      <w:pPr>
        <w:spacing w:before="120" w:after="120" w:line="240" w:lineRule="auto"/>
        <w:ind w:left="1440" w:hanging="720"/>
        <w:rPr>
          <w:rFonts w:ascii="Arial" w:hAnsi="Arial" w:cs="Arial"/>
          <w:sz w:val="20"/>
          <w:szCs w:val="20"/>
        </w:rPr>
      </w:pPr>
      <w:bookmarkStart w:id="4" w:name="_Toc139080308"/>
      <w:r>
        <w:rPr>
          <w:rFonts w:ascii="Arial" w:hAnsi="Arial" w:cs="Arial"/>
          <w:sz w:val="20"/>
          <w:szCs w:val="20"/>
        </w:rPr>
        <w:t>(b)</w:t>
      </w:r>
      <w:r w:rsidR="001972B5" w:rsidRPr="00314F98">
        <w:rPr>
          <w:rFonts w:ascii="Arial" w:hAnsi="Arial" w:cs="Arial"/>
          <w:sz w:val="20"/>
          <w:szCs w:val="20"/>
        </w:rPr>
        <w:tab/>
      </w:r>
      <w:r w:rsidR="00C76920" w:rsidRPr="00314F98">
        <w:rPr>
          <w:rFonts w:ascii="Arial" w:hAnsi="Arial" w:cs="Arial"/>
          <w:sz w:val="20"/>
          <w:szCs w:val="20"/>
        </w:rPr>
        <w:t>such information was in the possession of the party making the disclosure without obligation of confidentiality prior to its disclosure by the information owner;</w:t>
      </w:r>
      <w:bookmarkEnd w:id="4"/>
      <w:r w:rsidR="00C76920" w:rsidRPr="00314F98">
        <w:rPr>
          <w:rFonts w:ascii="Arial" w:hAnsi="Arial" w:cs="Arial"/>
          <w:sz w:val="20"/>
          <w:szCs w:val="20"/>
        </w:rPr>
        <w:t xml:space="preserve"> </w:t>
      </w:r>
    </w:p>
    <w:p w14:paraId="7D2863D2" w14:textId="77777777" w:rsidR="003E5D7B" w:rsidRPr="00314F98" w:rsidRDefault="002C067C" w:rsidP="002C067C">
      <w:pPr>
        <w:spacing w:before="120" w:after="120" w:line="240" w:lineRule="auto"/>
        <w:ind w:left="1440" w:hanging="720"/>
        <w:rPr>
          <w:rFonts w:ascii="Arial" w:hAnsi="Arial" w:cs="Arial"/>
          <w:sz w:val="20"/>
          <w:szCs w:val="20"/>
        </w:rPr>
      </w:pPr>
      <w:bookmarkStart w:id="5" w:name="_Toc139080309"/>
      <w:r>
        <w:rPr>
          <w:rFonts w:ascii="Arial" w:hAnsi="Arial" w:cs="Arial"/>
          <w:sz w:val="20"/>
          <w:szCs w:val="20"/>
        </w:rPr>
        <w:t>(c)</w:t>
      </w:r>
      <w:r w:rsidR="003E5D7B" w:rsidRPr="00314F98">
        <w:rPr>
          <w:rFonts w:ascii="Arial" w:hAnsi="Arial" w:cs="Arial"/>
          <w:sz w:val="20"/>
          <w:szCs w:val="20"/>
        </w:rPr>
        <w:tab/>
      </w:r>
      <w:r w:rsidR="00C76920" w:rsidRPr="00314F98">
        <w:rPr>
          <w:rFonts w:ascii="Arial" w:hAnsi="Arial" w:cs="Arial"/>
          <w:sz w:val="20"/>
          <w:szCs w:val="20"/>
        </w:rPr>
        <w:t>such information was obtained from a third party without obligation of confidentiality;</w:t>
      </w:r>
      <w:bookmarkStart w:id="6" w:name="_Toc139080310"/>
      <w:bookmarkEnd w:id="5"/>
    </w:p>
    <w:p w14:paraId="118A6C33" w14:textId="77777777" w:rsidR="003E5D7B" w:rsidRPr="00314F98" w:rsidRDefault="002C067C" w:rsidP="002C067C">
      <w:pPr>
        <w:spacing w:before="120" w:after="120" w:line="240" w:lineRule="auto"/>
        <w:ind w:left="1440" w:hanging="720"/>
        <w:rPr>
          <w:rFonts w:ascii="Arial" w:hAnsi="Arial" w:cs="Arial"/>
          <w:sz w:val="20"/>
          <w:szCs w:val="20"/>
        </w:rPr>
      </w:pPr>
      <w:r>
        <w:rPr>
          <w:rFonts w:ascii="Arial" w:hAnsi="Arial" w:cs="Arial"/>
          <w:sz w:val="20"/>
          <w:szCs w:val="20"/>
        </w:rPr>
        <w:t>(d)</w:t>
      </w:r>
      <w:r w:rsidR="003E5D7B" w:rsidRPr="00314F98">
        <w:rPr>
          <w:rFonts w:ascii="Arial" w:hAnsi="Arial" w:cs="Arial"/>
          <w:sz w:val="20"/>
          <w:szCs w:val="20"/>
        </w:rPr>
        <w:tab/>
      </w:r>
      <w:r w:rsidR="00C76920" w:rsidRPr="00314F98">
        <w:rPr>
          <w:rFonts w:ascii="Arial" w:hAnsi="Arial" w:cs="Arial"/>
          <w:sz w:val="20"/>
          <w:szCs w:val="20"/>
        </w:rPr>
        <w:t>such information was already in the public domain at the time of disclosure otherwise than by a breach of this Contract; or</w:t>
      </w:r>
      <w:bookmarkStart w:id="7" w:name="_Toc139080311"/>
      <w:bookmarkEnd w:id="6"/>
    </w:p>
    <w:p w14:paraId="06658C37" w14:textId="77777777" w:rsidR="00C76920" w:rsidRPr="00314F98" w:rsidRDefault="002C067C" w:rsidP="002C067C">
      <w:pPr>
        <w:spacing w:before="120" w:after="120" w:line="240" w:lineRule="auto"/>
        <w:ind w:left="1440" w:hanging="720"/>
        <w:rPr>
          <w:rFonts w:ascii="Arial" w:hAnsi="Arial" w:cs="Arial"/>
          <w:sz w:val="20"/>
          <w:szCs w:val="20"/>
        </w:rPr>
      </w:pPr>
      <w:r>
        <w:rPr>
          <w:rFonts w:ascii="Arial" w:hAnsi="Arial" w:cs="Arial"/>
          <w:sz w:val="20"/>
          <w:szCs w:val="20"/>
        </w:rPr>
        <w:lastRenderedPageBreak/>
        <w:t>(e)</w:t>
      </w:r>
      <w:r w:rsidR="003E5D7B" w:rsidRPr="00314F98">
        <w:rPr>
          <w:rFonts w:ascii="Arial" w:hAnsi="Arial" w:cs="Arial"/>
          <w:sz w:val="20"/>
          <w:szCs w:val="20"/>
        </w:rPr>
        <w:tab/>
      </w:r>
      <w:r w:rsidR="00C76920" w:rsidRPr="00314F98">
        <w:rPr>
          <w:rFonts w:ascii="Arial" w:hAnsi="Arial" w:cs="Arial"/>
          <w:sz w:val="20"/>
          <w:szCs w:val="20"/>
        </w:rPr>
        <w:t>it is independently developed without access to the other party's Confidential Information.</w:t>
      </w:r>
      <w:bookmarkEnd w:id="7"/>
    </w:p>
    <w:p w14:paraId="00C0C97D" w14:textId="77777777" w:rsidR="00C76920" w:rsidRPr="00314F98" w:rsidRDefault="007F7DAD" w:rsidP="00844A00">
      <w:pPr>
        <w:spacing w:before="120" w:after="120" w:line="240" w:lineRule="auto"/>
        <w:ind w:left="720" w:hanging="720"/>
        <w:rPr>
          <w:rFonts w:ascii="Arial" w:hAnsi="Arial" w:cs="Arial"/>
          <w:sz w:val="20"/>
          <w:szCs w:val="20"/>
        </w:rPr>
      </w:pPr>
      <w:bookmarkStart w:id="8" w:name="_Toc139080312"/>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.5</w:t>
      </w:r>
      <w:r w:rsidRPr="00314F98">
        <w:rPr>
          <w:rFonts w:ascii="Arial" w:hAnsi="Arial" w:cs="Arial"/>
          <w:sz w:val="20"/>
          <w:szCs w:val="20"/>
        </w:rPr>
        <w:tab/>
      </w:r>
      <w:r w:rsidR="00C76920" w:rsidRPr="00314F98">
        <w:rPr>
          <w:rFonts w:ascii="Arial" w:hAnsi="Arial" w:cs="Arial"/>
          <w:sz w:val="20"/>
          <w:szCs w:val="20"/>
        </w:rPr>
        <w:t>The Contractor may only disclose the Authority's Confidential Information to the persons it has employed or engaged who are directly involved in the provision of the Services and who need to know the information, and shall ensure that such persons are aware of and shall comply with these obligations as to confidentiality.</w:t>
      </w:r>
      <w:bookmarkEnd w:id="8"/>
      <w:r w:rsidR="00C76920" w:rsidRPr="00314F98">
        <w:rPr>
          <w:rFonts w:ascii="Arial" w:hAnsi="Arial" w:cs="Arial"/>
          <w:sz w:val="20"/>
          <w:szCs w:val="20"/>
        </w:rPr>
        <w:t xml:space="preserve"> </w:t>
      </w:r>
    </w:p>
    <w:p w14:paraId="7EFE7A07" w14:textId="77777777" w:rsidR="00C76920" w:rsidRPr="00314F98" w:rsidRDefault="007F7DAD" w:rsidP="00844A00">
      <w:pPr>
        <w:spacing w:before="120" w:after="120" w:line="240" w:lineRule="auto"/>
        <w:ind w:left="720" w:hanging="720"/>
        <w:rPr>
          <w:rFonts w:ascii="Arial" w:hAnsi="Arial" w:cs="Arial"/>
          <w:sz w:val="20"/>
          <w:szCs w:val="20"/>
        </w:rPr>
      </w:pPr>
      <w:bookmarkStart w:id="9" w:name="_Toc139080313"/>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.6</w:t>
      </w:r>
      <w:r w:rsidRPr="00314F98">
        <w:rPr>
          <w:rFonts w:ascii="Arial" w:hAnsi="Arial" w:cs="Arial"/>
          <w:sz w:val="20"/>
          <w:szCs w:val="20"/>
        </w:rPr>
        <w:tab/>
      </w:r>
      <w:r w:rsidR="00C76920" w:rsidRPr="00314F98">
        <w:rPr>
          <w:rFonts w:ascii="Arial" w:hAnsi="Arial" w:cs="Arial"/>
          <w:sz w:val="20"/>
          <w:szCs w:val="20"/>
        </w:rPr>
        <w:t>The Contractor shall not, and shall procure that the persons it has employed or engaged do not, use any of the Authority's Confidential Information received otherwise than for the purposes of this Contract.</w:t>
      </w:r>
      <w:bookmarkEnd w:id="9"/>
    </w:p>
    <w:p w14:paraId="039C528A" w14:textId="77777777" w:rsidR="00C76920" w:rsidRPr="00314F98" w:rsidRDefault="007F7DAD" w:rsidP="00844A00">
      <w:pPr>
        <w:spacing w:before="120" w:after="120" w:line="240" w:lineRule="auto"/>
        <w:ind w:left="720" w:hanging="720"/>
        <w:rPr>
          <w:rFonts w:ascii="Arial" w:hAnsi="Arial" w:cs="Arial"/>
          <w:sz w:val="20"/>
          <w:szCs w:val="20"/>
        </w:rPr>
      </w:pPr>
      <w:bookmarkStart w:id="10" w:name="_Toc139080318"/>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.7</w:t>
      </w:r>
      <w:r w:rsidRPr="00314F98">
        <w:rPr>
          <w:rFonts w:ascii="Arial" w:hAnsi="Arial" w:cs="Arial"/>
          <w:sz w:val="20"/>
          <w:szCs w:val="20"/>
        </w:rPr>
        <w:tab/>
      </w:r>
      <w:r w:rsidR="00C76920" w:rsidRPr="00314F98">
        <w:rPr>
          <w:rFonts w:ascii="Arial" w:hAnsi="Arial" w:cs="Arial"/>
          <w:sz w:val="20"/>
          <w:szCs w:val="20"/>
        </w:rPr>
        <w:t>At the written request of the Authority, the Contractor shall procure that those persons it has employed or engaged identified in the Authority's notice sign a confidentiality undertaking prior to commencing any work in accordance with this Contract.</w:t>
      </w:r>
      <w:bookmarkEnd w:id="10"/>
    </w:p>
    <w:p w14:paraId="1F1717AE" w14:textId="77777777" w:rsidR="00C76920" w:rsidRPr="00314F98" w:rsidRDefault="007F7DAD" w:rsidP="00844A00">
      <w:pPr>
        <w:spacing w:before="120" w:after="120" w:line="240" w:lineRule="auto"/>
        <w:ind w:left="720" w:hanging="720"/>
        <w:rPr>
          <w:rFonts w:ascii="Arial" w:hAnsi="Arial" w:cs="Arial"/>
          <w:sz w:val="20"/>
          <w:szCs w:val="20"/>
        </w:rPr>
      </w:pPr>
      <w:bookmarkStart w:id="11" w:name="_Toc139080320"/>
      <w:bookmarkStart w:id="12" w:name="_Ref72314541"/>
      <w:bookmarkEnd w:id="11"/>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.8</w:t>
      </w:r>
      <w:r w:rsidRPr="00314F98">
        <w:rPr>
          <w:rFonts w:ascii="Arial" w:hAnsi="Arial" w:cs="Arial"/>
          <w:sz w:val="20"/>
          <w:szCs w:val="20"/>
        </w:rPr>
        <w:tab/>
      </w:r>
      <w:r w:rsidR="00C76920" w:rsidRPr="00314F98">
        <w:rPr>
          <w:rFonts w:ascii="Arial" w:hAnsi="Arial" w:cs="Arial"/>
          <w:sz w:val="20"/>
          <w:szCs w:val="20"/>
        </w:rPr>
        <w:t>Nothing in this Contract shall prevent the Authority from disclosing the Contractor's Confidential Information:</w:t>
      </w:r>
      <w:bookmarkEnd w:id="12"/>
    </w:p>
    <w:p w14:paraId="53F433BE" w14:textId="77777777" w:rsidR="00F47666" w:rsidRPr="00314F98" w:rsidRDefault="002C067C" w:rsidP="002C067C">
      <w:pPr>
        <w:spacing w:before="120" w:after="120" w:line="240" w:lineRule="auto"/>
        <w:ind w:left="1440" w:hanging="720"/>
        <w:rPr>
          <w:rFonts w:ascii="Arial" w:hAnsi="Arial" w:cs="Arial"/>
          <w:sz w:val="20"/>
          <w:szCs w:val="20"/>
        </w:rPr>
      </w:pPr>
      <w:bookmarkStart w:id="13" w:name="_Toc139080321"/>
      <w:r>
        <w:rPr>
          <w:rFonts w:ascii="Arial" w:hAnsi="Arial" w:cs="Arial"/>
          <w:sz w:val="20"/>
          <w:szCs w:val="20"/>
        </w:rPr>
        <w:t>(a)</w:t>
      </w:r>
      <w:r w:rsidR="007F7DAD" w:rsidRPr="00314F98">
        <w:rPr>
          <w:rFonts w:ascii="Arial" w:hAnsi="Arial" w:cs="Arial"/>
          <w:sz w:val="20"/>
          <w:szCs w:val="20"/>
        </w:rPr>
        <w:tab/>
      </w:r>
      <w:bookmarkStart w:id="14" w:name="_Toc139080322"/>
      <w:bookmarkEnd w:id="13"/>
      <w:r w:rsidR="00F47666" w:rsidRPr="00314F98">
        <w:rPr>
          <w:rFonts w:ascii="Arial" w:hAnsi="Arial" w:cs="Arial"/>
          <w:sz w:val="20"/>
          <w:szCs w:val="20"/>
        </w:rPr>
        <w:t>to any Crown Body or Overseas Governments. All Crown Bodies receiving such Confidential Information shall be entitled to further disclose the Confidential Information to other Crown Bodies on the basis that the information is confidential and is not to be disclosed to a third party which is not part of any Crown Body;</w:t>
      </w:r>
    </w:p>
    <w:p w14:paraId="5A71EF71" w14:textId="77777777" w:rsidR="00C76920" w:rsidRPr="00314F98" w:rsidRDefault="002C067C" w:rsidP="002C067C">
      <w:pPr>
        <w:spacing w:before="120" w:after="120" w:line="240" w:lineRule="auto"/>
        <w:ind w:left="1440" w:hanging="720"/>
        <w:rPr>
          <w:rFonts w:ascii="Arial" w:hAnsi="Arial" w:cs="Arial"/>
          <w:sz w:val="20"/>
          <w:szCs w:val="20"/>
        </w:rPr>
      </w:pPr>
      <w:r>
        <w:rPr>
          <w:rFonts w:ascii="Arial" w:hAnsi="Arial" w:cs="Arial"/>
          <w:sz w:val="20"/>
          <w:szCs w:val="20"/>
        </w:rPr>
        <w:t>(b)</w:t>
      </w:r>
      <w:r w:rsidR="00F47666" w:rsidRPr="00314F98">
        <w:rPr>
          <w:rFonts w:ascii="Arial" w:hAnsi="Arial" w:cs="Arial"/>
          <w:sz w:val="20"/>
          <w:szCs w:val="20"/>
        </w:rPr>
        <w:tab/>
      </w:r>
      <w:r w:rsidR="00C76920" w:rsidRPr="00314F98">
        <w:rPr>
          <w:rFonts w:ascii="Arial" w:hAnsi="Arial" w:cs="Arial"/>
          <w:sz w:val="20"/>
          <w:szCs w:val="20"/>
        </w:rPr>
        <w:t xml:space="preserve">to any consultant, contractor or other person engaged by the Authority or any person conducting </w:t>
      </w:r>
      <w:r w:rsidR="007F7DAD" w:rsidRPr="00314F98">
        <w:rPr>
          <w:rFonts w:ascii="Arial" w:hAnsi="Arial" w:cs="Arial"/>
          <w:sz w:val="20"/>
          <w:szCs w:val="20"/>
        </w:rPr>
        <w:t xml:space="preserve"> </w:t>
      </w:r>
      <w:r w:rsidR="00C76920" w:rsidRPr="00314F98">
        <w:rPr>
          <w:rFonts w:ascii="Arial" w:hAnsi="Arial" w:cs="Arial"/>
          <w:sz w:val="20"/>
          <w:szCs w:val="20"/>
        </w:rPr>
        <w:t>a Gateway or other assurance review;</w:t>
      </w:r>
      <w:bookmarkEnd w:id="14"/>
    </w:p>
    <w:p w14:paraId="5FFB9FB6" w14:textId="77777777" w:rsidR="00C76920" w:rsidRPr="00314F98" w:rsidRDefault="002C067C" w:rsidP="002C067C">
      <w:pPr>
        <w:spacing w:before="120" w:after="120" w:line="240" w:lineRule="auto"/>
        <w:ind w:left="1440" w:hanging="720"/>
        <w:rPr>
          <w:rFonts w:ascii="Arial" w:hAnsi="Arial" w:cs="Arial"/>
          <w:sz w:val="20"/>
          <w:szCs w:val="20"/>
        </w:rPr>
      </w:pPr>
      <w:bookmarkStart w:id="15" w:name="_Toc139080323"/>
      <w:r>
        <w:rPr>
          <w:rFonts w:ascii="Arial" w:hAnsi="Arial" w:cs="Arial"/>
          <w:sz w:val="20"/>
          <w:szCs w:val="20"/>
        </w:rPr>
        <w:t>(c)</w:t>
      </w:r>
      <w:r w:rsidR="007F7DAD" w:rsidRPr="00314F98">
        <w:rPr>
          <w:rFonts w:ascii="Arial" w:hAnsi="Arial" w:cs="Arial"/>
          <w:sz w:val="20"/>
          <w:szCs w:val="20"/>
        </w:rPr>
        <w:tab/>
      </w:r>
      <w:r w:rsidR="00C76920" w:rsidRPr="00314F98">
        <w:rPr>
          <w:rFonts w:ascii="Arial" w:hAnsi="Arial" w:cs="Arial"/>
          <w:sz w:val="20"/>
          <w:szCs w:val="20"/>
        </w:rPr>
        <w:t>for the purpose of the examination and certification of the Authority's accounts; or</w:t>
      </w:r>
      <w:bookmarkEnd w:id="15"/>
    </w:p>
    <w:p w14:paraId="532AE4E7" w14:textId="77777777" w:rsidR="00C76920" w:rsidRPr="00314F98" w:rsidRDefault="002C067C" w:rsidP="002C067C">
      <w:pPr>
        <w:spacing w:before="120" w:after="120" w:line="240" w:lineRule="auto"/>
        <w:ind w:left="1440" w:hanging="720"/>
        <w:rPr>
          <w:rFonts w:ascii="Arial" w:hAnsi="Arial" w:cs="Arial"/>
          <w:sz w:val="20"/>
          <w:szCs w:val="20"/>
        </w:rPr>
      </w:pPr>
      <w:bookmarkStart w:id="16" w:name="_Toc139080324"/>
      <w:r>
        <w:rPr>
          <w:rFonts w:ascii="Arial" w:hAnsi="Arial" w:cs="Arial"/>
          <w:sz w:val="20"/>
          <w:szCs w:val="20"/>
        </w:rPr>
        <w:t>(d)</w:t>
      </w:r>
      <w:r w:rsidR="007F7DAD" w:rsidRPr="00314F98">
        <w:rPr>
          <w:rFonts w:ascii="Arial" w:hAnsi="Arial" w:cs="Arial"/>
          <w:sz w:val="20"/>
          <w:szCs w:val="20"/>
        </w:rPr>
        <w:tab/>
      </w:r>
      <w:r w:rsidR="00C76920" w:rsidRPr="00314F98">
        <w:rPr>
          <w:rFonts w:ascii="Arial" w:hAnsi="Arial" w:cs="Arial"/>
          <w:sz w:val="20"/>
          <w:szCs w:val="20"/>
        </w:rPr>
        <w:t>for any examination pursuant to Section 6(1) of the National Audit Act 1983 of the economy, efficiency and effectiveness with which the Authority has used its resources.</w:t>
      </w:r>
      <w:bookmarkEnd w:id="16"/>
    </w:p>
    <w:p w14:paraId="2F9C5F51" w14:textId="77777777" w:rsidR="00E00BA8" w:rsidRPr="00314F98" w:rsidRDefault="007F7DAD" w:rsidP="00844A00">
      <w:pPr>
        <w:spacing w:before="120" w:after="120" w:line="240" w:lineRule="auto"/>
        <w:ind w:left="720" w:hanging="720"/>
        <w:rPr>
          <w:rFonts w:ascii="Arial" w:hAnsi="Arial" w:cs="Arial"/>
          <w:sz w:val="20"/>
          <w:szCs w:val="20"/>
        </w:rPr>
      </w:pPr>
      <w:bookmarkStart w:id="17" w:name="_Toc139080325"/>
      <w:bookmarkStart w:id="18" w:name="_Ref75863939"/>
      <w:bookmarkEnd w:id="17"/>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.9</w:t>
      </w:r>
      <w:r w:rsidRPr="00314F98">
        <w:rPr>
          <w:rFonts w:ascii="Arial" w:hAnsi="Arial" w:cs="Arial"/>
          <w:sz w:val="20"/>
          <w:szCs w:val="20"/>
        </w:rPr>
        <w:tab/>
      </w:r>
      <w:bookmarkStart w:id="19" w:name="_Toc139080326"/>
      <w:bookmarkEnd w:id="18"/>
      <w:r w:rsidR="00E00BA8" w:rsidRPr="00314F98">
        <w:rPr>
          <w:rFonts w:ascii="Arial" w:hAnsi="Arial" w:cs="Arial"/>
          <w:sz w:val="20"/>
          <w:szCs w:val="20"/>
        </w:rPr>
        <w:t xml:space="preserve">The Authority shall use all reasonable endeavours to ensure that any Crown Body, employee, third party or sub-contractor to whom the Contractor's Confidential Information is disclosed pursuant to </w:t>
      </w:r>
      <w:r w:rsidR="00E00BA8" w:rsidRPr="00314F98">
        <w:rPr>
          <w:rFonts w:ascii="Arial" w:hAnsi="Arial" w:cs="Arial"/>
          <w:color w:val="2E74B5"/>
          <w:sz w:val="20"/>
          <w:szCs w:val="20"/>
        </w:rPr>
        <w:t>Condition 1</w:t>
      </w:r>
      <w:r w:rsidR="003E5D7B" w:rsidRPr="00314F98">
        <w:rPr>
          <w:rFonts w:ascii="Arial" w:hAnsi="Arial" w:cs="Arial"/>
          <w:color w:val="2E74B5"/>
          <w:sz w:val="20"/>
          <w:szCs w:val="20"/>
        </w:rPr>
        <w:t>2</w:t>
      </w:r>
      <w:r w:rsidR="00E00BA8" w:rsidRPr="00314F98">
        <w:rPr>
          <w:rFonts w:ascii="Arial" w:hAnsi="Arial" w:cs="Arial"/>
          <w:color w:val="2E74B5"/>
          <w:sz w:val="20"/>
          <w:szCs w:val="20"/>
        </w:rPr>
        <w:t>.8</w:t>
      </w:r>
      <w:r w:rsidR="003E5D7B" w:rsidRPr="00314F98">
        <w:rPr>
          <w:rFonts w:ascii="Arial" w:hAnsi="Arial" w:cs="Arial"/>
          <w:color w:val="2E74B5"/>
          <w:sz w:val="20"/>
          <w:szCs w:val="20"/>
        </w:rPr>
        <w:t xml:space="preserve"> (Confidentiality)</w:t>
      </w:r>
      <w:r w:rsidR="00E00BA8" w:rsidRPr="00314F98">
        <w:rPr>
          <w:rFonts w:ascii="Arial" w:hAnsi="Arial" w:cs="Arial"/>
          <w:sz w:val="20"/>
          <w:szCs w:val="20"/>
        </w:rPr>
        <w:t xml:space="preserve"> is made aware of the Authority's obligations of confidentiality.</w:t>
      </w:r>
    </w:p>
    <w:p w14:paraId="1D016166" w14:textId="77777777" w:rsidR="00C76920" w:rsidRPr="00314F98" w:rsidRDefault="00E00BA8"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.10</w:t>
      </w:r>
      <w:r w:rsidRPr="00314F98">
        <w:rPr>
          <w:rFonts w:ascii="Arial" w:hAnsi="Arial" w:cs="Arial"/>
          <w:sz w:val="20"/>
          <w:szCs w:val="20"/>
        </w:rPr>
        <w:tab/>
      </w:r>
      <w:r w:rsidR="00C76920" w:rsidRPr="00314F98">
        <w:rPr>
          <w:rFonts w:ascii="Arial" w:hAnsi="Arial" w:cs="Arial"/>
          <w:sz w:val="20"/>
          <w:szCs w:val="20"/>
        </w:rPr>
        <w:t xml:space="preserve">Nothing in this </w:t>
      </w:r>
      <w:r w:rsidR="00C76920" w:rsidRPr="00314F98">
        <w:rPr>
          <w:rFonts w:ascii="Arial" w:hAnsi="Arial" w:cs="Arial"/>
          <w:color w:val="2E74B5"/>
          <w:sz w:val="20"/>
          <w:szCs w:val="20"/>
        </w:rPr>
        <w:t>C</w:t>
      </w:r>
      <w:r w:rsidR="007F7DAD" w:rsidRPr="00314F98">
        <w:rPr>
          <w:rFonts w:ascii="Arial" w:hAnsi="Arial" w:cs="Arial"/>
          <w:color w:val="2E74B5"/>
          <w:sz w:val="20"/>
          <w:szCs w:val="20"/>
        </w:rPr>
        <w:t xml:space="preserve">ondition </w:t>
      </w:r>
      <w:r w:rsidR="00C76920" w:rsidRPr="00314F98">
        <w:rPr>
          <w:rFonts w:ascii="Arial" w:hAnsi="Arial" w:cs="Arial"/>
          <w:color w:val="2E74B5"/>
          <w:sz w:val="20"/>
          <w:szCs w:val="20"/>
        </w:rPr>
        <w:t>1</w:t>
      </w:r>
      <w:r w:rsidR="003E5D7B" w:rsidRPr="00314F98">
        <w:rPr>
          <w:rFonts w:ascii="Arial" w:hAnsi="Arial" w:cs="Arial"/>
          <w:color w:val="2E74B5"/>
          <w:sz w:val="20"/>
          <w:szCs w:val="20"/>
        </w:rPr>
        <w:t>2 (Confidentiality)</w:t>
      </w:r>
      <w:r w:rsidR="00C76920" w:rsidRPr="00314F98">
        <w:rPr>
          <w:rFonts w:ascii="Arial" w:hAnsi="Arial" w:cs="Arial"/>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Intellectual Property Rights.</w:t>
      </w:r>
      <w:bookmarkEnd w:id="19"/>
    </w:p>
    <w:p w14:paraId="590237A8" w14:textId="77777777" w:rsidR="00C76920" w:rsidRPr="00314F98" w:rsidRDefault="007F7DAD"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w:t>
      </w:r>
      <w:r w:rsidR="00E00BA8" w:rsidRPr="00314F98">
        <w:rPr>
          <w:rFonts w:ascii="Arial" w:hAnsi="Arial" w:cs="Arial"/>
          <w:sz w:val="20"/>
          <w:szCs w:val="20"/>
        </w:rPr>
        <w:t>11</w:t>
      </w:r>
      <w:r w:rsidRPr="00314F98">
        <w:rPr>
          <w:rFonts w:ascii="Arial" w:hAnsi="Arial" w:cs="Arial"/>
          <w:sz w:val="20"/>
          <w:szCs w:val="20"/>
        </w:rPr>
        <w:tab/>
      </w:r>
      <w:r w:rsidR="00C76920" w:rsidRPr="00314F98">
        <w:rPr>
          <w:rFonts w:ascii="Arial" w:hAnsi="Arial" w:cs="Arial"/>
          <w:sz w:val="20"/>
          <w:szCs w:val="20"/>
        </w:rPr>
        <w:t xml:space="preserve">In the event that the Contractor fails to comply with this </w:t>
      </w:r>
      <w:r w:rsidR="00C76920" w:rsidRPr="00314F98">
        <w:rPr>
          <w:rFonts w:ascii="Arial" w:hAnsi="Arial" w:cs="Arial"/>
          <w:color w:val="2E74B5"/>
          <w:sz w:val="20"/>
          <w:szCs w:val="20"/>
        </w:rPr>
        <w:t>C</w:t>
      </w:r>
      <w:r w:rsidR="00E00BA8" w:rsidRPr="00314F98">
        <w:rPr>
          <w:rFonts w:ascii="Arial" w:hAnsi="Arial" w:cs="Arial"/>
          <w:color w:val="2E74B5"/>
          <w:sz w:val="20"/>
          <w:szCs w:val="20"/>
        </w:rPr>
        <w:t xml:space="preserve">ondition </w:t>
      </w:r>
      <w:r w:rsidR="003E5D7B" w:rsidRPr="00314F98">
        <w:rPr>
          <w:rFonts w:ascii="Arial" w:hAnsi="Arial" w:cs="Arial"/>
          <w:color w:val="2E74B5"/>
          <w:sz w:val="20"/>
          <w:szCs w:val="20"/>
        </w:rPr>
        <w:t>12 (Confidentiality)</w:t>
      </w:r>
      <w:r w:rsidR="00C76920" w:rsidRPr="00314F98">
        <w:rPr>
          <w:rFonts w:ascii="Arial" w:hAnsi="Arial" w:cs="Arial"/>
          <w:sz w:val="20"/>
          <w:szCs w:val="20"/>
        </w:rPr>
        <w:t>, the Authority reserves the right to terminate the Contract by notice in writing with immediate effect.</w:t>
      </w:r>
    </w:p>
    <w:p w14:paraId="451E0B50" w14:textId="77777777" w:rsidR="00C76920" w:rsidRPr="00314F98" w:rsidRDefault="007F7DAD"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2</w:t>
      </w:r>
      <w:r w:rsidRPr="00314F98">
        <w:rPr>
          <w:rFonts w:ascii="Arial" w:hAnsi="Arial" w:cs="Arial"/>
          <w:sz w:val="20"/>
          <w:szCs w:val="20"/>
        </w:rPr>
        <w:t>.</w:t>
      </w:r>
      <w:r w:rsidR="00E00BA8" w:rsidRPr="00314F98">
        <w:rPr>
          <w:rFonts w:ascii="Arial" w:hAnsi="Arial" w:cs="Arial"/>
          <w:sz w:val="20"/>
          <w:szCs w:val="20"/>
        </w:rPr>
        <w:t>12</w:t>
      </w:r>
      <w:r w:rsidRPr="00314F98">
        <w:rPr>
          <w:rFonts w:ascii="Arial" w:hAnsi="Arial" w:cs="Arial"/>
          <w:sz w:val="20"/>
          <w:szCs w:val="20"/>
        </w:rPr>
        <w:tab/>
      </w:r>
      <w:r w:rsidR="00C76920" w:rsidRPr="00314F98">
        <w:rPr>
          <w:rFonts w:ascii="Arial" w:hAnsi="Arial" w:cs="Arial"/>
          <w:sz w:val="20"/>
          <w:szCs w:val="20"/>
        </w:rPr>
        <w:t xml:space="preserve">The provisions under this </w:t>
      </w:r>
      <w:r w:rsidR="00C76920" w:rsidRPr="00314F98">
        <w:rPr>
          <w:rFonts w:ascii="Arial" w:hAnsi="Arial" w:cs="Arial"/>
          <w:color w:val="2E74B5"/>
          <w:sz w:val="20"/>
          <w:szCs w:val="20"/>
        </w:rPr>
        <w:t>C</w:t>
      </w:r>
      <w:r w:rsidRPr="00314F98">
        <w:rPr>
          <w:rFonts w:ascii="Arial" w:hAnsi="Arial" w:cs="Arial"/>
          <w:color w:val="2E74B5"/>
          <w:sz w:val="20"/>
          <w:szCs w:val="20"/>
        </w:rPr>
        <w:t xml:space="preserve">ondition </w:t>
      </w:r>
      <w:r w:rsidR="00C76920" w:rsidRPr="00314F98">
        <w:rPr>
          <w:rFonts w:ascii="Arial" w:hAnsi="Arial" w:cs="Arial"/>
          <w:color w:val="2E74B5"/>
          <w:sz w:val="20"/>
          <w:szCs w:val="20"/>
        </w:rPr>
        <w:t>1</w:t>
      </w:r>
      <w:r w:rsidR="003E5D7B" w:rsidRPr="00314F98">
        <w:rPr>
          <w:rFonts w:ascii="Arial" w:hAnsi="Arial" w:cs="Arial"/>
          <w:color w:val="2E74B5"/>
          <w:sz w:val="20"/>
          <w:szCs w:val="20"/>
        </w:rPr>
        <w:t>2 (Confidentiality)</w:t>
      </w:r>
      <w:r w:rsidR="00C76920" w:rsidRPr="00314F98">
        <w:rPr>
          <w:rFonts w:ascii="Arial" w:hAnsi="Arial" w:cs="Arial"/>
          <w:sz w:val="20"/>
          <w:szCs w:val="20"/>
        </w:rPr>
        <w:t xml:space="preserve"> are without prejudice to the application of the Official Secrets Acts 1911 to 1989 to any Confidential Information.</w:t>
      </w:r>
    </w:p>
    <w:p w14:paraId="2CA4C964" w14:textId="77777777" w:rsidR="00E9383F" w:rsidRPr="00314F98" w:rsidRDefault="003E5D7B" w:rsidP="00844A00">
      <w:pPr>
        <w:pStyle w:val="Para1"/>
        <w:numPr>
          <w:ilvl w:val="0"/>
          <w:numId w:val="0"/>
        </w:numPr>
        <w:spacing w:after="120"/>
        <w:ind w:left="720" w:hanging="720"/>
        <w:rPr>
          <w:rFonts w:cs="Arial"/>
          <w:sz w:val="20"/>
        </w:rPr>
      </w:pPr>
      <w:r w:rsidRPr="00314F98">
        <w:rPr>
          <w:rFonts w:cs="Arial"/>
          <w:sz w:val="20"/>
        </w:rPr>
        <w:t>13.</w:t>
      </w:r>
      <w:r w:rsidRPr="00314F98">
        <w:rPr>
          <w:rFonts w:cs="Arial"/>
          <w:sz w:val="20"/>
        </w:rPr>
        <w:tab/>
      </w:r>
      <w:r w:rsidR="00E9383F" w:rsidRPr="00314F98">
        <w:rPr>
          <w:rFonts w:cs="Arial"/>
          <w:sz w:val="20"/>
        </w:rPr>
        <w:t xml:space="preserve">INTELLECTUAL PROPERTY RIGHTS. </w:t>
      </w:r>
    </w:p>
    <w:p w14:paraId="771E8F3F" w14:textId="66DA4471" w:rsidR="00EC0AEC" w:rsidRPr="00314F98" w:rsidRDefault="005F0249" w:rsidP="00844A00">
      <w:pPr>
        <w:spacing w:before="120" w:after="120" w:line="240" w:lineRule="auto"/>
        <w:ind w:left="720" w:hanging="720"/>
        <w:rPr>
          <w:rFonts w:ascii="Arial" w:hAnsi="Arial" w:cs="Arial"/>
          <w:sz w:val="20"/>
          <w:szCs w:val="20"/>
        </w:rPr>
      </w:pPr>
      <w:r>
        <w:rPr>
          <w:rFonts w:ascii="Arial" w:hAnsi="Arial" w:cs="Arial"/>
          <w:sz w:val="20"/>
          <w:szCs w:val="20"/>
        </w:rPr>
        <w:t>1</w:t>
      </w:r>
      <w:r w:rsidR="003E5D7B" w:rsidRPr="00314F98">
        <w:rPr>
          <w:rFonts w:ascii="Arial" w:hAnsi="Arial" w:cs="Arial"/>
          <w:sz w:val="20"/>
          <w:szCs w:val="20"/>
        </w:rPr>
        <w:t>3</w:t>
      </w:r>
      <w:r w:rsidR="00EC0AEC" w:rsidRPr="00314F98">
        <w:rPr>
          <w:rFonts w:ascii="Arial" w:hAnsi="Arial" w:cs="Arial"/>
          <w:sz w:val="20"/>
          <w:szCs w:val="20"/>
        </w:rPr>
        <w:t>.1</w:t>
      </w:r>
      <w:r w:rsidR="00EC0AEC" w:rsidRPr="00314F98">
        <w:rPr>
          <w:rFonts w:ascii="Arial" w:hAnsi="Arial" w:cs="Arial"/>
          <w:sz w:val="20"/>
          <w:szCs w:val="20"/>
        </w:rPr>
        <w:tab/>
        <w:t xml:space="preserve">Intellectual Property Rights in the Services and any Deliverables that are specifically developed or created for the Authority will be vested in the Authority (save that the Contractor will retain ownership of any Contractor Proprietary Materials which become imbedded in such Deliverables, which will be licensed in accordance with the provisions of </w:t>
      </w:r>
      <w:r w:rsidR="009E73BD" w:rsidRPr="00314F98">
        <w:rPr>
          <w:rFonts w:ascii="Arial" w:hAnsi="Arial" w:cs="Arial"/>
          <w:color w:val="2E74B5"/>
          <w:sz w:val="20"/>
          <w:szCs w:val="20"/>
        </w:rPr>
        <w:t>Condition</w:t>
      </w:r>
      <w:r w:rsidR="00EC0AEC" w:rsidRPr="00314F98">
        <w:rPr>
          <w:rFonts w:ascii="Arial" w:hAnsi="Arial" w:cs="Arial"/>
          <w:color w:val="2E74B5"/>
          <w:sz w:val="20"/>
          <w:szCs w:val="20"/>
        </w:rPr>
        <w:t xml:space="preserve"> 1</w:t>
      </w:r>
      <w:r w:rsidR="003E5D7B" w:rsidRPr="00314F98">
        <w:rPr>
          <w:rFonts w:ascii="Arial" w:hAnsi="Arial" w:cs="Arial"/>
          <w:color w:val="2E74B5"/>
          <w:sz w:val="20"/>
          <w:szCs w:val="20"/>
        </w:rPr>
        <w:t>3</w:t>
      </w:r>
      <w:r w:rsidR="00EC0AEC" w:rsidRPr="00314F98">
        <w:rPr>
          <w:rFonts w:ascii="Arial" w:hAnsi="Arial" w:cs="Arial"/>
          <w:color w:val="2E74B5"/>
          <w:sz w:val="20"/>
          <w:szCs w:val="20"/>
        </w:rPr>
        <w:t>.3 (Intellectual Property Rights)</w:t>
      </w:r>
      <w:r w:rsidR="00EC0AEC" w:rsidRPr="00314F98">
        <w:rPr>
          <w:rFonts w:ascii="Arial" w:hAnsi="Arial" w:cs="Arial"/>
          <w:sz w:val="20"/>
          <w:szCs w:val="20"/>
        </w:rPr>
        <w:t xml:space="preserve">.  The Contractor agrees to (and will procure that its personnel acting as consultants will) assign and hereby assigns (including by way of future assignment in the case of copyrights) to the Authority with full title guarantee all of its worldwide rights, title and interest (whether present, future, vested or contingent) in and to such Intellectual Property Rights, including moral rights, for the full term thereof.  </w:t>
      </w:r>
    </w:p>
    <w:p w14:paraId="6A6A62AA" w14:textId="77777777" w:rsidR="00EC0AEC" w:rsidRPr="00314F98" w:rsidRDefault="00EC0AEC"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3</w:t>
      </w:r>
      <w:r w:rsidRPr="00314F98">
        <w:rPr>
          <w:rFonts w:ascii="Arial" w:hAnsi="Arial" w:cs="Arial"/>
          <w:sz w:val="20"/>
          <w:szCs w:val="20"/>
        </w:rPr>
        <w:t>.2</w:t>
      </w:r>
      <w:r w:rsidRPr="00314F98">
        <w:rPr>
          <w:rFonts w:ascii="Arial" w:hAnsi="Arial" w:cs="Arial"/>
          <w:sz w:val="20"/>
          <w:szCs w:val="20"/>
        </w:rPr>
        <w:tab/>
        <w:t xml:space="preserve">The Contractor will execute all such documents and undertake any and all such acts, including but not limited to obtaining assignments of Intellectual Property Rights from personnel of the Contractor to the Contractor as may from time to time be required in order to vest the rights assigned pursuant to </w:t>
      </w:r>
      <w:r w:rsidRPr="00314F98">
        <w:rPr>
          <w:rFonts w:ascii="Arial" w:hAnsi="Arial" w:cs="Arial"/>
          <w:color w:val="2E74B5"/>
          <w:sz w:val="20"/>
          <w:szCs w:val="20"/>
        </w:rPr>
        <w:t>C</w:t>
      </w:r>
      <w:r w:rsidR="009E73BD" w:rsidRPr="00314F98">
        <w:rPr>
          <w:rFonts w:ascii="Arial" w:hAnsi="Arial" w:cs="Arial"/>
          <w:color w:val="2E74B5"/>
          <w:sz w:val="20"/>
          <w:szCs w:val="20"/>
        </w:rPr>
        <w:t xml:space="preserve">ondition </w:t>
      </w:r>
      <w:r w:rsidRPr="00314F98">
        <w:rPr>
          <w:rFonts w:ascii="Arial" w:hAnsi="Arial" w:cs="Arial"/>
          <w:color w:val="2E74B5"/>
          <w:sz w:val="20"/>
          <w:szCs w:val="20"/>
        </w:rPr>
        <w:t>1</w:t>
      </w:r>
      <w:r w:rsidR="003E5D7B" w:rsidRPr="00314F98">
        <w:rPr>
          <w:rFonts w:ascii="Arial" w:hAnsi="Arial" w:cs="Arial"/>
          <w:color w:val="2E74B5"/>
          <w:sz w:val="20"/>
          <w:szCs w:val="20"/>
        </w:rPr>
        <w:t>3</w:t>
      </w:r>
      <w:r w:rsidRPr="00314F98">
        <w:rPr>
          <w:rFonts w:ascii="Arial" w:hAnsi="Arial" w:cs="Arial"/>
          <w:color w:val="2E74B5"/>
          <w:sz w:val="20"/>
          <w:szCs w:val="20"/>
        </w:rPr>
        <w:t>.1 (Intellectual Property Rights)</w:t>
      </w:r>
      <w:r w:rsidR="00141085" w:rsidRPr="00314F98">
        <w:rPr>
          <w:rFonts w:ascii="Arial" w:hAnsi="Arial" w:cs="Arial"/>
          <w:sz w:val="20"/>
          <w:szCs w:val="20"/>
        </w:rPr>
        <w:t xml:space="preserve"> </w:t>
      </w:r>
      <w:r w:rsidRPr="00314F98">
        <w:rPr>
          <w:rFonts w:ascii="Arial" w:hAnsi="Arial" w:cs="Arial"/>
          <w:sz w:val="20"/>
          <w:szCs w:val="20"/>
        </w:rPr>
        <w:t>above properly in the Authority.</w:t>
      </w:r>
    </w:p>
    <w:p w14:paraId="0E57FA7D" w14:textId="77777777" w:rsidR="00EC0AEC" w:rsidRPr="00314F98" w:rsidRDefault="00EC0AEC"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3</w:t>
      </w:r>
      <w:r w:rsidRPr="00314F98">
        <w:rPr>
          <w:rFonts w:ascii="Arial" w:hAnsi="Arial" w:cs="Arial"/>
          <w:sz w:val="20"/>
          <w:szCs w:val="20"/>
        </w:rPr>
        <w:t>.3</w:t>
      </w:r>
      <w:r w:rsidRPr="00314F98">
        <w:rPr>
          <w:rFonts w:ascii="Arial" w:hAnsi="Arial" w:cs="Arial"/>
          <w:sz w:val="20"/>
          <w:szCs w:val="20"/>
        </w:rPr>
        <w:tab/>
        <w:t xml:space="preserve">Where the Deliverables contain any Contractor Proprietary Material, then the Authority will be granted a perpetual, non-exclusive, transferable, worldwide, royalty free licence in respect of such Contractor Proprietary Material, to the extent necessary to use such Deliverables (including for the purposes of their adaptation, modification and/or reproduction). </w:t>
      </w:r>
    </w:p>
    <w:p w14:paraId="60314202" w14:textId="77777777" w:rsidR="00EC0AEC" w:rsidRPr="00314F98" w:rsidRDefault="00EC0AEC" w:rsidP="00844A00">
      <w:pPr>
        <w:spacing w:before="120" w:after="120" w:line="240" w:lineRule="auto"/>
        <w:ind w:left="720" w:hanging="720"/>
        <w:rPr>
          <w:rFonts w:ascii="Arial" w:hAnsi="Arial" w:cs="Arial"/>
          <w:color w:val="FF0000"/>
          <w:sz w:val="20"/>
          <w:szCs w:val="20"/>
        </w:rPr>
      </w:pPr>
      <w:r w:rsidRPr="00314F98">
        <w:rPr>
          <w:rFonts w:ascii="Arial" w:hAnsi="Arial" w:cs="Arial"/>
          <w:sz w:val="20"/>
          <w:szCs w:val="20"/>
        </w:rPr>
        <w:t>1</w:t>
      </w:r>
      <w:r w:rsidR="003E5D7B" w:rsidRPr="00314F98">
        <w:rPr>
          <w:rFonts w:ascii="Arial" w:hAnsi="Arial" w:cs="Arial"/>
          <w:sz w:val="20"/>
          <w:szCs w:val="20"/>
        </w:rPr>
        <w:t>3</w:t>
      </w:r>
      <w:r w:rsidRPr="00314F98">
        <w:rPr>
          <w:rFonts w:ascii="Arial" w:hAnsi="Arial" w:cs="Arial"/>
          <w:sz w:val="20"/>
          <w:szCs w:val="20"/>
        </w:rPr>
        <w:t>.4</w:t>
      </w:r>
      <w:r w:rsidRPr="00314F98">
        <w:rPr>
          <w:rFonts w:ascii="Arial" w:hAnsi="Arial" w:cs="Arial"/>
          <w:sz w:val="20"/>
          <w:szCs w:val="20"/>
        </w:rPr>
        <w:tab/>
        <w:t xml:space="preserve">The Contractor warrants, represents and undertakes that its provision of Services and Deliverables under this Contract will not infringe any Intellectual Property Rights of which a third party is the proprietor and that the Contractor is free to grant the licence set out in </w:t>
      </w:r>
      <w:r w:rsidRPr="00314F98">
        <w:rPr>
          <w:rFonts w:ascii="Arial" w:hAnsi="Arial" w:cs="Arial"/>
          <w:color w:val="2E74B5"/>
          <w:sz w:val="20"/>
          <w:szCs w:val="20"/>
        </w:rPr>
        <w:t>C</w:t>
      </w:r>
      <w:r w:rsidR="009E73BD" w:rsidRPr="00314F98">
        <w:rPr>
          <w:rFonts w:ascii="Arial" w:hAnsi="Arial" w:cs="Arial"/>
          <w:color w:val="2E74B5"/>
          <w:sz w:val="20"/>
          <w:szCs w:val="20"/>
        </w:rPr>
        <w:t xml:space="preserve">ondition </w:t>
      </w:r>
      <w:r w:rsidRPr="00314F98">
        <w:rPr>
          <w:rFonts w:ascii="Arial" w:hAnsi="Arial" w:cs="Arial"/>
          <w:color w:val="2E74B5"/>
          <w:sz w:val="20"/>
          <w:szCs w:val="20"/>
        </w:rPr>
        <w:t>1</w:t>
      </w:r>
      <w:r w:rsidR="003E5D7B" w:rsidRPr="00314F98">
        <w:rPr>
          <w:rFonts w:ascii="Arial" w:hAnsi="Arial" w:cs="Arial"/>
          <w:color w:val="2E74B5"/>
          <w:sz w:val="20"/>
          <w:szCs w:val="20"/>
        </w:rPr>
        <w:t>3</w:t>
      </w:r>
      <w:r w:rsidRPr="00314F98">
        <w:rPr>
          <w:rFonts w:ascii="Arial" w:hAnsi="Arial" w:cs="Arial"/>
          <w:color w:val="2E74B5"/>
          <w:sz w:val="20"/>
          <w:szCs w:val="20"/>
        </w:rPr>
        <w:t>.1 (Intellectual Property Rights)</w:t>
      </w:r>
      <w:r w:rsidRPr="00314F98">
        <w:rPr>
          <w:rFonts w:ascii="Arial" w:hAnsi="Arial" w:cs="Arial"/>
          <w:sz w:val="20"/>
          <w:szCs w:val="20"/>
        </w:rPr>
        <w:t>. The Contractor agrees to indemnify and hold harmless the Authority against any and all liability, loss, damage, costs and expenses (including legal costs) which the Authority may incur or suffer as a result of any claim of alleged or actual infringement of a third party’s Intellectual Property Rights by reason of either its or the Contractor’s possession or use in any manner of any Deliverables or Services.]</w:t>
      </w:r>
    </w:p>
    <w:p w14:paraId="11E3A6C2" w14:textId="77777777" w:rsidR="00E9383F" w:rsidRPr="00314F98" w:rsidRDefault="003E5D7B" w:rsidP="00844A00">
      <w:pPr>
        <w:pStyle w:val="Para1"/>
        <w:numPr>
          <w:ilvl w:val="0"/>
          <w:numId w:val="0"/>
        </w:numPr>
        <w:spacing w:after="120"/>
        <w:rPr>
          <w:rFonts w:cs="Arial"/>
          <w:sz w:val="20"/>
        </w:rPr>
      </w:pPr>
      <w:r w:rsidRPr="00314F98">
        <w:rPr>
          <w:rFonts w:cs="Arial"/>
          <w:sz w:val="20"/>
        </w:rPr>
        <w:t>14</w:t>
      </w:r>
      <w:r w:rsidR="00E941C8" w:rsidRPr="00314F98">
        <w:rPr>
          <w:rFonts w:cs="Arial"/>
          <w:sz w:val="20"/>
        </w:rPr>
        <w:t>.</w:t>
      </w:r>
      <w:r w:rsidRPr="00314F98">
        <w:rPr>
          <w:rFonts w:cs="Arial"/>
          <w:sz w:val="20"/>
        </w:rPr>
        <w:tab/>
      </w:r>
      <w:r w:rsidR="00E9383F" w:rsidRPr="00314F98">
        <w:rPr>
          <w:rFonts w:cs="Arial"/>
          <w:sz w:val="20"/>
        </w:rPr>
        <w:t xml:space="preserve">FORCE MAJEURE </w:t>
      </w:r>
    </w:p>
    <w:p w14:paraId="658127BB" w14:textId="77777777" w:rsidR="00436DB4" w:rsidRPr="00314F98" w:rsidRDefault="00436DB4" w:rsidP="00844A00">
      <w:pPr>
        <w:spacing w:before="120" w:after="120" w:line="240" w:lineRule="auto"/>
        <w:ind w:left="720" w:hanging="720"/>
        <w:rPr>
          <w:rFonts w:ascii="Arial" w:hAnsi="Arial" w:cs="Arial"/>
          <w:sz w:val="20"/>
          <w:szCs w:val="20"/>
        </w:rPr>
      </w:pPr>
      <w:r w:rsidRPr="00314F98">
        <w:rPr>
          <w:rFonts w:ascii="Arial" w:hAnsi="Arial" w:cs="Arial"/>
          <w:sz w:val="20"/>
          <w:szCs w:val="20"/>
        </w:rPr>
        <w:lastRenderedPageBreak/>
        <w:t>1</w:t>
      </w:r>
      <w:r w:rsidR="003E5D7B" w:rsidRPr="00314F98">
        <w:rPr>
          <w:rFonts w:ascii="Arial" w:hAnsi="Arial" w:cs="Arial"/>
          <w:sz w:val="20"/>
          <w:szCs w:val="20"/>
        </w:rPr>
        <w:t>4</w:t>
      </w:r>
      <w:r w:rsidRPr="00314F98">
        <w:rPr>
          <w:rFonts w:ascii="Arial" w:hAnsi="Arial" w:cs="Arial"/>
          <w:sz w:val="20"/>
          <w:szCs w:val="20"/>
        </w:rPr>
        <w:t>.1</w:t>
      </w:r>
      <w:r w:rsidRPr="00314F98">
        <w:rPr>
          <w:rFonts w:ascii="Arial" w:hAnsi="Arial" w:cs="Arial"/>
          <w:sz w:val="20"/>
          <w:szCs w:val="20"/>
        </w:rPr>
        <w:tab/>
      </w:r>
      <w:r w:rsidR="00E9383F" w:rsidRPr="00314F98">
        <w:rPr>
          <w:rFonts w:ascii="Arial" w:hAnsi="Arial" w:cs="Arial"/>
          <w:sz w:val="20"/>
          <w:szCs w:val="20"/>
        </w:rPr>
        <w:t xml:space="preserve">Neither </w:t>
      </w:r>
      <w:r w:rsidRPr="00314F98">
        <w:rPr>
          <w:rFonts w:ascii="Arial" w:hAnsi="Arial" w:cs="Arial"/>
          <w:sz w:val="20"/>
          <w:szCs w:val="20"/>
        </w:rPr>
        <w:t>P</w:t>
      </w:r>
      <w:r w:rsidR="00E9383F" w:rsidRPr="00314F98">
        <w:rPr>
          <w:rFonts w:ascii="Arial" w:hAnsi="Arial" w:cs="Arial"/>
          <w:sz w:val="20"/>
          <w:szCs w:val="20"/>
        </w:rPr>
        <w:t xml:space="preserve">arty shall be liable for failure to perform its obligations under the contract if such failure results from circumstances beyond that </w:t>
      </w:r>
      <w:r w:rsidRPr="00314F98">
        <w:rPr>
          <w:rFonts w:ascii="Arial" w:hAnsi="Arial" w:cs="Arial"/>
          <w:sz w:val="20"/>
          <w:szCs w:val="20"/>
        </w:rPr>
        <w:t>P</w:t>
      </w:r>
      <w:r w:rsidR="00E9383F" w:rsidRPr="00314F98">
        <w:rPr>
          <w:rFonts w:ascii="Arial" w:hAnsi="Arial" w:cs="Arial"/>
          <w:sz w:val="20"/>
          <w:szCs w:val="20"/>
        </w:rPr>
        <w:t>arty’s reasonable control</w:t>
      </w:r>
      <w:r w:rsidRPr="00314F98">
        <w:rPr>
          <w:rFonts w:ascii="Arial" w:hAnsi="Arial" w:cs="Arial"/>
          <w:sz w:val="20"/>
          <w:szCs w:val="20"/>
        </w:rPr>
        <w:t>. Strike action by a Party’s staff is not a Force Majeure event.</w:t>
      </w:r>
    </w:p>
    <w:p w14:paraId="26DE272C" w14:textId="77777777" w:rsidR="00D17168" w:rsidRPr="00314F98" w:rsidRDefault="003E5D7B" w:rsidP="00844A00">
      <w:pPr>
        <w:pStyle w:val="Para1"/>
        <w:numPr>
          <w:ilvl w:val="0"/>
          <w:numId w:val="0"/>
        </w:numPr>
        <w:spacing w:after="120"/>
        <w:rPr>
          <w:rFonts w:cs="Arial"/>
          <w:sz w:val="20"/>
        </w:rPr>
      </w:pPr>
      <w:r w:rsidRPr="00314F98">
        <w:rPr>
          <w:rFonts w:cs="Arial"/>
          <w:sz w:val="20"/>
        </w:rPr>
        <w:t>15.</w:t>
      </w:r>
      <w:r w:rsidRPr="00314F98">
        <w:rPr>
          <w:rFonts w:cs="Arial"/>
          <w:sz w:val="20"/>
        </w:rPr>
        <w:tab/>
      </w:r>
      <w:r w:rsidR="00D17168" w:rsidRPr="00314F98">
        <w:rPr>
          <w:rFonts w:cs="Arial"/>
          <w:sz w:val="20"/>
        </w:rPr>
        <w:t>ENVIRONMENTAL REQUIREMENTS</w:t>
      </w:r>
    </w:p>
    <w:p w14:paraId="33918E97" w14:textId="77777777" w:rsidR="00D17168" w:rsidRPr="00314F98" w:rsidRDefault="00BF6FD8"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5</w:t>
      </w:r>
      <w:r w:rsidRPr="00314F98">
        <w:rPr>
          <w:rFonts w:ascii="Arial" w:hAnsi="Arial" w:cs="Arial"/>
          <w:sz w:val="20"/>
          <w:szCs w:val="20"/>
        </w:rPr>
        <w:t>.1</w:t>
      </w:r>
      <w:r w:rsidR="00D17168" w:rsidRPr="00314F98">
        <w:rPr>
          <w:rFonts w:ascii="Arial" w:hAnsi="Arial" w:cs="Arial"/>
          <w:sz w:val="20"/>
          <w:szCs w:val="20"/>
        </w:rPr>
        <w:tab/>
        <w:t>In providing the Goods or Services the Contractor shall comply with the Department’s environmental policy, which is to conserve energy, water and other resources, reduce waste and phase out the use of ozone depleting substances and minimise the release of greenhouse gases, Volatile Organic Compounds and other substances damaging to health and the environment.</w:t>
      </w:r>
    </w:p>
    <w:p w14:paraId="7217F4E5" w14:textId="77777777" w:rsidR="00D17168" w:rsidRPr="00314F98" w:rsidRDefault="00BF6FD8"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5</w:t>
      </w:r>
      <w:r w:rsidRPr="00314F98">
        <w:rPr>
          <w:rFonts w:ascii="Arial" w:hAnsi="Arial" w:cs="Arial"/>
          <w:sz w:val="20"/>
          <w:szCs w:val="20"/>
        </w:rPr>
        <w:t>.2</w:t>
      </w:r>
      <w:r w:rsidR="00D17168" w:rsidRPr="00314F98">
        <w:rPr>
          <w:rFonts w:ascii="Arial" w:hAnsi="Arial" w:cs="Arial"/>
          <w:sz w:val="20"/>
          <w:szCs w:val="20"/>
        </w:rPr>
        <w:tab/>
        <w:t>All written outputs, including reports, produced in connection with the Contract shall (unless otherwise specified) be produced on recycled paper containing at least 80% post consumer waste and used on both sides where appropriate.</w:t>
      </w:r>
    </w:p>
    <w:p w14:paraId="1C1ADE51" w14:textId="77777777" w:rsidR="00D17168" w:rsidRPr="00314F98" w:rsidRDefault="00BF6FD8"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5</w:t>
      </w:r>
      <w:r w:rsidRPr="00314F98">
        <w:rPr>
          <w:rFonts w:ascii="Arial" w:hAnsi="Arial" w:cs="Arial"/>
          <w:sz w:val="20"/>
          <w:szCs w:val="20"/>
        </w:rPr>
        <w:t>.3</w:t>
      </w:r>
      <w:r w:rsidR="00D17168" w:rsidRPr="00314F98">
        <w:rPr>
          <w:rFonts w:ascii="Arial" w:hAnsi="Arial" w:cs="Arial"/>
          <w:sz w:val="20"/>
          <w:szCs w:val="20"/>
        </w:rPr>
        <w:tab/>
        <w:t>Maximum use must be made of recycled materials in the manufacture of crates, pallets, boxes, cartons, cushioning and other forms of packaging.</w:t>
      </w:r>
    </w:p>
    <w:p w14:paraId="4DCF9D45" w14:textId="77777777" w:rsidR="00D17168" w:rsidRPr="00314F98" w:rsidRDefault="00BF6FD8"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3E5D7B" w:rsidRPr="00314F98">
        <w:rPr>
          <w:rFonts w:ascii="Arial" w:hAnsi="Arial" w:cs="Arial"/>
          <w:sz w:val="20"/>
          <w:szCs w:val="20"/>
        </w:rPr>
        <w:t>5</w:t>
      </w:r>
      <w:r w:rsidRPr="00314F98">
        <w:rPr>
          <w:rFonts w:ascii="Arial" w:hAnsi="Arial" w:cs="Arial"/>
          <w:sz w:val="20"/>
          <w:szCs w:val="20"/>
        </w:rPr>
        <w:t>.4</w:t>
      </w:r>
      <w:r w:rsidR="00D17168" w:rsidRPr="00314F98">
        <w:rPr>
          <w:rFonts w:ascii="Arial" w:hAnsi="Arial" w:cs="Arial"/>
          <w:sz w:val="20"/>
          <w:szCs w:val="20"/>
        </w:rPr>
        <w:tab/>
        <w:t>Packaging must be capable of recovery for reuse or recycling.</w:t>
      </w:r>
    </w:p>
    <w:p w14:paraId="30D143B9" w14:textId="77777777" w:rsidR="00D17168" w:rsidRPr="00314F98" w:rsidRDefault="003E5D7B" w:rsidP="00844A00">
      <w:pPr>
        <w:pStyle w:val="Para1"/>
        <w:numPr>
          <w:ilvl w:val="0"/>
          <w:numId w:val="0"/>
        </w:numPr>
        <w:spacing w:after="120"/>
        <w:ind w:left="720" w:hanging="720"/>
        <w:rPr>
          <w:rFonts w:cs="Arial"/>
          <w:sz w:val="20"/>
        </w:rPr>
      </w:pPr>
      <w:r w:rsidRPr="00314F98">
        <w:rPr>
          <w:rFonts w:cs="Arial"/>
          <w:sz w:val="20"/>
        </w:rPr>
        <w:t>16</w:t>
      </w:r>
      <w:r w:rsidR="00377668" w:rsidRPr="00314F98">
        <w:rPr>
          <w:rFonts w:cs="Arial"/>
          <w:sz w:val="20"/>
        </w:rPr>
        <w:t>.</w:t>
      </w:r>
      <w:r w:rsidRPr="00314F98">
        <w:rPr>
          <w:rFonts w:cs="Arial"/>
          <w:sz w:val="20"/>
        </w:rPr>
        <w:tab/>
      </w:r>
      <w:r w:rsidR="00D17168" w:rsidRPr="00314F98">
        <w:rPr>
          <w:rFonts w:cs="Arial"/>
          <w:sz w:val="20"/>
        </w:rPr>
        <w:t>HEALTH, SAFETY AND SECURITY</w:t>
      </w:r>
    </w:p>
    <w:p w14:paraId="671FDA02" w14:textId="77777777" w:rsidR="00D17168" w:rsidRPr="00314F98" w:rsidRDefault="00BD68A5"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84743" w:rsidRPr="00314F98">
        <w:rPr>
          <w:rFonts w:ascii="Arial" w:hAnsi="Arial" w:cs="Arial"/>
          <w:sz w:val="20"/>
          <w:szCs w:val="20"/>
        </w:rPr>
        <w:t>6</w:t>
      </w:r>
      <w:r w:rsidRPr="00314F98">
        <w:rPr>
          <w:rFonts w:ascii="Arial" w:hAnsi="Arial" w:cs="Arial"/>
          <w:sz w:val="20"/>
          <w:szCs w:val="20"/>
        </w:rPr>
        <w:t>.1</w:t>
      </w:r>
      <w:r w:rsidRPr="00314F98">
        <w:rPr>
          <w:rFonts w:ascii="Arial" w:hAnsi="Arial" w:cs="Arial"/>
          <w:sz w:val="20"/>
          <w:szCs w:val="20"/>
        </w:rPr>
        <w:tab/>
      </w:r>
      <w:r w:rsidR="00D17168" w:rsidRPr="00314F98">
        <w:rPr>
          <w:rFonts w:ascii="Arial" w:hAnsi="Arial" w:cs="Arial"/>
          <w:sz w:val="20"/>
          <w:szCs w:val="20"/>
        </w:rPr>
        <w:t xml:space="preserve">The Contractor shall ensure that all of the Contractor’s staff who have access to or are employed on the </w:t>
      </w:r>
      <w:r w:rsidR="00BF6FD8" w:rsidRPr="00314F98">
        <w:rPr>
          <w:rFonts w:ascii="Arial" w:hAnsi="Arial" w:cs="Arial"/>
          <w:sz w:val="20"/>
          <w:szCs w:val="20"/>
        </w:rPr>
        <w:t>Authority’s</w:t>
      </w:r>
      <w:r w:rsidR="00D17168" w:rsidRPr="00314F98">
        <w:rPr>
          <w:rFonts w:ascii="Arial" w:hAnsi="Arial" w:cs="Arial"/>
          <w:sz w:val="20"/>
          <w:szCs w:val="20"/>
        </w:rPr>
        <w:t xml:space="preserve"> premises comply with the </w:t>
      </w:r>
      <w:r w:rsidR="00BF6FD8" w:rsidRPr="00314F98">
        <w:rPr>
          <w:rFonts w:ascii="Arial" w:hAnsi="Arial" w:cs="Arial"/>
          <w:sz w:val="20"/>
          <w:szCs w:val="20"/>
        </w:rPr>
        <w:t xml:space="preserve">Authority’s </w:t>
      </w:r>
      <w:r w:rsidR="00D17168" w:rsidRPr="00314F98">
        <w:rPr>
          <w:rFonts w:ascii="Arial" w:hAnsi="Arial" w:cs="Arial"/>
          <w:sz w:val="20"/>
          <w:szCs w:val="20"/>
        </w:rPr>
        <w:t xml:space="preserve">health, safety and security procedures and instructions and complete any additional security clearance procedures required by the </w:t>
      </w:r>
      <w:r w:rsidR="00BF6FD8" w:rsidRPr="00314F98">
        <w:rPr>
          <w:rFonts w:ascii="Arial" w:hAnsi="Arial" w:cs="Arial"/>
          <w:sz w:val="20"/>
          <w:szCs w:val="20"/>
        </w:rPr>
        <w:t>Authority</w:t>
      </w:r>
      <w:r w:rsidR="00D17168" w:rsidRPr="00314F98">
        <w:rPr>
          <w:rFonts w:ascii="Arial" w:hAnsi="Arial" w:cs="Arial"/>
          <w:sz w:val="20"/>
          <w:szCs w:val="20"/>
        </w:rPr>
        <w:t xml:space="preserve"> when working at the </w:t>
      </w:r>
      <w:r w:rsidR="00BF6FD8" w:rsidRPr="00314F98">
        <w:rPr>
          <w:rFonts w:ascii="Arial" w:hAnsi="Arial" w:cs="Arial"/>
          <w:sz w:val="20"/>
          <w:szCs w:val="20"/>
        </w:rPr>
        <w:t>Authority</w:t>
      </w:r>
      <w:r w:rsidR="00D17168" w:rsidRPr="00314F98">
        <w:rPr>
          <w:rFonts w:ascii="Arial" w:hAnsi="Arial" w:cs="Arial"/>
          <w:sz w:val="20"/>
          <w:szCs w:val="20"/>
        </w:rPr>
        <w:t>’s premises.</w:t>
      </w:r>
    </w:p>
    <w:p w14:paraId="4BFB7BB5" w14:textId="77777777" w:rsidR="00D17168" w:rsidRPr="00314F98" w:rsidRDefault="003E5D7B" w:rsidP="00844A00">
      <w:pPr>
        <w:pStyle w:val="Para1"/>
        <w:numPr>
          <w:ilvl w:val="0"/>
          <w:numId w:val="0"/>
        </w:numPr>
        <w:spacing w:after="120"/>
        <w:ind w:left="720" w:hanging="720"/>
        <w:rPr>
          <w:rFonts w:cs="Arial"/>
          <w:sz w:val="20"/>
        </w:rPr>
      </w:pPr>
      <w:r w:rsidRPr="00314F98">
        <w:rPr>
          <w:rFonts w:cs="Arial"/>
          <w:sz w:val="20"/>
        </w:rPr>
        <w:t>17.</w:t>
      </w:r>
      <w:r w:rsidRPr="00314F98">
        <w:rPr>
          <w:rFonts w:cs="Arial"/>
          <w:sz w:val="20"/>
        </w:rPr>
        <w:tab/>
      </w:r>
      <w:r w:rsidR="00D17168" w:rsidRPr="00314F98">
        <w:rPr>
          <w:rFonts w:cs="Arial"/>
          <w:sz w:val="20"/>
        </w:rPr>
        <w:t>ASSIGNMENT</w:t>
      </w:r>
    </w:p>
    <w:p w14:paraId="09C5A7B3" w14:textId="77777777" w:rsidR="000A633F" w:rsidRPr="00314F98" w:rsidRDefault="00BF6FD8"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84743" w:rsidRPr="00314F98">
        <w:rPr>
          <w:rFonts w:ascii="Arial" w:hAnsi="Arial" w:cs="Arial"/>
          <w:sz w:val="20"/>
          <w:szCs w:val="20"/>
        </w:rPr>
        <w:t>7</w:t>
      </w:r>
      <w:r w:rsidRPr="00314F98">
        <w:rPr>
          <w:rFonts w:ascii="Arial" w:hAnsi="Arial" w:cs="Arial"/>
          <w:sz w:val="20"/>
          <w:szCs w:val="20"/>
        </w:rPr>
        <w:t>.1</w:t>
      </w:r>
      <w:r w:rsidRPr="00314F98">
        <w:rPr>
          <w:rFonts w:ascii="Arial" w:hAnsi="Arial" w:cs="Arial"/>
          <w:sz w:val="20"/>
          <w:szCs w:val="20"/>
        </w:rPr>
        <w:tab/>
      </w:r>
      <w:r w:rsidR="00D17168" w:rsidRPr="00314F98">
        <w:rPr>
          <w:rFonts w:ascii="Arial" w:hAnsi="Arial" w:cs="Arial"/>
          <w:sz w:val="20"/>
          <w:szCs w:val="20"/>
        </w:rPr>
        <w:t xml:space="preserve">The Contractor shall not sub-contract or transfer, assign, charge, or otherwise dispose of the Contract or any part of it without the prior written consent of the </w:t>
      </w:r>
      <w:r w:rsidRPr="00314F98">
        <w:rPr>
          <w:rFonts w:ascii="Arial" w:hAnsi="Arial" w:cs="Arial"/>
          <w:sz w:val="20"/>
          <w:szCs w:val="20"/>
        </w:rPr>
        <w:t>Authority</w:t>
      </w:r>
      <w:r w:rsidR="00D17168" w:rsidRPr="00314F98">
        <w:rPr>
          <w:rFonts w:ascii="Arial" w:hAnsi="Arial" w:cs="Arial"/>
          <w:sz w:val="20"/>
          <w:szCs w:val="20"/>
        </w:rPr>
        <w:t xml:space="preserve">. </w:t>
      </w:r>
    </w:p>
    <w:p w14:paraId="7EBF2270" w14:textId="77777777" w:rsidR="00C45458" w:rsidRPr="00314F98" w:rsidRDefault="003E5D7B" w:rsidP="00844A00">
      <w:pPr>
        <w:pStyle w:val="Para1"/>
        <w:numPr>
          <w:ilvl w:val="0"/>
          <w:numId w:val="0"/>
        </w:numPr>
        <w:spacing w:after="120"/>
        <w:ind w:left="720" w:hanging="720"/>
        <w:rPr>
          <w:rFonts w:cs="Arial"/>
          <w:sz w:val="20"/>
        </w:rPr>
      </w:pPr>
      <w:r w:rsidRPr="00314F98">
        <w:rPr>
          <w:rFonts w:cs="Arial"/>
          <w:sz w:val="20"/>
        </w:rPr>
        <w:t>18.</w:t>
      </w:r>
      <w:r w:rsidRPr="00314F98">
        <w:rPr>
          <w:rFonts w:cs="Arial"/>
          <w:sz w:val="20"/>
        </w:rPr>
        <w:tab/>
      </w:r>
      <w:r w:rsidR="00C45458" w:rsidRPr="00314F98">
        <w:rPr>
          <w:rFonts w:cs="Arial"/>
          <w:sz w:val="20"/>
        </w:rPr>
        <w:t>SUB-CONTRACTING</w:t>
      </w:r>
    </w:p>
    <w:p w14:paraId="05992D89" w14:textId="77777777" w:rsidR="00F65E1F" w:rsidRPr="00314F98" w:rsidRDefault="00F65E1F"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84743" w:rsidRPr="00314F98">
        <w:rPr>
          <w:rFonts w:ascii="Arial" w:hAnsi="Arial" w:cs="Arial"/>
          <w:sz w:val="20"/>
          <w:szCs w:val="20"/>
        </w:rPr>
        <w:t>8</w:t>
      </w:r>
      <w:r w:rsidRPr="00314F98">
        <w:rPr>
          <w:rFonts w:ascii="Arial" w:hAnsi="Arial" w:cs="Arial"/>
          <w:sz w:val="20"/>
          <w:szCs w:val="20"/>
        </w:rPr>
        <w:t>.1</w:t>
      </w:r>
      <w:r w:rsidRPr="00314F98">
        <w:rPr>
          <w:rFonts w:ascii="Arial" w:hAnsi="Arial" w:cs="Arial"/>
          <w:sz w:val="20"/>
          <w:szCs w:val="20"/>
        </w:rPr>
        <w:tab/>
        <w:t>Nothing in the Contract shall be construed to create a partnership, joint venture, agency or employer/employee relationship between the parties.</w:t>
      </w:r>
    </w:p>
    <w:p w14:paraId="60748435" w14:textId="77777777" w:rsidR="00F65E1F" w:rsidRPr="00314F98" w:rsidRDefault="00184743" w:rsidP="00844A00">
      <w:pPr>
        <w:spacing w:before="120" w:after="120" w:line="240" w:lineRule="auto"/>
        <w:ind w:left="720" w:hanging="720"/>
        <w:rPr>
          <w:rFonts w:ascii="Arial" w:hAnsi="Arial" w:cs="Arial"/>
          <w:sz w:val="20"/>
          <w:szCs w:val="20"/>
        </w:rPr>
      </w:pPr>
      <w:r w:rsidRPr="00314F98">
        <w:rPr>
          <w:rFonts w:ascii="Arial" w:hAnsi="Arial" w:cs="Arial"/>
          <w:sz w:val="20"/>
          <w:szCs w:val="20"/>
        </w:rPr>
        <w:t>18.2</w:t>
      </w:r>
      <w:r w:rsidRPr="00314F98">
        <w:rPr>
          <w:rFonts w:ascii="Arial" w:hAnsi="Arial" w:cs="Arial"/>
          <w:sz w:val="20"/>
          <w:szCs w:val="20"/>
        </w:rPr>
        <w:tab/>
      </w:r>
      <w:r w:rsidR="00F65E1F" w:rsidRPr="00314F98">
        <w:rPr>
          <w:rFonts w:ascii="Arial" w:hAnsi="Arial" w:cs="Arial"/>
          <w:sz w:val="20"/>
          <w:szCs w:val="20"/>
        </w:rPr>
        <w:t>In carrying out the Services the Contractor will be acting as principal and not as the agent to the Authority. Accordingly:</w:t>
      </w:r>
    </w:p>
    <w:p w14:paraId="7100E23B" w14:textId="77777777" w:rsidR="00F65E1F" w:rsidRPr="00314F98" w:rsidRDefault="002C067C" w:rsidP="002C067C">
      <w:pPr>
        <w:spacing w:before="120" w:after="120" w:line="240" w:lineRule="auto"/>
        <w:ind w:left="1440" w:hanging="720"/>
        <w:rPr>
          <w:rFonts w:ascii="Arial" w:hAnsi="Arial" w:cs="Arial"/>
          <w:sz w:val="20"/>
          <w:szCs w:val="20"/>
        </w:rPr>
      </w:pPr>
      <w:r>
        <w:rPr>
          <w:rFonts w:ascii="Arial" w:hAnsi="Arial" w:cs="Arial"/>
          <w:sz w:val="20"/>
          <w:szCs w:val="20"/>
        </w:rPr>
        <w:t>(a)</w:t>
      </w:r>
      <w:r w:rsidR="00F65E1F" w:rsidRPr="00314F98">
        <w:rPr>
          <w:rFonts w:ascii="Arial" w:hAnsi="Arial" w:cs="Arial"/>
          <w:sz w:val="20"/>
          <w:szCs w:val="20"/>
        </w:rPr>
        <w:tab/>
        <w:t>The Contractor will not (and will procure that its agents and servants do not) say or do anything that might lead any other person to believe that the Contractor is acting as the agent of the Authority, and</w:t>
      </w:r>
    </w:p>
    <w:p w14:paraId="49F3F0BD" w14:textId="77777777" w:rsidR="00F65E1F" w:rsidRPr="00314F98" w:rsidRDefault="002C067C" w:rsidP="002C067C">
      <w:pPr>
        <w:spacing w:before="120" w:after="120" w:line="240" w:lineRule="auto"/>
        <w:ind w:left="1440" w:hanging="720"/>
        <w:rPr>
          <w:rFonts w:ascii="Arial" w:hAnsi="Arial" w:cs="Arial"/>
          <w:sz w:val="20"/>
          <w:szCs w:val="20"/>
        </w:rPr>
      </w:pPr>
      <w:r>
        <w:rPr>
          <w:rFonts w:ascii="Arial" w:hAnsi="Arial" w:cs="Arial"/>
          <w:sz w:val="20"/>
          <w:szCs w:val="20"/>
        </w:rPr>
        <w:t>(b)</w:t>
      </w:r>
      <w:r w:rsidR="00F65E1F" w:rsidRPr="00314F98">
        <w:rPr>
          <w:rFonts w:ascii="Arial" w:hAnsi="Arial" w:cs="Arial"/>
          <w:sz w:val="20"/>
          <w:szCs w:val="20"/>
        </w:rPr>
        <w:tab/>
        <w:t>Nothing in this Contract will impose any liability on the Authority in respect of any liability incurred by the Contractor to any other person but this will not be taken to exclude or limit any liability of the Authority to the Contractor that might arise by virtue of either a breach of this Contract or any negligence on the part of the Authority, its staff or agents.</w:t>
      </w:r>
    </w:p>
    <w:p w14:paraId="2E674D84" w14:textId="77777777" w:rsidR="00F65E1F" w:rsidRPr="00314F98" w:rsidRDefault="00184743" w:rsidP="00844A00">
      <w:pPr>
        <w:pStyle w:val="ListParagraph"/>
        <w:spacing w:before="120" w:after="120"/>
        <w:ind w:hanging="720"/>
        <w:contextualSpacing w:val="0"/>
        <w:rPr>
          <w:rFonts w:ascii="Arial" w:hAnsi="Arial" w:cs="Arial"/>
          <w:spacing w:val="-3"/>
          <w:sz w:val="20"/>
        </w:rPr>
      </w:pPr>
      <w:r w:rsidRPr="00314F98">
        <w:rPr>
          <w:rFonts w:ascii="Arial" w:hAnsi="Arial" w:cs="Arial"/>
          <w:spacing w:val="-3"/>
          <w:sz w:val="20"/>
        </w:rPr>
        <w:t>18.3</w:t>
      </w:r>
      <w:r w:rsidRPr="00314F98">
        <w:rPr>
          <w:rFonts w:ascii="Arial" w:hAnsi="Arial" w:cs="Arial"/>
          <w:spacing w:val="-3"/>
          <w:sz w:val="20"/>
        </w:rPr>
        <w:tab/>
      </w:r>
      <w:r w:rsidR="00F65E1F" w:rsidRPr="00314F98">
        <w:rPr>
          <w:rFonts w:ascii="Arial" w:hAnsi="Arial" w:cs="Arial"/>
          <w:spacing w:val="-3"/>
          <w:sz w:val="20"/>
        </w:rPr>
        <w:t>Where the Contractor enters into a sub</w:t>
      </w:r>
      <w:r w:rsidR="00F65E1F" w:rsidRPr="00314F98">
        <w:rPr>
          <w:rFonts w:ascii="Arial" w:hAnsi="Arial" w:cs="Arial"/>
          <w:spacing w:val="-3"/>
          <w:sz w:val="20"/>
        </w:rPr>
        <w:noBreakHyphen/>
        <w:t>contract for the provision of any part of the Services, the Contractor shall ensure that a term is included in the sub</w:t>
      </w:r>
      <w:r w:rsidR="00F65E1F" w:rsidRPr="00314F98">
        <w:rPr>
          <w:rFonts w:ascii="Arial" w:hAnsi="Arial" w:cs="Arial"/>
          <w:spacing w:val="-3"/>
          <w:sz w:val="20"/>
        </w:rPr>
        <w:noBreakHyphen/>
        <w:t>contract which requires the Contractor to pay all sums due to the sub</w:t>
      </w:r>
      <w:r w:rsidR="00F65E1F" w:rsidRPr="00314F98">
        <w:rPr>
          <w:rFonts w:ascii="Arial" w:hAnsi="Arial" w:cs="Arial"/>
          <w:spacing w:val="-3"/>
          <w:sz w:val="20"/>
        </w:rPr>
        <w:noBreakHyphen/>
        <w:t>contractor within a specified period, not exceeding 30 days from the date of receipt of a valid invoice as defined by the terms of that sub</w:t>
      </w:r>
      <w:r w:rsidR="00F65E1F" w:rsidRPr="00314F98">
        <w:rPr>
          <w:rFonts w:ascii="Arial" w:hAnsi="Arial" w:cs="Arial"/>
          <w:spacing w:val="-3"/>
          <w:sz w:val="20"/>
        </w:rPr>
        <w:noBreakHyphen/>
        <w:t>contract.</w:t>
      </w:r>
    </w:p>
    <w:p w14:paraId="4C158609" w14:textId="77777777" w:rsidR="00184743" w:rsidRPr="00314F98" w:rsidRDefault="00184743" w:rsidP="00844A00">
      <w:pPr>
        <w:spacing w:before="120" w:after="120" w:line="240" w:lineRule="auto"/>
        <w:ind w:left="720" w:hanging="720"/>
        <w:rPr>
          <w:rFonts w:ascii="Arial" w:hAnsi="Arial" w:cs="Arial"/>
          <w:spacing w:val="-3"/>
          <w:sz w:val="20"/>
          <w:szCs w:val="20"/>
        </w:rPr>
      </w:pPr>
      <w:r w:rsidRPr="00314F98">
        <w:rPr>
          <w:rFonts w:ascii="Arial" w:hAnsi="Arial" w:cs="Arial"/>
          <w:spacing w:val="-3"/>
          <w:sz w:val="20"/>
          <w:szCs w:val="20"/>
        </w:rPr>
        <w:t>18.4</w:t>
      </w:r>
      <w:r w:rsidRPr="00314F98">
        <w:rPr>
          <w:rFonts w:ascii="Arial" w:hAnsi="Arial" w:cs="Arial"/>
          <w:spacing w:val="-3"/>
          <w:sz w:val="20"/>
          <w:szCs w:val="20"/>
        </w:rPr>
        <w:tab/>
      </w:r>
      <w:r w:rsidR="00F65E1F" w:rsidRPr="00314F98">
        <w:rPr>
          <w:rFonts w:ascii="Arial" w:hAnsi="Arial" w:cs="Arial"/>
          <w:spacing w:val="-3"/>
          <w:sz w:val="20"/>
          <w:szCs w:val="20"/>
        </w:rPr>
        <w:t>The sub-contract shall also include a provision enabling the Authority to have the ability to directly enforce the benefit of the sub-contract under the Contracts (Rights of Third Parties) Act 1999, obligations in respect of security and secrecy, intellectual property and audit rights for the benefit of the Authority corresponding to those placed on the Contractor, but with such variations as the Authority reasonably considers necessary.</w:t>
      </w:r>
      <w:r w:rsidR="00141085" w:rsidRPr="00314F98">
        <w:rPr>
          <w:rFonts w:ascii="Arial" w:hAnsi="Arial" w:cs="Arial"/>
          <w:spacing w:val="-3"/>
          <w:sz w:val="20"/>
          <w:szCs w:val="20"/>
        </w:rPr>
        <w:t xml:space="preserve"> </w:t>
      </w:r>
      <w:r w:rsidR="00F65E1F" w:rsidRPr="00314F98">
        <w:rPr>
          <w:rFonts w:ascii="Arial" w:hAnsi="Arial" w:cs="Arial"/>
          <w:spacing w:val="-3"/>
          <w:sz w:val="20"/>
          <w:szCs w:val="20"/>
        </w:rPr>
        <w:t>The Contractor shall not include in any sub-contract any provision the effect of which would be to limit the ability of the Sub-contractor to contract directly with the Authority or a replacement provider of Services.</w:t>
      </w:r>
    </w:p>
    <w:p w14:paraId="70C3F33D" w14:textId="77777777" w:rsidR="00C45458" w:rsidRPr="00314F98" w:rsidRDefault="00184743" w:rsidP="00844A00">
      <w:pPr>
        <w:spacing w:before="120" w:after="120" w:line="240" w:lineRule="auto"/>
        <w:ind w:left="720" w:hanging="720"/>
        <w:rPr>
          <w:rFonts w:ascii="Arial" w:hAnsi="Arial" w:cs="Arial"/>
          <w:spacing w:val="-3"/>
          <w:sz w:val="20"/>
          <w:szCs w:val="20"/>
        </w:rPr>
      </w:pPr>
      <w:r w:rsidRPr="00314F98">
        <w:rPr>
          <w:rFonts w:ascii="Arial" w:hAnsi="Arial" w:cs="Arial"/>
          <w:spacing w:val="-3"/>
          <w:sz w:val="20"/>
          <w:szCs w:val="20"/>
        </w:rPr>
        <w:t>18</w:t>
      </w:r>
      <w:r w:rsidR="00F65E1F" w:rsidRPr="00314F98">
        <w:rPr>
          <w:rFonts w:ascii="Arial" w:hAnsi="Arial" w:cs="Arial"/>
          <w:spacing w:val="-3"/>
          <w:sz w:val="20"/>
          <w:szCs w:val="20"/>
        </w:rPr>
        <w:t>.5</w:t>
      </w:r>
      <w:r w:rsidR="00F65E1F" w:rsidRPr="00314F98">
        <w:rPr>
          <w:rFonts w:ascii="Arial" w:hAnsi="Arial" w:cs="Arial"/>
          <w:spacing w:val="-3"/>
          <w:sz w:val="20"/>
          <w:szCs w:val="20"/>
        </w:rPr>
        <w:tab/>
        <w:t>For the avoidance of doubt, in this Contract all persons engaged by the Services Provider and used under this Contract (whether permanent or temporary) will be used as part of the Services provision offered by the Service Provider. Any and all persons engaged by the Services Provider shall sign terms of engagement with the Service Provider and shall not be deemed to have an employment or co-employment relationship with the Authority. In respect of its staff and all other persons engaged by it to deliver the Services under the Contract, the Services Provider is responsible for ensuring the payment of remuneration, for making statutory deductions and for payment of all statutory contributions in respect of earnings related National Insurance and the administration of income tax (PAYE) which is applicable by law. All Parties shall adhere to all employment legislation.</w:t>
      </w:r>
    </w:p>
    <w:p w14:paraId="2857618C" w14:textId="77777777" w:rsidR="00D17168" w:rsidRPr="00314F98" w:rsidRDefault="003E5D7B" w:rsidP="00844A00">
      <w:pPr>
        <w:pStyle w:val="Para1"/>
        <w:numPr>
          <w:ilvl w:val="0"/>
          <w:numId w:val="0"/>
        </w:numPr>
        <w:spacing w:after="120"/>
        <w:ind w:left="720" w:hanging="720"/>
        <w:rPr>
          <w:rFonts w:cs="Arial"/>
          <w:sz w:val="20"/>
        </w:rPr>
      </w:pPr>
      <w:r w:rsidRPr="00314F98">
        <w:rPr>
          <w:rFonts w:cs="Arial"/>
          <w:sz w:val="20"/>
        </w:rPr>
        <w:t>19.</w:t>
      </w:r>
      <w:r w:rsidRPr="00314F98">
        <w:rPr>
          <w:rFonts w:cs="Arial"/>
          <w:sz w:val="20"/>
        </w:rPr>
        <w:tab/>
      </w:r>
      <w:r w:rsidR="00D17168" w:rsidRPr="00314F98">
        <w:rPr>
          <w:rFonts w:cs="Arial"/>
          <w:sz w:val="20"/>
        </w:rPr>
        <w:t>DISCLOSURE OF INFORMATION</w:t>
      </w:r>
    </w:p>
    <w:p w14:paraId="3B461166" w14:textId="77777777" w:rsidR="00D17168" w:rsidRPr="00314F98" w:rsidRDefault="00BF6FD8"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84743" w:rsidRPr="00314F98">
        <w:rPr>
          <w:rFonts w:ascii="Arial" w:hAnsi="Arial" w:cs="Arial"/>
          <w:sz w:val="20"/>
          <w:szCs w:val="20"/>
        </w:rPr>
        <w:t>9</w:t>
      </w:r>
      <w:r w:rsidRPr="00314F98">
        <w:rPr>
          <w:rFonts w:ascii="Arial" w:hAnsi="Arial" w:cs="Arial"/>
          <w:sz w:val="20"/>
          <w:szCs w:val="20"/>
        </w:rPr>
        <w:t>.1</w:t>
      </w:r>
      <w:r w:rsidR="00D17168" w:rsidRPr="00314F98">
        <w:rPr>
          <w:rFonts w:ascii="Arial" w:hAnsi="Arial" w:cs="Arial"/>
          <w:sz w:val="20"/>
          <w:szCs w:val="20"/>
        </w:rPr>
        <w:tab/>
        <w:t>To enable compliance with the Freedom of Information Act 2000 and the Environmental Information Regulations</w:t>
      </w:r>
      <w:r w:rsidR="00C76920" w:rsidRPr="00314F98">
        <w:rPr>
          <w:rFonts w:ascii="Arial" w:hAnsi="Arial" w:cs="Arial"/>
          <w:sz w:val="20"/>
          <w:szCs w:val="20"/>
        </w:rPr>
        <w:t xml:space="preserve"> 2004</w:t>
      </w:r>
      <w:r w:rsidR="00D17168" w:rsidRPr="00314F98">
        <w:rPr>
          <w:rFonts w:ascii="Arial" w:hAnsi="Arial" w:cs="Arial"/>
          <w:sz w:val="20"/>
          <w:szCs w:val="20"/>
        </w:rPr>
        <w:t xml:space="preserve">, the </w:t>
      </w:r>
      <w:r w:rsidRPr="00314F98">
        <w:rPr>
          <w:rFonts w:ascii="Arial" w:hAnsi="Arial" w:cs="Arial"/>
          <w:sz w:val="20"/>
          <w:szCs w:val="20"/>
        </w:rPr>
        <w:t>Authority</w:t>
      </w:r>
      <w:r w:rsidR="00D17168" w:rsidRPr="00314F98">
        <w:rPr>
          <w:rFonts w:ascii="Arial" w:hAnsi="Arial" w:cs="Arial"/>
          <w:sz w:val="20"/>
          <w:szCs w:val="20"/>
        </w:rPr>
        <w:t xml:space="preserve"> reserves the right to disclose information about this Contract pursuant to a valid request for</w:t>
      </w:r>
      <w:r w:rsidRPr="00314F98">
        <w:rPr>
          <w:rFonts w:ascii="Arial" w:hAnsi="Arial" w:cs="Arial"/>
          <w:sz w:val="20"/>
          <w:szCs w:val="20"/>
        </w:rPr>
        <w:t xml:space="preserve"> </w:t>
      </w:r>
      <w:r w:rsidR="00D17168" w:rsidRPr="00314F98">
        <w:rPr>
          <w:rFonts w:ascii="Arial" w:hAnsi="Arial" w:cs="Arial"/>
          <w:sz w:val="20"/>
          <w:szCs w:val="20"/>
        </w:rPr>
        <w:t>information.</w:t>
      </w:r>
    </w:p>
    <w:p w14:paraId="0A165238" w14:textId="77777777" w:rsidR="00D17168" w:rsidRPr="00314F98" w:rsidRDefault="00BF6FD8" w:rsidP="00844A00">
      <w:pPr>
        <w:spacing w:before="120" w:after="120" w:line="240" w:lineRule="auto"/>
        <w:ind w:left="720" w:hanging="720"/>
        <w:rPr>
          <w:rFonts w:ascii="Arial" w:hAnsi="Arial" w:cs="Arial"/>
          <w:sz w:val="20"/>
          <w:szCs w:val="20"/>
        </w:rPr>
      </w:pPr>
      <w:r w:rsidRPr="00314F98">
        <w:rPr>
          <w:rFonts w:ascii="Arial" w:hAnsi="Arial" w:cs="Arial"/>
          <w:sz w:val="20"/>
          <w:szCs w:val="20"/>
        </w:rPr>
        <w:lastRenderedPageBreak/>
        <w:t>1</w:t>
      </w:r>
      <w:r w:rsidR="00184743" w:rsidRPr="00314F98">
        <w:rPr>
          <w:rFonts w:ascii="Arial" w:hAnsi="Arial" w:cs="Arial"/>
          <w:sz w:val="20"/>
          <w:szCs w:val="20"/>
        </w:rPr>
        <w:t>9</w:t>
      </w:r>
      <w:r w:rsidRPr="00314F98">
        <w:rPr>
          <w:rFonts w:ascii="Arial" w:hAnsi="Arial" w:cs="Arial"/>
          <w:sz w:val="20"/>
          <w:szCs w:val="20"/>
        </w:rPr>
        <w:t>.2</w:t>
      </w:r>
      <w:r w:rsidR="00D17168" w:rsidRPr="00314F98">
        <w:rPr>
          <w:rFonts w:ascii="Arial" w:hAnsi="Arial" w:cs="Arial"/>
          <w:sz w:val="20"/>
          <w:szCs w:val="20"/>
        </w:rPr>
        <w:tab/>
        <w:t xml:space="preserve">The Contractor shall not disclose any information relating to the Contract or the </w:t>
      </w:r>
      <w:r w:rsidRPr="00314F98">
        <w:rPr>
          <w:rFonts w:ascii="Arial" w:hAnsi="Arial" w:cs="Arial"/>
          <w:sz w:val="20"/>
          <w:szCs w:val="20"/>
        </w:rPr>
        <w:t>Authority’s</w:t>
      </w:r>
      <w:r w:rsidR="00D17168" w:rsidRPr="00314F98">
        <w:rPr>
          <w:rFonts w:ascii="Arial" w:hAnsi="Arial" w:cs="Arial"/>
          <w:sz w:val="20"/>
          <w:szCs w:val="20"/>
        </w:rPr>
        <w:t xml:space="preserve"> activities without the prior written consent of the </w:t>
      </w:r>
      <w:r w:rsidRPr="00314F98">
        <w:rPr>
          <w:rFonts w:ascii="Arial" w:hAnsi="Arial" w:cs="Arial"/>
          <w:sz w:val="20"/>
          <w:szCs w:val="20"/>
        </w:rPr>
        <w:t>Authority</w:t>
      </w:r>
      <w:r w:rsidR="00D17168" w:rsidRPr="00314F98">
        <w:rPr>
          <w:rFonts w:ascii="Arial" w:hAnsi="Arial" w:cs="Arial"/>
          <w:sz w:val="20"/>
          <w:szCs w:val="20"/>
        </w:rPr>
        <w:t>, which shall not be unreasonably withheld. Such consent shall not be required where the information is already in the public domain, is in the possession of the Contractor without restriction as to its disclosure, or is received from a third party who lawfully acquired it and is under no obligation restricting its disclosure.</w:t>
      </w:r>
    </w:p>
    <w:p w14:paraId="155CF1DB" w14:textId="77777777" w:rsidR="0066581C" w:rsidRPr="00314F98" w:rsidRDefault="0066581C" w:rsidP="00844A00">
      <w:pPr>
        <w:spacing w:before="120" w:after="120" w:line="240" w:lineRule="auto"/>
        <w:ind w:left="720" w:hanging="720"/>
        <w:rPr>
          <w:rFonts w:ascii="Arial" w:hAnsi="Arial" w:cs="Arial"/>
          <w:sz w:val="20"/>
          <w:szCs w:val="20"/>
        </w:rPr>
      </w:pPr>
      <w:r w:rsidRPr="00314F98">
        <w:rPr>
          <w:rFonts w:ascii="Arial" w:hAnsi="Arial" w:cs="Arial"/>
          <w:sz w:val="20"/>
          <w:szCs w:val="20"/>
        </w:rPr>
        <w:t>1</w:t>
      </w:r>
      <w:r w:rsidR="00184743" w:rsidRPr="00314F98">
        <w:rPr>
          <w:rFonts w:ascii="Arial" w:hAnsi="Arial" w:cs="Arial"/>
          <w:sz w:val="20"/>
          <w:szCs w:val="20"/>
        </w:rPr>
        <w:t>9</w:t>
      </w:r>
      <w:r w:rsidRPr="00314F98">
        <w:rPr>
          <w:rFonts w:ascii="Arial" w:hAnsi="Arial" w:cs="Arial"/>
          <w:sz w:val="20"/>
          <w:szCs w:val="20"/>
        </w:rPr>
        <w:t>.3</w:t>
      </w:r>
      <w:r w:rsidRPr="00314F98">
        <w:rPr>
          <w:rFonts w:ascii="Arial" w:hAnsi="Arial" w:cs="Arial"/>
          <w:sz w:val="20"/>
          <w:szCs w:val="20"/>
        </w:rPr>
        <w:tab/>
        <w:t xml:space="preserve">The Authority is subject to the Data Protection Act 1998 and under the provisions of that Act </w:t>
      </w:r>
      <w:r w:rsidR="00436DB4" w:rsidRPr="00314F98">
        <w:rPr>
          <w:rFonts w:ascii="Arial" w:hAnsi="Arial" w:cs="Arial"/>
          <w:sz w:val="20"/>
          <w:szCs w:val="20"/>
        </w:rPr>
        <w:t xml:space="preserve">it </w:t>
      </w:r>
      <w:r w:rsidRPr="00314F98">
        <w:rPr>
          <w:rFonts w:ascii="Arial" w:hAnsi="Arial" w:cs="Arial"/>
          <w:sz w:val="20"/>
          <w:szCs w:val="20"/>
        </w:rPr>
        <w:t>is a Data Controller and the Contractor is a Data Processor. To ensure that the Authority complies with its obligations under the Data protection Act 1998, the Contractor agrees:</w:t>
      </w:r>
    </w:p>
    <w:p w14:paraId="29B72B49" w14:textId="77777777" w:rsidR="0066581C" w:rsidRPr="00314F98" w:rsidRDefault="002C067C" w:rsidP="002C067C">
      <w:pPr>
        <w:pStyle w:val="BodyTextIndent2"/>
        <w:spacing w:before="120" w:after="120"/>
        <w:ind w:left="1440" w:hanging="720"/>
        <w:jc w:val="left"/>
        <w:rPr>
          <w:rFonts w:ascii="Arial" w:hAnsi="Arial" w:cs="Arial"/>
          <w:sz w:val="20"/>
        </w:rPr>
      </w:pPr>
      <w:bookmarkStart w:id="20" w:name="_Toc139080271"/>
      <w:bookmarkStart w:id="21" w:name="_Toc216859160"/>
      <w:r>
        <w:rPr>
          <w:rFonts w:ascii="Arial" w:hAnsi="Arial" w:cs="Arial"/>
          <w:sz w:val="20"/>
        </w:rPr>
        <w:t>(a)</w:t>
      </w:r>
      <w:r w:rsidR="00BD68A5" w:rsidRPr="00314F98">
        <w:rPr>
          <w:rFonts w:ascii="Arial" w:hAnsi="Arial" w:cs="Arial"/>
          <w:sz w:val="20"/>
        </w:rPr>
        <w:tab/>
      </w:r>
      <w:r w:rsidR="0066581C" w:rsidRPr="00314F98">
        <w:rPr>
          <w:rFonts w:ascii="Arial" w:hAnsi="Arial" w:cs="Arial"/>
          <w:sz w:val="20"/>
        </w:rPr>
        <w:t xml:space="preserve">to process Personal Data only in accordance with instructions from the Authority </w:t>
      </w:r>
      <w:bookmarkStart w:id="22" w:name="_Toc139080272"/>
      <w:bookmarkStart w:id="23" w:name="_Toc216859161"/>
      <w:bookmarkEnd w:id="20"/>
      <w:bookmarkEnd w:id="21"/>
      <w:r w:rsidR="0066581C" w:rsidRPr="00314F98">
        <w:rPr>
          <w:rFonts w:ascii="Arial" w:hAnsi="Arial" w:cs="Arial"/>
          <w:sz w:val="20"/>
        </w:rPr>
        <w:t>and only to the extent, and in such manner, as is necessary for the provision of the Services or as is required by Law</w:t>
      </w:r>
      <w:r w:rsidR="0095653F" w:rsidRPr="00314F98">
        <w:rPr>
          <w:rFonts w:ascii="Arial" w:hAnsi="Arial" w:cs="Arial"/>
          <w:sz w:val="20"/>
        </w:rPr>
        <w:t xml:space="preserve"> </w:t>
      </w:r>
      <w:r w:rsidR="0066581C" w:rsidRPr="00314F98">
        <w:rPr>
          <w:rFonts w:ascii="Arial" w:hAnsi="Arial" w:cs="Arial"/>
          <w:sz w:val="20"/>
        </w:rPr>
        <w:t>or any Regulatory Body;</w:t>
      </w:r>
      <w:bookmarkEnd w:id="22"/>
      <w:bookmarkEnd w:id="23"/>
    </w:p>
    <w:p w14:paraId="7304695B" w14:textId="77777777" w:rsidR="0066581C" w:rsidRPr="00314F98" w:rsidRDefault="002C067C" w:rsidP="002C067C">
      <w:pPr>
        <w:pStyle w:val="BodyTextIndent2"/>
        <w:spacing w:before="120" w:after="120"/>
        <w:ind w:left="1440" w:hanging="720"/>
        <w:jc w:val="left"/>
        <w:rPr>
          <w:rFonts w:ascii="Arial" w:hAnsi="Arial" w:cs="Arial"/>
          <w:sz w:val="20"/>
        </w:rPr>
      </w:pPr>
      <w:bookmarkStart w:id="24" w:name="_Toc139080273"/>
      <w:bookmarkStart w:id="25" w:name="_Toc216859162"/>
      <w:r>
        <w:rPr>
          <w:rFonts w:ascii="Arial" w:hAnsi="Arial" w:cs="Arial"/>
          <w:sz w:val="20"/>
        </w:rPr>
        <w:t>(b)</w:t>
      </w:r>
      <w:r w:rsidR="0066581C" w:rsidRPr="00314F98">
        <w:rPr>
          <w:rFonts w:ascii="Arial" w:hAnsi="Arial" w:cs="Arial"/>
          <w:sz w:val="20"/>
        </w:rPr>
        <w:t xml:space="preserve"> </w:t>
      </w:r>
      <w:r w:rsidR="00436DB4" w:rsidRPr="00314F98">
        <w:rPr>
          <w:rFonts w:ascii="Arial" w:hAnsi="Arial" w:cs="Arial"/>
          <w:sz w:val="20"/>
        </w:rPr>
        <w:tab/>
      </w:r>
      <w:r w:rsidR="0066581C" w:rsidRPr="00314F98">
        <w:rPr>
          <w:rFonts w:ascii="Arial" w:hAnsi="Arial" w:cs="Arial"/>
          <w:sz w:val="20"/>
        </w:rPr>
        <w:t xml:space="preserve">to take appropriate organisational steps to protect the Personal Data from unauthorised or unlawful access or use, accidental loss, destruction, damage, alteration or disclosure. </w:t>
      </w:r>
      <w:bookmarkEnd w:id="24"/>
      <w:bookmarkEnd w:id="25"/>
    </w:p>
    <w:p w14:paraId="0B4AC019" w14:textId="77777777" w:rsidR="0066581C" w:rsidRPr="00314F98" w:rsidRDefault="002C067C" w:rsidP="002C067C">
      <w:pPr>
        <w:pStyle w:val="BodyTextIndent2"/>
        <w:spacing w:before="120" w:after="120"/>
        <w:ind w:left="1440" w:hanging="720"/>
        <w:jc w:val="left"/>
        <w:rPr>
          <w:rFonts w:ascii="Arial" w:hAnsi="Arial" w:cs="Arial"/>
          <w:sz w:val="20"/>
        </w:rPr>
      </w:pPr>
      <w:bookmarkStart w:id="26" w:name="_Toc139080274"/>
      <w:bookmarkStart w:id="27" w:name="_Toc216859163"/>
      <w:r>
        <w:rPr>
          <w:rFonts w:ascii="Arial" w:hAnsi="Arial" w:cs="Arial"/>
          <w:sz w:val="20"/>
        </w:rPr>
        <w:t>(c)</w:t>
      </w:r>
      <w:r w:rsidR="0066581C" w:rsidRPr="00314F98">
        <w:rPr>
          <w:rFonts w:ascii="Arial" w:hAnsi="Arial" w:cs="Arial"/>
          <w:sz w:val="20"/>
        </w:rPr>
        <w:t xml:space="preserve"> </w:t>
      </w:r>
      <w:r w:rsidR="00436DB4" w:rsidRPr="00314F98">
        <w:rPr>
          <w:rFonts w:ascii="Arial" w:hAnsi="Arial" w:cs="Arial"/>
          <w:sz w:val="20"/>
        </w:rPr>
        <w:tab/>
      </w:r>
      <w:r w:rsidR="0066581C" w:rsidRPr="00314F98">
        <w:rPr>
          <w:rFonts w:ascii="Arial" w:hAnsi="Arial" w:cs="Arial"/>
          <w:sz w:val="20"/>
        </w:rPr>
        <w:t>to take reasonable steps to ensure the Contractor’s Staff understand that the Personal Data is confidential and the importance of maintaining this confidentiality.</w:t>
      </w:r>
      <w:bookmarkEnd w:id="26"/>
      <w:bookmarkEnd w:id="27"/>
    </w:p>
    <w:p w14:paraId="4DB83242" w14:textId="77777777" w:rsidR="0066581C" w:rsidRPr="00314F98" w:rsidRDefault="002C067C" w:rsidP="002C067C">
      <w:pPr>
        <w:pStyle w:val="BodyTextIndent2"/>
        <w:spacing w:before="120" w:after="120"/>
        <w:ind w:left="1440" w:hanging="720"/>
        <w:jc w:val="left"/>
        <w:rPr>
          <w:rFonts w:ascii="Arial" w:hAnsi="Arial" w:cs="Arial"/>
          <w:sz w:val="20"/>
        </w:rPr>
      </w:pPr>
      <w:bookmarkStart w:id="28" w:name="_Ref67811086"/>
      <w:bookmarkStart w:id="29" w:name="_Toc139080275"/>
      <w:bookmarkStart w:id="30" w:name="_Toc216859164"/>
      <w:r>
        <w:rPr>
          <w:rFonts w:ascii="Arial" w:hAnsi="Arial" w:cs="Arial"/>
          <w:sz w:val="20"/>
        </w:rPr>
        <w:t>(d)</w:t>
      </w:r>
      <w:r w:rsidR="0066581C" w:rsidRPr="00314F98">
        <w:rPr>
          <w:rFonts w:ascii="Arial" w:hAnsi="Arial" w:cs="Arial"/>
          <w:sz w:val="20"/>
        </w:rPr>
        <w:t xml:space="preserve"> </w:t>
      </w:r>
      <w:r w:rsidR="00436DB4" w:rsidRPr="00314F98">
        <w:rPr>
          <w:rFonts w:ascii="Arial" w:hAnsi="Arial" w:cs="Arial"/>
          <w:sz w:val="20"/>
        </w:rPr>
        <w:tab/>
      </w:r>
      <w:r w:rsidR="0066581C" w:rsidRPr="00314F98">
        <w:rPr>
          <w:rFonts w:ascii="Arial" w:hAnsi="Arial" w:cs="Arial"/>
          <w:sz w:val="20"/>
        </w:rPr>
        <w:t xml:space="preserve">to obtain the Authority’s consent in writing before transferring Personal Data to any sub-contractors or anyone else involved in providing the Services. </w:t>
      </w:r>
      <w:bookmarkEnd w:id="28"/>
      <w:bookmarkEnd w:id="29"/>
      <w:bookmarkEnd w:id="30"/>
    </w:p>
    <w:p w14:paraId="2E6CEA24" w14:textId="77777777" w:rsidR="00811006" w:rsidRPr="00314F98" w:rsidRDefault="003E5D7B" w:rsidP="00844A00">
      <w:pPr>
        <w:pStyle w:val="Para1"/>
        <w:numPr>
          <w:ilvl w:val="0"/>
          <w:numId w:val="0"/>
        </w:numPr>
        <w:spacing w:after="120"/>
        <w:ind w:left="720" w:hanging="720"/>
        <w:rPr>
          <w:rFonts w:cs="Arial"/>
          <w:sz w:val="20"/>
        </w:rPr>
      </w:pPr>
      <w:r w:rsidRPr="00314F98">
        <w:rPr>
          <w:rFonts w:cs="Arial"/>
          <w:sz w:val="20"/>
        </w:rPr>
        <w:t>20.</w:t>
      </w:r>
      <w:r w:rsidRPr="00314F98">
        <w:rPr>
          <w:rFonts w:cs="Arial"/>
          <w:sz w:val="20"/>
        </w:rPr>
        <w:tab/>
      </w:r>
      <w:r w:rsidR="00811006" w:rsidRPr="00314F98">
        <w:rPr>
          <w:rFonts w:cs="Arial"/>
          <w:sz w:val="20"/>
        </w:rPr>
        <w:t>DISCRIMINATION</w:t>
      </w:r>
    </w:p>
    <w:p w14:paraId="235F2A97" w14:textId="77777777" w:rsidR="00811006" w:rsidRPr="00314F98" w:rsidRDefault="00184743" w:rsidP="00844A00">
      <w:pPr>
        <w:spacing w:before="120" w:after="120" w:line="240" w:lineRule="auto"/>
        <w:ind w:left="720" w:hanging="720"/>
        <w:rPr>
          <w:rFonts w:ascii="Arial" w:hAnsi="Arial" w:cs="Arial"/>
          <w:sz w:val="20"/>
          <w:szCs w:val="20"/>
        </w:rPr>
      </w:pPr>
      <w:r w:rsidRPr="00314F98">
        <w:rPr>
          <w:rFonts w:ascii="Arial" w:hAnsi="Arial" w:cs="Arial"/>
          <w:sz w:val="20"/>
          <w:szCs w:val="20"/>
        </w:rPr>
        <w:t>20</w:t>
      </w:r>
      <w:r w:rsidR="00BD68A5" w:rsidRPr="00314F98">
        <w:rPr>
          <w:rFonts w:ascii="Arial" w:hAnsi="Arial" w:cs="Arial"/>
          <w:sz w:val="20"/>
          <w:szCs w:val="20"/>
        </w:rPr>
        <w:t>.1</w:t>
      </w:r>
      <w:r w:rsidR="00BD68A5" w:rsidRPr="00314F98">
        <w:rPr>
          <w:rFonts w:ascii="Arial" w:hAnsi="Arial" w:cs="Arial"/>
          <w:sz w:val="20"/>
          <w:szCs w:val="20"/>
        </w:rPr>
        <w:tab/>
      </w:r>
      <w:r w:rsidR="00BF6FD8" w:rsidRPr="00314F98">
        <w:rPr>
          <w:rFonts w:ascii="Arial" w:hAnsi="Arial" w:cs="Arial"/>
          <w:sz w:val="20"/>
          <w:szCs w:val="20"/>
        </w:rPr>
        <w:t>The Contractor shall not unlawfully discriminate either directly or indirectly on protected characteristics such as race, colour, ethnic or national origin, disability, sex or sexual orientation, religion or belief, or age</w:t>
      </w:r>
      <w:r w:rsidR="0066581C" w:rsidRPr="00314F98">
        <w:rPr>
          <w:rFonts w:ascii="Arial" w:hAnsi="Arial" w:cs="Arial"/>
          <w:sz w:val="20"/>
          <w:szCs w:val="20"/>
        </w:rPr>
        <w:t>. T</w:t>
      </w:r>
      <w:r w:rsidR="00BF6FD8" w:rsidRPr="00314F98">
        <w:rPr>
          <w:rFonts w:ascii="Arial" w:hAnsi="Arial" w:cs="Arial"/>
          <w:sz w:val="20"/>
          <w:szCs w:val="20"/>
        </w:rPr>
        <w:t>he Contractor shall not unlawfully discriminate within the meaning and scope of the provisions of</w:t>
      </w:r>
      <w:r w:rsidR="007D5447" w:rsidRPr="00314F98">
        <w:rPr>
          <w:rFonts w:ascii="Arial" w:hAnsi="Arial" w:cs="Arial"/>
          <w:sz w:val="20"/>
          <w:szCs w:val="20"/>
        </w:rPr>
        <w:t xml:space="preserve"> </w:t>
      </w:r>
      <w:r w:rsidR="00BF6FD8" w:rsidRPr="00314F98">
        <w:rPr>
          <w:rFonts w:ascii="Arial" w:hAnsi="Arial" w:cs="Arial"/>
          <w:sz w:val="20"/>
          <w:szCs w:val="20"/>
        </w:rPr>
        <w:t xml:space="preserve">all relevant legislation including the Equality Act 2010 or other relevant or equivalent legislation, </w:t>
      </w:r>
      <w:r w:rsidR="00811006" w:rsidRPr="00314F98">
        <w:rPr>
          <w:rFonts w:ascii="Arial" w:hAnsi="Arial" w:cs="Arial"/>
          <w:sz w:val="20"/>
          <w:szCs w:val="20"/>
        </w:rPr>
        <w:t>as amended from time to time.</w:t>
      </w:r>
    </w:p>
    <w:p w14:paraId="14F1AF96" w14:textId="77777777" w:rsidR="00D17168" w:rsidRPr="00314F98" w:rsidRDefault="003E5D7B" w:rsidP="00844A00">
      <w:pPr>
        <w:pStyle w:val="Para1"/>
        <w:numPr>
          <w:ilvl w:val="0"/>
          <w:numId w:val="0"/>
        </w:numPr>
        <w:spacing w:after="120"/>
        <w:ind w:left="720" w:hanging="720"/>
        <w:rPr>
          <w:rFonts w:cs="Arial"/>
          <w:sz w:val="20"/>
        </w:rPr>
      </w:pPr>
      <w:bookmarkStart w:id="31" w:name="_Ref257027751"/>
      <w:r w:rsidRPr="00314F98">
        <w:rPr>
          <w:rFonts w:cs="Arial"/>
          <w:sz w:val="20"/>
        </w:rPr>
        <w:t>21.</w:t>
      </w:r>
      <w:r w:rsidRPr="00314F98">
        <w:rPr>
          <w:rFonts w:cs="Arial"/>
          <w:sz w:val="20"/>
        </w:rPr>
        <w:tab/>
      </w:r>
      <w:r w:rsidR="00D17168" w:rsidRPr="00314F98">
        <w:rPr>
          <w:rFonts w:cs="Arial"/>
          <w:sz w:val="20"/>
        </w:rPr>
        <w:t>CONFLICT OF INTEREST</w:t>
      </w:r>
      <w:bookmarkEnd w:id="31"/>
    </w:p>
    <w:p w14:paraId="16E9C0F9" w14:textId="77777777" w:rsidR="00D17168" w:rsidRPr="00314F98"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1</w:t>
      </w:r>
      <w:r w:rsidR="00BF6FD8" w:rsidRPr="00314F98">
        <w:rPr>
          <w:rFonts w:ascii="Arial" w:hAnsi="Arial" w:cs="Arial"/>
          <w:sz w:val="20"/>
          <w:szCs w:val="20"/>
        </w:rPr>
        <w:t>.1</w:t>
      </w:r>
      <w:r w:rsidR="00D17168" w:rsidRPr="00314F98">
        <w:rPr>
          <w:rFonts w:ascii="Arial" w:hAnsi="Arial" w:cs="Arial"/>
          <w:sz w:val="20"/>
          <w:szCs w:val="20"/>
        </w:rPr>
        <w:tab/>
        <w:t>The Contractor shall establish and maintain appropriate business standards, procedures and controls to ensure that no conflict of interest arises between Services undertaken for the Authority and that undertaken for other clients</w:t>
      </w:r>
      <w:r w:rsidR="00332B33" w:rsidRPr="00314F98">
        <w:rPr>
          <w:rFonts w:ascii="Arial" w:hAnsi="Arial" w:cs="Arial"/>
          <w:sz w:val="20"/>
          <w:szCs w:val="20"/>
        </w:rPr>
        <w:t xml:space="preserve"> or the provision of Goods for the Authority and that undertaken for other clients</w:t>
      </w:r>
      <w:r w:rsidR="00D17168" w:rsidRPr="00314F98">
        <w:rPr>
          <w:rFonts w:ascii="Arial" w:hAnsi="Arial" w:cs="Arial"/>
          <w:sz w:val="20"/>
          <w:szCs w:val="20"/>
        </w:rPr>
        <w:t xml:space="preserve">. The Contractor shall avoid knowingly committing any acts which are likely to result in any allegation of impropriety against the Authority, including conflicts of interest which are likely to prejudice his independence and objectivity in performing the Contract, however </w:t>
      </w:r>
      <w:r w:rsidR="00BF6FD8" w:rsidRPr="00314F98">
        <w:rPr>
          <w:rFonts w:ascii="Arial" w:hAnsi="Arial" w:cs="Arial"/>
          <w:sz w:val="20"/>
          <w:szCs w:val="20"/>
        </w:rPr>
        <w:t xml:space="preserve">this might arise. </w:t>
      </w:r>
    </w:p>
    <w:p w14:paraId="209CBBC5" w14:textId="77777777" w:rsidR="000A633F" w:rsidRPr="00314F98"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1</w:t>
      </w:r>
      <w:r w:rsidR="00BF6FD8" w:rsidRPr="00314F98">
        <w:rPr>
          <w:rFonts w:ascii="Arial" w:hAnsi="Arial" w:cs="Arial"/>
          <w:sz w:val="20"/>
          <w:szCs w:val="20"/>
        </w:rPr>
        <w:t>.2</w:t>
      </w:r>
      <w:r w:rsidR="00D17168" w:rsidRPr="00314F98">
        <w:rPr>
          <w:rFonts w:ascii="Arial" w:hAnsi="Arial" w:cs="Arial"/>
          <w:sz w:val="20"/>
          <w:szCs w:val="20"/>
        </w:rPr>
        <w:tab/>
        <w:t xml:space="preserve">The Contractor shall notify the Authority immediately of any circumstances it becomes aware </w:t>
      </w:r>
      <w:r w:rsidR="00BF6FD8" w:rsidRPr="00314F98">
        <w:rPr>
          <w:rFonts w:ascii="Arial" w:hAnsi="Arial" w:cs="Arial"/>
          <w:sz w:val="20"/>
          <w:szCs w:val="20"/>
        </w:rPr>
        <w:t xml:space="preserve">of </w:t>
      </w:r>
      <w:r w:rsidR="00D17168" w:rsidRPr="00314F98">
        <w:rPr>
          <w:rFonts w:ascii="Arial" w:hAnsi="Arial" w:cs="Arial"/>
          <w:sz w:val="20"/>
          <w:szCs w:val="20"/>
        </w:rPr>
        <w:t xml:space="preserve">which give rise or potentially give rise to a conflict with the </w:t>
      </w:r>
      <w:r w:rsidR="00332B33" w:rsidRPr="00314F98">
        <w:rPr>
          <w:rFonts w:ascii="Arial" w:hAnsi="Arial" w:cs="Arial"/>
          <w:sz w:val="20"/>
          <w:szCs w:val="20"/>
        </w:rPr>
        <w:t xml:space="preserve">Contractor’s provision of the Goods or </w:t>
      </w:r>
      <w:r w:rsidR="00D17168" w:rsidRPr="00314F98">
        <w:rPr>
          <w:rFonts w:ascii="Arial" w:hAnsi="Arial" w:cs="Arial"/>
          <w:sz w:val="20"/>
          <w:szCs w:val="20"/>
        </w:rPr>
        <w:t xml:space="preserve">Services and shall advise the Authority of how they intend to avoid such a conflict arising or remedy such situation. </w:t>
      </w:r>
    </w:p>
    <w:p w14:paraId="37DC2798" w14:textId="77777777" w:rsidR="00D17168" w:rsidRPr="00314F98"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1</w:t>
      </w:r>
      <w:r w:rsidR="00BF6FD8" w:rsidRPr="00314F98">
        <w:rPr>
          <w:rFonts w:ascii="Arial" w:hAnsi="Arial" w:cs="Arial"/>
          <w:sz w:val="20"/>
          <w:szCs w:val="20"/>
        </w:rPr>
        <w:t>.3</w:t>
      </w:r>
      <w:r w:rsidR="00BF6FD8" w:rsidRPr="00314F98">
        <w:rPr>
          <w:rFonts w:ascii="Arial" w:hAnsi="Arial" w:cs="Arial"/>
          <w:sz w:val="20"/>
          <w:szCs w:val="20"/>
        </w:rPr>
        <w:tab/>
        <w:t xml:space="preserve">Where a potential or actual conflict of interest arises, the </w:t>
      </w:r>
      <w:r w:rsidR="00D17168" w:rsidRPr="00314F98">
        <w:rPr>
          <w:rFonts w:ascii="Arial" w:hAnsi="Arial" w:cs="Arial"/>
          <w:sz w:val="20"/>
          <w:szCs w:val="20"/>
        </w:rPr>
        <w:t xml:space="preserve">Contractor shall subject to any obligations of confidentiality it may have to third parties provide all information and assistance reasonably necessary (at the Contractor's cost) that the Authority may request of the Contractor in order to avoid or resolve </w:t>
      </w:r>
      <w:r w:rsidR="00BF6FD8" w:rsidRPr="00314F98">
        <w:rPr>
          <w:rFonts w:ascii="Arial" w:hAnsi="Arial" w:cs="Arial"/>
          <w:sz w:val="20"/>
          <w:szCs w:val="20"/>
        </w:rPr>
        <w:t xml:space="preserve">the </w:t>
      </w:r>
      <w:r w:rsidR="00D17168" w:rsidRPr="00314F98">
        <w:rPr>
          <w:rFonts w:ascii="Arial" w:hAnsi="Arial" w:cs="Arial"/>
          <w:sz w:val="20"/>
          <w:szCs w:val="20"/>
        </w:rPr>
        <w:t>conflict of interest and shall ensure that at all times they work together with the Authority with the aim of avoiding a conflict or remedy a conflict.</w:t>
      </w:r>
    </w:p>
    <w:p w14:paraId="13E7C072" w14:textId="77777777" w:rsidR="000A633F" w:rsidRPr="00314F98"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1</w:t>
      </w:r>
      <w:r w:rsidR="00BF6FD8" w:rsidRPr="00314F98">
        <w:rPr>
          <w:rFonts w:ascii="Arial" w:hAnsi="Arial" w:cs="Arial"/>
          <w:sz w:val="20"/>
          <w:szCs w:val="20"/>
        </w:rPr>
        <w:t>.4</w:t>
      </w:r>
      <w:r w:rsidR="00BF6FD8" w:rsidRPr="00314F98">
        <w:rPr>
          <w:rFonts w:ascii="Arial" w:hAnsi="Arial" w:cs="Arial"/>
          <w:sz w:val="20"/>
          <w:szCs w:val="20"/>
        </w:rPr>
        <w:tab/>
        <w:t xml:space="preserve">Where it considers further or extensive action is necessary to identify and/or manage a conflict of interest </w:t>
      </w:r>
      <w:r w:rsidR="00D17168" w:rsidRPr="00314F98">
        <w:rPr>
          <w:rFonts w:ascii="Arial" w:hAnsi="Arial" w:cs="Arial"/>
          <w:sz w:val="20"/>
          <w:szCs w:val="20"/>
        </w:rPr>
        <w:t>the Authority shall have the right to require that the Contractor puts in place "Ethical Walls" and will ensure and satisfy the Authority that all information relating to the Contract and to the Services and Deliverables completed pursuant to it (to include all working papers, draft reports in both tangible and intangible form) are not shared or made available to other employees, contractors or agents of the Contractor and that such matters are not discussed by the relevant staff with other employees, contractors or agents of the Contractor.</w:t>
      </w:r>
    </w:p>
    <w:p w14:paraId="3CCEA12B" w14:textId="77777777" w:rsidR="000A633F" w:rsidRPr="00314F98"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1</w:t>
      </w:r>
      <w:r w:rsidR="00272CAB" w:rsidRPr="00314F98">
        <w:rPr>
          <w:rFonts w:ascii="Arial" w:hAnsi="Arial" w:cs="Arial"/>
          <w:sz w:val="20"/>
          <w:szCs w:val="20"/>
        </w:rPr>
        <w:t>.5</w:t>
      </w:r>
      <w:r w:rsidR="00272CAB" w:rsidRPr="00314F98">
        <w:rPr>
          <w:rFonts w:ascii="Arial" w:hAnsi="Arial" w:cs="Arial"/>
          <w:sz w:val="20"/>
          <w:szCs w:val="20"/>
        </w:rPr>
        <w:tab/>
      </w:r>
      <w:r w:rsidR="00D17168" w:rsidRPr="00314F98">
        <w:rPr>
          <w:rFonts w:ascii="Arial" w:hAnsi="Arial" w:cs="Arial"/>
          <w:sz w:val="20"/>
          <w:szCs w:val="20"/>
        </w:rPr>
        <w:t xml:space="preserve">In the event of a failure to maintain the "Ethical Walls" as described </w:t>
      </w:r>
      <w:r w:rsidR="00272CAB" w:rsidRPr="00314F98">
        <w:rPr>
          <w:rFonts w:ascii="Arial" w:hAnsi="Arial" w:cs="Arial"/>
          <w:sz w:val="20"/>
          <w:szCs w:val="20"/>
        </w:rPr>
        <w:t xml:space="preserve">in </w:t>
      </w:r>
      <w:r w:rsidR="00272CAB" w:rsidRPr="00314F98">
        <w:rPr>
          <w:rFonts w:ascii="Arial" w:hAnsi="Arial" w:cs="Arial"/>
          <w:color w:val="2E74B5"/>
          <w:sz w:val="20"/>
          <w:szCs w:val="20"/>
        </w:rPr>
        <w:t xml:space="preserve">Condition </w:t>
      </w:r>
      <w:r w:rsidR="00F65E1F" w:rsidRPr="00314F98">
        <w:rPr>
          <w:rFonts w:ascii="Arial" w:hAnsi="Arial" w:cs="Arial"/>
          <w:color w:val="2E74B5"/>
          <w:sz w:val="20"/>
          <w:szCs w:val="20"/>
        </w:rPr>
        <w:t>2</w:t>
      </w:r>
      <w:r w:rsidR="00184743" w:rsidRPr="00314F98">
        <w:rPr>
          <w:rFonts w:ascii="Arial" w:hAnsi="Arial" w:cs="Arial"/>
          <w:color w:val="2E74B5"/>
          <w:sz w:val="20"/>
          <w:szCs w:val="20"/>
        </w:rPr>
        <w:t>1</w:t>
      </w:r>
      <w:r w:rsidR="00272CAB" w:rsidRPr="00314F98">
        <w:rPr>
          <w:rFonts w:ascii="Arial" w:hAnsi="Arial" w:cs="Arial"/>
          <w:color w:val="2E74B5"/>
          <w:sz w:val="20"/>
          <w:szCs w:val="20"/>
        </w:rPr>
        <w:t>.4</w:t>
      </w:r>
      <w:r w:rsidR="00184743" w:rsidRPr="00314F98">
        <w:rPr>
          <w:rFonts w:ascii="Arial" w:hAnsi="Arial" w:cs="Arial"/>
          <w:color w:val="2E74B5"/>
          <w:sz w:val="20"/>
          <w:szCs w:val="20"/>
        </w:rPr>
        <w:t xml:space="preserve"> (Conflict of Interest)</w:t>
      </w:r>
      <w:r w:rsidR="00272CAB" w:rsidRPr="00314F98">
        <w:rPr>
          <w:rFonts w:ascii="Arial" w:hAnsi="Arial" w:cs="Arial"/>
          <w:sz w:val="20"/>
          <w:szCs w:val="20"/>
        </w:rPr>
        <w:t xml:space="preserve"> </w:t>
      </w:r>
      <w:r w:rsidR="00D17168" w:rsidRPr="00314F98">
        <w:rPr>
          <w:rFonts w:ascii="Arial" w:hAnsi="Arial" w:cs="Arial"/>
          <w:sz w:val="20"/>
          <w:szCs w:val="20"/>
        </w:rPr>
        <w:t>arising during the course of this Contract, the Authority reserves the right to immediately terminate the Contract on giving written notice to the Contractor and to pursue the Contractor for damages.</w:t>
      </w:r>
    </w:p>
    <w:p w14:paraId="5E09BA99" w14:textId="77777777" w:rsidR="00D17168" w:rsidRPr="00314F98" w:rsidRDefault="00C45458" w:rsidP="00844A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1</w:t>
      </w:r>
      <w:r w:rsidR="00272CAB" w:rsidRPr="00314F98">
        <w:rPr>
          <w:rFonts w:ascii="Arial" w:hAnsi="Arial" w:cs="Arial"/>
          <w:sz w:val="20"/>
          <w:szCs w:val="20"/>
        </w:rPr>
        <w:t>.6</w:t>
      </w:r>
      <w:r w:rsidR="00272CAB" w:rsidRPr="00314F98">
        <w:rPr>
          <w:rFonts w:ascii="Arial" w:hAnsi="Arial" w:cs="Arial"/>
          <w:i/>
          <w:sz w:val="20"/>
          <w:szCs w:val="20"/>
        </w:rPr>
        <w:tab/>
      </w:r>
      <w:r w:rsidR="00B81B31" w:rsidRPr="00314F98">
        <w:rPr>
          <w:rFonts w:ascii="Arial" w:hAnsi="Arial" w:cs="Arial"/>
          <w:sz w:val="20"/>
          <w:szCs w:val="20"/>
        </w:rPr>
        <w:t>If</w:t>
      </w:r>
      <w:r w:rsidR="00B81B31" w:rsidRPr="00314F98">
        <w:rPr>
          <w:rFonts w:ascii="Arial" w:hAnsi="Arial" w:cs="Arial"/>
          <w:i/>
          <w:sz w:val="20"/>
          <w:szCs w:val="20"/>
        </w:rPr>
        <w:t xml:space="preserve"> </w:t>
      </w:r>
      <w:r w:rsidR="00B81B31" w:rsidRPr="00314F98">
        <w:rPr>
          <w:rFonts w:ascii="Arial" w:hAnsi="Arial" w:cs="Arial"/>
          <w:sz w:val="20"/>
          <w:szCs w:val="20"/>
        </w:rPr>
        <w:t>the</w:t>
      </w:r>
      <w:r w:rsidR="00D17168" w:rsidRPr="00314F98">
        <w:rPr>
          <w:rFonts w:ascii="Arial" w:hAnsi="Arial" w:cs="Arial"/>
          <w:sz w:val="20"/>
          <w:szCs w:val="20"/>
        </w:rPr>
        <w:t xml:space="preserve"> Contractor's staff breach this Conflict of Interest Condition, the Contractor undertakes to keep the Authority fully and effectively indemnified in respect of all costs, losses and liabilities arising from any wrongful disclosure or misuse of the </w:t>
      </w:r>
      <w:smartTag w:uri="schemas-workshare-com/workshare" w:element="confidentialinformationexposure">
        <w:smartTagPr>
          <w:attr w:name="TagType" w:val="5"/>
        </w:smartTagPr>
        <w:r w:rsidR="00D17168" w:rsidRPr="00314F98">
          <w:rPr>
            <w:rFonts w:ascii="Arial" w:hAnsi="Arial" w:cs="Arial"/>
            <w:sz w:val="20"/>
            <w:szCs w:val="20"/>
          </w:rPr>
          <w:t>Confidential</w:t>
        </w:r>
      </w:smartTag>
      <w:r w:rsidR="00D17168" w:rsidRPr="00314F98">
        <w:rPr>
          <w:rFonts w:ascii="Arial" w:hAnsi="Arial" w:cs="Arial"/>
          <w:sz w:val="20"/>
          <w:szCs w:val="20"/>
        </w:rPr>
        <w:t xml:space="preserve"> Information by the Contractor's staff. This indemnity shall be without prejudice to any other rights or remedies, including injunctive or other equitable relief, which the Authority may be entitled to, but for the avoidance of doubt shall be subject to the limitations of liability (including without limitation the cap on liability) set out in this Contract.</w:t>
      </w:r>
    </w:p>
    <w:p w14:paraId="36486077" w14:textId="77777777" w:rsidR="00272CAB" w:rsidRPr="00314F98" w:rsidRDefault="003E5D7B" w:rsidP="00844A00">
      <w:pPr>
        <w:pStyle w:val="Para1"/>
        <w:numPr>
          <w:ilvl w:val="0"/>
          <w:numId w:val="0"/>
        </w:numPr>
        <w:spacing w:after="120"/>
        <w:ind w:left="720" w:hanging="720"/>
        <w:rPr>
          <w:rFonts w:cs="Arial"/>
          <w:noProof/>
          <w:sz w:val="20"/>
          <w:lang w:eastAsia="en-GB"/>
        </w:rPr>
      </w:pPr>
      <w:r w:rsidRPr="00314F98">
        <w:rPr>
          <w:rFonts w:cs="Arial"/>
          <w:noProof/>
          <w:sz w:val="20"/>
          <w:lang w:eastAsia="en-GB"/>
        </w:rPr>
        <w:t>22.</w:t>
      </w:r>
      <w:r w:rsidRPr="00314F98">
        <w:rPr>
          <w:rFonts w:cs="Arial"/>
          <w:noProof/>
          <w:sz w:val="20"/>
          <w:lang w:eastAsia="en-GB"/>
        </w:rPr>
        <w:tab/>
      </w:r>
      <w:r w:rsidR="00272CAB" w:rsidRPr="00314F98">
        <w:rPr>
          <w:rFonts w:cs="Arial"/>
          <w:noProof/>
          <w:sz w:val="20"/>
          <w:lang w:eastAsia="en-GB"/>
        </w:rPr>
        <w:t>LOSS OR DAMAGE</w:t>
      </w:r>
    </w:p>
    <w:p w14:paraId="11A989C1" w14:textId="77777777" w:rsidR="00272CAB" w:rsidRPr="00314F98" w:rsidRDefault="00BD68A5"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2</w:t>
      </w:r>
      <w:r w:rsidRPr="00314F98">
        <w:rPr>
          <w:rFonts w:ascii="Arial" w:hAnsi="Arial" w:cs="Arial"/>
          <w:noProof/>
          <w:spacing w:val="-2"/>
          <w:sz w:val="20"/>
          <w:szCs w:val="20"/>
          <w:lang w:eastAsia="en-GB"/>
        </w:rPr>
        <w:t>.1</w:t>
      </w:r>
      <w:r w:rsidRPr="00314F98">
        <w:rPr>
          <w:rFonts w:ascii="Arial" w:hAnsi="Arial" w:cs="Arial"/>
          <w:noProof/>
          <w:spacing w:val="-2"/>
          <w:sz w:val="20"/>
          <w:szCs w:val="20"/>
          <w:lang w:eastAsia="en-GB"/>
        </w:rPr>
        <w:tab/>
      </w:r>
      <w:r w:rsidR="00272CAB" w:rsidRPr="00314F98">
        <w:rPr>
          <w:rFonts w:ascii="Arial" w:hAnsi="Arial" w:cs="Arial"/>
          <w:noProof/>
          <w:spacing w:val="-2"/>
          <w:sz w:val="20"/>
          <w:szCs w:val="20"/>
          <w:lang w:eastAsia="en-GB"/>
        </w:rPr>
        <w:t xml:space="preserve">The Contractor shall, without delay and at the Contractor’s own expense, reinstate, replace or make good to the satisfaction of the Authority, or if the Authority agrees, compensate the Authority, for any loss or damage connected with the performance of the Contract, except to the extent that such loss or damage is caused by the </w:t>
      </w:r>
      <w:r w:rsidR="00272CAB" w:rsidRPr="00314F98">
        <w:rPr>
          <w:rFonts w:ascii="Arial" w:hAnsi="Arial" w:cs="Arial"/>
          <w:noProof/>
          <w:spacing w:val="-2"/>
          <w:sz w:val="20"/>
          <w:szCs w:val="20"/>
          <w:lang w:eastAsia="en-GB"/>
        </w:rPr>
        <w:lastRenderedPageBreak/>
        <w:t>neglect or default of the Authority. “Loss or damage” includes but is not limited to</w:t>
      </w:r>
      <w:r w:rsidR="0060504C" w:rsidRPr="00314F98">
        <w:rPr>
          <w:rFonts w:ascii="Arial" w:hAnsi="Arial" w:cs="Arial"/>
          <w:noProof/>
          <w:spacing w:val="-2"/>
          <w:sz w:val="20"/>
          <w:szCs w:val="20"/>
          <w:lang w:eastAsia="en-GB"/>
        </w:rPr>
        <w:t xml:space="preserve"> </w:t>
      </w:r>
      <w:r w:rsidR="00272CAB" w:rsidRPr="00314F98">
        <w:rPr>
          <w:rFonts w:ascii="Arial" w:hAnsi="Arial" w:cs="Arial"/>
          <w:noProof/>
          <w:spacing w:val="-2"/>
          <w:sz w:val="20"/>
          <w:szCs w:val="20"/>
          <w:lang w:eastAsia="en-GB"/>
        </w:rPr>
        <w:t>loss or damage to property</w:t>
      </w:r>
      <w:r w:rsidR="0060504C" w:rsidRPr="00314F98">
        <w:rPr>
          <w:rFonts w:ascii="Arial" w:hAnsi="Arial" w:cs="Arial"/>
          <w:noProof/>
          <w:spacing w:val="-2"/>
          <w:sz w:val="20"/>
          <w:szCs w:val="20"/>
          <w:lang w:eastAsia="en-GB"/>
        </w:rPr>
        <w:t>,</w:t>
      </w:r>
      <w:r w:rsidR="00272CAB" w:rsidRPr="00314F98">
        <w:rPr>
          <w:rFonts w:ascii="Arial" w:hAnsi="Arial" w:cs="Arial"/>
          <w:noProof/>
          <w:spacing w:val="-2"/>
          <w:sz w:val="20"/>
          <w:szCs w:val="20"/>
          <w:lang w:eastAsia="en-GB"/>
        </w:rPr>
        <w:t xml:space="preserve"> personal injury, sickness or death</w:t>
      </w:r>
      <w:r w:rsidR="0060504C" w:rsidRPr="00314F98">
        <w:rPr>
          <w:rFonts w:ascii="Arial" w:hAnsi="Arial" w:cs="Arial"/>
          <w:noProof/>
          <w:spacing w:val="-2"/>
          <w:sz w:val="20"/>
          <w:szCs w:val="20"/>
          <w:lang w:eastAsia="en-GB"/>
        </w:rPr>
        <w:t xml:space="preserve"> </w:t>
      </w:r>
      <w:r w:rsidR="00272CAB" w:rsidRPr="00314F98">
        <w:rPr>
          <w:rFonts w:ascii="Arial" w:hAnsi="Arial" w:cs="Arial"/>
          <w:noProof/>
          <w:spacing w:val="-2"/>
          <w:sz w:val="20"/>
          <w:szCs w:val="20"/>
          <w:lang w:eastAsia="en-GB"/>
        </w:rPr>
        <w:t>and loss of use suffered as a result of any loss or damage.</w:t>
      </w:r>
    </w:p>
    <w:p w14:paraId="30166065" w14:textId="77777777" w:rsidR="00272CAB" w:rsidRPr="00314F98" w:rsidRDefault="003E5D7B" w:rsidP="00844A00">
      <w:pPr>
        <w:pStyle w:val="Para1"/>
        <w:numPr>
          <w:ilvl w:val="0"/>
          <w:numId w:val="0"/>
        </w:numPr>
        <w:spacing w:after="120"/>
        <w:ind w:left="720" w:hanging="720"/>
        <w:rPr>
          <w:rFonts w:cs="Arial"/>
          <w:noProof/>
          <w:sz w:val="20"/>
          <w:lang w:eastAsia="en-GB"/>
        </w:rPr>
      </w:pPr>
      <w:r w:rsidRPr="00314F98">
        <w:rPr>
          <w:rFonts w:cs="Arial"/>
          <w:noProof/>
          <w:sz w:val="20"/>
          <w:lang w:eastAsia="en-GB"/>
        </w:rPr>
        <w:t>23.</w:t>
      </w:r>
      <w:r w:rsidRPr="00314F98">
        <w:rPr>
          <w:rFonts w:cs="Arial"/>
          <w:noProof/>
          <w:sz w:val="20"/>
          <w:lang w:eastAsia="en-GB"/>
        </w:rPr>
        <w:tab/>
      </w:r>
      <w:r w:rsidR="00272CAB" w:rsidRPr="00314F98">
        <w:rPr>
          <w:rFonts w:cs="Arial"/>
          <w:noProof/>
          <w:sz w:val="20"/>
          <w:lang w:eastAsia="en-GB"/>
        </w:rPr>
        <w:t>RECOVERY OF SUMS FROM CONTRACTOR</w:t>
      </w:r>
    </w:p>
    <w:p w14:paraId="657CCDC5" w14:textId="77777777" w:rsidR="00272CAB" w:rsidRPr="00314F98" w:rsidRDefault="00BD68A5"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3</w:t>
      </w:r>
      <w:r w:rsidRPr="00314F98">
        <w:rPr>
          <w:rFonts w:ascii="Arial" w:hAnsi="Arial" w:cs="Arial"/>
          <w:noProof/>
          <w:spacing w:val="-2"/>
          <w:sz w:val="20"/>
          <w:szCs w:val="20"/>
          <w:lang w:eastAsia="en-GB"/>
        </w:rPr>
        <w:t>.1</w:t>
      </w:r>
      <w:r w:rsidRPr="00314F98">
        <w:rPr>
          <w:rFonts w:ascii="Arial" w:hAnsi="Arial" w:cs="Arial"/>
          <w:noProof/>
          <w:spacing w:val="-2"/>
          <w:sz w:val="20"/>
          <w:szCs w:val="20"/>
          <w:lang w:eastAsia="en-GB"/>
        </w:rPr>
        <w:tab/>
      </w:r>
      <w:r w:rsidR="00272CAB" w:rsidRPr="00314F98">
        <w:rPr>
          <w:rFonts w:ascii="Arial" w:hAnsi="Arial" w:cs="Arial"/>
          <w:noProof/>
          <w:spacing w:val="-2"/>
          <w:sz w:val="20"/>
          <w:szCs w:val="20"/>
          <w:lang w:eastAsia="en-GB"/>
        </w:rPr>
        <w:t>Whenever under the Contract any sum or sums of money shall be recoverable from or payable by the Contractor to the Authority, that amount may be deducted from any sum then due, or which at any later time may become due, to the Contractor under the Contract or under any other contract with the Authority or with any department, agency or office of Her Majesty’s Government.</w:t>
      </w:r>
    </w:p>
    <w:p w14:paraId="7FEED88D" w14:textId="77777777" w:rsidR="00D17168" w:rsidRPr="00314F98" w:rsidRDefault="003E5D7B" w:rsidP="00844A00">
      <w:pPr>
        <w:pStyle w:val="Para1"/>
        <w:numPr>
          <w:ilvl w:val="0"/>
          <w:numId w:val="0"/>
        </w:numPr>
        <w:spacing w:after="120"/>
        <w:ind w:left="720" w:hanging="720"/>
        <w:rPr>
          <w:rFonts w:cs="Arial"/>
          <w:sz w:val="20"/>
        </w:rPr>
      </w:pPr>
      <w:r w:rsidRPr="00314F98">
        <w:rPr>
          <w:rFonts w:cs="Arial"/>
          <w:sz w:val="20"/>
        </w:rPr>
        <w:t>24.</w:t>
      </w:r>
      <w:r w:rsidRPr="00314F98">
        <w:rPr>
          <w:rFonts w:cs="Arial"/>
          <w:sz w:val="20"/>
        </w:rPr>
        <w:tab/>
      </w:r>
      <w:r w:rsidR="001425C2" w:rsidRPr="00314F98">
        <w:rPr>
          <w:rFonts w:cs="Arial"/>
          <w:sz w:val="20"/>
        </w:rPr>
        <w:t>TERMINATION</w:t>
      </w:r>
    </w:p>
    <w:p w14:paraId="08F69F33" w14:textId="77777777" w:rsidR="00D17168" w:rsidRPr="00314F98" w:rsidRDefault="00272CAB" w:rsidP="00844A00">
      <w:pPr>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4</w:t>
      </w:r>
      <w:r w:rsidRPr="00314F98">
        <w:rPr>
          <w:rFonts w:ascii="Arial" w:hAnsi="Arial" w:cs="Arial"/>
          <w:sz w:val="20"/>
          <w:szCs w:val="20"/>
        </w:rPr>
        <w:t>.1</w:t>
      </w:r>
      <w:r w:rsidRPr="00314F98">
        <w:rPr>
          <w:rFonts w:ascii="Arial" w:hAnsi="Arial" w:cs="Arial"/>
          <w:sz w:val="20"/>
          <w:szCs w:val="20"/>
        </w:rPr>
        <w:tab/>
      </w:r>
      <w:r w:rsidR="00D17168" w:rsidRPr="00314F98">
        <w:rPr>
          <w:rFonts w:ascii="Arial" w:hAnsi="Arial" w:cs="Arial"/>
          <w:sz w:val="20"/>
          <w:szCs w:val="20"/>
        </w:rPr>
        <w:t xml:space="preserve">If the Contractor fails to fulfil </w:t>
      </w:r>
      <w:r w:rsidRPr="00314F98">
        <w:rPr>
          <w:rFonts w:ascii="Arial" w:hAnsi="Arial" w:cs="Arial"/>
          <w:sz w:val="20"/>
          <w:szCs w:val="20"/>
        </w:rPr>
        <w:t xml:space="preserve">its </w:t>
      </w:r>
      <w:r w:rsidR="00D17168" w:rsidRPr="00314F98">
        <w:rPr>
          <w:rFonts w:ascii="Arial" w:hAnsi="Arial" w:cs="Arial"/>
          <w:sz w:val="20"/>
          <w:szCs w:val="20"/>
        </w:rPr>
        <w:t xml:space="preserve">obligations under the Contract, the </w:t>
      </w:r>
      <w:r w:rsidRPr="00314F98">
        <w:rPr>
          <w:rFonts w:ascii="Arial" w:hAnsi="Arial" w:cs="Arial"/>
          <w:sz w:val="20"/>
          <w:szCs w:val="20"/>
        </w:rPr>
        <w:t>Authority</w:t>
      </w:r>
      <w:r w:rsidR="00D17168" w:rsidRPr="00314F98">
        <w:rPr>
          <w:rFonts w:ascii="Arial" w:hAnsi="Arial" w:cs="Arial"/>
          <w:sz w:val="20"/>
          <w:szCs w:val="20"/>
        </w:rPr>
        <w:t xml:space="preserve"> may terminate the Contract </w:t>
      </w:r>
      <w:r w:rsidRPr="00314F98">
        <w:rPr>
          <w:rFonts w:ascii="Arial" w:hAnsi="Arial" w:cs="Arial"/>
          <w:sz w:val="20"/>
          <w:szCs w:val="20"/>
        </w:rPr>
        <w:t>immediately</w:t>
      </w:r>
      <w:r w:rsidR="00D17168" w:rsidRPr="00314F98">
        <w:rPr>
          <w:rFonts w:ascii="Arial" w:hAnsi="Arial" w:cs="Arial"/>
          <w:sz w:val="20"/>
          <w:szCs w:val="20"/>
        </w:rPr>
        <w:t xml:space="preserve"> by written notice and, in accordance with </w:t>
      </w:r>
      <w:r w:rsidRPr="00314F98">
        <w:rPr>
          <w:rFonts w:ascii="Arial" w:hAnsi="Arial" w:cs="Arial"/>
          <w:color w:val="2E74B5"/>
          <w:sz w:val="20"/>
          <w:szCs w:val="20"/>
        </w:rPr>
        <w:t>C</w:t>
      </w:r>
      <w:r w:rsidR="00D17168" w:rsidRPr="00314F98">
        <w:rPr>
          <w:rFonts w:ascii="Arial" w:hAnsi="Arial" w:cs="Arial"/>
          <w:color w:val="2E74B5"/>
          <w:sz w:val="20"/>
          <w:szCs w:val="20"/>
        </w:rPr>
        <w:t xml:space="preserve">ondition </w:t>
      </w:r>
      <w:r w:rsidRPr="00314F98">
        <w:rPr>
          <w:rFonts w:ascii="Arial" w:hAnsi="Arial" w:cs="Arial"/>
          <w:color w:val="2E74B5"/>
          <w:sz w:val="20"/>
          <w:szCs w:val="20"/>
        </w:rPr>
        <w:t>2</w:t>
      </w:r>
      <w:r w:rsidR="00184743" w:rsidRPr="00314F98">
        <w:rPr>
          <w:rFonts w:ascii="Arial" w:hAnsi="Arial" w:cs="Arial"/>
          <w:color w:val="2E74B5"/>
          <w:sz w:val="20"/>
          <w:szCs w:val="20"/>
        </w:rPr>
        <w:t>3</w:t>
      </w:r>
      <w:r w:rsidRPr="00314F98">
        <w:rPr>
          <w:rFonts w:ascii="Arial" w:hAnsi="Arial" w:cs="Arial"/>
          <w:color w:val="2E74B5"/>
          <w:sz w:val="20"/>
          <w:szCs w:val="20"/>
        </w:rPr>
        <w:t xml:space="preserve"> </w:t>
      </w:r>
      <w:r w:rsidR="00184743" w:rsidRPr="00314F98">
        <w:rPr>
          <w:rFonts w:ascii="Arial" w:hAnsi="Arial" w:cs="Arial"/>
          <w:color w:val="2E74B5"/>
          <w:sz w:val="20"/>
          <w:szCs w:val="20"/>
        </w:rPr>
        <w:t>(</w:t>
      </w:r>
      <w:r w:rsidR="00184743" w:rsidRPr="00314F98">
        <w:rPr>
          <w:rFonts w:ascii="Arial" w:hAnsi="Arial" w:cs="Arial"/>
          <w:noProof/>
          <w:color w:val="2E74B5"/>
          <w:sz w:val="20"/>
          <w:szCs w:val="20"/>
          <w:lang w:eastAsia="en-GB"/>
        </w:rPr>
        <w:t>Recovery Of Sums From Contractor</w:t>
      </w:r>
      <w:r w:rsidR="00184743" w:rsidRPr="00314F98">
        <w:rPr>
          <w:rFonts w:ascii="Arial" w:hAnsi="Arial" w:cs="Arial"/>
          <w:color w:val="2E74B5"/>
          <w:sz w:val="20"/>
          <w:szCs w:val="20"/>
        </w:rPr>
        <w:t>)</w:t>
      </w:r>
      <w:r w:rsidR="00184743" w:rsidRPr="00314F98">
        <w:rPr>
          <w:rFonts w:ascii="Arial" w:hAnsi="Arial" w:cs="Arial"/>
          <w:sz w:val="20"/>
          <w:szCs w:val="20"/>
        </w:rPr>
        <w:t xml:space="preserve"> </w:t>
      </w:r>
      <w:r w:rsidR="00D17168" w:rsidRPr="00314F98">
        <w:rPr>
          <w:rFonts w:ascii="Arial" w:hAnsi="Arial" w:cs="Arial"/>
          <w:sz w:val="20"/>
          <w:szCs w:val="20"/>
        </w:rPr>
        <w:t xml:space="preserve">may recover from the Contractor any reasonable costs necessarily and properly incurred by the </w:t>
      </w:r>
      <w:r w:rsidRPr="00314F98">
        <w:rPr>
          <w:rFonts w:ascii="Arial" w:hAnsi="Arial" w:cs="Arial"/>
          <w:sz w:val="20"/>
          <w:szCs w:val="20"/>
        </w:rPr>
        <w:t>Authority</w:t>
      </w:r>
      <w:r w:rsidR="00D17168" w:rsidRPr="00314F98">
        <w:rPr>
          <w:rFonts w:ascii="Arial" w:hAnsi="Arial" w:cs="Arial"/>
          <w:sz w:val="20"/>
          <w:szCs w:val="20"/>
        </w:rPr>
        <w:t xml:space="preserve"> as a consequence of termination.</w:t>
      </w:r>
    </w:p>
    <w:p w14:paraId="7846124F" w14:textId="77777777" w:rsidR="00D17168" w:rsidRPr="00314F98" w:rsidRDefault="00272CAB" w:rsidP="00844A00">
      <w:pPr>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4</w:t>
      </w:r>
      <w:r w:rsidRPr="00314F98">
        <w:rPr>
          <w:rFonts w:ascii="Arial" w:hAnsi="Arial" w:cs="Arial"/>
          <w:sz w:val="20"/>
          <w:szCs w:val="20"/>
        </w:rPr>
        <w:t>.2</w:t>
      </w:r>
      <w:r w:rsidRPr="00314F98">
        <w:rPr>
          <w:rFonts w:ascii="Arial" w:hAnsi="Arial" w:cs="Arial"/>
          <w:sz w:val="20"/>
          <w:szCs w:val="20"/>
        </w:rPr>
        <w:tab/>
      </w:r>
      <w:r w:rsidR="00D17168" w:rsidRPr="00314F98">
        <w:rPr>
          <w:rFonts w:ascii="Arial" w:hAnsi="Arial" w:cs="Arial"/>
          <w:sz w:val="20"/>
          <w:szCs w:val="20"/>
        </w:rPr>
        <w:t xml:space="preserve">Without prejudice to </w:t>
      </w:r>
      <w:r w:rsidRPr="00314F98">
        <w:rPr>
          <w:rFonts w:ascii="Arial" w:hAnsi="Arial" w:cs="Arial"/>
          <w:color w:val="2E74B5"/>
          <w:sz w:val="20"/>
          <w:szCs w:val="20"/>
        </w:rPr>
        <w:t>C</w:t>
      </w:r>
      <w:r w:rsidR="00D17168" w:rsidRPr="00314F98">
        <w:rPr>
          <w:rFonts w:ascii="Arial" w:hAnsi="Arial" w:cs="Arial"/>
          <w:color w:val="2E74B5"/>
          <w:sz w:val="20"/>
          <w:szCs w:val="20"/>
        </w:rPr>
        <w:t xml:space="preserve">ondition </w:t>
      </w:r>
      <w:r w:rsidRPr="00314F98">
        <w:rPr>
          <w:rFonts w:ascii="Arial" w:hAnsi="Arial" w:cs="Arial"/>
          <w:color w:val="2E74B5"/>
          <w:sz w:val="20"/>
          <w:szCs w:val="20"/>
        </w:rPr>
        <w:t>2</w:t>
      </w:r>
      <w:r w:rsidR="00F65E1F" w:rsidRPr="00314F98">
        <w:rPr>
          <w:rFonts w:ascii="Arial" w:hAnsi="Arial" w:cs="Arial"/>
          <w:color w:val="2E74B5"/>
          <w:sz w:val="20"/>
          <w:szCs w:val="20"/>
        </w:rPr>
        <w:t>3</w:t>
      </w:r>
      <w:r w:rsidRPr="00314F98">
        <w:rPr>
          <w:rFonts w:ascii="Arial" w:hAnsi="Arial" w:cs="Arial"/>
          <w:color w:val="2E74B5"/>
          <w:sz w:val="20"/>
          <w:szCs w:val="20"/>
        </w:rPr>
        <w:t>.1</w:t>
      </w:r>
      <w:r w:rsidR="00184743" w:rsidRPr="00314F98">
        <w:rPr>
          <w:rFonts w:ascii="Arial" w:hAnsi="Arial" w:cs="Arial"/>
          <w:color w:val="2E74B5"/>
          <w:sz w:val="20"/>
          <w:szCs w:val="20"/>
        </w:rPr>
        <w:t xml:space="preserve"> (</w:t>
      </w:r>
      <w:r w:rsidR="00184743" w:rsidRPr="00314F98">
        <w:rPr>
          <w:rFonts w:ascii="Arial" w:hAnsi="Arial" w:cs="Arial"/>
          <w:noProof/>
          <w:color w:val="2E74B5"/>
          <w:sz w:val="20"/>
          <w:szCs w:val="20"/>
          <w:lang w:eastAsia="en-GB"/>
        </w:rPr>
        <w:t>Recovery Of Sums From Contractor)</w:t>
      </w:r>
      <w:r w:rsidRPr="00314F98">
        <w:rPr>
          <w:rFonts w:ascii="Arial" w:hAnsi="Arial" w:cs="Arial"/>
          <w:sz w:val="20"/>
          <w:szCs w:val="20"/>
        </w:rPr>
        <w:t xml:space="preserve">, </w:t>
      </w:r>
      <w:r w:rsidR="00D17168" w:rsidRPr="00314F98">
        <w:rPr>
          <w:rFonts w:ascii="Arial" w:hAnsi="Arial" w:cs="Arial"/>
          <w:sz w:val="20"/>
          <w:szCs w:val="20"/>
        </w:rPr>
        <w:t xml:space="preserve">the </w:t>
      </w:r>
      <w:r w:rsidRPr="00314F98">
        <w:rPr>
          <w:rFonts w:ascii="Arial" w:hAnsi="Arial" w:cs="Arial"/>
          <w:sz w:val="20"/>
          <w:szCs w:val="20"/>
        </w:rPr>
        <w:t xml:space="preserve">Authority </w:t>
      </w:r>
      <w:r w:rsidR="00D17168" w:rsidRPr="00314F98">
        <w:rPr>
          <w:rFonts w:ascii="Arial" w:hAnsi="Arial" w:cs="Arial"/>
          <w:sz w:val="20"/>
          <w:szCs w:val="20"/>
        </w:rPr>
        <w:t xml:space="preserve">shall at any time have the right to terminate the Contract or reduce the quantity of Goods or Services to be provided by the Contractor by giving the Contractor one month’s written notice. During the period of notice the </w:t>
      </w:r>
      <w:r w:rsidRPr="00314F98">
        <w:rPr>
          <w:rFonts w:ascii="Arial" w:hAnsi="Arial" w:cs="Arial"/>
          <w:sz w:val="20"/>
          <w:szCs w:val="20"/>
        </w:rPr>
        <w:t>Authority</w:t>
      </w:r>
      <w:r w:rsidR="005A71E6" w:rsidRPr="00314F98">
        <w:rPr>
          <w:rFonts w:ascii="Arial" w:hAnsi="Arial" w:cs="Arial"/>
          <w:sz w:val="20"/>
          <w:szCs w:val="20"/>
        </w:rPr>
        <w:t xml:space="preserve"> </w:t>
      </w:r>
      <w:r w:rsidR="00D17168" w:rsidRPr="00314F98">
        <w:rPr>
          <w:rFonts w:ascii="Arial" w:hAnsi="Arial" w:cs="Arial"/>
          <w:sz w:val="20"/>
          <w:szCs w:val="20"/>
        </w:rPr>
        <w:t xml:space="preserve">may direct the Contractor to perform all or any of the work under the Contract. Where the </w:t>
      </w:r>
      <w:r w:rsidRPr="00314F98">
        <w:rPr>
          <w:rFonts w:ascii="Arial" w:hAnsi="Arial" w:cs="Arial"/>
          <w:sz w:val="20"/>
          <w:szCs w:val="20"/>
        </w:rPr>
        <w:t>Authority has invoked either of these</w:t>
      </w:r>
      <w:r w:rsidR="00D17168" w:rsidRPr="00314F98">
        <w:rPr>
          <w:rFonts w:ascii="Arial" w:hAnsi="Arial" w:cs="Arial"/>
          <w:sz w:val="20"/>
          <w:szCs w:val="20"/>
        </w:rPr>
        <w:t xml:space="preserve"> rights, the Contractor may claim reasonable costs </w:t>
      </w:r>
      <w:r w:rsidRPr="00314F98">
        <w:rPr>
          <w:rFonts w:ascii="Arial" w:hAnsi="Arial" w:cs="Arial"/>
          <w:sz w:val="20"/>
          <w:szCs w:val="20"/>
        </w:rPr>
        <w:t xml:space="preserve">which it has incurred </w:t>
      </w:r>
      <w:r w:rsidR="00D17168" w:rsidRPr="00314F98">
        <w:rPr>
          <w:rFonts w:ascii="Arial" w:hAnsi="Arial" w:cs="Arial"/>
          <w:sz w:val="20"/>
          <w:szCs w:val="20"/>
        </w:rPr>
        <w:t>necessarily and properly</w:t>
      </w:r>
      <w:r w:rsidRPr="00314F98">
        <w:rPr>
          <w:rFonts w:ascii="Arial" w:hAnsi="Arial" w:cs="Arial"/>
          <w:sz w:val="20"/>
          <w:szCs w:val="20"/>
        </w:rPr>
        <w:t xml:space="preserve"> </w:t>
      </w:r>
      <w:r w:rsidR="00D17168" w:rsidRPr="00314F98">
        <w:rPr>
          <w:rFonts w:ascii="Arial" w:hAnsi="Arial" w:cs="Arial"/>
          <w:sz w:val="20"/>
          <w:szCs w:val="20"/>
        </w:rPr>
        <w:t>as a result of the termination or reduction</w:t>
      </w:r>
      <w:r w:rsidRPr="00314F98">
        <w:rPr>
          <w:rFonts w:ascii="Arial" w:hAnsi="Arial" w:cs="Arial"/>
          <w:sz w:val="20"/>
          <w:szCs w:val="20"/>
        </w:rPr>
        <w:t xml:space="preserve"> provided that the claim shall not exceed the total cost of the Contract. The Contractor’s claim for reasonable </w:t>
      </w:r>
      <w:r w:rsidR="005A71E6" w:rsidRPr="00314F98">
        <w:rPr>
          <w:rFonts w:ascii="Arial" w:hAnsi="Arial" w:cs="Arial"/>
          <w:sz w:val="20"/>
          <w:szCs w:val="20"/>
        </w:rPr>
        <w:t xml:space="preserve">costs shall not </w:t>
      </w:r>
      <w:r w:rsidR="001E68D1" w:rsidRPr="00314F98">
        <w:rPr>
          <w:rFonts w:ascii="Arial" w:hAnsi="Arial" w:cs="Arial"/>
          <w:sz w:val="20"/>
          <w:szCs w:val="20"/>
        </w:rPr>
        <w:t>in</w:t>
      </w:r>
      <w:r w:rsidR="005A71E6" w:rsidRPr="00314F98">
        <w:rPr>
          <w:rFonts w:ascii="Arial" w:hAnsi="Arial" w:cs="Arial"/>
          <w:sz w:val="20"/>
          <w:szCs w:val="20"/>
        </w:rPr>
        <w:t xml:space="preserve">clude </w:t>
      </w:r>
      <w:r w:rsidR="00D17168" w:rsidRPr="00314F98">
        <w:rPr>
          <w:rFonts w:ascii="Arial" w:hAnsi="Arial" w:cs="Arial"/>
          <w:sz w:val="20"/>
          <w:szCs w:val="20"/>
        </w:rPr>
        <w:t xml:space="preserve">loss of </w:t>
      </w:r>
      <w:r w:rsidR="005A71E6" w:rsidRPr="00314F98">
        <w:rPr>
          <w:rFonts w:ascii="Arial" w:hAnsi="Arial" w:cs="Arial"/>
          <w:sz w:val="20"/>
          <w:szCs w:val="20"/>
        </w:rPr>
        <w:t>profit and consequen</w:t>
      </w:r>
      <w:r w:rsidR="00F65E1F" w:rsidRPr="00314F98">
        <w:rPr>
          <w:rFonts w:ascii="Arial" w:hAnsi="Arial" w:cs="Arial"/>
          <w:sz w:val="20"/>
          <w:szCs w:val="20"/>
        </w:rPr>
        <w:t>tial losses.</w:t>
      </w:r>
    </w:p>
    <w:p w14:paraId="3339560A" w14:textId="77777777" w:rsidR="002A54BA" w:rsidRPr="00314F98" w:rsidRDefault="005A71E6" w:rsidP="00844A00">
      <w:pPr>
        <w:spacing w:before="120" w:after="120" w:line="240" w:lineRule="auto"/>
        <w:ind w:left="720" w:hanging="720"/>
        <w:rPr>
          <w:rFonts w:ascii="Arial" w:hAnsi="Arial" w:cs="Arial"/>
          <w:sz w:val="20"/>
          <w:szCs w:val="20"/>
        </w:rPr>
      </w:pPr>
      <w:r w:rsidRPr="00314F98">
        <w:rPr>
          <w:rFonts w:ascii="Arial" w:hAnsi="Arial" w:cs="Arial"/>
          <w:sz w:val="20"/>
          <w:szCs w:val="20"/>
        </w:rPr>
        <w:t>2</w:t>
      </w:r>
      <w:r w:rsidR="00184743" w:rsidRPr="00314F98">
        <w:rPr>
          <w:rFonts w:ascii="Arial" w:hAnsi="Arial" w:cs="Arial"/>
          <w:sz w:val="20"/>
          <w:szCs w:val="20"/>
        </w:rPr>
        <w:t>4</w:t>
      </w:r>
      <w:r w:rsidRPr="00314F98">
        <w:rPr>
          <w:rFonts w:ascii="Arial" w:hAnsi="Arial" w:cs="Arial"/>
          <w:sz w:val="20"/>
          <w:szCs w:val="20"/>
        </w:rPr>
        <w:t>.3</w:t>
      </w:r>
      <w:r w:rsidRPr="00314F98">
        <w:rPr>
          <w:rFonts w:ascii="Arial" w:hAnsi="Arial" w:cs="Arial"/>
          <w:sz w:val="20"/>
          <w:szCs w:val="20"/>
        </w:rPr>
        <w:tab/>
      </w:r>
      <w:r w:rsidR="00D17168" w:rsidRPr="00314F98">
        <w:rPr>
          <w:rFonts w:ascii="Arial" w:hAnsi="Arial" w:cs="Arial"/>
          <w:sz w:val="20"/>
          <w:szCs w:val="20"/>
        </w:rPr>
        <w:t xml:space="preserve">Termination or reduction under this provision shall not affect the rights of the parties to the Contract that may have accrued up to the date of termination. </w:t>
      </w:r>
    </w:p>
    <w:p w14:paraId="39A6827E" w14:textId="77777777" w:rsidR="00811006" w:rsidRPr="00314F98" w:rsidRDefault="003E5D7B" w:rsidP="00844A00">
      <w:pPr>
        <w:pStyle w:val="Para1"/>
        <w:numPr>
          <w:ilvl w:val="0"/>
          <w:numId w:val="0"/>
        </w:numPr>
        <w:spacing w:after="120"/>
        <w:ind w:left="720" w:hanging="720"/>
        <w:rPr>
          <w:rFonts w:cs="Arial"/>
          <w:noProof/>
          <w:sz w:val="20"/>
          <w:lang w:eastAsia="en-GB"/>
        </w:rPr>
      </w:pPr>
      <w:r w:rsidRPr="00314F98">
        <w:rPr>
          <w:rFonts w:cs="Arial"/>
          <w:noProof/>
          <w:sz w:val="20"/>
          <w:lang w:eastAsia="en-GB"/>
        </w:rPr>
        <w:t>25.</w:t>
      </w:r>
      <w:r w:rsidRPr="00314F98">
        <w:rPr>
          <w:rFonts w:cs="Arial"/>
          <w:noProof/>
          <w:sz w:val="20"/>
          <w:lang w:eastAsia="en-GB"/>
        </w:rPr>
        <w:tab/>
      </w:r>
      <w:r w:rsidR="00811006" w:rsidRPr="00314F98">
        <w:rPr>
          <w:rFonts w:cs="Arial"/>
          <w:noProof/>
          <w:sz w:val="20"/>
          <w:lang w:eastAsia="en-GB"/>
        </w:rPr>
        <w:t>INSURANCE</w:t>
      </w:r>
    </w:p>
    <w:p w14:paraId="43E8F2D7" w14:textId="77777777" w:rsidR="00811006" w:rsidRPr="00314F98" w:rsidRDefault="00BD68A5"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5</w:t>
      </w:r>
      <w:r w:rsidRPr="00314F98">
        <w:rPr>
          <w:rFonts w:ascii="Arial" w:hAnsi="Arial" w:cs="Arial"/>
          <w:noProof/>
          <w:spacing w:val="-2"/>
          <w:sz w:val="20"/>
          <w:szCs w:val="20"/>
          <w:lang w:eastAsia="en-GB"/>
        </w:rPr>
        <w:t>.1</w:t>
      </w:r>
      <w:r w:rsidRPr="00314F98">
        <w:rPr>
          <w:rFonts w:ascii="Arial" w:hAnsi="Arial" w:cs="Arial"/>
          <w:noProof/>
          <w:spacing w:val="-2"/>
          <w:sz w:val="20"/>
          <w:szCs w:val="20"/>
          <w:lang w:eastAsia="en-GB"/>
        </w:rPr>
        <w:tab/>
      </w:r>
      <w:r w:rsidR="0079778E" w:rsidRPr="00314F98">
        <w:rPr>
          <w:rFonts w:ascii="Arial" w:hAnsi="Arial" w:cs="Arial"/>
          <w:noProof/>
          <w:spacing w:val="-2"/>
          <w:sz w:val="20"/>
          <w:szCs w:val="20"/>
          <w:lang w:eastAsia="en-GB"/>
        </w:rPr>
        <w:t xml:space="preserve">Where relevant and/or required by law, the </w:t>
      </w:r>
      <w:r w:rsidR="00811006" w:rsidRPr="00314F98">
        <w:rPr>
          <w:rFonts w:ascii="Arial" w:hAnsi="Arial" w:cs="Arial"/>
          <w:noProof/>
          <w:spacing w:val="-2"/>
          <w:sz w:val="20"/>
          <w:szCs w:val="20"/>
          <w:lang w:eastAsia="en-GB"/>
        </w:rPr>
        <w:t xml:space="preserve">Contractor shall </w:t>
      </w:r>
      <w:r w:rsidR="0060504C" w:rsidRPr="00314F98">
        <w:rPr>
          <w:rFonts w:ascii="Arial" w:hAnsi="Arial" w:cs="Arial"/>
          <w:noProof/>
          <w:spacing w:val="-2"/>
          <w:sz w:val="20"/>
          <w:szCs w:val="20"/>
          <w:lang w:eastAsia="en-GB"/>
        </w:rPr>
        <w:t>put in place</w:t>
      </w:r>
      <w:r w:rsidR="0079778E" w:rsidRPr="00314F98">
        <w:rPr>
          <w:rFonts w:ascii="Arial" w:hAnsi="Arial" w:cs="Arial"/>
          <w:noProof/>
          <w:spacing w:val="-2"/>
          <w:sz w:val="20"/>
          <w:szCs w:val="20"/>
          <w:lang w:eastAsia="en-GB"/>
        </w:rPr>
        <w:t xml:space="preserve"> </w:t>
      </w:r>
      <w:r w:rsidR="0060504C" w:rsidRPr="00314F98">
        <w:rPr>
          <w:rFonts w:ascii="Arial" w:hAnsi="Arial" w:cs="Arial"/>
          <w:noProof/>
          <w:spacing w:val="-2"/>
          <w:sz w:val="20"/>
          <w:szCs w:val="20"/>
          <w:lang w:eastAsia="en-GB"/>
        </w:rPr>
        <w:t>and m</w:t>
      </w:r>
      <w:r w:rsidR="00811006" w:rsidRPr="00314F98">
        <w:rPr>
          <w:rFonts w:ascii="Arial" w:hAnsi="Arial" w:cs="Arial"/>
          <w:noProof/>
          <w:spacing w:val="-2"/>
          <w:sz w:val="20"/>
          <w:szCs w:val="20"/>
          <w:lang w:eastAsia="en-GB"/>
        </w:rPr>
        <w:t>aintain an adequate level of insurance cover in respect of all risks that may be incurred by him in the performance of this Contract.</w:t>
      </w:r>
    </w:p>
    <w:p w14:paraId="5AB8FE7E" w14:textId="77777777" w:rsidR="00811006" w:rsidRPr="00314F98" w:rsidRDefault="003E5D7B" w:rsidP="00844A00">
      <w:pPr>
        <w:pStyle w:val="Para1"/>
        <w:numPr>
          <w:ilvl w:val="0"/>
          <w:numId w:val="0"/>
        </w:numPr>
        <w:spacing w:after="120"/>
        <w:ind w:left="720" w:hanging="720"/>
        <w:rPr>
          <w:rFonts w:cs="Arial"/>
          <w:noProof/>
          <w:sz w:val="20"/>
          <w:lang w:eastAsia="en-GB"/>
        </w:rPr>
      </w:pPr>
      <w:r w:rsidRPr="00314F98">
        <w:rPr>
          <w:rFonts w:cs="Arial"/>
          <w:noProof/>
          <w:sz w:val="20"/>
          <w:lang w:eastAsia="en-GB"/>
        </w:rPr>
        <w:t>26.</w:t>
      </w:r>
      <w:r w:rsidRPr="00314F98">
        <w:rPr>
          <w:rFonts w:cs="Arial"/>
          <w:noProof/>
          <w:sz w:val="20"/>
          <w:lang w:eastAsia="en-GB"/>
        </w:rPr>
        <w:tab/>
      </w:r>
      <w:r w:rsidR="00811006" w:rsidRPr="00314F98">
        <w:rPr>
          <w:rFonts w:cs="Arial"/>
          <w:noProof/>
          <w:sz w:val="20"/>
          <w:lang w:eastAsia="en-GB"/>
        </w:rPr>
        <w:t>NOTICES</w:t>
      </w:r>
    </w:p>
    <w:p w14:paraId="06080031" w14:textId="77777777" w:rsidR="005A71E6" w:rsidRPr="00314F98" w:rsidRDefault="00184743"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26.1</w:t>
      </w:r>
      <w:r w:rsidRPr="00314F98">
        <w:rPr>
          <w:rFonts w:ascii="Arial" w:hAnsi="Arial" w:cs="Arial"/>
          <w:noProof/>
          <w:spacing w:val="-2"/>
          <w:sz w:val="20"/>
          <w:szCs w:val="20"/>
          <w:lang w:eastAsia="en-GB"/>
        </w:rPr>
        <w:tab/>
      </w:r>
      <w:r w:rsidR="005A71E6" w:rsidRPr="00314F98">
        <w:rPr>
          <w:rFonts w:ascii="Arial" w:hAnsi="Arial" w:cs="Arial"/>
          <w:noProof/>
          <w:spacing w:val="-2"/>
          <w:sz w:val="20"/>
          <w:szCs w:val="20"/>
          <w:lang w:eastAsia="en-GB"/>
        </w:rPr>
        <w:t xml:space="preserve">A Notice may be </w:t>
      </w:r>
      <w:r w:rsidR="00811006" w:rsidRPr="00314F98">
        <w:rPr>
          <w:rFonts w:ascii="Arial" w:hAnsi="Arial" w:cs="Arial"/>
          <w:noProof/>
          <w:spacing w:val="-2"/>
          <w:sz w:val="20"/>
          <w:szCs w:val="20"/>
          <w:lang w:eastAsia="en-GB"/>
        </w:rPr>
        <w:t>served</w:t>
      </w:r>
      <w:r w:rsidR="005A71E6" w:rsidRPr="00314F98">
        <w:rPr>
          <w:rFonts w:ascii="Arial" w:hAnsi="Arial" w:cs="Arial"/>
          <w:noProof/>
          <w:spacing w:val="-2"/>
          <w:sz w:val="20"/>
          <w:szCs w:val="20"/>
          <w:lang w:eastAsia="en-GB"/>
        </w:rPr>
        <w:t xml:space="preserve"> by the Authority on the Contr</w:t>
      </w:r>
      <w:r w:rsidR="008C6E41" w:rsidRPr="00314F98">
        <w:rPr>
          <w:rFonts w:ascii="Arial" w:hAnsi="Arial" w:cs="Arial"/>
          <w:noProof/>
          <w:spacing w:val="-2"/>
          <w:sz w:val="20"/>
          <w:szCs w:val="20"/>
          <w:lang w:eastAsia="en-GB"/>
        </w:rPr>
        <w:t>a</w:t>
      </w:r>
      <w:r w:rsidR="005A71E6" w:rsidRPr="00314F98">
        <w:rPr>
          <w:rFonts w:ascii="Arial" w:hAnsi="Arial" w:cs="Arial"/>
          <w:noProof/>
          <w:spacing w:val="-2"/>
          <w:sz w:val="20"/>
          <w:szCs w:val="20"/>
          <w:lang w:eastAsia="en-GB"/>
        </w:rPr>
        <w:t xml:space="preserve">ctor in the following ways: </w:t>
      </w:r>
    </w:p>
    <w:p w14:paraId="7BFC1829" w14:textId="77777777" w:rsidR="005A71E6" w:rsidRPr="00314F98" w:rsidRDefault="002C067C" w:rsidP="002C067C">
      <w:pPr>
        <w:spacing w:before="120" w:after="120" w:line="240" w:lineRule="auto"/>
        <w:ind w:left="1440" w:hanging="720"/>
        <w:rPr>
          <w:rFonts w:ascii="Arial" w:hAnsi="Arial" w:cs="Arial"/>
          <w:noProof/>
          <w:spacing w:val="-2"/>
          <w:sz w:val="20"/>
          <w:szCs w:val="20"/>
          <w:lang w:eastAsia="en-GB"/>
        </w:rPr>
      </w:pPr>
      <w:r>
        <w:rPr>
          <w:rFonts w:ascii="Arial" w:hAnsi="Arial" w:cs="Arial"/>
          <w:noProof/>
          <w:spacing w:val="-2"/>
          <w:sz w:val="20"/>
          <w:szCs w:val="20"/>
          <w:lang w:eastAsia="en-GB"/>
        </w:rPr>
        <w:t>(a)</w:t>
      </w:r>
      <w:r w:rsidR="00184743" w:rsidRPr="00314F98">
        <w:rPr>
          <w:rFonts w:ascii="Arial" w:hAnsi="Arial" w:cs="Arial"/>
          <w:noProof/>
          <w:spacing w:val="-2"/>
          <w:sz w:val="20"/>
          <w:szCs w:val="20"/>
          <w:lang w:eastAsia="en-GB"/>
        </w:rPr>
        <w:tab/>
      </w:r>
      <w:r w:rsidR="005A71E6" w:rsidRPr="00314F98">
        <w:rPr>
          <w:rFonts w:ascii="Arial" w:hAnsi="Arial" w:cs="Arial"/>
          <w:noProof/>
          <w:spacing w:val="-2"/>
          <w:sz w:val="20"/>
          <w:szCs w:val="20"/>
          <w:lang w:eastAsia="en-GB"/>
        </w:rPr>
        <w:t xml:space="preserve">By </w:t>
      </w:r>
      <w:r w:rsidR="00811006" w:rsidRPr="00314F98">
        <w:rPr>
          <w:rFonts w:ascii="Arial" w:hAnsi="Arial" w:cs="Arial"/>
          <w:noProof/>
          <w:spacing w:val="-2"/>
          <w:sz w:val="20"/>
          <w:szCs w:val="20"/>
          <w:lang w:eastAsia="en-GB"/>
        </w:rPr>
        <w:t>delivery to the Contractor</w:t>
      </w:r>
      <w:r w:rsidR="005A71E6" w:rsidRPr="00314F98">
        <w:rPr>
          <w:rFonts w:ascii="Arial" w:hAnsi="Arial" w:cs="Arial"/>
          <w:noProof/>
          <w:spacing w:val="-2"/>
          <w:sz w:val="20"/>
          <w:szCs w:val="20"/>
          <w:lang w:eastAsia="en-GB"/>
        </w:rPr>
        <w:t xml:space="preserve">’s place of busines or any other address to which the Parties have agreed previously and </w:t>
      </w:r>
      <w:r w:rsidR="008C6E41" w:rsidRPr="00314F98">
        <w:rPr>
          <w:rFonts w:ascii="Arial" w:hAnsi="Arial" w:cs="Arial"/>
          <w:noProof/>
          <w:spacing w:val="-2"/>
          <w:sz w:val="20"/>
          <w:szCs w:val="20"/>
          <w:lang w:eastAsia="en-GB"/>
        </w:rPr>
        <w:t xml:space="preserve">recorded </w:t>
      </w:r>
      <w:r w:rsidR="005A71E6" w:rsidRPr="00314F98">
        <w:rPr>
          <w:rFonts w:ascii="Arial" w:hAnsi="Arial" w:cs="Arial"/>
          <w:noProof/>
          <w:spacing w:val="-2"/>
          <w:sz w:val="20"/>
          <w:szCs w:val="20"/>
          <w:lang w:eastAsia="en-GB"/>
        </w:rPr>
        <w:t>in writing that a Notice can be sent</w:t>
      </w:r>
      <w:r w:rsidR="00811006" w:rsidRPr="00314F98">
        <w:rPr>
          <w:rFonts w:ascii="Arial" w:hAnsi="Arial" w:cs="Arial"/>
          <w:noProof/>
          <w:spacing w:val="-2"/>
          <w:sz w:val="20"/>
          <w:szCs w:val="20"/>
          <w:lang w:eastAsia="en-GB"/>
        </w:rPr>
        <w:t xml:space="preserve">; </w:t>
      </w:r>
      <w:r w:rsidR="005A71E6" w:rsidRPr="00314F98">
        <w:rPr>
          <w:rFonts w:ascii="Arial" w:hAnsi="Arial" w:cs="Arial"/>
          <w:noProof/>
          <w:spacing w:val="-2"/>
          <w:sz w:val="20"/>
          <w:szCs w:val="20"/>
          <w:lang w:eastAsia="en-GB"/>
        </w:rPr>
        <w:t xml:space="preserve"> or</w:t>
      </w:r>
    </w:p>
    <w:p w14:paraId="1137DE39" w14:textId="77777777" w:rsidR="005A71E6" w:rsidRPr="00314F98" w:rsidRDefault="002C067C" w:rsidP="002C067C">
      <w:pPr>
        <w:pStyle w:val="Para1"/>
        <w:numPr>
          <w:ilvl w:val="0"/>
          <w:numId w:val="0"/>
        </w:numPr>
        <w:spacing w:after="120"/>
        <w:ind w:left="1440" w:hanging="720"/>
        <w:rPr>
          <w:rFonts w:cs="Arial"/>
          <w:b w:val="0"/>
          <w:noProof/>
          <w:spacing w:val="-2"/>
          <w:sz w:val="20"/>
          <w:lang w:eastAsia="en-GB"/>
        </w:rPr>
      </w:pPr>
      <w:r>
        <w:rPr>
          <w:rFonts w:cs="Arial"/>
          <w:b w:val="0"/>
          <w:noProof/>
          <w:spacing w:val="-2"/>
          <w:sz w:val="20"/>
          <w:lang w:eastAsia="en-GB"/>
        </w:rPr>
        <w:t>(b)</w:t>
      </w:r>
      <w:r w:rsidR="00184743" w:rsidRPr="00314F98">
        <w:rPr>
          <w:rFonts w:cs="Arial"/>
          <w:b w:val="0"/>
          <w:noProof/>
          <w:spacing w:val="-2"/>
          <w:sz w:val="20"/>
          <w:lang w:eastAsia="en-GB"/>
        </w:rPr>
        <w:tab/>
      </w:r>
      <w:r w:rsidR="005A71E6" w:rsidRPr="00314F98">
        <w:rPr>
          <w:rFonts w:cs="Arial"/>
          <w:b w:val="0"/>
          <w:noProof/>
          <w:spacing w:val="-2"/>
          <w:sz w:val="20"/>
          <w:lang w:eastAsia="en-GB"/>
        </w:rPr>
        <w:t xml:space="preserve">By </w:t>
      </w:r>
      <w:r w:rsidR="00811006" w:rsidRPr="00314F98">
        <w:rPr>
          <w:rFonts w:cs="Arial"/>
          <w:b w:val="0"/>
          <w:noProof/>
          <w:spacing w:val="-2"/>
          <w:sz w:val="20"/>
          <w:lang w:eastAsia="en-GB"/>
        </w:rPr>
        <w:t xml:space="preserve">sending it by facsimile to </w:t>
      </w:r>
      <w:r w:rsidR="005A71E6" w:rsidRPr="00314F98">
        <w:rPr>
          <w:rFonts w:cs="Arial"/>
          <w:b w:val="0"/>
          <w:noProof/>
          <w:spacing w:val="-2"/>
          <w:sz w:val="20"/>
          <w:lang w:eastAsia="en-GB"/>
        </w:rPr>
        <w:t>the Contractor</w:t>
      </w:r>
      <w:r w:rsidR="00811006" w:rsidRPr="00314F98">
        <w:rPr>
          <w:rFonts w:cs="Arial"/>
          <w:b w:val="0"/>
          <w:noProof/>
          <w:spacing w:val="-2"/>
          <w:sz w:val="20"/>
          <w:lang w:eastAsia="en-GB"/>
        </w:rPr>
        <w:t xml:space="preserve">; or </w:t>
      </w:r>
      <w:r w:rsidR="005A71E6" w:rsidRPr="00314F98">
        <w:rPr>
          <w:rFonts w:cs="Arial"/>
          <w:b w:val="0"/>
          <w:noProof/>
          <w:spacing w:val="-2"/>
          <w:sz w:val="20"/>
          <w:lang w:eastAsia="en-GB"/>
        </w:rPr>
        <w:t xml:space="preserve"> </w:t>
      </w:r>
    </w:p>
    <w:p w14:paraId="2754F7F7" w14:textId="77777777" w:rsidR="005A71E6" w:rsidRPr="00314F98" w:rsidRDefault="002C067C" w:rsidP="002C067C">
      <w:pPr>
        <w:pStyle w:val="Para1"/>
        <w:numPr>
          <w:ilvl w:val="0"/>
          <w:numId w:val="0"/>
        </w:numPr>
        <w:spacing w:after="120"/>
        <w:ind w:left="1440" w:hanging="720"/>
        <w:rPr>
          <w:rFonts w:cs="Arial"/>
          <w:b w:val="0"/>
          <w:noProof/>
          <w:spacing w:val="-2"/>
          <w:sz w:val="20"/>
          <w:lang w:eastAsia="en-GB"/>
        </w:rPr>
      </w:pPr>
      <w:r>
        <w:rPr>
          <w:rFonts w:cs="Arial"/>
          <w:b w:val="0"/>
          <w:noProof/>
          <w:spacing w:val="-2"/>
          <w:sz w:val="20"/>
          <w:lang w:eastAsia="en-GB"/>
        </w:rPr>
        <w:t>(c)</w:t>
      </w:r>
      <w:r w:rsidR="00184743" w:rsidRPr="00314F98">
        <w:rPr>
          <w:rFonts w:cs="Arial"/>
          <w:b w:val="0"/>
          <w:noProof/>
          <w:spacing w:val="-2"/>
          <w:sz w:val="20"/>
          <w:lang w:eastAsia="en-GB"/>
        </w:rPr>
        <w:tab/>
      </w:r>
      <w:r w:rsidR="005A71E6" w:rsidRPr="00314F98">
        <w:rPr>
          <w:rFonts w:cs="Arial"/>
          <w:b w:val="0"/>
          <w:noProof/>
          <w:spacing w:val="-2"/>
          <w:sz w:val="20"/>
          <w:lang w:eastAsia="en-GB"/>
        </w:rPr>
        <w:t xml:space="preserve">By </w:t>
      </w:r>
      <w:r w:rsidR="00811006" w:rsidRPr="00314F98">
        <w:rPr>
          <w:rFonts w:cs="Arial"/>
          <w:b w:val="0"/>
          <w:noProof/>
          <w:spacing w:val="-2"/>
          <w:sz w:val="20"/>
          <w:lang w:eastAsia="en-GB"/>
        </w:rPr>
        <w:t xml:space="preserve">ordinary first class post to the Contractor’s last known place of business or registered office. </w:t>
      </w:r>
    </w:p>
    <w:p w14:paraId="01B98E9C" w14:textId="77777777" w:rsidR="00811006" w:rsidRPr="00314F98" w:rsidRDefault="00184743" w:rsidP="00844A00">
      <w:pPr>
        <w:pStyle w:val="Para1"/>
        <w:numPr>
          <w:ilvl w:val="0"/>
          <w:numId w:val="0"/>
        </w:numPr>
        <w:spacing w:after="120"/>
        <w:ind w:left="720" w:hanging="720"/>
        <w:rPr>
          <w:rFonts w:cs="Arial"/>
          <w:b w:val="0"/>
          <w:noProof/>
          <w:sz w:val="20"/>
          <w:lang w:eastAsia="en-GB"/>
        </w:rPr>
      </w:pPr>
      <w:r w:rsidRPr="00314F98">
        <w:rPr>
          <w:rFonts w:cs="Arial"/>
          <w:b w:val="0"/>
          <w:noProof/>
          <w:sz w:val="20"/>
          <w:lang w:eastAsia="en-GB"/>
        </w:rPr>
        <w:t>26.2</w:t>
      </w:r>
      <w:r w:rsidRPr="00314F98">
        <w:rPr>
          <w:rFonts w:cs="Arial"/>
          <w:b w:val="0"/>
          <w:noProof/>
          <w:sz w:val="20"/>
          <w:lang w:eastAsia="en-GB"/>
        </w:rPr>
        <w:tab/>
      </w:r>
      <w:r w:rsidR="00811006" w:rsidRPr="00314F98">
        <w:rPr>
          <w:rFonts w:cs="Arial"/>
          <w:b w:val="0"/>
          <w:noProof/>
          <w:sz w:val="20"/>
          <w:lang w:eastAsia="en-GB"/>
        </w:rPr>
        <w:t>A notice shall be deemed served at the time of delivery, after four hours for a facsimile, or on the second working day after posting.</w:t>
      </w:r>
    </w:p>
    <w:p w14:paraId="46A09BE9" w14:textId="77777777" w:rsidR="00811006" w:rsidRPr="00314F98" w:rsidRDefault="003E5D7B" w:rsidP="00844A00">
      <w:pPr>
        <w:pStyle w:val="Para1"/>
        <w:numPr>
          <w:ilvl w:val="0"/>
          <w:numId w:val="0"/>
        </w:numPr>
        <w:spacing w:after="120"/>
        <w:rPr>
          <w:rFonts w:cs="Arial"/>
          <w:noProof/>
          <w:sz w:val="20"/>
          <w:lang w:eastAsia="en-GB"/>
        </w:rPr>
      </w:pPr>
      <w:r w:rsidRPr="00314F98">
        <w:rPr>
          <w:rFonts w:cs="Arial"/>
          <w:noProof/>
          <w:sz w:val="20"/>
          <w:lang w:eastAsia="en-GB"/>
        </w:rPr>
        <w:t>27.</w:t>
      </w:r>
      <w:r w:rsidRPr="00314F98">
        <w:rPr>
          <w:rFonts w:cs="Arial"/>
          <w:noProof/>
          <w:sz w:val="20"/>
          <w:lang w:eastAsia="en-GB"/>
        </w:rPr>
        <w:tab/>
      </w:r>
      <w:r w:rsidR="00811006" w:rsidRPr="00314F98">
        <w:rPr>
          <w:rFonts w:cs="Arial"/>
          <w:noProof/>
          <w:sz w:val="20"/>
          <w:lang w:eastAsia="en-GB"/>
        </w:rPr>
        <w:t>VARIATIONS TO THE CONTRACT</w:t>
      </w:r>
    </w:p>
    <w:p w14:paraId="1A8A1E0E" w14:textId="77777777" w:rsidR="00811006" w:rsidRPr="00314F98" w:rsidRDefault="001E68D1"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7</w:t>
      </w:r>
      <w:r w:rsidRPr="00314F98">
        <w:rPr>
          <w:rFonts w:ascii="Arial" w:hAnsi="Arial" w:cs="Arial"/>
          <w:noProof/>
          <w:spacing w:val="-2"/>
          <w:sz w:val="20"/>
          <w:szCs w:val="20"/>
          <w:lang w:eastAsia="en-GB"/>
        </w:rPr>
        <w:t>.1</w:t>
      </w:r>
      <w:r w:rsidRPr="00314F98">
        <w:rPr>
          <w:rFonts w:ascii="Arial" w:hAnsi="Arial" w:cs="Arial"/>
          <w:noProof/>
          <w:spacing w:val="-2"/>
          <w:sz w:val="20"/>
          <w:szCs w:val="20"/>
          <w:lang w:eastAsia="en-GB"/>
        </w:rPr>
        <w:tab/>
        <w:t>T</w:t>
      </w:r>
      <w:r w:rsidR="005A71E6" w:rsidRPr="00314F98">
        <w:rPr>
          <w:rFonts w:ascii="Arial" w:hAnsi="Arial" w:cs="Arial"/>
          <w:noProof/>
          <w:spacing w:val="-2"/>
          <w:sz w:val="20"/>
          <w:szCs w:val="20"/>
          <w:lang w:eastAsia="en-GB"/>
        </w:rPr>
        <w:t xml:space="preserve">he Parties may agree a variation to the Contract but this will not be effective </w:t>
      </w:r>
      <w:r w:rsidR="00811006" w:rsidRPr="00314F98">
        <w:rPr>
          <w:rFonts w:ascii="Arial" w:hAnsi="Arial" w:cs="Arial"/>
          <w:noProof/>
          <w:spacing w:val="-2"/>
          <w:sz w:val="20"/>
          <w:szCs w:val="20"/>
          <w:lang w:eastAsia="en-GB"/>
        </w:rPr>
        <w:t>until it has been recorded in writing and signed by the Contractor and a senior officer of the Authority requiring the Services and/or Goods.</w:t>
      </w:r>
      <w:r w:rsidRPr="00314F98">
        <w:rPr>
          <w:rFonts w:ascii="Arial" w:hAnsi="Arial" w:cs="Arial"/>
          <w:noProof/>
          <w:spacing w:val="-2"/>
          <w:sz w:val="20"/>
          <w:szCs w:val="20"/>
          <w:lang w:eastAsia="en-GB"/>
        </w:rPr>
        <w:t xml:space="preserve"> This Condition does not affect the Authority’s sole right in </w:t>
      </w:r>
      <w:r w:rsidRPr="00314F98">
        <w:rPr>
          <w:rFonts w:ascii="Arial" w:hAnsi="Arial" w:cs="Arial"/>
          <w:noProof/>
          <w:color w:val="2E74B5"/>
          <w:spacing w:val="-2"/>
          <w:sz w:val="20"/>
          <w:szCs w:val="20"/>
          <w:lang w:eastAsia="en-GB"/>
        </w:rPr>
        <w:t>Condition 2</w:t>
      </w:r>
      <w:r w:rsidR="005964BB" w:rsidRPr="00314F98">
        <w:rPr>
          <w:rFonts w:ascii="Arial" w:hAnsi="Arial" w:cs="Arial"/>
          <w:noProof/>
          <w:color w:val="2E74B5"/>
          <w:spacing w:val="-2"/>
          <w:sz w:val="20"/>
          <w:szCs w:val="20"/>
          <w:lang w:eastAsia="en-GB"/>
        </w:rPr>
        <w:t>4</w:t>
      </w:r>
      <w:r w:rsidRPr="00314F98">
        <w:rPr>
          <w:rFonts w:ascii="Arial" w:hAnsi="Arial" w:cs="Arial"/>
          <w:noProof/>
          <w:color w:val="2E74B5"/>
          <w:spacing w:val="-2"/>
          <w:sz w:val="20"/>
          <w:szCs w:val="20"/>
          <w:lang w:eastAsia="en-GB"/>
        </w:rPr>
        <w:t>.2</w:t>
      </w:r>
      <w:r w:rsidR="00377668" w:rsidRPr="00314F98">
        <w:rPr>
          <w:rFonts w:ascii="Arial" w:hAnsi="Arial" w:cs="Arial"/>
          <w:noProof/>
          <w:color w:val="2E74B5"/>
          <w:spacing w:val="-2"/>
          <w:sz w:val="20"/>
          <w:szCs w:val="20"/>
          <w:lang w:eastAsia="en-GB"/>
        </w:rPr>
        <w:t xml:space="preserve"> (Termination)</w:t>
      </w:r>
      <w:r w:rsidRPr="00314F98">
        <w:rPr>
          <w:rFonts w:ascii="Arial" w:hAnsi="Arial" w:cs="Arial"/>
          <w:noProof/>
          <w:spacing w:val="-2"/>
          <w:sz w:val="20"/>
          <w:szCs w:val="20"/>
          <w:lang w:eastAsia="en-GB"/>
        </w:rPr>
        <w:t xml:space="preserve"> to reduce the quantity of Goods or Services which it requires under the Contract.</w:t>
      </w:r>
    </w:p>
    <w:p w14:paraId="3FAFB27D" w14:textId="77777777" w:rsidR="001425C2" w:rsidRPr="00314F98" w:rsidRDefault="003E5D7B" w:rsidP="00844A00">
      <w:pPr>
        <w:pStyle w:val="Para1"/>
        <w:numPr>
          <w:ilvl w:val="0"/>
          <w:numId w:val="0"/>
        </w:numPr>
        <w:spacing w:after="120"/>
        <w:ind w:left="720" w:hanging="720"/>
        <w:rPr>
          <w:rFonts w:cs="Arial"/>
          <w:noProof/>
          <w:sz w:val="20"/>
          <w:lang w:eastAsia="en-GB"/>
        </w:rPr>
      </w:pPr>
      <w:r w:rsidRPr="00314F98">
        <w:rPr>
          <w:rFonts w:cs="Arial"/>
          <w:noProof/>
          <w:sz w:val="20"/>
          <w:lang w:eastAsia="en-GB"/>
        </w:rPr>
        <w:t>28.</w:t>
      </w:r>
      <w:r w:rsidRPr="00314F98">
        <w:rPr>
          <w:rFonts w:cs="Arial"/>
          <w:noProof/>
          <w:sz w:val="20"/>
          <w:lang w:eastAsia="en-GB"/>
        </w:rPr>
        <w:tab/>
      </w:r>
      <w:r w:rsidR="001425C2" w:rsidRPr="00314F98">
        <w:rPr>
          <w:rFonts w:cs="Arial"/>
          <w:noProof/>
          <w:sz w:val="20"/>
          <w:lang w:eastAsia="en-GB"/>
        </w:rPr>
        <w:t xml:space="preserve">GENERAL </w:t>
      </w:r>
    </w:p>
    <w:p w14:paraId="525F301D" w14:textId="77777777" w:rsidR="001425C2" w:rsidRPr="00314F98" w:rsidRDefault="005A71E6"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8</w:t>
      </w:r>
      <w:r w:rsidRPr="00314F98">
        <w:rPr>
          <w:rFonts w:ascii="Arial" w:hAnsi="Arial" w:cs="Arial"/>
          <w:noProof/>
          <w:spacing w:val="-2"/>
          <w:sz w:val="20"/>
          <w:szCs w:val="20"/>
          <w:lang w:eastAsia="en-GB"/>
        </w:rPr>
        <w:t>.1</w:t>
      </w:r>
      <w:r w:rsidR="001425C2" w:rsidRPr="00314F98">
        <w:rPr>
          <w:rFonts w:ascii="Arial" w:hAnsi="Arial" w:cs="Arial"/>
          <w:noProof/>
          <w:spacing w:val="-2"/>
          <w:sz w:val="20"/>
          <w:szCs w:val="20"/>
          <w:lang w:eastAsia="en-GB"/>
        </w:rPr>
        <w:tab/>
        <w:t xml:space="preserve">These Conditions shall apply to the exclusion of all other terms and conditions including any terms and conditions which the Contractor may </w:t>
      </w:r>
      <w:r w:rsidRPr="00314F98">
        <w:rPr>
          <w:rFonts w:ascii="Arial" w:hAnsi="Arial" w:cs="Arial"/>
          <w:noProof/>
          <w:spacing w:val="-2"/>
          <w:sz w:val="20"/>
          <w:szCs w:val="20"/>
          <w:lang w:eastAsia="en-GB"/>
        </w:rPr>
        <w:t>seek</w:t>
      </w:r>
      <w:r w:rsidR="001425C2" w:rsidRPr="00314F98">
        <w:rPr>
          <w:rFonts w:ascii="Arial" w:hAnsi="Arial" w:cs="Arial"/>
          <w:noProof/>
          <w:spacing w:val="-2"/>
          <w:sz w:val="20"/>
          <w:szCs w:val="20"/>
          <w:lang w:eastAsia="en-GB"/>
        </w:rPr>
        <w:t xml:space="preserve"> to apply under any purchase order, confirmation of order, invoice, delivery note or similar document. </w:t>
      </w:r>
    </w:p>
    <w:p w14:paraId="28C5A60C" w14:textId="77777777" w:rsidR="001425C2" w:rsidRPr="00314F98" w:rsidRDefault="005A71E6"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8</w:t>
      </w:r>
      <w:r w:rsidRPr="00314F98">
        <w:rPr>
          <w:rFonts w:ascii="Arial" w:hAnsi="Arial" w:cs="Arial"/>
          <w:noProof/>
          <w:spacing w:val="-2"/>
          <w:sz w:val="20"/>
          <w:szCs w:val="20"/>
          <w:lang w:eastAsia="en-GB"/>
        </w:rPr>
        <w:t>.2</w:t>
      </w:r>
      <w:r w:rsidR="001425C2" w:rsidRPr="00314F98">
        <w:rPr>
          <w:rFonts w:ascii="Arial" w:hAnsi="Arial" w:cs="Arial"/>
          <w:noProof/>
          <w:spacing w:val="-2"/>
          <w:sz w:val="20"/>
          <w:szCs w:val="20"/>
          <w:lang w:eastAsia="en-GB"/>
        </w:rPr>
        <w:tab/>
        <w:t xml:space="preserve">The Contractor shall be deemed to have accepted the terms and conditions of the Contract by delivering the Goods and/or Service. </w:t>
      </w:r>
    </w:p>
    <w:p w14:paraId="417FE836" w14:textId="77777777" w:rsidR="001425C2" w:rsidRPr="00314F98" w:rsidRDefault="005A71E6"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8</w:t>
      </w:r>
      <w:r w:rsidRPr="00314F98">
        <w:rPr>
          <w:rFonts w:ascii="Arial" w:hAnsi="Arial" w:cs="Arial"/>
          <w:noProof/>
          <w:spacing w:val="-2"/>
          <w:sz w:val="20"/>
          <w:szCs w:val="20"/>
          <w:lang w:eastAsia="en-GB"/>
        </w:rPr>
        <w:t>.3</w:t>
      </w:r>
      <w:r w:rsidR="001425C2" w:rsidRPr="00314F98">
        <w:rPr>
          <w:rFonts w:ascii="Arial" w:hAnsi="Arial" w:cs="Arial"/>
          <w:noProof/>
          <w:spacing w:val="-2"/>
          <w:sz w:val="20"/>
          <w:szCs w:val="20"/>
          <w:lang w:eastAsia="en-GB"/>
        </w:rPr>
        <w:tab/>
        <w:t xml:space="preserve">Time for delivery </w:t>
      </w:r>
      <w:r w:rsidR="00413108" w:rsidRPr="00314F98">
        <w:rPr>
          <w:rFonts w:ascii="Arial" w:hAnsi="Arial" w:cs="Arial"/>
          <w:noProof/>
          <w:spacing w:val="-2"/>
          <w:sz w:val="20"/>
          <w:szCs w:val="20"/>
          <w:lang w:eastAsia="en-GB"/>
        </w:rPr>
        <w:t xml:space="preserve">of Goods </w:t>
      </w:r>
      <w:r w:rsidR="001425C2" w:rsidRPr="00314F98">
        <w:rPr>
          <w:rFonts w:ascii="Arial" w:hAnsi="Arial" w:cs="Arial"/>
          <w:noProof/>
          <w:spacing w:val="-2"/>
          <w:sz w:val="20"/>
          <w:szCs w:val="20"/>
          <w:lang w:eastAsia="en-GB"/>
        </w:rPr>
        <w:t xml:space="preserve">and/or provision of the Service shall be of the essence of the Contract. </w:t>
      </w:r>
    </w:p>
    <w:p w14:paraId="62FC2EE4" w14:textId="77777777" w:rsidR="001425C2" w:rsidRPr="00314F98" w:rsidRDefault="005A71E6"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8</w:t>
      </w:r>
      <w:r w:rsidRPr="00314F98">
        <w:rPr>
          <w:rFonts w:ascii="Arial" w:hAnsi="Arial" w:cs="Arial"/>
          <w:noProof/>
          <w:spacing w:val="-2"/>
          <w:sz w:val="20"/>
          <w:szCs w:val="20"/>
          <w:lang w:eastAsia="en-GB"/>
        </w:rPr>
        <w:t>.4</w:t>
      </w:r>
      <w:r w:rsidR="001425C2" w:rsidRPr="00314F98">
        <w:rPr>
          <w:rFonts w:ascii="Arial" w:hAnsi="Arial" w:cs="Arial"/>
          <w:noProof/>
          <w:spacing w:val="-2"/>
          <w:sz w:val="20"/>
          <w:szCs w:val="20"/>
          <w:lang w:eastAsia="en-GB"/>
        </w:rPr>
        <w:tab/>
      </w:r>
      <w:r w:rsidR="0081171F" w:rsidRPr="00314F98">
        <w:rPr>
          <w:rFonts w:ascii="Arial" w:hAnsi="Arial" w:cs="Arial"/>
          <w:noProof/>
          <w:spacing w:val="-2"/>
          <w:sz w:val="20"/>
          <w:szCs w:val="20"/>
          <w:lang w:eastAsia="en-GB"/>
        </w:rPr>
        <w:t xml:space="preserve">If </w:t>
      </w:r>
      <w:r w:rsidR="001425C2" w:rsidRPr="00314F98">
        <w:rPr>
          <w:rFonts w:ascii="Arial" w:hAnsi="Arial" w:cs="Arial"/>
          <w:noProof/>
          <w:spacing w:val="-2"/>
          <w:sz w:val="20"/>
          <w:szCs w:val="20"/>
          <w:lang w:eastAsia="en-GB"/>
        </w:rPr>
        <w:t xml:space="preserve">either </w:t>
      </w:r>
      <w:r w:rsidR="00D8742A" w:rsidRPr="00314F98">
        <w:rPr>
          <w:rFonts w:ascii="Arial" w:hAnsi="Arial" w:cs="Arial"/>
          <w:noProof/>
          <w:spacing w:val="-2"/>
          <w:sz w:val="20"/>
          <w:szCs w:val="20"/>
          <w:lang w:eastAsia="en-GB"/>
        </w:rPr>
        <w:t>P</w:t>
      </w:r>
      <w:r w:rsidR="001425C2" w:rsidRPr="00314F98">
        <w:rPr>
          <w:rFonts w:ascii="Arial" w:hAnsi="Arial" w:cs="Arial"/>
          <w:noProof/>
          <w:spacing w:val="-2"/>
          <w:sz w:val="20"/>
          <w:szCs w:val="20"/>
          <w:lang w:eastAsia="en-GB"/>
        </w:rPr>
        <w:t xml:space="preserve">arty </w:t>
      </w:r>
      <w:r w:rsidR="00E11EA8" w:rsidRPr="00314F98">
        <w:rPr>
          <w:rFonts w:ascii="Arial" w:hAnsi="Arial" w:cs="Arial"/>
          <w:noProof/>
          <w:spacing w:val="-2"/>
          <w:sz w:val="20"/>
          <w:szCs w:val="20"/>
          <w:lang w:eastAsia="en-GB"/>
        </w:rPr>
        <w:t xml:space="preserve">does not </w:t>
      </w:r>
      <w:r w:rsidR="001425C2" w:rsidRPr="00314F98">
        <w:rPr>
          <w:rFonts w:ascii="Arial" w:hAnsi="Arial" w:cs="Arial"/>
          <w:noProof/>
          <w:spacing w:val="-2"/>
          <w:sz w:val="20"/>
          <w:szCs w:val="20"/>
          <w:lang w:eastAsia="en-GB"/>
        </w:rPr>
        <w:t xml:space="preserve">enforce any one or more of the terms or conditions of this Contract </w:t>
      </w:r>
      <w:r w:rsidR="00E11EA8" w:rsidRPr="00314F98">
        <w:rPr>
          <w:rFonts w:ascii="Arial" w:hAnsi="Arial" w:cs="Arial"/>
          <w:noProof/>
          <w:spacing w:val="-2"/>
          <w:sz w:val="20"/>
          <w:szCs w:val="20"/>
          <w:lang w:eastAsia="en-GB"/>
        </w:rPr>
        <w:t xml:space="preserve"> this does not mean that the Party has given up th</w:t>
      </w:r>
      <w:r w:rsidR="001425C2" w:rsidRPr="00314F98">
        <w:rPr>
          <w:rFonts w:ascii="Arial" w:hAnsi="Arial" w:cs="Arial"/>
          <w:noProof/>
          <w:spacing w:val="-2"/>
          <w:sz w:val="20"/>
          <w:szCs w:val="20"/>
          <w:lang w:eastAsia="en-GB"/>
        </w:rPr>
        <w:t xml:space="preserve">e right at any time subsequently to enforce all terms and conditions of this Contract. </w:t>
      </w:r>
    </w:p>
    <w:p w14:paraId="7F9FC168" w14:textId="77777777" w:rsidR="001425C2" w:rsidRPr="00314F98" w:rsidRDefault="005A71E6"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2</w:t>
      </w:r>
      <w:r w:rsidR="00184743" w:rsidRPr="00314F98">
        <w:rPr>
          <w:rFonts w:ascii="Arial" w:hAnsi="Arial" w:cs="Arial"/>
          <w:noProof/>
          <w:spacing w:val="-2"/>
          <w:sz w:val="20"/>
          <w:szCs w:val="20"/>
          <w:lang w:eastAsia="en-GB"/>
        </w:rPr>
        <w:t>8</w:t>
      </w:r>
      <w:r w:rsidRPr="00314F98">
        <w:rPr>
          <w:rFonts w:ascii="Arial" w:hAnsi="Arial" w:cs="Arial"/>
          <w:noProof/>
          <w:spacing w:val="-2"/>
          <w:sz w:val="20"/>
          <w:szCs w:val="20"/>
          <w:lang w:eastAsia="en-GB"/>
        </w:rPr>
        <w:t>.5</w:t>
      </w:r>
      <w:r w:rsidR="001425C2" w:rsidRPr="00314F98">
        <w:rPr>
          <w:rFonts w:ascii="Arial" w:hAnsi="Arial" w:cs="Arial"/>
          <w:noProof/>
          <w:spacing w:val="-2"/>
          <w:sz w:val="20"/>
          <w:szCs w:val="20"/>
          <w:lang w:eastAsia="en-GB"/>
        </w:rPr>
        <w:tab/>
        <w:t xml:space="preserve">The Authority shall in no circumstances be liable for any claim, loss or damage whether arising in contract, tort (including negligence) or otherwise, for consequential, economic, special or other indirect loss and shall not be liable for any losses calculated by reference to profits, contracts, business, goodwill, income, production or accruals whether direct or indirect and whether or not arising out of any liability of the Contractor to any other person. </w:t>
      </w:r>
    </w:p>
    <w:p w14:paraId="2ECBB828" w14:textId="77777777" w:rsidR="005C18B8" w:rsidRPr="00314F98" w:rsidRDefault="003E5D7B" w:rsidP="00844A00">
      <w:pPr>
        <w:pStyle w:val="Para1"/>
        <w:numPr>
          <w:ilvl w:val="0"/>
          <w:numId w:val="0"/>
        </w:numPr>
        <w:spacing w:after="120"/>
        <w:ind w:left="720" w:hanging="720"/>
        <w:rPr>
          <w:rFonts w:cs="Arial"/>
          <w:noProof/>
          <w:sz w:val="20"/>
          <w:lang w:eastAsia="en-GB"/>
        </w:rPr>
      </w:pPr>
      <w:r w:rsidRPr="00314F98">
        <w:rPr>
          <w:rFonts w:cs="Arial"/>
          <w:noProof/>
          <w:sz w:val="20"/>
          <w:lang w:eastAsia="en-GB"/>
        </w:rPr>
        <w:t>29.</w:t>
      </w:r>
      <w:r w:rsidRPr="00314F98">
        <w:rPr>
          <w:rFonts w:cs="Arial"/>
          <w:noProof/>
          <w:sz w:val="20"/>
          <w:lang w:eastAsia="en-GB"/>
        </w:rPr>
        <w:tab/>
      </w:r>
      <w:r w:rsidR="005C18B8" w:rsidRPr="00314F98">
        <w:rPr>
          <w:rFonts w:cs="Arial"/>
          <w:noProof/>
          <w:sz w:val="20"/>
          <w:lang w:eastAsia="en-GB"/>
        </w:rPr>
        <w:t>DISPUTE RESOLUTION</w:t>
      </w:r>
    </w:p>
    <w:p w14:paraId="5864964B" w14:textId="77777777" w:rsidR="005C18B8" w:rsidRPr="00314F98" w:rsidRDefault="001E68D1" w:rsidP="00844A00">
      <w:pPr>
        <w:suppressAutoHyphens/>
        <w:spacing w:before="120" w:after="120" w:line="240" w:lineRule="auto"/>
        <w:ind w:left="720" w:hanging="720"/>
        <w:rPr>
          <w:rFonts w:ascii="Arial" w:hAnsi="Arial" w:cs="Arial"/>
          <w:spacing w:val="-3"/>
          <w:sz w:val="20"/>
          <w:szCs w:val="20"/>
        </w:rPr>
      </w:pPr>
      <w:r w:rsidRPr="00314F98">
        <w:rPr>
          <w:rFonts w:ascii="Arial" w:hAnsi="Arial" w:cs="Arial"/>
          <w:noProof/>
          <w:sz w:val="20"/>
          <w:szCs w:val="20"/>
          <w:lang w:eastAsia="en-GB"/>
        </w:rPr>
        <w:lastRenderedPageBreak/>
        <w:t>2</w:t>
      </w:r>
      <w:r w:rsidR="00184743" w:rsidRPr="00314F98">
        <w:rPr>
          <w:rFonts w:ascii="Arial" w:hAnsi="Arial" w:cs="Arial"/>
          <w:noProof/>
          <w:sz w:val="20"/>
          <w:szCs w:val="20"/>
          <w:lang w:eastAsia="en-GB"/>
        </w:rPr>
        <w:t>9</w:t>
      </w:r>
      <w:r w:rsidRPr="00314F98">
        <w:rPr>
          <w:rFonts w:ascii="Arial" w:hAnsi="Arial" w:cs="Arial"/>
          <w:noProof/>
          <w:sz w:val="20"/>
          <w:szCs w:val="20"/>
          <w:lang w:eastAsia="en-GB"/>
        </w:rPr>
        <w:t>.1</w:t>
      </w:r>
      <w:r w:rsidRPr="00314F98">
        <w:rPr>
          <w:rFonts w:ascii="Arial" w:hAnsi="Arial" w:cs="Arial"/>
          <w:noProof/>
          <w:sz w:val="20"/>
          <w:szCs w:val="20"/>
          <w:lang w:eastAsia="en-GB"/>
        </w:rPr>
        <w:tab/>
      </w:r>
      <w:r w:rsidR="005C18B8" w:rsidRPr="00314F98">
        <w:rPr>
          <w:rFonts w:ascii="Arial" w:hAnsi="Arial" w:cs="Arial"/>
          <w:noProof/>
          <w:sz w:val="20"/>
          <w:szCs w:val="20"/>
          <w:lang w:eastAsia="en-GB"/>
        </w:rPr>
        <w:t xml:space="preserve">The Parties shall </w:t>
      </w:r>
      <w:r w:rsidR="005C18B8" w:rsidRPr="00314F98">
        <w:rPr>
          <w:rFonts w:ascii="Arial" w:hAnsi="Arial" w:cs="Arial"/>
          <w:spacing w:val="-3"/>
          <w:sz w:val="20"/>
          <w:szCs w:val="20"/>
        </w:rPr>
        <w:t>attempt in good faith to negotiate a settlement to any dispute between them arising out of or in connection with the Contract before taking any legal action.</w:t>
      </w:r>
    </w:p>
    <w:p w14:paraId="25E6AB31" w14:textId="77777777" w:rsidR="00604D43" w:rsidRPr="00314F98" w:rsidRDefault="003E5D7B" w:rsidP="00844A00">
      <w:pPr>
        <w:pStyle w:val="Para1"/>
        <w:numPr>
          <w:ilvl w:val="0"/>
          <w:numId w:val="0"/>
        </w:numPr>
        <w:spacing w:after="120"/>
        <w:ind w:left="720" w:hanging="720"/>
        <w:rPr>
          <w:rFonts w:cs="Arial"/>
          <w:noProof/>
          <w:sz w:val="20"/>
          <w:lang w:eastAsia="en-GB"/>
        </w:rPr>
      </w:pPr>
      <w:r w:rsidRPr="00314F98">
        <w:rPr>
          <w:rFonts w:cs="Arial"/>
          <w:noProof/>
          <w:sz w:val="20"/>
          <w:lang w:eastAsia="en-GB"/>
        </w:rPr>
        <w:t>30.</w:t>
      </w:r>
      <w:r w:rsidRPr="00314F98">
        <w:rPr>
          <w:rFonts w:cs="Arial"/>
          <w:noProof/>
          <w:sz w:val="20"/>
          <w:lang w:eastAsia="en-GB"/>
        </w:rPr>
        <w:tab/>
      </w:r>
      <w:r w:rsidR="00604D43" w:rsidRPr="00314F98">
        <w:rPr>
          <w:rFonts w:cs="Arial"/>
          <w:noProof/>
          <w:sz w:val="20"/>
          <w:lang w:eastAsia="en-GB"/>
        </w:rPr>
        <w:t>LAW</w:t>
      </w:r>
    </w:p>
    <w:p w14:paraId="1D423884" w14:textId="77777777" w:rsidR="001425C2" w:rsidRPr="00314F98" w:rsidRDefault="00184743" w:rsidP="00844A00">
      <w:pPr>
        <w:spacing w:before="120" w:after="120" w:line="240" w:lineRule="auto"/>
        <w:ind w:left="720" w:hanging="720"/>
        <w:rPr>
          <w:rFonts w:ascii="Arial" w:hAnsi="Arial" w:cs="Arial"/>
          <w:noProof/>
          <w:spacing w:val="-2"/>
          <w:sz w:val="20"/>
          <w:szCs w:val="20"/>
          <w:lang w:eastAsia="en-GB"/>
        </w:rPr>
      </w:pPr>
      <w:r w:rsidRPr="00314F98">
        <w:rPr>
          <w:rFonts w:ascii="Arial" w:hAnsi="Arial" w:cs="Arial"/>
          <w:noProof/>
          <w:spacing w:val="-2"/>
          <w:sz w:val="20"/>
          <w:szCs w:val="20"/>
          <w:lang w:eastAsia="en-GB"/>
        </w:rPr>
        <w:t>30</w:t>
      </w:r>
      <w:r w:rsidR="00BD68A5" w:rsidRPr="00314F98">
        <w:rPr>
          <w:rFonts w:ascii="Arial" w:hAnsi="Arial" w:cs="Arial"/>
          <w:noProof/>
          <w:spacing w:val="-2"/>
          <w:sz w:val="20"/>
          <w:szCs w:val="20"/>
          <w:lang w:eastAsia="en-GB"/>
        </w:rPr>
        <w:t>.1</w:t>
      </w:r>
      <w:r w:rsidR="00BD68A5" w:rsidRPr="00314F98">
        <w:rPr>
          <w:rFonts w:ascii="Arial" w:hAnsi="Arial" w:cs="Arial"/>
          <w:noProof/>
          <w:spacing w:val="-2"/>
          <w:sz w:val="20"/>
          <w:szCs w:val="20"/>
          <w:lang w:eastAsia="en-GB"/>
        </w:rPr>
        <w:tab/>
      </w:r>
      <w:r w:rsidR="00604D43" w:rsidRPr="00314F98">
        <w:rPr>
          <w:rFonts w:ascii="Arial" w:hAnsi="Arial" w:cs="Arial"/>
          <w:noProof/>
          <w:spacing w:val="-2"/>
          <w:sz w:val="20"/>
          <w:szCs w:val="20"/>
          <w:lang w:eastAsia="en-GB"/>
        </w:rPr>
        <w:t xml:space="preserve">The Contract shall be governed by and interpreted in accordance with the law of England and Wales and the </w:t>
      </w:r>
      <w:r w:rsidR="005C18B8" w:rsidRPr="00314F98">
        <w:rPr>
          <w:rFonts w:ascii="Arial" w:hAnsi="Arial" w:cs="Arial"/>
          <w:noProof/>
          <w:spacing w:val="-2"/>
          <w:sz w:val="20"/>
          <w:szCs w:val="20"/>
          <w:lang w:eastAsia="en-GB"/>
        </w:rPr>
        <w:t>P</w:t>
      </w:r>
      <w:r w:rsidR="00604D43" w:rsidRPr="00314F98">
        <w:rPr>
          <w:rFonts w:ascii="Arial" w:hAnsi="Arial" w:cs="Arial"/>
          <w:noProof/>
          <w:spacing w:val="-2"/>
          <w:sz w:val="20"/>
          <w:szCs w:val="20"/>
          <w:lang w:eastAsia="en-GB"/>
        </w:rPr>
        <w:t>arties submit to the exclusive jurisd</w:t>
      </w:r>
      <w:r w:rsidR="0095653F" w:rsidRPr="00314F98">
        <w:rPr>
          <w:rFonts w:ascii="Arial" w:hAnsi="Arial" w:cs="Arial"/>
          <w:noProof/>
          <w:spacing w:val="-2"/>
          <w:sz w:val="20"/>
          <w:szCs w:val="20"/>
          <w:lang w:eastAsia="en-GB"/>
        </w:rPr>
        <w:t>iction of the courts of England.</w:t>
      </w:r>
    </w:p>
    <w:p w14:paraId="107EDEE5" w14:textId="77777777" w:rsidR="00DF0933" w:rsidRPr="00314F98" w:rsidRDefault="00DF0933" w:rsidP="00844A00">
      <w:pPr>
        <w:suppressAutoHyphens/>
        <w:spacing w:before="120" w:after="120" w:line="240" w:lineRule="auto"/>
        <w:ind w:left="720" w:hanging="720"/>
        <w:rPr>
          <w:rFonts w:ascii="Arial" w:hAnsi="Arial" w:cs="Arial"/>
          <w:b/>
          <w:spacing w:val="-3"/>
          <w:sz w:val="20"/>
          <w:szCs w:val="20"/>
        </w:rPr>
      </w:pPr>
      <w:bookmarkStart w:id="32" w:name="_Ref257027472"/>
      <w:r w:rsidRPr="00314F98">
        <w:rPr>
          <w:rFonts w:ascii="Arial" w:hAnsi="Arial" w:cs="Arial"/>
          <w:b/>
          <w:spacing w:val="-3"/>
          <w:sz w:val="20"/>
          <w:szCs w:val="20"/>
        </w:rPr>
        <w:t>3</w:t>
      </w:r>
      <w:bookmarkEnd w:id="32"/>
      <w:r w:rsidR="00184743" w:rsidRPr="00314F98">
        <w:rPr>
          <w:rFonts w:ascii="Arial" w:hAnsi="Arial" w:cs="Arial"/>
          <w:b/>
          <w:spacing w:val="-3"/>
          <w:sz w:val="20"/>
          <w:szCs w:val="20"/>
        </w:rPr>
        <w:t>1</w:t>
      </w:r>
      <w:r w:rsidR="003E5D7B" w:rsidRPr="00314F98">
        <w:rPr>
          <w:rFonts w:ascii="Arial" w:hAnsi="Arial" w:cs="Arial"/>
          <w:b/>
          <w:spacing w:val="-3"/>
          <w:sz w:val="20"/>
          <w:szCs w:val="20"/>
        </w:rPr>
        <w:t>.</w:t>
      </w:r>
      <w:r w:rsidR="003E5D7B" w:rsidRPr="00314F98">
        <w:rPr>
          <w:rFonts w:ascii="Arial" w:hAnsi="Arial" w:cs="Arial"/>
          <w:b/>
          <w:spacing w:val="-3"/>
          <w:sz w:val="20"/>
          <w:szCs w:val="20"/>
        </w:rPr>
        <w:tab/>
      </w:r>
      <w:r w:rsidRPr="00314F98">
        <w:rPr>
          <w:rFonts w:ascii="Arial" w:hAnsi="Arial" w:cs="Arial"/>
          <w:b/>
          <w:spacing w:val="-3"/>
          <w:sz w:val="20"/>
          <w:szCs w:val="20"/>
        </w:rPr>
        <w:t>TRANSPARENCY</w:t>
      </w:r>
    </w:p>
    <w:p w14:paraId="6E39C0D8" w14:textId="77777777" w:rsidR="00DF0933" w:rsidRPr="00314F98" w:rsidRDefault="00DF0933" w:rsidP="00844A00">
      <w:pPr>
        <w:spacing w:before="120" w:after="120" w:line="240" w:lineRule="auto"/>
        <w:ind w:left="720" w:hanging="720"/>
        <w:rPr>
          <w:rFonts w:ascii="Arial" w:hAnsi="Arial" w:cs="Arial"/>
          <w:sz w:val="20"/>
          <w:szCs w:val="20"/>
        </w:rPr>
      </w:pPr>
      <w:r w:rsidRPr="00314F98">
        <w:rPr>
          <w:rFonts w:ascii="Arial" w:hAnsi="Arial" w:cs="Arial"/>
          <w:spacing w:val="-3"/>
          <w:sz w:val="20"/>
          <w:szCs w:val="20"/>
        </w:rPr>
        <w:t>3</w:t>
      </w:r>
      <w:r w:rsidR="00184743" w:rsidRPr="00314F98">
        <w:rPr>
          <w:rFonts w:ascii="Arial" w:hAnsi="Arial" w:cs="Arial"/>
          <w:spacing w:val="-3"/>
          <w:sz w:val="20"/>
          <w:szCs w:val="20"/>
        </w:rPr>
        <w:t>1</w:t>
      </w:r>
      <w:r w:rsidRPr="00314F98">
        <w:rPr>
          <w:rFonts w:ascii="Arial" w:hAnsi="Arial" w:cs="Arial"/>
          <w:spacing w:val="-3"/>
          <w:sz w:val="20"/>
          <w:szCs w:val="20"/>
        </w:rPr>
        <w:t>.1</w:t>
      </w:r>
      <w:r w:rsidRPr="00314F98">
        <w:rPr>
          <w:rFonts w:ascii="Arial" w:hAnsi="Arial" w:cs="Arial"/>
          <w:spacing w:val="-3"/>
          <w:sz w:val="20"/>
          <w:szCs w:val="20"/>
        </w:rPr>
        <w:tab/>
      </w:r>
      <w:r w:rsidRPr="00314F98">
        <w:rPr>
          <w:rFonts w:ascii="Arial" w:hAnsi="Arial" w:cs="Arial"/>
          <w:sz w:val="20"/>
          <w:szCs w:val="20"/>
        </w:rPr>
        <w:t>The parties acknowledge that, except for any information which is exempt from disclosure in accordance with the provisions of the FOI Act, the content of this Contract is not Confidential Information. The Authority shall be responsible for determining in its absolute discretion whether any of the content of the Contract is exempt from disclosure in accordance with the provisions of the FOI Act. Notwithstanding any other term of this Contract, the Contractor gives consent to the Authority to publish the Contract in its entirety, (but with any information which is exempt from disclosure in accordance with the provisions of the FOI Act redacted) including from time to time agreed changes to the Contract, to the general public.</w:t>
      </w:r>
    </w:p>
    <w:p w14:paraId="38A80D83" w14:textId="77777777" w:rsidR="00DF0933" w:rsidRPr="00314F98" w:rsidRDefault="002C067C" w:rsidP="002C067C">
      <w:pPr>
        <w:spacing w:before="120" w:after="120" w:line="240" w:lineRule="auto"/>
        <w:ind w:left="1440" w:hanging="720"/>
        <w:rPr>
          <w:rFonts w:ascii="Arial" w:hAnsi="Arial" w:cs="Arial"/>
          <w:sz w:val="20"/>
          <w:szCs w:val="20"/>
        </w:rPr>
      </w:pPr>
      <w:r>
        <w:rPr>
          <w:rFonts w:ascii="Arial" w:hAnsi="Arial" w:cs="Arial"/>
          <w:sz w:val="20"/>
          <w:szCs w:val="20"/>
        </w:rPr>
        <w:t>(a)</w:t>
      </w:r>
      <w:r w:rsidR="00DF0933" w:rsidRPr="00314F98">
        <w:rPr>
          <w:rFonts w:ascii="Arial" w:hAnsi="Arial" w:cs="Arial"/>
          <w:sz w:val="20"/>
          <w:szCs w:val="20"/>
        </w:rPr>
        <w:tab/>
        <w:t>The Authority may consult with the Contractor to inform its decision regarding any exemptions but the Authority shall have the final decision in its absolute discretion.</w:t>
      </w:r>
    </w:p>
    <w:p w14:paraId="221B3BED" w14:textId="77777777" w:rsidR="008D4088" w:rsidRPr="00314F98" w:rsidRDefault="002C067C" w:rsidP="002C067C">
      <w:pPr>
        <w:spacing w:before="120" w:after="120" w:line="240" w:lineRule="auto"/>
        <w:ind w:left="1440" w:hanging="720"/>
        <w:rPr>
          <w:rFonts w:ascii="Arial" w:hAnsi="Arial" w:cs="Arial"/>
          <w:sz w:val="20"/>
          <w:szCs w:val="20"/>
        </w:rPr>
      </w:pPr>
      <w:r>
        <w:rPr>
          <w:rFonts w:ascii="Arial" w:hAnsi="Arial" w:cs="Arial"/>
          <w:sz w:val="20"/>
          <w:szCs w:val="20"/>
        </w:rPr>
        <w:t>(b)</w:t>
      </w:r>
      <w:r w:rsidR="00DF0933" w:rsidRPr="00314F98">
        <w:rPr>
          <w:rFonts w:ascii="Arial" w:hAnsi="Arial" w:cs="Arial"/>
          <w:sz w:val="20"/>
          <w:szCs w:val="20"/>
        </w:rPr>
        <w:tab/>
        <w:t>The Contractor shall assist and cooperate with the Authority to enable the Authority to publish this Agreement.</w:t>
      </w:r>
    </w:p>
    <w:p w14:paraId="09D6A4B4" w14:textId="77777777" w:rsidR="00B105DC" w:rsidRPr="00314F98" w:rsidRDefault="00B105DC" w:rsidP="00844A00">
      <w:pPr>
        <w:spacing w:before="120" w:after="120" w:line="240" w:lineRule="auto"/>
        <w:ind w:left="720" w:hanging="720"/>
        <w:rPr>
          <w:rFonts w:ascii="Arial" w:hAnsi="Arial" w:cs="Arial"/>
          <w:b/>
          <w:sz w:val="20"/>
          <w:szCs w:val="20"/>
        </w:rPr>
      </w:pPr>
      <w:r w:rsidRPr="00314F98">
        <w:rPr>
          <w:rFonts w:ascii="Arial" w:hAnsi="Arial" w:cs="Arial"/>
          <w:b/>
          <w:sz w:val="20"/>
          <w:szCs w:val="20"/>
        </w:rPr>
        <w:t>3</w:t>
      </w:r>
      <w:r w:rsidR="003E5D7B" w:rsidRPr="00314F98">
        <w:rPr>
          <w:rFonts w:ascii="Arial" w:hAnsi="Arial" w:cs="Arial"/>
          <w:b/>
          <w:sz w:val="20"/>
          <w:szCs w:val="20"/>
        </w:rPr>
        <w:t>2</w:t>
      </w:r>
      <w:r w:rsidRPr="00314F98">
        <w:rPr>
          <w:rFonts w:ascii="Arial" w:hAnsi="Arial" w:cs="Arial"/>
          <w:b/>
          <w:sz w:val="20"/>
          <w:szCs w:val="20"/>
        </w:rPr>
        <w:t>.</w:t>
      </w:r>
      <w:r w:rsidRPr="00314F98">
        <w:rPr>
          <w:rFonts w:ascii="Arial" w:hAnsi="Arial" w:cs="Arial"/>
          <w:b/>
          <w:sz w:val="20"/>
          <w:szCs w:val="20"/>
        </w:rPr>
        <w:tab/>
        <w:t>DATA PROTECTION</w:t>
      </w:r>
    </w:p>
    <w:p w14:paraId="0A794A50" w14:textId="62132FEB" w:rsidR="00B105DC" w:rsidRPr="00314F98"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w:t>
      </w:r>
      <w:r w:rsidR="003E5D7B" w:rsidRPr="00314F98">
        <w:rPr>
          <w:rFonts w:ascii="Arial" w:eastAsia="ArialMT" w:hAnsi="Arial" w:cs="Arial"/>
          <w:sz w:val="20"/>
          <w:szCs w:val="20"/>
          <w:lang w:eastAsia="en-GB"/>
        </w:rPr>
        <w:t>2</w:t>
      </w:r>
      <w:r w:rsidR="00B105DC" w:rsidRPr="00314F98">
        <w:rPr>
          <w:rFonts w:ascii="Arial" w:eastAsia="ArialMT" w:hAnsi="Arial" w:cs="Arial"/>
          <w:sz w:val="20"/>
          <w:szCs w:val="20"/>
          <w:lang w:eastAsia="en-GB"/>
        </w:rPr>
        <w:t>.1</w:t>
      </w:r>
      <w:r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Parties acknowledge that for the purposes of the Data Protection Legislation, the</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Customer is the Controller and the Contractor is the Processor unless otherwise</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 xml:space="preserve">specified in </w:t>
      </w:r>
      <w:r w:rsidR="002541D6" w:rsidRPr="00314F98">
        <w:rPr>
          <w:rFonts w:ascii="Arial" w:eastAsia="ArialMT" w:hAnsi="Arial" w:cs="Arial"/>
          <w:sz w:val="20"/>
          <w:szCs w:val="20"/>
          <w:lang w:eastAsia="en-GB"/>
        </w:rPr>
        <w:t xml:space="preserve">the </w:t>
      </w:r>
      <w:r w:rsidR="002541D6" w:rsidRPr="00314F98">
        <w:rPr>
          <w:rFonts w:ascii="Arial" w:hAnsi="Arial" w:cs="Arial"/>
          <w:bCs/>
          <w:color w:val="2E74B5"/>
          <w:sz w:val="20"/>
          <w:szCs w:val="20"/>
        </w:rPr>
        <w:t xml:space="preserve">Processing, Personal Data and Data Subjects Schedule at </w:t>
      </w:r>
      <w:r w:rsidR="002541D6" w:rsidRPr="00314F98">
        <w:rPr>
          <w:rFonts w:ascii="Arial" w:hAnsi="Arial" w:cs="Arial"/>
          <w:color w:val="2E74B5"/>
          <w:sz w:val="20"/>
          <w:szCs w:val="20"/>
        </w:rPr>
        <w:t xml:space="preserve">Annex </w:t>
      </w:r>
      <w:r w:rsidR="00E77146">
        <w:rPr>
          <w:rFonts w:ascii="Arial" w:hAnsi="Arial" w:cs="Arial"/>
          <w:color w:val="2E74B5"/>
          <w:sz w:val="20"/>
          <w:szCs w:val="20"/>
        </w:rPr>
        <w:t>B</w:t>
      </w:r>
      <w:r w:rsidR="002541D6" w:rsidRPr="00314F98">
        <w:rPr>
          <w:rFonts w:ascii="Arial" w:hAnsi="Arial" w:cs="Arial"/>
          <w:color w:val="2E74B5"/>
          <w:sz w:val="20"/>
          <w:szCs w:val="20"/>
        </w:rPr>
        <w:t>.1</w:t>
      </w:r>
      <w:r w:rsidR="00B105DC" w:rsidRPr="00314F98">
        <w:rPr>
          <w:rFonts w:ascii="Arial" w:eastAsia="ArialMT" w:hAnsi="Arial" w:cs="Arial"/>
          <w:sz w:val="20"/>
          <w:szCs w:val="20"/>
          <w:lang w:eastAsia="en-GB"/>
        </w:rPr>
        <w:t>. The only processing that the Processor is authorised to do is</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 xml:space="preserve">listed in </w:t>
      </w:r>
      <w:r w:rsidR="002541D6" w:rsidRPr="00314F98">
        <w:rPr>
          <w:rFonts w:ascii="Arial" w:eastAsia="ArialMT" w:hAnsi="Arial" w:cs="Arial"/>
          <w:sz w:val="20"/>
          <w:szCs w:val="20"/>
          <w:lang w:eastAsia="en-GB"/>
        </w:rPr>
        <w:t xml:space="preserve">the </w:t>
      </w:r>
      <w:r w:rsidR="002541D6" w:rsidRPr="00314F98">
        <w:rPr>
          <w:rFonts w:ascii="Arial" w:hAnsi="Arial" w:cs="Arial"/>
          <w:bCs/>
          <w:color w:val="2E74B5"/>
          <w:sz w:val="20"/>
          <w:szCs w:val="20"/>
        </w:rPr>
        <w:t xml:space="preserve">Processing, Personal Data and Data Subjects Schedule at </w:t>
      </w:r>
      <w:r w:rsidR="002541D6" w:rsidRPr="00314F98">
        <w:rPr>
          <w:rFonts w:ascii="Arial" w:hAnsi="Arial" w:cs="Arial"/>
          <w:color w:val="2E74B5"/>
          <w:sz w:val="20"/>
          <w:szCs w:val="20"/>
        </w:rPr>
        <w:t xml:space="preserve">Annex </w:t>
      </w:r>
      <w:r w:rsidR="00E77146">
        <w:rPr>
          <w:rFonts w:ascii="Arial" w:hAnsi="Arial" w:cs="Arial"/>
          <w:color w:val="2E74B5"/>
          <w:sz w:val="20"/>
          <w:szCs w:val="20"/>
        </w:rPr>
        <w:t>B</w:t>
      </w:r>
      <w:r w:rsidR="002541D6" w:rsidRPr="00314F98">
        <w:rPr>
          <w:rFonts w:ascii="Arial" w:hAnsi="Arial" w:cs="Arial"/>
          <w:color w:val="2E74B5"/>
          <w:sz w:val="20"/>
          <w:szCs w:val="20"/>
        </w:rPr>
        <w:t>.1</w:t>
      </w:r>
      <w:r w:rsidR="00B105DC" w:rsidRPr="00314F98">
        <w:rPr>
          <w:rFonts w:ascii="Arial" w:eastAsia="ArialMT" w:hAnsi="Arial" w:cs="Arial"/>
          <w:sz w:val="20"/>
          <w:szCs w:val="20"/>
          <w:lang w:eastAsia="en-GB"/>
        </w:rPr>
        <w:t xml:space="preserve"> by the Controller and may not be determined by the Processor.</w:t>
      </w:r>
    </w:p>
    <w:p w14:paraId="6A248606" w14:textId="77777777" w:rsidR="00B105DC" w:rsidRPr="00314F98"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w:t>
      </w:r>
      <w:r w:rsidR="003E5D7B" w:rsidRPr="00314F98">
        <w:rPr>
          <w:rFonts w:ascii="Arial" w:eastAsia="ArialMT" w:hAnsi="Arial" w:cs="Arial"/>
          <w:sz w:val="20"/>
          <w:szCs w:val="20"/>
          <w:lang w:eastAsia="en-GB"/>
        </w:rPr>
        <w:t>2</w:t>
      </w:r>
      <w:r w:rsidR="00B105DC" w:rsidRPr="00314F98">
        <w:rPr>
          <w:rFonts w:ascii="Arial" w:eastAsia="ArialMT" w:hAnsi="Arial" w:cs="Arial"/>
          <w:sz w:val="20"/>
          <w:szCs w:val="20"/>
          <w:lang w:eastAsia="en-GB"/>
        </w:rPr>
        <w:t>.2</w:t>
      </w:r>
      <w:r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Processor shall notify the Controller immediately if it considers that any of the</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Controller's instructions infringe the Data Protection Legislation.</w:t>
      </w:r>
    </w:p>
    <w:p w14:paraId="16367F68" w14:textId="77777777" w:rsidR="00B105DC" w:rsidRPr="00314F98"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w:t>
      </w:r>
      <w:r w:rsidR="003E5D7B" w:rsidRPr="00314F98">
        <w:rPr>
          <w:rFonts w:ascii="Arial" w:eastAsia="ArialMT" w:hAnsi="Arial" w:cs="Arial"/>
          <w:sz w:val="20"/>
          <w:szCs w:val="20"/>
          <w:lang w:eastAsia="en-GB"/>
        </w:rPr>
        <w:t>2</w:t>
      </w:r>
      <w:r w:rsidR="00B105DC" w:rsidRPr="00314F98">
        <w:rPr>
          <w:rFonts w:ascii="Arial" w:eastAsia="ArialMT" w:hAnsi="Arial" w:cs="Arial"/>
          <w:sz w:val="20"/>
          <w:szCs w:val="20"/>
          <w:lang w:eastAsia="en-GB"/>
        </w:rPr>
        <w:t>.3</w:t>
      </w:r>
      <w:r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Processor shall provide all reasonable assistance to the Controller in the</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preparation of any Data Protection Impact Assessment prior to commencing any</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processing. Such assistance may, at the discretion of the Controller, include:</w:t>
      </w:r>
      <w:r w:rsidRPr="00314F98">
        <w:rPr>
          <w:rFonts w:ascii="Arial" w:eastAsia="ArialMT" w:hAnsi="Arial" w:cs="Arial"/>
          <w:sz w:val="20"/>
          <w:szCs w:val="20"/>
          <w:lang w:eastAsia="en-GB"/>
        </w:rPr>
        <w:t xml:space="preserve"> </w:t>
      </w:r>
    </w:p>
    <w:p w14:paraId="43C2697C"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(a)</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a systematic description of the envisaged processing operations and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purpose of the processing;</w:t>
      </w:r>
    </w:p>
    <w:p w14:paraId="14559670"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(b)</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an assessment of the necessity and proportionality of the processing</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operations in relation to the Services;</w:t>
      </w:r>
    </w:p>
    <w:p w14:paraId="3278F8BE" w14:textId="77777777" w:rsidR="000D3211"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(c)</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an assessment of the risks to the rights and freedoms of Data Subjects; and</w:t>
      </w:r>
      <w:r w:rsidR="000D3211" w:rsidRPr="00314F98">
        <w:rPr>
          <w:rFonts w:ascii="Arial" w:eastAsia="ArialMT" w:hAnsi="Arial" w:cs="Arial"/>
          <w:sz w:val="20"/>
          <w:szCs w:val="20"/>
          <w:lang w:eastAsia="en-GB"/>
        </w:rPr>
        <w:t xml:space="preserve"> </w:t>
      </w:r>
    </w:p>
    <w:p w14:paraId="65EB5163"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(d)</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the measures envisaged to address the risks, including safeguards, security</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measures and mechanisms to ensure the protection of Personal Data.</w:t>
      </w:r>
    </w:p>
    <w:p w14:paraId="0F9E1DEE" w14:textId="77777777" w:rsidR="00B105DC" w:rsidRPr="00314F98" w:rsidRDefault="000D3211"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w:t>
      </w:r>
      <w:r w:rsidR="003E5D7B" w:rsidRPr="00314F98">
        <w:rPr>
          <w:rFonts w:ascii="Arial" w:eastAsia="ArialMT" w:hAnsi="Arial" w:cs="Arial"/>
          <w:sz w:val="20"/>
          <w:szCs w:val="20"/>
          <w:lang w:eastAsia="en-GB"/>
        </w:rPr>
        <w:t>2</w:t>
      </w:r>
      <w:r w:rsidR="00B105DC" w:rsidRPr="00314F98">
        <w:rPr>
          <w:rFonts w:ascii="Arial" w:eastAsia="ArialMT" w:hAnsi="Arial" w:cs="Arial"/>
          <w:sz w:val="20"/>
          <w:szCs w:val="20"/>
          <w:lang w:eastAsia="en-GB"/>
        </w:rPr>
        <w:t>.4</w:t>
      </w:r>
      <w:r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Processor shall, in relation to any Personal Data processed in connection with its</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obligations under this Agreement:</w:t>
      </w:r>
    </w:p>
    <w:p w14:paraId="3FEEFA91" w14:textId="359C7BE4"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(a)</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 xml:space="preserve">process that Personal Data only in accordance with </w:t>
      </w:r>
      <w:r w:rsidR="002541D6" w:rsidRPr="00314F98">
        <w:rPr>
          <w:rFonts w:ascii="Arial" w:eastAsia="ArialMT" w:hAnsi="Arial" w:cs="Arial"/>
          <w:sz w:val="20"/>
          <w:szCs w:val="20"/>
          <w:lang w:eastAsia="en-GB"/>
        </w:rPr>
        <w:t xml:space="preserve">the </w:t>
      </w:r>
      <w:r w:rsidR="002541D6" w:rsidRPr="00314F98">
        <w:rPr>
          <w:rFonts w:ascii="Arial" w:hAnsi="Arial" w:cs="Arial"/>
          <w:bCs/>
          <w:color w:val="2E74B5"/>
          <w:sz w:val="20"/>
          <w:szCs w:val="20"/>
        </w:rPr>
        <w:t xml:space="preserve">Processing, Personal Data and Data Subjects Schedule at </w:t>
      </w:r>
      <w:r w:rsidR="002541D6" w:rsidRPr="00314F98">
        <w:rPr>
          <w:rFonts w:ascii="Arial" w:hAnsi="Arial" w:cs="Arial"/>
          <w:color w:val="2E74B5"/>
          <w:sz w:val="20"/>
          <w:szCs w:val="20"/>
        </w:rPr>
        <w:t xml:space="preserve">Annex </w:t>
      </w:r>
      <w:r w:rsidR="00E77146">
        <w:rPr>
          <w:rFonts w:ascii="Arial" w:hAnsi="Arial" w:cs="Arial"/>
          <w:color w:val="2E74B5"/>
          <w:sz w:val="20"/>
          <w:szCs w:val="20"/>
        </w:rPr>
        <w:t>B</w:t>
      </w:r>
      <w:r w:rsidR="002541D6" w:rsidRPr="00314F98">
        <w:rPr>
          <w:rFonts w:ascii="Arial" w:hAnsi="Arial" w:cs="Arial"/>
          <w:color w:val="2E74B5"/>
          <w:sz w:val="20"/>
          <w:szCs w:val="20"/>
        </w:rPr>
        <w:t>.1</w:t>
      </w:r>
      <w:r w:rsidRPr="00314F98">
        <w:rPr>
          <w:rFonts w:ascii="Arial" w:eastAsia="ArialMT" w:hAnsi="Arial" w:cs="Arial"/>
          <w:sz w:val="20"/>
          <w:szCs w:val="20"/>
          <w:lang w:eastAsia="en-GB"/>
        </w:rPr>
        <w:t>, unless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Processor is required to do otherwise by Law. If it is so required the Processor</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shall promptly notify the Controller before processing the Personal Data unless</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prohibited by Law;</w:t>
      </w:r>
    </w:p>
    <w:p w14:paraId="4E0F74FA"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(b)</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ensure that it has in place Protective Measures, which are appropriate to</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protect against a Data Loss Event, which the Controller may reasonably reject</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(but failure to reject shall not amount to approval by the Controller of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adequacy of the Protective Measures), having taken account of the:</w:t>
      </w:r>
    </w:p>
    <w:p w14:paraId="42076EAA"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nature of the data to be protected;</w:t>
      </w:r>
    </w:p>
    <w:p w14:paraId="322D536A" w14:textId="77777777" w:rsidR="00B105DC" w:rsidRPr="00314F98" w:rsidRDefault="00B105DC" w:rsidP="00844A00">
      <w:pPr>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(ii)</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harm that might result from a Data Loss Event;</w:t>
      </w:r>
    </w:p>
    <w:p w14:paraId="0FE5D351"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(iii)</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state of technological development; and</w:t>
      </w:r>
    </w:p>
    <w:p w14:paraId="7EE87AAD"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(iv)</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cost of implementing any measures;</w:t>
      </w:r>
    </w:p>
    <w:p w14:paraId="37B73E27" w14:textId="77777777" w:rsidR="00B105DC" w:rsidRPr="00314F98" w:rsidRDefault="00B105DC" w:rsidP="00844A00">
      <w:pPr>
        <w:autoSpaceDE w:val="0"/>
        <w:autoSpaceDN w:val="0"/>
        <w:adjustRightInd w:val="0"/>
        <w:spacing w:before="120" w:after="120" w:line="240" w:lineRule="auto"/>
        <w:ind w:left="720"/>
        <w:rPr>
          <w:rFonts w:ascii="Arial" w:eastAsia="ArialMT" w:hAnsi="Arial" w:cs="Arial"/>
          <w:sz w:val="20"/>
          <w:szCs w:val="20"/>
          <w:lang w:eastAsia="en-GB"/>
        </w:rPr>
      </w:pPr>
      <w:r w:rsidRPr="00314F98">
        <w:rPr>
          <w:rFonts w:ascii="Arial" w:eastAsia="ArialMT" w:hAnsi="Arial" w:cs="Arial"/>
          <w:sz w:val="20"/>
          <w:szCs w:val="20"/>
          <w:lang w:eastAsia="en-GB"/>
        </w:rPr>
        <w:t>(c)</w:t>
      </w:r>
      <w:r w:rsidR="000D3211" w:rsidRPr="00314F98">
        <w:rPr>
          <w:rFonts w:ascii="Arial" w:eastAsia="ArialMT" w:hAnsi="Arial" w:cs="Arial"/>
          <w:sz w:val="20"/>
          <w:szCs w:val="20"/>
          <w:lang w:eastAsia="en-GB"/>
        </w:rPr>
        <w:tab/>
      </w:r>
      <w:r w:rsidRPr="00314F98">
        <w:rPr>
          <w:rFonts w:ascii="Arial" w:eastAsia="ArialMT" w:hAnsi="Arial" w:cs="Arial"/>
          <w:sz w:val="20"/>
          <w:szCs w:val="20"/>
          <w:lang w:eastAsia="en-GB"/>
        </w:rPr>
        <w:t>ensure that:</w:t>
      </w:r>
    </w:p>
    <w:p w14:paraId="0BD82906" w14:textId="70E19CE2"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Processor Personnel do not process Personal Data except in</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 xml:space="preserve">accordance with this Agreement (and in particular </w:t>
      </w:r>
      <w:r w:rsidR="003B7994" w:rsidRPr="00314F98">
        <w:rPr>
          <w:rFonts w:ascii="Arial" w:eastAsia="ArialMT" w:hAnsi="Arial" w:cs="Arial"/>
          <w:sz w:val="20"/>
          <w:szCs w:val="20"/>
          <w:lang w:eastAsia="en-GB"/>
        </w:rPr>
        <w:t xml:space="preserve">the </w:t>
      </w:r>
      <w:r w:rsidR="003B7994" w:rsidRPr="00314F98">
        <w:rPr>
          <w:rFonts w:ascii="Arial" w:hAnsi="Arial" w:cs="Arial"/>
          <w:bCs/>
          <w:color w:val="2E74B5"/>
          <w:sz w:val="20"/>
          <w:szCs w:val="20"/>
        </w:rPr>
        <w:t xml:space="preserve">Processing, Personal Data and Data Subjects Schedule at </w:t>
      </w:r>
      <w:r w:rsidR="003B7994" w:rsidRPr="00314F98">
        <w:rPr>
          <w:rFonts w:ascii="Arial" w:hAnsi="Arial" w:cs="Arial"/>
          <w:color w:val="2E74B5"/>
          <w:sz w:val="20"/>
          <w:szCs w:val="20"/>
        </w:rPr>
        <w:t xml:space="preserve">Annex </w:t>
      </w:r>
      <w:r w:rsidR="00E77146">
        <w:rPr>
          <w:rFonts w:ascii="Arial" w:hAnsi="Arial" w:cs="Arial"/>
          <w:color w:val="2E74B5"/>
          <w:sz w:val="20"/>
          <w:szCs w:val="20"/>
        </w:rPr>
        <w:t>B</w:t>
      </w:r>
      <w:r w:rsidR="003B7994" w:rsidRPr="00314F98">
        <w:rPr>
          <w:rFonts w:ascii="Arial" w:hAnsi="Arial" w:cs="Arial"/>
          <w:color w:val="2E74B5"/>
          <w:sz w:val="20"/>
          <w:szCs w:val="20"/>
        </w:rPr>
        <w:t>.1</w:t>
      </w:r>
      <w:r w:rsidRPr="00314F98">
        <w:rPr>
          <w:rFonts w:ascii="Arial" w:eastAsia="ArialMT" w:hAnsi="Arial" w:cs="Arial"/>
          <w:sz w:val="20"/>
          <w:szCs w:val="20"/>
          <w:lang w:eastAsia="en-GB"/>
        </w:rPr>
        <w:t>);</w:t>
      </w:r>
    </w:p>
    <w:p w14:paraId="7EAA9043"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(ii)</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it takes all reasonable steps to ensure the reliability and integrity of any</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Processor Personnel who have access to the Personal Data and</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ensure that they:</w:t>
      </w:r>
    </w:p>
    <w:p w14:paraId="706D464F" w14:textId="77777777" w:rsidR="00B105DC" w:rsidRPr="00314F98"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314F98">
        <w:rPr>
          <w:rFonts w:ascii="Arial" w:eastAsia="ArialMT" w:hAnsi="Arial" w:cs="Arial"/>
          <w:sz w:val="20"/>
          <w:szCs w:val="20"/>
          <w:lang w:eastAsia="en-GB"/>
        </w:rPr>
        <w:lastRenderedPageBreak/>
        <w:t>(</w:t>
      </w:r>
      <w:r w:rsidR="00844A00">
        <w:rPr>
          <w:rFonts w:ascii="Arial" w:eastAsia="ArialMT" w:hAnsi="Arial" w:cs="Arial"/>
          <w:sz w:val="20"/>
          <w:szCs w:val="20"/>
          <w:lang w:eastAsia="en-GB"/>
        </w:rPr>
        <w:t>a</w:t>
      </w:r>
      <w:r w:rsidRPr="00314F98">
        <w:rPr>
          <w:rFonts w:ascii="Arial" w:eastAsia="ArialMT" w:hAnsi="Arial" w:cs="Arial"/>
          <w:sz w:val="20"/>
          <w:szCs w:val="20"/>
          <w:lang w:eastAsia="en-GB"/>
        </w:rPr>
        <w:t>)</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are aware of and comply with the Processor’s duties under this</w:t>
      </w:r>
      <w:r w:rsidR="000D3211" w:rsidRPr="00314F98">
        <w:rPr>
          <w:rFonts w:ascii="Arial" w:eastAsia="ArialMT" w:hAnsi="Arial" w:cs="Arial"/>
          <w:sz w:val="20"/>
          <w:szCs w:val="20"/>
          <w:lang w:eastAsia="en-GB"/>
        </w:rPr>
        <w:t xml:space="preserve"> </w:t>
      </w:r>
      <w:r w:rsidR="009E73BD" w:rsidRPr="00314F98">
        <w:rPr>
          <w:rFonts w:ascii="Arial" w:eastAsia="ArialMT" w:hAnsi="Arial" w:cs="Arial"/>
          <w:sz w:val="20"/>
          <w:szCs w:val="20"/>
          <w:lang w:eastAsia="en-GB"/>
        </w:rPr>
        <w:t>condition</w:t>
      </w:r>
      <w:r w:rsidRPr="00314F98">
        <w:rPr>
          <w:rFonts w:ascii="Arial" w:eastAsia="ArialMT" w:hAnsi="Arial" w:cs="Arial"/>
          <w:sz w:val="20"/>
          <w:szCs w:val="20"/>
          <w:lang w:eastAsia="en-GB"/>
        </w:rPr>
        <w:t>;</w:t>
      </w:r>
    </w:p>
    <w:p w14:paraId="2B2F3B2A" w14:textId="77777777" w:rsidR="00B105DC" w:rsidRPr="00314F98"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314F98">
        <w:rPr>
          <w:rFonts w:ascii="Arial" w:eastAsia="ArialMT" w:hAnsi="Arial" w:cs="Arial"/>
          <w:sz w:val="20"/>
          <w:szCs w:val="20"/>
          <w:lang w:eastAsia="en-GB"/>
        </w:rPr>
        <w:t>(</w:t>
      </w:r>
      <w:r w:rsidR="00844A00">
        <w:rPr>
          <w:rFonts w:ascii="Arial" w:eastAsia="ArialMT" w:hAnsi="Arial" w:cs="Arial"/>
          <w:sz w:val="20"/>
          <w:szCs w:val="20"/>
          <w:lang w:eastAsia="en-GB"/>
        </w:rPr>
        <w:t>b</w:t>
      </w:r>
      <w:r w:rsidRPr="00314F98">
        <w:rPr>
          <w:rFonts w:ascii="Arial" w:eastAsia="ArialMT" w:hAnsi="Arial" w:cs="Arial"/>
          <w:sz w:val="20"/>
          <w:szCs w:val="20"/>
          <w:lang w:eastAsia="en-GB"/>
        </w:rPr>
        <w:t>)</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are subject to appropriate confidentiality undertakings with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Processor or any Sub-processor;</w:t>
      </w:r>
    </w:p>
    <w:p w14:paraId="4DFD747A" w14:textId="77777777" w:rsidR="00B105DC" w:rsidRPr="00314F98"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314F98">
        <w:rPr>
          <w:rFonts w:ascii="Arial" w:eastAsia="ArialMT" w:hAnsi="Arial" w:cs="Arial"/>
          <w:sz w:val="20"/>
          <w:szCs w:val="20"/>
          <w:lang w:eastAsia="en-GB"/>
        </w:rPr>
        <w:t>(</w:t>
      </w:r>
      <w:r w:rsidR="00844A00">
        <w:rPr>
          <w:rFonts w:ascii="Arial" w:eastAsia="ArialMT" w:hAnsi="Arial" w:cs="Arial"/>
          <w:sz w:val="20"/>
          <w:szCs w:val="20"/>
          <w:lang w:eastAsia="en-GB"/>
        </w:rPr>
        <w:t>c</w:t>
      </w:r>
      <w:r w:rsidRPr="00314F98">
        <w:rPr>
          <w:rFonts w:ascii="Arial" w:eastAsia="ArialMT" w:hAnsi="Arial" w:cs="Arial"/>
          <w:sz w:val="20"/>
          <w:szCs w:val="20"/>
          <w:lang w:eastAsia="en-GB"/>
        </w:rPr>
        <w:t>)</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are informed of the confidential nature of the Personal Data and</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do not publish, disclose or divulge any of the Personal Data to any</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third Party unless directed in writing to do so by the Controller or</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as otherwise permitted by this Agreement; and</w:t>
      </w:r>
    </w:p>
    <w:p w14:paraId="0F6A4B55" w14:textId="77777777" w:rsidR="00B105DC" w:rsidRPr="00314F98" w:rsidRDefault="00B105DC" w:rsidP="00844A00">
      <w:pPr>
        <w:autoSpaceDE w:val="0"/>
        <w:autoSpaceDN w:val="0"/>
        <w:adjustRightInd w:val="0"/>
        <w:spacing w:before="120" w:after="120" w:line="240" w:lineRule="auto"/>
        <w:ind w:left="2880" w:hanging="720"/>
        <w:rPr>
          <w:rFonts w:ascii="Arial" w:eastAsia="ArialMT" w:hAnsi="Arial" w:cs="Arial"/>
          <w:sz w:val="20"/>
          <w:szCs w:val="20"/>
          <w:lang w:eastAsia="en-GB"/>
        </w:rPr>
      </w:pPr>
      <w:r w:rsidRPr="00314F98">
        <w:rPr>
          <w:rFonts w:ascii="Arial" w:eastAsia="ArialMT" w:hAnsi="Arial" w:cs="Arial"/>
          <w:sz w:val="20"/>
          <w:szCs w:val="20"/>
          <w:lang w:eastAsia="en-GB"/>
        </w:rPr>
        <w:t>(</w:t>
      </w:r>
      <w:r w:rsidR="00844A00">
        <w:rPr>
          <w:rFonts w:ascii="Arial" w:eastAsia="ArialMT" w:hAnsi="Arial" w:cs="Arial"/>
          <w:sz w:val="20"/>
          <w:szCs w:val="20"/>
          <w:lang w:eastAsia="en-GB"/>
        </w:rPr>
        <w:t>d</w:t>
      </w:r>
      <w:r w:rsidRPr="00314F98">
        <w:rPr>
          <w:rFonts w:ascii="Arial" w:eastAsia="ArialMT" w:hAnsi="Arial" w:cs="Arial"/>
          <w:sz w:val="20"/>
          <w:szCs w:val="20"/>
          <w:lang w:eastAsia="en-GB"/>
        </w:rPr>
        <w:t>)</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have undergone adequate training in the use, care, protection and</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handling of Personal Data; and</w:t>
      </w:r>
    </w:p>
    <w:p w14:paraId="7BD8BBA4"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(d)</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not transfer Personal Data outside of the EU unless the prior written consent of</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the Controller has been obtained and the following conditions are fulfilled:</w:t>
      </w:r>
      <w:r w:rsidR="000D3211" w:rsidRPr="00314F98">
        <w:rPr>
          <w:rFonts w:ascii="Arial" w:eastAsia="ArialMT" w:hAnsi="Arial" w:cs="Arial"/>
          <w:sz w:val="20"/>
          <w:szCs w:val="20"/>
          <w:lang w:eastAsia="en-GB"/>
        </w:rPr>
        <w:t xml:space="preserve"> </w:t>
      </w:r>
    </w:p>
    <w:p w14:paraId="44A37285"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Controller or the Processor has provided appropriate safeguards in</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relation to the transfer (whether in accordance with GDPR Article 46 or</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LED Article 37) as determined by the Controller;</w:t>
      </w:r>
    </w:p>
    <w:p w14:paraId="4D6D408B"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(ii)</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Data Subject has enforceable rights and effective legal remedies;</w:t>
      </w:r>
    </w:p>
    <w:p w14:paraId="7351E15F"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(iii)</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Processor complies with its obligations under the Data Protection</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Legislation by providing an adequate level of protection to any Personal</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Data that is transferred (or, if it is not so bound, uses its best</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endeavours to assist the Controller in meeting its obligations); and</w:t>
      </w:r>
    </w:p>
    <w:p w14:paraId="273FE14A" w14:textId="77777777" w:rsidR="00B105DC" w:rsidRPr="00314F98" w:rsidRDefault="00B105DC" w:rsidP="00844A00">
      <w:pPr>
        <w:autoSpaceDE w:val="0"/>
        <w:autoSpaceDN w:val="0"/>
        <w:adjustRightInd w:val="0"/>
        <w:spacing w:before="120" w:after="120" w:line="240" w:lineRule="auto"/>
        <w:ind w:left="2160" w:hanging="720"/>
        <w:rPr>
          <w:rFonts w:ascii="Arial" w:eastAsia="ArialMT" w:hAnsi="Arial" w:cs="Arial"/>
          <w:sz w:val="20"/>
          <w:szCs w:val="20"/>
          <w:lang w:eastAsia="en-GB"/>
        </w:rPr>
      </w:pPr>
      <w:r w:rsidRPr="00314F98">
        <w:rPr>
          <w:rFonts w:ascii="Arial" w:eastAsia="ArialMT" w:hAnsi="Arial" w:cs="Arial"/>
          <w:sz w:val="20"/>
          <w:szCs w:val="20"/>
          <w:lang w:eastAsia="en-GB"/>
        </w:rPr>
        <w:t>(iv)</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Processor complies with any reasonable instructions notified to it in</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advance by the Controller with respect to the processing of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Personal Data;</w:t>
      </w:r>
    </w:p>
    <w:p w14:paraId="58B29D63"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(e)</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at the written direction of the Controller, delete or return Personal Data (and</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any copies of it) to the Controller on termination of the Agreement unless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Processor is required by Law to retain the Personal Data.</w:t>
      </w:r>
    </w:p>
    <w:p w14:paraId="574CC012" w14:textId="77777777" w:rsidR="00B105DC" w:rsidRPr="00314F98" w:rsidRDefault="003E5D7B"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 xml:space="preserve">.5 </w:t>
      </w:r>
      <w:r w:rsidR="009E73BD"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 xml:space="preserve">Subject to </w:t>
      </w:r>
      <w:r w:rsidR="004168DE" w:rsidRPr="00314F98">
        <w:rPr>
          <w:rFonts w:ascii="Arial" w:eastAsia="ArialMT" w:hAnsi="Arial" w:cs="Arial"/>
          <w:color w:val="2E74B5"/>
          <w:sz w:val="20"/>
          <w:szCs w:val="20"/>
          <w:lang w:eastAsia="en-GB"/>
        </w:rPr>
        <w:t>C</w:t>
      </w:r>
      <w:r w:rsidR="009E73BD" w:rsidRPr="00314F98">
        <w:rPr>
          <w:rFonts w:ascii="Arial" w:eastAsia="ArialMT" w:hAnsi="Arial" w:cs="Arial"/>
          <w:color w:val="2E74B5"/>
          <w:sz w:val="20"/>
          <w:szCs w:val="20"/>
          <w:lang w:eastAsia="en-GB"/>
        </w:rPr>
        <w:t>ondition</w:t>
      </w:r>
      <w:r w:rsidR="00B105DC" w:rsidRPr="00314F98">
        <w:rPr>
          <w:rFonts w:ascii="Arial" w:eastAsia="ArialMT" w:hAnsi="Arial" w:cs="Arial"/>
          <w:color w:val="2E74B5"/>
          <w:sz w:val="20"/>
          <w:szCs w:val="20"/>
          <w:lang w:eastAsia="en-GB"/>
        </w:rPr>
        <w:t xml:space="preserve"> </w:t>
      </w:r>
      <w:r w:rsidRPr="00314F98">
        <w:rPr>
          <w:rFonts w:ascii="Arial" w:eastAsia="ArialMT" w:hAnsi="Arial" w:cs="Arial"/>
          <w:color w:val="2E74B5"/>
          <w:sz w:val="20"/>
          <w:szCs w:val="20"/>
          <w:lang w:eastAsia="en-GB"/>
        </w:rPr>
        <w:t>32</w:t>
      </w:r>
      <w:r w:rsidR="00B105DC" w:rsidRPr="00314F98">
        <w:rPr>
          <w:rFonts w:ascii="Arial" w:eastAsia="ArialMT" w:hAnsi="Arial" w:cs="Arial"/>
          <w:color w:val="2E74B5"/>
          <w:sz w:val="20"/>
          <w:szCs w:val="20"/>
          <w:lang w:eastAsia="en-GB"/>
        </w:rPr>
        <w:t>.6</w:t>
      </w:r>
      <w:r w:rsidR="004168DE" w:rsidRPr="00314F98">
        <w:rPr>
          <w:rFonts w:ascii="Arial" w:eastAsia="ArialMT" w:hAnsi="Arial" w:cs="Arial"/>
          <w:color w:val="2E74B5"/>
          <w:sz w:val="20"/>
          <w:szCs w:val="20"/>
          <w:lang w:eastAsia="en-GB"/>
        </w:rPr>
        <w:t xml:space="preserve"> (Data Protection)</w:t>
      </w:r>
      <w:r w:rsidR="00B105DC" w:rsidRPr="00314F98">
        <w:rPr>
          <w:rFonts w:ascii="Arial" w:eastAsia="ArialMT" w:hAnsi="Arial" w:cs="Arial"/>
          <w:sz w:val="20"/>
          <w:szCs w:val="20"/>
          <w:lang w:eastAsia="en-GB"/>
        </w:rPr>
        <w:t>, the Processor shall notify the Controller immediately if it:</w:t>
      </w:r>
    </w:p>
    <w:p w14:paraId="36715BF7"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(a)</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receives a Data Subject Request (or purported Data Subject Request);</w:t>
      </w:r>
    </w:p>
    <w:p w14:paraId="35E1DC03"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(b)</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receives a request to rectify, block or erase any Personal Data;</w:t>
      </w:r>
    </w:p>
    <w:p w14:paraId="34C22B4B"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(c)</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receives any other request, complaint or communication relating to either</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Party's obligations under the Data Protection Legislation;</w:t>
      </w:r>
    </w:p>
    <w:p w14:paraId="1803ABAC"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(d)</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receives any communication from the Information Commissioner or any other</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regulatory authority in connection with Personal Data processed under this</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Agreement;</w:t>
      </w:r>
    </w:p>
    <w:p w14:paraId="5FDDADA4"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(e)</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receives a request from any third Party for disclosure of Personal Data where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compliance with such request is required or purported to be required by Law;</w:t>
      </w:r>
    </w:p>
    <w:p w14:paraId="565B4358"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or</w:t>
      </w:r>
    </w:p>
    <w:p w14:paraId="06336DD9"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(f)</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becomes aware of a Data Loss Event.</w:t>
      </w:r>
    </w:p>
    <w:p w14:paraId="7E09E05D" w14:textId="77777777" w:rsidR="00B105DC" w:rsidRPr="00314F98" w:rsidRDefault="003E5D7B"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.6</w:t>
      </w:r>
      <w:r w:rsidR="003B7994"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 xml:space="preserve">The Processor’s obligation to notify under </w:t>
      </w:r>
      <w:r w:rsidR="004168DE" w:rsidRPr="00314F98">
        <w:rPr>
          <w:rFonts w:ascii="Arial" w:eastAsia="ArialMT" w:hAnsi="Arial" w:cs="Arial"/>
          <w:color w:val="2E74B5"/>
          <w:sz w:val="20"/>
          <w:szCs w:val="20"/>
          <w:lang w:eastAsia="en-GB"/>
        </w:rPr>
        <w:t>C</w:t>
      </w:r>
      <w:r w:rsidR="009E73BD" w:rsidRPr="00314F98">
        <w:rPr>
          <w:rFonts w:ascii="Arial" w:eastAsia="ArialMT" w:hAnsi="Arial" w:cs="Arial"/>
          <w:color w:val="2E74B5"/>
          <w:sz w:val="20"/>
          <w:szCs w:val="20"/>
          <w:lang w:eastAsia="en-GB"/>
        </w:rPr>
        <w:t>ondition</w:t>
      </w:r>
      <w:r w:rsidR="00B105DC" w:rsidRPr="00314F98">
        <w:rPr>
          <w:rFonts w:ascii="Arial" w:eastAsia="ArialMT" w:hAnsi="Arial" w:cs="Arial"/>
          <w:color w:val="2E74B5"/>
          <w:sz w:val="20"/>
          <w:szCs w:val="20"/>
          <w:lang w:eastAsia="en-GB"/>
        </w:rPr>
        <w:t xml:space="preserve"> </w:t>
      </w:r>
      <w:r w:rsidR="003B7994" w:rsidRPr="00314F98">
        <w:rPr>
          <w:rFonts w:ascii="Arial" w:eastAsia="ArialMT" w:hAnsi="Arial" w:cs="Arial"/>
          <w:color w:val="2E74B5"/>
          <w:sz w:val="20"/>
          <w:szCs w:val="20"/>
          <w:lang w:eastAsia="en-GB"/>
        </w:rPr>
        <w:t>3</w:t>
      </w:r>
      <w:r w:rsidRPr="00314F98">
        <w:rPr>
          <w:rFonts w:ascii="Arial" w:eastAsia="ArialMT" w:hAnsi="Arial" w:cs="Arial"/>
          <w:color w:val="2E74B5"/>
          <w:sz w:val="20"/>
          <w:szCs w:val="20"/>
          <w:lang w:eastAsia="en-GB"/>
        </w:rPr>
        <w:t>2</w:t>
      </w:r>
      <w:r w:rsidR="00B105DC" w:rsidRPr="00314F98">
        <w:rPr>
          <w:rFonts w:ascii="Arial" w:eastAsia="ArialMT" w:hAnsi="Arial" w:cs="Arial"/>
          <w:color w:val="2E74B5"/>
          <w:sz w:val="20"/>
          <w:szCs w:val="20"/>
          <w:lang w:eastAsia="en-GB"/>
        </w:rPr>
        <w:t xml:space="preserve">.5 </w:t>
      </w:r>
      <w:r w:rsidR="004168DE" w:rsidRPr="00314F98">
        <w:rPr>
          <w:rFonts w:ascii="Arial" w:eastAsia="ArialMT" w:hAnsi="Arial" w:cs="Arial"/>
          <w:color w:val="2E74B5"/>
          <w:sz w:val="20"/>
          <w:szCs w:val="20"/>
          <w:lang w:eastAsia="en-GB"/>
        </w:rPr>
        <w:t>(Data Protection)</w:t>
      </w:r>
      <w:r w:rsidR="004168DE"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shall include the provision of</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further information to the Controller in phases, as details become available.</w:t>
      </w:r>
    </w:p>
    <w:p w14:paraId="5BF15B60" w14:textId="77777777" w:rsidR="00B105DC" w:rsidRPr="00314F98" w:rsidRDefault="003E5D7B"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.7</w:t>
      </w:r>
      <w:r w:rsidR="003B7994"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Taking into account the nature of the processing, the Processor shall provide the</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Controller with full assistance in relation to either Party's obligations under Data</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Protection Legislation and any complaint, communication or request made under</w:t>
      </w:r>
      <w:r w:rsidR="000D3211" w:rsidRPr="00314F98">
        <w:rPr>
          <w:rFonts w:ascii="Arial" w:eastAsia="ArialMT" w:hAnsi="Arial" w:cs="Arial"/>
          <w:sz w:val="20"/>
          <w:szCs w:val="20"/>
          <w:lang w:eastAsia="en-GB"/>
        </w:rPr>
        <w:t xml:space="preserve"> </w:t>
      </w:r>
      <w:r w:rsidR="004168DE" w:rsidRPr="00314F98">
        <w:rPr>
          <w:rFonts w:ascii="Arial" w:eastAsia="ArialMT" w:hAnsi="Arial" w:cs="Arial"/>
          <w:color w:val="2E74B5"/>
          <w:sz w:val="20"/>
          <w:szCs w:val="20"/>
          <w:lang w:eastAsia="en-GB"/>
        </w:rPr>
        <w:t>Condition 32.5 (Data Protection)</w:t>
      </w:r>
      <w:r w:rsidR="004168DE"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 xml:space="preserve"> (and insofar as possible within the timescales reasonably required by the</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Controller) including by promptly providing:</w:t>
      </w:r>
    </w:p>
    <w:p w14:paraId="554B5B00"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(a)</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Controller with full details and copies of the complaint, communication or</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request;</w:t>
      </w:r>
    </w:p>
    <w:p w14:paraId="46EEE2C5"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(b)</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such assistance as is reasonably requested by the Controller to enable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Controller to comply with a Data Subject Request within the relevant</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timescales set out in the Data Protection Legislation;</w:t>
      </w:r>
    </w:p>
    <w:p w14:paraId="557E7C40"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(c)</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Controller, at its request, with any Personal Data it holds in relation to a</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Data Subject;</w:t>
      </w:r>
    </w:p>
    <w:p w14:paraId="70719789"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(d)</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assistance as requested by the Controller following any Data Loss Event;</w:t>
      </w:r>
    </w:p>
    <w:p w14:paraId="50CF5F60"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(e)</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assistance as requested by the Controller with respect to any request from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Information Commissioner’s Office, or any consultation by the Controller with</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the Information Commissioner's Office.</w:t>
      </w:r>
    </w:p>
    <w:p w14:paraId="3E8AC269" w14:textId="77777777" w:rsidR="00B105DC"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 xml:space="preserve">.8 </w:t>
      </w:r>
      <w:r w:rsidR="002541D6"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Processor shall maintain complete and accurate records and information to</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 xml:space="preserve">demonstrate its compliance with this </w:t>
      </w:r>
      <w:r w:rsidR="009E73BD" w:rsidRPr="00314F98">
        <w:rPr>
          <w:rFonts w:ascii="Arial" w:eastAsia="ArialMT" w:hAnsi="Arial" w:cs="Arial"/>
          <w:sz w:val="20"/>
          <w:szCs w:val="20"/>
          <w:lang w:eastAsia="en-GB"/>
        </w:rPr>
        <w:t>condition</w:t>
      </w:r>
      <w:r w:rsidR="00B105DC" w:rsidRPr="00314F98">
        <w:rPr>
          <w:rFonts w:ascii="Arial" w:eastAsia="ArialMT" w:hAnsi="Arial" w:cs="Arial"/>
          <w:sz w:val="20"/>
          <w:szCs w:val="20"/>
          <w:lang w:eastAsia="en-GB"/>
        </w:rPr>
        <w:t>. This requirement does not apply where</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the Processor employs fewer than 250 staff, unless:</w:t>
      </w:r>
    </w:p>
    <w:p w14:paraId="6C511C7F"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(a)</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Controller determines that the processing is not occasional;</w:t>
      </w:r>
    </w:p>
    <w:p w14:paraId="7EBF129E"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lastRenderedPageBreak/>
        <w:t>(b)</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Controller determines the processing includes special categories of data</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as referred to in Article 9(1) of the GDPR or Personal Data relating to criminal</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convictions and offences referred to in Article 10 of the GDPR; or</w:t>
      </w:r>
      <w:r w:rsidR="000D3211" w:rsidRPr="00314F98">
        <w:rPr>
          <w:rFonts w:ascii="Arial" w:eastAsia="ArialMT" w:hAnsi="Arial" w:cs="Arial"/>
          <w:sz w:val="20"/>
          <w:szCs w:val="20"/>
          <w:lang w:eastAsia="en-GB"/>
        </w:rPr>
        <w:t xml:space="preserve"> </w:t>
      </w:r>
    </w:p>
    <w:p w14:paraId="033A398E"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(c)</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the Controller determines that the processing is likely to result in a risk to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rights and freedoms of Data Subjects.</w:t>
      </w:r>
    </w:p>
    <w:p w14:paraId="6BBE9D54" w14:textId="77777777" w:rsidR="00B105DC"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.9</w:t>
      </w:r>
      <w:r w:rsidR="002541D6"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Processor shall allow for audits of its Data Processing activity by the Controller or</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the Controller’s designated auditor.</w:t>
      </w:r>
    </w:p>
    <w:p w14:paraId="0AA687D2" w14:textId="77777777" w:rsidR="00B105DC"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.10</w:t>
      </w:r>
      <w:r w:rsidR="002541D6"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Each Party shall designate its own data protection officer if required by the Data</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Protection Legislation.</w:t>
      </w:r>
    </w:p>
    <w:p w14:paraId="31B547DA" w14:textId="77777777" w:rsidR="00B105DC"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.11</w:t>
      </w:r>
      <w:r w:rsidR="002541D6"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Before allowing any Sub-processor to process any Personal Data related to this</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Agreement, the Processor must:</w:t>
      </w:r>
    </w:p>
    <w:p w14:paraId="12923164"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(a)</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notify the Controller in writing of the intended Sub-processor and processing;</w:t>
      </w:r>
    </w:p>
    <w:p w14:paraId="0D7D8FD7"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(b)</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obtain the written consent of the Controller;</w:t>
      </w:r>
    </w:p>
    <w:p w14:paraId="2503DBA9" w14:textId="766135A1"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(c)</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enter into a written agreement with the Sub-processor which give effect to the</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 xml:space="preserve">terms set out in this </w:t>
      </w:r>
      <w:r w:rsidR="009E73BD" w:rsidRPr="00314F98">
        <w:rPr>
          <w:rFonts w:ascii="Arial" w:eastAsia="ArialMT" w:hAnsi="Arial" w:cs="Arial"/>
          <w:sz w:val="20"/>
          <w:szCs w:val="20"/>
          <w:lang w:eastAsia="en-GB"/>
        </w:rPr>
        <w:t>condition</w:t>
      </w:r>
      <w:r w:rsidRPr="00314F98">
        <w:rPr>
          <w:rFonts w:ascii="Arial" w:eastAsia="ArialMT" w:hAnsi="Arial" w:cs="Arial"/>
          <w:sz w:val="20"/>
          <w:szCs w:val="20"/>
          <w:lang w:eastAsia="en-GB"/>
        </w:rPr>
        <w:t xml:space="preserve"> such that they apply to the Sub-processor; and</w:t>
      </w:r>
    </w:p>
    <w:p w14:paraId="200EB0D9" w14:textId="77777777" w:rsidR="00B105DC" w:rsidRPr="00314F98" w:rsidRDefault="00B105DC" w:rsidP="00844A00">
      <w:pPr>
        <w:autoSpaceDE w:val="0"/>
        <w:autoSpaceDN w:val="0"/>
        <w:adjustRightInd w:val="0"/>
        <w:spacing w:before="120" w:after="120" w:line="240" w:lineRule="auto"/>
        <w:ind w:left="1440" w:hanging="720"/>
        <w:rPr>
          <w:rFonts w:ascii="Arial" w:eastAsia="ArialMT" w:hAnsi="Arial" w:cs="Arial"/>
          <w:sz w:val="20"/>
          <w:szCs w:val="20"/>
          <w:lang w:eastAsia="en-GB"/>
        </w:rPr>
      </w:pPr>
      <w:r w:rsidRPr="00314F98">
        <w:rPr>
          <w:rFonts w:ascii="Arial" w:eastAsia="ArialMT" w:hAnsi="Arial" w:cs="Arial"/>
          <w:sz w:val="20"/>
          <w:szCs w:val="20"/>
          <w:lang w:eastAsia="en-GB"/>
        </w:rPr>
        <w:t>(d)</w:t>
      </w:r>
      <w:r w:rsidR="002541D6" w:rsidRPr="00314F98">
        <w:rPr>
          <w:rFonts w:ascii="Arial" w:eastAsia="ArialMT" w:hAnsi="Arial" w:cs="Arial"/>
          <w:sz w:val="20"/>
          <w:szCs w:val="20"/>
          <w:lang w:eastAsia="en-GB"/>
        </w:rPr>
        <w:tab/>
      </w:r>
      <w:r w:rsidRPr="00314F98">
        <w:rPr>
          <w:rFonts w:ascii="Arial" w:eastAsia="ArialMT" w:hAnsi="Arial" w:cs="Arial"/>
          <w:sz w:val="20"/>
          <w:szCs w:val="20"/>
          <w:lang w:eastAsia="en-GB"/>
        </w:rPr>
        <w:t>provide the Controller with such information regarding the Sub-processor as</w:t>
      </w:r>
      <w:r w:rsidR="000D3211" w:rsidRPr="00314F98">
        <w:rPr>
          <w:rFonts w:ascii="Arial" w:eastAsia="ArialMT" w:hAnsi="Arial" w:cs="Arial"/>
          <w:sz w:val="20"/>
          <w:szCs w:val="20"/>
          <w:lang w:eastAsia="en-GB"/>
        </w:rPr>
        <w:t xml:space="preserve"> </w:t>
      </w:r>
      <w:r w:rsidRPr="00314F98">
        <w:rPr>
          <w:rFonts w:ascii="Arial" w:eastAsia="ArialMT" w:hAnsi="Arial" w:cs="Arial"/>
          <w:sz w:val="20"/>
          <w:szCs w:val="20"/>
          <w:lang w:eastAsia="en-GB"/>
        </w:rPr>
        <w:t>the Controller may reasonably require.</w:t>
      </w:r>
    </w:p>
    <w:p w14:paraId="6EA32F20" w14:textId="77777777" w:rsidR="00B105DC"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 xml:space="preserve">.12 </w:t>
      </w:r>
      <w:r w:rsidR="000D3211"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Processor shall remain fully liable for all acts or omissions of any of its</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Sub-processors.</w:t>
      </w:r>
    </w:p>
    <w:p w14:paraId="0553C49B" w14:textId="77777777" w:rsidR="00B105DC"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 xml:space="preserve">.13 </w:t>
      </w:r>
      <w:r w:rsidR="000D3211"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Controller may, at any time on not less than 30 Working Days’</w:t>
      </w:r>
      <w:r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notice, revise this</w:t>
      </w:r>
      <w:r w:rsidR="000D3211" w:rsidRPr="00314F98">
        <w:rPr>
          <w:rFonts w:ascii="Arial" w:eastAsia="ArialMT" w:hAnsi="Arial" w:cs="Arial"/>
          <w:sz w:val="20"/>
          <w:szCs w:val="20"/>
          <w:lang w:eastAsia="en-GB"/>
        </w:rPr>
        <w:t xml:space="preserve"> </w:t>
      </w:r>
      <w:r w:rsidR="009E73BD" w:rsidRPr="00314F98">
        <w:rPr>
          <w:rFonts w:ascii="Arial" w:eastAsia="ArialMT" w:hAnsi="Arial" w:cs="Arial"/>
          <w:sz w:val="20"/>
          <w:szCs w:val="20"/>
          <w:lang w:eastAsia="en-GB"/>
        </w:rPr>
        <w:t>condition</w:t>
      </w:r>
      <w:r w:rsidR="00B105DC" w:rsidRPr="00314F98">
        <w:rPr>
          <w:rFonts w:ascii="Arial" w:eastAsia="ArialMT" w:hAnsi="Arial" w:cs="Arial"/>
          <w:sz w:val="20"/>
          <w:szCs w:val="20"/>
          <w:lang w:eastAsia="en-GB"/>
        </w:rPr>
        <w:t xml:space="preserve"> by replacing it with any applicable controller to processor standard </w:t>
      </w:r>
      <w:r w:rsidR="009E73BD" w:rsidRPr="00314F98">
        <w:rPr>
          <w:rFonts w:ascii="Arial" w:eastAsia="ArialMT" w:hAnsi="Arial" w:cs="Arial"/>
          <w:sz w:val="20"/>
          <w:szCs w:val="20"/>
          <w:lang w:eastAsia="en-GB"/>
        </w:rPr>
        <w:t>condition</w:t>
      </w:r>
      <w:r w:rsidR="00B105DC" w:rsidRPr="00314F98">
        <w:rPr>
          <w:rFonts w:ascii="Arial" w:eastAsia="ArialMT" w:hAnsi="Arial" w:cs="Arial"/>
          <w:sz w:val="20"/>
          <w:szCs w:val="20"/>
          <w:lang w:eastAsia="en-GB"/>
        </w:rPr>
        <w:t>s or</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similar terms forming part of an applicable certification scheme (which shall apply</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when incorporated by attachment to this Agreement).</w:t>
      </w:r>
    </w:p>
    <w:p w14:paraId="79AA2A06" w14:textId="77777777" w:rsidR="00B105DC"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 xml:space="preserve">.14 </w:t>
      </w:r>
      <w:r w:rsidR="000D3211"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The Parties agree to take account of any guidance issued by the Information</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Commissioner’s Office. The Controller may on not less than 30 Working Days’ notice</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to the Processor amend this agreement to ensure that it complies with any guidance</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issued by the Information Commissioner’s Office.</w:t>
      </w:r>
    </w:p>
    <w:p w14:paraId="101B1F78" w14:textId="77777777" w:rsidR="004168DE" w:rsidRPr="00314F98" w:rsidRDefault="00DB4DFE" w:rsidP="00844A00">
      <w:pPr>
        <w:autoSpaceDE w:val="0"/>
        <w:autoSpaceDN w:val="0"/>
        <w:adjustRightInd w:val="0"/>
        <w:spacing w:before="120" w:after="120" w:line="240" w:lineRule="auto"/>
        <w:ind w:left="720" w:hanging="720"/>
        <w:rPr>
          <w:rFonts w:ascii="Arial" w:eastAsia="ArialMT" w:hAnsi="Arial" w:cs="Arial"/>
          <w:sz w:val="20"/>
          <w:szCs w:val="20"/>
          <w:lang w:eastAsia="en-GB"/>
        </w:rPr>
      </w:pPr>
      <w:r w:rsidRPr="00314F98">
        <w:rPr>
          <w:rFonts w:ascii="Arial" w:eastAsia="ArialMT" w:hAnsi="Arial" w:cs="Arial"/>
          <w:sz w:val="20"/>
          <w:szCs w:val="20"/>
          <w:lang w:eastAsia="en-GB"/>
        </w:rPr>
        <w:t>32</w:t>
      </w:r>
      <w:r w:rsidR="00B105DC" w:rsidRPr="00314F98">
        <w:rPr>
          <w:rFonts w:ascii="Arial" w:eastAsia="ArialMT" w:hAnsi="Arial" w:cs="Arial"/>
          <w:sz w:val="20"/>
          <w:szCs w:val="20"/>
          <w:lang w:eastAsia="en-GB"/>
        </w:rPr>
        <w:t xml:space="preserve">.15 </w:t>
      </w:r>
      <w:r w:rsidR="000D3211" w:rsidRPr="00314F98">
        <w:rPr>
          <w:rFonts w:ascii="Arial" w:eastAsia="ArialMT" w:hAnsi="Arial" w:cs="Arial"/>
          <w:sz w:val="20"/>
          <w:szCs w:val="20"/>
          <w:lang w:eastAsia="en-GB"/>
        </w:rPr>
        <w:tab/>
      </w:r>
      <w:r w:rsidR="00B105DC" w:rsidRPr="00314F98">
        <w:rPr>
          <w:rFonts w:ascii="Arial" w:eastAsia="ArialMT" w:hAnsi="Arial" w:cs="Arial"/>
          <w:sz w:val="20"/>
          <w:szCs w:val="20"/>
          <w:lang w:eastAsia="en-GB"/>
        </w:rPr>
        <w:t xml:space="preserve">Where the Parties include two or more Joint Controllers as identified in </w:t>
      </w:r>
      <w:r w:rsidR="003B7994" w:rsidRPr="00314F98">
        <w:rPr>
          <w:rFonts w:ascii="Arial" w:eastAsia="ArialMT" w:hAnsi="Arial" w:cs="Arial"/>
          <w:sz w:val="20"/>
          <w:szCs w:val="20"/>
          <w:lang w:eastAsia="en-GB"/>
        </w:rPr>
        <w:t xml:space="preserve">the </w:t>
      </w:r>
      <w:r w:rsidR="003B7994" w:rsidRPr="00314F98">
        <w:rPr>
          <w:rFonts w:ascii="Arial" w:hAnsi="Arial" w:cs="Arial"/>
          <w:bCs/>
          <w:color w:val="000000"/>
          <w:sz w:val="20"/>
          <w:szCs w:val="20"/>
        </w:rPr>
        <w:t xml:space="preserve">Processing, Personal Data and Data Subjects Schedule at </w:t>
      </w:r>
      <w:r w:rsidR="003B7994" w:rsidRPr="00314F98">
        <w:rPr>
          <w:rFonts w:ascii="Arial" w:hAnsi="Arial" w:cs="Arial"/>
          <w:color w:val="2E74B5"/>
          <w:sz w:val="20"/>
          <w:szCs w:val="20"/>
        </w:rPr>
        <w:t xml:space="preserve">Annex </w:t>
      </w:r>
      <w:r w:rsidR="004168DE" w:rsidRPr="00314F98">
        <w:rPr>
          <w:rFonts w:ascii="Arial" w:hAnsi="Arial" w:cs="Arial"/>
          <w:color w:val="2E74B5"/>
          <w:sz w:val="20"/>
          <w:szCs w:val="20"/>
        </w:rPr>
        <w:t xml:space="preserve">B.1 </w:t>
      </w:r>
      <w:r w:rsidR="00B105DC" w:rsidRPr="00314F98">
        <w:rPr>
          <w:rFonts w:ascii="Arial" w:eastAsia="ArialMT" w:hAnsi="Arial" w:cs="Arial"/>
          <w:sz w:val="20"/>
          <w:szCs w:val="20"/>
          <w:lang w:eastAsia="en-GB"/>
        </w:rPr>
        <w:t>in</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accordance with GDPR Article 26, those Parties shall enter into a Joint Controller</w:t>
      </w:r>
      <w:r w:rsidR="000D3211"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 xml:space="preserve">Agreement based on the terms outlined in </w:t>
      </w:r>
      <w:r w:rsidR="003B7994" w:rsidRPr="00314F98">
        <w:rPr>
          <w:rFonts w:ascii="Arial" w:eastAsia="ArialMT" w:hAnsi="Arial" w:cs="Arial"/>
          <w:sz w:val="20"/>
          <w:szCs w:val="20"/>
          <w:lang w:eastAsia="en-GB"/>
        </w:rPr>
        <w:t xml:space="preserve">the </w:t>
      </w:r>
      <w:r w:rsidR="003B7994" w:rsidRPr="00314F98">
        <w:rPr>
          <w:rFonts w:ascii="Arial" w:hAnsi="Arial" w:cs="Arial"/>
          <w:bCs/>
          <w:color w:val="2E74B5"/>
          <w:sz w:val="20"/>
          <w:szCs w:val="20"/>
        </w:rPr>
        <w:t xml:space="preserve">Schedule at </w:t>
      </w:r>
      <w:r w:rsidR="003B7994" w:rsidRPr="00314F98">
        <w:rPr>
          <w:rFonts w:ascii="Arial" w:hAnsi="Arial" w:cs="Arial"/>
          <w:color w:val="2E74B5"/>
          <w:sz w:val="20"/>
          <w:szCs w:val="20"/>
        </w:rPr>
        <w:t xml:space="preserve">Annex </w:t>
      </w:r>
      <w:r w:rsidR="004168DE" w:rsidRPr="00314F98">
        <w:rPr>
          <w:rFonts w:ascii="Arial" w:hAnsi="Arial" w:cs="Arial"/>
          <w:color w:val="2E74B5"/>
          <w:sz w:val="20"/>
          <w:szCs w:val="20"/>
        </w:rPr>
        <w:t>B</w:t>
      </w:r>
      <w:r w:rsidR="003B7994" w:rsidRPr="00314F98">
        <w:rPr>
          <w:rFonts w:ascii="Arial" w:hAnsi="Arial" w:cs="Arial"/>
          <w:color w:val="2E74B5"/>
          <w:sz w:val="20"/>
          <w:szCs w:val="20"/>
        </w:rPr>
        <w:t>.2</w:t>
      </w:r>
      <w:r w:rsidR="003B7994" w:rsidRPr="00314F98">
        <w:rPr>
          <w:rFonts w:ascii="Arial" w:hAnsi="Arial" w:cs="Arial"/>
          <w:sz w:val="20"/>
          <w:szCs w:val="20"/>
        </w:rPr>
        <w:t xml:space="preserve"> </w:t>
      </w:r>
      <w:r w:rsidR="00B105DC" w:rsidRPr="00314F98">
        <w:rPr>
          <w:rFonts w:ascii="Arial" w:eastAsia="ArialMT" w:hAnsi="Arial" w:cs="Arial"/>
          <w:sz w:val="20"/>
          <w:szCs w:val="20"/>
          <w:lang w:eastAsia="en-GB"/>
        </w:rPr>
        <w:t xml:space="preserve">in replacement of </w:t>
      </w:r>
      <w:r w:rsidR="009E73BD" w:rsidRPr="00314F98">
        <w:rPr>
          <w:rFonts w:ascii="Arial" w:eastAsia="ArialMT" w:hAnsi="Arial" w:cs="Arial"/>
          <w:sz w:val="20"/>
          <w:szCs w:val="20"/>
          <w:lang w:eastAsia="en-GB"/>
        </w:rPr>
        <w:t>Condition</w:t>
      </w:r>
      <w:r w:rsidR="00B105DC" w:rsidRPr="00314F98">
        <w:rPr>
          <w:rFonts w:ascii="Arial" w:eastAsia="ArialMT" w:hAnsi="Arial" w:cs="Arial"/>
          <w:sz w:val="20"/>
          <w:szCs w:val="20"/>
          <w:lang w:eastAsia="en-GB"/>
        </w:rPr>
        <w:t>s</w:t>
      </w:r>
      <w:r w:rsidR="000D3211" w:rsidRPr="00314F98">
        <w:rPr>
          <w:rFonts w:ascii="Arial" w:eastAsia="ArialMT" w:hAnsi="Arial" w:cs="Arial"/>
          <w:sz w:val="20"/>
          <w:szCs w:val="20"/>
          <w:lang w:eastAsia="en-GB"/>
        </w:rPr>
        <w:t xml:space="preserve"> </w:t>
      </w:r>
      <w:r w:rsidR="003B7994" w:rsidRPr="00314F98">
        <w:rPr>
          <w:rFonts w:ascii="Arial" w:eastAsia="ArialMT" w:hAnsi="Arial" w:cs="Arial"/>
          <w:sz w:val="20"/>
          <w:szCs w:val="20"/>
          <w:lang w:eastAsia="en-GB"/>
        </w:rPr>
        <w:t>3</w:t>
      </w:r>
      <w:r w:rsidRPr="00314F98">
        <w:rPr>
          <w:rFonts w:ascii="Arial" w:eastAsia="ArialMT" w:hAnsi="Arial" w:cs="Arial"/>
          <w:sz w:val="20"/>
          <w:szCs w:val="20"/>
          <w:lang w:eastAsia="en-GB"/>
        </w:rPr>
        <w:t>2</w:t>
      </w:r>
      <w:r w:rsidR="00B105DC" w:rsidRPr="00314F98">
        <w:rPr>
          <w:rFonts w:ascii="Arial" w:eastAsia="ArialMT" w:hAnsi="Arial" w:cs="Arial"/>
          <w:sz w:val="20"/>
          <w:szCs w:val="20"/>
          <w:lang w:eastAsia="en-GB"/>
        </w:rPr>
        <w:t>.1</w:t>
      </w:r>
      <w:r w:rsidR="00C05250" w:rsidRPr="00314F98">
        <w:rPr>
          <w:rFonts w:ascii="Arial" w:eastAsia="ArialMT" w:hAnsi="Arial" w:cs="Arial"/>
          <w:sz w:val="20"/>
          <w:szCs w:val="20"/>
          <w:lang w:eastAsia="en-GB"/>
        </w:rPr>
        <w:t xml:space="preserve"> </w:t>
      </w:r>
      <w:r w:rsidR="00B105DC" w:rsidRPr="00314F98">
        <w:rPr>
          <w:rFonts w:ascii="Arial" w:eastAsia="ArialMT" w:hAnsi="Arial" w:cs="Arial"/>
          <w:sz w:val="20"/>
          <w:szCs w:val="20"/>
          <w:lang w:eastAsia="en-GB"/>
        </w:rPr>
        <w:t>-</w:t>
      </w:r>
      <w:r w:rsidR="00C05250" w:rsidRPr="00314F98">
        <w:rPr>
          <w:rFonts w:ascii="Arial" w:eastAsia="ArialMT" w:hAnsi="Arial" w:cs="Arial"/>
          <w:sz w:val="20"/>
          <w:szCs w:val="20"/>
          <w:lang w:eastAsia="en-GB"/>
        </w:rPr>
        <w:t xml:space="preserve"> </w:t>
      </w:r>
      <w:r w:rsidR="003B7994" w:rsidRPr="00314F98">
        <w:rPr>
          <w:rFonts w:ascii="Arial" w:eastAsia="ArialMT" w:hAnsi="Arial" w:cs="Arial"/>
          <w:sz w:val="20"/>
          <w:szCs w:val="20"/>
          <w:lang w:eastAsia="en-GB"/>
        </w:rPr>
        <w:t>3</w:t>
      </w:r>
      <w:r w:rsidRPr="00314F98">
        <w:rPr>
          <w:rFonts w:ascii="Arial" w:eastAsia="ArialMT" w:hAnsi="Arial" w:cs="Arial"/>
          <w:sz w:val="20"/>
          <w:szCs w:val="20"/>
          <w:lang w:eastAsia="en-GB"/>
        </w:rPr>
        <w:t>2</w:t>
      </w:r>
      <w:r w:rsidR="00B105DC" w:rsidRPr="00314F98">
        <w:rPr>
          <w:rFonts w:ascii="Arial" w:eastAsia="ArialMT" w:hAnsi="Arial" w:cs="Arial"/>
          <w:sz w:val="20"/>
          <w:szCs w:val="20"/>
          <w:lang w:eastAsia="en-GB"/>
        </w:rPr>
        <w:t xml:space="preserve">.14 </w:t>
      </w:r>
      <w:r w:rsidRPr="00314F98">
        <w:rPr>
          <w:rFonts w:ascii="Arial" w:eastAsia="ArialMT" w:hAnsi="Arial" w:cs="Arial"/>
          <w:sz w:val="20"/>
          <w:szCs w:val="20"/>
          <w:lang w:eastAsia="en-GB"/>
        </w:rPr>
        <w:t>(</w:t>
      </w:r>
      <w:r w:rsidR="00B105DC" w:rsidRPr="00314F98">
        <w:rPr>
          <w:rFonts w:ascii="Arial" w:eastAsia="ArialMT" w:hAnsi="Arial" w:cs="Arial"/>
          <w:sz w:val="20"/>
          <w:szCs w:val="20"/>
          <w:lang w:eastAsia="en-GB"/>
        </w:rPr>
        <w:t>for the Personal Data under Joint Control</w:t>
      </w:r>
      <w:r w:rsidR="00C05250" w:rsidRPr="00314F98">
        <w:rPr>
          <w:rFonts w:ascii="Arial" w:eastAsia="ArialMT" w:hAnsi="Arial" w:cs="Arial"/>
          <w:sz w:val="20"/>
          <w:szCs w:val="20"/>
          <w:lang w:eastAsia="en-GB"/>
        </w:rPr>
        <w:t>)</w:t>
      </w:r>
      <w:r w:rsidR="004168DE" w:rsidRPr="00314F98">
        <w:rPr>
          <w:rFonts w:ascii="Arial" w:eastAsia="ArialMT" w:hAnsi="Arial" w:cs="Arial"/>
          <w:sz w:val="20"/>
          <w:szCs w:val="20"/>
          <w:lang w:eastAsia="en-GB"/>
        </w:rPr>
        <w:t xml:space="preserve"> </w:t>
      </w:r>
    </w:p>
    <w:p w14:paraId="505A62D4" w14:textId="4DCFF9CA" w:rsidR="008D4088" w:rsidRPr="00314F98" w:rsidRDefault="008D4088" w:rsidP="00844A00">
      <w:pPr>
        <w:tabs>
          <w:tab w:val="left" w:pos="0"/>
          <w:tab w:val="right" w:pos="10490"/>
        </w:tabs>
        <w:spacing w:before="120" w:after="120" w:line="240" w:lineRule="auto"/>
        <w:rPr>
          <w:rFonts w:ascii="Arial" w:hAnsi="Arial" w:cs="Arial"/>
          <w:sz w:val="20"/>
          <w:szCs w:val="20"/>
        </w:rPr>
      </w:pPr>
      <w:r w:rsidRPr="00314F98">
        <w:rPr>
          <w:rFonts w:ascii="Arial" w:hAnsi="Arial" w:cs="Arial"/>
          <w:sz w:val="20"/>
          <w:szCs w:val="20"/>
        </w:rPr>
        <w:br w:type="page"/>
      </w:r>
      <w:r w:rsidR="003B7994" w:rsidRPr="00314F98">
        <w:rPr>
          <w:rFonts w:ascii="Arial" w:hAnsi="Arial" w:cs="Arial"/>
          <w:b/>
          <w:sz w:val="20"/>
          <w:szCs w:val="20"/>
        </w:rPr>
        <w:lastRenderedPageBreak/>
        <w:t>Supplier</w:t>
      </w:r>
      <w:r w:rsidR="003B7994" w:rsidRPr="00314F98">
        <w:rPr>
          <w:rFonts w:ascii="Arial" w:hAnsi="Arial" w:cs="Arial"/>
          <w:sz w:val="20"/>
          <w:szCs w:val="20"/>
        </w:rPr>
        <w:t xml:space="preserve"> </w:t>
      </w:r>
      <w:r w:rsidRPr="00314F98">
        <w:rPr>
          <w:rFonts w:ascii="Arial" w:hAnsi="Arial" w:cs="Arial"/>
          <w:b/>
          <w:sz w:val="20"/>
          <w:szCs w:val="20"/>
        </w:rPr>
        <w:t>Code of Conduct</w:t>
      </w:r>
      <w:r w:rsidRPr="00314F98">
        <w:rPr>
          <w:rFonts w:ascii="Arial" w:hAnsi="Arial" w:cs="Arial"/>
          <w:sz w:val="20"/>
          <w:szCs w:val="20"/>
        </w:rPr>
        <w:tab/>
      </w:r>
      <w:r w:rsidRPr="00972295">
        <w:rPr>
          <w:rFonts w:ascii="Arial" w:hAnsi="Arial" w:cs="Arial"/>
          <w:b/>
          <w:sz w:val="20"/>
          <w:szCs w:val="20"/>
        </w:rPr>
        <w:t>Annex</w:t>
      </w:r>
      <w:r w:rsidR="00841ADD" w:rsidRPr="00972295">
        <w:rPr>
          <w:rFonts w:ascii="Arial" w:hAnsi="Arial" w:cs="Arial"/>
          <w:b/>
          <w:sz w:val="20"/>
          <w:szCs w:val="20"/>
        </w:rPr>
        <w:t xml:space="preserve"> </w:t>
      </w:r>
      <w:r w:rsidR="00A50467" w:rsidRPr="00972295">
        <w:rPr>
          <w:rFonts w:ascii="Arial" w:hAnsi="Arial" w:cs="Arial"/>
          <w:b/>
          <w:sz w:val="20"/>
          <w:szCs w:val="20"/>
        </w:rPr>
        <w:t>A</w:t>
      </w:r>
    </w:p>
    <w:p w14:paraId="30AF2C37" w14:textId="77EDA686" w:rsidR="00972295" w:rsidRPr="007B04C6" w:rsidRDefault="00972295" w:rsidP="00972295">
      <w:pPr>
        <w:spacing w:before="480" w:after="240"/>
        <w:rPr>
          <w:rFonts w:ascii="Tahoma" w:hAnsi="Tahoma" w:cs="Tahoma"/>
          <w:b/>
          <w:sz w:val="20"/>
          <w:szCs w:val="20"/>
        </w:rPr>
      </w:pPr>
      <w:r w:rsidRPr="007B04C6">
        <w:rPr>
          <w:rFonts w:ascii="Tahoma" w:hAnsi="Tahoma" w:cs="Tahoma"/>
          <w:b/>
          <w:sz w:val="20"/>
          <w:szCs w:val="20"/>
        </w:rPr>
        <w:t>FC</w:t>
      </w:r>
      <w:r>
        <w:rPr>
          <w:rFonts w:ascii="Tahoma" w:hAnsi="Tahoma" w:cs="Tahoma"/>
          <w:b/>
          <w:sz w:val="20"/>
          <w:szCs w:val="20"/>
        </w:rPr>
        <w:t>D</w:t>
      </w:r>
      <w:r w:rsidRPr="007B04C6">
        <w:rPr>
          <w:rFonts w:ascii="Tahoma" w:hAnsi="Tahoma" w:cs="Tahoma"/>
          <w:b/>
          <w:sz w:val="20"/>
          <w:szCs w:val="20"/>
        </w:rPr>
        <w:t>O Supplier Code of Conduct</w:t>
      </w:r>
    </w:p>
    <w:p w14:paraId="4B400D86" w14:textId="77777777" w:rsidR="00972295" w:rsidRPr="007B04C6" w:rsidRDefault="00972295" w:rsidP="00972295">
      <w:pPr>
        <w:autoSpaceDE w:val="0"/>
        <w:autoSpaceDN w:val="0"/>
        <w:adjustRightInd w:val="0"/>
        <w:spacing w:before="120" w:after="120"/>
        <w:ind w:left="720" w:hanging="720"/>
        <w:rPr>
          <w:rFonts w:ascii="Tahoma" w:hAnsi="Tahoma" w:cs="Tahoma"/>
          <w:b/>
          <w:bCs/>
          <w:color w:val="000000"/>
          <w:sz w:val="20"/>
          <w:szCs w:val="20"/>
        </w:rPr>
      </w:pPr>
      <w:r w:rsidRPr="007B04C6">
        <w:rPr>
          <w:rFonts w:ascii="Tahoma" w:hAnsi="Tahoma" w:cs="Tahoma"/>
          <w:b/>
          <w:bCs/>
          <w:color w:val="000000"/>
          <w:sz w:val="20"/>
          <w:szCs w:val="20"/>
        </w:rPr>
        <w:t xml:space="preserve">1. </w:t>
      </w:r>
      <w:r w:rsidRPr="007B04C6">
        <w:rPr>
          <w:rFonts w:ascii="Tahoma" w:hAnsi="Tahoma" w:cs="Tahoma"/>
          <w:b/>
          <w:bCs/>
          <w:color w:val="000000"/>
          <w:sz w:val="20"/>
          <w:szCs w:val="20"/>
        </w:rPr>
        <w:tab/>
        <w:t>What we expect from our Suppliers</w:t>
      </w:r>
    </w:p>
    <w:p w14:paraId="7353BBD2"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1.1 </w:t>
      </w:r>
      <w:r w:rsidRPr="007B04C6">
        <w:rPr>
          <w:rFonts w:ascii="Tahoma" w:hAnsi="Tahoma" w:cs="Tahoma"/>
          <w:color w:val="000000"/>
          <w:sz w:val="20"/>
          <w:szCs w:val="20"/>
        </w:rPr>
        <w:tab/>
        <w:t>In September 2017, HM Government published a Supplier Code of Conduct (“the Code”) setting out the standards and behaviours expected of suppliers who work with government.</w:t>
      </w:r>
    </w:p>
    <w:p w14:paraId="6E5967F0" w14:textId="77777777" w:rsidR="00972295" w:rsidRPr="007B04C6" w:rsidRDefault="00972295" w:rsidP="00972295">
      <w:pPr>
        <w:autoSpaceDE w:val="0"/>
        <w:autoSpaceDN w:val="0"/>
        <w:adjustRightInd w:val="0"/>
        <w:spacing w:before="120" w:after="120"/>
        <w:ind w:left="720"/>
        <w:rPr>
          <w:rFonts w:ascii="Tahoma" w:hAnsi="Tahoma" w:cs="Tahoma"/>
          <w:color w:val="000000"/>
          <w:sz w:val="20"/>
          <w:szCs w:val="20"/>
        </w:rPr>
      </w:pPr>
      <w:r w:rsidRPr="007B04C6">
        <w:rPr>
          <w:rFonts w:ascii="Tahoma" w:hAnsi="Tahoma" w:cs="Tahoma"/>
          <w:color w:val="000000"/>
          <w:sz w:val="20"/>
          <w:szCs w:val="20"/>
        </w:rPr>
        <w:t>(</w:t>
      </w:r>
      <w:hyperlink r:id="rId12" w:history="1">
        <w:r w:rsidRPr="007B04C6">
          <w:rPr>
            <w:rStyle w:val="Hyperlink"/>
            <w:rFonts w:ascii="Tahoma" w:hAnsi="Tahoma" w:cs="Tahoma"/>
            <w:sz w:val="20"/>
            <w:szCs w:val="20"/>
          </w:rPr>
          <w:t>https://www.gov.uk/government/uploads/system/uploads/attachment_data/file/646497/2017-09-13_Official_Sensitive_Supplier_Code_of_Conduct_September_2017.pdf</w:t>
        </w:r>
      </w:hyperlink>
      <w:r w:rsidRPr="007B04C6">
        <w:rPr>
          <w:rFonts w:ascii="Tahoma" w:hAnsi="Tahoma" w:cs="Tahoma"/>
          <w:color w:val="000000"/>
          <w:sz w:val="20"/>
          <w:szCs w:val="20"/>
        </w:rPr>
        <w:t xml:space="preserve">) </w:t>
      </w:r>
    </w:p>
    <w:p w14:paraId="76F55DBE" w14:textId="72424256"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1.2 </w:t>
      </w:r>
      <w:r w:rsidRPr="007B04C6">
        <w:rPr>
          <w:rFonts w:ascii="Tahoma" w:hAnsi="Tahoma" w:cs="Tahoma"/>
          <w:color w:val="000000"/>
          <w:sz w:val="20"/>
          <w:szCs w:val="20"/>
        </w:rPr>
        <w:tab/>
        <w:t>The FC</w:t>
      </w:r>
      <w:r>
        <w:rPr>
          <w:rFonts w:ascii="Tahoma" w:hAnsi="Tahoma" w:cs="Tahoma"/>
          <w:color w:val="000000"/>
          <w:sz w:val="20"/>
          <w:szCs w:val="20"/>
        </w:rPr>
        <w:t>D</w:t>
      </w:r>
      <w:r w:rsidRPr="007B04C6">
        <w:rPr>
          <w:rFonts w:ascii="Tahoma" w:hAnsi="Tahoma" w:cs="Tahoma"/>
          <w:color w:val="000000"/>
          <w:sz w:val="20"/>
          <w:szCs w:val="20"/>
        </w:rPr>
        <w:t>O (henceforth known as “the Authority”) expects its Suppliers and its Suppliers’ Subcontractors to meet the standards set out in the Code. In addition, the FC</w:t>
      </w:r>
      <w:r>
        <w:rPr>
          <w:rFonts w:ascii="Tahoma" w:hAnsi="Tahoma" w:cs="Tahoma"/>
          <w:color w:val="000000"/>
          <w:sz w:val="20"/>
          <w:szCs w:val="20"/>
        </w:rPr>
        <w:t>D</w:t>
      </w:r>
      <w:r w:rsidRPr="007B04C6">
        <w:rPr>
          <w:rFonts w:ascii="Tahoma" w:hAnsi="Tahoma" w:cs="Tahoma"/>
          <w:color w:val="000000"/>
          <w:sz w:val="20"/>
          <w:szCs w:val="20"/>
        </w:rPr>
        <w:t>O expects its Suppliers and its Suppliers’ Subcontractors to comply with the standards set out in this Schedule.</w:t>
      </w:r>
    </w:p>
    <w:p w14:paraId="3E1A3018"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1.3 </w:t>
      </w:r>
      <w:r w:rsidRPr="007B04C6">
        <w:rPr>
          <w:rFonts w:ascii="Tahoma" w:hAnsi="Tahoma" w:cs="Tahoma"/>
          <w:color w:val="000000"/>
          <w:sz w:val="20"/>
          <w:szCs w:val="20"/>
        </w:rPr>
        <w:tab/>
        <w:t>The Supplier acknowledges that the Authority may have additional requirements in relation to corporate social responsibility. The Supplier and the Suppliers’ Subcontractors shall comply with such corporate social responsibility requirements as the Authority may notify to the Supplier from time to time.</w:t>
      </w:r>
    </w:p>
    <w:p w14:paraId="0DB3DC1E" w14:textId="77777777" w:rsidR="00972295" w:rsidRPr="007B04C6" w:rsidRDefault="00972295" w:rsidP="00972295">
      <w:pPr>
        <w:autoSpaceDE w:val="0"/>
        <w:autoSpaceDN w:val="0"/>
        <w:adjustRightInd w:val="0"/>
        <w:spacing w:before="120" w:after="120"/>
        <w:ind w:left="720" w:hanging="720"/>
        <w:rPr>
          <w:rFonts w:ascii="Tahoma" w:hAnsi="Tahoma" w:cs="Tahoma"/>
          <w:b/>
          <w:bCs/>
          <w:color w:val="000000"/>
          <w:sz w:val="20"/>
          <w:szCs w:val="20"/>
        </w:rPr>
      </w:pPr>
      <w:r w:rsidRPr="007B04C6">
        <w:rPr>
          <w:rFonts w:ascii="Tahoma" w:hAnsi="Tahoma" w:cs="Tahoma"/>
          <w:b/>
          <w:bCs/>
          <w:color w:val="000000"/>
          <w:sz w:val="20"/>
          <w:szCs w:val="20"/>
        </w:rPr>
        <w:t xml:space="preserve">2. </w:t>
      </w:r>
      <w:r w:rsidRPr="007B04C6">
        <w:rPr>
          <w:rFonts w:ascii="Tahoma" w:hAnsi="Tahoma" w:cs="Tahoma"/>
          <w:b/>
          <w:bCs/>
          <w:color w:val="000000"/>
          <w:sz w:val="20"/>
          <w:szCs w:val="20"/>
        </w:rPr>
        <w:tab/>
        <w:t>Equality and Accessibility</w:t>
      </w:r>
    </w:p>
    <w:p w14:paraId="481024BE"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2.1 </w:t>
      </w:r>
      <w:r w:rsidRPr="007B04C6">
        <w:rPr>
          <w:rFonts w:ascii="Tahoma" w:hAnsi="Tahoma" w:cs="Tahoma"/>
          <w:color w:val="000000"/>
          <w:sz w:val="20"/>
          <w:szCs w:val="20"/>
        </w:rPr>
        <w:tab/>
        <w:t>Without prejudice to the generality of its rights and obligations under each Contract, the Supplier shall support the Authority in fulfilling its public sector equality duty under S149 of the Equality Act 2010 by ensuring</w:t>
      </w:r>
      <w:r w:rsidRPr="007B04C6">
        <w:rPr>
          <w:rFonts w:ascii="Tahoma" w:hAnsi="Tahoma" w:cs="Tahoma"/>
          <w:sz w:val="20"/>
          <w:szCs w:val="20"/>
        </w:rPr>
        <w:t>, so far as reasonably practicable, that it</w:t>
      </w:r>
      <w:r w:rsidRPr="007B04C6">
        <w:rPr>
          <w:rFonts w:ascii="Tahoma" w:hAnsi="Tahoma" w:cs="Tahoma"/>
          <w:color w:val="000000"/>
          <w:sz w:val="20"/>
          <w:szCs w:val="20"/>
        </w:rPr>
        <w:t xml:space="preserve"> (the Supplier) fulfils its obligations under each Contract in way that has due regard to the need to: </w:t>
      </w:r>
    </w:p>
    <w:p w14:paraId="2E5E6F8E"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2.1.1 </w:t>
      </w:r>
      <w:r w:rsidRPr="007B04C6">
        <w:rPr>
          <w:rFonts w:ascii="Tahoma" w:hAnsi="Tahoma" w:cs="Tahoma"/>
          <w:color w:val="000000"/>
          <w:sz w:val="20"/>
          <w:szCs w:val="20"/>
        </w:rPr>
        <w:tab/>
        <w:t xml:space="preserve">eliminate discrimination, harassment or </w:t>
      </w:r>
      <w:r w:rsidRPr="007B04C6">
        <w:rPr>
          <w:rFonts w:ascii="Tahoma" w:hAnsi="Tahoma" w:cs="Tahoma"/>
          <w:sz w:val="20"/>
          <w:szCs w:val="20"/>
        </w:rPr>
        <w:t>victimisation and any other conducted that is prohibited under the 2010 Act</w:t>
      </w:r>
      <w:r w:rsidRPr="007B04C6">
        <w:rPr>
          <w:rFonts w:ascii="Tahoma" w:hAnsi="Tahoma" w:cs="Tahoma"/>
          <w:color w:val="000000"/>
          <w:sz w:val="20"/>
          <w:szCs w:val="20"/>
        </w:rPr>
        <w:t>; and</w:t>
      </w:r>
    </w:p>
    <w:p w14:paraId="77EA6EF4"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2.1.2 </w:t>
      </w:r>
      <w:r w:rsidRPr="007B04C6">
        <w:rPr>
          <w:rFonts w:ascii="Tahoma" w:hAnsi="Tahoma" w:cs="Tahoma"/>
          <w:color w:val="000000"/>
          <w:sz w:val="20"/>
          <w:szCs w:val="20"/>
        </w:rPr>
        <w:tab/>
        <w:t>advance equality of opportunity and foster good relations between those who share a protected characteristic (age, disability, gender reassignment, pregnancy and maternity, race, religion or belief, sex, sexual orientation, and marriage and civil partnership) and those who do not share it.</w:t>
      </w:r>
    </w:p>
    <w:p w14:paraId="77AF74B5" w14:textId="77777777" w:rsidR="00972295" w:rsidRPr="007B04C6" w:rsidRDefault="00972295" w:rsidP="00972295">
      <w:pPr>
        <w:autoSpaceDE w:val="0"/>
        <w:autoSpaceDN w:val="0"/>
        <w:adjustRightInd w:val="0"/>
        <w:spacing w:before="120" w:after="120"/>
        <w:ind w:left="720" w:hanging="720"/>
        <w:rPr>
          <w:rFonts w:ascii="Tahoma" w:hAnsi="Tahoma" w:cs="Tahoma"/>
          <w:b/>
          <w:bCs/>
          <w:color w:val="000000"/>
          <w:sz w:val="20"/>
          <w:szCs w:val="20"/>
        </w:rPr>
      </w:pPr>
      <w:r w:rsidRPr="007B04C6">
        <w:rPr>
          <w:rFonts w:ascii="Tahoma" w:hAnsi="Tahoma" w:cs="Tahoma"/>
          <w:b/>
          <w:bCs/>
          <w:color w:val="000000"/>
          <w:sz w:val="20"/>
          <w:szCs w:val="20"/>
        </w:rPr>
        <w:t xml:space="preserve">3. </w:t>
      </w:r>
      <w:r w:rsidRPr="007B04C6">
        <w:rPr>
          <w:rFonts w:ascii="Tahoma" w:hAnsi="Tahoma" w:cs="Tahoma"/>
          <w:b/>
          <w:bCs/>
          <w:color w:val="000000"/>
          <w:sz w:val="20"/>
          <w:szCs w:val="20"/>
        </w:rPr>
        <w:tab/>
        <w:t>Modern Slavery, Child Labour and Inhumane Treatment</w:t>
      </w:r>
    </w:p>
    <w:p w14:paraId="211D3D84" w14:textId="77777777" w:rsidR="00972295" w:rsidRPr="007B04C6" w:rsidRDefault="00972295" w:rsidP="00972295">
      <w:pPr>
        <w:autoSpaceDE w:val="0"/>
        <w:autoSpaceDN w:val="0"/>
        <w:adjustRightInd w:val="0"/>
        <w:spacing w:before="120" w:after="120"/>
        <w:ind w:left="720"/>
        <w:rPr>
          <w:rFonts w:ascii="Tahoma" w:hAnsi="Tahoma" w:cs="Tahoma"/>
          <w:color w:val="000000"/>
          <w:sz w:val="20"/>
          <w:szCs w:val="20"/>
        </w:rPr>
      </w:pPr>
      <w:r w:rsidRPr="007B04C6">
        <w:rPr>
          <w:rFonts w:ascii="Tahoma" w:hAnsi="Tahoma" w:cs="Tahoma"/>
          <w:bCs/>
          <w:color w:val="000000"/>
          <w:sz w:val="20"/>
          <w:szCs w:val="20"/>
        </w:rPr>
        <w:t>The "Modern Slavery Helpline"</w:t>
      </w:r>
      <w:r w:rsidRPr="007B04C6">
        <w:rPr>
          <w:rFonts w:ascii="Tahoma" w:hAnsi="Tahoma" w:cs="Tahoma"/>
          <w:b/>
          <w:bCs/>
          <w:color w:val="000000"/>
          <w:sz w:val="20"/>
          <w:szCs w:val="20"/>
        </w:rPr>
        <w:t xml:space="preserve"> </w:t>
      </w:r>
      <w:r w:rsidRPr="007B04C6">
        <w:rPr>
          <w:rFonts w:ascii="Tahoma" w:hAnsi="Tahoma" w:cs="Tahoma"/>
          <w:color w:val="000000"/>
          <w:sz w:val="20"/>
          <w:szCs w:val="20"/>
        </w:rPr>
        <w:t xml:space="preserve">refers to the point of contact for reporting suspicion, seeking help or advice and information on the subject of modern slavery available online at </w:t>
      </w:r>
      <w:r w:rsidRPr="007B04C6">
        <w:rPr>
          <w:rFonts w:ascii="Tahoma" w:hAnsi="Tahoma" w:cs="Tahoma"/>
          <w:color w:val="0000FF"/>
          <w:sz w:val="20"/>
          <w:szCs w:val="20"/>
        </w:rPr>
        <w:t xml:space="preserve">https://www.modernslaveryhelpline.org/report </w:t>
      </w:r>
      <w:r w:rsidRPr="007B04C6">
        <w:rPr>
          <w:rFonts w:ascii="Tahoma" w:hAnsi="Tahoma" w:cs="Tahoma"/>
          <w:color w:val="000000"/>
          <w:sz w:val="20"/>
          <w:szCs w:val="20"/>
        </w:rPr>
        <w:t>or by telephone on 08000 121 700.</w:t>
      </w:r>
    </w:p>
    <w:p w14:paraId="79CDAADF"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 </w:t>
      </w:r>
      <w:r w:rsidRPr="007B04C6">
        <w:rPr>
          <w:rFonts w:ascii="Tahoma" w:hAnsi="Tahoma" w:cs="Tahoma"/>
          <w:color w:val="000000"/>
          <w:sz w:val="20"/>
          <w:szCs w:val="20"/>
        </w:rPr>
        <w:tab/>
        <w:t>The Supplier:</w:t>
      </w:r>
    </w:p>
    <w:p w14:paraId="62211682"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3.1.1 </w:t>
      </w:r>
      <w:r w:rsidRPr="007B04C6">
        <w:rPr>
          <w:rFonts w:ascii="Tahoma" w:hAnsi="Tahoma" w:cs="Tahoma"/>
          <w:color w:val="000000"/>
          <w:sz w:val="20"/>
          <w:szCs w:val="20"/>
        </w:rPr>
        <w:tab/>
        <w:t>shall not use, or allow its Subcontractors to use, forced, bonded or involuntary prison labour;</w:t>
      </w:r>
    </w:p>
    <w:p w14:paraId="2A696FD7"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3.1.2 </w:t>
      </w:r>
      <w:r w:rsidRPr="007B04C6">
        <w:rPr>
          <w:rFonts w:ascii="Tahoma" w:hAnsi="Tahoma" w:cs="Tahoma"/>
          <w:color w:val="000000"/>
          <w:sz w:val="20"/>
          <w:szCs w:val="20"/>
        </w:rPr>
        <w:tab/>
        <w:t>shall not require any Supplier staff or Subcontractor staff to lodge deposits or identify papers with the Employer or deny Supplier staff freedom to leave their employer after reasonable notice;</w:t>
      </w:r>
    </w:p>
    <w:p w14:paraId="29F45330"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3.1.3 </w:t>
      </w:r>
      <w:r w:rsidRPr="007B04C6">
        <w:rPr>
          <w:rFonts w:ascii="Tahoma" w:hAnsi="Tahoma" w:cs="Tahoma"/>
          <w:color w:val="000000"/>
          <w:sz w:val="20"/>
          <w:szCs w:val="20"/>
        </w:rPr>
        <w:tab/>
        <w:t>warrants and represents that it has not been convicted of any slavery or human trafficking offences anywhere around the world.</w:t>
      </w:r>
    </w:p>
    <w:p w14:paraId="1D28283D"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3.1.4 </w:t>
      </w:r>
      <w:r w:rsidRPr="007B04C6">
        <w:rPr>
          <w:rFonts w:ascii="Tahoma" w:hAnsi="Tahoma" w:cs="Tahoma"/>
          <w:color w:val="000000"/>
          <w:sz w:val="20"/>
          <w:szCs w:val="20"/>
        </w:rPr>
        <w:tab/>
        <w:t>warrants that to the best of its knowledge it is not currently under investigation, inquiry or enforcement proceedings in relation to any allegation of slavery or human trafficking offenses anywhere around the world.</w:t>
      </w:r>
    </w:p>
    <w:p w14:paraId="289C70CC"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3.1.5 </w:t>
      </w:r>
      <w:r w:rsidRPr="007B04C6">
        <w:rPr>
          <w:rFonts w:ascii="Tahoma" w:hAnsi="Tahoma" w:cs="Tahoma"/>
          <w:color w:val="000000"/>
          <w:sz w:val="20"/>
          <w:szCs w:val="20"/>
        </w:rPr>
        <w:tab/>
        <w:t xml:space="preserve">shall make reasonable enquires to ensure that its officers, employees and Subcontractors have not been convicted of slavery or human trafficking offences anywhere around the world. </w:t>
      </w:r>
    </w:p>
    <w:p w14:paraId="14A00446"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3.1.6 </w:t>
      </w:r>
      <w:r w:rsidRPr="007B04C6">
        <w:rPr>
          <w:rFonts w:ascii="Tahoma" w:hAnsi="Tahoma" w:cs="Tahoma"/>
          <w:color w:val="000000"/>
          <w:sz w:val="20"/>
          <w:szCs w:val="20"/>
        </w:rPr>
        <w:tab/>
        <w:t>shall have and maintain throughout the term of each Contract its own policies and procedures to ensure its compliance with the Modern Slavery Act 2015 and shall include in its contracts with its subcontractors anti-slavery and human trafficking provisions;</w:t>
      </w:r>
    </w:p>
    <w:p w14:paraId="59D0B3D1"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3.1.7 </w:t>
      </w:r>
      <w:r w:rsidRPr="007B04C6">
        <w:rPr>
          <w:rFonts w:ascii="Tahoma" w:hAnsi="Tahoma" w:cs="Tahoma"/>
          <w:color w:val="000000"/>
          <w:sz w:val="20"/>
          <w:szCs w:val="20"/>
        </w:rPr>
        <w:tab/>
        <w:t>shall implement due diligence procedures to ensure that there is no slavery or human trafficking in any part of its supply chain performing obligations under a Contract;</w:t>
      </w:r>
    </w:p>
    <w:p w14:paraId="368F3038" w14:textId="6694DB71"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lastRenderedPageBreak/>
        <w:t xml:space="preserve">3.1.8 </w:t>
      </w:r>
      <w:r w:rsidRPr="007B04C6">
        <w:rPr>
          <w:rFonts w:ascii="Tahoma" w:hAnsi="Tahoma" w:cs="Tahoma"/>
          <w:color w:val="000000"/>
          <w:sz w:val="20"/>
          <w:szCs w:val="20"/>
        </w:rPr>
        <w:tab/>
        <w:t>shall prepare and deliver to the FC</w:t>
      </w:r>
      <w:r>
        <w:rPr>
          <w:rFonts w:ascii="Tahoma" w:hAnsi="Tahoma" w:cs="Tahoma"/>
          <w:color w:val="000000"/>
          <w:sz w:val="20"/>
          <w:szCs w:val="20"/>
        </w:rPr>
        <w:t>D</w:t>
      </w:r>
      <w:r w:rsidRPr="007B04C6">
        <w:rPr>
          <w:rFonts w:ascii="Tahoma" w:hAnsi="Tahoma" w:cs="Tahoma"/>
          <w:color w:val="000000"/>
          <w:sz w:val="20"/>
          <w:szCs w:val="20"/>
        </w:rPr>
        <w:t>O at the commencement of each Contract and updated on a frequency defined by the Authority, a slavery and human trafficking report setting out the steps it has taken to ensure that slavery and human trafficking is not taking place in any of its supply chains or in any part of its business;</w:t>
      </w:r>
    </w:p>
    <w:p w14:paraId="2E399F46"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3.1.9 </w:t>
      </w:r>
      <w:r w:rsidRPr="007B04C6">
        <w:rPr>
          <w:rFonts w:ascii="Tahoma" w:hAnsi="Tahoma" w:cs="Tahoma"/>
          <w:color w:val="000000"/>
          <w:sz w:val="20"/>
          <w:szCs w:val="20"/>
        </w:rPr>
        <w:tab/>
        <w:t>shall not use, or allow its employees or Subcontractors to use, physical abuse or discipline, the threat of physical abuse, sexual or other harassment and verbal abuse or other forms of intimidation of its employees or Subcontractors;</w:t>
      </w:r>
    </w:p>
    <w:p w14:paraId="73A00C7B"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3.1.10</w:t>
      </w:r>
      <w:r>
        <w:rPr>
          <w:rFonts w:ascii="Tahoma" w:hAnsi="Tahoma" w:cs="Tahoma"/>
          <w:color w:val="000000"/>
          <w:sz w:val="20"/>
          <w:szCs w:val="20"/>
        </w:rPr>
        <w:tab/>
      </w:r>
      <w:r w:rsidRPr="007B04C6">
        <w:rPr>
          <w:rFonts w:ascii="Tahoma" w:hAnsi="Tahoma" w:cs="Tahoma"/>
          <w:color w:val="000000"/>
          <w:sz w:val="20"/>
          <w:szCs w:val="20"/>
        </w:rPr>
        <w:t>shall not use, or allow its Subcontractors to use, child or slave labour;</w:t>
      </w:r>
    </w:p>
    <w:p w14:paraId="5E0BB288"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3.1.11</w:t>
      </w:r>
      <w:r>
        <w:rPr>
          <w:rFonts w:ascii="Tahoma" w:hAnsi="Tahoma" w:cs="Tahoma"/>
          <w:color w:val="000000"/>
          <w:sz w:val="20"/>
          <w:szCs w:val="20"/>
        </w:rPr>
        <w:tab/>
      </w:r>
      <w:r w:rsidRPr="007B04C6">
        <w:rPr>
          <w:rFonts w:ascii="Tahoma" w:hAnsi="Tahoma" w:cs="Tahoma"/>
          <w:color w:val="000000"/>
          <w:sz w:val="20"/>
          <w:szCs w:val="20"/>
        </w:rPr>
        <w:t>shall report the discovery or suspicion of any slavery or trafficking by it or its Subcontractors to the Authority and Modern Slavery Helpline.</w:t>
      </w:r>
    </w:p>
    <w:p w14:paraId="01CD0252" w14:textId="77777777" w:rsidR="00972295" w:rsidRPr="007B04C6" w:rsidRDefault="00972295" w:rsidP="00972295">
      <w:pPr>
        <w:autoSpaceDE w:val="0"/>
        <w:autoSpaceDN w:val="0"/>
        <w:adjustRightInd w:val="0"/>
        <w:spacing w:before="120" w:after="120"/>
        <w:ind w:left="720" w:hanging="720"/>
        <w:rPr>
          <w:rFonts w:ascii="Tahoma" w:hAnsi="Tahoma" w:cs="Tahoma"/>
          <w:b/>
          <w:bCs/>
          <w:color w:val="000000"/>
          <w:sz w:val="20"/>
          <w:szCs w:val="20"/>
        </w:rPr>
      </w:pPr>
      <w:r w:rsidRPr="007B04C6">
        <w:rPr>
          <w:rFonts w:ascii="Tahoma" w:hAnsi="Tahoma" w:cs="Tahoma"/>
          <w:b/>
          <w:bCs/>
          <w:color w:val="000000"/>
          <w:sz w:val="20"/>
          <w:szCs w:val="20"/>
        </w:rPr>
        <w:t xml:space="preserve">4. </w:t>
      </w:r>
      <w:r w:rsidRPr="007B04C6">
        <w:rPr>
          <w:rFonts w:ascii="Tahoma" w:hAnsi="Tahoma" w:cs="Tahoma"/>
          <w:b/>
          <w:bCs/>
          <w:color w:val="000000"/>
          <w:sz w:val="20"/>
          <w:szCs w:val="20"/>
        </w:rPr>
        <w:tab/>
        <w:t>Income Security</w:t>
      </w:r>
    </w:p>
    <w:p w14:paraId="30DEC162"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4.1 </w:t>
      </w:r>
      <w:r w:rsidRPr="007B04C6">
        <w:rPr>
          <w:rFonts w:ascii="Tahoma" w:hAnsi="Tahoma" w:cs="Tahoma"/>
          <w:color w:val="000000"/>
          <w:sz w:val="20"/>
          <w:szCs w:val="20"/>
        </w:rPr>
        <w:tab/>
        <w:t>The Supplier shall:</w:t>
      </w:r>
    </w:p>
    <w:p w14:paraId="6CAD8BEA"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 xml:space="preserve">4.1.1 </w:t>
      </w:r>
      <w:r w:rsidRPr="007B04C6">
        <w:rPr>
          <w:rFonts w:ascii="Tahoma" w:hAnsi="Tahoma" w:cs="Tahoma"/>
          <w:color w:val="000000"/>
          <w:sz w:val="20"/>
          <w:szCs w:val="20"/>
        </w:rPr>
        <w:tab/>
        <w:t>ensure that that all wages and benefits paid for a standard working week meet, at a minimum, national legal standards in the country of employment;</w:t>
      </w:r>
    </w:p>
    <w:p w14:paraId="58DD9381"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4.1.2</w:t>
      </w:r>
      <w:r w:rsidRPr="007B04C6">
        <w:rPr>
          <w:rFonts w:ascii="Tahoma" w:hAnsi="Tahoma" w:cs="Tahoma"/>
          <w:color w:val="000000"/>
          <w:sz w:val="20"/>
          <w:szCs w:val="20"/>
        </w:rPr>
        <w:tab/>
        <w:t>ensure that all workers are provided with written and understandable information about their terms and conditions of employment, and in particular in respect of wages, before they enter employment, and about the particulars of their wages for the pay period concerned each time that they are paid;</w:t>
      </w:r>
    </w:p>
    <w:p w14:paraId="4770B3AC" w14:textId="77777777" w:rsidR="00972295" w:rsidRPr="007B04C6" w:rsidRDefault="00972295" w:rsidP="00972295">
      <w:pPr>
        <w:autoSpaceDE w:val="0"/>
        <w:autoSpaceDN w:val="0"/>
        <w:adjustRightInd w:val="0"/>
        <w:spacing w:before="120" w:after="120"/>
        <w:ind w:left="720" w:hanging="720"/>
        <w:rPr>
          <w:rFonts w:ascii="Tahoma" w:hAnsi="Tahoma" w:cs="Tahoma"/>
          <w:sz w:val="20"/>
          <w:szCs w:val="20"/>
        </w:rPr>
      </w:pPr>
      <w:r w:rsidRPr="007B04C6">
        <w:rPr>
          <w:rFonts w:ascii="Tahoma" w:hAnsi="Tahoma" w:cs="Tahoma"/>
          <w:color w:val="000000"/>
          <w:sz w:val="20"/>
          <w:szCs w:val="20"/>
        </w:rPr>
        <w:t xml:space="preserve">4.1.3 </w:t>
      </w:r>
      <w:r w:rsidRPr="007B04C6">
        <w:rPr>
          <w:rFonts w:ascii="Tahoma" w:hAnsi="Tahoma" w:cs="Tahoma"/>
          <w:color w:val="000000"/>
          <w:sz w:val="20"/>
          <w:szCs w:val="20"/>
        </w:rPr>
        <w:tab/>
      </w:r>
      <w:r w:rsidRPr="007B04C6">
        <w:rPr>
          <w:rFonts w:ascii="Tahoma" w:hAnsi="Tahoma" w:cs="Tahoma"/>
          <w:sz w:val="20"/>
          <w:szCs w:val="20"/>
        </w:rPr>
        <w:t xml:space="preserve">not make deductions from wages as a disciplinary measure except </w:t>
      </w:r>
    </w:p>
    <w:p w14:paraId="49A9B855" w14:textId="77777777" w:rsidR="00972295" w:rsidRPr="007B04C6" w:rsidRDefault="00972295" w:rsidP="00972295">
      <w:pPr>
        <w:autoSpaceDE w:val="0"/>
        <w:autoSpaceDN w:val="0"/>
        <w:adjustRightInd w:val="0"/>
        <w:spacing w:before="120" w:after="120"/>
        <w:ind w:left="1440" w:hanging="720"/>
        <w:rPr>
          <w:rFonts w:ascii="Tahoma" w:hAnsi="Tahoma" w:cs="Tahoma"/>
          <w:sz w:val="20"/>
          <w:szCs w:val="20"/>
        </w:rPr>
      </w:pPr>
      <w:r w:rsidRPr="007B04C6">
        <w:rPr>
          <w:rFonts w:ascii="Tahoma" w:hAnsi="Tahoma" w:cs="Tahoma"/>
          <w:sz w:val="20"/>
          <w:szCs w:val="20"/>
        </w:rPr>
        <w:t>(a)</w:t>
      </w:r>
      <w:r w:rsidRPr="007B04C6">
        <w:rPr>
          <w:rFonts w:ascii="Tahoma" w:hAnsi="Tahoma" w:cs="Tahoma"/>
          <w:sz w:val="20"/>
          <w:szCs w:val="20"/>
        </w:rPr>
        <w:tab/>
        <w:t xml:space="preserve">where permitted by law; and </w:t>
      </w:r>
    </w:p>
    <w:p w14:paraId="0F116F78" w14:textId="77777777" w:rsidR="00972295" w:rsidRPr="007B04C6" w:rsidRDefault="00972295" w:rsidP="00972295">
      <w:pPr>
        <w:autoSpaceDE w:val="0"/>
        <w:autoSpaceDN w:val="0"/>
        <w:adjustRightInd w:val="0"/>
        <w:spacing w:before="120" w:after="120"/>
        <w:ind w:left="1440" w:hanging="720"/>
        <w:rPr>
          <w:rFonts w:ascii="Tahoma" w:hAnsi="Tahoma" w:cs="Tahoma"/>
          <w:color w:val="000000"/>
          <w:sz w:val="20"/>
          <w:szCs w:val="20"/>
        </w:rPr>
      </w:pPr>
      <w:r w:rsidRPr="007B04C6">
        <w:rPr>
          <w:rFonts w:ascii="Tahoma" w:hAnsi="Tahoma" w:cs="Tahoma"/>
          <w:sz w:val="20"/>
          <w:szCs w:val="20"/>
        </w:rPr>
        <w:t>(b)</w:t>
      </w:r>
      <w:r w:rsidRPr="007B04C6">
        <w:rPr>
          <w:rFonts w:ascii="Tahoma" w:hAnsi="Tahoma" w:cs="Tahoma"/>
          <w:sz w:val="20"/>
          <w:szCs w:val="20"/>
        </w:rPr>
        <w:tab/>
        <w:t>upon express permission of the worker concerned.”</w:t>
      </w:r>
    </w:p>
    <w:p w14:paraId="2AEE1939"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4.1.4</w:t>
      </w:r>
      <w:r w:rsidRPr="007B04C6">
        <w:rPr>
          <w:rFonts w:ascii="Tahoma" w:hAnsi="Tahoma" w:cs="Tahoma"/>
          <w:color w:val="000000"/>
          <w:sz w:val="20"/>
          <w:szCs w:val="20"/>
        </w:rPr>
        <w:tab/>
        <w:t>record all disciplinary measures taken against Supplier Staff throughout the term of each contract; and</w:t>
      </w:r>
    </w:p>
    <w:p w14:paraId="0B4A7641"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4.1.5</w:t>
      </w:r>
      <w:r w:rsidRPr="007B04C6">
        <w:rPr>
          <w:rFonts w:ascii="Tahoma" w:hAnsi="Tahoma" w:cs="Tahoma"/>
          <w:color w:val="000000"/>
          <w:sz w:val="20"/>
          <w:szCs w:val="20"/>
        </w:rPr>
        <w:tab/>
        <w:t>ensure that Supplier Staff are engaged under a recognised employment relationship established through national law and practice.</w:t>
      </w:r>
    </w:p>
    <w:p w14:paraId="42A74739" w14:textId="77777777" w:rsidR="00972295" w:rsidRPr="007B04C6" w:rsidRDefault="00972295" w:rsidP="00972295">
      <w:pPr>
        <w:autoSpaceDE w:val="0"/>
        <w:autoSpaceDN w:val="0"/>
        <w:adjustRightInd w:val="0"/>
        <w:spacing w:before="120" w:after="120"/>
        <w:ind w:left="720" w:hanging="720"/>
        <w:rPr>
          <w:rFonts w:ascii="Tahoma" w:hAnsi="Tahoma" w:cs="Tahoma"/>
          <w:b/>
          <w:bCs/>
          <w:color w:val="000000"/>
          <w:sz w:val="20"/>
          <w:szCs w:val="20"/>
        </w:rPr>
      </w:pPr>
      <w:r w:rsidRPr="007B04C6">
        <w:rPr>
          <w:rFonts w:ascii="Tahoma" w:hAnsi="Tahoma" w:cs="Tahoma"/>
          <w:b/>
          <w:bCs/>
          <w:color w:val="000000"/>
          <w:sz w:val="20"/>
          <w:szCs w:val="20"/>
        </w:rPr>
        <w:t>5.</w:t>
      </w:r>
      <w:r w:rsidRPr="007B04C6">
        <w:rPr>
          <w:rFonts w:ascii="Tahoma" w:hAnsi="Tahoma" w:cs="Tahoma"/>
          <w:b/>
          <w:bCs/>
          <w:color w:val="000000"/>
          <w:sz w:val="20"/>
          <w:szCs w:val="20"/>
        </w:rPr>
        <w:tab/>
        <w:t>Working Hours</w:t>
      </w:r>
    </w:p>
    <w:p w14:paraId="2664249C"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5.1</w:t>
      </w:r>
      <w:r w:rsidRPr="007B04C6">
        <w:rPr>
          <w:rFonts w:ascii="Tahoma" w:hAnsi="Tahoma" w:cs="Tahoma"/>
          <w:color w:val="000000"/>
          <w:sz w:val="20"/>
          <w:szCs w:val="20"/>
        </w:rPr>
        <w:tab/>
        <w:t>The Supplier shall:</w:t>
      </w:r>
    </w:p>
    <w:p w14:paraId="6ADD3269"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5.1.1</w:t>
      </w:r>
      <w:r w:rsidRPr="007B04C6">
        <w:rPr>
          <w:rFonts w:ascii="Tahoma" w:hAnsi="Tahoma" w:cs="Tahoma"/>
          <w:color w:val="000000"/>
          <w:sz w:val="20"/>
          <w:szCs w:val="20"/>
        </w:rPr>
        <w:tab/>
        <w:t>ensure that the working hours of Supplier staff comply with national laws, and any collective agreements;</w:t>
      </w:r>
    </w:p>
    <w:p w14:paraId="42E3D9C2"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5.1.2</w:t>
      </w:r>
      <w:r w:rsidRPr="007B04C6">
        <w:rPr>
          <w:rFonts w:ascii="Tahoma" w:hAnsi="Tahoma" w:cs="Tahoma"/>
          <w:color w:val="000000"/>
          <w:sz w:val="20"/>
          <w:szCs w:val="20"/>
        </w:rPr>
        <w:tab/>
        <w:t>ensure that the working hours of Supplier staff, excluding overtime, are defined by contract, and do not exceed 48 hours per week unless the individual has lawfully agreed so in writing;</w:t>
      </w:r>
    </w:p>
    <w:p w14:paraId="3A25CBCE"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5.1.3</w:t>
      </w:r>
      <w:r w:rsidRPr="007B04C6">
        <w:rPr>
          <w:rFonts w:ascii="Tahoma" w:hAnsi="Tahoma" w:cs="Tahoma"/>
          <w:color w:val="000000"/>
          <w:sz w:val="20"/>
          <w:szCs w:val="20"/>
        </w:rPr>
        <w:tab/>
        <w:t>ensure that overtime is used responsibly, taking into account:</w:t>
      </w:r>
    </w:p>
    <w:p w14:paraId="57087FFE" w14:textId="77777777" w:rsidR="00972295" w:rsidRPr="007B04C6" w:rsidRDefault="00972295" w:rsidP="00972295">
      <w:pPr>
        <w:autoSpaceDE w:val="0"/>
        <w:autoSpaceDN w:val="0"/>
        <w:adjustRightInd w:val="0"/>
        <w:spacing w:before="120" w:after="120"/>
        <w:ind w:left="1440" w:hanging="720"/>
        <w:rPr>
          <w:rFonts w:ascii="Tahoma" w:hAnsi="Tahoma" w:cs="Tahoma"/>
          <w:color w:val="000000"/>
          <w:sz w:val="20"/>
          <w:szCs w:val="20"/>
        </w:rPr>
      </w:pPr>
      <w:r w:rsidRPr="007B04C6">
        <w:rPr>
          <w:rFonts w:ascii="Tahoma" w:hAnsi="Tahoma" w:cs="Tahoma"/>
          <w:color w:val="000000"/>
          <w:sz w:val="20"/>
          <w:szCs w:val="20"/>
        </w:rPr>
        <w:t>(a)</w:t>
      </w:r>
      <w:r w:rsidRPr="007B04C6">
        <w:rPr>
          <w:rFonts w:ascii="Tahoma" w:hAnsi="Tahoma" w:cs="Tahoma"/>
          <w:color w:val="000000"/>
          <w:sz w:val="20"/>
          <w:szCs w:val="20"/>
        </w:rPr>
        <w:tab/>
        <w:t>the extent;</w:t>
      </w:r>
    </w:p>
    <w:p w14:paraId="7C230B29" w14:textId="77777777" w:rsidR="00972295" w:rsidRPr="007B04C6" w:rsidRDefault="00972295" w:rsidP="00972295">
      <w:pPr>
        <w:autoSpaceDE w:val="0"/>
        <w:autoSpaceDN w:val="0"/>
        <w:adjustRightInd w:val="0"/>
        <w:spacing w:before="120" w:after="120"/>
        <w:ind w:left="1440" w:hanging="720"/>
        <w:rPr>
          <w:rFonts w:ascii="Tahoma" w:hAnsi="Tahoma" w:cs="Tahoma"/>
          <w:color w:val="000000"/>
          <w:sz w:val="20"/>
          <w:szCs w:val="20"/>
        </w:rPr>
      </w:pPr>
      <w:r w:rsidRPr="007B04C6">
        <w:rPr>
          <w:rFonts w:ascii="Tahoma" w:hAnsi="Tahoma" w:cs="Tahoma"/>
          <w:color w:val="000000"/>
          <w:sz w:val="20"/>
          <w:szCs w:val="20"/>
        </w:rPr>
        <w:t>(b)</w:t>
      </w:r>
      <w:r w:rsidRPr="007B04C6">
        <w:rPr>
          <w:rFonts w:ascii="Tahoma" w:hAnsi="Tahoma" w:cs="Tahoma"/>
          <w:color w:val="000000"/>
          <w:sz w:val="20"/>
          <w:szCs w:val="20"/>
        </w:rPr>
        <w:tab/>
        <w:t>frequency; and</w:t>
      </w:r>
    </w:p>
    <w:p w14:paraId="67702691" w14:textId="77777777" w:rsidR="00972295" w:rsidRPr="007B04C6" w:rsidRDefault="00972295" w:rsidP="00972295">
      <w:pPr>
        <w:autoSpaceDE w:val="0"/>
        <w:autoSpaceDN w:val="0"/>
        <w:adjustRightInd w:val="0"/>
        <w:spacing w:before="120" w:after="120"/>
        <w:ind w:left="1440" w:hanging="720"/>
        <w:rPr>
          <w:rFonts w:ascii="Tahoma" w:hAnsi="Tahoma" w:cs="Tahoma"/>
          <w:color w:val="000000"/>
          <w:sz w:val="20"/>
          <w:szCs w:val="20"/>
        </w:rPr>
      </w:pPr>
      <w:r w:rsidRPr="007B04C6">
        <w:rPr>
          <w:rFonts w:ascii="Tahoma" w:hAnsi="Tahoma" w:cs="Tahoma"/>
          <w:color w:val="000000"/>
          <w:sz w:val="20"/>
          <w:szCs w:val="20"/>
        </w:rPr>
        <w:t>(c)</w:t>
      </w:r>
      <w:r w:rsidRPr="007B04C6">
        <w:rPr>
          <w:rFonts w:ascii="Tahoma" w:hAnsi="Tahoma" w:cs="Tahoma"/>
          <w:color w:val="000000"/>
          <w:sz w:val="20"/>
          <w:szCs w:val="20"/>
        </w:rPr>
        <w:tab/>
        <w:t>hours worked</w:t>
      </w:r>
    </w:p>
    <w:p w14:paraId="5484807C" w14:textId="77777777" w:rsidR="00972295" w:rsidRPr="007B04C6" w:rsidRDefault="00972295" w:rsidP="00972295">
      <w:pPr>
        <w:autoSpaceDE w:val="0"/>
        <w:autoSpaceDN w:val="0"/>
        <w:adjustRightInd w:val="0"/>
        <w:spacing w:before="120" w:after="120"/>
        <w:ind w:left="720"/>
        <w:rPr>
          <w:rFonts w:ascii="Tahoma" w:hAnsi="Tahoma" w:cs="Tahoma"/>
          <w:color w:val="000000"/>
          <w:sz w:val="20"/>
          <w:szCs w:val="20"/>
        </w:rPr>
      </w:pPr>
      <w:r w:rsidRPr="007B04C6">
        <w:rPr>
          <w:rFonts w:ascii="Tahoma" w:hAnsi="Tahoma" w:cs="Tahoma"/>
          <w:color w:val="000000"/>
          <w:sz w:val="20"/>
          <w:szCs w:val="20"/>
        </w:rPr>
        <w:t>by reference to individuals and the Supplier staff as a whole;</w:t>
      </w:r>
    </w:p>
    <w:p w14:paraId="7A41FFE4"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5.2</w:t>
      </w:r>
      <w:r w:rsidRPr="007B04C6">
        <w:rPr>
          <w:rFonts w:ascii="Tahoma" w:hAnsi="Tahoma" w:cs="Tahoma"/>
          <w:color w:val="000000"/>
          <w:sz w:val="20"/>
          <w:szCs w:val="20"/>
        </w:rPr>
        <w:tab/>
      </w:r>
      <w:r w:rsidRPr="007B04C6">
        <w:rPr>
          <w:rFonts w:ascii="Tahoma" w:hAnsi="Tahoma" w:cs="Tahoma"/>
          <w:sz w:val="20"/>
          <w:szCs w:val="20"/>
        </w:rPr>
        <w:t>The total hours worked by an individual in any seven-day period shall not exceed 60 hours, unless the criteria set out in paragraph 5.3 are satisfied.</w:t>
      </w:r>
    </w:p>
    <w:p w14:paraId="5102CEC7"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5.3</w:t>
      </w:r>
      <w:r w:rsidRPr="007B04C6">
        <w:rPr>
          <w:rFonts w:ascii="Tahoma" w:hAnsi="Tahoma" w:cs="Tahoma"/>
          <w:color w:val="000000"/>
          <w:sz w:val="20"/>
          <w:szCs w:val="20"/>
        </w:rPr>
        <w:tab/>
        <w:t>Working hours may exceed 60 hours in any seven-day period only where all of the following are met:</w:t>
      </w:r>
    </w:p>
    <w:p w14:paraId="73C3995B"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5.3.1</w:t>
      </w:r>
      <w:r w:rsidRPr="007B04C6">
        <w:rPr>
          <w:rFonts w:ascii="Tahoma" w:hAnsi="Tahoma" w:cs="Tahoma"/>
          <w:color w:val="000000"/>
          <w:sz w:val="20"/>
          <w:szCs w:val="20"/>
        </w:rPr>
        <w:tab/>
        <w:t>this is allowed by national law;</w:t>
      </w:r>
    </w:p>
    <w:p w14:paraId="31DF3BEF"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5.3.2</w:t>
      </w:r>
      <w:r w:rsidRPr="007B04C6">
        <w:rPr>
          <w:rFonts w:ascii="Tahoma" w:hAnsi="Tahoma" w:cs="Tahoma"/>
          <w:color w:val="000000"/>
          <w:sz w:val="20"/>
          <w:szCs w:val="20"/>
        </w:rPr>
        <w:tab/>
        <w:t xml:space="preserve">this is expressly authorised by a collective agreement freely negotiated with a workers’ organisation representing a significant portion of the workforce; </w:t>
      </w:r>
    </w:p>
    <w:p w14:paraId="5C0B0DAC"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5.3.3</w:t>
      </w:r>
      <w:r w:rsidRPr="007B04C6">
        <w:rPr>
          <w:rFonts w:ascii="Tahoma" w:hAnsi="Tahoma" w:cs="Tahoma"/>
          <w:color w:val="000000"/>
          <w:sz w:val="20"/>
          <w:szCs w:val="20"/>
        </w:rPr>
        <w:tab/>
        <w:t>appropriate safeguards are taken to protect the workers’ health and safety; and</w:t>
      </w:r>
    </w:p>
    <w:p w14:paraId="2F187520"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5.3.4</w:t>
      </w:r>
      <w:r w:rsidRPr="007B04C6">
        <w:rPr>
          <w:rFonts w:ascii="Tahoma" w:hAnsi="Tahoma" w:cs="Tahoma"/>
          <w:color w:val="000000"/>
          <w:sz w:val="20"/>
          <w:szCs w:val="20"/>
        </w:rPr>
        <w:tab/>
        <w:t xml:space="preserve">the employer can demonstrate that exceptional circumstances apply. </w:t>
      </w:r>
    </w:p>
    <w:p w14:paraId="585206D8"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5.4</w:t>
      </w:r>
      <w:r w:rsidRPr="007B04C6">
        <w:rPr>
          <w:rFonts w:ascii="Tahoma" w:hAnsi="Tahoma" w:cs="Tahoma"/>
          <w:color w:val="000000"/>
          <w:sz w:val="20"/>
          <w:szCs w:val="20"/>
        </w:rPr>
        <w:tab/>
        <w:t>All Supplier Staff shall be provided with at least one (1) day off in every seven (7) day period or, where allowed by national law, two (2) days off in every fourteen (14) day period.</w:t>
      </w:r>
    </w:p>
    <w:p w14:paraId="5DDD6B7A" w14:textId="77777777" w:rsidR="00972295" w:rsidRPr="007B04C6" w:rsidRDefault="00972295" w:rsidP="00972295">
      <w:pPr>
        <w:autoSpaceDE w:val="0"/>
        <w:autoSpaceDN w:val="0"/>
        <w:adjustRightInd w:val="0"/>
        <w:spacing w:before="120" w:after="120"/>
        <w:ind w:left="720" w:hanging="720"/>
        <w:rPr>
          <w:rFonts w:ascii="Tahoma" w:hAnsi="Tahoma" w:cs="Tahoma"/>
          <w:b/>
          <w:bCs/>
          <w:color w:val="000000"/>
          <w:sz w:val="20"/>
          <w:szCs w:val="20"/>
        </w:rPr>
      </w:pPr>
      <w:r w:rsidRPr="007B04C6">
        <w:rPr>
          <w:rFonts w:ascii="Tahoma" w:hAnsi="Tahoma" w:cs="Tahoma"/>
          <w:b/>
          <w:bCs/>
          <w:color w:val="000000"/>
          <w:sz w:val="20"/>
          <w:szCs w:val="20"/>
        </w:rPr>
        <w:lastRenderedPageBreak/>
        <w:t>6.</w:t>
      </w:r>
      <w:r w:rsidRPr="007B04C6">
        <w:rPr>
          <w:rFonts w:ascii="Tahoma" w:hAnsi="Tahoma" w:cs="Tahoma"/>
          <w:b/>
          <w:bCs/>
          <w:color w:val="000000"/>
          <w:sz w:val="20"/>
          <w:szCs w:val="20"/>
        </w:rPr>
        <w:tab/>
        <w:t>Sustainability</w:t>
      </w:r>
    </w:p>
    <w:p w14:paraId="12710D73" w14:textId="77777777" w:rsidR="00972295" w:rsidRPr="007B04C6" w:rsidRDefault="00972295" w:rsidP="00972295">
      <w:pPr>
        <w:autoSpaceDE w:val="0"/>
        <w:autoSpaceDN w:val="0"/>
        <w:adjustRightInd w:val="0"/>
        <w:spacing w:before="120" w:after="120"/>
        <w:ind w:left="720" w:hanging="720"/>
        <w:rPr>
          <w:rFonts w:ascii="Tahoma" w:hAnsi="Tahoma" w:cs="Tahoma"/>
          <w:color w:val="000000"/>
          <w:sz w:val="20"/>
          <w:szCs w:val="20"/>
        </w:rPr>
      </w:pPr>
      <w:r w:rsidRPr="007B04C6">
        <w:rPr>
          <w:rFonts w:ascii="Tahoma" w:hAnsi="Tahoma" w:cs="Tahoma"/>
          <w:color w:val="000000"/>
          <w:sz w:val="20"/>
          <w:szCs w:val="20"/>
        </w:rPr>
        <w:t>6.1</w:t>
      </w:r>
      <w:r w:rsidRPr="007B04C6">
        <w:rPr>
          <w:rFonts w:ascii="Tahoma" w:hAnsi="Tahoma" w:cs="Tahoma"/>
          <w:color w:val="000000"/>
          <w:sz w:val="20"/>
          <w:szCs w:val="20"/>
        </w:rPr>
        <w:tab/>
        <w:t xml:space="preserve">The Supplier shall meet the applicable Government Buying Standards applicable to Deliverables which can be found online at: </w:t>
      </w:r>
      <w:hyperlink r:id="rId13" w:history="1">
        <w:r w:rsidRPr="007B04C6">
          <w:rPr>
            <w:rStyle w:val="Hyperlink"/>
            <w:rFonts w:ascii="Tahoma" w:hAnsi="Tahoma" w:cs="Tahoma"/>
            <w:sz w:val="20"/>
            <w:szCs w:val="20"/>
          </w:rPr>
          <w:t>https://www.gov.uk/government/collections/sustainable-procurement-thegovernment-buying-standards-gbs</w:t>
        </w:r>
      </w:hyperlink>
      <w:r w:rsidRPr="007B04C6">
        <w:rPr>
          <w:rFonts w:ascii="Tahoma" w:hAnsi="Tahoma" w:cs="Tahoma"/>
          <w:color w:val="000000"/>
          <w:sz w:val="20"/>
          <w:szCs w:val="20"/>
        </w:rPr>
        <w:t xml:space="preserve"> </w:t>
      </w:r>
    </w:p>
    <w:p w14:paraId="161DBE5C" w14:textId="77777777" w:rsidR="00972295" w:rsidRDefault="00972295" w:rsidP="00972295"/>
    <w:p w14:paraId="0C41578A" w14:textId="0F70FA8A" w:rsidR="00972295" w:rsidRPr="00314F98" w:rsidRDefault="00EA3BA9" w:rsidP="00972295">
      <w:pPr>
        <w:tabs>
          <w:tab w:val="left" w:pos="0"/>
          <w:tab w:val="right" w:pos="10466"/>
        </w:tabs>
        <w:autoSpaceDE w:val="0"/>
        <w:autoSpaceDN w:val="0"/>
        <w:adjustRightInd w:val="0"/>
        <w:spacing w:before="120" w:after="120" w:line="240" w:lineRule="auto"/>
        <w:rPr>
          <w:rFonts w:ascii="Arial" w:hAnsi="Arial" w:cs="Arial"/>
          <w:b/>
          <w:bCs/>
          <w:color w:val="000000"/>
          <w:sz w:val="20"/>
          <w:szCs w:val="20"/>
        </w:rPr>
      </w:pPr>
      <w:r w:rsidRPr="00314F98">
        <w:rPr>
          <w:rFonts w:ascii="Arial" w:hAnsi="Arial" w:cs="Arial"/>
          <w:b/>
          <w:sz w:val="20"/>
          <w:szCs w:val="20"/>
        </w:rPr>
        <w:br w:type="page"/>
      </w:r>
      <w:r w:rsidR="00972295" w:rsidRPr="00314F98">
        <w:rPr>
          <w:rFonts w:ascii="Arial" w:hAnsi="Arial" w:cs="Arial"/>
          <w:b/>
          <w:bCs/>
          <w:color w:val="000000"/>
          <w:sz w:val="20"/>
          <w:szCs w:val="20"/>
        </w:rPr>
        <w:lastRenderedPageBreak/>
        <w:t xml:space="preserve"> </w:t>
      </w:r>
    </w:p>
    <w:p w14:paraId="1EE18DEE" w14:textId="11ADE2FA" w:rsidR="00841ADD" w:rsidRPr="00314F98" w:rsidRDefault="00841ADD" w:rsidP="00844A00">
      <w:pPr>
        <w:tabs>
          <w:tab w:val="left" w:pos="0"/>
          <w:tab w:val="right" w:pos="10490"/>
        </w:tabs>
        <w:spacing w:before="120" w:after="120" w:line="240" w:lineRule="auto"/>
        <w:rPr>
          <w:rFonts w:ascii="Arial" w:hAnsi="Arial" w:cs="Arial"/>
          <w:sz w:val="20"/>
          <w:szCs w:val="20"/>
        </w:rPr>
      </w:pPr>
      <w:r w:rsidRPr="00314F98">
        <w:rPr>
          <w:rFonts w:ascii="Arial" w:hAnsi="Arial" w:cs="Arial"/>
          <w:b/>
          <w:bCs/>
          <w:color w:val="000000"/>
          <w:sz w:val="20"/>
          <w:szCs w:val="20"/>
        </w:rPr>
        <w:t>Processing, Personal Data and Data Subjects</w:t>
      </w:r>
      <w:r w:rsidR="002541D6" w:rsidRPr="00314F98">
        <w:rPr>
          <w:rFonts w:ascii="Arial" w:hAnsi="Arial" w:cs="Arial"/>
          <w:b/>
          <w:bCs/>
          <w:color w:val="000000"/>
          <w:sz w:val="20"/>
          <w:szCs w:val="20"/>
        </w:rPr>
        <w:t xml:space="preserve"> Schedule</w:t>
      </w:r>
      <w:r w:rsidRPr="00314F98">
        <w:rPr>
          <w:rFonts w:ascii="Arial" w:hAnsi="Arial" w:cs="Arial"/>
          <w:sz w:val="20"/>
          <w:szCs w:val="20"/>
        </w:rPr>
        <w:tab/>
      </w:r>
      <w:r w:rsidRPr="00314F98">
        <w:rPr>
          <w:rFonts w:ascii="Arial" w:hAnsi="Arial" w:cs="Arial"/>
          <w:b/>
          <w:sz w:val="20"/>
          <w:szCs w:val="20"/>
        </w:rPr>
        <w:t xml:space="preserve">Annex </w:t>
      </w:r>
      <w:r w:rsidR="00377668" w:rsidRPr="00314F98">
        <w:rPr>
          <w:rFonts w:ascii="Arial" w:hAnsi="Arial" w:cs="Arial"/>
          <w:b/>
          <w:sz w:val="20"/>
          <w:szCs w:val="20"/>
        </w:rPr>
        <w:t>B</w:t>
      </w:r>
      <w:r w:rsidR="00A50467" w:rsidRPr="00314F98">
        <w:rPr>
          <w:rFonts w:ascii="Arial" w:hAnsi="Arial" w:cs="Arial"/>
          <w:b/>
          <w:sz w:val="20"/>
          <w:szCs w:val="20"/>
        </w:rPr>
        <w:t>.1</w:t>
      </w:r>
    </w:p>
    <w:p w14:paraId="4E0EB043"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This Schedule shall be completed by the Controller, who may take account of the view of the Processors, however the final decision as to the content of this Schedule shall be with the Controller at its absolute discretion.</w:t>
      </w:r>
    </w:p>
    <w:p w14:paraId="248CDB26"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 xml:space="preserve">1. The contact details of the Controller’s Data Protection Officer are: </w:t>
      </w:r>
      <w:r w:rsidRPr="00314F98">
        <w:rPr>
          <w:rFonts w:ascii="Arial" w:hAnsi="Arial" w:cs="Arial"/>
          <w:sz w:val="20"/>
          <w:szCs w:val="20"/>
          <w:highlight w:val="yellow"/>
        </w:rPr>
        <w:t>[DN: insert “</w:t>
      </w:r>
      <w:r w:rsidRPr="00314F98">
        <w:rPr>
          <w:rFonts w:ascii="Arial" w:hAnsi="Arial" w:cs="Arial"/>
          <w:color w:val="FF0000"/>
          <w:sz w:val="20"/>
          <w:szCs w:val="20"/>
          <w:highlight w:val="yellow"/>
        </w:rPr>
        <w:t>contact details</w:t>
      </w:r>
      <w:r w:rsidRPr="00314F98">
        <w:rPr>
          <w:rFonts w:ascii="Arial" w:hAnsi="Arial" w:cs="Arial"/>
          <w:sz w:val="20"/>
          <w:szCs w:val="20"/>
          <w:highlight w:val="yellow"/>
        </w:rPr>
        <w:t>“]</w:t>
      </w:r>
    </w:p>
    <w:p w14:paraId="4AC00E5B"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 xml:space="preserve">2. The contact details of the Processor’s Data Protection Officer are: </w:t>
      </w:r>
      <w:r w:rsidRPr="00314F98">
        <w:rPr>
          <w:rFonts w:ascii="Arial" w:hAnsi="Arial" w:cs="Arial"/>
          <w:sz w:val="20"/>
          <w:szCs w:val="20"/>
          <w:highlight w:val="yellow"/>
        </w:rPr>
        <w:t>[DN: insert “</w:t>
      </w:r>
      <w:r w:rsidRPr="00314F98">
        <w:rPr>
          <w:rFonts w:ascii="Arial" w:hAnsi="Arial" w:cs="Arial"/>
          <w:color w:val="FF0000"/>
          <w:sz w:val="20"/>
          <w:szCs w:val="20"/>
          <w:highlight w:val="yellow"/>
        </w:rPr>
        <w:t>contact details</w:t>
      </w:r>
      <w:r w:rsidRPr="00314F98">
        <w:rPr>
          <w:rFonts w:ascii="Arial" w:hAnsi="Arial" w:cs="Arial"/>
          <w:sz w:val="20"/>
          <w:szCs w:val="20"/>
          <w:highlight w:val="yellow"/>
        </w:rPr>
        <w:t>“]</w:t>
      </w:r>
    </w:p>
    <w:p w14:paraId="44F392D3"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3. The Processor shall comply with any further written instructions with respect to processing by the Controller.</w:t>
      </w:r>
    </w:p>
    <w:p w14:paraId="4F54735B"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 xml:space="preserve">4. Any such further instructions shall be incorporated into this Schedule. </w:t>
      </w:r>
    </w:p>
    <w:tbl>
      <w:tblPr>
        <w:tblW w:w="0" w:type="auto"/>
        <w:tblLook w:val="04A0" w:firstRow="1" w:lastRow="0" w:firstColumn="1" w:lastColumn="0" w:noHBand="0" w:noVBand="1"/>
      </w:tblPr>
      <w:tblGrid>
        <w:gridCol w:w="2778"/>
        <w:gridCol w:w="7678"/>
      </w:tblGrid>
      <w:tr w:rsidR="00841ADD" w:rsidRPr="00314F98" w14:paraId="4468EF2D"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BFBFBF"/>
            <w:vAlign w:val="center"/>
          </w:tcPr>
          <w:p w14:paraId="75DA4791"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 xml:space="preserve">Description </w:t>
            </w:r>
          </w:p>
        </w:tc>
        <w:tc>
          <w:tcPr>
            <w:tcW w:w="7861" w:type="dxa"/>
            <w:tcBorders>
              <w:top w:val="single" w:sz="4" w:space="0" w:color="auto"/>
              <w:left w:val="single" w:sz="4" w:space="0" w:color="auto"/>
              <w:bottom w:val="single" w:sz="4" w:space="0" w:color="auto"/>
              <w:right w:val="single" w:sz="4" w:space="0" w:color="auto"/>
            </w:tcBorders>
            <w:shd w:val="clear" w:color="auto" w:fill="BFBFBF"/>
            <w:vAlign w:val="center"/>
          </w:tcPr>
          <w:p w14:paraId="51F879E4"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Details</w:t>
            </w:r>
          </w:p>
        </w:tc>
      </w:tr>
      <w:tr w:rsidR="00841ADD" w:rsidRPr="00314F98" w14:paraId="0785DC34"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08AC78E7"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Identity of the Controller and Processor</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5BA6EA71" w14:textId="77777777" w:rsidR="00841ADD" w:rsidRPr="009E3EA7" w:rsidRDefault="00841ADD" w:rsidP="00844A00">
            <w:pPr>
              <w:spacing w:before="120" w:after="120" w:line="240" w:lineRule="auto"/>
              <w:rPr>
                <w:rFonts w:ascii="Arial" w:hAnsi="Arial" w:cs="Arial"/>
                <w:i/>
                <w:sz w:val="20"/>
                <w:szCs w:val="20"/>
              </w:rPr>
            </w:pPr>
            <w:r w:rsidRPr="009E3EA7">
              <w:rPr>
                <w:rFonts w:ascii="Arial" w:hAnsi="Arial" w:cs="Arial"/>
                <w:i/>
                <w:sz w:val="20"/>
                <w:szCs w:val="20"/>
              </w:rPr>
              <w:t>The Parties acknowledge that for the purposes of the Data Protection Legislation, the Customer is the Controller and the Contractor is the Processor in accordance with Condition 14.1.</w:t>
            </w:r>
          </w:p>
          <w:p w14:paraId="4F6C4452" w14:textId="59165377" w:rsidR="00841ADD" w:rsidRPr="00314F98" w:rsidRDefault="00841ADD" w:rsidP="00844A00">
            <w:pPr>
              <w:spacing w:before="120" w:after="120" w:line="240" w:lineRule="auto"/>
              <w:rPr>
                <w:rFonts w:ascii="Arial" w:hAnsi="Arial" w:cs="Arial"/>
                <w:i/>
                <w:sz w:val="20"/>
                <w:szCs w:val="20"/>
                <w:highlight w:val="cyan"/>
              </w:rPr>
            </w:pPr>
          </w:p>
        </w:tc>
      </w:tr>
      <w:tr w:rsidR="00841ADD" w:rsidRPr="00314F98" w14:paraId="0F4E71A7"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355D6546"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Subject matter of the processing</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1B22561E" w14:textId="2066B944" w:rsidR="00841ADD" w:rsidRPr="00314F98" w:rsidRDefault="009E3EA7" w:rsidP="00844A00">
            <w:pPr>
              <w:spacing w:before="120" w:after="120" w:line="240" w:lineRule="auto"/>
              <w:rPr>
                <w:rFonts w:ascii="Arial" w:hAnsi="Arial" w:cs="Arial"/>
                <w:i/>
                <w:sz w:val="20"/>
                <w:szCs w:val="20"/>
                <w:highlight w:val="yellow"/>
              </w:rPr>
            </w:pPr>
            <w:r w:rsidRPr="009E3EA7">
              <w:rPr>
                <w:rFonts w:ascii="Arial" w:hAnsi="Arial" w:cs="Arial"/>
                <w:i/>
                <w:sz w:val="20"/>
                <w:szCs w:val="20"/>
              </w:rPr>
              <w:t>Not applicable to this service</w:t>
            </w:r>
            <w:r>
              <w:rPr>
                <w:rFonts w:ascii="Arial" w:hAnsi="Arial" w:cs="Arial"/>
                <w:i/>
                <w:sz w:val="20"/>
                <w:szCs w:val="20"/>
              </w:rPr>
              <w:t>.</w:t>
            </w:r>
          </w:p>
        </w:tc>
      </w:tr>
      <w:tr w:rsidR="00841ADD" w:rsidRPr="00314F98" w14:paraId="41B1C0EC"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4F6AC259"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Duration of the processing</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3900F94E" w14:textId="26799E67" w:rsidR="009E3EA7" w:rsidRPr="009E3EA7" w:rsidRDefault="009E3EA7" w:rsidP="009E3EA7">
            <w:pPr>
              <w:spacing w:before="120" w:after="120" w:line="240" w:lineRule="auto"/>
              <w:rPr>
                <w:rFonts w:ascii="Arial" w:hAnsi="Arial" w:cs="Arial"/>
                <w:i/>
                <w:sz w:val="20"/>
                <w:szCs w:val="20"/>
              </w:rPr>
            </w:pPr>
            <w:r w:rsidRPr="009E3EA7">
              <w:rPr>
                <w:rFonts w:ascii="Arial" w:hAnsi="Arial" w:cs="Arial"/>
                <w:i/>
                <w:sz w:val="20"/>
                <w:szCs w:val="20"/>
              </w:rPr>
              <w:t>Between 1 July, 2021 and 30 June, 2023, with an option to renew for another year.</w:t>
            </w:r>
          </w:p>
          <w:p w14:paraId="4DAEB064" w14:textId="1C7DF2B0" w:rsidR="00841ADD" w:rsidRPr="009E3EA7" w:rsidRDefault="00841ADD" w:rsidP="009E3EA7">
            <w:pPr>
              <w:spacing w:before="120" w:after="120" w:line="240" w:lineRule="auto"/>
              <w:rPr>
                <w:rFonts w:ascii="Arial" w:hAnsi="Arial" w:cs="Arial"/>
                <w:i/>
                <w:sz w:val="20"/>
                <w:szCs w:val="20"/>
              </w:rPr>
            </w:pPr>
          </w:p>
        </w:tc>
      </w:tr>
      <w:tr w:rsidR="00841ADD" w:rsidRPr="00314F98" w14:paraId="0CBBB371"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5B42FA58"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Nature and purposes of the processing</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5C1780F9" w14:textId="29549391" w:rsidR="00841ADD" w:rsidRPr="00314F98" w:rsidRDefault="009E3EA7" w:rsidP="00844A00">
            <w:pPr>
              <w:spacing w:before="120" w:after="120" w:line="240" w:lineRule="auto"/>
              <w:rPr>
                <w:rFonts w:ascii="Arial" w:hAnsi="Arial" w:cs="Arial"/>
                <w:i/>
                <w:sz w:val="20"/>
                <w:szCs w:val="20"/>
                <w:highlight w:val="yellow"/>
              </w:rPr>
            </w:pPr>
            <w:r w:rsidRPr="009E3EA7">
              <w:rPr>
                <w:rFonts w:ascii="Arial" w:hAnsi="Arial" w:cs="Arial"/>
                <w:i/>
                <w:sz w:val="20"/>
                <w:szCs w:val="20"/>
              </w:rPr>
              <w:t>Not applicable to this service</w:t>
            </w:r>
            <w:r>
              <w:rPr>
                <w:rFonts w:ascii="Arial" w:hAnsi="Arial" w:cs="Arial"/>
                <w:i/>
                <w:sz w:val="20"/>
                <w:szCs w:val="20"/>
              </w:rPr>
              <w:t>.</w:t>
            </w:r>
          </w:p>
        </w:tc>
      </w:tr>
      <w:tr w:rsidR="00841ADD" w:rsidRPr="00314F98" w14:paraId="31E527D3"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17DFA782"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Type of Personal Data being Processed</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7A29D534" w14:textId="50463E90" w:rsidR="00841ADD" w:rsidRPr="00314F98" w:rsidRDefault="009E3EA7" w:rsidP="00844A00">
            <w:pPr>
              <w:spacing w:before="120" w:after="120" w:line="240" w:lineRule="auto"/>
              <w:rPr>
                <w:rFonts w:ascii="Arial" w:hAnsi="Arial" w:cs="Arial"/>
                <w:i/>
                <w:sz w:val="20"/>
                <w:szCs w:val="20"/>
                <w:highlight w:val="yellow"/>
              </w:rPr>
            </w:pPr>
            <w:r w:rsidRPr="009E3EA7">
              <w:rPr>
                <w:rFonts w:ascii="Arial" w:hAnsi="Arial" w:cs="Arial"/>
                <w:i/>
                <w:sz w:val="20"/>
                <w:szCs w:val="20"/>
              </w:rPr>
              <w:t>Not applicable to this service</w:t>
            </w:r>
            <w:r>
              <w:rPr>
                <w:rFonts w:ascii="Arial" w:hAnsi="Arial" w:cs="Arial"/>
                <w:i/>
                <w:sz w:val="20"/>
                <w:szCs w:val="20"/>
              </w:rPr>
              <w:t>.</w:t>
            </w:r>
          </w:p>
        </w:tc>
      </w:tr>
      <w:tr w:rsidR="00841ADD" w:rsidRPr="00314F98" w14:paraId="7270D04A"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3F358DEA"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Categories of Data Subject</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04920FB2" w14:textId="7B641F46" w:rsidR="00841ADD" w:rsidRPr="00314F98" w:rsidRDefault="009E3EA7" w:rsidP="00844A00">
            <w:pPr>
              <w:spacing w:before="120" w:after="120" w:line="240" w:lineRule="auto"/>
              <w:rPr>
                <w:rFonts w:ascii="Arial" w:hAnsi="Arial" w:cs="Arial"/>
                <w:i/>
                <w:sz w:val="20"/>
                <w:szCs w:val="20"/>
                <w:highlight w:val="yellow"/>
              </w:rPr>
            </w:pPr>
            <w:r w:rsidRPr="009E3EA7">
              <w:rPr>
                <w:rFonts w:ascii="Arial" w:hAnsi="Arial" w:cs="Arial"/>
                <w:i/>
                <w:sz w:val="20"/>
                <w:szCs w:val="20"/>
              </w:rPr>
              <w:t>Not applicable to this service</w:t>
            </w:r>
            <w:r>
              <w:rPr>
                <w:rFonts w:ascii="Arial" w:hAnsi="Arial" w:cs="Arial"/>
                <w:i/>
                <w:sz w:val="20"/>
                <w:szCs w:val="20"/>
              </w:rPr>
              <w:t>.</w:t>
            </w:r>
          </w:p>
        </w:tc>
      </w:tr>
      <w:tr w:rsidR="00841ADD" w:rsidRPr="00314F98" w14:paraId="4E0712F0" w14:textId="77777777" w:rsidTr="00405BB3">
        <w:trPr>
          <w:trHeight w:val="716"/>
        </w:trPr>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6CF3A2A9"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 xml:space="preserve">Plan for return and destruction of the data once the processing is complete </w:t>
            </w:r>
          </w:p>
          <w:p w14:paraId="59B4304B"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UNLESS requirement under union or member state law to preserve that type of data</w:t>
            </w:r>
          </w:p>
        </w:tc>
        <w:tc>
          <w:tcPr>
            <w:tcW w:w="7861" w:type="dxa"/>
            <w:tcBorders>
              <w:top w:val="single" w:sz="4" w:space="0" w:color="auto"/>
              <w:left w:val="single" w:sz="4" w:space="0" w:color="auto"/>
              <w:bottom w:val="single" w:sz="4" w:space="0" w:color="auto"/>
              <w:right w:val="single" w:sz="4" w:space="0" w:color="auto"/>
            </w:tcBorders>
            <w:shd w:val="clear" w:color="auto" w:fill="auto"/>
            <w:vAlign w:val="center"/>
          </w:tcPr>
          <w:p w14:paraId="70AD93AC" w14:textId="36E8D756" w:rsidR="00841ADD" w:rsidRPr="00314F98" w:rsidRDefault="00E77146" w:rsidP="00844A00">
            <w:pPr>
              <w:spacing w:before="120" w:after="120" w:line="240" w:lineRule="auto"/>
              <w:rPr>
                <w:rFonts w:ascii="Arial" w:hAnsi="Arial" w:cs="Arial"/>
                <w:i/>
                <w:sz w:val="20"/>
                <w:szCs w:val="20"/>
                <w:highlight w:val="yellow"/>
              </w:rPr>
            </w:pPr>
            <w:r w:rsidRPr="009E3EA7">
              <w:rPr>
                <w:rFonts w:ascii="Arial" w:hAnsi="Arial" w:cs="Arial"/>
                <w:i/>
                <w:sz w:val="20"/>
                <w:szCs w:val="20"/>
              </w:rPr>
              <w:t>Not applicable to this service</w:t>
            </w:r>
            <w:r>
              <w:rPr>
                <w:rFonts w:ascii="Arial" w:hAnsi="Arial" w:cs="Arial"/>
                <w:i/>
                <w:sz w:val="20"/>
                <w:szCs w:val="20"/>
              </w:rPr>
              <w:t>.</w:t>
            </w:r>
          </w:p>
        </w:tc>
      </w:tr>
      <w:tr w:rsidR="00841ADD" w:rsidRPr="00314F98" w14:paraId="23339B6F" w14:textId="77777777" w:rsidTr="0040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2821" w:type="dxa"/>
            <w:shd w:val="clear" w:color="auto" w:fill="auto"/>
            <w:vAlign w:val="center"/>
          </w:tcPr>
          <w:p w14:paraId="006E58EF" w14:textId="77777777" w:rsidR="00841ADD" w:rsidRPr="00314F98" w:rsidRDefault="00841ADD" w:rsidP="00844A00">
            <w:pPr>
              <w:spacing w:before="120" w:after="120" w:line="240" w:lineRule="auto"/>
              <w:rPr>
                <w:rFonts w:ascii="Arial" w:hAnsi="Arial" w:cs="Arial"/>
                <w:sz w:val="20"/>
                <w:szCs w:val="20"/>
              </w:rPr>
            </w:pPr>
            <w:r w:rsidRPr="00314F98">
              <w:rPr>
                <w:rFonts w:ascii="Arial" w:hAnsi="Arial" w:cs="Arial"/>
                <w:sz w:val="20"/>
                <w:szCs w:val="20"/>
              </w:rPr>
              <w:t>Description</w:t>
            </w:r>
          </w:p>
        </w:tc>
        <w:tc>
          <w:tcPr>
            <w:tcW w:w="7861" w:type="dxa"/>
            <w:shd w:val="clear" w:color="auto" w:fill="auto"/>
            <w:vAlign w:val="center"/>
          </w:tcPr>
          <w:p w14:paraId="245670D7" w14:textId="6A092B4A" w:rsidR="00841ADD" w:rsidRPr="00314F98" w:rsidRDefault="00E77146" w:rsidP="00844A00">
            <w:pPr>
              <w:spacing w:before="120" w:after="120" w:line="240" w:lineRule="auto"/>
              <w:rPr>
                <w:rFonts w:ascii="Arial" w:hAnsi="Arial" w:cs="Arial"/>
                <w:i/>
                <w:sz w:val="20"/>
                <w:szCs w:val="20"/>
                <w:highlight w:val="yellow"/>
              </w:rPr>
            </w:pPr>
            <w:r w:rsidRPr="009E3EA7">
              <w:rPr>
                <w:rFonts w:ascii="Arial" w:hAnsi="Arial" w:cs="Arial"/>
                <w:i/>
                <w:sz w:val="20"/>
                <w:szCs w:val="20"/>
              </w:rPr>
              <w:t>Not applicable to this service</w:t>
            </w:r>
            <w:r>
              <w:rPr>
                <w:rFonts w:ascii="Arial" w:hAnsi="Arial" w:cs="Arial"/>
                <w:i/>
                <w:sz w:val="20"/>
                <w:szCs w:val="20"/>
              </w:rPr>
              <w:t>.</w:t>
            </w:r>
          </w:p>
        </w:tc>
      </w:tr>
    </w:tbl>
    <w:p w14:paraId="0DDEC090" w14:textId="77777777" w:rsidR="00841ADD" w:rsidRPr="00314F98" w:rsidRDefault="00841ADD" w:rsidP="00844A00">
      <w:pPr>
        <w:tabs>
          <w:tab w:val="left" w:pos="0"/>
          <w:tab w:val="right" w:pos="10490"/>
        </w:tabs>
        <w:spacing w:before="120" w:after="120" w:line="240" w:lineRule="auto"/>
        <w:rPr>
          <w:rFonts w:ascii="Arial" w:hAnsi="Arial" w:cs="Arial"/>
          <w:sz w:val="20"/>
          <w:szCs w:val="20"/>
        </w:rPr>
      </w:pPr>
      <w:r w:rsidRPr="00314F98">
        <w:rPr>
          <w:rFonts w:ascii="Arial" w:hAnsi="Arial" w:cs="Arial"/>
          <w:sz w:val="20"/>
          <w:szCs w:val="20"/>
        </w:rPr>
        <w:br w:type="page"/>
      </w:r>
      <w:r w:rsidRPr="00314F98">
        <w:rPr>
          <w:rFonts w:ascii="Arial" w:hAnsi="Arial" w:cs="Arial"/>
          <w:b/>
          <w:bCs/>
          <w:color w:val="000000"/>
          <w:sz w:val="20"/>
          <w:szCs w:val="20"/>
        </w:rPr>
        <w:lastRenderedPageBreak/>
        <w:t>Joint Controller Agreement</w:t>
      </w:r>
      <w:r w:rsidRPr="00314F98">
        <w:rPr>
          <w:rFonts w:ascii="Arial" w:hAnsi="Arial" w:cs="Arial"/>
          <w:sz w:val="20"/>
          <w:szCs w:val="20"/>
        </w:rPr>
        <w:t xml:space="preserve"> </w:t>
      </w:r>
      <w:r w:rsidRPr="00314F98">
        <w:rPr>
          <w:rFonts w:ascii="Arial" w:hAnsi="Arial" w:cs="Arial"/>
          <w:sz w:val="20"/>
          <w:szCs w:val="20"/>
        </w:rPr>
        <w:tab/>
      </w:r>
      <w:r w:rsidRPr="00314F98">
        <w:rPr>
          <w:rFonts w:ascii="Arial" w:hAnsi="Arial" w:cs="Arial"/>
          <w:b/>
          <w:sz w:val="20"/>
          <w:szCs w:val="20"/>
        </w:rPr>
        <w:t xml:space="preserve">Annex </w:t>
      </w:r>
      <w:r w:rsidR="00377668" w:rsidRPr="00314F98">
        <w:rPr>
          <w:rFonts w:ascii="Arial" w:hAnsi="Arial" w:cs="Arial"/>
          <w:b/>
          <w:sz w:val="20"/>
          <w:szCs w:val="20"/>
        </w:rPr>
        <w:t>B</w:t>
      </w:r>
      <w:r w:rsidRPr="00314F98">
        <w:rPr>
          <w:rFonts w:ascii="Arial" w:hAnsi="Arial" w:cs="Arial"/>
          <w:b/>
          <w:sz w:val="20"/>
          <w:szCs w:val="20"/>
        </w:rPr>
        <w:t>.</w:t>
      </w:r>
      <w:r w:rsidR="00A50467" w:rsidRPr="00314F98">
        <w:rPr>
          <w:rFonts w:ascii="Arial" w:hAnsi="Arial" w:cs="Arial"/>
          <w:b/>
          <w:sz w:val="20"/>
          <w:szCs w:val="20"/>
        </w:rPr>
        <w:t>2</w:t>
      </w:r>
    </w:p>
    <w:p w14:paraId="282A8B53" w14:textId="77777777" w:rsidR="00841ADD" w:rsidRPr="00E77146" w:rsidRDefault="00841ADD" w:rsidP="00E77146">
      <w:pPr>
        <w:autoSpaceDE w:val="0"/>
        <w:autoSpaceDN w:val="0"/>
        <w:adjustRightInd w:val="0"/>
        <w:spacing w:before="120" w:after="120" w:line="240" w:lineRule="auto"/>
        <w:ind w:left="357"/>
        <w:rPr>
          <w:rFonts w:ascii="Arial" w:hAnsi="Arial" w:cs="Arial"/>
          <w:sz w:val="20"/>
          <w:szCs w:val="20"/>
        </w:rPr>
      </w:pPr>
      <w:r w:rsidRPr="00E77146">
        <w:rPr>
          <w:rFonts w:ascii="Arial" w:hAnsi="Arial" w:cs="Arial"/>
          <w:sz w:val="20"/>
          <w:szCs w:val="20"/>
        </w:rPr>
        <w:t>In this Annex the Parties must outline each party’s responsibilities for:</w:t>
      </w:r>
    </w:p>
    <w:p w14:paraId="032FAEB2" w14:textId="77777777" w:rsidR="00841ADD" w:rsidRPr="00E77146" w:rsidRDefault="00841ADD" w:rsidP="00844A00">
      <w:pPr>
        <w:autoSpaceDE w:val="0"/>
        <w:autoSpaceDN w:val="0"/>
        <w:adjustRightInd w:val="0"/>
        <w:spacing w:before="120" w:after="120" w:line="240" w:lineRule="auto"/>
        <w:ind w:left="714" w:hanging="357"/>
        <w:rPr>
          <w:rFonts w:ascii="Arial" w:hAnsi="Arial" w:cs="Arial"/>
          <w:sz w:val="20"/>
          <w:szCs w:val="20"/>
        </w:rPr>
      </w:pPr>
      <w:r w:rsidRPr="00E77146">
        <w:rPr>
          <w:rFonts w:ascii="Arial" w:hAnsi="Arial" w:cs="Arial"/>
          <w:sz w:val="20"/>
          <w:szCs w:val="20"/>
        </w:rPr>
        <w:t>●</w:t>
      </w:r>
      <w:r w:rsidRPr="00E77146">
        <w:rPr>
          <w:rFonts w:ascii="Arial" w:hAnsi="Arial" w:cs="Arial"/>
          <w:sz w:val="20"/>
          <w:szCs w:val="20"/>
        </w:rPr>
        <w:tab/>
        <w:t>providing information to data subjects under Article 13 and 14 of the GDPR.</w:t>
      </w:r>
    </w:p>
    <w:p w14:paraId="574D9756" w14:textId="77777777" w:rsidR="00841ADD" w:rsidRPr="00E77146" w:rsidRDefault="00841ADD" w:rsidP="00844A00">
      <w:pPr>
        <w:autoSpaceDE w:val="0"/>
        <w:autoSpaceDN w:val="0"/>
        <w:adjustRightInd w:val="0"/>
        <w:spacing w:before="120" w:after="120" w:line="240" w:lineRule="auto"/>
        <w:ind w:left="714" w:hanging="357"/>
        <w:rPr>
          <w:rFonts w:ascii="Arial" w:hAnsi="Arial" w:cs="Arial"/>
          <w:sz w:val="20"/>
          <w:szCs w:val="20"/>
        </w:rPr>
      </w:pPr>
      <w:r w:rsidRPr="00E77146">
        <w:rPr>
          <w:rFonts w:ascii="Arial" w:hAnsi="Arial" w:cs="Arial"/>
          <w:sz w:val="20"/>
          <w:szCs w:val="20"/>
        </w:rPr>
        <w:t>●</w:t>
      </w:r>
      <w:r w:rsidRPr="00E77146">
        <w:rPr>
          <w:rFonts w:ascii="Arial" w:hAnsi="Arial" w:cs="Arial"/>
          <w:sz w:val="20"/>
          <w:szCs w:val="20"/>
        </w:rPr>
        <w:tab/>
        <w:t>responding to data subject requests under Articles 15-22 of the GDPR</w:t>
      </w:r>
    </w:p>
    <w:p w14:paraId="56B3B2AF" w14:textId="77777777" w:rsidR="00841ADD" w:rsidRPr="00E77146" w:rsidRDefault="00841ADD" w:rsidP="00844A00">
      <w:pPr>
        <w:autoSpaceDE w:val="0"/>
        <w:autoSpaceDN w:val="0"/>
        <w:adjustRightInd w:val="0"/>
        <w:spacing w:before="120" w:after="120" w:line="240" w:lineRule="auto"/>
        <w:ind w:left="714" w:hanging="357"/>
        <w:rPr>
          <w:rFonts w:ascii="Arial" w:hAnsi="Arial" w:cs="Arial"/>
          <w:sz w:val="20"/>
          <w:szCs w:val="20"/>
        </w:rPr>
      </w:pPr>
      <w:r w:rsidRPr="00E77146">
        <w:rPr>
          <w:rFonts w:ascii="Arial" w:hAnsi="Arial" w:cs="Arial"/>
          <w:sz w:val="20"/>
          <w:szCs w:val="20"/>
        </w:rPr>
        <w:t>●</w:t>
      </w:r>
      <w:r w:rsidRPr="00E77146">
        <w:rPr>
          <w:rFonts w:ascii="Arial" w:hAnsi="Arial" w:cs="Arial"/>
          <w:sz w:val="20"/>
          <w:szCs w:val="20"/>
        </w:rPr>
        <w:tab/>
        <w:t>notifying the Information Commissioner (and data subjects) where necessary about data breaches</w:t>
      </w:r>
    </w:p>
    <w:p w14:paraId="46DAB865" w14:textId="77777777" w:rsidR="00841ADD" w:rsidRPr="00E77146" w:rsidRDefault="00841ADD" w:rsidP="00844A00">
      <w:pPr>
        <w:autoSpaceDE w:val="0"/>
        <w:autoSpaceDN w:val="0"/>
        <w:adjustRightInd w:val="0"/>
        <w:spacing w:before="120" w:after="120" w:line="240" w:lineRule="auto"/>
        <w:ind w:left="714" w:hanging="357"/>
        <w:rPr>
          <w:rFonts w:ascii="Arial" w:hAnsi="Arial" w:cs="Arial"/>
          <w:sz w:val="20"/>
          <w:szCs w:val="20"/>
        </w:rPr>
      </w:pPr>
      <w:r w:rsidRPr="00E77146">
        <w:rPr>
          <w:rFonts w:ascii="Arial" w:hAnsi="Arial" w:cs="Arial"/>
          <w:sz w:val="20"/>
          <w:szCs w:val="20"/>
        </w:rPr>
        <w:t>●</w:t>
      </w:r>
      <w:r w:rsidRPr="00E77146">
        <w:rPr>
          <w:rFonts w:ascii="Arial" w:hAnsi="Arial" w:cs="Arial"/>
          <w:sz w:val="20"/>
          <w:szCs w:val="20"/>
        </w:rPr>
        <w:tab/>
        <w:t>maintaining records of processing under Article 30 of the GDPR</w:t>
      </w:r>
    </w:p>
    <w:p w14:paraId="4FE0C5D8" w14:textId="77777777" w:rsidR="00841ADD" w:rsidRPr="00E77146" w:rsidRDefault="00841ADD" w:rsidP="00844A00">
      <w:pPr>
        <w:autoSpaceDE w:val="0"/>
        <w:autoSpaceDN w:val="0"/>
        <w:adjustRightInd w:val="0"/>
        <w:spacing w:before="120" w:after="120" w:line="240" w:lineRule="auto"/>
        <w:ind w:left="714" w:hanging="357"/>
        <w:rPr>
          <w:rFonts w:ascii="Arial" w:hAnsi="Arial" w:cs="Arial"/>
          <w:sz w:val="20"/>
          <w:szCs w:val="20"/>
        </w:rPr>
      </w:pPr>
      <w:r w:rsidRPr="00E77146">
        <w:rPr>
          <w:rFonts w:ascii="Arial" w:hAnsi="Arial" w:cs="Arial"/>
          <w:sz w:val="20"/>
          <w:szCs w:val="20"/>
        </w:rPr>
        <w:t>●</w:t>
      </w:r>
      <w:r w:rsidRPr="00E77146">
        <w:rPr>
          <w:rFonts w:ascii="Arial" w:hAnsi="Arial" w:cs="Arial"/>
          <w:sz w:val="20"/>
          <w:szCs w:val="20"/>
        </w:rPr>
        <w:tab/>
        <w:t>carrying out any required Data Protection Impact Assessment</w:t>
      </w:r>
    </w:p>
    <w:p w14:paraId="7D12D06C" w14:textId="77777777" w:rsidR="00841ADD" w:rsidRPr="00E77146" w:rsidRDefault="00841ADD" w:rsidP="00844A00">
      <w:pPr>
        <w:autoSpaceDE w:val="0"/>
        <w:autoSpaceDN w:val="0"/>
        <w:adjustRightInd w:val="0"/>
        <w:spacing w:before="120" w:after="120" w:line="240" w:lineRule="auto"/>
        <w:ind w:left="714" w:hanging="357"/>
        <w:rPr>
          <w:rFonts w:ascii="Arial" w:hAnsi="Arial" w:cs="Arial"/>
          <w:sz w:val="20"/>
          <w:szCs w:val="20"/>
        </w:rPr>
      </w:pPr>
      <w:r w:rsidRPr="00E77146">
        <w:rPr>
          <w:rFonts w:ascii="Arial" w:hAnsi="Arial" w:cs="Arial"/>
          <w:sz w:val="20"/>
          <w:szCs w:val="20"/>
        </w:rPr>
        <w:t>●</w:t>
      </w:r>
      <w:r w:rsidRPr="00E77146">
        <w:rPr>
          <w:rFonts w:ascii="Arial" w:hAnsi="Arial" w:cs="Arial"/>
          <w:sz w:val="20"/>
          <w:szCs w:val="20"/>
        </w:rPr>
        <w:tab/>
        <w:t>The agreement must include a statement as to who is the point of contact for data subjects.</w:t>
      </w:r>
    </w:p>
    <w:p w14:paraId="37877B75" w14:textId="6B2492F2" w:rsidR="008E68D5" w:rsidRPr="00314F98" w:rsidRDefault="008E68D5" w:rsidP="00972295">
      <w:pPr>
        <w:tabs>
          <w:tab w:val="left" w:pos="0"/>
          <w:tab w:val="right" w:pos="10490"/>
        </w:tabs>
        <w:spacing w:before="120" w:after="120" w:line="240" w:lineRule="auto"/>
        <w:rPr>
          <w:rFonts w:ascii="Arial" w:hAnsi="Arial" w:cs="Arial"/>
          <w:color w:val="C45911"/>
          <w:sz w:val="20"/>
          <w:szCs w:val="20"/>
          <w:highlight w:val="yellow"/>
        </w:rPr>
      </w:pPr>
    </w:p>
    <w:sectPr w:rsidR="008E68D5" w:rsidRPr="00314F98" w:rsidSect="000E1F0C">
      <w:footerReference w:type="defaul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09262" w14:textId="77777777" w:rsidR="00972295" w:rsidRDefault="00972295" w:rsidP="00E9383F">
      <w:pPr>
        <w:spacing w:after="0" w:line="240" w:lineRule="auto"/>
      </w:pPr>
      <w:r>
        <w:separator/>
      </w:r>
    </w:p>
  </w:endnote>
  <w:endnote w:type="continuationSeparator" w:id="0">
    <w:p w14:paraId="40508A3D" w14:textId="77777777" w:rsidR="00972295" w:rsidRDefault="00972295" w:rsidP="00E9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1"/>
    <w:family w:val="roman"/>
    <w:pitch w:val="variable"/>
  </w:font>
  <w:font w:name="ArialMT">
    <w:altName w:val="MS Gothic"/>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D30A" w14:textId="123A8DAC" w:rsidR="00972295" w:rsidRPr="00EE2684" w:rsidRDefault="00972295" w:rsidP="00E67EEA">
    <w:pPr>
      <w:pStyle w:val="Footer"/>
      <w:tabs>
        <w:tab w:val="clear" w:pos="4513"/>
        <w:tab w:val="clear" w:pos="9026"/>
        <w:tab w:val="left" w:pos="0"/>
        <w:tab w:val="right" w:pos="10348"/>
        <w:tab w:val="right" w:pos="15309"/>
      </w:tabs>
      <w:spacing w:before="60"/>
      <w:rPr>
        <w:rFonts w:cs="Arial"/>
        <w:sz w:val="16"/>
        <w:szCs w:val="20"/>
      </w:rPr>
    </w:pPr>
    <w:r>
      <w:rPr>
        <w:rFonts w:cs="Arial"/>
        <w:sz w:val="16"/>
        <w:szCs w:val="20"/>
      </w:rPr>
      <w:fldChar w:fldCharType="begin"/>
    </w:r>
    <w:r>
      <w:rPr>
        <w:rFonts w:cs="Arial"/>
        <w:sz w:val="16"/>
        <w:szCs w:val="20"/>
      </w:rPr>
      <w:instrText xml:space="preserve"> FILENAME   \* MERGEFORMAT </w:instrText>
    </w:r>
    <w:r>
      <w:rPr>
        <w:rFonts w:cs="Arial"/>
        <w:sz w:val="16"/>
        <w:szCs w:val="20"/>
      </w:rPr>
      <w:fldChar w:fldCharType="separate"/>
    </w:r>
    <w:r>
      <w:rPr>
        <w:rFonts w:cs="Arial"/>
        <w:noProof/>
        <w:sz w:val="16"/>
        <w:szCs w:val="20"/>
      </w:rPr>
      <w:t>200918 Short Ctt Cdtns Sept 2020 (Commercial)</w:t>
    </w:r>
    <w:r>
      <w:rPr>
        <w:rFonts w:cs="Arial"/>
        <w:sz w:val="16"/>
        <w:szCs w:val="20"/>
      </w:rPr>
      <w:fldChar w:fldCharType="end"/>
    </w:r>
    <w:r w:rsidRPr="00EE2684">
      <w:rPr>
        <w:rFonts w:cs="Arial"/>
        <w:sz w:val="16"/>
        <w:szCs w:val="20"/>
      </w:rPr>
      <w:tab/>
      <w:t xml:space="preserve">Page </w:t>
    </w:r>
    <w:r w:rsidRPr="00EE2684">
      <w:rPr>
        <w:rFonts w:cs="Arial"/>
        <w:sz w:val="16"/>
        <w:szCs w:val="20"/>
      </w:rPr>
      <w:fldChar w:fldCharType="begin"/>
    </w:r>
    <w:r w:rsidRPr="00EE2684">
      <w:rPr>
        <w:rFonts w:cs="Arial"/>
        <w:sz w:val="16"/>
        <w:szCs w:val="20"/>
      </w:rPr>
      <w:instrText xml:space="preserve"> PAGE   \* MERGEFORMAT </w:instrText>
    </w:r>
    <w:r w:rsidRPr="00EE2684">
      <w:rPr>
        <w:rFonts w:cs="Arial"/>
        <w:sz w:val="16"/>
        <w:szCs w:val="20"/>
      </w:rPr>
      <w:fldChar w:fldCharType="separate"/>
    </w:r>
    <w:r w:rsidR="00C4550C">
      <w:rPr>
        <w:rFonts w:cs="Arial"/>
        <w:noProof/>
        <w:sz w:val="16"/>
        <w:szCs w:val="20"/>
      </w:rPr>
      <w:t>2</w:t>
    </w:r>
    <w:r w:rsidRPr="00EE2684">
      <w:rPr>
        <w:rFonts w:cs="Arial"/>
        <w:sz w:val="16"/>
        <w:szCs w:val="20"/>
      </w:rPr>
      <w:fldChar w:fldCharType="end"/>
    </w:r>
    <w:r w:rsidRPr="00EE2684">
      <w:rPr>
        <w:rFonts w:cs="Arial"/>
        <w:sz w:val="16"/>
        <w:szCs w:val="20"/>
      </w:rPr>
      <w:t xml:space="preserve"> of </w:t>
    </w:r>
    <w:r w:rsidRPr="00EE2684">
      <w:rPr>
        <w:rFonts w:cs="Arial"/>
        <w:sz w:val="16"/>
        <w:szCs w:val="20"/>
      </w:rPr>
      <w:fldChar w:fldCharType="begin"/>
    </w:r>
    <w:r w:rsidRPr="00EE2684">
      <w:rPr>
        <w:rFonts w:cs="Arial"/>
        <w:sz w:val="16"/>
        <w:szCs w:val="20"/>
      </w:rPr>
      <w:instrText xml:space="preserve"> NUMPAGES   \* MERGEFORMAT </w:instrText>
    </w:r>
    <w:r w:rsidRPr="00EE2684">
      <w:rPr>
        <w:rFonts w:cs="Arial"/>
        <w:sz w:val="16"/>
        <w:szCs w:val="20"/>
      </w:rPr>
      <w:fldChar w:fldCharType="separate"/>
    </w:r>
    <w:r w:rsidR="00C4550C">
      <w:rPr>
        <w:rFonts w:cs="Arial"/>
        <w:noProof/>
        <w:sz w:val="16"/>
        <w:szCs w:val="20"/>
      </w:rPr>
      <w:t>17</w:t>
    </w:r>
    <w:r w:rsidRPr="00EE2684">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1807C" w14:textId="77777777" w:rsidR="00972295" w:rsidRDefault="00972295" w:rsidP="00E9383F">
      <w:pPr>
        <w:spacing w:after="0" w:line="240" w:lineRule="auto"/>
      </w:pPr>
      <w:r>
        <w:separator/>
      </w:r>
    </w:p>
  </w:footnote>
  <w:footnote w:type="continuationSeparator" w:id="0">
    <w:p w14:paraId="3A171656" w14:textId="77777777" w:rsidR="00972295" w:rsidRDefault="00972295" w:rsidP="00E93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E0F"/>
    <w:multiLevelType w:val="hybridMultilevel"/>
    <w:tmpl w:val="D05C045A"/>
    <w:lvl w:ilvl="0" w:tplc="2FF2B800">
      <w:numFmt w:val="bullet"/>
      <w:lvlText w:val=""/>
      <w:lvlJc w:val="left"/>
      <w:pPr>
        <w:ind w:left="-841" w:hanging="363"/>
      </w:pPr>
      <w:rPr>
        <w:rFonts w:ascii="Symbol" w:eastAsia="Symbol" w:hAnsi="Symbol" w:cs="Symbol" w:hint="default"/>
        <w:w w:val="99"/>
        <w:sz w:val="20"/>
        <w:szCs w:val="20"/>
        <w:lang w:val="en-US" w:eastAsia="en-US" w:bidi="en-US"/>
      </w:rPr>
    </w:lvl>
    <w:lvl w:ilvl="1" w:tplc="8B2C83C6">
      <w:numFmt w:val="bullet"/>
      <w:lvlText w:val="•"/>
      <w:lvlJc w:val="left"/>
      <w:pPr>
        <w:ind w:left="49" w:hanging="363"/>
      </w:pPr>
      <w:rPr>
        <w:rFonts w:hint="default"/>
        <w:lang w:val="en-US" w:eastAsia="en-US" w:bidi="en-US"/>
      </w:rPr>
    </w:lvl>
    <w:lvl w:ilvl="2" w:tplc="E63C26B4">
      <w:numFmt w:val="bullet"/>
      <w:lvlText w:val="•"/>
      <w:lvlJc w:val="left"/>
      <w:pPr>
        <w:ind w:left="938" w:hanging="363"/>
      </w:pPr>
      <w:rPr>
        <w:rFonts w:hint="default"/>
        <w:lang w:val="en-US" w:eastAsia="en-US" w:bidi="en-US"/>
      </w:rPr>
    </w:lvl>
    <w:lvl w:ilvl="3" w:tplc="2E0615AE">
      <w:numFmt w:val="bullet"/>
      <w:lvlText w:val="•"/>
      <w:lvlJc w:val="left"/>
      <w:pPr>
        <w:ind w:left="1826" w:hanging="363"/>
      </w:pPr>
      <w:rPr>
        <w:rFonts w:hint="default"/>
        <w:lang w:val="en-US" w:eastAsia="en-US" w:bidi="en-US"/>
      </w:rPr>
    </w:lvl>
    <w:lvl w:ilvl="4" w:tplc="FAB4847A">
      <w:numFmt w:val="bullet"/>
      <w:lvlText w:val="•"/>
      <w:lvlJc w:val="left"/>
      <w:pPr>
        <w:ind w:left="2715" w:hanging="363"/>
      </w:pPr>
      <w:rPr>
        <w:rFonts w:hint="default"/>
        <w:lang w:val="en-US" w:eastAsia="en-US" w:bidi="en-US"/>
      </w:rPr>
    </w:lvl>
    <w:lvl w:ilvl="5" w:tplc="D4766ED4">
      <w:numFmt w:val="bullet"/>
      <w:lvlText w:val="•"/>
      <w:lvlJc w:val="left"/>
      <w:pPr>
        <w:ind w:left="3603" w:hanging="363"/>
      </w:pPr>
      <w:rPr>
        <w:rFonts w:hint="default"/>
        <w:lang w:val="en-US" w:eastAsia="en-US" w:bidi="en-US"/>
      </w:rPr>
    </w:lvl>
    <w:lvl w:ilvl="6" w:tplc="1E1A299A">
      <w:numFmt w:val="bullet"/>
      <w:lvlText w:val="•"/>
      <w:lvlJc w:val="left"/>
      <w:pPr>
        <w:ind w:left="4492" w:hanging="363"/>
      </w:pPr>
      <w:rPr>
        <w:rFonts w:hint="default"/>
        <w:lang w:val="en-US" w:eastAsia="en-US" w:bidi="en-US"/>
      </w:rPr>
    </w:lvl>
    <w:lvl w:ilvl="7" w:tplc="6344B4E2">
      <w:numFmt w:val="bullet"/>
      <w:lvlText w:val="•"/>
      <w:lvlJc w:val="left"/>
      <w:pPr>
        <w:ind w:left="5380" w:hanging="363"/>
      </w:pPr>
      <w:rPr>
        <w:rFonts w:hint="default"/>
        <w:lang w:val="en-US" w:eastAsia="en-US" w:bidi="en-US"/>
      </w:rPr>
    </w:lvl>
    <w:lvl w:ilvl="8" w:tplc="CCAED038">
      <w:numFmt w:val="bullet"/>
      <w:lvlText w:val="•"/>
      <w:lvlJc w:val="left"/>
      <w:pPr>
        <w:ind w:left="6269" w:hanging="363"/>
      </w:pPr>
      <w:rPr>
        <w:rFonts w:hint="default"/>
        <w:lang w:val="en-US" w:eastAsia="en-US" w:bidi="en-US"/>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5ED1142"/>
    <w:multiLevelType w:val="hybridMultilevel"/>
    <w:tmpl w:val="A600B9A6"/>
    <w:lvl w:ilvl="0" w:tplc="08090009">
      <w:start w:val="1"/>
      <w:numFmt w:val="bullet"/>
      <w:lvlText w:val=""/>
      <w:lvlJc w:val="left"/>
      <w:pPr>
        <w:ind w:left="6" w:hanging="360"/>
      </w:pPr>
      <w:rPr>
        <w:rFonts w:ascii="Wingdings" w:hAnsi="Wingding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 w15:restartNumberingAfterBreak="0">
    <w:nsid w:val="085D0A56"/>
    <w:multiLevelType w:val="hybridMultilevel"/>
    <w:tmpl w:val="21AC4CBA"/>
    <w:lvl w:ilvl="0" w:tplc="D198304C">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63258"/>
    <w:multiLevelType w:val="hybridMultilevel"/>
    <w:tmpl w:val="95F8D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656D6"/>
    <w:multiLevelType w:val="hybridMultilevel"/>
    <w:tmpl w:val="BB48517E"/>
    <w:lvl w:ilvl="0" w:tplc="CD6C6366">
      <w:start w:val="1"/>
      <w:numFmt w:val="decimal"/>
      <w:lvlText w:val="%1."/>
      <w:lvlJc w:val="left"/>
      <w:pPr>
        <w:ind w:left="1046" w:hanging="360"/>
      </w:pPr>
      <w:rPr>
        <w:rFonts w:hint="default"/>
        <w:b/>
      </w:rPr>
    </w:lvl>
    <w:lvl w:ilvl="1" w:tplc="08090019" w:tentative="1">
      <w:start w:val="1"/>
      <w:numFmt w:val="lowerLetter"/>
      <w:lvlText w:val="%2."/>
      <w:lvlJc w:val="left"/>
      <w:pPr>
        <w:ind w:left="1766" w:hanging="360"/>
      </w:pPr>
    </w:lvl>
    <w:lvl w:ilvl="2" w:tplc="0809001B" w:tentative="1">
      <w:start w:val="1"/>
      <w:numFmt w:val="lowerRoman"/>
      <w:lvlText w:val="%3."/>
      <w:lvlJc w:val="right"/>
      <w:pPr>
        <w:ind w:left="2486" w:hanging="180"/>
      </w:pPr>
    </w:lvl>
    <w:lvl w:ilvl="3" w:tplc="0809000F" w:tentative="1">
      <w:start w:val="1"/>
      <w:numFmt w:val="decimal"/>
      <w:lvlText w:val="%4."/>
      <w:lvlJc w:val="left"/>
      <w:pPr>
        <w:ind w:left="3206" w:hanging="360"/>
      </w:pPr>
    </w:lvl>
    <w:lvl w:ilvl="4" w:tplc="08090019" w:tentative="1">
      <w:start w:val="1"/>
      <w:numFmt w:val="lowerLetter"/>
      <w:lvlText w:val="%5."/>
      <w:lvlJc w:val="left"/>
      <w:pPr>
        <w:ind w:left="3926" w:hanging="360"/>
      </w:pPr>
    </w:lvl>
    <w:lvl w:ilvl="5" w:tplc="0809001B" w:tentative="1">
      <w:start w:val="1"/>
      <w:numFmt w:val="lowerRoman"/>
      <w:lvlText w:val="%6."/>
      <w:lvlJc w:val="right"/>
      <w:pPr>
        <w:ind w:left="4646" w:hanging="180"/>
      </w:pPr>
    </w:lvl>
    <w:lvl w:ilvl="6" w:tplc="0809000F" w:tentative="1">
      <w:start w:val="1"/>
      <w:numFmt w:val="decimal"/>
      <w:lvlText w:val="%7."/>
      <w:lvlJc w:val="left"/>
      <w:pPr>
        <w:ind w:left="5366" w:hanging="360"/>
      </w:pPr>
    </w:lvl>
    <w:lvl w:ilvl="7" w:tplc="08090019" w:tentative="1">
      <w:start w:val="1"/>
      <w:numFmt w:val="lowerLetter"/>
      <w:lvlText w:val="%8."/>
      <w:lvlJc w:val="left"/>
      <w:pPr>
        <w:ind w:left="6086" w:hanging="360"/>
      </w:pPr>
    </w:lvl>
    <w:lvl w:ilvl="8" w:tplc="0809001B" w:tentative="1">
      <w:start w:val="1"/>
      <w:numFmt w:val="lowerRoman"/>
      <w:lvlText w:val="%9."/>
      <w:lvlJc w:val="right"/>
      <w:pPr>
        <w:ind w:left="6806" w:hanging="180"/>
      </w:pPr>
    </w:lvl>
  </w:abstractNum>
  <w:abstractNum w:abstractNumId="6" w15:restartNumberingAfterBreak="0">
    <w:nsid w:val="22402751"/>
    <w:multiLevelType w:val="hybridMultilevel"/>
    <w:tmpl w:val="F23696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E21B8B"/>
    <w:multiLevelType w:val="hybridMultilevel"/>
    <w:tmpl w:val="033E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24F0E"/>
    <w:multiLevelType w:val="hybridMultilevel"/>
    <w:tmpl w:val="810E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57BEE"/>
    <w:multiLevelType w:val="hybridMultilevel"/>
    <w:tmpl w:val="3BA8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4B2B"/>
    <w:multiLevelType w:val="hybridMultilevel"/>
    <w:tmpl w:val="DFC88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A5785C"/>
    <w:multiLevelType w:val="multilevel"/>
    <w:tmpl w:val="2782F7B2"/>
    <w:lvl w:ilvl="0">
      <w:start w:val="10"/>
      <w:numFmt w:val="decimal"/>
      <w:lvlText w:val="%1"/>
      <w:lvlJc w:val="left"/>
      <w:pPr>
        <w:ind w:left="540" w:hanging="540"/>
      </w:pPr>
    </w:lvl>
    <w:lvl w:ilvl="1">
      <w:start w:val="1"/>
      <w:numFmt w:val="decimal"/>
      <w:lvlText w:val="%1.%2"/>
      <w:lvlJc w:val="left"/>
      <w:pPr>
        <w:ind w:left="1108" w:hanging="540"/>
      </w:pPr>
    </w:lvl>
    <w:lvl w:ilvl="2">
      <w:start w:val="1"/>
      <w:numFmt w:val="decimal"/>
      <w:lvlText w:val="%1.%2.%3"/>
      <w:lvlJc w:val="left"/>
      <w:pPr>
        <w:ind w:left="1890" w:hanging="720"/>
      </w:pPr>
    </w:lvl>
    <w:lvl w:ilvl="3">
      <w:start w:val="1"/>
      <w:numFmt w:val="decimal"/>
      <w:lvlText w:val="%1.%2.%3.%4"/>
      <w:lvlJc w:val="left"/>
      <w:pPr>
        <w:ind w:left="2475" w:hanging="720"/>
      </w:pPr>
    </w:lvl>
    <w:lvl w:ilvl="4">
      <w:start w:val="1"/>
      <w:numFmt w:val="decimal"/>
      <w:lvlText w:val="%1.%2.%3.%4.%5"/>
      <w:lvlJc w:val="left"/>
      <w:pPr>
        <w:ind w:left="3420" w:hanging="1080"/>
      </w:pPr>
    </w:lvl>
    <w:lvl w:ilvl="5">
      <w:start w:val="1"/>
      <w:numFmt w:val="decimal"/>
      <w:lvlText w:val="%1.%2.%3.%4.%5.%6"/>
      <w:lvlJc w:val="left"/>
      <w:pPr>
        <w:ind w:left="4005" w:hanging="1080"/>
      </w:pPr>
    </w:lvl>
    <w:lvl w:ilvl="6">
      <w:start w:val="1"/>
      <w:numFmt w:val="decimal"/>
      <w:lvlText w:val="%1.%2.%3.%4.%5.%6.%7"/>
      <w:lvlJc w:val="left"/>
      <w:pPr>
        <w:ind w:left="4950" w:hanging="1440"/>
      </w:pPr>
    </w:lvl>
    <w:lvl w:ilvl="7">
      <w:start w:val="1"/>
      <w:numFmt w:val="decimal"/>
      <w:lvlText w:val="%1.%2.%3.%4.%5.%6.%7.%8"/>
      <w:lvlJc w:val="left"/>
      <w:pPr>
        <w:ind w:left="5535" w:hanging="1440"/>
      </w:pPr>
    </w:lvl>
    <w:lvl w:ilvl="8">
      <w:start w:val="1"/>
      <w:numFmt w:val="decimal"/>
      <w:lvlText w:val="%1.%2.%3.%4.%5.%6.%7.%8.%9"/>
      <w:lvlJc w:val="left"/>
      <w:pPr>
        <w:ind w:left="6480" w:hanging="1800"/>
      </w:pPr>
    </w:lvl>
  </w:abstractNum>
  <w:abstractNum w:abstractNumId="12" w15:restartNumberingAfterBreak="0">
    <w:nsid w:val="4AA27ECD"/>
    <w:multiLevelType w:val="hybridMultilevel"/>
    <w:tmpl w:val="56D834E2"/>
    <w:lvl w:ilvl="0" w:tplc="06B6D1F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576235"/>
    <w:multiLevelType w:val="hybridMultilevel"/>
    <w:tmpl w:val="9508FAD6"/>
    <w:lvl w:ilvl="0" w:tplc="599AD95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9763EB"/>
    <w:multiLevelType w:val="multilevel"/>
    <w:tmpl w:val="AEF80C76"/>
    <w:lvl w:ilvl="0">
      <w:start w:val="1"/>
      <w:numFmt w:val="decimal"/>
      <w:pStyle w:val="paranum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B0405A"/>
    <w:multiLevelType w:val="multilevel"/>
    <w:tmpl w:val="0C383C10"/>
    <w:lvl w:ilvl="0">
      <w:start w:val="1"/>
      <w:numFmt w:val="decimal"/>
      <w:pStyle w:val="Para1"/>
      <w:lvlText w:val="%1."/>
      <w:lvlJc w:val="left"/>
      <w:pPr>
        <w:ind w:left="720" w:hanging="360"/>
      </w:pPr>
    </w:lvl>
    <w:lvl w:ilvl="1">
      <w:start w:val="1"/>
      <w:numFmt w:val="decimal"/>
      <w:isLgl/>
      <w:lvlText w:val="%1.%2"/>
      <w:lvlJc w:val="left"/>
      <w:pPr>
        <w:ind w:left="1855" w:hanging="720"/>
      </w:pPr>
      <w:rPr>
        <w:rFonts w:hint="default"/>
        <w:i w:val="0"/>
        <w:color w:val="auto"/>
        <w:sz w:val="16"/>
        <w:szCs w:val="16"/>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080" w:hanging="72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440" w:hanging="108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1800" w:hanging="1440"/>
      </w:pPr>
      <w:rPr>
        <w:rFonts w:hint="default"/>
        <w:i w:val="0"/>
        <w:color w:val="auto"/>
      </w:rPr>
    </w:lvl>
  </w:abstractNum>
  <w:abstractNum w:abstractNumId="16" w15:restartNumberingAfterBreak="0">
    <w:nsid w:val="5B5934D8"/>
    <w:multiLevelType w:val="multilevel"/>
    <w:tmpl w:val="C016A4EC"/>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16"/>
        <w:szCs w:val="20"/>
      </w:rPr>
    </w:lvl>
    <w:lvl w:ilvl="2">
      <w:start w:val="1"/>
      <w:numFmt w:val="decimal"/>
      <w:pStyle w:val="Level3Number"/>
      <w:lvlText w:val="%1.%2.%3"/>
      <w:lvlJc w:val="left"/>
      <w:pPr>
        <w:tabs>
          <w:tab w:val="num" w:pos="1751"/>
        </w:tabs>
        <w:ind w:left="1751" w:hanging="851"/>
      </w:pPr>
      <w:rPr>
        <w:rFonts w:hint="default"/>
        <w:sz w:val="16"/>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65595249"/>
    <w:multiLevelType w:val="hybridMultilevel"/>
    <w:tmpl w:val="2610768A"/>
    <w:lvl w:ilvl="0" w:tplc="7FEC2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282D86"/>
    <w:multiLevelType w:val="hybridMultilevel"/>
    <w:tmpl w:val="4E3A806E"/>
    <w:lvl w:ilvl="0" w:tplc="5CE4EDF8">
      <w:numFmt w:val="bullet"/>
      <w:lvlText w:val=""/>
      <w:lvlJc w:val="left"/>
      <w:pPr>
        <w:ind w:left="1406" w:hanging="361"/>
      </w:pPr>
      <w:rPr>
        <w:rFonts w:ascii="Wingdings" w:eastAsia="Wingdings" w:hAnsi="Wingdings" w:cs="Wingdings" w:hint="default"/>
        <w:w w:val="100"/>
        <w:sz w:val="22"/>
        <w:szCs w:val="22"/>
        <w:lang w:val="en-US" w:eastAsia="en-US" w:bidi="en-US"/>
      </w:rPr>
    </w:lvl>
    <w:lvl w:ilvl="1" w:tplc="C316BFFE">
      <w:numFmt w:val="bullet"/>
      <w:lvlText w:val="•"/>
      <w:lvlJc w:val="left"/>
      <w:pPr>
        <w:ind w:left="2388" w:hanging="361"/>
      </w:pPr>
      <w:rPr>
        <w:rFonts w:hint="default"/>
        <w:lang w:val="en-US" w:eastAsia="en-US" w:bidi="en-US"/>
      </w:rPr>
    </w:lvl>
    <w:lvl w:ilvl="2" w:tplc="22F0D75E">
      <w:numFmt w:val="bullet"/>
      <w:lvlText w:val="•"/>
      <w:lvlJc w:val="left"/>
      <w:pPr>
        <w:ind w:left="3377" w:hanging="361"/>
      </w:pPr>
      <w:rPr>
        <w:rFonts w:hint="default"/>
        <w:lang w:val="en-US" w:eastAsia="en-US" w:bidi="en-US"/>
      </w:rPr>
    </w:lvl>
    <w:lvl w:ilvl="3" w:tplc="C340F810">
      <w:numFmt w:val="bullet"/>
      <w:lvlText w:val="•"/>
      <w:lvlJc w:val="left"/>
      <w:pPr>
        <w:ind w:left="4366" w:hanging="361"/>
      </w:pPr>
      <w:rPr>
        <w:rFonts w:hint="default"/>
        <w:lang w:val="en-US" w:eastAsia="en-US" w:bidi="en-US"/>
      </w:rPr>
    </w:lvl>
    <w:lvl w:ilvl="4" w:tplc="0346E09A">
      <w:numFmt w:val="bullet"/>
      <w:lvlText w:val="•"/>
      <w:lvlJc w:val="left"/>
      <w:pPr>
        <w:ind w:left="5355" w:hanging="361"/>
      </w:pPr>
      <w:rPr>
        <w:rFonts w:hint="default"/>
        <w:lang w:val="en-US" w:eastAsia="en-US" w:bidi="en-US"/>
      </w:rPr>
    </w:lvl>
    <w:lvl w:ilvl="5" w:tplc="235E4BE4">
      <w:numFmt w:val="bullet"/>
      <w:lvlText w:val="•"/>
      <w:lvlJc w:val="left"/>
      <w:pPr>
        <w:ind w:left="6344" w:hanging="361"/>
      </w:pPr>
      <w:rPr>
        <w:rFonts w:hint="default"/>
        <w:lang w:val="en-US" w:eastAsia="en-US" w:bidi="en-US"/>
      </w:rPr>
    </w:lvl>
    <w:lvl w:ilvl="6" w:tplc="D3227488">
      <w:numFmt w:val="bullet"/>
      <w:lvlText w:val="•"/>
      <w:lvlJc w:val="left"/>
      <w:pPr>
        <w:ind w:left="7333" w:hanging="361"/>
      </w:pPr>
      <w:rPr>
        <w:rFonts w:hint="default"/>
        <w:lang w:val="en-US" w:eastAsia="en-US" w:bidi="en-US"/>
      </w:rPr>
    </w:lvl>
    <w:lvl w:ilvl="7" w:tplc="F1A61E8A">
      <w:numFmt w:val="bullet"/>
      <w:lvlText w:val="•"/>
      <w:lvlJc w:val="left"/>
      <w:pPr>
        <w:ind w:left="8322" w:hanging="361"/>
      </w:pPr>
      <w:rPr>
        <w:rFonts w:hint="default"/>
        <w:lang w:val="en-US" w:eastAsia="en-US" w:bidi="en-US"/>
      </w:rPr>
    </w:lvl>
    <w:lvl w:ilvl="8" w:tplc="F5FC57FE">
      <w:numFmt w:val="bullet"/>
      <w:lvlText w:val="•"/>
      <w:lvlJc w:val="left"/>
      <w:pPr>
        <w:ind w:left="9311" w:hanging="361"/>
      </w:pPr>
      <w:rPr>
        <w:rFonts w:hint="default"/>
        <w:lang w:val="en-US" w:eastAsia="en-US" w:bidi="en-US"/>
      </w:rPr>
    </w:lvl>
  </w:abstractNum>
  <w:abstractNum w:abstractNumId="19" w15:restartNumberingAfterBreak="0">
    <w:nsid w:val="6B8A671E"/>
    <w:multiLevelType w:val="multilevel"/>
    <w:tmpl w:val="48AC4FF0"/>
    <w:lvl w:ilvl="0">
      <w:start w:val="2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D326A5"/>
    <w:multiLevelType w:val="hybridMultilevel"/>
    <w:tmpl w:val="720EE8A8"/>
    <w:lvl w:ilvl="0" w:tplc="F46C64C0">
      <w:numFmt w:val="bullet"/>
      <w:lvlText w:val=""/>
      <w:lvlJc w:val="left"/>
      <w:pPr>
        <w:ind w:left="1406" w:hanging="361"/>
      </w:pPr>
      <w:rPr>
        <w:rFonts w:ascii="Wingdings" w:eastAsia="Wingdings" w:hAnsi="Wingdings" w:cs="Wingdings" w:hint="default"/>
        <w:w w:val="100"/>
        <w:sz w:val="22"/>
        <w:szCs w:val="22"/>
        <w:lang w:val="en-US" w:eastAsia="en-US" w:bidi="en-US"/>
      </w:rPr>
    </w:lvl>
    <w:lvl w:ilvl="1" w:tplc="75CC8D5A">
      <w:numFmt w:val="bullet"/>
      <w:lvlText w:val="•"/>
      <w:lvlJc w:val="left"/>
      <w:pPr>
        <w:ind w:left="2388" w:hanging="361"/>
      </w:pPr>
      <w:rPr>
        <w:rFonts w:hint="default"/>
        <w:lang w:val="en-US" w:eastAsia="en-US" w:bidi="en-US"/>
      </w:rPr>
    </w:lvl>
    <w:lvl w:ilvl="2" w:tplc="58C87F5C">
      <w:numFmt w:val="bullet"/>
      <w:lvlText w:val="•"/>
      <w:lvlJc w:val="left"/>
      <w:pPr>
        <w:ind w:left="3377" w:hanging="361"/>
      </w:pPr>
      <w:rPr>
        <w:rFonts w:hint="default"/>
        <w:lang w:val="en-US" w:eastAsia="en-US" w:bidi="en-US"/>
      </w:rPr>
    </w:lvl>
    <w:lvl w:ilvl="3" w:tplc="81448486">
      <w:numFmt w:val="bullet"/>
      <w:lvlText w:val="•"/>
      <w:lvlJc w:val="left"/>
      <w:pPr>
        <w:ind w:left="4366" w:hanging="361"/>
      </w:pPr>
      <w:rPr>
        <w:rFonts w:hint="default"/>
        <w:lang w:val="en-US" w:eastAsia="en-US" w:bidi="en-US"/>
      </w:rPr>
    </w:lvl>
    <w:lvl w:ilvl="4" w:tplc="8C6475BE">
      <w:numFmt w:val="bullet"/>
      <w:lvlText w:val="•"/>
      <w:lvlJc w:val="left"/>
      <w:pPr>
        <w:ind w:left="5355" w:hanging="361"/>
      </w:pPr>
      <w:rPr>
        <w:rFonts w:hint="default"/>
        <w:lang w:val="en-US" w:eastAsia="en-US" w:bidi="en-US"/>
      </w:rPr>
    </w:lvl>
    <w:lvl w:ilvl="5" w:tplc="7CF06ED2">
      <w:numFmt w:val="bullet"/>
      <w:lvlText w:val="•"/>
      <w:lvlJc w:val="left"/>
      <w:pPr>
        <w:ind w:left="6344" w:hanging="361"/>
      </w:pPr>
      <w:rPr>
        <w:rFonts w:hint="default"/>
        <w:lang w:val="en-US" w:eastAsia="en-US" w:bidi="en-US"/>
      </w:rPr>
    </w:lvl>
    <w:lvl w:ilvl="6" w:tplc="EB2A5D14">
      <w:numFmt w:val="bullet"/>
      <w:lvlText w:val="•"/>
      <w:lvlJc w:val="left"/>
      <w:pPr>
        <w:ind w:left="7333" w:hanging="361"/>
      </w:pPr>
      <w:rPr>
        <w:rFonts w:hint="default"/>
        <w:lang w:val="en-US" w:eastAsia="en-US" w:bidi="en-US"/>
      </w:rPr>
    </w:lvl>
    <w:lvl w:ilvl="7" w:tplc="5F768F6E">
      <w:numFmt w:val="bullet"/>
      <w:lvlText w:val="•"/>
      <w:lvlJc w:val="left"/>
      <w:pPr>
        <w:ind w:left="8322" w:hanging="361"/>
      </w:pPr>
      <w:rPr>
        <w:rFonts w:hint="default"/>
        <w:lang w:val="en-US" w:eastAsia="en-US" w:bidi="en-US"/>
      </w:rPr>
    </w:lvl>
    <w:lvl w:ilvl="8" w:tplc="F6049A0E">
      <w:numFmt w:val="bullet"/>
      <w:lvlText w:val="•"/>
      <w:lvlJc w:val="left"/>
      <w:pPr>
        <w:ind w:left="9311" w:hanging="361"/>
      </w:pPr>
      <w:rPr>
        <w:rFonts w:hint="default"/>
        <w:lang w:val="en-US" w:eastAsia="en-US" w:bidi="en-US"/>
      </w:rPr>
    </w:lvl>
  </w:abstractNum>
  <w:abstractNum w:abstractNumId="21" w15:restartNumberingAfterBreak="0">
    <w:nsid w:val="793E1755"/>
    <w:multiLevelType w:val="hybridMultilevel"/>
    <w:tmpl w:val="E594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6A52EB"/>
    <w:multiLevelType w:val="multilevel"/>
    <w:tmpl w:val="3C82A510"/>
    <w:lvl w:ilvl="0">
      <w:start w:val="1"/>
      <w:numFmt w:val="decimal"/>
      <w:isLgl/>
      <w:lvlText w:val="%1."/>
      <w:lvlJc w:val="left"/>
      <w:pPr>
        <w:tabs>
          <w:tab w:val="num" w:pos="567"/>
        </w:tabs>
        <w:ind w:left="567" w:hanging="567"/>
      </w:pPr>
      <w:rPr>
        <w:rFonts w:hint="default"/>
        <w:b w:val="0"/>
        <w:i w:val="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none"/>
      <w:lvlRestart w:val="0"/>
      <w:isLgl/>
      <w:lvlText w:val="1.2"/>
      <w:lvlJc w:val="left"/>
      <w:pPr>
        <w:tabs>
          <w:tab w:val="num" w:pos="720"/>
        </w:tabs>
        <w:ind w:left="720" w:hanging="720"/>
      </w:pPr>
      <w:rPr>
        <w:rFonts w:ascii="Times New Roman" w:hAnsi="Times New Roman" w:hint="default"/>
        <w:b w:val="0"/>
        <w:i w:val="0"/>
        <w:sz w:val="24"/>
      </w:rPr>
    </w:lvl>
    <w:lvl w:ilvl="3">
      <w:start w:val="1"/>
      <w:numFmt w:val="none"/>
      <w:isLgl/>
      <w:lvlText w:val="1.3"/>
      <w:lvlJc w:val="left"/>
      <w:pPr>
        <w:tabs>
          <w:tab w:val="num" w:pos="720"/>
        </w:tabs>
        <w:ind w:left="720" w:hanging="720"/>
      </w:pPr>
      <w:rPr>
        <w:rFonts w:hint="default"/>
      </w:rPr>
    </w:lvl>
    <w:lvl w:ilvl="4">
      <w:start w:val="1"/>
      <w:numFmt w:val="none"/>
      <w:isLgl/>
      <w:lvlText w:val="1.4"/>
      <w:lvlJc w:val="left"/>
      <w:pPr>
        <w:tabs>
          <w:tab w:val="num" w:pos="1080"/>
        </w:tabs>
        <w:ind w:left="1080" w:hanging="1080"/>
      </w:pPr>
      <w:rPr>
        <w:rFonts w:hint="default"/>
      </w:rPr>
    </w:lvl>
    <w:lvl w:ilvl="5">
      <w:start w:val="1"/>
      <w:numFmt w:val="decimal"/>
      <w:isLgl/>
      <w:lvlText w:val="%1.5"/>
      <w:lvlJc w:val="left"/>
      <w:pPr>
        <w:tabs>
          <w:tab w:val="num" w:pos="1080"/>
        </w:tabs>
        <w:ind w:left="1080" w:hanging="1080"/>
      </w:pPr>
      <w:rPr>
        <w:rFonts w:hint="default"/>
      </w:rPr>
    </w:lvl>
    <w:lvl w:ilvl="6">
      <w:start w:val="1"/>
      <w:numFmt w:val="none"/>
      <w:isLgl/>
      <w:lvlText w:val="1.6"/>
      <w:lvlJc w:val="left"/>
      <w:pPr>
        <w:tabs>
          <w:tab w:val="num" w:pos="1440"/>
        </w:tabs>
        <w:ind w:left="1440" w:hanging="1440"/>
      </w:pPr>
      <w:rPr>
        <w:rFonts w:hint="default"/>
      </w:rPr>
    </w:lvl>
    <w:lvl w:ilvl="7">
      <w:start w:val="1"/>
      <w:numFmt w:val="none"/>
      <w:isLgl/>
      <w:lvlText w:val="1.7"/>
      <w:lvlJc w:val="left"/>
      <w:pPr>
        <w:tabs>
          <w:tab w:val="num" w:pos="1440"/>
        </w:tabs>
        <w:ind w:left="1440" w:hanging="1440"/>
      </w:pPr>
      <w:rPr>
        <w:rFonts w:hint="default"/>
      </w:rPr>
    </w:lvl>
    <w:lvl w:ilvl="8">
      <w:start w:val="1"/>
      <w:numFmt w:val="none"/>
      <w:isLgl/>
      <w:lvlText w:val="1.8"/>
      <w:lvlJc w:val="left"/>
      <w:pPr>
        <w:tabs>
          <w:tab w:val="num" w:pos="1800"/>
        </w:tabs>
        <w:ind w:left="1800" w:hanging="1800"/>
      </w:pPr>
      <w:rPr>
        <w:rFonts w:hint="default"/>
      </w:rPr>
    </w:lvl>
  </w:abstractNum>
  <w:abstractNum w:abstractNumId="23" w15:restartNumberingAfterBreak="0">
    <w:nsid w:val="7FE2539F"/>
    <w:multiLevelType w:val="hybridMultilevel"/>
    <w:tmpl w:val="4A54F63C"/>
    <w:lvl w:ilvl="0" w:tplc="AE66EB80">
      <w:start w:val="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4"/>
  </w:num>
  <w:num w:numId="4">
    <w:abstractNumId w:val="15"/>
  </w:num>
  <w:num w:numId="5">
    <w:abstractNumId w:val="13"/>
  </w:num>
  <w:num w:numId="6">
    <w:abstractNumId w:val="17"/>
  </w:num>
  <w:num w:numId="7">
    <w:abstractNumId w:val="3"/>
  </w:num>
  <w:num w:numId="8">
    <w:abstractNumId w:val="15"/>
    <w:lvlOverride w:ilvl="0">
      <w:startOverride w:val="17"/>
    </w:lvlOverride>
    <w:lvlOverride w:ilvl="1">
      <w:startOverride w:val="3"/>
    </w:lvlOverride>
    <w:lvlOverride w:ilvl="2">
      <w:startOverride w:val="1"/>
    </w:lvlOverride>
  </w:num>
  <w:num w:numId="9">
    <w:abstractNumId w:val="15"/>
    <w:lvlOverride w:ilvl="0">
      <w:startOverride w:val="17"/>
    </w:lvlOverride>
    <w:lvlOverride w:ilvl="1">
      <w:startOverride w:val="3"/>
    </w:lvlOverride>
    <w:lvlOverride w:ilvl="2">
      <w:startOverride w:val="2"/>
    </w:lvlOverride>
  </w:num>
  <w:num w:numId="10">
    <w:abstractNumId w:val="15"/>
    <w:lvlOverride w:ilvl="0">
      <w:startOverride w:val="17"/>
    </w:lvlOverride>
    <w:lvlOverride w:ilvl="1">
      <w:startOverride w:val="3"/>
    </w:lvlOverride>
    <w:lvlOverride w:ilvl="2">
      <w:startOverride w:val="1"/>
    </w:lvlOverride>
  </w:num>
  <w:num w:numId="11">
    <w:abstractNumId w:val="15"/>
    <w:lvlOverride w:ilvl="0">
      <w:startOverride w:val="17"/>
    </w:lvlOverride>
    <w:lvlOverride w:ilvl="1">
      <w:startOverride w:val="3"/>
    </w:lvlOverride>
    <w:lvlOverride w:ilvl="2">
      <w:startOverride w:val="1"/>
    </w:lvlOverride>
  </w:num>
  <w:num w:numId="12">
    <w:abstractNumId w:val="15"/>
    <w:lvlOverride w:ilvl="0">
      <w:startOverride w:val="17"/>
    </w:lvlOverride>
    <w:lvlOverride w:ilvl="1">
      <w:startOverride w:val="3"/>
    </w:lvlOverride>
    <w:lvlOverride w:ilvl="2">
      <w:startOverride w:val="1"/>
    </w:lvlOverride>
  </w:num>
  <w:num w:numId="13">
    <w:abstractNumId w:val="15"/>
    <w:lvlOverride w:ilvl="0">
      <w:startOverride w:val="17"/>
    </w:lvlOverride>
    <w:lvlOverride w:ilvl="1">
      <w:startOverride w:val="3"/>
    </w:lvlOverride>
    <w:lvlOverride w:ilvl="2">
      <w:startOverride w:val="1"/>
    </w:lvlOverride>
  </w:num>
  <w:num w:numId="14">
    <w:abstractNumId w:val="10"/>
  </w:num>
  <w:num w:numId="15">
    <w:abstractNumId w:val="19"/>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7"/>
    </w:lvlOverride>
    <w:lvlOverride w:ilvl="1">
      <w:startOverride w:val="2"/>
    </w:lvlOverride>
  </w:num>
  <w:num w:numId="1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1"/>
    </w:lvlOverride>
    <w:lvlOverride w:ilvl="1">
      <w:startOverride w:val="7"/>
    </w:lvlOverride>
  </w:num>
  <w:num w:numId="19">
    <w:abstractNumId w:val="15"/>
    <w:lvlOverride w:ilvl="0">
      <w:startOverride w:val="11"/>
    </w:lvlOverride>
    <w:lvlOverride w:ilvl="1">
      <w:startOverride w:val="7"/>
    </w:lvlOverride>
  </w:num>
  <w:num w:numId="20">
    <w:abstractNumId w:val="15"/>
    <w:lvlOverride w:ilvl="0">
      <w:startOverride w:val="11"/>
    </w:lvlOverride>
    <w:lvlOverride w:ilvl="1">
      <w:startOverride w:val="8"/>
    </w:lvlOverride>
  </w:num>
  <w:num w:numId="21">
    <w:abstractNumId w:val="15"/>
    <w:lvlOverride w:ilvl="0">
      <w:startOverride w:val="11"/>
    </w:lvlOverride>
    <w:lvlOverride w:ilvl="1">
      <w:startOverride w:val="8"/>
    </w:lvlOverride>
  </w:num>
  <w:num w:numId="22">
    <w:abstractNumId w:val="15"/>
    <w:lvlOverride w:ilvl="0">
      <w:startOverride w:val="11"/>
    </w:lvlOverride>
    <w:lvlOverride w:ilvl="1">
      <w:startOverride w:val="8"/>
    </w:lvlOverride>
    <w:lvlOverride w:ilvl="2">
      <w:startOverride w:val="1"/>
    </w:lvlOverride>
  </w:num>
  <w:num w:numId="23">
    <w:abstractNumId w:val="15"/>
    <w:lvlOverride w:ilvl="0">
      <w:startOverride w:val="11"/>
    </w:lvlOverride>
    <w:lvlOverride w:ilvl="1">
      <w:startOverride w:val="8"/>
    </w:lvlOverride>
    <w:lvlOverride w:ilvl="2">
      <w:startOverride w:val="1"/>
    </w:lvlOverride>
  </w:num>
  <w:num w:numId="24">
    <w:abstractNumId w:val="15"/>
    <w:lvlOverride w:ilvl="0">
      <w:startOverride w:val="11"/>
    </w:lvlOverride>
    <w:lvlOverride w:ilvl="1">
      <w:startOverride w:val="8"/>
    </w:lvlOverride>
    <w:lvlOverride w:ilvl="2">
      <w:startOverride w:val="2"/>
    </w:lvlOverride>
  </w:num>
  <w:num w:numId="25">
    <w:abstractNumId w:val="15"/>
    <w:lvlOverride w:ilvl="0">
      <w:startOverride w:val="11"/>
    </w:lvlOverride>
    <w:lvlOverride w:ilvl="1">
      <w:startOverride w:val="8"/>
    </w:lvlOverride>
    <w:lvlOverride w:ilvl="2">
      <w:startOverride w:val="2"/>
    </w:lvlOverride>
  </w:num>
  <w:num w:numId="26">
    <w:abstractNumId w:val="15"/>
    <w:lvlOverride w:ilvl="0">
      <w:startOverride w:val="11"/>
    </w:lvlOverride>
    <w:lvlOverride w:ilvl="1">
      <w:startOverride w:val="8"/>
    </w:lvlOverride>
    <w:lvlOverride w:ilvl="2">
      <w:startOverride w:val="3"/>
    </w:lvlOverride>
  </w:num>
  <w:num w:numId="27">
    <w:abstractNumId w:val="15"/>
    <w:lvlOverride w:ilvl="0">
      <w:startOverride w:val="11"/>
    </w:lvlOverride>
    <w:lvlOverride w:ilvl="1">
      <w:startOverride w:val="8"/>
    </w:lvlOverride>
    <w:lvlOverride w:ilvl="2">
      <w:startOverride w:val="3"/>
    </w:lvlOverride>
  </w:num>
  <w:num w:numId="28">
    <w:abstractNumId w:val="15"/>
    <w:lvlOverride w:ilvl="0">
      <w:startOverride w:val="11"/>
    </w:lvlOverride>
    <w:lvlOverride w:ilvl="1">
      <w:startOverride w:val="8"/>
    </w:lvlOverride>
    <w:lvlOverride w:ilvl="2">
      <w:startOverride w:val="4"/>
    </w:lvlOverride>
  </w:num>
  <w:num w:numId="29">
    <w:abstractNumId w:val="15"/>
    <w:lvlOverride w:ilvl="0">
      <w:startOverride w:val="11"/>
    </w:lvlOverride>
    <w:lvlOverride w:ilvl="1">
      <w:startOverride w:val="9"/>
    </w:lvlOverride>
  </w:num>
  <w:num w:numId="30">
    <w:abstractNumId w:val="15"/>
    <w:lvlOverride w:ilvl="0">
      <w:startOverride w:val="11"/>
    </w:lvlOverride>
    <w:lvlOverride w:ilvl="1">
      <w:startOverride w:val="10"/>
    </w:lvlOverride>
  </w:num>
  <w:num w:numId="31">
    <w:abstractNumId w:val="15"/>
    <w:lvlOverride w:ilvl="0">
      <w:startOverride w:val="11"/>
    </w:lvlOverride>
    <w:lvlOverride w:ilvl="1">
      <w:startOverride w:val="2"/>
    </w:lvlOverride>
  </w:num>
  <w:num w:numId="32">
    <w:abstractNumId w:val="15"/>
    <w:lvlOverride w:ilvl="0">
      <w:startOverride w:val="11"/>
    </w:lvlOverride>
    <w:lvlOverride w:ilvl="1">
      <w:startOverride w:val="3"/>
    </w:lvlOverride>
  </w:num>
  <w:num w:numId="33">
    <w:abstractNumId w:val="15"/>
    <w:lvlOverride w:ilvl="0">
      <w:startOverride w:val="11"/>
    </w:lvlOverride>
    <w:lvlOverride w:ilvl="1">
      <w:startOverride w:val="5"/>
    </w:lvlOverride>
  </w:num>
  <w:num w:numId="34">
    <w:abstractNumId w:val="15"/>
    <w:lvlOverride w:ilvl="0">
      <w:startOverride w:val="11"/>
    </w:lvlOverride>
    <w:lvlOverride w:ilvl="1">
      <w:startOverride w:val="5"/>
    </w:lvlOverride>
  </w:num>
  <w:num w:numId="35">
    <w:abstractNumId w:val="15"/>
    <w:lvlOverride w:ilvl="0">
      <w:startOverride w:val="11"/>
    </w:lvlOverride>
    <w:lvlOverride w:ilvl="1">
      <w:startOverride w:val="5"/>
    </w:lvlOverride>
    <w:lvlOverride w:ilvl="2">
      <w:startOverride w:val="2"/>
    </w:lvlOverride>
  </w:num>
  <w:num w:numId="36">
    <w:abstractNumId w:val="7"/>
  </w:num>
  <w:num w:numId="37">
    <w:abstractNumId w:val="2"/>
  </w:num>
  <w:num w:numId="38">
    <w:abstractNumId w:val="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1">
    <w:abstractNumId w:val="16"/>
  </w:num>
  <w:num w:numId="42">
    <w:abstractNumId w:val="21"/>
  </w:num>
  <w:num w:numId="43">
    <w:abstractNumId w:val="20"/>
  </w:num>
  <w:num w:numId="44">
    <w:abstractNumId w:val="5"/>
  </w:num>
  <w:num w:numId="45">
    <w:abstractNumId w:val="18"/>
  </w:num>
  <w:num w:numId="46">
    <w:abstractNumId w:val="6"/>
  </w:num>
  <w:num w:numId="47">
    <w:abstractNumId w:val="23"/>
  </w:num>
  <w:num w:numId="48">
    <w:abstractNumId w:val="0"/>
  </w:num>
  <w:num w:numId="49">
    <w:abstractNumId w:val="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OAB"/>
    <w:docVar w:name="PDAbbrDept" w:val="CPG"/>
    <w:docVar w:name="PDAddr1" w:val="Room 1/50"/>
    <w:docVar w:name="PDAddr2" w:val="Old Admiralty Building"/>
    <w:docVar w:name="PDAddr3" w:val="Spring Place"/>
    <w:docVar w:name="PDAddr4" w:val="London SW1A 2PA"/>
    <w:docVar w:name="PDDepartment" w:val="Finance Directorate"/>
    <w:docVar w:name="PDEmail" w:val="Gary.Mankelow@fco.gov.uk"/>
    <w:docVar w:name="PDFaxNo" w:val=" "/>
    <w:docVar w:name="PDFormalName" w:val="Gary Mankelow MCIPS"/>
    <w:docVar w:name="PDFullName" w:val="Gary Mankelow"/>
    <w:docVar w:name="PDMaintainMarking" w:val="-1"/>
    <w:docVar w:name="PDMaintainPath" w:val="-1"/>
    <w:docVar w:name="PDPhoneNo" w:val="020 7008 8964"/>
    <w:docVar w:name="PDSection" w:val="Corporate Procurement Group"/>
  </w:docVars>
  <w:rsids>
    <w:rsidRoot w:val="00E9383F"/>
    <w:rsid w:val="00002913"/>
    <w:rsid w:val="00023AA4"/>
    <w:rsid w:val="00047C30"/>
    <w:rsid w:val="00050CAB"/>
    <w:rsid w:val="00061A72"/>
    <w:rsid w:val="000854AE"/>
    <w:rsid w:val="00086FBD"/>
    <w:rsid w:val="000A633F"/>
    <w:rsid w:val="000D049D"/>
    <w:rsid w:val="000D3211"/>
    <w:rsid w:val="000D3B2B"/>
    <w:rsid w:val="000E1F0C"/>
    <w:rsid w:val="000F69AA"/>
    <w:rsid w:val="00106892"/>
    <w:rsid w:val="00107878"/>
    <w:rsid w:val="00113591"/>
    <w:rsid w:val="0011536C"/>
    <w:rsid w:val="00140F3C"/>
    <w:rsid w:val="00141085"/>
    <w:rsid w:val="00141BA3"/>
    <w:rsid w:val="001425C2"/>
    <w:rsid w:val="00144E38"/>
    <w:rsid w:val="00150F8D"/>
    <w:rsid w:val="00152B5B"/>
    <w:rsid w:val="001539CA"/>
    <w:rsid w:val="001626DF"/>
    <w:rsid w:val="00174C8D"/>
    <w:rsid w:val="0018390A"/>
    <w:rsid w:val="00184743"/>
    <w:rsid w:val="00185F90"/>
    <w:rsid w:val="001873E8"/>
    <w:rsid w:val="0019583A"/>
    <w:rsid w:val="00195DDD"/>
    <w:rsid w:val="001972B5"/>
    <w:rsid w:val="001A4801"/>
    <w:rsid w:val="001B7013"/>
    <w:rsid w:val="001D7B27"/>
    <w:rsid w:val="001E4BF1"/>
    <w:rsid w:val="001E68D1"/>
    <w:rsid w:val="001F7703"/>
    <w:rsid w:val="0023211C"/>
    <w:rsid w:val="00235C93"/>
    <w:rsid w:val="002541D6"/>
    <w:rsid w:val="0026214C"/>
    <w:rsid w:val="00272CAB"/>
    <w:rsid w:val="0027542B"/>
    <w:rsid w:val="00277CBE"/>
    <w:rsid w:val="00293671"/>
    <w:rsid w:val="002A54BA"/>
    <w:rsid w:val="002C067C"/>
    <w:rsid w:val="0031444D"/>
    <w:rsid w:val="00314F98"/>
    <w:rsid w:val="003163E5"/>
    <w:rsid w:val="003202A2"/>
    <w:rsid w:val="00332A36"/>
    <w:rsid w:val="00332B33"/>
    <w:rsid w:val="00347E8F"/>
    <w:rsid w:val="00352AB5"/>
    <w:rsid w:val="003603AF"/>
    <w:rsid w:val="00365D08"/>
    <w:rsid w:val="0037342B"/>
    <w:rsid w:val="00377668"/>
    <w:rsid w:val="003837CC"/>
    <w:rsid w:val="003B0E8B"/>
    <w:rsid w:val="003B7994"/>
    <w:rsid w:val="003C32EF"/>
    <w:rsid w:val="003E412C"/>
    <w:rsid w:val="003E5D7B"/>
    <w:rsid w:val="00405BB3"/>
    <w:rsid w:val="00413108"/>
    <w:rsid w:val="004168DE"/>
    <w:rsid w:val="00422DE7"/>
    <w:rsid w:val="00436DB4"/>
    <w:rsid w:val="00452A70"/>
    <w:rsid w:val="00483AFD"/>
    <w:rsid w:val="004A3475"/>
    <w:rsid w:val="004D1666"/>
    <w:rsid w:val="004D38C5"/>
    <w:rsid w:val="004D4610"/>
    <w:rsid w:val="004E3CB2"/>
    <w:rsid w:val="004E5819"/>
    <w:rsid w:val="00502B6E"/>
    <w:rsid w:val="00527232"/>
    <w:rsid w:val="0052787C"/>
    <w:rsid w:val="0054356F"/>
    <w:rsid w:val="00553A8E"/>
    <w:rsid w:val="00560DD2"/>
    <w:rsid w:val="005964BB"/>
    <w:rsid w:val="005A71E6"/>
    <w:rsid w:val="005C030F"/>
    <w:rsid w:val="005C18B8"/>
    <w:rsid w:val="005C48A9"/>
    <w:rsid w:val="005D324E"/>
    <w:rsid w:val="005E3721"/>
    <w:rsid w:val="005F0249"/>
    <w:rsid w:val="00604D43"/>
    <w:rsid w:val="0060504C"/>
    <w:rsid w:val="00612DBC"/>
    <w:rsid w:val="006267AD"/>
    <w:rsid w:val="00633840"/>
    <w:rsid w:val="00645DD8"/>
    <w:rsid w:val="00655978"/>
    <w:rsid w:val="0066581C"/>
    <w:rsid w:val="006665BC"/>
    <w:rsid w:val="00677908"/>
    <w:rsid w:val="006C21F1"/>
    <w:rsid w:val="006D6ED4"/>
    <w:rsid w:val="006E7AFE"/>
    <w:rsid w:val="006F7F8C"/>
    <w:rsid w:val="00704823"/>
    <w:rsid w:val="00705797"/>
    <w:rsid w:val="00722631"/>
    <w:rsid w:val="00745208"/>
    <w:rsid w:val="007663EA"/>
    <w:rsid w:val="00776273"/>
    <w:rsid w:val="007840B2"/>
    <w:rsid w:val="0079778E"/>
    <w:rsid w:val="007A473B"/>
    <w:rsid w:val="007B25D1"/>
    <w:rsid w:val="007D5447"/>
    <w:rsid w:val="007F047F"/>
    <w:rsid w:val="007F7DAD"/>
    <w:rsid w:val="00810DF9"/>
    <w:rsid w:val="00811006"/>
    <w:rsid w:val="0081171F"/>
    <w:rsid w:val="00821571"/>
    <w:rsid w:val="00841ADD"/>
    <w:rsid w:val="00844A00"/>
    <w:rsid w:val="00864848"/>
    <w:rsid w:val="0088235C"/>
    <w:rsid w:val="00886B07"/>
    <w:rsid w:val="00893D68"/>
    <w:rsid w:val="008A5E0B"/>
    <w:rsid w:val="008B0DDC"/>
    <w:rsid w:val="008C0F73"/>
    <w:rsid w:val="008C6E41"/>
    <w:rsid w:val="008D4088"/>
    <w:rsid w:val="008E68D5"/>
    <w:rsid w:val="008E79B4"/>
    <w:rsid w:val="008F4E5C"/>
    <w:rsid w:val="008F62B2"/>
    <w:rsid w:val="00912029"/>
    <w:rsid w:val="00920985"/>
    <w:rsid w:val="0095653F"/>
    <w:rsid w:val="00961BB7"/>
    <w:rsid w:val="00970B3F"/>
    <w:rsid w:val="00972295"/>
    <w:rsid w:val="00980A3B"/>
    <w:rsid w:val="009B77AF"/>
    <w:rsid w:val="009D0458"/>
    <w:rsid w:val="009D40F0"/>
    <w:rsid w:val="009E3EA7"/>
    <w:rsid w:val="009E71E1"/>
    <w:rsid w:val="009E72D3"/>
    <w:rsid w:val="009E73BD"/>
    <w:rsid w:val="00A061DC"/>
    <w:rsid w:val="00A11003"/>
    <w:rsid w:val="00A2216C"/>
    <w:rsid w:val="00A50467"/>
    <w:rsid w:val="00A65A53"/>
    <w:rsid w:val="00A71DD4"/>
    <w:rsid w:val="00A74592"/>
    <w:rsid w:val="00A85869"/>
    <w:rsid w:val="00A97AFC"/>
    <w:rsid w:val="00AA098D"/>
    <w:rsid w:val="00AA2C0C"/>
    <w:rsid w:val="00AD1787"/>
    <w:rsid w:val="00AD2352"/>
    <w:rsid w:val="00B07E33"/>
    <w:rsid w:val="00B105DC"/>
    <w:rsid w:val="00B1778E"/>
    <w:rsid w:val="00B2163A"/>
    <w:rsid w:val="00B53125"/>
    <w:rsid w:val="00B7232B"/>
    <w:rsid w:val="00B81B31"/>
    <w:rsid w:val="00BB6677"/>
    <w:rsid w:val="00BD68A5"/>
    <w:rsid w:val="00BF42B7"/>
    <w:rsid w:val="00BF6FD8"/>
    <w:rsid w:val="00C05250"/>
    <w:rsid w:val="00C22530"/>
    <w:rsid w:val="00C24FC8"/>
    <w:rsid w:val="00C33ADE"/>
    <w:rsid w:val="00C37658"/>
    <w:rsid w:val="00C45458"/>
    <w:rsid w:val="00C4550C"/>
    <w:rsid w:val="00C554FE"/>
    <w:rsid w:val="00C76920"/>
    <w:rsid w:val="00CA3D16"/>
    <w:rsid w:val="00CA58B2"/>
    <w:rsid w:val="00CC2835"/>
    <w:rsid w:val="00CE7F90"/>
    <w:rsid w:val="00D17168"/>
    <w:rsid w:val="00D17A6D"/>
    <w:rsid w:val="00D21B42"/>
    <w:rsid w:val="00D373DB"/>
    <w:rsid w:val="00D4794A"/>
    <w:rsid w:val="00D83B69"/>
    <w:rsid w:val="00D8742A"/>
    <w:rsid w:val="00DB4DFE"/>
    <w:rsid w:val="00DE7F90"/>
    <w:rsid w:val="00DF0933"/>
    <w:rsid w:val="00DF6D0E"/>
    <w:rsid w:val="00E00BA8"/>
    <w:rsid w:val="00E075DE"/>
    <w:rsid w:val="00E11EA8"/>
    <w:rsid w:val="00E34036"/>
    <w:rsid w:val="00E3693E"/>
    <w:rsid w:val="00E52C70"/>
    <w:rsid w:val="00E57238"/>
    <w:rsid w:val="00E67EEA"/>
    <w:rsid w:val="00E77146"/>
    <w:rsid w:val="00E9383F"/>
    <w:rsid w:val="00E941C8"/>
    <w:rsid w:val="00EA3BA9"/>
    <w:rsid w:val="00EC0AEC"/>
    <w:rsid w:val="00EE2684"/>
    <w:rsid w:val="00EF3D61"/>
    <w:rsid w:val="00EF7D6C"/>
    <w:rsid w:val="00F07D5A"/>
    <w:rsid w:val="00F15E25"/>
    <w:rsid w:val="00F47666"/>
    <w:rsid w:val="00F52B84"/>
    <w:rsid w:val="00F65E1F"/>
    <w:rsid w:val="00F907E4"/>
    <w:rsid w:val="00F916E1"/>
    <w:rsid w:val="00FA3864"/>
    <w:rsid w:val="00FA4B1E"/>
    <w:rsid w:val="00FA5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9217"/>
    <o:shapelayout v:ext="edit">
      <o:idmap v:ext="edit" data="1"/>
    </o:shapelayout>
  </w:shapeDefaults>
  <w:decimalSymbol w:val="."/>
  <w:listSeparator w:val=","/>
  <w14:docId w14:val="2E2E2725"/>
  <w15:chartTrackingRefBased/>
  <w15:docId w15:val="{762BD1FF-F7C7-45B8-B28D-52DC89B2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7AF"/>
    <w:pPr>
      <w:spacing w:after="200" w:line="276" w:lineRule="auto"/>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841ADD"/>
    <w:pPr>
      <w:keepNext/>
      <w:widowControl w:val="0"/>
      <w:numPr>
        <w:numId w:val="40"/>
      </w:numPr>
      <w:spacing w:after="220" w:line="240" w:lineRule="auto"/>
      <w:jc w:val="both"/>
      <w:outlineLvl w:val="0"/>
    </w:pPr>
    <w:rPr>
      <w:rFonts w:ascii="Trebuchet MS" w:eastAsia="Times New Roman" w:hAnsi="Trebuchet MS"/>
      <w:b/>
      <w:bCs/>
      <w:kern w:val="32"/>
      <w:sz w:val="20"/>
      <w:szCs w:val="32"/>
      <w:u w:val="single"/>
      <w:lang w:val="x-none"/>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841ADD"/>
    <w:pPr>
      <w:widowControl w:val="0"/>
      <w:numPr>
        <w:ilvl w:val="2"/>
        <w:numId w:val="40"/>
      </w:numPr>
      <w:spacing w:after="220" w:line="240" w:lineRule="auto"/>
      <w:jc w:val="both"/>
      <w:outlineLvl w:val="2"/>
    </w:pPr>
    <w:rPr>
      <w:rFonts w:ascii="Trebuchet MS" w:eastAsia="Times New Roman" w:hAnsi="Trebuchet MS"/>
      <w:bCs/>
      <w:sz w:val="20"/>
      <w:szCs w:val="26"/>
      <w:lang w:val="x-none"/>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99"/>
    <w:qFormat/>
    <w:rsid w:val="00841ADD"/>
    <w:pPr>
      <w:widowControl w:val="0"/>
      <w:numPr>
        <w:ilvl w:val="3"/>
        <w:numId w:val="40"/>
      </w:numPr>
      <w:spacing w:after="220" w:line="240" w:lineRule="auto"/>
      <w:jc w:val="both"/>
      <w:outlineLvl w:val="3"/>
    </w:pPr>
    <w:rPr>
      <w:rFonts w:ascii="Trebuchet MS" w:eastAsia="Times New Roman" w:hAnsi="Trebuchet MS"/>
      <w:bCs/>
      <w:sz w:val="20"/>
      <w:szCs w:val="28"/>
      <w:lang w:val="x-non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841ADD"/>
    <w:pPr>
      <w:widowControl w:val="0"/>
      <w:numPr>
        <w:ilvl w:val="4"/>
        <w:numId w:val="40"/>
      </w:numPr>
      <w:tabs>
        <w:tab w:val="clear" w:pos="2880"/>
        <w:tab w:val="num" w:pos="2836"/>
      </w:tabs>
      <w:spacing w:after="220" w:line="240" w:lineRule="auto"/>
      <w:ind w:left="2836" w:hanging="709"/>
      <w:jc w:val="both"/>
      <w:outlineLvl w:val="4"/>
    </w:pPr>
    <w:rPr>
      <w:rFonts w:ascii="Trebuchet MS" w:eastAsia="Times New Roman" w:hAnsi="Trebuchet MS"/>
      <w:bCs/>
      <w:iCs/>
      <w:sz w:val="20"/>
      <w:szCs w:val="26"/>
      <w:lang w:val="x-none"/>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841ADD"/>
    <w:pPr>
      <w:widowControl w:val="0"/>
      <w:numPr>
        <w:ilvl w:val="5"/>
        <w:numId w:val="40"/>
      </w:numPr>
      <w:spacing w:after="220" w:line="240" w:lineRule="auto"/>
      <w:jc w:val="both"/>
      <w:outlineLvl w:val="5"/>
    </w:pPr>
    <w:rPr>
      <w:rFonts w:ascii="Trebuchet MS" w:eastAsia="Times New Roman" w:hAnsi="Trebuchet MS"/>
      <w:bCs/>
      <w:sz w:val="20"/>
      <w:lang w:val="x-none"/>
    </w:rPr>
  </w:style>
  <w:style w:type="paragraph" w:styleId="Heading7">
    <w:name w:val="heading 7"/>
    <w:aliases w:val="Heading 7(unused),Legal Level 1.1.,L2 PIP,Lev 7,H7DO NOT USE,PA Appendix Major,Blank 3,Appendix Major,Heading 7 (Do Not Use)"/>
    <w:basedOn w:val="Normal"/>
    <w:next w:val="Normal"/>
    <w:link w:val="Heading7Char"/>
    <w:qFormat/>
    <w:rsid w:val="00841ADD"/>
    <w:pPr>
      <w:widowControl w:val="0"/>
      <w:numPr>
        <w:ilvl w:val="6"/>
        <w:numId w:val="40"/>
      </w:numPr>
      <w:tabs>
        <w:tab w:val="clear" w:pos="4320"/>
        <w:tab w:val="num" w:pos="2714"/>
        <w:tab w:val="left" w:pos="3544"/>
      </w:tabs>
      <w:spacing w:after="220" w:line="240" w:lineRule="auto"/>
      <w:ind w:left="2714" w:hanging="1296"/>
      <w:jc w:val="both"/>
      <w:outlineLvl w:val="6"/>
    </w:pPr>
    <w:rPr>
      <w:rFonts w:ascii="Trebuchet MS" w:eastAsia="Times New Roman" w:hAnsi="Trebuchet MS"/>
      <w:sz w:val="20"/>
      <w:szCs w:val="20"/>
      <w:lang w:val="x-none"/>
    </w:rPr>
  </w:style>
  <w:style w:type="paragraph" w:styleId="Heading8">
    <w:name w:val="heading 8"/>
    <w:aliases w:val="Legal Level 1.1.1.,Lev 8,h8 DO NOT USE,PA Appendix Minor,Blank 4,Appendix Minor,h8,Heading 8 (Do Not Use)"/>
    <w:basedOn w:val="Normal"/>
    <w:next w:val="Normal"/>
    <w:link w:val="Heading8Char"/>
    <w:qFormat/>
    <w:rsid w:val="00841ADD"/>
    <w:pPr>
      <w:widowControl w:val="0"/>
      <w:numPr>
        <w:ilvl w:val="7"/>
        <w:numId w:val="40"/>
      </w:numPr>
      <w:tabs>
        <w:tab w:val="clear" w:pos="5040"/>
        <w:tab w:val="num" w:pos="2858"/>
        <w:tab w:val="left" w:pos="4253"/>
      </w:tabs>
      <w:spacing w:after="220" w:line="240" w:lineRule="auto"/>
      <w:ind w:left="2858" w:hanging="1440"/>
      <w:jc w:val="both"/>
      <w:outlineLvl w:val="7"/>
    </w:pPr>
    <w:rPr>
      <w:rFonts w:ascii="Trebuchet MS" w:eastAsia="Times New Roman" w:hAnsi="Trebuchet MS"/>
      <w:iCs/>
      <w:sz w:val="20"/>
      <w:szCs w:val="20"/>
      <w:lang w:val="x-none"/>
    </w:rPr>
  </w:style>
  <w:style w:type="paragraph" w:styleId="Heading9">
    <w:name w:val="heading 9"/>
    <w:aliases w:val="Heading 9 (defunct),Legal Level 1.1.1.1.,Lev 9,h9 DO NOT USE,App Heading,Titre 10,App1,Blank 5,appendix,h9,Heading 9 (Do Not Use)"/>
    <w:basedOn w:val="Normal"/>
    <w:next w:val="Normal"/>
    <w:link w:val="Heading9Char"/>
    <w:qFormat/>
    <w:rsid w:val="00841ADD"/>
    <w:pPr>
      <w:widowControl w:val="0"/>
      <w:numPr>
        <w:ilvl w:val="8"/>
        <w:numId w:val="40"/>
      </w:numPr>
      <w:tabs>
        <w:tab w:val="clear" w:pos="5760"/>
        <w:tab w:val="num" w:pos="3002"/>
        <w:tab w:val="left" w:pos="4961"/>
      </w:tabs>
      <w:spacing w:after="220" w:line="240" w:lineRule="auto"/>
      <w:ind w:left="3002" w:hanging="1584"/>
      <w:jc w:val="both"/>
      <w:outlineLvl w:val="8"/>
    </w:pPr>
    <w:rPr>
      <w:rFonts w:ascii="Trebuchet MS" w:eastAsia="Times New Roman" w:hAnsi="Trebuchet MS"/>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83F"/>
  </w:style>
  <w:style w:type="paragraph" w:styleId="Footer">
    <w:name w:val="footer"/>
    <w:basedOn w:val="Normal"/>
    <w:link w:val="FooterChar"/>
    <w:uiPriority w:val="99"/>
    <w:unhideWhenUsed/>
    <w:rsid w:val="00E93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83F"/>
  </w:style>
  <w:style w:type="paragraph" w:customStyle="1" w:styleId="Para1">
    <w:name w:val="Para.1"/>
    <w:basedOn w:val="Normal"/>
    <w:link w:val="Para1Char"/>
    <w:qFormat/>
    <w:rsid w:val="00EE2684"/>
    <w:pPr>
      <w:numPr>
        <w:numId w:val="4"/>
      </w:numPr>
      <w:spacing w:before="120" w:after="60" w:line="240" w:lineRule="auto"/>
      <w:ind w:hanging="720"/>
    </w:pPr>
    <w:rPr>
      <w:rFonts w:ascii="Arial" w:hAnsi="Arial"/>
      <w:b/>
      <w:bCs/>
      <w:sz w:val="16"/>
      <w:szCs w:val="20"/>
    </w:rPr>
  </w:style>
  <w:style w:type="paragraph" w:styleId="TOC1">
    <w:name w:val="toc 1"/>
    <w:basedOn w:val="Normal"/>
    <w:next w:val="Normal"/>
    <w:autoRedefine/>
    <w:uiPriority w:val="39"/>
    <w:unhideWhenUsed/>
    <w:rsid w:val="00811006"/>
    <w:pPr>
      <w:spacing w:before="120" w:after="120"/>
    </w:pPr>
    <w:rPr>
      <w:b/>
      <w:bCs/>
      <w:caps/>
      <w:sz w:val="20"/>
      <w:szCs w:val="20"/>
    </w:rPr>
  </w:style>
  <w:style w:type="character" w:customStyle="1" w:styleId="Para1Char">
    <w:name w:val="Para.1 Char"/>
    <w:link w:val="Para1"/>
    <w:rsid w:val="00EE2684"/>
    <w:rPr>
      <w:rFonts w:ascii="Arial" w:hAnsi="Arial"/>
      <w:b/>
      <w:bCs/>
      <w:sz w:val="16"/>
      <w:lang w:eastAsia="en-US"/>
    </w:rPr>
  </w:style>
  <w:style w:type="paragraph" w:styleId="TOC2">
    <w:name w:val="toc 2"/>
    <w:basedOn w:val="Normal"/>
    <w:next w:val="Normal"/>
    <w:autoRedefine/>
    <w:uiPriority w:val="39"/>
    <w:unhideWhenUsed/>
    <w:rsid w:val="00811006"/>
    <w:pPr>
      <w:spacing w:after="0"/>
      <w:ind w:left="220"/>
    </w:pPr>
    <w:rPr>
      <w:smallCaps/>
      <w:sz w:val="20"/>
      <w:szCs w:val="20"/>
    </w:rPr>
  </w:style>
  <w:style w:type="paragraph" w:styleId="TOC3">
    <w:name w:val="toc 3"/>
    <w:basedOn w:val="Normal"/>
    <w:next w:val="Normal"/>
    <w:autoRedefine/>
    <w:uiPriority w:val="39"/>
    <w:unhideWhenUsed/>
    <w:rsid w:val="00811006"/>
    <w:pPr>
      <w:spacing w:after="0"/>
      <w:ind w:left="440"/>
    </w:pPr>
    <w:rPr>
      <w:i/>
      <w:iCs/>
      <w:sz w:val="20"/>
      <w:szCs w:val="20"/>
    </w:rPr>
  </w:style>
  <w:style w:type="paragraph" w:styleId="TOC4">
    <w:name w:val="toc 4"/>
    <w:basedOn w:val="Normal"/>
    <w:next w:val="Normal"/>
    <w:autoRedefine/>
    <w:uiPriority w:val="39"/>
    <w:unhideWhenUsed/>
    <w:rsid w:val="00811006"/>
    <w:pPr>
      <w:spacing w:after="0"/>
      <w:ind w:left="660"/>
    </w:pPr>
    <w:rPr>
      <w:sz w:val="18"/>
      <w:szCs w:val="18"/>
    </w:rPr>
  </w:style>
  <w:style w:type="paragraph" w:styleId="TOC5">
    <w:name w:val="toc 5"/>
    <w:basedOn w:val="Normal"/>
    <w:next w:val="Normal"/>
    <w:autoRedefine/>
    <w:uiPriority w:val="39"/>
    <w:unhideWhenUsed/>
    <w:rsid w:val="00811006"/>
    <w:pPr>
      <w:spacing w:after="0"/>
      <w:ind w:left="880"/>
    </w:pPr>
    <w:rPr>
      <w:sz w:val="18"/>
      <w:szCs w:val="18"/>
    </w:rPr>
  </w:style>
  <w:style w:type="paragraph" w:styleId="TOC6">
    <w:name w:val="toc 6"/>
    <w:basedOn w:val="Normal"/>
    <w:next w:val="Normal"/>
    <w:autoRedefine/>
    <w:uiPriority w:val="39"/>
    <w:unhideWhenUsed/>
    <w:rsid w:val="00811006"/>
    <w:pPr>
      <w:spacing w:after="0"/>
      <w:ind w:left="1100"/>
    </w:pPr>
    <w:rPr>
      <w:sz w:val="18"/>
      <w:szCs w:val="18"/>
    </w:rPr>
  </w:style>
  <w:style w:type="paragraph" w:styleId="TOC7">
    <w:name w:val="toc 7"/>
    <w:basedOn w:val="Normal"/>
    <w:next w:val="Normal"/>
    <w:autoRedefine/>
    <w:uiPriority w:val="39"/>
    <w:unhideWhenUsed/>
    <w:rsid w:val="00811006"/>
    <w:pPr>
      <w:spacing w:after="0"/>
      <w:ind w:left="1320"/>
    </w:pPr>
    <w:rPr>
      <w:sz w:val="18"/>
      <w:szCs w:val="18"/>
    </w:rPr>
  </w:style>
  <w:style w:type="paragraph" w:styleId="TOC8">
    <w:name w:val="toc 8"/>
    <w:basedOn w:val="Normal"/>
    <w:next w:val="Normal"/>
    <w:autoRedefine/>
    <w:uiPriority w:val="39"/>
    <w:unhideWhenUsed/>
    <w:rsid w:val="00811006"/>
    <w:pPr>
      <w:spacing w:after="0"/>
      <w:ind w:left="1540"/>
    </w:pPr>
    <w:rPr>
      <w:sz w:val="18"/>
      <w:szCs w:val="18"/>
    </w:rPr>
  </w:style>
  <w:style w:type="paragraph" w:styleId="TOC9">
    <w:name w:val="toc 9"/>
    <w:basedOn w:val="Normal"/>
    <w:next w:val="Normal"/>
    <w:autoRedefine/>
    <w:uiPriority w:val="39"/>
    <w:unhideWhenUsed/>
    <w:rsid w:val="00811006"/>
    <w:pPr>
      <w:spacing w:after="0"/>
      <w:ind w:left="1760"/>
    </w:pPr>
    <w:rPr>
      <w:sz w:val="18"/>
      <w:szCs w:val="18"/>
    </w:rPr>
  </w:style>
  <w:style w:type="character" w:styleId="CommentReference">
    <w:name w:val="annotation reference"/>
    <w:uiPriority w:val="99"/>
    <w:semiHidden/>
    <w:unhideWhenUsed/>
    <w:rsid w:val="00272CAB"/>
    <w:rPr>
      <w:sz w:val="16"/>
      <w:szCs w:val="16"/>
    </w:rPr>
  </w:style>
  <w:style w:type="paragraph" w:styleId="CommentText">
    <w:name w:val="annotation text"/>
    <w:basedOn w:val="Normal"/>
    <w:link w:val="CommentTextChar"/>
    <w:uiPriority w:val="99"/>
    <w:semiHidden/>
    <w:unhideWhenUsed/>
    <w:rsid w:val="00272CAB"/>
    <w:rPr>
      <w:sz w:val="20"/>
      <w:szCs w:val="20"/>
    </w:rPr>
  </w:style>
  <w:style w:type="character" w:customStyle="1" w:styleId="CommentTextChar">
    <w:name w:val="Comment Text Char"/>
    <w:link w:val="CommentText"/>
    <w:uiPriority w:val="99"/>
    <w:semiHidden/>
    <w:rsid w:val="00272CAB"/>
    <w:rPr>
      <w:lang w:eastAsia="en-US"/>
    </w:rPr>
  </w:style>
  <w:style w:type="paragraph" w:styleId="CommentSubject">
    <w:name w:val="annotation subject"/>
    <w:basedOn w:val="CommentText"/>
    <w:next w:val="CommentText"/>
    <w:link w:val="CommentSubjectChar"/>
    <w:uiPriority w:val="99"/>
    <w:semiHidden/>
    <w:unhideWhenUsed/>
    <w:rsid w:val="00272CAB"/>
    <w:rPr>
      <w:b/>
      <w:bCs/>
    </w:rPr>
  </w:style>
  <w:style w:type="character" w:customStyle="1" w:styleId="CommentSubjectChar">
    <w:name w:val="Comment Subject Char"/>
    <w:link w:val="CommentSubject"/>
    <w:uiPriority w:val="99"/>
    <w:semiHidden/>
    <w:rsid w:val="00272CAB"/>
    <w:rPr>
      <w:b/>
      <w:bCs/>
      <w:lang w:eastAsia="en-US"/>
    </w:rPr>
  </w:style>
  <w:style w:type="paragraph" w:styleId="BalloonText">
    <w:name w:val="Balloon Text"/>
    <w:basedOn w:val="Normal"/>
    <w:link w:val="BalloonTextChar"/>
    <w:uiPriority w:val="99"/>
    <w:semiHidden/>
    <w:unhideWhenUsed/>
    <w:rsid w:val="00272C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2CAB"/>
    <w:rPr>
      <w:rFonts w:ascii="Tahoma" w:hAnsi="Tahoma" w:cs="Tahoma"/>
      <w:sz w:val="16"/>
      <w:szCs w:val="16"/>
      <w:lang w:eastAsia="en-US"/>
    </w:rPr>
  </w:style>
  <w:style w:type="paragraph" w:styleId="BodyTextIndent2">
    <w:name w:val="Body Text Indent 2"/>
    <w:basedOn w:val="Normal"/>
    <w:link w:val="BodyTextIndent2Char"/>
    <w:semiHidden/>
    <w:rsid w:val="0066581C"/>
    <w:pPr>
      <w:spacing w:after="0" w:line="240" w:lineRule="auto"/>
      <w:ind w:left="720"/>
      <w:jc w:val="both"/>
    </w:pPr>
    <w:rPr>
      <w:rFonts w:ascii="Times New Roman" w:eastAsia="Times New Roman" w:hAnsi="Times New Roman"/>
      <w:sz w:val="24"/>
      <w:szCs w:val="20"/>
    </w:rPr>
  </w:style>
  <w:style w:type="character" w:customStyle="1" w:styleId="BodyTextIndent2Char">
    <w:name w:val="Body Text Indent 2 Char"/>
    <w:link w:val="BodyTextIndent2"/>
    <w:semiHidden/>
    <w:rsid w:val="0066581C"/>
    <w:rPr>
      <w:rFonts w:ascii="Times New Roman" w:eastAsia="Times New Roman" w:hAnsi="Times New Roman"/>
      <w:sz w:val="24"/>
      <w:lang w:eastAsia="en-US"/>
    </w:rPr>
  </w:style>
  <w:style w:type="paragraph" w:styleId="ListParagraph">
    <w:name w:val="List Paragraph"/>
    <w:basedOn w:val="Normal"/>
    <w:uiPriority w:val="1"/>
    <w:qFormat/>
    <w:rsid w:val="0066581C"/>
    <w:pPr>
      <w:spacing w:after="0" w:line="240" w:lineRule="auto"/>
      <w:ind w:left="720"/>
      <w:contextualSpacing/>
    </w:pPr>
    <w:rPr>
      <w:rFonts w:ascii="Times New Roman" w:eastAsia="Times New Roman" w:hAnsi="Times New Roman"/>
      <w:sz w:val="24"/>
      <w:szCs w:val="20"/>
    </w:rPr>
  </w:style>
  <w:style w:type="paragraph" w:styleId="BodyTextIndent3">
    <w:name w:val="Body Text Indent 3"/>
    <w:basedOn w:val="Normal"/>
    <w:link w:val="BodyTextIndent3Char"/>
    <w:uiPriority w:val="99"/>
    <w:semiHidden/>
    <w:unhideWhenUsed/>
    <w:rsid w:val="00F65E1F"/>
    <w:pPr>
      <w:spacing w:after="120"/>
      <w:ind w:left="283"/>
    </w:pPr>
    <w:rPr>
      <w:sz w:val="16"/>
      <w:szCs w:val="16"/>
    </w:rPr>
  </w:style>
  <w:style w:type="character" w:customStyle="1" w:styleId="BodyTextIndent3Char">
    <w:name w:val="Body Text Indent 3 Char"/>
    <w:link w:val="BodyTextIndent3"/>
    <w:uiPriority w:val="99"/>
    <w:semiHidden/>
    <w:rsid w:val="00F65E1F"/>
    <w:rPr>
      <w:sz w:val="16"/>
      <w:szCs w:val="16"/>
      <w:lang w:eastAsia="en-US"/>
    </w:rPr>
  </w:style>
  <w:style w:type="paragraph" w:styleId="BodyText">
    <w:name w:val="Body Text"/>
    <w:basedOn w:val="Normal"/>
    <w:link w:val="BodyTextChar"/>
    <w:semiHidden/>
    <w:unhideWhenUsed/>
    <w:rsid w:val="00EC0AEC"/>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semiHidden/>
    <w:rsid w:val="00EC0AEC"/>
    <w:rPr>
      <w:rFonts w:ascii="Times New Roman" w:eastAsia="Times New Roman" w:hAnsi="Times New Roman"/>
      <w:sz w:val="24"/>
      <w:szCs w:val="24"/>
      <w:lang w:eastAsia="en-US"/>
    </w:rPr>
  </w:style>
  <w:style w:type="character" w:customStyle="1" w:styleId="paranum1Char">
    <w:name w:val="paranum1 Char"/>
    <w:link w:val="paranum1"/>
    <w:locked/>
    <w:rsid w:val="005C030F"/>
    <w:rPr>
      <w:rFonts w:ascii="Tunga" w:hAnsi="Tunga" w:cs="Tunga"/>
      <w:b/>
      <w:bCs/>
      <w:color w:val="000000"/>
      <w:sz w:val="14"/>
      <w:szCs w:val="14"/>
    </w:rPr>
  </w:style>
  <w:style w:type="paragraph" w:customStyle="1" w:styleId="paranum1">
    <w:name w:val="paranum1"/>
    <w:basedOn w:val="Normal"/>
    <w:link w:val="paranum1Char"/>
    <w:qFormat/>
    <w:rsid w:val="005C030F"/>
    <w:pPr>
      <w:numPr>
        <w:numId w:val="39"/>
      </w:numPr>
      <w:autoSpaceDE w:val="0"/>
      <w:autoSpaceDN w:val="0"/>
      <w:adjustRightInd w:val="0"/>
      <w:spacing w:before="120" w:after="0" w:line="240" w:lineRule="auto"/>
      <w:jc w:val="both"/>
    </w:pPr>
    <w:rPr>
      <w:rFonts w:ascii="Tunga" w:hAnsi="Tunga" w:cs="Tunga"/>
      <w:b/>
      <w:bCs/>
      <w:color w:val="000000"/>
      <w:sz w:val="14"/>
      <w:szCs w:val="14"/>
      <w:lang w:eastAsia="en-GB"/>
    </w:rPr>
  </w:style>
  <w:style w:type="character" w:styleId="Hyperlink">
    <w:name w:val="Hyperlink"/>
    <w:uiPriority w:val="99"/>
    <w:unhideWhenUsed/>
    <w:rsid w:val="008D4088"/>
    <w:rPr>
      <w:color w:val="0000FF"/>
      <w:u w:val="single"/>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841ADD"/>
    <w:rPr>
      <w:rFonts w:ascii="Trebuchet MS" w:eastAsia="Times New Roman" w:hAnsi="Trebuchet MS"/>
      <w:b/>
      <w:bCs/>
      <w:kern w:val="32"/>
      <w:szCs w:val="32"/>
      <w:u w:val="single"/>
      <w:lang w:val="x-none"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841ADD"/>
    <w:rPr>
      <w:rFonts w:ascii="Trebuchet MS" w:eastAsia="Times New Roman" w:hAnsi="Trebuchet MS"/>
      <w:bCs/>
      <w:szCs w:val="26"/>
      <w:lang w:val="x-none"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uiPriority w:val="99"/>
    <w:rsid w:val="00841ADD"/>
    <w:rPr>
      <w:rFonts w:ascii="Trebuchet MS" w:eastAsia="Times New Roman" w:hAnsi="Trebuchet MS"/>
      <w:bCs/>
      <w:szCs w:val="28"/>
      <w:lang w:val="x-none"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841ADD"/>
    <w:rPr>
      <w:rFonts w:ascii="Trebuchet MS" w:eastAsia="Times New Roman" w:hAnsi="Trebuchet MS"/>
      <w:bCs/>
      <w:iCs/>
      <w:szCs w:val="26"/>
      <w:lang w:val="x-none"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841ADD"/>
    <w:rPr>
      <w:rFonts w:ascii="Trebuchet MS" w:eastAsia="Times New Roman" w:hAnsi="Trebuchet MS"/>
      <w:bCs/>
      <w:szCs w:val="22"/>
      <w:lang w:val="x-none"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841ADD"/>
    <w:rPr>
      <w:rFonts w:ascii="Trebuchet MS" w:eastAsia="Times New Roman" w:hAnsi="Trebuchet MS"/>
      <w:lang w:val="x-none"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841ADD"/>
    <w:rPr>
      <w:rFonts w:ascii="Trebuchet MS" w:eastAsia="Times New Roman" w:hAnsi="Trebuchet MS"/>
      <w:iCs/>
      <w:lang w:val="x-none"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841ADD"/>
    <w:rPr>
      <w:rFonts w:ascii="Trebuchet MS" w:eastAsia="Times New Roman" w:hAnsi="Trebuchet MS"/>
      <w:szCs w:val="22"/>
      <w:lang w:val="x-none" w:eastAsia="en-US"/>
    </w:rPr>
  </w:style>
  <w:style w:type="paragraph" w:customStyle="1" w:styleId="BBLegal2">
    <w:name w:val="B&amp;B Legal 2"/>
    <w:basedOn w:val="Normal"/>
    <w:uiPriority w:val="99"/>
    <w:rsid w:val="00841ADD"/>
    <w:pPr>
      <w:numPr>
        <w:ilvl w:val="1"/>
        <w:numId w:val="40"/>
      </w:numPr>
      <w:spacing w:after="0" w:line="240" w:lineRule="auto"/>
      <w:outlineLvl w:val="1"/>
    </w:pPr>
    <w:rPr>
      <w:rFonts w:ascii="Trebuchet MS" w:eastAsia="Times New Roman" w:hAnsi="Trebuchet MS"/>
      <w:sz w:val="24"/>
      <w:szCs w:val="20"/>
      <w:lang w:val="en-US"/>
    </w:rPr>
  </w:style>
  <w:style w:type="table" w:styleId="TableGrid">
    <w:name w:val="Table Grid"/>
    <w:basedOn w:val="TableNormal"/>
    <w:uiPriority w:val="59"/>
    <w:rsid w:val="00174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9E73BD"/>
    <w:pPr>
      <w:keepNext/>
      <w:numPr>
        <w:numId w:val="41"/>
      </w:numPr>
      <w:spacing w:before="360" w:after="200" w:line="360" w:lineRule="auto"/>
      <w:outlineLvl w:val="0"/>
    </w:pPr>
    <w:rPr>
      <w:rFonts w:ascii="Arial" w:hAnsi="Arial"/>
      <w:b/>
      <w:sz w:val="22"/>
      <w:szCs w:val="20"/>
    </w:rPr>
  </w:style>
  <w:style w:type="paragraph" w:customStyle="1" w:styleId="Level2Heading">
    <w:name w:val="Level 2 Heading"/>
    <w:basedOn w:val="BodyText"/>
    <w:next w:val="BodyText2"/>
    <w:rsid w:val="009E73BD"/>
    <w:pPr>
      <w:keepNext/>
      <w:numPr>
        <w:ilvl w:val="1"/>
        <w:numId w:val="41"/>
      </w:numPr>
      <w:spacing w:before="360" w:after="200" w:line="360" w:lineRule="auto"/>
      <w:outlineLvl w:val="1"/>
    </w:pPr>
    <w:rPr>
      <w:rFonts w:ascii="Arial" w:hAnsi="Arial"/>
      <w:b/>
      <w:sz w:val="20"/>
      <w:szCs w:val="20"/>
      <w:lang w:eastAsia="en-GB"/>
    </w:rPr>
  </w:style>
  <w:style w:type="paragraph" w:customStyle="1" w:styleId="Level3Number">
    <w:name w:val="Level 3 Number"/>
    <w:basedOn w:val="BodyText"/>
    <w:rsid w:val="009E73BD"/>
    <w:pPr>
      <w:numPr>
        <w:ilvl w:val="2"/>
        <w:numId w:val="41"/>
      </w:numPr>
      <w:spacing w:before="360" w:after="200" w:line="360" w:lineRule="auto"/>
    </w:pPr>
    <w:rPr>
      <w:rFonts w:ascii="Arial" w:hAnsi="Arial"/>
      <w:sz w:val="20"/>
      <w:szCs w:val="20"/>
    </w:rPr>
  </w:style>
  <w:style w:type="paragraph" w:customStyle="1" w:styleId="Level4Number">
    <w:name w:val="Level 4 Number"/>
    <w:basedOn w:val="BodyText"/>
    <w:rsid w:val="009E73BD"/>
    <w:pPr>
      <w:numPr>
        <w:ilvl w:val="3"/>
        <w:numId w:val="41"/>
      </w:numPr>
      <w:spacing w:before="360" w:after="200" w:line="360" w:lineRule="auto"/>
    </w:pPr>
    <w:rPr>
      <w:rFonts w:ascii="Arial" w:hAnsi="Arial"/>
      <w:sz w:val="20"/>
      <w:szCs w:val="20"/>
    </w:rPr>
  </w:style>
  <w:style w:type="paragraph" w:customStyle="1" w:styleId="Level5Number">
    <w:name w:val="Level 5 Number"/>
    <w:basedOn w:val="BodyText"/>
    <w:rsid w:val="009E73BD"/>
    <w:pPr>
      <w:numPr>
        <w:ilvl w:val="4"/>
        <w:numId w:val="41"/>
      </w:numPr>
      <w:spacing w:after="240" w:line="360" w:lineRule="auto"/>
    </w:pPr>
    <w:rPr>
      <w:rFonts w:ascii="Arial" w:hAnsi="Arial"/>
      <w:sz w:val="20"/>
      <w:szCs w:val="20"/>
    </w:rPr>
  </w:style>
  <w:style w:type="paragraph" w:customStyle="1" w:styleId="Level6Number">
    <w:name w:val="Level 6 Number"/>
    <w:basedOn w:val="BodyText"/>
    <w:rsid w:val="009E73BD"/>
    <w:pPr>
      <w:numPr>
        <w:ilvl w:val="5"/>
        <w:numId w:val="41"/>
      </w:numPr>
      <w:spacing w:after="240" w:line="360" w:lineRule="auto"/>
    </w:pPr>
    <w:rPr>
      <w:rFonts w:ascii="Arial" w:hAnsi="Arial"/>
      <w:sz w:val="20"/>
      <w:szCs w:val="20"/>
    </w:rPr>
  </w:style>
  <w:style w:type="paragraph" w:customStyle="1" w:styleId="Level7Number">
    <w:name w:val="Level 7 Number"/>
    <w:basedOn w:val="BodyText"/>
    <w:rsid w:val="009E73BD"/>
    <w:pPr>
      <w:numPr>
        <w:ilvl w:val="6"/>
        <w:numId w:val="41"/>
      </w:numPr>
      <w:spacing w:after="240" w:line="360" w:lineRule="auto"/>
    </w:pPr>
    <w:rPr>
      <w:rFonts w:ascii="Arial" w:hAnsi="Arial"/>
      <w:sz w:val="20"/>
      <w:szCs w:val="20"/>
    </w:rPr>
  </w:style>
  <w:style w:type="paragraph" w:customStyle="1" w:styleId="Level8Number">
    <w:name w:val="Level 8 Number"/>
    <w:basedOn w:val="BodyText"/>
    <w:rsid w:val="009E73BD"/>
    <w:pPr>
      <w:numPr>
        <w:ilvl w:val="7"/>
        <w:numId w:val="41"/>
      </w:numPr>
      <w:spacing w:after="240" w:line="360" w:lineRule="auto"/>
    </w:pPr>
    <w:rPr>
      <w:rFonts w:ascii="Arial" w:hAnsi="Arial"/>
      <w:sz w:val="20"/>
      <w:szCs w:val="20"/>
    </w:rPr>
  </w:style>
  <w:style w:type="paragraph" w:styleId="BodyText2">
    <w:name w:val="Body Text 2"/>
    <w:basedOn w:val="Normal"/>
    <w:link w:val="BodyText2Char"/>
    <w:uiPriority w:val="99"/>
    <w:semiHidden/>
    <w:unhideWhenUsed/>
    <w:rsid w:val="009E73BD"/>
    <w:pPr>
      <w:spacing w:after="120" w:line="480" w:lineRule="auto"/>
    </w:pPr>
  </w:style>
  <w:style w:type="character" w:customStyle="1" w:styleId="BodyText2Char">
    <w:name w:val="Body Text 2 Char"/>
    <w:link w:val="BodyText2"/>
    <w:uiPriority w:val="99"/>
    <w:semiHidden/>
    <w:rsid w:val="009E73BD"/>
    <w:rPr>
      <w:sz w:val="22"/>
      <w:szCs w:val="22"/>
      <w:lang w:eastAsia="en-US"/>
    </w:rPr>
  </w:style>
  <w:style w:type="paragraph" w:styleId="FootnoteText">
    <w:name w:val="footnote text"/>
    <w:basedOn w:val="Normal"/>
    <w:link w:val="FootnoteTextChar"/>
    <w:uiPriority w:val="99"/>
    <w:semiHidden/>
    <w:unhideWhenUsed/>
    <w:rsid w:val="000E1F0C"/>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0E1F0C"/>
    <w:rPr>
      <w:rFonts w:ascii="Times New Roman" w:eastAsia="Times New Roman" w:hAnsi="Times New Roman"/>
    </w:rPr>
  </w:style>
  <w:style w:type="character" w:styleId="FootnoteReference">
    <w:name w:val="footnote reference"/>
    <w:uiPriority w:val="99"/>
    <w:semiHidden/>
    <w:unhideWhenUsed/>
    <w:rsid w:val="000E1F0C"/>
    <w:rPr>
      <w:vertAlign w:val="superscript"/>
    </w:rPr>
  </w:style>
  <w:style w:type="character" w:styleId="FollowedHyperlink">
    <w:name w:val="FollowedHyperlink"/>
    <w:basedOn w:val="DefaultParagraphFont"/>
    <w:uiPriority w:val="99"/>
    <w:semiHidden/>
    <w:unhideWhenUsed/>
    <w:rsid w:val="009722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1618">
      <w:bodyDiv w:val="1"/>
      <w:marLeft w:val="0"/>
      <w:marRight w:val="0"/>
      <w:marTop w:val="0"/>
      <w:marBottom w:val="0"/>
      <w:divBdr>
        <w:top w:val="none" w:sz="0" w:space="0" w:color="auto"/>
        <w:left w:val="none" w:sz="0" w:space="0" w:color="auto"/>
        <w:bottom w:val="none" w:sz="0" w:space="0" w:color="auto"/>
        <w:right w:val="none" w:sz="0" w:space="0" w:color="auto"/>
      </w:divBdr>
    </w:div>
    <w:div w:id="367611236">
      <w:bodyDiv w:val="1"/>
      <w:marLeft w:val="0"/>
      <w:marRight w:val="0"/>
      <w:marTop w:val="0"/>
      <w:marBottom w:val="0"/>
      <w:divBdr>
        <w:top w:val="none" w:sz="0" w:space="0" w:color="auto"/>
        <w:left w:val="none" w:sz="0" w:space="0" w:color="auto"/>
        <w:bottom w:val="none" w:sz="0" w:space="0" w:color="auto"/>
        <w:right w:val="none" w:sz="0" w:space="0" w:color="auto"/>
      </w:divBdr>
    </w:div>
    <w:div w:id="831336109">
      <w:bodyDiv w:val="1"/>
      <w:marLeft w:val="0"/>
      <w:marRight w:val="0"/>
      <w:marTop w:val="0"/>
      <w:marBottom w:val="0"/>
      <w:divBdr>
        <w:top w:val="none" w:sz="0" w:space="0" w:color="auto"/>
        <w:left w:val="none" w:sz="0" w:space="0" w:color="auto"/>
        <w:bottom w:val="none" w:sz="0" w:space="0" w:color="auto"/>
        <w:right w:val="none" w:sz="0" w:space="0" w:color="auto"/>
      </w:divBdr>
    </w:div>
    <w:div w:id="9897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sustainable-procurement-thegovernment-buying-standards-gb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uploads/system/uploads/attachment_data/file/646497/2017-09-13_Official_Sensitive_Supplier_Code_of_Conduct_September_201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7F7B9B49E39B4FBDDEA1D347642655" ma:contentTypeVersion="12" ma:contentTypeDescription="Create a new document." ma:contentTypeScope="" ma:versionID="6ee7d7d5a1719330215639180cadd78d">
  <xsd:schema xmlns:xsd="http://www.w3.org/2001/XMLSchema" xmlns:xs="http://www.w3.org/2001/XMLSchema" xmlns:p="http://schemas.microsoft.com/office/2006/metadata/properties" xmlns:ns3="c38b264d-e2e2-4ee6-9fe5-2abef1ad808a" xmlns:ns4="15903fcd-e141-437b-805d-3d56b598c55d" targetNamespace="http://schemas.microsoft.com/office/2006/metadata/properties" ma:root="true" ma:fieldsID="5ee4c72e2574067b0be0f8ad8854bb1c" ns3:_="" ns4:_="">
    <xsd:import namespace="c38b264d-e2e2-4ee6-9fe5-2abef1ad808a"/>
    <xsd:import namespace="15903fcd-e141-437b-805d-3d56b598c5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b264d-e2e2-4ee6-9fe5-2abef1ad8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903fcd-e141-437b-805d-3d56b598c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C321-60C4-4A10-AEC7-2A4F03CF9EF2}">
  <ds:schemaRefs>
    <ds:schemaRef ds:uri="http://purl.org/dc/elements/1.1/"/>
    <ds:schemaRef ds:uri="http://purl.org/dc/dcmitype/"/>
    <ds:schemaRef ds:uri="http://schemas.microsoft.com/office/infopath/2007/PartnerControls"/>
    <ds:schemaRef ds:uri="15903fcd-e141-437b-805d-3d56b598c55d"/>
    <ds:schemaRef ds:uri="http://purl.org/dc/terms/"/>
    <ds:schemaRef ds:uri="http://schemas.microsoft.com/office/2006/documentManagement/types"/>
    <ds:schemaRef ds:uri="c38b264d-e2e2-4ee6-9fe5-2abef1ad808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CFBEEB-A905-40FE-AD6D-2313DC227F87}">
  <ds:schemaRefs>
    <ds:schemaRef ds:uri="http://schemas.microsoft.com/office/2006/metadata/longProperties"/>
  </ds:schemaRefs>
</ds:datastoreItem>
</file>

<file path=customXml/itemProps3.xml><?xml version="1.0" encoding="utf-8"?>
<ds:datastoreItem xmlns:ds="http://schemas.openxmlformats.org/officeDocument/2006/customXml" ds:itemID="{5C7B28F8-14DC-49D9-A570-D87245090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b264d-e2e2-4ee6-9fe5-2abef1ad808a"/>
    <ds:schemaRef ds:uri="15903fcd-e141-437b-805d-3d56b598c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CD229-FC32-4718-BFA2-7BCB74A967FA}">
  <ds:schemaRefs>
    <ds:schemaRef ds:uri="http://schemas.microsoft.com/sharepoint/v3/contenttype/forms"/>
  </ds:schemaRefs>
</ds:datastoreItem>
</file>

<file path=customXml/itemProps5.xml><?xml version="1.0" encoding="utf-8"?>
<ds:datastoreItem xmlns:ds="http://schemas.openxmlformats.org/officeDocument/2006/customXml" ds:itemID="{5711EBE2-A0A0-4FD3-B052-C0F0F778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8172</Words>
  <Characters>46587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200707 Short Ctt Cdtns Sept 2020</vt:lpstr>
    </vt:vector>
  </TitlesOfParts>
  <Company>FCO</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200707 Short Ctt Cdtns Sept 2020</dc:title>
  <dc:subject/>
  <dc:creator>Gary Mankelow</dc:creator>
  <cp:keywords/>
  <dc:description>Revised Authority Definition to support transition to new FCDO</dc:description>
  <cp:lastModifiedBy>Oliver Galak (Sensitive)</cp:lastModifiedBy>
  <cp:revision>5</cp:revision>
  <cp:lastPrinted>2016-06-28T10:02:00Z</cp:lastPrinted>
  <dcterms:created xsi:type="dcterms:W3CDTF">2021-04-15T17:43:00Z</dcterms:created>
  <dcterms:modified xsi:type="dcterms:W3CDTF">2021-04-15T19:33:00Z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I&amp;I Commercial</vt:lpwstr>
  </property>
  <property fmtid="{D5CDD505-2E9C-101B-9397-08002B2CF9AE}" pid="3" name="GeographicalCoverage">
    <vt:lpwstr>United Kingdom</vt:lpwstr>
  </property>
  <property fmtid="{D5CDD505-2E9C-101B-9397-08002B2CF9AE}" pid="4" name="Privacy">
    <vt:lpwstr>COMMERCIAL</vt:lpwstr>
  </property>
  <property fmtid="{D5CDD505-2E9C-101B-9397-08002B2CF9AE}" pid="5" name="Classification">
    <vt:lpwstr>UNCLASSIFIED</vt:lpwstr>
  </property>
  <property fmtid="{D5CDD505-2E9C-101B-9397-08002B2CF9AE}" pid="6" name="AlternativeTitle">
    <vt:lpwstr>£10k to £25k contract conditions</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2011-06-23T23:00:00Z</vt:filetime>
  </property>
  <property fmtid="{D5CDD505-2E9C-101B-9397-08002B2CF9AE}" pid="12" name="MaintainMarking">
    <vt:lpwstr>True</vt:lpwstr>
  </property>
  <property fmtid="{D5CDD505-2E9C-101B-9397-08002B2CF9AE}" pid="13" name="MaintainPath">
    <vt:lpwstr>True</vt:lpwstr>
  </property>
  <property fmtid="{D5CDD505-2E9C-101B-9397-08002B2CF9AE}" pid="14" name="ContentType">
    <vt:lpwstr>FCO Content Type</vt:lpwstr>
  </property>
  <property fmtid="{D5CDD505-2E9C-101B-9397-08002B2CF9AE}" pid="15" name="ContentTypeId">
    <vt:lpwstr>0x010100127F7B9B49E39B4FBDDEA1D347642655</vt:lpwstr>
  </property>
</Properties>
</file>