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51D6" w14:textId="6B0D322D" w:rsidR="00210B10" w:rsidRDefault="00DA1F90" w:rsidP="00F00629">
      <w:pPr>
        <w:pStyle w:val="Heading1"/>
      </w:pPr>
      <w:r>
        <w:t>Appendix 4 to ITPD part 1: list of documents which comprise a compliant tender</w:t>
      </w:r>
      <w:r w:rsidR="0037764A">
        <w:t xml:space="preserve"> </w:t>
      </w:r>
      <w:r w:rsidR="00451AB0">
        <w:rPr>
          <w:color w:val="FF0000"/>
        </w:rPr>
        <w:t>v2 13</w:t>
      </w:r>
      <w:r w:rsidR="00451AB0" w:rsidRPr="00451AB0">
        <w:rPr>
          <w:color w:val="FF0000"/>
          <w:vertAlign w:val="superscript"/>
        </w:rPr>
        <w:t>th</w:t>
      </w:r>
      <w:r w:rsidR="00451AB0">
        <w:rPr>
          <w:color w:val="FF0000"/>
        </w:rPr>
        <w:t xml:space="preserve"> November 2023</w:t>
      </w:r>
    </w:p>
    <w:p w14:paraId="3BA48863" w14:textId="77777777" w:rsidR="00DA1F90" w:rsidRDefault="00DA1F90" w:rsidP="00DA1F90"/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5264"/>
      </w:tblGrid>
      <w:tr w:rsidR="000E3154" w:rsidRPr="00BB6A6B" w14:paraId="52EDE0FA" w14:textId="77777777" w:rsidTr="00815E5F">
        <w:trPr>
          <w:tblCellSpacing w:w="20" w:type="dxa"/>
        </w:trPr>
        <w:tc>
          <w:tcPr>
            <w:tcW w:w="5184" w:type="dxa"/>
            <w:shd w:val="clear" w:color="auto" w:fill="auto"/>
          </w:tcPr>
          <w:p w14:paraId="32110B5E" w14:textId="735C9594" w:rsidR="000E3154" w:rsidRDefault="00451AB0" w:rsidP="00815E5F">
            <w:pPr>
              <w:pStyle w:val="Default"/>
              <w:numPr>
                <w:ilvl w:val="0"/>
                <w:numId w:val="1"/>
              </w:numPr>
              <w:spacing w:after="120"/>
              <w:jc w:val="both"/>
              <w:rPr>
                <w:noProof/>
              </w:rPr>
            </w:pPr>
            <w:r>
              <w:rPr>
                <w:noProof/>
              </w:rPr>
              <w:t>Submissions check list</w:t>
            </w:r>
          </w:p>
        </w:tc>
      </w:tr>
      <w:tr w:rsidR="0037764A" w:rsidRPr="00BB6A6B" w14:paraId="4E69A0F7" w14:textId="77777777" w:rsidTr="00815E5F">
        <w:trPr>
          <w:tblCellSpacing w:w="20" w:type="dxa"/>
        </w:trPr>
        <w:tc>
          <w:tcPr>
            <w:tcW w:w="5184" w:type="dxa"/>
            <w:shd w:val="clear" w:color="auto" w:fill="auto"/>
          </w:tcPr>
          <w:p w14:paraId="0ADCA9C5" w14:textId="77777777" w:rsidR="0037764A" w:rsidRPr="00BB6A6B" w:rsidRDefault="0037764A" w:rsidP="00815E5F">
            <w:pPr>
              <w:pStyle w:val="Default"/>
              <w:numPr>
                <w:ilvl w:val="0"/>
                <w:numId w:val="1"/>
              </w:numPr>
              <w:spacing w:after="120"/>
              <w:jc w:val="both"/>
              <w:rPr>
                <w:noProof/>
              </w:rPr>
            </w:pPr>
            <w:r>
              <w:rPr>
                <w:noProof/>
              </w:rPr>
              <w:t>Bid back financial table</w:t>
            </w:r>
          </w:p>
        </w:tc>
      </w:tr>
      <w:tr w:rsidR="0037764A" w:rsidRPr="00BB6A6B" w14:paraId="4E5EE43F" w14:textId="77777777" w:rsidTr="00815E5F">
        <w:trPr>
          <w:tblCellSpacing w:w="20" w:type="dxa"/>
        </w:trPr>
        <w:tc>
          <w:tcPr>
            <w:tcW w:w="5184" w:type="dxa"/>
            <w:shd w:val="clear" w:color="auto" w:fill="auto"/>
          </w:tcPr>
          <w:p w14:paraId="4550F8A0" w14:textId="77777777" w:rsidR="0037764A" w:rsidRPr="00BB6A6B" w:rsidRDefault="0037764A" w:rsidP="00815E5F">
            <w:pPr>
              <w:pStyle w:val="Default"/>
              <w:numPr>
                <w:ilvl w:val="0"/>
                <w:numId w:val="1"/>
              </w:numPr>
              <w:spacing w:after="120"/>
              <w:jc w:val="both"/>
              <w:rPr>
                <w:noProof/>
              </w:rPr>
            </w:pPr>
            <w:r w:rsidRPr="00BB6A6B">
              <w:rPr>
                <w:noProof/>
              </w:rPr>
              <w:t>Anti- Collusion Certificate</w:t>
            </w:r>
          </w:p>
        </w:tc>
      </w:tr>
      <w:tr w:rsidR="0037764A" w:rsidRPr="00BB6A6B" w14:paraId="74859211" w14:textId="77777777" w:rsidTr="00815E5F">
        <w:trPr>
          <w:tblCellSpacing w:w="20" w:type="dxa"/>
        </w:trPr>
        <w:tc>
          <w:tcPr>
            <w:tcW w:w="5184" w:type="dxa"/>
            <w:shd w:val="clear" w:color="auto" w:fill="auto"/>
          </w:tcPr>
          <w:p w14:paraId="296721B9" w14:textId="77777777" w:rsidR="0037764A" w:rsidRPr="00BB6A6B" w:rsidRDefault="0037764A" w:rsidP="00815E5F">
            <w:pPr>
              <w:pStyle w:val="Default"/>
              <w:numPr>
                <w:ilvl w:val="0"/>
                <w:numId w:val="1"/>
              </w:numPr>
              <w:spacing w:after="120"/>
              <w:jc w:val="both"/>
              <w:rPr>
                <w:noProof/>
              </w:rPr>
            </w:pPr>
            <w:r w:rsidRPr="00BB6A6B">
              <w:rPr>
                <w:noProof/>
              </w:rPr>
              <w:t>Certificate of No Change</w:t>
            </w:r>
          </w:p>
        </w:tc>
      </w:tr>
      <w:tr w:rsidR="0037764A" w:rsidRPr="00BB6A6B" w14:paraId="446CAD6B" w14:textId="77777777" w:rsidTr="00815E5F">
        <w:trPr>
          <w:tblCellSpacing w:w="20" w:type="dxa"/>
        </w:trPr>
        <w:tc>
          <w:tcPr>
            <w:tcW w:w="5184" w:type="dxa"/>
            <w:shd w:val="clear" w:color="auto" w:fill="auto"/>
          </w:tcPr>
          <w:p w14:paraId="43418A8A" w14:textId="77777777" w:rsidR="0037764A" w:rsidRPr="00BB6A6B" w:rsidRDefault="0037764A" w:rsidP="00815E5F">
            <w:pPr>
              <w:pStyle w:val="Default"/>
              <w:numPr>
                <w:ilvl w:val="0"/>
                <w:numId w:val="1"/>
              </w:numPr>
              <w:spacing w:after="120"/>
              <w:jc w:val="both"/>
              <w:rPr>
                <w:noProof/>
              </w:rPr>
            </w:pPr>
            <w:r w:rsidRPr="00BB6A6B">
              <w:rPr>
                <w:noProof/>
              </w:rPr>
              <w:t>FOI Proforma</w:t>
            </w:r>
            <w:r w:rsidRPr="00AA456B">
              <w:rPr>
                <w:noProof/>
                <w:color w:val="FF0000"/>
              </w:rPr>
              <w:t xml:space="preserve"> (reasons for non-disclosure)</w:t>
            </w:r>
          </w:p>
        </w:tc>
      </w:tr>
      <w:tr w:rsidR="0037764A" w:rsidRPr="00BB6A6B" w14:paraId="4710DD59" w14:textId="77777777" w:rsidTr="00815E5F">
        <w:trPr>
          <w:tblCellSpacing w:w="20" w:type="dxa"/>
        </w:trPr>
        <w:tc>
          <w:tcPr>
            <w:tcW w:w="5184" w:type="dxa"/>
            <w:shd w:val="clear" w:color="auto" w:fill="auto"/>
          </w:tcPr>
          <w:p w14:paraId="1845C12F" w14:textId="77777777" w:rsidR="0037764A" w:rsidRPr="00BB6A6B" w:rsidRDefault="0037764A" w:rsidP="00815E5F">
            <w:pPr>
              <w:pStyle w:val="Default"/>
              <w:numPr>
                <w:ilvl w:val="0"/>
                <w:numId w:val="1"/>
              </w:numPr>
              <w:rPr>
                <w:noProof/>
              </w:rPr>
            </w:pPr>
            <w:r w:rsidRPr="00BB6A6B">
              <w:rPr>
                <w:noProof/>
              </w:rPr>
              <w:t xml:space="preserve">Detailed Method Statements </w:t>
            </w:r>
            <w:r>
              <w:rPr>
                <w:noProof/>
              </w:rPr>
              <w:t>as completed</w:t>
            </w:r>
            <w:r w:rsidRPr="00BB6A6B">
              <w:rPr>
                <w:noProof/>
              </w:rPr>
              <w:t xml:space="preserve"> </w:t>
            </w:r>
          </w:p>
        </w:tc>
      </w:tr>
      <w:tr w:rsidR="00451AB0" w:rsidRPr="00BB6A6B" w14:paraId="2921C425" w14:textId="77777777" w:rsidTr="00815E5F">
        <w:trPr>
          <w:tblCellSpacing w:w="20" w:type="dxa"/>
        </w:trPr>
        <w:tc>
          <w:tcPr>
            <w:tcW w:w="5184" w:type="dxa"/>
            <w:shd w:val="clear" w:color="auto" w:fill="auto"/>
          </w:tcPr>
          <w:p w14:paraId="765B56E7" w14:textId="08EE2050" w:rsidR="00451AB0" w:rsidRDefault="00451AB0" w:rsidP="00815E5F">
            <w:pPr>
              <w:pStyle w:val="Default"/>
              <w:numPr>
                <w:ilvl w:val="0"/>
                <w:numId w:val="1"/>
              </w:numPr>
              <w:spacing w:after="120"/>
              <w:jc w:val="both"/>
              <w:rPr>
                <w:noProof/>
              </w:rPr>
            </w:pPr>
            <w:r>
              <w:rPr>
                <w:noProof/>
              </w:rPr>
              <w:t>Social Value Matrix</w:t>
            </w:r>
          </w:p>
        </w:tc>
      </w:tr>
      <w:tr w:rsidR="0037764A" w:rsidRPr="00BB6A6B" w14:paraId="79F4F4F4" w14:textId="77777777" w:rsidTr="00815E5F">
        <w:trPr>
          <w:tblCellSpacing w:w="20" w:type="dxa"/>
        </w:trPr>
        <w:tc>
          <w:tcPr>
            <w:tcW w:w="5184" w:type="dxa"/>
            <w:shd w:val="clear" w:color="auto" w:fill="auto"/>
          </w:tcPr>
          <w:p w14:paraId="6D087ECA" w14:textId="77777777" w:rsidR="0037764A" w:rsidRPr="00BB6A6B" w:rsidRDefault="0037764A" w:rsidP="00815E5F">
            <w:pPr>
              <w:pStyle w:val="Default"/>
              <w:numPr>
                <w:ilvl w:val="0"/>
                <w:numId w:val="1"/>
              </w:numPr>
              <w:spacing w:after="120"/>
              <w:jc w:val="both"/>
              <w:rPr>
                <w:noProof/>
              </w:rPr>
            </w:pPr>
            <w:r>
              <w:rPr>
                <w:noProof/>
              </w:rPr>
              <w:t>Derogations as bid back by a bidder</w:t>
            </w:r>
          </w:p>
        </w:tc>
      </w:tr>
      <w:tr w:rsidR="000E3154" w:rsidRPr="00BB6A6B" w14:paraId="7CA4589C" w14:textId="77777777" w:rsidTr="00815E5F">
        <w:trPr>
          <w:tblCellSpacing w:w="20" w:type="dxa"/>
        </w:trPr>
        <w:tc>
          <w:tcPr>
            <w:tcW w:w="5184" w:type="dxa"/>
            <w:shd w:val="clear" w:color="auto" w:fill="auto"/>
          </w:tcPr>
          <w:p w14:paraId="4566324C" w14:textId="77777777" w:rsidR="000E3154" w:rsidRDefault="000E3154" w:rsidP="00815E5F">
            <w:pPr>
              <w:pStyle w:val="Default"/>
              <w:numPr>
                <w:ilvl w:val="0"/>
                <w:numId w:val="1"/>
              </w:numPr>
              <w:spacing w:after="120"/>
              <w:jc w:val="both"/>
              <w:rPr>
                <w:noProof/>
              </w:rPr>
            </w:pPr>
            <w:r>
              <w:rPr>
                <w:noProof/>
              </w:rPr>
              <w:t>Conflict of Interest Certificate</w:t>
            </w:r>
          </w:p>
        </w:tc>
      </w:tr>
      <w:tr w:rsidR="0037764A" w:rsidRPr="00BB6A6B" w14:paraId="36A0C6D1" w14:textId="77777777" w:rsidTr="00815E5F">
        <w:trPr>
          <w:tblCellSpacing w:w="20" w:type="dxa"/>
        </w:trPr>
        <w:tc>
          <w:tcPr>
            <w:tcW w:w="5184" w:type="dxa"/>
            <w:shd w:val="clear" w:color="auto" w:fill="auto"/>
          </w:tcPr>
          <w:p w14:paraId="47E8520E" w14:textId="77777777" w:rsidR="0037764A" w:rsidRPr="00BB6A6B" w:rsidRDefault="00F00629" w:rsidP="00815E5F">
            <w:pPr>
              <w:pStyle w:val="Default"/>
              <w:numPr>
                <w:ilvl w:val="0"/>
                <w:numId w:val="1"/>
              </w:numPr>
              <w:spacing w:after="120"/>
              <w:jc w:val="both"/>
              <w:rPr>
                <w:noProof/>
              </w:rPr>
            </w:pPr>
            <w:r>
              <w:rPr>
                <w:noProof/>
              </w:rPr>
              <w:t>Form of Tender</w:t>
            </w:r>
          </w:p>
        </w:tc>
      </w:tr>
    </w:tbl>
    <w:p w14:paraId="50F810B3" w14:textId="77777777" w:rsidR="00DA1F90" w:rsidRPr="00DA1F90" w:rsidRDefault="00DA1F90" w:rsidP="00DA1F90"/>
    <w:sectPr w:rsidR="00DA1F90" w:rsidRPr="00DA1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2pt;height:12pt" o:bullet="t">
        <v:imagedata r:id="rId1" o:title="mso31BA"/>
      </v:shape>
    </w:pict>
  </w:numPicBullet>
  <w:abstractNum w:abstractNumId="0" w15:restartNumberingAfterBreak="0">
    <w:nsid w:val="01814E0E"/>
    <w:multiLevelType w:val="hybridMultilevel"/>
    <w:tmpl w:val="7FD80CD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04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90"/>
    <w:rsid w:val="000E3154"/>
    <w:rsid w:val="00210B10"/>
    <w:rsid w:val="0037764A"/>
    <w:rsid w:val="00451AB0"/>
    <w:rsid w:val="007D17C3"/>
    <w:rsid w:val="00AA13AE"/>
    <w:rsid w:val="00DA1F90"/>
    <w:rsid w:val="00EA3336"/>
    <w:rsid w:val="00F0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A0F3E5"/>
  <w15:chartTrackingRefBased/>
  <w15:docId w15:val="{6AC58B58-3A96-4AAE-84D0-0768B100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F90"/>
  </w:style>
  <w:style w:type="paragraph" w:styleId="Heading1">
    <w:name w:val="heading 1"/>
    <w:basedOn w:val="Normal"/>
    <w:next w:val="Normal"/>
    <w:link w:val="Heading1Char"/>
    <w:uiPriority w:val="9"/>
    <w:qFormat/>
    <w:rsid w:val="00DA1F9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F90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F9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F90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F90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F90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F90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F90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F90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F9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F9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F9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F90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F90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F90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F90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F90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F90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1F90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A1F90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1F90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F90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A1F90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DA1F90"/>
    <w:rPr>
      <w:b/>
      <w:bCs/>
      <w:color w:val="70AD47" w:themeColor="accent6"/>
    </w:rPr>
  </w:style>
  <w:style w:type="character" w:styleId="Emphasis">
    <w:name w:val="Emphasis"/>
    <w:uiPriority w:val="20"/>
    <w:qFormat/>
    <w:rsid w:val="00DA1F90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DA1F9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A1F9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A1F9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F90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F90"/>
    <w:rPr>
      <w:b/>
      <w:bCs/>
      <w:i/>
      <w:iCs/>
    </w:rPr>
  </w:style>
  <w:style w:type="character" w:styleId="SubtleEmphasis">
    <w:name w:val="Subtle Emphasis"/>
    <w:uiPriority w:val="19"/>
    <w:qFormat/>
    <w:rsid w:val="00DA1F90"/>
    <w:rPr>
      <w:i/>
      <w:iCs/>
    </w:rPr>
  </w:style>
  <w:style w:type="character" w:styleId="IntenseEmphasis">
    <w:name w:val="Intense Emphasis"/>
    <w:uiPriority w:val="21"/>
    <w:qFormat/>
    <w:rsid w:val="00DA1F90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DA1F90"/>
    <w:rPr>
      <w:b/>
      <w:bCs/>
    </w:rPr>
  </w:style>
  <w:style w:type="character" w:styleId="IntenseReference">
    <w:name w:val="Intense Reference"/>
    <w:uiPriority w:val="32"/>
    <w:qFormat/>
    <w:rsid w:val="00DA1F9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A1F9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1F90"/>
    <w:pPr>
      <w:outlineLvl w:val="9"/>
    </w:pPr>
  </w:style>
  <w:style w:type="paragraph" w:customStyle="1" w:styleId="Default">
    <w:name w:val="Default"/>
    <w:rsid w:val="00DA1F90"/>
    <w:pPr>
      <w:widowControl w:val="0"/>
      <w:autoSpaceDE w:val="0"/>
      <w:autoSpaceDN w:val="0"/>
      <w:adjustRightInd w:val="0"/>
      <w:spacing w:before="100" w:after="0" w:line="240" w:lineRule="auto"/>
      <w:jc w:val="left"/>
    </w:pPr>
    <w:rPr>
      <w:rFonts w:ascii="Arial" w:eastAsia="Times New Roman" w:hAnsi="Arial" w:cs="Arial"/>
      <w:color w:val="000000"/>
      <w:sz w:val="24"/>
      <w:szCs w:val="24"/>
    </w:rPr>
  </w:style>
  <w:style w:type="table" w:styleId="TableWeb2">
    <w:name w:val="Table Web 2"/>
    <w:basedOn w:val="TableNormal"/>
    <w:rsid w:val="00DA1F90"/>
    <w:pPr>
      <w:spacing w:before="120" w:after="120" w:line="240" w:lineRule="auto"/>
    </w:pPr>
    <w:rPr>
      <w:rFonts w:ascii="Times New Roman" w:eastAsia="Times New Roman" w:hAnsi="Times New Roman"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hunt</dc:creator>
  <cp:keywords/>
  <dc:description/>
  <cp:lastModifiedBy>Vincent Hunt</cp:lastModifiedBy>
  <cp:revision>2</cp:revision>
  <dcterms:created xsi:type="dcterms:W3CDTF">2023-11-13T18:54:00Z</dcterms:created>
  <dcterms:modified xsi:type="dcterms:W3CDTF">2023-11-13T18:54:00Z</dcterms:modified>
</cp:coreProperties>
</file>