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ECC5F" w14:textId="77777777"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8240" behindDoc="0" locked="0" layoutInCell="1" allowOverlap="1" wp14:anchorId="40DED123" wp14:editId="40DED124">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14:paraId="40DECC63" w14:textId="77777777" w:rsidTr="001F1B59">
        <w:tc>
          <w:tcPr>
            <w:tcW w:w="4299" w:type="dxa"/>
            <w:shd w:val="clear" w:color="auto" w:fill="auto"/>
          </w:tcPr>
          <w:p w14:paraId="40DECC60" w14:textId="77777777"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14:paraId="40DECC61" w14:textId="77777777" w:rsidR="001F1B59" w:rsidRPr="001F1B59" w:rsidRDefault="001F1B59" w:rsidP="00720809">
            <w:pPr>
              <w:pStyle w:val="Header"/>
              <w:rPr>
                <w:sz w:val="16"/>
                <w:szCs w:val="16"/>
              </w:rPr>
            </w:pPr>
          </w:p>
        </w:tc>
        <w:tc>
          <w:tcPr>
            <w:tcW w:w="7468" w:type="dxa"/>
            <w:shd w:val="clear" w:color="auto" w:fill="auto"/>
            <w:tcMar>
              <w:left w:w="0" w:type="dxa"/>
              <w:right w:w="0" w:type="dxa"/>
            </w:tcMar>
          </w:tcPr>
          <w:p w14:paraId="40DECC62" w14:textId="77777777" w:rsidR="001F1B59" w:rsidRPr="001F1B59" w:rsidRDefault="001F1B59" w:rsidP="00720809">
            <w:pPr>
              <w:pStyle w:val="Header"/>
              <w:rPr>
                <w:color w:val="005ABB"/>
                <w:sz w:val="16"/>
                <w:szCs w:val="16"/>
              </w:rPr>
            </w:pPr>
          </w:p>
        </w:tc>
      </w:tr>
    </w:tbl>
    <w:p w14:paraId="40DECC64" w14:textId="77777777" w:rsidR="00E34621" w:rsidRDefault="00E34621" w:rsidP="002170AA">
      <w:pPr>
        <w:pStyle w:val="MarginText"/>
        <w:jc w:val="center"/>
        <w:rPr>
          <w:rFonts w:cs="Arial"/>
          <w:b/>
          <w:sz w:val="28"/>
          <w:szCs w:val="28"/>
        </w:rPr>
      </w:pPr>
    </w:p>
    <w:p w14:paraId="40DECC65" w14:textId="77777777" w:rsidR="00E34621" w:rsidRDefault="00E34621" w:rsidP="004A697E">
      <w:pPr>
        <w:pStyle w:val="Header"/>
        <w:jc w:val="center"/>
        <w:rPr>
          <w:rFonts w:cs="Arial"/>
          <w:b/>
          <w:sz w:val="28"/>
          <w:szCs w:val="28"/>
        </w:rPr>
      </w:pPr>
    </w:p>
    <w:p w14:paraId="40DECC69" w14:textId="10C18661" w:rsidR="00883724" w:rsidRDefault="004A697E" w:rsidP="004A697E">
      <w:pPr>
        <w:pStyle w:val="Header"/>
        <w:jc w:val="center"/>
        <w:rPr>
          <w:rFonts w:cs="Arial"/>
          <w:b/>
          <w:sz w:val="28"/>
          <w:szCs w:val="28"/>
        </w:rPr>
      </w:pPr>
      <w:r w:rsidRPr="004A697E">
        <w:rPr>
          <w:rFonts w:cs="Arial"/>
          <w:b/>
          <w:sz w:val="28"/>
          <w:szCs w:val="28"/>
        </w:rPr>
        <w:t xml:space="preserve">Provision of </w:t>
      </w:r>
      <w:r w:rsidRPr="00DC28FE">
        <w:rPr>
          <w:b/>
          <w:sz w:val="28"/>
          <w:szCs w:val="28"/>
        </w:rPr>
        <w:t>Consultancy to support Naval Service Diversity Recruiting – External Assistance</w:t>
      </w:r>
    </w:p>
    <w:p w14:paraId="40DECC6A" w14:textId="77777777" w:rsidR="00883724" w:rsidRPr="0059248B" w:rsidRDefault="00883724" w:rsidP="00883724">
      <w:pPr>
        <w:jc w:val="center"/>
        <w:rPr>
          <w:rFonts w:cs="Arial"/>
          <w:b/>
          <w:sz w:val="28"/>
          <w:szCs w:val="28"/>
        </w:rPr>
      </w:pPr>
      <w:r w:rsidRPr="0059248B">
        <w:rPr>
          <w:rFonts w:cs="Arial"/>
          <w:b/>
          <w:sz w:val="28"/>
          <w:szCs w:val="28"/>
        </w:rPr>
        <w:t>TO</w:t>
      </w:r>
    </w:p>
    <w:p w14:paraId="40DECC6B" w14:textId="27CC90D0" w:rsidR="00883724" w:rsidRPr="0059248B" w:rsidRDefault="00906A76" w:rsidP="00883724">
      <w:pPr>
        <w:jc w:val="center"/>
        <w:rPr>
          <w:rFonts w:cs="Arial"/>
          <w:b/>
          <w:sz w:val="28"/>
          <w:szCs w:val="28"/>
        </w:rPr>
      </w:pPr>
      <w:r>
        <w:rPr>
          <w:rFonts w:cs="Arial"/>
          <w:b/>
          <w:sz w:val="28"/>
          <w:szCs w:val="28"/>
        </w:rPr>
        <w:t>Ministry of Defence</w:t>
      </w:r>
    </w:p>
    <w:p w14:paraId="40DECC6C" w14:textId="77777777" w:rsidR="00883724" w:rsidRPr="0059248B" w:rsidRDefault="00883724" w:rsidP="00883724">
      <w:pPr>
        <w:pStyle w:val="Header"/>
        <w:jc w:val="center"/>
        <w:rPr>
          <w:rFonts w:cs="Arial"/>
          <w:b/>
          <w:sz w:val="28"/>
          <w:szCs w:val="28"/>
        </w:rPr>
      </w:pPr>
      <w:r>
        <w:rPr>
          <w:rFonts w:cs="Arial"/>
          <w:b/>
          <w:sz w:val="28"/>
          <w:szCs w:val="28"/>
        </w:rPr>
        <w:t>From</w:t>
      </w:r>
    </w:p>
    <w:p w14:paraId="40DECC6D" w14:textId="11985A36" w:rsidR="00883724" w:rsidRPr="003B20D3" w:rsidRDefault="00906A76" w:rsidP="00883724">
      <w:pPr>
        <w:pStyle w:val="Header"/>
        <w:jc w:val="center"/>
        <w:rPr>
          <w:rFonts w:cs="Arial"/>
          <w:b/>
          <w:sz w:val="28"/>
          <w:szCs w:val="28"/>
        </w:rPr>
      </w:pPr>
      <w:r>
        <w:rPr>
          <w:rFonts w:cs="Arial"/>
          <w:b/>
          <w:sz w:val="28"/>
          <w:szCs w:val="28"/>
        </w:rPr>
        <w:t>Ernst &amp; Young LLP</w:t>
      </w:r>
    </w:p>
    <w:p w14:paraId="40DECC6E" w14:textId="77777777" w:rsidR="00883724" w:rsidRPr="0059248B" w:rsidRDefault="00883724" w:rsidP="00883724">
      <w:pPr>
        <w:jc w:val="center"/>
        <w:rPr>
          <w:rFonts w:cs="Arial"/>
          <w:sz w:val="28"/>
          <w:szCs w:val="28"/>
        </w:rPr>
      </w:pPr>
    </w:p>
    <w:p w14:paraId="40DECC6F" w14:textId="77777777" w:rsidR="00883724" w:rsidRPr="0059248B" w:rsidRDefault="00883724" w:rsidP="00883724">
      <w:pPr>
        <w:jc w:val="center"/>
        <w:rPr>
          <w:rFonts w:cs="Arial"/>
          <w:sz w:val="28"/>
          <w:szCs w:val="28"/>
        </w:rPr>
      </w:pPr>
    </w:p>
    <w:p w14:paraId="40DECC70" w14:textId="77777777" w:rsidR="005A214D" w:rsidRPr="0059248B" w:rsidRDefault="005A214D" w:rsidP="00883724">
      <w:pPr>
        <w:jc w:val="center"/>
        <w:rPr>
          <w:rFonts w:cs="Arial"/>
          <w:sz w:val="28"/>
          <w:szCs w:val="28"/>
        </w:rPr>
      </w:pPr>
      <w:r>
        <w:rPr>
          <w:rFonts w:cs="Arial"/>
          <w:b/>
          <w:sz w:val="28"/>
          <w:szCs w:val="28"/>
        </w:rPr>
        <w:t>Contract Reference: CCCC</w:t>
      </w:r>
      <w:r w:rsidR="00DC28FE">
        <w:rPr>
          <w:rFonts w:cs="Arial"/>
          <w:b/>
          <w:sz w:val="28"/>
          <w:szCs w:val="28"/>
        </w:rPr>
        <w:t>16A67</w:t>
      </w:r>
    </w:p>
    <w:p w14:paraId="40DECC71" w14:textId="77777777" w:rsidR="00883724" w:rsidRDefault="00883724" w:rsidP="002170AA">
      <w:pPr>
        <w:pStyle w:val="MarginText"/>
        <w:jc w:val="center"/>
        <w:rPr>
          <w:rFonts w:cs="Arial"/>
          <w:b/>
          <w:sz w:val="28"/>
          <w:szCs w:val="28"/>
        </w:rPr>
      </w:pPr>
    </w:p>
    <w:p w14:paraId="40DECC72" w14:textId="77777777" w:rsidR="00883724" w:rsidRDefault="00883724" w:rsidP="002170AA">
      <w:pPr>
        <w:pStyle w:val="MarginText"/>
        <w:jc w:val="center"/>
        <w:rPr>
          <w:rFonts w:cs="Arial"/>
          <w:b/>
          <w:sz w:val="28"/>
          <w:szCs w:val="28"/>
        </w:rPr>
      </w:pPr>
    </w:p>
    <w:p w14:paraId="40DECC73" w14:textId="77777777" w:rsidR="00883724" w:rsidRDefault="00883724" w:rsidP="002170AA">
      <w:pPr>
        <w:pStyle w:val="MarginText"/>
        <w:jc w:val="center"/>
        <w:rPr>
          <w:rFonts w:cs="Arial"/>
          <w:b/>
          <w:sz w:val="28"/>
          <w:szCs w:val="28"/>
        </w:rPr>
      </w:pPr>
    </w:p>
    <w:p w14:paraId="40DECC74" w14:textId="77777777" w:rsidR="00883724" w:rsidRDefault="00883724" w:rsidP="002170AA">
      <w:pPr>
        <w:pStyle w:val="MarginText"/>
        <w:jc w:val="center"/>
        <w:rPr>
          <w:rFonts w:cs="Arial"/>
          <w:b/>
          <w:sz w:val="28"/>
          <w:szCs w:val="28"/>
        </w:rPr>
      </w:pPr>
    </w:p>
    <w:p w14:paraId="40DECC75" w14:textId="77777777" w:rsidR="00883724" w:rsidRDefault="00883724" w:rsidP="002170AA">
      <w:pPr>
        <w:pStyle w:val="MarginText"/>
        <w:jc w:val="center"/>
        <w:rPr>
          <w:rFonts w:cs="Arial"/>
          <w:b/>
          <w:sz w:val="28"/>
          <w:szCs w:val="28"/>
        </w:rPr>
      </w:pPr>
    </w:p>
    <w:p w14:paraId="40DECC76" w14:textId="77777777" w:rsidR="00883724" w:rsidRDefault="00883724" w:rsidP="002170AA">
      <w:pPr>
        <w:pStyle w:val="MarginText"/>
        <w:jc w:val="center"/>
        <w:rPr>
          <w:rFonts w:cs="Arial"/>
          <w:b/>
          <w:sz w:val="28"/>
          <w:szCs w:val="28"/>
        </w:rPr>
      </w:pPr>
    </w:p>
    <w:p w14:paraId="40DECC77" w14:textId="77777777" w:rsidR="00883724" w:rsidRDefault="00883724" w:rsidP="002170AA">
      <w:pPr>
        <w:pStyle w:val="MarginText"/>
        <w:jc w:val="center"/>
        <w:rPr>
          <w:rFonts w:cs="Arial"/>
          <w:b/>
          <w:sz w:val="28"/>
          <w:szCs w:val="28"/>
        </w:rPr>
      </w:pPr>
    </w:p>
    <w:p w14:paraId="40DECC78" w14:textId="77777777" w:rsidR="00883724" w:rsidRDefault="00883724" w:rsidP="002170AA">
      <w:pPr>
        <w:pStyle w:val="MarginText"/>
        <w:jc w:val="center"/>
        <w:rPr>
          <w:rFonts w:cs="Arial"/>
          <w:b/>
          <w:sz w:val="28"/>
          <w:szCs w:val="28"/>
        </w:rPr>
      </w:pPr>
    </w:p>
    <w:p w14:paraId="40DECC79" w14:textId="77777777" w:rsidR="00883724" w:rsidRDefault="00883724" w:rsidP="002170AA">
      <w:pPr>
        <w:pStyle w:val="MarginText"/>
        <w:jc w:val="center"/>
        <w:rPr>
          <w:rFonts w:cs="Arial"/>
          <w:b/>
          <w:sz w:val="28"/>
          <w:szCs w:val="28"/>
        </w:rPr>
      </w:pPr>
    </w:p>
    <w:p w14:paraId="40DECC7A" w14:textId="77777777" w:rsidR="00883724" w:rsidRDefault="00883724" w:rsidP="002170AA">
      <w:pPr>
        <w:pStyle w:val="MarginText"/>
        <w:jc w:val="center"/>
        <w:rPr>
          <w:rFonts w:cs="Arial"/>
          <w:b/>
          <w:sz w:val="28"/>
          <w:szCs w:val="28"/>
        </w:rPr>
      </w:pPr>
    </w:p>
    <w:p w14:paraId="40DECC7B" w14:textId="77777777" w:rsidR="00883724" w:rsidRDefault="00883724" w:rsidP="002170AA">
      <w:pPr>
        <w:pStyle w:val="MarginText"/>
        <w:jc w:val="center"/>
        <w:rPr>
          <w:rFonts w:cs="Arial"/>
          <w:b/>
          <w:sz w:val="28"/>
          <w:szCs w:val="28"/>
        </w:rPr>
      </w:pPr>
    </w:p>
    <w:p w14:paraId="40DECC7C" w14:textId="77777777" w:rsidR="00883724" w:rsidRDefault="00883724" w:rsidP="002170AA">
      <w:pPr>
        <w:pStyle w:val="MarginText"/>
        <w:jc w:val="center"/>
        <w:rPr>
          <w:rFonts w:cs="Arial"/>
          <w:b/>
          <w:sz w:val="28"/>
          <w:szCs w:val="28"/>
        </w:rPr>
      </w:pPr>
    </w:p>
    <w:p w14:paraId="40DECC7D" w14:textId="77777777" w:rsidR="00883724" w:rsidRDefault="00883724" w:rsidP="002170AA">
      <w:pPr>
        <w:pStyle w:val="MarginText"/>
        <w:jc w:val="center"/>
        <w:rPr>
          <w:rFonts w:cs="Arial"/>
          <w:b/>
          <w:sz w:val="28"/>
          <w:szCs w:val="28"/>
        </w:rPr>
      </w:pPr>
    </w:p>
    <w:p w14:paraId="40DECC7E" w14:textId="77777777" w:rsidR="00883724" w:rsidRDefault="00883724" w:rsidP="002170AA">
      <w:pPr>
        <w:pStyle w:val="MarginText"/>
        <w:jc w:val="center"/>
        <w:rPr>
          <w:rFonts w:cs="Arial"/>
          <w:b/>
          <w:sz w:val="28"/>
          <w:szCs w:val="28"/>
        </w:rPr>
      </w:pPr>
    </w:p>
    <w:p w14:paraId="40DECC7F" w14:textId="77777777" w:rsidR="00883724" w:rsidRDefault="00883724" w:rsidP="002170AA">
      <w:pPr>
        <w:pStyle w:val="MarginText"/>
        <w:jc w:val="center"/>
        <w:rPr>
          <w:rFonts w:cs="Arial"/>
          <w:b/>
          <w:sz w:val="28"/>
          <w:szCs w:val="28"/>
        </w:rPr>
      </w:pPr>
    </w:p>
    <w:p w14:paraId="40DECC80" w14:textId="77777777" w:rsidR="00883724" w:rsidRDefault="00883724" w:rsidP="002170AA">
      <w:pPr>
        <w:pStyle w:val="MarginText"/>
        <w:jc w:val="center"/>
        <w:rPr>
          <w:rFonts w:cs="Arial"/>
          <w:b/>
          <w:sz w:val="28"/>
          <w:szCs w:val="28"/>
        </w:rPr>
      </w:pPr>
    </w:p>
    <w:p w14:paraId="40DECC81" w14:textId="77777777" w:rsidR="00883724" w:rsidRDefault="00883724" w:rsidP="002170AA">
      <w:pPr>
        <w:pStyle w:val="MarginText"/>
        <w:jc w:val="center"/>
        <w:rPr>
          <w:rFonts w:cs="Arial"/>
          <w:b/>
          <w:sz w:val="28"/>
          <w:szCs w:val="28"/>
        </w:rPr>
      </w:pPr>
    </w:p>
    <w:p w14:paraId="40DECC82" w14:textId="77777777" w:rsidR="00883724" w:rsidRDefault="00883724" w:rsidP="002170AA">
      <w:pPr>
        <w:pStyle w:val="MarginText"/>
        <w:jc w:val="center"/>
        <w:rPr>
          <w:rFonts w:cs="Arial"/>
          <w:b/>
          <w:sz w:val="28"/>
          <w:szCs w:val="28"/>
        </w:rPr>
      </w:pPr>
    </w:p>
    <w:p w14:paraId="40DECC83" w14:textId="77777777" w:rsidR="00883724" w:rsidRPr="00883724" w:rsidRDefault="00883724" w:rsidP="002170AA">
      <w:pPr>
        <w:pStyle w:val="MarginText"/>
        <w:jc w:val="center"/>
        <w:rPr>
          <w:rFonts w:cs="Arial"/>
          <w:b/>
          <w:szCs w:val="22"/>
        </w:rPr>
      </w:pPr>
      <w:r w:rsidRPr="00883724">
        <w:rPr>
          <w:rFonts w:cs="Arial"/>
          <w:b/>
          <w:szCs w:val="22"/>
        </w:rPr>
        <w:t>Blank Page</w:t>
      </w:r>
    </w:p>
    <w:p w14:paraId="40DECC84" w14:textId="77777777" w:rsidR="00883724" w:rsidRDefault="00883724" w:rsidP="002170AA">
      <w:pPr>
        <w:pStyle w:val="MarginText"/>
        <w:jc w:val="center"/>
        <w:rPr>
          <w:rFonts w:cs="Arial"/>
          <w:b/>
          <w:sz w:val="28"/>
          <w:szCs w:val="28"/>
        </w:rPr>
      </w:pPr>
    </w:p>
    <w:p w14:paraId="40DECC85" w14:textId="77777777" w:rsidR="00883724" w:rsidRDefault="00883724" w:rsidP="002170AA">
      <w:pPr>
        <w:pStyle w:val="MarginText"/>
        <w:jc w:val="center"/>
        <w:rPr>
          <w:rFonts w:cs="Arial"/>
          <w:b/>
          <w:sz w:val="28"/>
          <w:szCs w:val="28"/>
        </w:rPr>
      </w:pPr>
    </w:p>
    <w:p w14:paraId="40DECC86" w14:textId="77777777" w:rsidR="00883724" w:rsidRDefault="00883724" w:rsidP="002170AA">
      <w:pPr>
        <w:pStyle w:val="MarginText"/>
        <w:jc w:val="center"/>
        <w:rPr>
          <w:rFonts w:cs="Arial"/>
          <w:b/>
          <w:sz w:val="28"/>
          <w:szCs w:val="28"/>
        </w:rPr>
      </w:pPr>
    </w:p>
    <w:p w14:paraId="40DECC87" w14:textId="77777777" w:rsidR="00883724" w:rsidRDefault="00883724" w:rsidP="002170AA">
      <w:pPr>
        <w:pStyle w:val="MarginText"/>
        <w:jc w:val="center"/>
        <w:rPr>
          <w:rFonts w:cs="Arial"/>
          <w:b/>
          <w:sz w:val="28"/>
          <w:szCs w:val="28"/>
        </w:rPr>
      </w:pPr>
    </w:p>
    <w:p w14:paraId="40DECC88" w14:textId="77777777" w:rsidR="00883724" w:rsidRDefault="00883724" w:rsidP="002170AA">
      <w:pPr>
        <w:pStyle w:val="MarginText"/>
        <w:jc w:val="center"/>
        <w:rPr>
          <w:rFonts w:cs="Arial"/>
          <w:b/>
          <w:sz w:val="28"/>
          <w:szCs w:val="28"/>
        </w:rPr>
      </w:pPr>
    </w:p>
    <w:p w14:paraId="40DECC89" w14:textId="77777777" w:rsidR="00883724" w:rsidRDefault="00883724" w:rsidP="002170AA">
      <w:pPr>
        <w:pStyle w:val="MarginText"/>
        <w:jc w:val="center"/>
        <w:rPr>
          <w:rFonts w:cs="Arial"/>
          <w:b/>
          <w:sz w:val="28"/>
          <w:szCs w:val="28"/>
        </w:rPr>
      </w:pPr>
    </w:p>
    <w:p w14:paraId="40DECC8A" w14:textId="77777777" w:rsidR="00883724" w:rsidRDefault="00883724" w:rsidP="002170AA">
      <w:pPr>
        <w:pStyle w:val="MarginText"/>
        <w:jc w:val="center"/>
        <w:rPr>
          <w:rFonts w:cs="Arial"/>
          <w:b/>
          <w:sz w:val="28"/>
          <w:szCs w:val="28"/>
        </w:rPr>
      </w:pPr>
    </w:p>
    <w:p w14:paraId="40DECC8B" w14:textId="77777777" w:rsidR="00883724" w:rsidRDefault="00883724" w:rsidP="002170AA">
      <w:pPr>
        <w:pStyle w:val="MarginText"/>
        <w:jc w:val="center"/>
        <w:rPr>
          <w:rFonts w:cs="Arial"/>
          <w:b/>
          <w:sz w:val="28"/>
          <w:szCs w:val="28"/>
        </w:rPr>
      </w:pPr>
    </w:p>
    <w:p w14:paraId="40DECC8C" w14:textId="77777777" w:rsidR="00883724" w:rsidRDefault="00883724" w:rsidP="002170AA">
      <w:pPr>
        <w:pStyle w:val="MarginText"/>
        <w:jc w:val="center"/>
        <w:rPr>
          <w:rFonts w:cs="Arial"/>
          <w:b/>
          <w:sz w:val="28"/>
          <w:szCs w:val="28"/>
        </w:rPr>
      </w:pPr>
    </w:p>
    <w:p w14:paraId="40DECC8D" w14:textId="77777777"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lastRenderedPageBreak/>
        <w:t>Table of Contents</w:t>
      </w:r>
    </w:p>
    <w:p w14:paraId="40DECC8E" w14:textId="77777777" w:rsidR="00883724" w:rsidRPr="00883724" w:rsidRDefault="00883724" w:rsidP="00883724">
      <w:pPr>
        <w:rPr>
          <w:b/>
          <w:lang w:val="en-US" w:eastAsia="ja-JP"/>
        </w:rPr>
      </w:pPr>
    </w:p>
    <w:p w14:paraId="40DECC8F" w14:textId="499B2C8D" w:rsidR="00334DC4" w:rsidRPr="00883724" w:rsidRDefault="00334DC4" w:rsidP="00334DC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Pr>
          <w:rFonts w:cs="Arial"/>
          <w:b/>
          <w:bCs/>
          <w:szCs w:val="22"/>
        </w:rPr>
        <w:t>6</w:t>
      </w:r>
    </w:p>
    <w:p w14:paraId="40DECC90" w14:textId="77777777" w:rsidR="00334DC4" w:rsidRPr="00883724" w:rsidRDefault="00334DC4" w:rsidP="00334DC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r>
        <w:rPr>
          <w:rFonts w:cs="Arial"/>
          <w:b/>
          <w:bCs/>
          <w:szCs w:val="22"/>
        </w:rPr>
        <w:t>7</w:t>
      </w:r>
    </w:p>
    <w:p w14:paraId="208B1510" w14:textId="77777777" w:rsidR="00334DC4" w:rsidRPr="00883724" w:rsidRDefault="00334DC4" w:rsidP="00334DC4">
      <w:pPr>
        <w:pStyle w:val="TOC1"/>
        <w:tabs>
          <w:tab w:val="right" w:leader="dot" w:pos="9506"/>
        </w:tabs>
        <w:rPr>
          <w:rFonts w:cs="Arial"/>
          <w:b/>
          <w:bCs/>
          <w:szCs w:val="22"/>
        </w:rPr>
      </w:pPr>
      <w:r>
        <w:rPr>
          <w:rFonts w:cs="Arial"/>
          <w:b/>
          <w:bCs/>
          <w:szCs w:val="22"/>
        </w:rPr>
        <w:t>PART 1 APPENDIX 3 VARIATIONS/SUPPLeMENTS TO CALL OFF TERMS</w:t>
      </w:r>
      <w:r w:rsidRPr="00883724">
        <w:rPr>
          <w:rFonts w:cs="Arial"/>
          <w:b/>
          <w:bCs/>
          <w:szCs w:val="22"/>
        </w:rPr>
        <w:t xml:space="preserve"> </w:t>
      </w:r>
      <w:r w:rsidRPr="00883724">
        <w:rPr>
          <w:rFonts w:cs="Arial"/>
          <w:b/>
          <w:bCs/>
          <w:szCs w:val="22"/>
        </w:rPr>
        <w:tab/>
      </w:r>
      <w:r>
        <w:rPr>
          <w:rFonts w:cs="Arial"/>
          <w:b/>
          <w:bCs/>
          <w:szCs w:val="22"/>
        </w:rPr>
        <w:t>8</w:t>
      </w:r>
    </w:p>
    <w:p w14:paraId="12B3BA24" w14:textId="77777777" w:rsidR="00334DC4" w:rsidRDefault="00334DC4" w:rsidP="00334DC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Pr>
          <w:rFonts w:cs="Arial"/>
          <w:b/>
          <w:bCs/>
          <w:szCs w:val="22"/>
        </w:rPr>
        <w:t>12</w:t>
      </w:r>
    </w:p>
    <w:p w14:paraId="40DECC92" w14:textId="77777777" w:rsidR="00883724" w:rsidRDefault="00883724" w:rsidP="002170AA">
      <w:pPr>
        <w:pStyle w:val="MarginText"/>
        <w:jc w:val="center"/>
        <w:rPr>
          <w:rFonts w:cs="Arial"/>
          <w:b/>
          <w:sz w:val="28"/>
          <w:szCs w:val="28"/>
        </w:rPr>
      </w:pPr>
    </w:p>
    <w:p w14:paraId="40DECC93" w14:textId="77777777" w:rsidR="00883724" w:rsidRDefault="00883724" w:rsidP="002170AA">
      <w:pPr>
        <w:pStyle w:val="MarginText"/>
        <w:jc w:val="center"/>
        <w:rPr>
          <w:rFonts w:cs="Arial"/>
          <w:b/>
          <w:sz w:val="28"/>
          <w:szCs w:val="28"/>
        </w:rPr>
      </w:pPr>
    </w:p>
    <w:p w14:paraId="40DECC94" w14:textId="77777777" w:rsidR="00883724" w:rsidRDefault="00883724" w:rsidP="002170AA">
      <w:pPr>
        <w:pStyle w:val="MarginText"/>
        <w:jc w:val="center"/>
        <w:rPr>
          <w:rFonts w:cs="Arial"/>
          <w:b/>
          <w:sz w:val="28"/>
          <w:szCs w:val="28"/>
        </w:rPr>
      </w:pPr>
    </w:p>
    <w:p w14:paraId="40DECC95" w14:textId="77777777" w:rsidR="00883724" w:rsidRDefault="00883724" w:rsidP="002170AA">
      <w:pPr>
        <w:pStyle w:val="MarginText"/>
        <w:jc w:val="center"/>
        <w:rPr>
          <w:rFonts w:cs="Arial"/>
          <w:b/>
          <w:sz w:val="28"/>
          <w:szCs w:val="28"/>
        </w:rPr>
      </w:pPr>
    </w:p>
    <w:p w14:paraId="40DECC96" w14:textId="77777777" w:rsidR="00883724" w:rsidRDefault="00883724" w:rsidP="002170AA">
      <w:pPr>
        <w:pStyle w:val="MarginText"/>
        <w:jc w:val="center"/>
        <w:rPr>
          <w:rFonts w:cs="Arial"/>
          <w:b/>
          <w:sz w:val="28"/>
          <w:szCs w:val="28"/>
        </w:rPr>
      </w:pPr>
    </w:p>
    <w:p w14:paraId="40DECC97" w14:textId="77777777" w:rsidR="00883724" w:rsidRDefault="00883724" w:rsidP="002170AA">
      <w:pPr>
        <w:pStyle w:val="MarginText"/>
        <w:jc w:val="center"/>
        <w:rPr>
          <w:rFonts w:cs="Arial"/>
          <w:b/>
          <w:sz w:val="28"/>
          <w:szCs w:val="28"/>
        </w:rPr>
      </w:pPr>
    </w:p>
    <w:p w14:paraId="40DECC98" w14:textId="77777777" w:rsidR="00883724" w:rsidRDefault="00883724" w:rsidP="002170AA">
      <w:pPr>
        <w:pStyle w:val="MarginText"/>
        <w:jc w:val="center"/>
        <w:rPr>
          <w:rFonts w:cs="Arial"/>
          <w:b/>
          <w:sz w:val="28"/>
          <w:szCs w:val="28"/>
        </w:rPr>
      </w:pPr>
    </w:p>
    <w:p w14:paraId="40DECC99" w14:textId="77777777" w:rsidR="00883724" w:rsidRDefault="00883724" w:rsidP="002170AA">
      <w:pPr>
        <w:pStyle w:val="MarginText"/>
        <w:jc w:val="center"/>
        <w:rPr>
          <w:rFonts w:cs="Arial"/>
          <w:b/>
          <w:sz w:val="28"/>
          <w:szCs w:val="28"/>
        </w:rPr>
      </w:pPr>
    </w:p>
    <w:p w14:paraId="40DECC9A" w14:textId="77777777" w:rsidR="00883724" w:rsidRDefault="00883724" w:rsidP="002170AA">
      <w:pPr>
        <w:pStyle w:val="MarginText"/>
        <w:jc w:val="center"/>
        <w:rPr>
          <w:rFonts w:cs="Arial"/>
          <w:b/>
          <w:sz w:val="28"/>
          <w:szCs w:val="28"/>
        </w:rPr>
      </w:pPr>
    </w:p>
    <w:p w14:paraId="40DECC9B" w14:textId="77777777" w:rsidR="00883724" w:rsidRDefault="00883724" w:rsidP="002170AA">
      <w:pPr>
        <w:pStyle w:val="MarginText"/>
        <w:jc w:val="center"/>
        <w:rPr>
          <w:rFonts w:cs="Arial"/>
          <w:b/>
          <w:sz w:val="28"/>
          <w:szCs w:val="28"/>
        </w:rPr>
      </w:pPr>
    </w:p>
    <w:p w14:paraId="40DECC9C" w14:textId="77777777" w:rsidR="00883724" w:rsidRDefault="00883724" w:rsidP="002170AA">
      <w:pPr>
        <w:pStyle w:val="MarginText"/>
        <w:jc w:val="center"/>
        <w:rPr>
          <w:rFonts w:cs="Arial"/>
          <w:b/>
          <w:sz w:val="28"/>
          <w:szCs w:val="28"/>
        </w:rPr>
      </w:pPr>
    </w:p>
    <w:p w14:paraId="40DECC9D" w14:textId="77777777" w:rsidR="00883724" w:rsidRDefault="00883724" w:rsidP="002170AA">
      <w:pPr>
        <w:pStyle w:val="MarginText"/>
        <w:jc w:val="center"/>
        <w:rPr>
          <w:rFonts w:cs="Arial"/>
          <w:b/>
          <w:sz w:val="28"/>
          <w:szCs w:val="28"/>
        </w:rPr>
      </w:pPr>
    </w:p>
    <w:p w14:paraId="40DECC9E" w14:textId="77777777" w:rsidR="00883724" w:rsidRDefault="00883724" w:rsidP="002170AA">
      <w:pPr>
        <w:pStyle w:val="MarginText"/>
        <w:jc w:val="center"/>
        <w:rPr>
          <w:rFonts w:cs="Arial"/>
          <w:b/>
          <w:sz w:val="28"/>
          <w:szCs w:val="28"/>
        </w:rPr>
      </w:pPr>
    </w:p>
    <w:p w14:paraId="40DECC9F" w14:textId="77777777" w:rsidR="00883724" w:rsidRDefault="00883724" w:rsidP="002170AA">
      <w:pPr>
        <w:pStyle w:val="MarginText"/>
        <w:jc w:val="center"/>
        <w:rPr>
          <w:rFonts w:cs="Arial"/>
          <w:b/>
          <w:sz w:val="28"/>
          <w:szCs w:val="28"/>
        </w:rPr>
      </w:pPr>
    </w:p>
    <w:p w14:paraId="40DECCA0" w14:textId="77777777" w:rsidR="00883724" w:rsidRDefault="00883724" w:rsidP="002170AA">
      <w:pPr>
        <w:pStyle w:val="MarginText"/>
        <w:jc w:val="center"/>
        <w:rPr>
          <w:rFonts w:cs="Arial"/>
          <w:b/>
          <w:sz w:val="28"/>
          <w:szCs w:val="28"/>
        </w:rPr>
      </w:pPr>
    </w:p>
    <w:p w14:paraId="40DECCA1" w14:textId="77777777" w:rsidR="00883724" w:rsidRDefault="00883724" w:rsidP="002170AA">
      <w:pPr>
        <w:pStyle w:val="MarginText"/>
        <w:jc w:val="center"/>
        <w:rPr>
          <w:rFonts w:cs="Arial"/>
          <w:b/>
          <w:sz w:val="28"/>
          <w:szCs w:val="28"/>
        </w:rPr>
      </w:pPr>
    </w:p>
    <w:p w14:paraId="40DECCA2" w14:textId="77777777" w:rsidR="00883724" w:rsidRDefault="00883724" w:rsidP="004338F5">
      <w:pPr>
        <w:pStyle w:val="MarginText"/>
        <w:rPr>
          <w:rFonts w:cs="Arial"/>
          <w:b/>
          <w:sz w:val="28"/>
          <w:szCs w:val="28"/>
        </w:rPr>
      </w:pPr>
    </w:p>
    <w:p w14:paraId="40DECCA3" w14:textId="77777777" w:rsidR="00883724" w:rsidRDefault="00883724" w:rsidP="002170AA">
      <w:pPr>
        <w:pStyle w:val="MarginText"/>
        <w:jc w:val="center"/>
        <w:rPr>
          <w:rFonts w:cs="Arial"/>
          <w:b/>
          <w:sz w:val="28"/>
          <w:szCs w:val="28"/>
        </w:rPr>
      </w:pPr>
    </w:p>
    <w:p w14:paraId="40DECCA4" w14:textId="77777777" w:rsidR="00883724" w:rsidRDefault="00883724" w:rsidP="002170AA">
      <w:pPr>
        <w:pStyle w:val="MarginText"/>
        <w:jc w:val="center"/>
        <w:rPr>
          <w:rFonts w:cs="Arial"/>
          <w:b/>
          <w:sz w:val="28"/>
          <w:szCs w:val="28"/>
        </w:rPr>
      </w:pPr>
    </w:p>
    <w:p w14:paraId="40DECCA5" w14:textId="77777777" w:rsidR="00883724" w:rsidRDefault="00883724" w:rsidP="002170AA">
      <w:pPr>
        <w:pStyle w:val="MarginText"/>
        <w:jc w:val="center"/>
        <w:rPr>
          <w:rFonts w:cs="Arial"/>
          <w:b/>
          <w:sz w:val="28"/>
          <w:szCs w:val="28"/>
        </w:rPr>
      </w:pPr>
    </w:p>
    <w:p w14:paraId="40DECCA6" w14:textId="77777777" w:rsidR="00883724" w:rsidRDefault="00883724" w:rsidP="002170AA">
      <w:pPr>
        <w:pStyle w:val="MarginText"/>
        <w:jc w:val="center"/>
        <w:rPr>
          <w:rFonts w:cs="Arial"/>
          <w:b/>
          <w:sz w:val="28"/>
          <w:szCs w:val="28"/>
        </w:rPr>
      </w:pPr>
    </w:p>
    <w:p w14:paraId="40DECCA7" w14:textId="77777777" w:rsidR="00883724" w:rsidRDefault="00883724" w:rsidP="002170AA">
      <w:pPr>
        <w:pStyle w:val="MarginText"/>
        <w:jc w:val="center"/>
        <w:rPr>
          <w:rFonts w:cs="Arial"/>
          <w:b/>
          <w:sz w:val="28"/>
          <w:szCs w:val="28"/>
        </w:rPr>
      </w:pPr>
    </w:p>
    <w:p w14:paraId="40DECCA8" w14:textId="77777777"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14:paraId="40DECCA9" w14:textId="77777777" w:rsidR="00252AE8" w:rsidRDefault="00252AE8" w:rsidP="002170AA">
      <w:pPr>
        <w:pStyle w:val="MarginText"/>
        <w:jc w:val="center"/>
        <w:rPr>
          <w:rFonts w:cs="Arial"/>
          <w:b/>
          <w:szCs w:val="22"/>
        </w:rPr>
      </w:pPr>
    </w:p>
    <w:p w14:paraId="40DECCAA" w14:textId="77777777" w:rsidR="00252AE8" w:rsidRDefault="00252AE8" w:rsidP="002170AA">
      <w:pPr>
        <w:pStyle w:val="MarginText"/>
        <w:jc w:val="center"/>
        <w:rPr>
          <w:rFonts w:cs="Arial"/>
          <w:b/>
          <w:szCs w:val="22"/>
        </w:rPr>
      </w:pPr>
    </w:p>
    <w:p w14:paraId="40DECCAC" w14:textId="0F7CC51D" w:rsidR="008335FE" w:rsidRPr="00DD315F" w:rsidRDefault="002170AA" w:rsidP="003939A5">
      <w:pPr>
        <w:pStyle w:val="MarginText"/>
        <w:jc w:val="center"/>
        <w:rPr>
          <w:b/>
        </w:rPr>
      </w:pPr>
      <w:r w:rsidRPr="00AE5A0F">
        <w:rPr>
          <w:rFonts w:cs="Arial"/>
          <w:b/>
          <w:szCs w:val="22"/>
        </w:rPr>
        <w:br/>
      </w:r>
    </w:p>
    <w:p w14:paraId="40DECCAD" w14:textId="77777777" w:rsidR="008335FE" w:rsidRDefault="008335FE" w:rsidP="008335FE">
      <w:pPr>
        <w:jc w:val="center"/>
      </w:pPr>
    </w:p>
    <w:p w14:paraId="40DECCAE" w14:textId="77777777" w:rsidR="002170AA" w:rsidRDefault="002170AA"/>
    <w:p w14:paraId="40DECCAF" w14:textId="77777777" w:rsidR="002170AA" w:rsidRDefault="002170AA"/>
    <w:p w14:paraId="40DECCB0" w14:textId="77777777" w:rsidR="002170AA" w:rsidRDefault="002170AA"/>
    <w:p w14:paraId="40DECCB1" w14:textId="77777777" w:rsidR="002170AA" w:rsidRDefault="002170AA"/>
    <w:p w14:paraId="40DECCB2" w14:textId="77777777" w:rsidR="002170AA" w:rsidRDefault="002170AA"/>
    <w:p w14:paraId="40DECCB3" w14:textId="77777777" w:rsidR="002170AA" w:rsidRDefault="002170AA"/>
    <w:p w14:paraId="40DECCB4" w14:textId="77777777" w:rsidR="002170AA" w:rsidRDefault="002170AA"/>
    <w:p w14:paraId="40DECCB5" w14:textId="77777777" w:rsidR="002170AA" w:rsidRDefault="002170AA"/>
    <w:p w14:paraId="40DECCB6" w14:textId="77777777" w:rsidR="002170AA" w:rsidRDefault="002170AA"/>
    <w:p w14:paraId="40DECCB7" w14:textId="77777777" w:rsidR="002170AA" w:rsidRDefault="002170AA"/>
    <w:p w14:paraId="40DECCB8" w14:textId="77777777" w:rsidR="00D50FA6" w:rsidRDefault="00D50FA6"/>
    <w:p w14:paraId="40DECCB9" w14:textId="77777777" w:rsidR="00D50FA6" w:rsidRDefault="00D50FA6"/>
    <w:p w14:paraId="40DECCBA" w14:textId="77777777" w:rsidR="00D50FA6" w:rsidRDefault="00D50FA6"/>
    <w:p w14:paraId="40DECCBB" w14:textId="77777777" w:rsidR="00D50FA6" w:rsidRDefault="00D50FA6"/>
    <w:p w14:paraId="40DECCBC" w14:textId="77777777" w:rsidR="002170AA" w:rsidRDefault="002170AA"/>
    <w:p w14:paraId="40DECCBD" w14:textId="77777777" w:rsidR="00D50FA6" w:rsidRDefault="00D50FA6"/>
    <w:p w14:paraId="40DECCBE" w14:textId="77777777"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14:paraId="40DECCBF" w14:textId="77777777" w:rsidR="00D50FA6" w:rsidRDefault="00D50FA6">
      <w:pPr>
        <w:overflowPunct/>
        <w:autoSpaceDE/>
        <w:autoSpaceDN/>
        <w:adjustRightInd/>
        <w:spacing w:after="0" w:line="240" w:lineRule="auto"/>
        <w:jc w:val="left"/>
        <w:textAlignment w:val="auto"/>
      </w:pPr>
    </w:p>
    <w:p w14:paraId="40DECCC0" w14:textId="77777777" w:rsidR="002170AA" w:rsidRDefault="002170AA"/>
    <w:p w14:paraId="40DECCC1" w14:textId="77777777"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tblGrid>
      <w:tr w:rsidR="004363FF" w:rsidRPr="005E64BF" w14:paraId="40DECCC3" w14:textId="77777777" w:rsidTr="000A35D8">
        <w:tc>
          <w:tcPr>
            <w:tcW w:w="8982" w:type="dxa"/>
            <w:shd w:val="clear" w:color="auto" w:fill="D9D9D9"/>
          </w:tcPr>
          <w:p w14:paraId="40DECCC2" w14:textId="77777777" w:rsidR="004363FF" w:rsidRPr="005E64BF" w:rsidRDefault="004363FF" w:rsidP="000A35D8">
            <w:pPr>
              <w:keepNext/>
              <w:widowControl w:val="0"/>
              <w:spacing w:line="240" w:lineRule="auto"/>
              <w:rPr>
                <w:rFonts w:cs="Arial"/>
                <w:b/>
                <w:sz w:val="20"/>
              </w:rPr>
            </w:pPr>
            <w:r w:rsidRPr="005E64BF">
              <w:rPr>
                <w:rFonts w:cs="Arial"/>
                <w:b/>
                <w:sz w:val="20"/>
              </w:rPr>
              <w:t>1. TERM</w:t>
            </w:r>
          </w:p>
        </w:tc>
      </w:tr>
      <w:tr w:rsidR="004363FF" w:rsidRPr="005E64BF" w14:paraId="40DECCC6" w14:textId="77777777" w:rsidTr="000A35D8">
        <w:tc>
          <w:tcPr>
            <w:tcW w:w="8982" w:type="dxa"/>
          </w:tcPr>
          <w:p w14:paraId="40DECCC4" w14:textId="77777777" w:rsidR="004363FF" w:rsidRPr="005E64BF" w:rsidRDefault="00B96493" w:rsidP="000A35D8">
            <w:pPr>
              <w:widowControl w:val="0"/>
              <w:numPr>
                <w:ilvl w:val="1"/>
                <w:numId w:val="40"/>
              </w:numPr>
              <w:spacing w:line="240" w:lineRule="auto"/>
              <w:rPr>
                <w:rFonts w:cs="Arial"/>
                <w:b/>
                <w:sz w:val="20"/>
              </w:rPr>
            </w:pPr>
            <w:r>
              <w:rPr>
                <w:rFonts w:cs="Arial"/>
                <w:b/>
                <w:sz w:val="20"/>
              </w:rPr>
              <w:t xml:space="preserve">Effective </w:t>
            </w:r>
            <w:r w:rsidR="004363FF" w:rsidRPr="005E64BF">
              <w:rPr>
                <w:rFonts w:cs="Arial"/>
                <w:b/>
                <w:sz w:val="20"/>
              </w:rPr>
              <w:t>Date</w:t>
            </w:r>
          </w:p>
          <w:p w14:paraId="40DECCC5" w14:textId="00793935" w:rsidR="004363FF" w:rsidRPr="00A80570" w:rsidRDefault="004363FF" w:rsidP="006124BA">
            <w:pPr>
              <w:widowControl w:val="0"/>
              <w:spacing w:line="240" w:lineRule="auto"/>
              <w:rPr>
                <w:rFonts w:cs="Arial"/>
                <w:sz w:val="20"/>
              </w:rPr>
            </w:pPr>
            <w:r w:rsidRPr="005E64BF">
              <w:rPr>
                <w:rFonts w:cs="Arial"/>
                <w:sz w:val="20"/>
              </w:rPr>
              <w:t>1.1.1</w:t>
            </w:r>
            <w:r w:rsidR="003939A5">
              <w:rPr>
                <w:rFonts w:cs="Arial"/>
                <w:b/>
                <w:sz w:val="20"/>
              </w:rPr>
              <w:t xml:space="preserve"> </w:t>
            </w:r>
            <w:r w:rsidRPr="005E64BF">
              <w:rPr>
                <w:rFonts w:cs="Arial"/>
                <w:sz w:val="20"/>
              </w:rPr>
              <w:t xml:space="preserve">This </w:t>
            </w:r>
            <w:r w:rsidRPr="002F2A88">
              <w:rPr>
                <w:rFonts w:cs="Arial"/>
                <w:sz w:val="20"/>
              </w:rPr>
              <w:t xml:space="preserve">Contract shall commence on </w:t>
            </w:r>
            <w:r w:rsidR="006124BA" w:rsidRPr="006124BA">
              <w:rPr>
                <w:sz w:val="20"/>
              </w:rPr>
              <w:t>Monday 5</w:t>
            </w:r>
            <w:r w:rsidR="006124BA" w:rsidRPr="006124BA">
              <w:rPr>
                <w:sz w:val="20"/>
                <w:vertAlign w:val="superscript"/>
              </w:rPr>
              <w:t>th</w:t>
            </w:r>
            <w:r w:rsidR="006124BA" w:rsidRPr="006124BA">
              <w:rPr>
                <w:sz w:val="20"/>
              </w:rPr>
              <w:t xml:space="preserve"> December 2016</w:t>
            </w:r>
          </w:p>
        </w:tc>
      </w:tr>
      <w:tr w:rsidR="004363FF" w:rsidRPr="005E64BF" w14:paraId="40DECCCA" w14:textId="77777777" w:rsidTr="000A35D8">
        <w:tc>
          <w:tcPr>
            <w:tcW w:w="8982" w:type="dxa"/>
          </w:tcPr>
          <w:p w14:paraId="40DECCC7" w14:textId="77777777" w:rsidR="004363FF" w:rsidRPr="005E64BF" w:rsidRDefault="004363FF" w:rsidP="000A35D8">
            <w:pPr>
              <w:widowControl w:val="0"/>
              <w:spacing w:line="240" w:lineRule="auto"/>
              <w:rPr>
                <w:rFonts w:cs="Arial"/>
                <w:b/>
                <w:sz w:val="20"/>
              </w:rPr>
            </w:pPr>
            <w:r w:rsidRPr="005E64BF">
              <w:rPr>
                <w:rFonts w:cs="Arial"/>
                <w:b/>
                <w:sz w:val="20"/>
              </w:rPr>
              <w:t>1.2 Expiry Date</w:t>
            </w:r>
          </w:p>
          <w:p w14:paraId="6945B574" w14:textId="686024AA" w:rsidR="006124BA" w:rsidRPr="006124BA" w:rsidRDefault="004363FF" w:rsidP="006124BA">
            <w:pPr>
              <w:widowControl w:val="0"/>
              <w:spacing w:line="240" w:lineRule="auto"/>
              <w:rPr>
                <w:sz w:val="20"/>
              </w:rPr>
            </w:pPr>
            <w:r w:rsidRPr="005E64BF">
              <w:rPr>
                <w:rFonts w:cs="Arial"/>
                <w:sz w:val="20"/>
              </w:rPr>
              <w:t xml:space="preserve">1.2.1 </w:t>
            </w:r>
            <w:r w:rsidRPr="006124BA">
              <w:rPr>
                <w:rFonts w:cs="Arial"/>
                <w:sz w:val="20"/>
              </w:rPr>
              <w:t>This Contract shall expire on:</w:t>
            </w:r>
            <w:r w:rsidR="008A6EF2" w:rsidRPr="006124BA">
              <w:rPr>
                <w:rFonts w:cs="Arial"/>
                <w:sz w:val="20"/>
              </w:rPr>
              <w:t xml:space="preserve"> </w:t>
            </w:r>
            <w:r w:rsidR="006124BA" w:rsidRPr="006124BA">
              <w:rPr>
                <w:rFonts w:cs="Arial"/>
                <w:sz w:val="20"/>
              </w:rPr>
              <w:t>Friday 31</w:t>
            </w:r>
            <w:r w:rsidR="006124BA" w:rsidRPr="006124BA">
              <w:rPr>
                <w:rFonts w:cs="Arial"/>
                <w:sz w:val="20"/>
                <w:vertAlign w:val="superscript"/>
              </w:rPr>
              <w:t>st</w:t>
            </w:r>
            <w:r w:rsidR="006124BA" w:rsidRPr="006124BA">
              <w:rPr>
                <w:rFonts w:cs="Arial"/>
                <w:sz w:val="20"/>
              </w:rPr>
              <w:t xml:space="preserve"> March 2017</w:t>
            </w:r>
          </w:p>
          <w:p w14:paraId="40DECCC9" w14:textId="324F2598" w:rsidR="004363FF" w:rsidRPr="005E64BF" w:rsidRDefault="004363FF" w:rsidP="006124BA">
            <w:pPr>
              <w:widowControl w:val="0"/>
              <w:spacing w:line="240" w:lineRule="auto"/>
              <w:rPr>
                <w:rFonts w:cs="Arial"/>
                <w:sz w:val="20"/>
              </w:rPr>
            </w:pPr>
            <w:r w:rsidRPr="006124BA">
              <w:rPr>
                <w:rFonts w:cs="Arial"/>
                <w:sz w:val="20"/>
              </w:rPr>
              <w:t xml:space="preserve">Completion </w:t>
            </w:r>
            <w:r w:rsidR="004F17A4" w:rsidRPr="006124BA">
              <w:rPr>
                <w:rFonts w:cs="Arial"/>
                <w:sz w:val="20"/>
              </w:rPr>
              <w:t xml:space="preserve">in accordance with the terms of the Contract, of the Contract </w:t>
            </w:r>
            <w:r w:rsidR="000A29FE" w:rsidRPr="006124BA">
              <w:rPr>
                <w:rFonts w:cs="Arial"/>
                <w:sz w:val="20"/>
              </w:rPr>
              <w:t>Services specified</w:t>
            </w:r>
            <w:r w:rsidRPr="006124BA">
              <w:rPr>
                <w:rFonts w:cs="Arial"/>
                <w:sz w:val="20"/>
              </w:rPr>
              <w:t xml:space="preserve"> in this </w:t>
            </w:r>
            <w:r w:rsidR="004A3C70" w:rsidRPr="006124BA">
              <w:rPr>
                <w:rFonts w:cs="Arial"/>
                <w:sz w:val="20"/>
              </w:rPr>
              <w:t>Appendix 1</w:t>
            </w:r>
            <w:r w:rsidR="000A6ED6" w:rsidRPr="006124BA">
              <w:rPr>
                <w:rFonts w:cs="Arial"/>
                <w:sz w:val="20"/>
              </w:rPr>
              <w:t xml:space="preserve"> u</w:t>
            </w:r>
            <w:r w:rsidRPr="006124BA">
              <w:rPr>
                <w:rFonts w:cs="Arial"/>
                <w:sz w:val="20"/>
              </w:rPr>
              <w:t>nless terminated earlier pursuant to this Contract.</w:t>
            </w:r>
            <w:r w:rsidR="009A1DAC" w:rsidRPr="005E64BF">
              <w:rPr>
                <w:rFonts w:cs="Arial"/>
                <w:sz w:val="20"/>
              </w:rPr>
              <w:t xml:space="preserve"> </w:t>
            </w:r>
          </w:p>
        </w:tc>
      </w:tr>
    </w:tbl>
    <w:p w14:paraId="40DECCCB" w14:textId="77777777" w:rsidR="000A35D8" w:rsidRDefault="000A35D8" w:rsidP="000A35D8">
      <w:pPr>
        <w:pStyle w:val="MarginText"/>
        <w:jc w:val="left"/>
        <w:rPr>
          <w:rFonts w:cs="Arial"/>
          <w:b/>
          <w:szCs w:val="22"/>
        </w:rPr>
      </w:pPr>
      <w:r w:rsidRPr="00AE5A0F">
        <w:rPr>
          <w:rFonts w:cs="Arial"/>
          <w:b/>
          <w:szCs w:val="22"/>
        </w:rPr>
        <w:t xml:space="preserve">Appendix </w:t>
      </w:r>
      <w:r>
        <w:rPr>
          <w:rFonts w:cs="Arial"/>
          <w:b/>
          <w:szCs w:val="22"/>
        </w:rPr>
        <w:t>1</w:t>
      </w:r>
      <w:r w:rsidR="00F6746E">
        <w:rPr>
          <w:rFonts w:cs="Arial"/>
          <w:b/>
          <w:szCs w:val="22"/>
        </w:rPr>
        <w:t>: Contract Services</w:t>
      </w:r>
    </w:p>
    <w:p w14:paraId="40DECCCD" w14:textId="77777777" w:rsidR="004363FF" w:rsidRPr="005E64BF" w:rsidRDefault="004363FF" w:rsidP="005E64BF">
      <w:pPr>
        <w:spacing w:line="240" w:lineRule="auto"/>
        <w:rPr>
          <w:rFonts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5E64BF" w14:paraId="40DECCCF" w14:textId="77777777" w:rsidTr="005B48E6">
        <w:tc>
          <w:tcPr>
            <w:tcW w:w="9039" w:type="dxa"/>
            <w:shd w:val="clear" w:color="auto" w:fill="D9D9D9"/>
          </w:tcPr>
          <w:p w14:paraId="40DECCCE"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40DECCD3" w14:textId="77777777" w:rsidTr="005B48E6">
        <w:tc>
          <w:tcPr>
            <w:tcW w:w="9039" w:type="dxa"/>
            <w:shd w:val="clear" w:color="auto" w:fill="auto"/>
          </w:tcPr>
          <w:p w14:paraId="40DECCD0" w14:textId="77777777"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37D88DA0" w14:textId="3D8FCFA3" w:rsidR="00212002" w:rsidRDefault="006124BA" w:rsidP="009A1DAC">
            <w:pPr>
              <w:widowControl w:val="0"/>
              <w:spacing w:line="240" w:lineRule="auto"/>
              <w:rPr>
                <w:rFonts w:cs="Arial"/>
                <w:b/>
                <w:sz w:val="20"/>
              </w:rPr>
            </w:pPr>
            <w:r>
              <w:rPr>
                <w:rFonts w:cs="Arial"/>
                <w:b/>
                <w:sz w:val="20"/>
              </w:rPr>
              <w:t>See attached Appendix B – Service Description and Clarification Document</w:t>
            </w:r>
          </w:p>
          <w:p w14:paraId="223EB448" w14:textId="77777777" w:rsidR="00245009" w:rsidRDefault="00245009" w:rsidP="009A1DAC">
            <w:pPr>
              <w:widowControl w:val="0"/>
              <w:spacing w:line="240" w:lineRule="auto"/>
              <w:rPr>
                <w:rFonts w:cs="Arial"/>
                <w:b/>
                <w:sz w:val="20"/>
              </w:rPr>
            </w:pPr>
          </w:p>
          <w:p w14:paraId="40DECCD2" w14:textId="3C3BDD8E" w:rsidR="006124BA" w:rsidRPr="006124BA" w:rsidRDefault="00245009" w:rsidP="00245009">
            <w:pPr>
              <w:widowControl w:val="0"/>
              <w:spacing w:line="240" w:lineRule="auto"/>
              <w:rPr>
                <w:rFonts w:cs="Arial"/>
                <w:b/>
                <w:sz w:val="20"/>
              </w:rPr>
            </w:pPr>
            <w:r>
              <w:rPr>
                <w:rFonts w:cs="Arial"/>
                <w:b/>
                <w:sz w:val="20"/>
              </w:rPr>
              <w:object w:dxaOrig="1544" w:dyaOrig="998" w14:anchorId="73C08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50.25pt" o:ole="">
                  <v:imagedata r:id="rId13" o:title=""/>
                </v:shape>
                <o:OLEObject Type="Embed" ProgID="Word.Document.12" ShapeID="_x0000_i1025" DrawAspect="Icon" ObjectID="_1546865659" r:id="rId14">
                  <o:FieldCodes>\s</o:FieldCodes>
                </o:OLEObject>
              </w:object>
            </w:r>
            <w:r>
              <w:rPr>
                <w:rFonts w:cs="Arial"/>
                <w:b/>
                <w:sz w:val="20"/>
              </w:rPr>
              <w:object w:dxaOrig="1544" w:dyaOrig="998" w14:anchorId="44335630">
                <v:shape id="_x0000_i1026" type="#_x0000_t75" style="width:77.3pt;height:50.25pt" o:ole="">
                  <v:imagedata r:id="rId15" o:title=""/>
                </v:shape>
                <o:OLEObject Type="Embed" ProgID="Word.Document.12" ShapeID="_x0000_i1026" DrawAspect="Icon" ObjectID="_1546865660" r:id="rId16">
                  <o:FieldCodes>\s</o:FieldCodes>
                </o:OLEObject>
              </w:object>
            </w:r>
          </w:p>
        </w:tc>
      </w:tr>
    </w:tbl>
    <w:p w14:paraId="40DECCD4" w14:textId="77777777" w:rsidR="004363FF" w:rsidRPr="005E64BF"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363FF" w:rsidRPr="005E64BF" w14:paraId="40DECCD7" w14:textId="77777777" w:rsidTr="008F76B2">
        <w:tc>
          <w:tcPr>
            <w:tcW w:w="9245" w:type="dxa"/>
            <w:shd w:val="clear" w:color="auto" w:fill="D9D9D9"/>
          </w:tcPr>
          <w:p w14:paraId="40DECCD6"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40DECCDB" w14:textId="77777777" w:rsidTr="008F76B2">
        <w:trPr>
          <w:trHeight w:val="2117"/>
        </w:trPr>
        <w:tc>
          <w:tcPr>
            <w:tcW w:w="9245" w:type="dxa"/>
            <w:shd w:val="clear" w:color="auto" w:fill="auto"/>
          </w:tcPr>
          <w:p w14:paraId="40DECCD8" w14:textId="77777777" w:rsidR="004363FF" w:rsidRDefault="004363FF" w:rsidP="000B7311">
            <w:pPr>
              <w:pStyle w:val="MarginText"/>
              <w:ind w:left="720" w:hanging="720"/>
              <w:rPr>
                <w:rFonts w:cs="Arial"/>
                <w:sz w:val="20"/>
              </w:rPr>
            </w:pPr>
          </w:p>
          <w:p w14:paraId="40DECCDA" w14:textId="0CD2B16B" w:rsidR="00E34621" w:rsidRPr="00DB1822" w:rsidRDefault="00906A76" w:rsidP="00906A76">
            <w:pPr>
              <w:pStyle w:val="MarginText"/>
              <w:ind w:left="720" w:hanging="720"/>
              <w:rPr>
                <w:rFonts w:cs="Arial"/>
                <w:b/>
                <w:sz w:val="20"/>
              </w:rPr>
            </w:pPr>
            <w:r>
              <w:rPr>
                <w:rFonts w:cs="Arial"/>
                <w:b/>
                <w:sz w:val="20"/>
              </w:rPr>
              <w:t xml:space="preserve">As per </w:t>
            </w:r>
            <w:r w:rsidR="00E34621" w:rsidRPr="005C7785">
              <w:rPr>
                <w:rFonts w:cs="Arial"/>
                <w:b/>
                <w:sz w:val="20"/>
              </w:rPr>
              <w:t xml:space="preserve">the Specification </w:t>
            </w:r>
            <w:r>
              <w:rPr>
                <w:rFonts w:cs="Arial"/>
                <w:b/>
                <w:sz w:val="20"/>
              </w:rPr>
              <w:t>D</w:t>
            </w:r>
            <w:r w:rsidR="00E34621" w:rsidRPr="005C7785">
              <w:rPr>
                <w:rFonts w:cs="Arial"/>
                <w:b/>
                <w:sz w:val="20"/>
              </w:rPr>
              <w:t>ocument</w:t>
            </w:r>
            <w:r w:rsidR="004A697E">
              <w:rPr>
                <w:rFonts w:cs="Arial"/>
                <w:b/>
                <w:sz w:val="20"/>
              </w:rPr>
              <w:t xml:space="preserve"> Appendix B as attached above in Service Requirements</w:t>
            </w:r>
          </w:p>
        </w:tc>
      </w:tr>
      <w:tr w:rsidR="004363FF" w:rsidRPr="005E64BF" w14:paraId="40DECCE0" w14:textId="77777777" w:rsidTr="008F76B2">
        <w:tc>
          <w:tcPr>
            <w:tcW w:w="9245" w:type="dxa"/>
            <w:shd w:val="clear" w:color="auto" w:fill="auto"/>
          </w:tcPr>
          <w:p w14:paraId="40DECCDC" w14:textId="77777777" w:rsidR="00E34621" w:rsidRDefault="004363FF" w:rsidP="00E34621">
            <w:pPr>
              <w:keepNext/>
              <w:widowControl w:val="0"/>
              <w:spacing w:line="240" w:lineRule="auto"/>
              <w:rPr>
                <w:rFonts w:cs="Arial"/>
                <w:b/>
                <w:sz w:val="20"/>
              </w:rPr>
            </w:pPr>
            <w:r w:rsidRPr="005E64BF">
              <w:rPr>
                <w:rFonts w:cs="Arial"/>
                <w:b/>
                <w:sz w:val="20"/>
              </w:rPr>
              <w:t xml:space="preserve">3.2 </w:t>
            </w:r>
            <w:r w:rsidR="008F76B2">
              <w:rPr>
                <w:rFonts w:cs="Arial"/>
                <w:b/>
                <w:sz w:val="20"/>
              </w:rPr>
              <w:t>Perfo</w:t>
            </w:r>
            <w:r w:rsidR="00E34621">
              <w:rPr>
                <w:rFonts w:cs="Arial"/>
                <w:b/>
                <w:sz w:val="20"/>
              </w:rPr>
              <w:t xml:space="preserve">rmance </w:t>
            </w:r>
            <w:r w:rsidR="00E34621" w:rsidRPr="005E64BF">
              <w:rPr>
                <w:rFonts w:cs="Arial"/>
                <w:b/>
                <w:sz w:val="20"/>
              </w:rPr>
              <w:t>Monitoring</w:t>
            </w:r>
          </w:p>
          <w:p w14:paraId="40DECCDF" w14:textId="67816A0B" w:rsidR="00E34621" w:rsidRPr="008F76B2" w:rsidRDefault="005C7785" w:rsidP="00245009">
            <w:pPr>
              <w:pStyle w:val="MarginText"/>
              <w:ind w:left="720" w:hanging="720"/>
              <w:rPr>
                <w:rFonts w:cs="Arial"/>
                <w:b/>
                <w:i/>
                <w:sz w:val="20"/>
                <w:shd w:val="clear" w:color="auto" w:fill="92D050"/>
              </w:rPr>
            </w:pPr>
            <w:r w:rsidRPr="005C7785">
              <w:rPr>
                <w:rFonts w:cs="Arial"/>
                <w:b/>
                <w:sz w:val="20"/>
              </w:rPr>
              <w:t>F</w:t>
            </w:r>
            <w:r w:rsidR="00E34621" w:rsidRPr="005C7785">
              <w:rPr>
                <w:rFonts w:cs="Arial"/>
                <w:b/>
                <w:sz w:val="20"/>
              </w:rPr>
              <w:t>rom the Specification document</w:t>
            </w:r>
          </w:p>
        </w:tc>
      </w:tr>
    </w:tbl>
    <w:p w14:paraId="40DECCE1" w14:textId="77777777" w:rsidR="004363FF" w:rsidRPr="005E64BF" w:rsidRDefault="004363FF" w:rsidP="005E64BF">
      <w:pPr>
        <w:widowControl w:val="0"/>
        <w:spacing w:line="240" w:lineRule="auto"/>
        <w:rPr>
          <w:rFonts w:cs="Arial"/>
          <w:sz w:val="20"/>
        </w:rPr>
      </w:pPr>
    </w:p>
    <w:p w14:paraId="40DECCE3" w14:textId="6ACE1A1C" w:rsidR="00102227" w:rsidRPr="008335FE" w:rsidRDefault="00EA571E" w:rsidP="00102227">
      <w:pPr>
        <w:overflowPunct/>
        <w:autoSpaceDE/>
        <w:autoSpaceDN/>
        <w:adjustRightInd/>
        <w:spacing w:after="0" w:line="240" w:lineRule="auto"/>
        <w:jc w:val="left"/>
        <w:textAlignment w:val="auto"/>
        <w:rPr>
          <w:rFonts w:cs="Arial"/>
          <w:szCs w:val="22"/>
        </w:rPr>
      </w:pPr>
      <w:r>
        <w:rPr>
          <w:rFonts w:cs="Arial"/>
          <w:sz w:val="20"/>
        </w:rPr>
        <w:br w:type="page"/>
      </w:r>
      <w:r w:rsidR="005C28AA" w:rsidRPr="00AE5A0F">
        <w:rPr>
          <w:rFonts w:cs="Arial"/>
          <w:b/>
          <w:szCs w:val="22"/>
        </w:rPr>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14:paraId="40DECCE4"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Y="340"/>
        <w:tblW w:w="9322" w:type="dxa"/>
        <w:tblLook w:val="04A0" w:firstRow="1" w:lastRow="0" w:firstColumn="1" w:lastColumn="0" w:noHBand="0" w:noVBand="1"/>
      </w:tblPr>
      <w:tblGrid>
        <w:gridCol w:w="4491"/>
        <w:gridCol w:w="4831"/>
      </w:tblGrid>
      <w:tr w:rsidR="003F426E" w14:paraId="40DECCEB" w14:textId="77777777" w:rsidTr="00EA571E">
        <w:tc>
          <w:tcPr>
            <w:tcW w:w="4491" w:type="dxa"/>
          </w:tcPr>
          <w:p w14:paraId="40DECCE5"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40DECCE6" w14:textId="782450E9" w:rsidR="00EA571E" w:rsidRPr="00AD615B" w:rsidRDefault="00EA571E" w:rsidP="00EA571E">
            <w:pPr>
              <w:rPr>
                <w:b/>
                <w:color w:val="000000"/>
                <w:sz w:val="20"/>
              </w:rPr>
            </w:pPr>
            <w:r w:rsidRPr="00AD615B">
              <w:rPr>
                <w:b/>
                <w:color w:val="000000"/>
                <w:sz w:val="20"/>
              </w:rPr>
              <w:t xml:space="preserve">The Authority requires the Contractor to deliver the services as per the proposal dated </w:t>
            </w:r>
            <w:r w:rsidR="00245009">
              <w:rPr>
                <w:b/>
                <w:color w:val="000000"/>
                <w:sz w:val="20"/>
              </w:rPr>
              <w:t>9</w:t>
            </w:r>
            <w:r w:rsidR="00245009" w:rsidRPr="00245009">
              <w:rPr>
                <w:b/>
                <w:color w:val="000000"/>
                <w:sz w:val="20"/>
                <w:vertAlign w:val="superscript"/>
              </w:rPr>
              <w:t>th</w:t>
            </w:r>
            <w:r w:rsidR="00245009">
              <w:rPr>
                <w:b/>
                <w:color w:val="000000"/>
                <w:sz w:val="20"/>
              </w:rPr>
              <w:t xml:space="preserve"> November 2016</w:t>
            </w:r>
          </w:p>
          <w:p w14:paraId="40DECCE7"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40DECCE8"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4831" w:type="dxa"/>
          </w:tcPr>
          <w:p w14:paraId="40DECCE9"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2440EFC2" w14:textId="1ACB3B76" w:rsidR="00EA571E" w:rsidRDefault="003F426E" w:rsidP="005C7785">
            <w:pPr>
              <w:overflowPunct/>
              <w:autoSpaceDE/>
              <w:autoSpaceDN/>
              <w:adjustRightInd/>
              <w:spacing w:after="0" w:line="240" w:lineRule="auto"/>
              <w:jc w:val="left"/>
              <w:textAlignment w:val="auto"/>
              <w:rPr>
                <w:rFonts w:eastAsia="STZhongsong" w:cs="Arial"/>
                <w:b/>
                <w:sz w:val="20"/>
                <w:lang w:eastAsia="zh-CN"/>
              </w:rPr>
            </w:pPr>
            <w:r>
              <w:rPr>
                <w:rFonts w:eastAsia="STZhongsong" w:cs="Arial"/>
                <w:b/>
                <w:sz w:val="20"/>
                <w:lang w:eastAsia="zh-CN"/>
              </w:rPr>
              <w:t>Ernst &amp; Young Tender Response</w:t>
            </w:r>
          </w:p>
          <w:p w14:paraId="40DECCEA" w14:textId="506DE071" w:rsidR="00245009" w:rsidRPr="00551CE5" w:rsidRDefault="00A76F66" w:rsidP="005C7785">
            <w:pPr>
              <w:overflowPunct/>
              <w:autoSpaceDE/>
              <w:autoSpaceDN/>
              <w:adjustRightInd/>
              <w:spacing w:after="0" w:line="240" w:lineRule="auto"/>
              <w:jc w:val="left"/>
              <w:textAlignment w:val="auto"/>
              <w:rPr>
                <w:rFonts w:eastAsia="STZhongsong" w:cs="Arial"/>
                <w:b/>
                <w:color w:val="FF0000"/>
                <w:sz w:val="20"/>
                <w:lang w:eastAsia="zh-CN"/>
              </w:rPr>
            </w:pPr>
            <w:r>
              <w:rPr>
                <w:rFonts w:cs="Arial"/>
              </w:rPr>
              <w:t>REDACTED TEXT</w:t>
            </w:r>
          </w:p>
        </w:tc>
      </w:tr>
      <w:tr w:rsidR="003F426E" w14:paraId="40DECCF4" w14:textId="77777777" w:rsidTr="00EA571E">
        <w:tc>
          <w:tcPr>
            <w:tcW w:w="4491" w:type="dxa"/>
          </w:tcPr>
          <w:p w14:paraId="40DECCEC"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40DECCED"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40DECCEE"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r w:rsidRPr="007E7F9E">
              <w:rPr>
                <w:b/>
                <w:sz w:val="20"/>
              </w:rPr>
              <w:t xml:space="preserve">Charging </w:t>
            </w:r>
            <w:r>
              <w:rPr>
                <w:b/>
                <w:sz w:val="20"/>
              </w:rPr>
              <w:t>m</w:t>
            </w:r>
            <w:r w:rsidRPr="007E7F9E">
              <w:rPr>
                <w:b/>
                <w:sz w:val="20"/>
              </w:rPr>
              <w:t>echanism</w:t>
            </w:r>
            <w:r>
              <w:rPr>
                <w:b/>
                <w:sz w:val="20"/>
              </w:rPr>
              <w:t>, price and Day Rates</w:t>
            </w:r>
          </w:p>
          <w:p w14:paraId="40DECCEF"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40DECCF0"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4831" w:type="dxa"/>
          </w:tcPr>
          <w:p w14:paraId="40DECCF1"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40DECCF2" w14:textId="41E0B977" w:rsidR="00EA571E" w:rsidRPr="005C7785" w:rsidRDefault="00143840" w:rsidP="00EA571E">
            <w:pPr>
              <w:overflowPunct/>
              <w:autoSpaceDE/>
              <w:autoSpaceDN/>
              <w:adjustRightInd/>
              <w:spacing w:after="0" w:line="240" w:lineRule="auto"/>
              <w:jc w:val="left"/>
              <w:textAlignment w:val="auto"/>
              <w:rPr>
                <w:rFonts w:eastAsia="STZhongsong" w:cs="Arial"/>
                <w:b/>
                <w:sz w:val="20"/>
                <w:lang w:eastAsia="zh-CN"/>
              </w:rPr>
            </w:pPr>
            <w:r>
              <w:rPr>
                <w:rFonts w:eastAsia="STZhongsong" w:cs="Arial"/>
                <w:b/>
                <w:sz w:val="20"/>
                <w:lang w:eastAsia="zh-CN"/>
              </w:rPr>
              <w:t>For the avoidance of doubt this contract is capped and shall not exceed £210,660.00 (excluding VAT)</w:t>
            </w:r>
          </w:p>
          <w:p w14:paraId="65C5930F" w14:textId="45136779" w:rsidR="00EA571E" w:rsidRDefault="00A76F66" w:rsidP="00EA571E">
            <w:pPr>
              <w:overflowPunct/>
              <w:autoSpaceDE/>
              <w:autoSpaceDN/>
              <w:adjustRightInd/>
              <w:spacing w:after="0" w:line="240" w:lineRule="auto"/>
              <w:jc w:val="left"/>
              <w:textAlignment w:val="auto"/>
              <w:rPr>
                <w:rFonts w:eastAsia="STZhongsong" w:cs="Arial"/>
                <w:sz w:val="20"/>
                <w:lang w:eastAsia="zh-CN"/>
              </w:rPr>
            </w:pPr>
            <w:r>
              <w:rPr>
                <w:rFonts w:cs="Arial"/>
              </w:rPr>
              <w:t>REDACTED TEXT</w:t>
            </w:r>
          </w:p>
          <w:p w14:paraId="67A78708" w14:textId="77777777" w:rsidR="003F426E" w:rsidRDefault="003F426E" w:rsidP="00EA571E">
            <w:pPr>
              <w:overflowPunct/>
              <w:autoSpaceDE/>
              <w:autoSpaceDN/>
              <w:adjustRightInd/>
              <w:spacing w:after="0" w:line="240" w:lineRule="auto"/>
              <w:jc w:val="left"/>
              <w:textAlignment w:val="auto"/>
              <w:rPr>
                <w:rFonts w:eastAsia="STZhongsong" w:cs="Arial"/>
                <w:sz w:val="20"/>
                <w:lang w:eastAsia="zh-CN"/>
              </w:rPr>
            </w:pPr>
          </w:p>
          <w:p w14:paraId="20F41CEB" w14:textId="7998F363" w:rsidR="003F426E" w:rsidRDefault="00A76F66" w:rsidP="00EA571E">
            <w:pPr>
              <w:overflowPunct/>
              <w:autoSpaceDE/>
              <w:autoSpaceDN/>
              <w:adjustRightInd/>
              <w:spacing w:after="0" w:line="240" w:lineRule="auto"/>
              <w:jc w:val="left"/>
              <w:textAlignment w:val="auto"/>
              <w:rPr>
                <w:rFonts w:eastAsia="STZhongsong" w:cs="Arial"/>
                <w:sz w:val="20"/>
                <w:lang w:eastAsia="zh-CN"/>
              </w:rPr>
            </w:pPr>
            <w:r>
              <w:rPr>
                <w:rFonts w:cs="Arial"/>
              </w:rPr>
              <w:t>REDACTED TEXT</w:t>
            </w:r>
          </w:p>
          <w:p w14:paraId="50062322" w14:textId="77777777" w:rsidR="003F426E" w:rsidRDefault="003F426E" w:rsidP="00EA571E">
            <w:pPr>
              <w:overflowPunct/>
              <w:autoSpaceDE/>
              <w:autoSpaceDN/>
              <w:adjustRightInd/>
              <w:spacing w:after="0" w:line="240" w:lineRule="auto"/>
              <w:jc w:val="left"/>
              <w:textAlignment w:val="auto"/>
              <w:rPr>
                <w:rFonts w:eastAsia="STZhongsong" w:cs="Arial"/>
                <w:sz w:val="20"/>
                <w:lang w:eastAsia="zh-CN"/>
              </w:rPr>
            </w:pPr>
          </w:p>
          <w:p w14:paraId="167EBF4C" w14:textId="77777777" w:rsidR="003F426E" w:rsidRDefault="003F426E" w:rsidP="00EA571E">
            <w:pPr>
              <w:overflowPunct/>
              <w:autoSpaceDE/>
              <w:autoSpaceDN/>
              <w:adjustRightInd/>
              <w:spacing w:after="0" w:line="240" w:lineRule="auto"/>
              <w:jc w:val="left"/>
              <w:textAlignment w:val="auto"/>
              <w:rPr>
                <w:rFonts w:eastAsia="STZhongsong" w:cs="Arial"/>
                <w:sz w:val="20"/>
                <w:lang w:eastAsia="zh-CN"/>
              </w:rPr>
            </w:pPr>
          </w:p>
          <w:p w14:paraId="177D8853" w14:textId="77777777" w:rsidR="003F426E" w:rsidRDefault="003F426E" w:rsidP="00EA571E">
            <w:pPr>
              <w:overflowPunct/>
              <w:autoSpaceDE/>
              <w:autoSpaceDN/>
              <w:adjustRightInd/>
              <w:spacing w:after="0" w:line="240" w:lineRule="auto"/>
              <w:jc w:val="left"/>
              <w:textAlignment w:val="auto"/>
              <w:rPr>
                <w:rFonts w:eastAsia="STZhongsong" w:cs="Arial"/>
                <w:sz w:val="20"/>
                <w:lang w:eastAsia="zh-CN"/>
              </w:rPr>
            </w:pPr>
          </w:p>
          <w:p w14:paraId="40DECCF3" w14:textId="6CFC2B86" w:rsidR="003F426E" w:rsidRPr="007661E9" w:rsidRDefault="003F426E" w:rsidP="00EA571E">
            <w:pPr>
              <w:overflowPunct/>
              <w:autoSpaceDE/>
              <w:autoSpaceDN/>
              <w:adjustRightInd/>
              <w:spacing w:after="0" w:line="240" w:lineRule="auto"/>
              <w:jc w:val="left"/>
              <w:textAlignment w:val="auto"/>
              <w:rPr>
                <w:rFonts w:eastAsia="STZhongsong" w:cs="Arial"/>
                <w:sz w:val="20"/>
                <w:lang w:eastAsia="zh-CN"/>
              </w:rPr>
            </w:pPr>
          </w:p>
        </w:tc>
      </w:tr>
      <w:tr w:rsidR="003F426E" w14:paraId="40DECCFC" w14:textId="77777777" w:rsidTr="00EA571E">
        <w:tc>
          <w:tcPr>
            <w:tcW w:w="4491" w:type="dxa"/>
          </w:tcPr>
          <w:p w14:paraId="40DECCF5"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40DECCF6"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14:paraId="40DECCF7"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40DECCF8"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40DECCF9"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4831" w:type="dxa"/>
          </w:tcPr>
          <w:p w14:paraId="40DECCFA" w14:textId="77777777" w:rsidR="00EA571E" w:rsidRPr="007661E9" w:rsidRDefault="00EA571E" w:rsidP="00EA571E">
            <w:pPr>
              <w:overflowPunct/>
              <w:autoSpaceDE/>
              <w:autoSpaceDN/>
              <w:adjustRightInd/>
              <w:spacing w:after="0" w:line="240" w:lineRule="auto"/>
              <w:jc w:val="left"/>
              <w:textAlignment w:val="auto"/>
              <w:rPr>
                <w:b/>
                <w:sz w:val="20"/>
              </w:rPr>
            </w:pPr>
          </w:p>
          <w:p w14:paraId="01B4E55A" w14:textId="77777777" w:rsidR="00EA571E" w:rsidRDefault="00EA571E" w:rsidP="0035358B">
            <w:pPr>
              <w:overflowPunct/>
              <w:autoSpaceDE/>
              <w:autoSpaceDN/>
              <w:adjustRightInd/>
              <w:spacing w:after="0" w:line="240" w:lineRule="auto"/>
              <w:jc w:val="left"/>
              <w:textAlignment w:val="auto"/>
              <w:rPr>
                <w:b/>
                <w:sz w:val="20"/>
              </w:rPr>
            </w:pPr>
            <w:r w:rsidRPr="007661E9">
              <w:rPr>
                <w:b/>
                <w:sz w:val="20"/>
              </w:rPr>
              <w:t xml:space="preserve">Refer to </w:t>
            </w:r>
            <w:r w:rsidR="0035358B">
              <w:rPr>
                <w:b/>
                <w:sz w:val="20"/>
              </w:rPr>
              <w:t>The invitation to Tender Documentation</w:t>
            </w:r>
          </w:p>
          <w:bookmarkStart w:id="0" w:name="_MON_1541935578"/>
          <w:bookmarkEnd w:id="0"/>
          <w:p w14:paraId="40DECCFB" w14:textId="77777777" w:rsidR="003F426E" w:rsidRPr="007661E9" w:rsidRDefault="003F426E" w:rsidP="0035358B">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object w:dxaOrig="1544" w:dyaOrig="998" w14:anchorId="09FD628A">
                <v:shape id="_x0000_i1028" type="#_x0000_t75" style="width:77.3pt;height:50.25pt" o:ole="">
                  <v:imagedata r:id="rId17" o:title=""/>
                </v:shape>
                <o:OLEObject Type="Embed" ProgID="Word.Document.12" ShapeID="_x0000_i1028" DrawAspect="Icon" ObjectID="_1546865661" r:id="rId18">
                  <o:FieldCodes>\s</o:FieldCodes>
                </o:OLEObject>
              </w:object>
            </w:r>
          </w:p>
        </w:tc>
      </w:tr>
    </w:tbl>
    <w:p w14:paraId="40DECCFD" w14:textId="77777777" w:rsidR="007E7F9E" w:rsidRPr="004363FF" w:rsidRDefault="007E7F9E" w:rsidP="007E7F9E">
      <w:pPr>
        <w:jc w:val="center"/>
        <w:rPr>
          <w:b/>
          <w:i/>
          <w:sz w:val="28"/>
          <w:szCs w:val="28"/>
        </w:rPr>
      </w:pPr>
    </w:p>
    <w:p w14:paraId="40DECCFE" w14:textId="77777777" w:rsidR="00F21A2F" w:rsidRDefault="007E7F9E" w:rsidP="005A214D">
      <w:pPr>
        <w:overflowPunct/>
        <w:autoSpaceDE/>
        <w:autoSpaceDN/>
        <w:adjustRightInd/>
        <w:spacing w:after="0" w:line="240" w:lineRule="auto"/>
        <w:jc w:val="left"/>
        <w:textAlignment w:val="auto"/>
        <w:rPr>
          <w:rFonts w:cs="Arial"/>
          <w:sz w:val="20"/>
        </w:rPr>
      </w:pPr>
      <w:r w:rsidRPr="00A4589E">
        <w:rPr>
          <w:rFonts w:cs="Arial"/>
          <w:sz w:val="20"/>
        </w:rPr>
        <w:br w:type="page"/>
      </w:r>
      <w:bookmarkStart w:id="1" w:name="LASTCURSORPOSITION"/>
      <w:bookmarkEnd w:id="1"/>
    </w:p>
    <w:p w14:paraId="0CB01214" w14:textId="77777777" w:rsidR="00334DC4" w:rsidRPr="008335FE" w:rsidRDefault="00334DC4" w:rsidP="00334DC4">
      <w:pPr>
        <w:pStyle w:val="BodyTextIndent"/>
        <w:jc w:val="center"/>
        <w:rPr>
          <w:sz w:val="20"/>
          <w:shd w:val="clear" w:color="auto" w:fill="92D050"/>
        </w:rPr>
      </w:pPr>
      <w:r w:rsidRPr="00AE5A0F">
        <w:rPr>
          <w:rFonts w:cs="Arial"/>
          <w:b/>
          <w:szCs w:val="22"/>
        </w:rPr>
        <w:t>Appendix 3: Variations and/or supplements to the Call-Off Terms</w:t>
      </w:r>
    </w:p>
    <w:p w14:paraId="273586A9" w14:textId="77777777" w:rsidR="00334DC4" w:rsidRPr="00E777F6" w:rsidRDefault="00334DC4" w:rsidP="00334DC4">
      <w:pPr>
        <w:jc w:val="center"/>
        <w:rPr>
          <w:b/>
        </w:rPr>
      </w:pPr>
      <w:r w:rsidRPr="00E777F6">
        <w:rPr>
          <w:b/>
        </w:rPr>
        <w:t>MOD SPECIFIC TERMS AND CONDITIONS</w:t>
      </w:r>
    </w:p>
    <w:p w14:paraId="4B7BCE7F" w14:textId="77777777" w:rsidR="00334DC4" w:rsidRDefault="00334DC4" w:rsidP="00334DC4">
      <w:pPr>
        <w:jc w:val="left"/>
        <w:rPr>
          <w:b/>
        </w:rPr>
      </w:pPr>
      <w:r w:rsidRPr="00E777F6">
        <w:rPr>
          <w:b/>
        </w:rPr>
        <w:t>DEFCONS and DEFFORMS</w:t>
      </w:r>
    </w:p>
    <w:p w14:paraId="67ADB474" w14:textId="2478EA51" w:rsidR="00334DC4" w:rsidRPr="00E777F6" w:rsidRDefault="00334DC4" w:rsidP="00334DC4">
      <w:pPr>
        <w:jc w:val="left"/>
        <w:rPr>
          <w:b/>
        </w:rPr>
      </w:pP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334DC4" w:rsidRPr="00B832EC" w14:paraId="545869F4" w14:textId="77777777" w:rsidTr="00334DC4">
        <w:trPr>
          <w:trHeight w:val="265"/>
        </w:trPr>
        <w:tc>
          <w:tcPr>
            <w:tcW w:w="2376" w:type="dxa"/>
            <w:tcBorders>
              <w:top w:val="single" w:sz="8" w:space="0" w:color="auto"/>
            </w:tcBorders>
          </w:tcPr>
          <w:p w14:paraId="0DF0A993" w14:textId="77777777" w:rsidR="00334DC4" w:rsidRPr="00766A12" w:rsidRDefault="00334DC4" w:rsidP="00334DC4">
            <w:pPr>
              <w:overflowPunct/>
              <w:autoSpaceDE/>
              <w:autoSpaceDN/>
              <w:adjustRightInd/>
              <w:spacing w:after="200" w:line="276" w:lineRule="auto"/>
              <w:ind w:left="180"/>
              <w:jc w:val="left"/>
              <w:textAlignment w:val="auto"/>
              <w:rPr>
                <w:rFonts w:cs="Arial"/>
                <w:b/>
                <w:szCs w:val="22"/>
                <w:lang w:eastAsia="en-GB"/>
              </w:rPr>
            </w:pPr>
            <w:r w:rsidRPr="00766A12">
              <w:rPr>
                <w:rFonts w:cs="Arial"/>
                <w:b/>
                <w:szCs w:val="22"/>
                <w:lang w:eastAsia="en-GB"/>
              </w:rPr>
              <w:t>Condition Title</w:t>
            </w:r>
          </w:p>
        </w:tc>
        <w:tc>
          <w:tcPr>
            <w:tcW w:w="6697" w:type="dxa"/>
            <w:tcBorders>
              <w:top w:val="single" w:sz="8" w:space="0" w:color="auto"/>
            </w:tcBorders>
          </w:tcPr>
          <w:p w14:paraId="64A6214D" w14:textId="77777777" w:rsidR="00334DC4" w:rsidRPr="00766A12" w:rsidRDefault="00334DC4" w:rsidP="00334DC4">
            <w:pPr>
              <w:overflowPunct/>
              <w:autoSpaceDE/>
              <w:autoSpaceDN/>
              <w:adjustRightInd/>
              <w:spacing w:after="200" w:line="276" w:lineRule="auto"/>
              <w:ind w:left="178"/>
              <w:jc w:val="left"/>
              <w:textAlignment w:val="auto"/>
              <w:rPr>
                <w:rFonts w:cs="Arial"/>
                <w:b/>
                <w:szCs w:val="22"/>
                <w:lang w:eastAsia="en-GB"/>
              </w:rPr>
            </w:pPr>
            <w:r w:rsidRPr="00766A12">
              <w:rPr>
                <w:rFonts w:cs="Arial"/>
                <w:b/>
                <w:szCs w:val="22"/>
                <w:lang w:eastAsia="en-GB"/>
              </w:rPr>
              <w:t>Description</w:t>
            </w:r>
          </w:p>
        </w:tc>
      </w:tr>
      <w:tr w:rsidR="00334DC4" w:rsidRPr="00B832EC" w14:paraId="2557D867" w14:textId="77777777" w:rsidTr="00334DC4">
        <w:trPr>
          <w:trHeight w:val="331"/>
        </w:trPr>
        <w:tc>
          <w:tcPr>
            <w:tcW w:w="2376" w:type="dxa"/>
            <w:vAlign w:val="center"/>
          </w:tcPr>
          <w:p w14:paraId="5EE58D74"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5J</w:t>
            </w:r>
          </w:p>
        </w:tc>
        <w:tc>
          <w:tcPr>
            <w:tcW w:w="6697" w:type="dxa"/>
            <w:vAlign w:val="center"/>
          </w:tcPr>
          <w:p w14:paraId="277096D9"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Unique Identifiers</w:t>
            </w:r>
          </w:p>
        </w:tc>
      </w:tr>
      <w:tr w:rsidR="00334DC4" w:rsidRPr="00B832EC" w14:paraId="6B110F66" w14:textId="77777777" w:rsidTr="00334DC4">
        <w:tc>
          <w:tcPr>
            <w:tcW w:w="2376" w:type="dxa"/>
            <w:vAlign w:val="center"/>
          </w:tcPr>
          <w:p w14:paraId="3615AB87"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35</w:t>
            </w:r>
          </w:p>
        </w:tc>
        <w:tc>
          <w:tcPr>
            <w:tcW w:w="6697" w:type="dxa"/>
            <w:vAlign w:val="center"/>
          </w:tcPr>
          <w:p w14:paraId="78623826"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Progress Payments</w:t>
            </w:r>
          </w:p>
        </w:tc>
      </w:tr>
      <w:tr w:rsidR="00334DC4" w:rsidRPr="00B832EC" w14:paraId="70B9D5FF" w14:textId="77777777" w:rsidTr="00334DC4">
        <w:tc>
          <w:tcPr>
            <w:tcW w:w="2376" w:type="dxa"/>
            <w:vAlign w:val="center"/>
          </w:tcPr>
          <w:p w14:paraId="0888B72A"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76</w:t>
            </w:r>
          </w:p>
        </w:tc>
        <w:tc>
          <w:tcPr>
            <w:tcW w:w="6697" w:type="dxa"/>
            <w:vAlign w:val="center"/>
          </w:tcPr>
          <w:p w14:paraId="7FE78A84"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Contractors Personnel at Government Establishments </w:t>
            </w:r>
          </w:p>
        </w:tc>
      </w:tr>
      <w:tr w:rsidR="00334DC4" w:rsidRPr="00B832EC" w14:paraId="0D157B7E" w14:textId="77777777" w:rsidTr="00334DC4">
        <w:tc>
          <w:tcPr>
            <w:tcW w:w="2376" w:type="dxa"/>
            <w:vAlign w:val="center"/>
          </w:tcPr>
          <w:p w14:paraId="24539525"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DEFCON129J</w:t>
            </w:r>
          </w:p>
        </w:tc>
        <w:tc>
          <w:tcPr>
            <w:tcW w:w="6697" w:type="dxa"/>
            <w:vAlign w:val="center"/>
          </w:tcPr>
          <w:p w14:paraId="358D6982"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Use of The Electronic Business Delivery Form</w:t>
            </w:r>
          </w:p>
        </w:tc>
      </w:tr>
      <w:tr w:rsidR="00334DC4" w:rsidRPr="00B832EC" w14:paraId="05A2D9CA" w14:textId="77777777" w:rsidTr="00334DC4">
        <w:tc>
          <w:tcPr>
            <w:tcW w:w="2376" w:type="dxa"/>
            <w:vAlign w:val="center"/>
          </w:tcPr>
          <w:p w14:paraId="0C2F4D65"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501</w:t>
            </w:r>
          </w:p>
        </w:tc>
        <w:tc>
          <w:tcPr>
            <w:tcW w:w="6697" w:type="dxa"/>
            <w:vAlign w:val="center"/>
          </w:tcPr>
          <w:p w14:paraId="0DB8CD26"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Definitions and Interpretations</w:t>
            </w:r>
          </w:p>
        </w:tc>
      </w:tr>
      <w:tr w:rsidR="00334DC4" w:rsidRPr="00B832EC" w14:paraId="7F7906D6" w14:textId="77777777" w:rsidTr="00334DC4">
        <w:tc>
          <w:tcPr>
            <w:tcW w:w="2376" w:type="dxa"/>
            <w:vAlign w:val="center"/>
          </w:tcPr>
          <w:p w14:paraId="5389C996"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502</w:t>
            </w:r>
          </w:p>
        </w:tc>
        <w:tc>
          <w:tcPr>
            <w:tcW w:w="6697" w:type="dxa"/>
            <w:vAlign w:val="center"/>
          </w:tcPr>
          <w:p w14:paraId="680769F7"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Specifications</w:t>
            </w:r>
          </w:p>
        </w:tc>
      </w:tr>
      <w:tr w:rsidR="00334DC4" w:rsidRPr="00B832EC" w14:paraId="0FE313E2" w14:textId="77777777" w:rsidTr="00334DC4">
        <w:tc>
          <w:tcPr>
            <w:tcW w:w="2376" w:type="dxa"/>
            <w:vAlign w:val="center"/>
          </w:tcPr>
          <w:p w14:paraId="61084556"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503</w:t>
            </w:r>
          </w:p>
        </w:tc>
        <w:tc>
          <w:tcPr>
            <w:tcW w:w="6697" w:type="dxa"/>
            <w:vAlign w:val="center"/>
          </w:tcPr>
          <w:p w14:paraId="1558EF5A"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Amendments to contract</w:t>
            </w:r>
          </w:p>
        </w:tc>
      </w:tr>
      <w:tr w:rsidR="00334DC4" w:rsidRPr="00B832EC" w14:paraId="0CD488AE" w14:textId="77777777" w:rsidTr="00334DC4">
        <w:tc>
          <w:tcPr>
            <w:tcW w:w="2376" w:type="dxa"/>
            <w:vAlign w:val="center"/>
          </w:tcPr>
          <w:p w14:paraId="157E83D2"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522J</w:t>
            </w:r>
          </w:p>
        </w:tc>
        <w:tc>
          <w:tcPr>
            <w:tcW w:w="6697" w:type="dxa"/>
            <w:vAlign w:val="center"/>
          </w:tcPr>
          <w:p w14:paraId="3193C40A"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Payment under P2P </w:t>
            </w:r>
          </w:p>
        </w:tc>
      </w:tr>
      <w:tr w:rsidR="00334DC4" w:rsidRPr="00B832EC" w14:paraId="188179FD" w14:textId="77777777" w:rsidTr="00334DC4">
        <w:trPr>
          <w:trHeight w:val="1238"/>
        </w:trPr>
        <w:tc>
          <w:tcPr>
            <w:tcW w:w="2376" w:type="dxa"/>
            <w:vAlign w:val="center"/>
          </w:tcPr>
          <w:p w14:paraId="508C34E8"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531</w:t>
            </w:r>
          </w:p>
        </w:tc>
        <w:tc>
          <w:tcPr>
            <w:tcW w:w="6697" w:type="dxa"/>
            <w:vAlign w:val="center"/>
          </w:tcPr>
          <w:p w14:paraId="2DD67CE0"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Disclosure of Information – where specific mention of non disclosure agreements is sought by the Customer.  Where this is the case the associated Commercial Policy </w:t>
            </w:r>
            <w:r>
              <w:rPr>
                <w:rFonts w:cs="Arial"/>
                <w:szCs w:val="22"/>
                <w:lang w:eastAsia="en-GB"/>
              </w:rPr>
              <w:t>S</w:t>
            </w:r>
            <w:r w:rsidRPr="00B832EC">
              <w:rPr>
                <w:rFonts w:cs="Arial"/>
                <w:szCs w:val="22"/>
                <w:lang w:eastAsia="en-GB"/>
              </w:rPr>
              <w:t xml:space="preserve">tatement (Protection of Information) should be consulted and the matter discussed with the ICF in the first instance. </w:t>
            </w:r>
          </w:p>
        </w:tc>
      </w:tr>
      <w:tr w:rsidR="00334DC4" w:rsidRPr="00B832EC" w14:paraId="46341F2D" w14:textId="77777777" w:rsidTr="00334DC4">
        <w:tc>
          <w:tcPr>
            <w:tcW w:w="2376" w:type="dxa"/>
            <w:vAlign w:val="center"/>
          </w:tcPr>
          <w:p w14:paraId="3A31A5DE"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647</w:t>
            </w:r>
          </w:p>
        </w:tc>
        <w:tc>
          <w:tcPr>
            <w:tcW w:w="6697" w:type="dxa"/>
            <w:vAlign w:val="center"/>
          </w:tcPr>
          <w:p w14:paraId="1DB51004"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Financial Management Information</w:t>
            </w:r>
          </w:p>
        </w:tc>
      </w:tr>
      <w:tr w:rsidR="00334DC4" w:rsidRPr="00B832EC" w14:paraId="4EE72255" w14:textId="77777777" w:rsidTr="00334DC4">
        <w:tc>
          <w:tcPr>
            <w:tcW w:w="2376" w:type="dxa"/>
            <w:vAlign w:val="center"/>
          </w:tcPr>
          <w:p w14:paraId="589CE440"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703</w:t>
            </w:r>
          </w:p>
        </w:tc>
        <w:tc>
          <w:tcPr>
            <w:tcW w:w="6697" w:type="dxa"/>
            <w:vAlign w:val="center"/>
          </w:tcPr>
          <w:p w14:paraId="15ED6277"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Intellectual Property Rights - Vesting in the Authority</w:t>
            </w:r>
          </w:p>
        </w:tc>
      </w:tr>
      <w:tr w:rsidR="00334DC4" w:rsidRPr="00B832EC" w14:paraId="7A7FC01E" w14:textId="77777777" w:rsidTr="00334DC4">
        <w:tc>
          <w:tcPr>
            <w:tcW w:w="2376" w:type="dxa"/>
            <w:vAlign w:val="center"/>
          </w:tcPr>
          <w:p w14:paraId="141CEC13"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30</w:t>
            </w:r>
          </w:p>
        </w:tc>
        <w:tc>
          <w:tcPr>
            <w:tcW w:w="6697" w:type="dxa"/>
            <w:vAlign w:val="center"/>
          </w:tcPr>
          <w:p w14:paraId="34995C89"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Electronic Transactions Agreement</w:t>
            </w:r>
          </w:p>
        </w:tc>
      </w:tr>
      <w:tr w:rsidR="00334DC4" w:rsidRPr="00B832EC" w14:paraId="093F7AE5" w14:textId="77777777" w:rsidTr="00334DC4">
        <w:tc>
          <w:tcPr>
            <w:tcW w:w="2376" w:type="dxa"/>
            <w:vAlign w:val="center"/>
          </w:tcPr>
          <w:p w14:paraId="11FA42A0"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94</w:t>
            </w:r>
          </w:p>
        </w:tc>
        <w:tc>
          <w:tcPr>
            <w:tcW w:w="6697" w:type="dxa"/>
            <w:vAlign w:val="center"/>
          </w:tcPr>
          <w:p w14:paraId="48DAB430"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Confidentiality Agreement</w:t>
            </w:r>
          </w:p>
        </w:tc>
      </w:tr>
      <w:tr w:rsidR="00334DC4" w:rsidRPr="00B832EC" w14:paraId="1E136F6B" w14:textId="77777777" w:rsidTr="00334DC4">
        <w:tc>
          <w:tcPr>
            <w:tcW w:w="2376" w:type="dxa"/>
            <w:vAlign w:val="center"/>
          </w:tcPr>
          <w:p w14:paraId="635A546B"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111</w:t>
            </w:r>
          </w:p>
        </w:tc>
        <w:tc>
          <w:tcPr>
            <w:tcW w:w="6697" w:type="dxa"/>
            <w:vAlign w:val="center"/>
          </w:tcPr>
          <w:p w14:paraId="1B6573AD"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Annex – Addresses and Other Information</w:t>
            </w:r>
          </w:p>
        </w:tc>
      </w:tr>
      <w:tr w:rsidR="00334DC4" w:rsidRPr="00B832EC" w14:paraId="06E1EE20" w14:textId="77777777" w:rsidTr="00334DC4">
        <w:tc>
          <w:tcPr>
            <w:tcW w:w="2376" w:type="dxa"/>
            <w:tcBorders>
              <w:bottom w:val="single" w:sz="8" w:space="0" w:color="auto"/>
            </w:tcBorders>
            <w:vAlign w:val="center"/>
          </w:tcPr>
          <w:p w14:paraId="6AA61EDB" w14:textId="77777777" w:rsidR="00334DC4" w:rsidRPr="00B832EC" w:rsidRDefault="00334DC4" w:rsidP="00334D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 xml:space="preserve">AQAP 2120 </w:t>
            </w:r>
          </w:p>
        </w:tc>
        <w:tc>
          <w:tcPr>
            <w:tcW w:w="6697" w:type="dxa"/>
            <w:tcBorders>
              <w:bottom w:val="single" w:sz="8" w:space="0" w:color="auto"/>
            </w:tcBorders>
            <w:vAlign w:val="center"/>
          </w:tcPr>
          <w:p w14:paraId="01FAA03D" w14:textId="77777777" w:rsidR="00334DC4" w:rsidRPr="00B832EC" w:rsidRDefault="00334DC4" w:rsidP="00334D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NATO Quality Assurance requirements for Production</w:t>
            </w:r>
          </w:p>
        </w:tc>
      </w:tr>
    </w:tbl>
    <w:p w14:paraId="5B3376DF" w14:textId="77777777" w:rsidR="00334DC4" w:rsidRDefault="00334DC4" w:rsidP="005A214D">
      <w:pPr>
        <w:overflowPunct/>
        <w:autoSpaceDE/>
        <w:autoSpaceDN/>
        <w:adjustRightInd/>
        <w:spacing w:after="0" w:line="240" w:lineRule="auto"/>
        <w:jc w:val="left"/>
        <w:textAlignment w:val="auto"/>
        <w:rPr>
          <w:rFonts w:cs="Arial"/>
          <w:sz w:val="20"/>
        </w:rPr>
      </w:pPr>
    </w:p>
    <w:p w14:paraId="3DEB76D2" w14:textId="77777777" w:rsidR="00334DC4" w:rsidRDefault="00334DC4" w:rsidP="005A214D">
      <w:pPr>
        <w:overflowPunct/>
        <w:autoSpaceDE/>
        <w:autoSpaceDN/>
        <w:adjustRightInd/>
        <w:spacing w:after="0" w:line="240" w:lineRule="auto"/>
        <w:jc w:val="left"/>
        <w:textAlignment w:val="auto"/>
        <w:rPr>
          <w:rFonts w:cs="Arial"/>
          <w:sz w:val="20"/>
        </w:rPr>
      </w:pPr>
    </w:p>
    <w:p w14:paraId="0D3A24F8" w14:textId="77777777" w:rsidR="00334DC4" w:rsidRDefault="00334DC4" w:rsidP="005A214D">
      <w:pPr>
        <w:overflowPunct/>
        <w:autoSpaceDE/>
        <w:autoSpaceDN/>
        <w:adjustRightInd/>
        <w:spacing w:after="0" w:line="240" w:lineRule="auto"/>
        <w:jc w:val="left"/>
        <w:textAlignment w:val="auto"/>
        <w:rPr>
          <w:rFonts w:cs="Arial"/>
          <w:sz w:val="20"/>
        </w:rPr>
      </w:pPr>
    </w:p>
    <w:p w14:paraId="0AA8E6EF" w14:textId="77777777" w:rsidR="00334DC4" w:rsidRDefault="00334DC4" w:rsidP="005A214D">
      <w:pPr>
        <w:overflowPunct/>
        <w:autoSpaceDE/>
        <w:autoSpaceDN/>
        <w:adjustRightInd/>
        <w:spacing w:after="0" w:line="240" w:lineRule="auto"/>
        <w:jc w:val="left"/>
        <w:textAlignment w:val="auto"/>
        <w:rPr>
          <w:rFonts w:cs="Arial"/>
          <w:b/>
          <w:sz w:val="28"/>
          <w:szCs w:val="28"/>
        </w:rPr>
      </w:pPr>
    </w:p>
    <w:p w14:paraId="40DECCFF" w14:textId="77777777" w:rsidR="00F21A2F" w:rsidRDefault="00F21A2F">
      <w:pPr>
        <w:pStyle w:val="MarginText"/>
        <w:jc w:val="center"/>
        <w:rPr>
          <w:rFonts w:cs="Arial"/>
          <w:b/>
          <w:sz w:val="28"/>
          <w:szCs w:val="28"/>
        </w:rPr>
      </w:pPr>
    </w:p>
    <w:p w14:paraId="40DECD00" w14:textId="77777777" w:rsidR="00F21A2F" w:rsidRDefault="00F21A2F">
      <w:pPr>
        <w:pStyle w:val="MarginText"/>
        <w:jc w:val="center"/>
        <w:rPr>
          <w:rFonts w:cs="Arial"/>
          <w:b/>
          <w:sz w:val="28"/>
          <w:szCs w:val="28"/>
        </w:rPr>
      </w:pPr>
    </w:p>
    <w:p w14:paraId="40DECD01" w14:textId="77777777" w:rsidR="00F21A2F" w:rsidRDefault="00F21A2F">
      <w:pPr>
        <w:pStyle w:val="MarginText"/>
        <w:jc w:val="center"/>
        <w:rPr>
          <w:rFonts w:cs="Arial"/>
          <w:b/>
          <w:sz w:val="28"/>
          <w:szCs w:val="28"/>
        </w:rPr>
      </w:pPr>
    </w:p>
    <w:p w14:paraId="40DECD02" w14:textId="77777777" w:rsidR="00F21A2F" w:rsidRDefault="00F21A2F">
      <w:pPr>
        <w:pStyle w:val="MarginText"/>
        <w:jc w:val="center"/>
        <w:rPr>
          <w:rFonts w:cs="Arial"/>
          <w:b/>
          <w:sz w:val="28"/>
          <w:szCs w:val="28"/>
        </w:rPr>
      </w:pPr>
    </w:p>
    <w:p w14:paraId="40DECD03" w14:textId="77777777" w:rsidR="00F21A2F" w:rsidRDefault="00F21A2F">
      <w:pPr>
        <w:pStyle w:val="MarginText"/>
        <w:jc w:val="center"/>
        <w:rPr>
          <w:rFonts w:cs="Arial"/>
          <w:b/>
          <w:sz w:val="28"/>
          <w:szCs w:val="28"/>
        </w:rPr>
      </w:pPr>
    </w:p>
    <w:p w14:paraId="40DECD04" w14:textId="77777777" w:rsidR="00F21A2F" w:rsidRDefault="00F21A2F">
      <w:pPr>
        <w:pStyle w:val="MarginText"/>
        <w:jc w:val="center"/>
        <w:rPr>
          <w:rFonts w:cs="Arial"/>
          <w:b/>
          <w:sz w:val="28"/>
          <w:szCs w:val="28"/>
        </w:rPr>
      </w:pPr>
    </w:p>
    <w:p w14:paraId="40DECD05" w14:textId="77777777" w:rsidR="00F21A2F" w:rsidRDefault="00F21A2F">
      <w:pPr>
        <w:pStyle w:val="MarginText"/>
        <w:jc w:val="center"/>
        <w:rPr>
          <w:rFonts w:cs="Arial"/>
          <w:b/>
          <w:sz w:val="28"/>
          <w:szCs w:val="28"/>
        </w:rPr>
      </w:pPr>
    </w:p>
    <w:p w14:paraId="40DECD06" w14:textId="77777777" w:rsidR="00D63EEF" w:rsidRDefault="00D63EEF" w:rsidP="00D63EEF">
      <w:pPr>
        <w:pStyle w:val="MarginText"/>
        <w:jc w:val="center"/>
        <w:rPr>
          <w:rFonts w:cs="Arial"/>
          <w:b/>
          <w:szCs w:val="22"/>
        </w:rPr>
      </w:pPr>
      <w:r w:rsidRPr="00AE5A0F">
        <w:rPr>
          <w:rFonts w:cs="Arial"/>
          <w:b/>
          <w:sz w:val="28"/>
          <w:szCs w:val="28"/>
        </w:rPr>
        <w:t xml:space="preserve">Part </w:t>
      </w:r>
      <w:r>
        <w:rPr>
          <w:rFonts w:cs="Arial"/>
          <w:b/>
          <w:sz w:val="28"/>
          <w:szCs w:val="28"/>
        </w:rPr>
        <w:t>2</w:t>
      </w:r>
    </w:p>
    <w:p w14:paraId="40DECD07" w14:textId="77777777" w:rsidR="00D63EEF" w:rsidRDefault="00D63EEF" w:rsidP="00D63EEF">
      <w:pPr>
        <w:pStyle w:val="MarginText"/>
        <w:jc w:val="center"/>
        <w:rPr>
          <w:rFonts w:cs="Arial"/>
          <w:b/>
          <w:szCs w:val="22"/>
        </w:rPr>
      </w:pPr>
    </w:p>
    <w:p w14:paraId="40DECD08" w14:textId="77777777" w:rsidR="00D63EEF" w:rsidRDefault="00D63EEF" w:rsidP="00D63EEF">
      <w:pPr>
        <w:pStyle w:val="MarginText"/>
        <w:rPr>
          <w:rFonts w:cs="Arial"/>
          <w:b/>
          <w:szCs w:val="22"/>
        </w:rPr>
      </w:pPr>
    </w:p>
    <w:p w14:paraId="40DECD09" w14:textId="77777777"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40DECD0A" w14:textId="77777777" w:rsidR="00D63EEF" w:rsidRPr="008335FE" w:rsidRDefault="00D63EEF" w:rsidP="00D63EEF">
      <w:pPr>
        <w:jc w:val="center"/>
        <w:rPr>
          <w:b/>
        </w:rPr>
      </w:pPr>
    </w:p>
    <w:p w14:paraId="40DECD0B"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40DECD0C" w14:textId="77777777" w:rsidR="00D63EEF" w:rsidRDefault="00D63EEF" w:rsidP="00D63EEF">
      <w:pPr>
        <w:tabs>
          <w:tab w:val="left" w:pos="4678"/>
        </w:tabs>
        <w:jc w:val="center"/>
        <w:rPr>
          <w:rFonts w:cs="Arial"/>
          <w:b/>
          <w:szCs w:val="22"/>
          <w:lang w:eastAsia="en-GB"/>
        </w:rPr>
      </w:pPr>
    </w:p>
    <w:p w14:paraId="40DECD0D" w14:textId="77777777" w:rsidR="00D63EEF" w:rsidRDefault="00D63EEF" w:rsidP="00D63EEF">
      <w:pPr>
        <w:tabs>
          <w:tab w:val="left" w:pos="4678"/>
        </w:tabs>
        <w:jc w:val="center"/>
        <w:rPr>
          <w:rFonts w:cs="Arial"/>
          <w:b/>
          <w:szCs w:val="22"/>
          <w:lang w:eastAsia="en-GB"/>
        </w:rPr>
      </w:pPr>
    </w:p>
    <w:p w14:paraId="40DECD0E" w14:textId="77777777" w:rsidR="00D63EEF" w:rsidRDefault="00D63EEF" w:rsidP="00D63EEF">
      <w:pPr>
        <w:tabs>
          <w:tab w:val="left" w:pos="4678"/>
        </w:tabs>
        <w:jc w:val="center"/>
        <w:rPr>
          <w:rFonts w:cs="Arial"/>
          <w:b/>
          <w:szCs w:val="22"/>
          <w:lang w:eastAsia="en-GB"/>
        </w:rPr>
      </w:pPr>
    </w:p>
    <w:p w14:paraId="40DECD0F" w14:textId="77777777" w:rsidR="00D63EEF" w:rsidRDefault="00D63EEF" w:rsidP="00D63EEF">
      <w:pPr>
        <w:tabs>
          <w:tab w:val="left" w:pos="4678"/>
        </w:tabs>
        <w:jc w:val="center"/>
        <w:rPr>
          <w:rFonts w:cs="Arial"/>
          <w:b/>
          <w:szCs w:val="22"/>
          <w:lang w:eastAsia="en-GB"/>
        </w:rPr>
      </w:pPr>
    </w:p>
    <w:p w14:paraId="40DECD10" w14:textId="77777777" w:rsidR="00D63EEF" w:rsidRDefault="00D63EEF" w:rsidP="00D63EEF">
      <w:pPr>
        <w:tabs>
          <w:tab w:val="left" w:pos="4678"/>
        </w:tabs>
        <w:jc w:val="center"/>
        <w:rPr>
          <w:rFonts w:cs="Arial"/>
          <w:b/>
          <w:szCs w:val="22"/>
          <w:lang w:eastAsia="en-GB"/>
        </w:rPr>
      </w:pPr>
    </w:p>
    <w:p w14:paraId="40DECD11" w14:textId="77777777" w:rsidR="00D63EEF" w:rsidRDefault="00D63EEF" w:rsidP="00D63EEF">
      <w:pPr>
        <w:tabs>
          <w:tab w:val="left" w:pos="4678"/>
        </w:tabs>
        <w:jc w:val="center"/>
        <w:rPr>
          <w:rFonts w:cs="Arial"/>
          <w:b/>
          <w:szCs w:val="22"/>
          <w:lang w:eastAsia="en-GB"/>
        </w:rPr>
      </w:pPr>
    </w:p>
    <w:p w14:paraId="40DECD12" w14:textId="77777777" w:rsidR="00D63EEF" w:rsidRDefault="00D63EEF" w:rsidP="00D63EEF">
      <w:pPr>
        <w:tabs>
          <w:tab w:val="left" w:pos="4678"/>
        </w:tabs>
        <w:jc w:val="center"/>
        <w:rPr>
          <w:rFonts w:cs="Arial"/>
          <w:b/>
          <w:szCs w:val="22"/>
          <w:lang w:eastAsia="en-GB"/>
        </w:rPr>
      </w:pPr>
    </w:p>
    <w:p w14:paraId="40DECD13" w14:textId="77777777" w:rsidR="00D63EEF" w:rsidRDefault="00D63EEF" w:rsidP="00D63EEF">
      <w:pPr>
        <w:tabs>
          <w:tab w:val="left" w:pos="4678"/>
        </w:tabs>
        <w:jc w:val="center"/>
        <w:rPr>
          <w:rFonts w:cs="Arial"/>
          <w:b/>
          <w:szCs w:val="22"/>
          <w:lang w:eastAsia="en-GB"/>
        </w:rPr>
      </w:pPr>
    </w:p>
    <w:p w14:paraId="40DECD14" w14:textId="77777777" w:rsidR="00D63EEF" w:rsidRDefault="00D63EEF" w:rsidP="00D63EEF">
      <w:pPr>
        <w:tabs>
          <w:tab w:val="left" w:pos="4678"/>
        </w:tabs>
        <w:jc w:val="center"/>
        <w:rPr>
          <w:rFonts w:cs="Arial"/>
          <w:b/>
          <w:szCs w:val="22"/>
          <w:lang w:eastAsia="en-GB"/>
        </w:rPr>
      </w:pPr>
    </w:p>
    <w:p w14:paraId="40DECD15" w14:textId="77777777"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14:paraId="40DECD16"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40DECD17" w14:textId="77777777" w:rsidR="00C03B23" w:rsidRPr="00AE5A0F" w:rsidRDefault="00C03B23" w:rsidP="00C03B23">
      <w:pPr>
        <w:pStyle w:val="MarginText"/>
        <w:jc w:val="center"/>
        <w:rPr>
          <w:rFonts w:cs="Arial"/>
          <w:b/>
          <w:sz w:val="28"/>
          <w:szCs w:val="28"/>
        </w:rPr>
      </w:pPr>
      <w:r w:rsidRPr="00AE5A0F">
        <w:rPr>
          <w:rFonts w:cs="Arial"/>
          <w:b/>
          <w:sz w:val="28"/>
          <w:szCs w:val="28"/>
        </w:rPr>
        <w:t>Part 2 – Call-Off Terms</w:t>
      </w:r>
    </w:p>
    <w:p w14:paraId="40DECD18" w14:textId="77777777"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14:paraId="40DECD19" w14:textId="77777777" w:rsidR="00C03B23" w:rsidRPr="00A4589E" w:rsidRDefault="00C03B23" w:rsidP="00C03B23">
      <w:pPr>
        <w:rPr>
          <w:rFonts w:cs="Arial"/>
          <w:sz w:val="20"/>
        </w:rPr>
      </w:pPr>
    </w:p>
    <w:p w14:paraId="290AEE58" w14:textId="342A6786" w:rsidR="00496CB6" w:rsidRDefault="008C2CC9">
      <w:pPr>
        <w:pStyle w:val="TOC1"/>
        <w:rPr>
          <w:rFonts w:asciiTheme="minorHAnsi" w:eastAsiaTheme="minorEastAsia" w:hAnsiTheme="minorHAnsi" w:cstheme="minorBidi"/>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bookmarkStart w:id="2" w:name="_GoBack"/>
      <w:bookmarkEnd w:id="2"/>
      <w:r w:rsidR="00496CB6" w:rsidRPr="00170914">
        <w:rPr>
          <w:rStyle w:val="Hyperlink"/>
          <w:noProof/>
        </w:rPr>
        <w:fldChar w:fldCharType="begin"/>
      </w:r>
      <w:r w:rsidR="00496CB6" w:rsidRPr="00170914">
        <w:rPr>
          <w:rStyle w:val="Hyperlink"/>
          <w:noProof/>
        </w:rPr>
        <w:instrText xml:space="preserve"> </w:instrText>
      </w:r>
      <w:r w:rsidR="00496CB6">
        <w:rPr>
          <w:noProof/>
        </w:rPr>
        <w:instrText>HYPERLINK \l "_Toc473123822"</w:instrText>
      </w:r>
      <w:r w:rsidR="00496CB6" w:rsidRPr="00170914">
        <w:rPr>
          <w:rStyle w:val="Hyperlink"/>
          <w:noProof/>
        </w:rPr>
        <w:instrText xml:space="preserve"> </w:instrText>
      </w:r>
      <w:r w:rsidR="00496CB6" w:rsidRPr="00170914">
        <w:rPr>
          <w:rStyle w:val="Hyperlink"/>
          <w:noProof/>
        </w:rPr>
      </w:r>
      <w:r w:rsidR="00496CB6" w:rsidRPr="00170914">
        <w:rPr>
          <w:rStyle w:val="Hyperlink"/>
          <w:noProof/>
        </w:rPr>
        <w:fldChar w:fldCharType="separate"/>
      </w:r>
      <w:r w:rsidR="00496CB6" w:rsidRPr="00170914">
        <w:rPr>
          <w:rStyle w:val="Hyperlink"/>
          <w:rFonts w:cs="Arial"/>
          <w:noProof/>
        </w:rPr>
        <w:t>1.</w:t>
      </w:r>
      <w:r w:rsidR="00496CB6">
        <w:rPr>
          <w:rFonts w:asciiTheme="minorHAnsi" w:eastAsiaTheme="minorEastAsia" w:hAnsiTheme="minorHAnsi" w:cstheme="minorBidi"/>
          <w:caps w:val="0"/>
          <w:noProof/>
          <w:szCs w:val="22"/>
          <w:lang w:eastAsia="en-GB"/>
        </w:rPr>
        <w:tab/>
      </w:r>
      <w:r w:rsidR="00496CB6" w:rsidRPr="00170914">
        <w:rPr>
          <w:rStyle w:val="Hyperlink"/>
          <w:rFonts w:cs="Arial"/>
          <w:noProof/>
        </w:rPr>
        <w:t>DEFINITIONS AND INTERPRETATION</w:t>
      </w:r>
      <w:r w:rsidR="00496CB6">
        <w:rPr>
          <w:noProof/>
        </w:rPr>
        <w:tab/>
      </w:r>
      <w:r w:rsidR="00496CB6">
        <w:rPr>
          <w:noProof/>
        </w:rPr>
        <w:fldChar w:fldCharType="begin"/>
      </w:r>
      <w:r w:rsidR="00496CB6">
        <w:rPr>
          <w:noProof/>
        </w:rPr>
        <w:instrText xml:space="preserve"> PAGEREF _Toc473123822 \h </w:instrText>
      </w:r>
      <w:r w:rsidR="00496CB6">
        <w:rPr>
          <w:noProof/>
        </w:rPr>
      </w:r>
      <w:r w:rsidR="00496CB6">
        <w:rPr>
          <w:noProof/>
        </w:rPr>
        <w:fldChar w:fldCharType="separate"/>
      </w:r>
      <w:r w:rsidR="00496CB6">
        <w:rPr>
          <w:noProof/>
        </w:rPr>
        <w:t>12</w:t>
      </w:r>
      <w:r w:rsidR="00496CB6">
        <w:rPr>
          <w:noProof/>
        </w:rPr>
        <w:fldChar w:fldCharType="end"/>
      </w:r>
      <w:r w:rsidR="00496CB6" w:rsidRPr="00170914">
        <w:rPr>
          <w:rStyle w:val="Hyperlink"/>
          <w:noProof/>
        </w:rPr>
        <w:fldChar w:fldCharType="end"/>
      </w:r>
    </w:p>
    <w:p w14:paraId="236663DD" w14:textId="59D2595F" w:rsidR="00496CB6" w:rsidRDefault="00496CB6">
      <w:pPr>
        <w:pStyle w:val="TOC1"/>
        <w:rPr>
          <w:rFonts w:asciiTheme="minorHAnsi" w:eastAsiaTheme="minorEastAsia" w:hAnsiTheme="minorHAnsi" w:cstheme="minorBidi"/>
          <w:caps w:val="0"/>
          <w:noProof/>
          <w:szCs w:val="22"/>
          <w:lang w:eastAsia="en-GB"/>
        </w:rPr>
      </w:pPr>
      <w:hyperlink w:anchor="_Toc473123823" w:history="1">
        <w:r w:rsidRPr="00170914">
          <w:rPr>
            <w:rStyle w:val="Hyperlink"/>
            <w:rFonts w:cs="Arial"/>
            <w:noProof/>
          </w:rPr>
          <w:t>2.</w:t>
        </w:r>
        <w:r>
          <w:rPr>
            <w:rFonts w:asciiTheme="minorHAnsi" w:eastAsiaTheme="minorEastAsia" w:hAnsiTheme="minorHAnsi" w:cstheme="minorBidi"/>
            <w:caps w:val="0"/>
            <w:noProof/>
            <w:szCs w:val="22"/>
            <w:lang w:eastAsia="en-GB"/>
          </w:rPr>
          <w:tab/>
        </w:r>
        <w:r w:rsidRPr="00170914">
          <w:rPr>
            <w:rStyle w:val="Hyperlink"/>
            <w:rFonts w:cs="Arial"/>
            <w:noProof/>
          </w:rPr>
          <w:t>SUPPLY OF CONTRACT SERVICES</w:t>
        </w:r>
        <w:r>
          <w:rPr>
            <w:noProof/>
          </w:rPr>
          <w:tab/>
        </w:r>
        <w:r>
          <w:rPr>
            <w:noProof/>
          </w:rPr>
          <w:fldChar w:fldCharType="begin"/>
        </w:r>
        <w:r>
          <w:rPr>
            <w:noProof/>
          </w:rPr>
          <w:instrText xml:space="preserve"> PAGEREF _Toc473123823 \h </w:instrText>
        </w:r>
        <w:r>
          <w:rPr>
            <w:noProof/>
          </w:rPr>
        </w:r>
        <w:r>
          <w:rPr>
            <w:noProof/>
          </w:rPr>
          <w:fldChar w:fldCharType="separate"/>
        </w:r>
        <w:r>
          <w:rPr>
            <w:noProof/>
          </w:rPr>
          <w:t>17</w:t>
        </w:r>
        <w:r>
          <w:rPr>
            <w:noProof/>
          </w:rPr>
          <w:fldChar w:fldCharType="end"/>
        </w:r>
      </w:hyperlink>
    </w:p>
    <w:p w14:paraId="2A11CA1C" w14:textId="75BB6C3F" w:rsidR="00496CB6" w:rsidRDefault="00496CB6">
      <w:pPr>
        <w:pStyle w:val="TOC1"/>
        <w:rPr>
          <w:rFonts w:asciiTheme="minorHAnsi" w:eastAsiaTheme="minorEastAsia" w:hAnsiTheme="minorHAnsi" w:cstheme="minorBidi"/>
          <w:caps w:val="0"/>
          <w:noProof/>
          <w:szCs w:val="22"/>
          <w:lang w:eastAsia="en-GB"/>
        </w:rPr>
      </w:pPr>
      <w:hyperlink w:anchor="_Toc473123824" w:history="1">
        <w:r w:rsidRPr="00170914">
          <w:rPr>
            <w:rStyle w:val="Hyperlink"/>
            <w:rFonts w:cs="Arial"/>
            <w:noProof/>
          </w:rPr>
          <w:t>2B.</w:t>
        </w:r>
        <w:r>
          <w:rPr>
            <w:rFonts w:asciiTheme="minorHAnsi" w:eastAsiaTheme="minorEastAsia" w:hAnsiTheme="minorHAnsi" w:cstheme="minorBidi"/>
            <w:caps w:val="0"/>
            <w:noProof/>
            <w:szCs w:val="22"/>
            <w:lang w:eastAsia="en-GB"/>
          </w:rPr>
          <w:tab/>
        </w:r>
        <w:r w:rsidRPr="00170914">
          <w:rPr>
            <w:rStyle w:val="Hyperlink"/>
            <w:noProof/>
          </w:rPr>
          <w:t>REMEDIES IN THE EVENT OF INADEQUATE PERFORMANCE OF THE SERVICES</w:t>
        </w:r>
        <w:r>
          <w:rPr>
            <w:noProof/>
          </w:rPr>
          <w:tab/>
        </w:r>
        <w:r>
          <w:rPr>
            <w:noProof/>
          </w:rPr>
          <w:fldChar w:fldCharType="begin"/>
        </w:r>
        <w:r>
          <w:rPr>
            <w:noProof/>
          </w:rPr>
          <w:instrText xml:space="preserve"> PAGEREF _Toc473123824 \h </w:instrText>
        </w:r>
        <w:r>
          <w:rPr>
            <w:noProof/>
          </w:rPr>
        </w:r>
        <w:r>
          <w:rPr>
            <w:noProof/>
          </w:rPr>
          <w:fldChar w:fldCharType="separate"/>
        </w:r>
        <w:r>
          <w:rPr>
            <w:noProof/>
          </w:rPr>
          <w:t>19</w:t>
        </w:r>
        <w:r>
          <w:rPr>
            <w:noProof/>
          </w:rPr>
          <w:fldChar w:fldCharType="end"/>
        </w:r>
      </w:hyperlink>
    </w:p>
    <w:p w14:paraId="07837030" w14:textId="3234ABD1" w:rsidR="00496CB6" w:rsidRDefault="00496CB6">
      <w:pPr>
        <w:pStyle w:val="TOC1"/>
        <w:rPr>
          <w:rFonts w:asciiTheme="minorHAnsi" w:eastAsiaTheme="minorEastAsia" w:hAnsiTheme="minorHAnsi" w:cstheme="minorBidi"/>
          <w:caps w:val="0"/>
          <w:noProof/>
          <w:szCs w:val="22"/>
          <w:lang w:eastAsia="en-GB"/>
        </w:rPr>
      </w:pPr>
      <w:hyperlink w:anchor="_Toc473123825" w:history="1">
        <w:r w:rsidRPr="00170914">
          <w:rPr>
            <w:rStyle w:val="Hyperlink"/>
            <w:noProof/>
          </w:rPr>
          <w:t>2C.</w:t>
        </w:r>
        <w:r>
          <w:rPr>
            <w:rFonts w:asciiTheme="minorHAnsi" w:eastAsiaTheme="minorEastAsia" w:hAnsiTheme="minorHAnsi" w:cstheme="minorBidi"/>
            <w:caps w:val="0"/>
            <w:noProof/>
            <w:szCs w:val="22"/>
            <w:lang w:eastAsia="en-GB"/>
          </w:rPr>
          <w:tab/>
        </w:r>
        <w:r w:rsidRPr="00170914">
          <w:rPr>
            <w:rStyle w:val="Hyperlink"/>
            <w:noProof/>
          </w:rPr>
          <w:t>SUPPLIER'S STAFF</w:t>
        </w:r>
        <w:r>
          <w:rPr>
            <w:noProof/>
          </w:rPr>
          <w:tab/>
        </w:r>
        <w:r>
          <w:rPr>
            <w:noProof/>
          </w:rPr>
          <w:fldChar w:fldCharType="begin"/>
        </w:r>
        <w:r>
          <w:rPr>
            <w:noProof/>
          </w:rPr>
          <w:instrText xml:space="preserve"> PAGEREF _Toc473123825 \h </w:instrText>
        </w:r>
        <w:r>
          <w:rPr>
            <w:noProof/>
          </w:rPr>
        </w:r>
        <w:r>
          <w:rPr>
            <w:noProof/>
          </w:rPr>
          <w:fldChar w:fldCharType="separate"/>
        </w:r>
        <w:r>
          <w:rPr>
            <w:noProof/>
          </w:rPr>
          <w:t>20</w:t>
        </w:r>
        <w:r>
          <w:rPr>
            <w:noProof/>
          </w:rPr>
          <w:fldChar w:fldCharType="end"/>
        </w:r>
      </w:hyperlink>
    </w:p>
    <w:p w14:paraId="58739703" w14:textId="29B03F61" w:rsidR="00496CB6" w:rsidRDefault="00496CB6">
      <w:pPr>
        <w:pStyle w:val="TOC1"/>
        <w:rPr>
          <w:rFonts w:asciiTheme="minorHAnsi" w:eastAsiaTheme="minorEastAsia" w:hAnsiTheme="minorHAnsi" w:cstheme="minorBidi"/>
          <w:caps w:val="0"/>
          <w:noProof/>
          <w:szCs w:val="22"/>
          <w:lang w:eastAsia="en-GB"/>
        </w:rPr>
      </w:pPr>
      <w:hyperlink w:anchor="_Toc473123826" w:history="1">
        <w:r w:rsidRPr="00170914">
          <w:rPr>
            <w:rStyle w:val="Hyperlink"/>
            <w:rFonts w:cs="Arial"/>
            <w:noProof/>
          </w:rPr>
          <w:t>3.</w:t>
        </w:r>
        <w:r>
          <w:rPr>
            <w:rFonts w:asciiTheme="minorHAnsi" w:eastAsiaTheme="minorEastAsia" w:hAnsiTheme="minorHAnsi" w:cstheme="minorBidi"/>
            <w:caps w:val="0"/>
            <w:noProof/>
            <w:szCs w:val="22"/>
            <w:lang w:eastAsia="en-GB"/>
          </w:rPr>
          <w:tab/>
        </w:r>
        <w:r w:rsidRPr="00170914">
          <w:rPr>
            <w:rStyle w:val="Hyperlink"/>
            <w:rFonts w:cs="Arial"/>
            <w:noProof/>
          </w:rPr>
          <w:t>PAYMENT AND CHARGES</w:t>
        </w:r>
        <w:r>
          <w:rPr>
            <w:noProof/>
          </w:rPr>
          <w:tab/>
        </w:r>
        <w:r>
          <w:rPr>
            <w:noProof/>
          </w:rPr>
          <w:fldChar w:fldCharType="begin"/>
        </w:r>
        <w:r>
          <w:rPr>
            <w:noProof/>
          </w:rPr>
          <w:instrText xml:space="preserve"> PAGEREF _Toc473123826 \h </w:instrText>
        </w:r>
        <w:r>
          <w:rPr>
            <w:noProof/>
          </w:rPr>
        </w:r>
        <w:r>
          <w:rPr>
            <w:noProof/>
          </w:rPr>
          <w:fldChar w:fldCharType="separate"/>
        </w:r>
        <w:r>
          <w:rPr>
            <w:noProof/>
          </w:rPr>
          <w:t>22</w:t>
        </w:r>
        <w:r>
          <w:rPr>
            <w:noProof/>
          </w:rPr>
          <w:fldChar w:fldCharType="end"/>
        </w:r>
      </w:hyperlink>
    </w:p>
    <w:p w14:paraId="6575230E" w14:textId="697C2688" w:rsidR="00496CB6" w:rsidRDefault="00496CB6">
      <w:pPr>
        <w:pStyle w:val="TOC1"/>
        <w:rPr>
          <w:rFonts w:asciiTheme="minorHAnsi" w:eastAsiaTheme="minorEastAsia" w:hAnsiTheme="minorHAnsi" w:cstheme="minorBidi"/>
          <w:caps w:val="0"/>
          <w:noProof/>
          <w:szCs w:val="22"/>
          <w:lang w:eastAsia="en-GB"/>
        </w:rPr>
      </w:pPr>
      <w:hyperlink w:anchor="_Toc473123827" w:history="1">
        <w:r w:rsidRPr="00170914">
          <w:rPr>
            <w:rStyle w:val="Hyperlink"/>
            <w:rFonts w:cs="Arial"/>
            <w:noProof/>
          </w:rPr>
          <w:t>4.</w:t>
        </w:r>
        <w:r>
          <w:rPr>
            <w:rFonts w:asciiTheme="minorHAnsi" w:eastAsiaTheme="minorEastAsia" w:hAnsiTheme="minorHAnsi" w:cstheme="minorBidi"/>
            <w:caps w:val="0"/>
            <w:noProof/>
            <w:szCs w:val="22"/>
            <w:lang w:eastAsia="en-GB"/>
          </w:rPr>
          <w:tab/>
        </w:r>
        <w:r w:rsidRPr="00170914">
          <w:rPr>
            <w:rStyle w:val="Hyperlink"/>
            <w:rFonts w:cs="Arial"/>
            <w:noProof/>
          </w:rPr>
          <w:t>LIABILITY AND INSURANCE</w:t>
        </w:r>
        <w:r>
          <w:rPr>
            <w:noProof/>
          </w:rPr>
          <w:tab/>
        </w:r>
        <w:r>
          <w:rPr>
            <w:noProof/>
          </w:rPr>
          <w:fldChar w:fldCharType="begin"/>
        </w:r>
        <w:r>
          <w:rPr>
            <w:noProof/>
          </w:rPr>
          <w:instrText xml:space="preserve"> PAGEREF _Toc473123827 \h </w:instrText>
        </w:r>
        <w:r>
          <w:rPr>
            <w:noProof/>
          </w:rPr>
        </w:r>
        <w:r>
          <w:rPr>
            <w:noProof/>
          </w:rPr>
          <w:fldChar w:fldCharType="separate"/>
        </w:r>
        <w:r>
          <w:rPr>
            <w:noProof/>
          </w:rPr>
          <w:t>23</w:t>
        </w:r>
        <w:r>
          <w:rPr>
            <w:noProof/>
          </w:rPr>
          <w:fldChar w:fldCharType="end"/>
        </w:r>
      </w:hyperlink>
    </w:p>
    <w:p w14:paraId="59CECF8A" w14:textId="5ADF1562" w:rsidR="00496CB6" w:rsidRDefault="00496CB6">
      <w:pPr>
        <w:pStyle w:val="TOC1"/>
        <w:rPr>
          <w:rFonts w:asciiTheme="minorHAnsi" w:eastAsiaTheme="minorEastAsia" w:hAnsiTheme="minorHAnsi" w:cstheme="minorBidi"/>
          <w:caps w:val="0"/>
          <w:noProof/>
          <w:szCs w:val="22"/>
          <w:lang w:eastAsia="en-GB"/>
        </w:rPr>
      </w:pPr>
      <w:hyperlink w:anchor="_Toc473123828" w:history="1">
        <w:r w:rsidRPr="00170914">
          <w:rPr>
            <w:rStyle w:val="Hyperlink"/>
            <w:rFonts w:cs="Arial"/>
            <w:noProof/>
          </w:rPr>
          <w:t>5.</w:t>
        </w:r>
        <w:r>
          <w:rPr>
            <w:rFonts w:asciiTheme="minorHAnsi" w:eastAsiaTheme="minorEastAsia" w:hAnsiTheme="minorHAnsi" w:cstheme="minorBidi"/>
            <w:caps w:val="0"/>
            <w:noProof/>
            <w:szCs w:val="22"/>
            <w:lang w:eastAsia="en-GB"/>
          </w:rPr>
          <w:tab/>
        </w:r>
        <w:r w:rsidRPr="00170914">
          <w:rPr>
            <w:rStyle w:val="Hyperlink"/>
            <w:rFonts w:cs="Arial"/>
            <w:noProof/>
          </w:rPr>
          <w:t>INTELLECTUAL PROPERTY RIGHTS</w:t>
        </w:r>
        <w:r>
          <w:rPr>
            <w:noProof/>
          </w:rPr>
          <w:tab/>
        </w:r>
        <w:r>
          <w:rPr>
            <w:noProof/>
          </w:rPr>
          <w:fldChar w:fldCharType="begin"/>
        </w:r>
        <w:r>
          <w:rPr>
            <w:noProof/>
          </w:rPr>
          <w:instrText xml:space="preserve"> PAGEREF _Toc473123828 \h </w:instrText>
        </w:r>
        <w:r>
          <w:rPr>
            <w:noProof/>
          </w:rPr>
        </w:r>
        <w:r>
          <w:rPr>
            <w:noProof/>
          </w:rPr>
          <w:fldChar w:fldCharType="separate"/>
        </w:r>
        <w:r>
          <w:rPr>
            <w:noProof/>
          </w:rPr>
          <w:t>25</w:t>
        </w:r>
        <w:r>
          <w:rPr>
            <w:noProof/>
          </w:rPr>
          <w:fldChar w:fldCharType="end"/>
        </w:r>
      </w:hyperlink>
    </w:p>
    <w:p w14:paraId="6DFCB9D8" w14:textId="3B44329C" w:rsidR="00496CB6" w:rsidRDefault="00496CB6">
      <w:pPr>
        <w:pStyle w:val="TOC1"/>
        <w:rPr>
          <w:rFonts w:asciiTheme="minorHAnsi" w:eastAsiaTheme="minorEastAsia" w:hAnsiTheme="minorHAnsi" w:cstheme="minorBidi"/>
          <w:caps w:val="0"/>
          <w:noProof/>
          <w:szCs w:val="22"/>
          <w:lang w:eastAsia="en-GB"/>
        </w:rPr>
      </w:pPr>
      <w:hyperlink w:anchor="_Toc473123829" w:history="1">
        <w:r w:rsidRPr="00170914">
          <w:rPr>
            <w:rStyle w:val="Hyperlink"/>
            <w:rFonts w:cs="Arial"/>
            <w:noProof/>
          </w:rPr>
          <w:t>6.</w:t>
        </w:r>
        <w:r>
          <w:rPr>
            <w:rFonts w:asciiTheme="minorHAnsi" w:eastAsiaTheme="minorEastAsia" w:hAnsiTheme="minorHAnsi" w:cstheme="minorBidi"/>
            <w:caps w:val="0"/>
            <w:noProof/>
            <w:szCs w:val="22"/>
            <w:lang w:eastAsia="en-GB"/>
          </w:rPr>
          <w:tab/>
        </w:r>
        <w:r w:rsidRPr="00170914">
          <w:rPr>
            <w:rStyle w:val="Hyperlink"/>
            <w:rFonts w:cs="Arial"/>
            <w:noProof/>
          </w:rPr>
          <w:t>PROTECTION OF INFORMATION</w:t>
        </w:r>
        <w:r>
          <w:rPr>
            <w:noProof/>
          </w:rPr>
          <w:tab/>
        </w:r>
        <w:r>
          <w:rPr>
            <w:noProof/>
          </w:rPr>
          <w:fldChar w:fldCharType="begin"/>
        </w:r>
        <w:r>
          <w:rPr>
            <w:noProof/>
          </w:rPr>
          <w:instrText xml:space="preserve"> PAGEREF _Toc473123829 \h </w:instrText>
        </w:r>
        <w:r>
          <w:rPr>
            <w:noProof/>
          </w:rPr>
        </w:r>
        <w:r>
          <w:rPr>
            <w:noProof/>
          </w:rPr>
          <w:fldChar w:fldCharType="separate"/>
        </w:r>
        <w:r>
          <w:rPr>
            <w:noProof/>
          </w:rPr>
          <w:t>26</w:t>
        </w:r>
        <w:r>
          <w:rPr>
            <w:noProof/>
          </w:rPr>
          <w:fldChar w:fldCharType="end"/>
        </w:r>
      </w:hyperlink>
    </w:p>
    <w:p w14:paraId="13729612" w14:textId="425654A0" w:rsidR="00496CB6" w:rsidRDefault="00496CB6">
      <w:pPr>
        <w:pStyle w:val="TOC1"/>
        <w:rPr>
          <w:rFonts w:asciiTheme="minorHAnsi" w:eastAsiaTheme="minorEastAsia" w:hAnsiTheme="minorHAnsi" w:cstheme="minorBidi"/>
          <w:caps w:val="0"/>
          <w:noProof/>
          <w:szCs w:val="22"/>
          <w:lang w:eastAsia="en-GB"/>
        </w:rPr>
      </w:pPr>
      <w:hyperlink w:anchor="_Toc473123830" w:history="1">
        <w:r w:rsidRPr="00170914">
          <w:rPr>
            <w:rStyle w:val="Hyperlink"/>
            <w:rFonts w:cs="Arial"/>
            <w:noProof/>
          </w:rPr>
          <w:t>7.</w:t>
        </w:r>
        <w:r>
          <w:rPr>
            <w:rFonts w:asciiTheme="minorHAnsi" w:eastAsiaTheme="minorEastAsia" w:hAnsiTheme="minorHAnsi" w:cstheme="minorBidi"/>
            <w:caps w:val="0"/>
            <w:noProof/>
            <w:szCs w:val="22"/>
            <w:lang w:eastAsia="en-GB"/>
          </w:rPr>
          <w:tab/>
        </w:r>
        <w:r w:rsidRPr="00170914">
          <w:rPr>
            <w:rStyle w:val="Hyperlink"/>
            <w:rFonts w:cs="Arial"/>
            <w:noProof/>
          </w:rPr>
          <w:t>WARRANTIES, REPRESENTATIONS AND UNDERTAKINGS</w:t>
        </w:r>
        <w:r>
          <w:rPr>
            <w:noProof/>
          </w:rPr>
          <w:tab/>
        </w:r>
        <w:r>
          <w:rPr>
            <w:noProof/>
          </w:rPr>
          <w:fldChar w:fldCharType="begin"/>
        </w:r>
        <w:r>
          <w:rPr>
            <w:noProof/>
          </w:rPr>
          <w:instrText xml:space="preserve"> PAGEREF _Toc473123830 \h </w:instrText>
        </w:r>
        <w:r>
          <w:rPr>
            <w:noProof/>
          </w:rPr>
        </w:r>
        <w:r>
          <w:rPr>
            <w:noProof/>
          </w:rPr>
          <w:fldChar w:fldCharType="separate"/>
        </w:r>
        <w:r>
          <w:rPr>
            <w:noProof/>
          </w:rPr>
          <w:t>32</w:t>
        </w:r>
        <w:r>
          <w:rPr>
            <w:noProof/>
          </w:rPr>
          <w:fldChar w:fldCharType="end"/>
        </w:r>
      </w:hyperlink>
    </w:p>
    <w:p w14:paraId="2DF3FB18" w14:textId="04F962AF" w:rsidR="00496CB6" w:rsidRDefault="00496CB6">
      <w:pPr>
        <w:pStyle w:val="TOC1"/>
        <w:rPr>
          <w:rFonts w:asciiTheme="minorHAnsi" w:eastAsiaTheme="minorEastAsia" w:hAnsiTheme="minorHAnsi" w:cstheme="minorBidi"/>
          <w:caps w:val="0"/>
          <w:noProof/>
          <w:szCs w:val="22"/>
          <w:lang w:eastAsia="en-GB"/>
        </w:rPr>
      </w:pPr>
      <w:hyperlink w:anchor="_Toc473123831" w:history="1">
        <w:r w:rsidRPr="00170914">
          <w:rPr>
            <w:rStyle w:val="Hyperlink"/>
            <w:rFonts w:cs="Arial"/>
            <w:noProof/>
          </w:rPr>
          <w:t>8.</w:t>
        </w:r>
        <w:r>
          <w:rPr>
            <w:rFonts w:asciiTheme="minorHAnsi" w:eastAsiaTheme="minorEastAsia" w:hAnsiTheme="minorHAnsi" w:cstheme="minorBidi"/>
            <w:caps w:val="0"/>
            <w:noProof/>
            <w:szCs w:val="22"/>
            <w:lang w:eastAsia="en-GB"/>
          </w:rPr>
          <w:tab/>
        </w:r>
        <w:r w:rsidRPr="00170914">
          <w:rPr>
            <w:rStyle w:val="Hyperlink"/>
            <w:rFonts w:cs="Arial"/>
            <w:noProof/>
          </w:rPr>
          <w:t>TERMINATION</w:t>
        </w:r>
        <w:r>
          <w:rPr>
            <w:noProof/>
          </w:rPr>
          <w:tab/>
        </w:r>
        <w:r>
          <w:rPr>
            <w:noProof/>
          </w:rPr>
          <w:fldChar w:fldCharType="begin"/>
        </w:r>
        <w:r>
          <w:rPr>
            <w:noProof/>
          </w:rPr>
          <w:instrText xml:space="preserve"> PAGEREF _Toc473123831 \h </w:instrText>
        </w:r>
        <w:r>
          <w:rPr>
            <w:noProof/>
          </w:rPr>
        </w:r>
        <w:r>
          <w:rPr>
            <w:noProof/>
          </w:rPr>
          <w:fldChar w:fldCharType="separate"/>
        </w:r>
        <w:r>
          <w:rPr>
            <w:noProof/>
          </w:rPr>
          <w:t>34</w:t>
        </w:r>
        <w:r>
          <w:rPr>
            <w:noProof/>
          </w:rPr>
          <w:fldChar w:fldCharType="end"/>
        </w:r>
      </w:hyperlink>
    </w:p>
    <w:p w14:paraId="03F4974C" w14:textId="6E4B7DE8" w:rsidR="00496CB6" w:rsidRDefault="00496CB6">
      <w:pPr>
        <w:pStyle w:val="TOC1"/>
        <w:rPr>
          <w:rFonts w:asciiTheme="minorHAnsi" w:eastAsiaTheme="minorEastAsia" w:hAnsiTheme="minorHAnsi" w:cstheme="minorBidi"/>
          <w:caps w:val="0"/>
          <w:noProof/>
          <w:szCs w:val="22"/>
          <w:lang w:eastAsia="en-GB"/>
        </w:rPr>
      </w:pPr>
      <w:hyperlink w:anchor="_Toc473123832" w:history="1">
        <w:r w:rsidRPr="00170914">
          <w:rPr>
            <w:rStyle w:val="Hyperlink"/>
            <w:rFonts w:cs="Arial"/>
            <w:noProof/>
          </w:rPr>
          <w:t>9.</w:t>
        </w:r>
        <w:r>
          <w:rPr>
            <w:rFonts w:asciiTheme="minorHAnsi" w:eastAsiaTheme="minorEastAsia" w:hAnsiTheme="minorHAnsi" w:cstheme="minorBidi"/>
            <w:caps w:val="0"/>
            <w:noProof/>
            <w:szCs w:val="22"/>
            <w:lang w:eastAsia="en-GB"/>
          </w:rPr>
          <w:tab/>
        </w:r>
        <w:r w:rsidRPr="00170914">
          <w:rPr>
            <w:rStyle w:val="Hyperlink"/>
            <w:rFonts w:cs="Arial"/>
            <w:noProof/>
          </w:rPr>
          <w:t>CONSEQUENCES OF EXPIRY OR TERMINATION</w:t>
        </w:r>
        <w:r>
          <w:rPr>
            <w:noProof/>
          </w:rPr>
          <w:tab/>
        </w:r>
        <w:r>
          <w:rPr>
            <w:noProof/>
          </w:rPr>
          <w:fldChar w:fldCharType="begin"/>
        </w:r>
        <w:r>
          <w:rPr>
            <w:noProof/>
          </w:rPr>
          <w:instrText xml:space="preserve"> PAGEREF _Toc473123832 \h </w:instrText>
        </w:r>
        <w:r>
          <w:rPr>
            <w:noProof/>
          </w:rPr>
        </w:r>
        <w:r>
          <w:rPr>
            <w:noProof/>
          </w:rPr>
          <w:fldChar w:fldCharType="separate"/>
        </w:r>
        <w:r>
          <w:rPr>
            <w:noProof/>
          </w:rPr>
          <w:t>37</w:t>
        </w:r>
        <w:r>
          <w:rPr>
            <w:noProof/>
          </w:rPr>
          <w:fldChar w:fldCharType="end"/>
        </w:r>
      </w:hyperlink>
    </w:p>
    <w:p w14:paraId="595CEE56" w14:textId="612A1F2C" w:rsidR="00496CB6" w:rsidRDefault="00496CB6">
      <w:pPr>
        <w:pStyle w:val="TOC1"/>
        <w:rPr>
          <w:rFonts w:asciiTheme="minorHAnsi" w:eastAsiaTheme="minorEastAsia" w:hAnsiTheme="minorHAnsi" w:cstheme="minorBidi"/>
          <w:caps w:val="0"/>
          <w:noProof/>
          <w:szCs w:val="22"/>
          <w:lang w:eastAsia="en-GB"/>
        </w:rPr>
      </w:pPr>
      <w:hyperlink w:anchor="_Toc473123833" w:history="1">
        <w:r w:rsidRPr="00170914">
          <w:rPr>
            <w:rStyle w:val="Hyperlink"/>
            <w:rFonts w:cs="Arial"/>
            <w:noProof/>
          </w:rPr>
          <w:t>10.</w:t>
        </w:r>
        <w:r>
          <w:rPr>
            <w:rFonts w:asciiTheme="minorHAnsi" w:eastAsiaTheme="minorEastAsia" w:hAnsiTheme="minorHAnsi" w:cstheme="minorBidi"/>
            <w:caps w:val="0"/>
            <w:noProof/>
            <w:szCs w:val="22"/>
            <w:lang w:eastAsia="en-GB"/>
          </w:rPr>
          <w:tab/>
        </w:r>
        <w:r w:rsidRPr="00170914">
          <w:rPr>
            <w:rStyle w:val="Hyperlink"/>
            <w:rFonts w:cs="Arial"/>
            <w:noProof/>
          </w:rPr>
          <w:t>PUBLICITY, MEDIA AND OFFICIAL ENQUIRIES</w:t>
        </w:r>
        <w:r>
          <w:rPr>
            <w:noProof/>
          </w:rPr>
          <w:tab/>
        </w:r>
        <w:r>
          <w:rPr>
            <w:noProof/>
          </w:rPr>
          <w:fldChar w:fldCharType="begin"/>
        </w:r>
        <w:r>
          <w:rPr>
            <w:noProof/>
          </w:rPr>
          <w:instrText xml:space="preserve"> PAGEREF _Toc473123833 \h </w:instrText>
        </w:r>
        <w:r>
          <w:rPr>
            <w:noProof/>
          </w:rPr>
        </w:r>
        <w:r>
          <w:rPr>
            <w:noProof/>
          </w:rPr>
          <w:fldChar w:fldCharType="separate"/>
        </w:r>
        <w:r>
          <w:rPr>
            <w:noProof/>
          </w:rPr>
          <w:t>39</w:t>
        </w:r>
        <w:r>
          <w:rPr>
            <w:noProof/>
          </w:rPr>
          <w:fldChar w:fldCharType="end"/>
        </w:r>
      </w:hyperlink>
    </w:p>
    <w:p w14:paraId="5D304E21" w14:textId="27FAB86C" w:rsidR="00496CB6" w:rsidRDefault="00496CB6">
      <w:pPr>
        <w:pStyle w:val="TOC1"/>
        <w:rPr>
          <w:rFonts w:asciiTheme="minorHAnsi" w:eastAsiaTheme="minorEastAsia" w:hAnsiTheme="minorHAnsi" w:cstheme="minorBidi"/>
          <w:caps w:val="0"/>
          <w:noProof/>
          <w:szCs w:val="22"/>
          <w:lang w:eastAsia="en-GB"/>
        </w:rPr>
      </w:pPr>
      <w:hyperlink w:anchor="_Toc473123834" w:history="1">
        <w:r w:rsidRPr="00170914">
          <w:rPr>
            <w:rStyle w:val="Hyperlink"/>
            <w:rFonts w:cs="Arial"/>
            <w:noProof/>
          </w:rPr>
          <w:t>11.</w:t>
        </w:r>
        <w:r>
          <w:rPr>
            <w:rFonts w:asciiTheme="minorHAnsi" w:eastAsiaTheme="minorEastAsia" w:hAnsiTheme="minorHAnsi" w:cstheme="minorBidi"/>
            <w:caps w:val="0"/>
            <w:noProof/>
            <w:szCs w:val="22"/>
            <w:lang w:eastAsia="en-GB"/>
          </w:rPr>
          <w:tab/>
        </w:r>
        <w:r w:rsidRPr="00170914">
          <w:rPr>
            <w:rStyle w:val="Hyperlink"/>
            <w:rFonts w:cs="Arial"/>
            <w:noProof/>
          </w:rPr>
          <w:t>PREVENTION OF BRIBERY AND CORRUPTION</w:t>
        </w:r>
        <w:r>
          <w:rPr>
            <w:noProof/>
          </w:rPr>
          <w:tab/>
        </w:r>
        <w:r>
          <w:rPr>
            <w:noProof/>
          </w:rPr>
          <w:fldChar w:fldCharType="begin"/>
        </w:r>
        <w:r>
          <w:rPr>
            <w:noProof/>
          </w:rPr>
          <w:instrText xml:space="preserve"> PAGEREF _Toc473123834 \h </w:instrText>
        </w:r>
        <w:r>
          <w:rPr>
            <w:noProof/>
          </w:rPr>
        </w:r>
        <w:r>
          <w:rPr>
            <w:noProof/>
          </w:rPr>
          <w:fldChar w:fldCharType="separate"/>
        </w:r>
        <w:r>
          <w:rPr>
            <w:noProof/>
          </w:rPr>
          <w:t>39</w:t>
        </w:r>
        <w:r>
          <w:rPr>
            <w:noProof/>
          </w:rPr>
          <w:fldChar w:fldCharType="end"/>
        </w:r>
      </w:hyperlink>
    </w:p>
    <w:p w14:paraId="21322F9E" w14:textId="5881CE1E" w:rsidR="00496CB6" w:rsidRDefault="00496CB6">
      <w:pPr>
        <w:pStyle w:val="TOC1"/>
        <w:rPr>
          <w:rFonts w:asciiTheme="minorHAnsi" w:eastAsiaTheme="minorEastAsia" w:hAnsiTheme="minorHAnsi" w:cstheme="minorBidi"/>
          <w:caps w:val="0"/>
          <w:noProof/>
          <w:szCs w:val="22"/>
          <w:lang w:eastAsia="en-GB"/>
        </w:rPr>
      </w:pPr>
      <w:hyperlink w:anchor="_Toc473123835" w:history="1">
        <w:r w:rsidRPr="00170914">
          <w:rPr>
            <w:rStyle w:val="Hyperlink"/>
            <w:rFonts w:cs="Arial"/>
            <w:noProof/>
          </w:rPr>
          <w:t>12.</w:t>
        </w:r>
        <w:r>
          <w:rPr>
            <w:rFonts w:asciiTheme="minorHAnsi" w:eastAsiaTheme="minorEastAsia" w:hAnsiTheme="minorHAnsi" w:cstheme="minorBidi"/>
            <w:caps w:val="0"/>
            <w:noProof/>
            <w:szCs w:val="22"/>
            <w:lang w:eastAsia="en-GB"/>
          </w:rPr>
          <w:tab/>
        </w:r>
        <w:r w:rsidRPr="00170914">
          <w:rPr>
            <w:rStyle w:val="Hyperlink"/>
            <w:rFonts w:cs="Arial"/>
            <w:noProof/>
          </w:rPr>
          <w:t>NON-DISCRIMINATION</w:t>
        </w:r>
        <w:r>
          <w:rPr>
            <w:noProof/>
          </w:rPr>
          <w:tab/>
        </w:r>
        <w:r>
          <w:rPr>
            <w:noProof/>
          </w:rPr>
          <w:fldChar w:fldCharType="begin"/>
        </w:r>
        <w:r>
          <w:rPr>
            <w:noProof/>
          </w:rPr>
          <w:instrText xml:space="preserve"> PAGEREF _Toc473123835 \h </w:instrText>
        </w:r>
        <w:r>
          <w:rPr>
            <w:noProof/>
          </w:rPr>
        </w:r>
        <w:r>
          <w:rPr>
            <w:noProof/>
          </w:rPr>
          <w:fldChar w:fldCharType="separate"/>
        </w:r>
        <w:r>
          <w:rPr>
            <w:noProof/>
          </w:rPr>
          <w:t>40</w:t>
        </w:r>
        <w:r>
          <w:rPr>
            <w:noProof/>
          </w:rPr>
          <w:fldChar w:fldCharType="end"/>
        </w:r>
      </w:hyperlink>
    </w:p>
    <w:p w14:paraId="1D597BE5" w14:textId="06CD284C" w:rsidR="00496CB6" w:rsidRDefault="00496CB6">
      <w:pPr>
        <w:pStyle w:val="TOC1"/>
        <w:rPr>
          <w:rFonts w:asciiTheme="minorHAnsi" w:eastAsiaTheme="minorEastAsia" w:hAnsiTheme="minorHAnsi" w:cstheme="minorBidi"/>
          <w:caps w:val="0"/>
          <w:noProof/>
          <w:szCs w:val="22"/>
          <w:lang w:eastAsia="en-GB"/>
        </w:rPr>
      </w:pPr>
      <w:hyperlink w:anchor="_Toc473123836" w:history="1">
        <w:r w:rsidRPr="00170914">
          <w:rPr>
            <w:rStyle w:val="Hyperlink"/>
            <w:rFonts w:cs="Arial"/>
            <w:noProof/>
          </w:rPr>
          <w:t>13.</w:t>
        </w:r>
        <w:r>
          <w:rPr>
            <w:rFonts w:asciiTheme="minorHAnsi" w:eastAsiaTheme="minorEastAsia" w:hAnsiTheme="minorHAnsi" w:cstheme="minorBidi"/>
            <w:caps w:val="0"/>
            <w:noProof/>
            <w:szCs w:val="22"/>
            <w:lang w:eastAsia="en-GB"/>
          </w:rPr>
          <w:tab/>
        </w:r>
        <w:r w:rsidRPr="00170914">
          <w:rPr>
            <w:rStyle w:val="Hyperlink"/>
            <w:rFonts w:cs="Arial"/>
            <w:noProof/>
          </w:rPr>
          <w:t>PREVENTION OF FRAUD</w:t>
        </w:r>
        <w:r>
          <w:rPr>
            <w:noProof/>
          </w:rPr>
          <w:tab/>
        </w:r>
        <w:r>
          <w:rPr>
            <w:noProof/>
          </w:rPr>
          <w:fldChar w:fldCharType="begin"/>
        </w:r>
        <w:r>
          <w:rPr>
            <w:noProof/>
          </w:rPr>
          <w:instrText xml:space="preserve"> PAGEREF _Toc473123836 \h </w:instrText>
        </w:r>
        <w:r>
          <w:rPr>
            <w:noProof/>
          </w:rPr>
        </w:r>
        <w:r>
          <w:rPr>
            <w:noProof/>
          </w:rPr>
          <w:fldChar w:fldCharType="separate"/>
        </w:r>
        <w:r>
          <w:rPr>
            <w:noProof/>
          </w:rPr>
          <w:t>41</w:t>
        </w:r>
        <w:r>
          <w:rPr>
            <w:noProof/>
          </w:rPr>
          <w:fldChar w:fldCharType="end"/>
        </w:r>
      </w:hyperlink>
    </w:p>
    <w:p w14:paraId="0CF2BC36" w14:textId="078FA575" w:rsidR="00496CB6" w:rsidRDefault="00496CB6">
      <w:pPr>
        <w:pStyle w:val="TOC1"/>
        <w:rPr>
          <w:rFonts w:asciiTheme="minorHAnsi" w:eastAsiaTheme="minorEastAsia" w:hAnsiTheme="minorHAnsi" w:cstheme="minorBidi"/>
          <w:caps w:val="0"/>
          <w:noProof/>
          <w:szCs w:val="22"/>
          <w:lang w:eastAsia="en-GB"/>
        </w:rPr>
      </w:pPr>
      <w:hyperlink w:anchor="_Toc473123837" w:history="1">
        <w:r w:rsidRPr="00170914">
          <w:rPr>
            <w:rStyle w:val="Hyperlink"/>
            <w:rFonts w:cs="Arial"/>
            <w:noProof/>
          </w:rPr>
          <w:t>14.</w:t>
        </w:r>
        <w:r>
          <w:rPr>
            <w:rFonts w:asciiTheme="minorHAnsi" w:eastAsiaTheme="minorEastAsia" w:hAnsiTheme="minorHAnsi" w:cstheme="minorBidi"/>
            <w:caps w:val="0"/>
            <w:noProof/>
            <w:szCs w:val="22"/>
            <w:lang w:eastAsia="en-GB"/>
          </w:rPr>
          <w:tab/>
        </w:r>
        <w:r w:rsidRPr="00170914">
          <w:rPr>
            <w:rStyle w:val="Hyperlink"/>
            <w:rFonts w:cs="Arial"/>
            <w:noProof/>
          </w:rPr>
          <w:t>TRANSFER AND SUB-CONTRACTING</w:t>
        </w:r>
        <w:r>
          <w:rPr>
            <w:noProof/>
          </w:rPr>
          <w:tab/>
        </w:r>
        <w:r>
          <w:rPr>
            <w:noProof/>
          </w:rPr>
          <w:fldChar w:fldCharType="begin"/>
        </w:r>
        <w:r>
          <w:rPr>
            <w:noProof/>
          </w:rPr>
          <w:instrText xml:space="preserve"> PAGEREF _Toc473123837 \h </w:instrText>
        </w:r>
        <w:r>
          <w:rPr>
            <w:noProof/>
          </w:rPr>
        </w:r>
        <w:r>
          <w:rPr>
            <w:noProof/>
          </w:rPr>
          <w:fldChar w:fldCharType="separate"/>
        </w:r>
        <w:r>
          <w:rPr>
            <w:noProof/>
          </w:rPr>
          <w:t>41</w:t>
        </w:r>
        <w:r>
          <w:rPr>
            <w:noProof/>
          </w:rPr>
          <w:fldChar w:fldCharType="end"/>
        </w:r>
      </w:hyperlink>
    </w:p>
    <w:p w14:paraId="572B2A0C" w14:textId="2CCB35AC" w:rsidR="00496CB6" w:rsidRDefault="00496CB6">
      <w:pPr>
        <w:pStyle w:val="TOC1"/>
        <w:rPr>
          <w:rFonts w:asciiTheme="minorHAnsi" w:eastAsiaTheme="minorEastAsia" w:hAnsiTheme="minorHAnsi" w:cstheme="minorBidi"/>
          <w:caps w:val="0"/>
          <w:noProof/>
          <w:szCs w:val="22"/>
          <w:lang w:eastAsia="en-GB"/>
        </w:rPr>
      </w:pPr>
      <w:hyperlink w:anchor="_Toc473123838" w:history="1">
        <w:r w:rsidRPr="00170914">
          <w:rPr>
            <w:rStyle w:val="Hyperlink"/>
            <w:rFonts w:cs="Arial"/>
            <w:noProof/>
          </w:rPr>
          <w:t>15.</w:t>
        </w:r>
        <w:r>
          <w:rPr>
            <w:rFonts w:asciiTheme="minorHAnsi" w:eastAsiaTheme="minorEastAsia" w:hAnsiTheme="minorHAnsi" w:cstheme="minorBidi"/>
            <w:caps w:val="0"/>
            <w:noProof/>
            <w:szCs w:val="22"/>
            <w:lang w:eastAsia="en-GB"/>
          </w:rPr>
          <w:tab/>
        </w:r>
        <w:r w:rsidRPr="00170914">
          <w:rPr>
            <w:rStyle w:val="Hyperlink"/>
            <w:rFonts w:cs="Arial"/>
            <w:noProof/>
          </w:rPr>
          <w:t>WAIVER</w:t>
        </w:r>
        <w:r>
          <w:rPr>
            <w:noProof/>
          </w:rPr>
          <w:tab/>
        </w:r>
        <w:r>
          <w:rPr>
            <w:noProof/>
          </w:rPr>
          <w:fldChar w:fldCharType="begin"/>
        </w:r>
        <w:r>
          <w:rPr>
            <w:noProof/>
          </w:rPr>
          <w:instrText xml:space="preserve"> PAGEREF _Toc473123838 \h </w:instrText>
        </w:r>
        <w:r>
          <w:rPr>
            <w:noProof/>
          </w:rPr>
        </w:r>
        <w:r>
          <w:rPr>
            <w:noProof/>
          </w:rPr>
          <w:fldChar w:fldCharType="separate"/>
        </w:r>
        <w:r>
          <w:rPr>
            <w:noProof/>
          </w:rPr>
          <w:t>42</w:t>
        </w:r>
        <w:r>
          <w:rPr>
            <w:noProof/>
          </w:rPr>
          <w:fldChar w:fldCharType="end"/>
        </w:r>
      </w:hyperlink>
    </w:p>
    <w:p w14:paraId="2DF904AC" w14:textId="0AD6DBDB" w:rsidR="00496CB6" w:rsidRDefault="00496CB6">
      <w:pPr>
        <w:pStyle w:val="TOC1"/>
        <w:rPr>
          <w:rFonts w:asciiTheme="minorHAnsi" w:eastAsiaTheme="minorEastAsia" w:hAnsiTheme="minorHAnsi" w:cstheme="minorBidi"/>
          <w:caps w:val="0"/>
          <w:noProof/>
          <w:szCs w:val="22"/>
          <w:lang w:eastAsia="en-GB"/>
        </w:rPr>
      </w:pPr>
      <w:hyperlink w:anchor="_Toc473123839" w:history="1">
        <w:r w:rsidRPr="00170914">
          <w:rPr>
            <w:rStyle w:val="Hyperlink"/>
            <w:rFonts w:cs="Arial"/>
            <w:noProof/>
          </w:rPr>
          <w:t>16.</w:t>
        </w:r>
        <w:r>
          <w:rPr>
            <w:rFonts w:asciiTheme="minorHAnsi" w:eastAsiaTheme="minorEastAsia" w:hAnsiTheme="minorHAnsi" w:cstheme="minorBidi"/>
            <w:caps w:val="0"/>
            <w:noProof/>
            <w:szCs w:val="22"/>
            <w:lang w:eastAsia="en-GB"/>
          </w:rPr>
          <w:tab/>
        </w:r>
        <w:r w:rsidRPr="00170914">
          <w:rPr>
            <w:rStyle w:val="Hyperlink"/>
            <w:rFonts w:cs="Arial"/>
            <w:noProof/>
          </w:rPr>
          <w:t>CUMULATIVE REMEDIES</w:t>
        </w:r>
        <w:r>
          <w:rPr>
            <w:noProof/>
          </w:rPr>
          <w:tab/>
        </w:r>
        <w:r>
          <w:rPr>
            <w:noProof/>
          </w:rPr>
          <w:fldChar w:fldCharType="begin"/>
        </w:r>
        <w:r>
          <w:rPr>
            <w:noProof/>
          </w:rPr>
          <w:instrText xml:space="preserve"> PAGEREF _Toc473123839 \h </w:instrText>
        </w:r>
        <w:r>
          <w:rPr>
            <w:noProof/>
          </w:rPr>
        </w:r>
        <w:r>
          <w:rPr>
            <w:noProof/>
          </w:rPr>
          <w:fldChar w:fldCharType="separate"/>
        </w:r>
        <w:r>
          <w:rPr>
            <w:noProof/>
          </w:rPr>
          <w:t>42</w:t>
        </w:r>
        <w:r>
          <w:rPr>
            <w:noProof/>
          </w:rPr>
          <w:fldChar w:fldCharType="end"/>
        </w:r>
      </w:hyperlink>
    </w:p>
    <w:p w14:paraId="45350D0E" w14:textId="6FBD2843" w:rsidR="00496CB6" w:rsidRDefault="00496CB6">
      <w:pPr>
        <w:pStyle w:val="TOC1"/>
        <w:rPr>
          <w:rFonts w:asciiTheme="minorHAnsi" w:eastAsiaTheme="minorEastAsia" w:hAnsiTheme="minorHAnsi" w:cstheme="minorBidi"/>
          <w:caps w:val="0"/>
          <w:noProof/>
          <w:szCs w:val="22"/>
          <w:lang w:eastAsia="en-GB"/>
        </w:rPr>
      </w:pPr>
      <w:hyperlink w:anchor="_Toc473123840" w:history="1">
        <w:r w:rsidRPr="00170914">
          <w:rPr>
            <w:rStyle w:val="Hyperlink"/>
            <w:rFonts w:cs="Arial"/>
            <w:noProof/>
          </w:rPr>
          <w:t>17.</w:t>
        </w:r>
        <w:r>
          <w:rPr>
            <w:rFonts w:asciiTheme="minorHAnsi" w:eastAsiaTheme="minorEastAsia" w:hAnsiTheme="minorHAnsi" w:cstheme="minorBidi"/>
            <w:caps w:val="0"/>
            <w:noProof/>
            <w:szCs w:val="22"/>
            <w:lang w:eastAsia="en-GB"/>
          </w:rPr>
          <w:tab/>
        </w:r>
        <w:r w:rsidRPr="00170914">
          <w:rPr>
            <w:rStyle w:val="Hyperlink"/>
            <w:rFonts w:cs="Arial"/>
            <w:noProof/>
          </w:rPr>
          <w:t>FURTHER ASSURANCES</w:t>
        </w:r>
        <w:r>
          <w:rPr>
            <w:noProof/>
          </w:rPr>
          <w:tab/>
        </w:r>
        <w:r>
          <w:rPr>
            <w:noProof/>
          </w:rPr>
          <w:fldChar w:fldCharType="begin"/>
        </w:r>
        <w:r>
          <w:rPr>
            <w:noProof/>
          </w:rPr>
          <w:instrText xml:space="preserve"> PAGEREF _Toc473123840 \h </w:instrText>
        </w:r>
        <w:r>
          <w:rPr>
            <w:noProof/>
          </w:rPr>
        </w:r>
        <w:r>
          <w:rPr>
            <w:noProof/>
          </w:rPr>
          <w:fldChar w:fldCharType="separate"/>
        </w:r>
        <w:r>
          <w:rPr>
            <w:noProof/>
          </w:rPr>
          <w:t>42</w:t>
        </w:r>
        <w:r>
          <w:rPr>
            <w:noProof/>
          </w:rPr>
          <w:fldChar w:fldCharType="end"/>
        </w:r>
      </w:hyperlink>
    </w:p>
    <w:p w14:paraId="1F42B25F" w14:textId="46BE8C06" w:rsidR="00496CB6" w:rsidRDefault="00496CB6">
      <w:pPr>
        <w:pStyle w:val="TOC1"/>
        <w:rPr>
          <w:rFonts w:asciiTheme="minorHAnsi" w:eastAsiaTheme="minorEastAsia" w:hAnsiTheme="minorHAnsi" w:cstheme="minorBidi"/>
          <w:caps w:val="0"/>
          <w:noProof/>
          <w:szCs w:val="22"/>
          <w:lang w:eastAsia="en-GB"/>
        </w:rPr>
      </w:pPr>
      <w:hyperlink w:anchor="_Toc473123841" w:history="1">
        <w:r w:rsidRPr="00170914">
          <w:rPr>
            <w:rStyle w:val="Hyperlink"/>
            <w:rFonts w:cs="Arial"/>
            <w:noProof/>
          </w:rPr>
          <w:t>18.</w:t>
        </w:r>
        <w:r>
          <w:rPr>
            <w:rFonts w:asciiTheme="minorHAnsi" w:eastAsiaTheme="minorEastAsia" w:hAnsiTheme="minorHAnsi" w:cstheme="minorBidi"/>
            <w:caps w:val="0"/>
            <w:noProof/>
            <w:szCs w:val="22"/>
            <w:lang w:eastAsia="en-GB"/>
          </w:rPr>
          <w:tab/>
        </w:r>
        <w:r w:rsidRPr="00170914">
          <w:rPr>
            <w:rStyle w:val="Hyperlink"/>
            <w:rFonts w:cs="Arial"/>
            <w:noProof/>
          </w:rPr>
          <w:t>SEVERABILITY</w:t>
        </w:r>
        <w:r>
          <w:rPr>
            <w:noProof/>
          </w:rPr>
          <w:tab/>
        </w:r>
        <w:r>
          <w:rPr>
            <w:noProof/>
          </w:rPr>
          <w:fldChar w:fldCharType="begin"/>
        </w:r>
        <w:r>
          <w:rPr>
            <w:noProof/>
          </w:rPr>
          <w:instrText xml:space="preserve"> PAGEREF _Toc473123841 \h </w:instrText>
        </w:r>
        <w:r>
          <w:rPr>
            <w:noProof/>
          </w:rPr>
        </w:r>
        <w:r>
          <w:rPr>
            <w:noProof/>
          </w:rPr>
          <w:fldChar w:fldCharType="separate"/>
        </w:r>
        <w:r>
          <w:rPr>
            <w:noProof/>
          </w:rPr>
          <w:t>43</w:t>
        </w:r>
        <w:r>
          <w:rPr>
            <w:noProof/>
          </w:rPr>
          <w:fldChar w:fldCharType="end"/>
        </w:r>
      </w:hyperlink>
    </w:p>
    <w:p w14:paraId="5CC1A9A5" w14:textId="170E9B6C" w:rsidR="00496CB6" w:rsidRDefault="00496CB6">
      <w:pPr>
        <w:pStyle w:val="TOC1"/>
        <w:rPr>
          <w:rFonts w:asciiTheme="minorHAnsi" w:eastAsiaTheme="minorEastAsia" w:hAnsiTheme="minorHAnsi" w:cstheme="minorBidi"/>
          <w:caps w:val="0"/>
          <w:noProof/>
          <w:szCs w:val="22"/>
          <w:lang w:eastAsia="en-GB"/>
        </w:rPr>
      </w:pPr>
      <w:hyperlink w:anchor="_Toc473123842" w:history="1">
        <w:r w:rsidRPr="00170914">
          <w:rPr>
            <w:rStyle w:val="Hyperlink"/>
            <w:rFonts w:cs="Arial"/>
            <w:noProof/>
          </w:rPr>
          <w:t>19.</w:t>
        </w:r>
        <w:r>
          <w:rPr>
            <w:rFonts w:asciiTheme="minorHAnsi" w:eastAsiaTheme="minorEastAsia" w:hAnsiTheme="minorHAnsi" w:cstheme="minorBidi"/>
            <w:caps w:val="0"/>
            <w:noProof/>
            <w:szCs w:val="22"/>
            <w:lang w:eastAsia="en-GB"/>
          </w:rPr>
          <w:tab/>
        </w:r>
        <w:r w:rsidRPr="00170914">
          <w:rPr>
            <w:rStyle w:val="Hyperlink"/>
            <w:rFonts w:cs="Arial"/>
            <w:noProof/>
          </w:rPr>
          <w:t>SUPPLIER’S STATUS</w:t>
        </w:r>
        <w:r>
          <w:rPr>
            <w:noProof/>
          </w:rPr>
          <w:tab/>
        </w:r>
        <w:r>
          <w:rPr>
            <w:noProof/>
          </w:rPr>
          <w:fldChar w:fldCharType="begin"/>
        </w:r>
        <w:r>
          <w:rPr>
            <w:noProof/>
          </w:rPr>
          <w:instrText xml:space="preserve"> PAGEREF _Toc473123842 \h </w:instrText>
        </w:r>
        <w:r>
          <w:rPr>
            <w:noProof/>
          </w:rPr>
        </w:r>
        <w:r>
          <w:rPr>
            <w:noProof/>
          </w:rPr>
          <w:fldChar w:fldCharType="separate"/>
        </w:r>
        <w:r>
          <w:rPr>
            <w:noProof/>
          </w:rPr>
          <w:t>43</w:t>
        </w:r>
        <w:r>
          <w:rPr>
            <w:noProof/>
          </w:rPr>
          <w:fldChar w:fldCharType="end"/>
        </w:r>
      </w:hyperlink>
    </w:p>
    <w:p w14:paraId="0C96158E" w14:textId="266D3E86" w:rsidR="00496CB6" w:rsidRDefault="00496CB6">
      <w:pPr>
        <w:pStyle w:val="TOC1"/>
        <w:rPr>
          <w:rFonts w:asciiTheme="minorHAnsi" w:eastAsiaTheme="minorEastAsia" w:hAnsiTheme="minorHAnsi" w:cstheme="minorBidi"/>
          <w:caps w:val="0"/>
          <w:noProof/>
          <w:szCs w:val="22"/>
          <w:lang w:eastAsia="en-GB"/>
        </w:rPr>
      </w:pPr>
      <w:hyperlink w:anchor="_Toc473123843" w:history="1">
        <w:r w:rsidRPr="00170914">
          <w:rPr>
            <w:rStyle w:val="Hyperlink"/>
            <w:rFonts w:cs="Arial"/>
            <w:noProof/>
          </w:rPr>
          <w:t>20.</w:t>
        </w:r>
        <w:r>
          <w:rPr>
            <w:rFonts w:asciiTheme="minorHAnsi" w:eastAsiaTheme="minorEastAsia" w:hAnsiTheme="minorHAnsi" w:cstheme="minorBidi"/>
            <w:caps w:val="0"/>
            <w:noProof/>
            <w:szCs w:val="22"/>
            <w:lang w:eastAsia="en-GB"/>
          </w:rPr>
          <w:tab/>
        </w:r>
        <w:r w:rsidRPr="00170914">
          <w:rPr>
            <w:rStyle w:val="Hyperlink"/>
            <w:rFonts w:cs="Arial"/>
            <w:noProof/>
          </w:rPr>
          <w:t>ENTIRE AGREEMENT</w:t>
        </w:r>
        <w:r>
          <w:rPr>
            <w:noProof/>
          </w:rPr>
          <w:tab/>
        </w:r>
        <w:r>
          <w:rPr>
            <w:noProof/>
          </w:rPr>
          <w:fldChar w:fldCharType="begin"/>
        </w:r>
        <w:r>
          <w:rPr>
            <w:noProof/>
          </w:rPr>
          <w:instrText xml:space="preserve"> PAGEREF _Toc473123843 \h </w:instrText>
        </w:r>
        <w:r>
          <w:rPr>
            <w:noProof/>
          </w:rPr>
        </w:r>
        <w:r>
          <w:rPr>
            <w:noProof/>
          </w:rPr>
          <w:fldChar w:fldCharType="separate"/>
        </w:r>
        <w:r>
          <w:rPr>
            <w:noProof/>
          </w:rPr>
          <w:t>43</w:t>
        </w:r>
        <w:r>
          <w:rPr>
            <w:noProof/>
          </w:rPr>
          <w:fldChar w:fldCharType="end"/>
        </w:r>
      </w:hyperlink>
    </w:p>
    <w:p w14:paraId="74C5B0AA" w14:textId="48046EAD" w:rsidR="00496CB6" w:rsidRDefault="00496CB6">
      <w:pPr>
        <w:pStyle w:val="TOC1"/>
        <w:rPr>
          <w:rFonts w:asciiTheme="minorHAnsi" w:eastAsiaTheme="minorEastAsia" w:hAnsiTheme="minorHAnsi" w:cstheme="minorBidi"/>
          <w:caps w:val="0"/>
          <w:noProof/>
          <w:szCs w:val="22"/>
          <w:lang w:eastAsia="en-GB"/>
        </w:rPr>
      </w:pPr>
      <w:hyperlink w:anchor="_Toc473123844" w:history="1">
        <w:r w:rsidRPr="00170914">
          <w:rPr>
            <w:rStyle w:val="Hyperlink"/>
            <w:rFonts w:cs="Arial"/>
            <w:noProof/>
          </w:rPr>
          <w:t>21.</w:t>
        </w:r>
        <w:r>
          <w:rPr>
            <w:rFonts w:asciiTheme="minorHAnsi" w:eastAsiaTheme="minorEastAsia" w:hAnsiTheme="minorHAnsi" w:cstheme="minorBidi"/>
            <w:caps w:val="0"/>
            <w:noProof/>
            <w:szCs w:val="22"/>
            <w:lang w:eastAsia="en-GB"/>
          </w:rPr>
          <w:tab/>
        </w:r>
        <w:r w:rsidRPr="00170914">
          <w:rPr>
            <w:rStyle w:val="Hyperlink"/>
            <w:rFonts w:cs="Arial"/>
            <w:noProof/>
          </w:rPr>
          <w:t>CONTRACTS (RIGHTS OF THIRD PARTIES) ACT</w:t>
        </w:r>
        <w:r>
          <w:rPr>
            <w:noProof/>
          </w:rPr>
          <w:tab/>
        </w:r>
        <w:r>
          <w:rPr>
            <w:noProof/>
          </w:rPr>
          <w:fldChar w:fldCharType="begin"/>
        </w:r>
        <w:r>
          <w:rPr>
            <w:noProof/>
          </w:rPr>
          <w:instrText xml:space="preserve"> PAGEREF _Toc473123844 \h </w:instrText>
        </w:r>
        <w:r>
          <w:rPr>
            <w:noProof/>
          </w:rPr>
        </w:r>
        <w:r>
          <w:rPr>
            <w:noProof/>
          </w:rPr>
          <w:fldChar w:fldCharType="separate"/>
        </w:r>
        <w:r>
          <w:rPr>
            <w:noProof/>
          </w:rPr>
          <w:t>43</w:t>
        </w:r>
        <w:r>
          <w:rPr>
            <w:noProof/>
          </w:rPr>
          <w:fldChar w:fldCharType="end"/>
        </w:r>
      </w:hyperlink>
    </w:p>
    <w:p w14:paraId="5F175FEB" w14:textId="6D16AE13" w:rsidR="00496CB6" w:rsidRDefault="00496CB6">
      <w:pPr>
        <w:pStyle w:val="TOC1"/>
        <w:rPr>
          <w:rFonts w:asciiTheme="minorHAnsi" w:eastAsiaTheme="minorEastAsia" w:hAnsiTheme="minorHAnsi" w:cstheme="minorBidi"/>
          <w:caps w:val="0"/>
          <w:noProof/>
          <w:szCs w:val="22"/>
          <w:lang w:eastAsia="en-GB"/>
        </w:rPr>
      </w:pPr>
      <w:hyperlink w:anchor="_Toc473123845" w:history="1">
        <w:r w:rsidRPr="00170914">
          <w:rPr>
            <w:rStyle w:val="Hyperlink"/>
            <w:rFonts w:cs="Arial"/>
            <w:noProof/>
          </w:rPr>
          <w:t>22.</w:t>
        </w:r>
        <w:r>
          <w:rPr>
            <w:rFonts w:asciiTheme="minorHAnsi" w:eastAsiaTheme="minorEastAsia" w:hAnsiTheme="minorHAnsi" w:cstheme="minorBidi"/>
            <w:caps w:val="0"/>
            <w:noProof/>
            <w:szCs w:val="22"/>
            <w:lang w:eastAsia="en-GB"/>
          </w:rPr>
          <w:tab/>
        </w:r>
        <w:r w:rsidRPr="00170914">
          <w:rPr>
            <w:rStyle w:val="Hyperlink"/>
            <w:rFonts w:cs="Arial"/>
            <w:noProof/>
          </w:rPr>
          <w:t>NOTICES</w:t>
        </w:r>
        <w:r>
          <w:rPr>
            <w:noProof/>
          </w:rPr>
          <w:tab/>
        </w:r>
        <w:r>
          <w:rPr>
            <w:noProof/>
          </w:rPr>
          <w:fldChar w:fldCharType="begin"/>
        </w:r>
        <w:r>
          <w:rPr>
            <w:noProof/>
          </w:rPr>
          <w:instrText xml:space="preserve"> PAGEREF _Toc473123845 \h </w:instrText>
        </w:r>
        <w:r>
          <w:rPr>
            <w:noProof/>
          </w:rPr>
        </w:r>
        <w:r>
          <w:rPr>
            <w:noProof/>
          </w:rPr>
          <w:fldChar w:fldCharType="separate"/>
        </w:r>
        <w:r>
          <w:rPr>
            <w:noProof/>
          </w:rPr>
          <w:t>44</w:t>
        </w:r>
        <w:r>
          <w:rPr>
            <w:noProof/>
          </w:rPr>
          <w:fldChar w:fldCharType="end"/>
        </w:r>
      </w:hyperlink>
    </w:p>
    <w:p w14:paraId="1EC7A572" w14:textId="1A20F6D5" w:rsidR="00496CB6" w:rsidRDefault="00496CB6">
      <w:pPr>
        <w:pStyle w:val="TOC1"/>
        <w:rPr>
          <w:rFonts w:asciiTheme="minorHAnsi" w:eastAsiaTheme="minorEastAsia" w:hAnsiTheme="minorHAnsi" w:cstheme="minorBidi"/>
          <w:caps w:val="0"/>
          <w:noProof/>
          <w:szCs w:val="22"/>
          <w:lang w:eastAsia="en-GB"/>
        </w:rPr>
      </w:pPr>
      <w:hyperlink w:anchor="_Toc473123846" w:history="1">
        <w:r w:rsidRPr="00170914">
          <w:rPr>
            <w:rStyle w:val="Hyperlink"/>
            <w:noProof/>
          </w:rPr>
          <w:t>23.</w:t>
        </w:r>
        <w:r>
          <w:rPr>
            <w:rFonts w:asciiTheme="minorHAnsi" w:eastAsiaTheme="minorEastAsia" w:hAnsiTheme="minorHAnsi" w:cstheme="minorBidi"/>
            <w:caps w:val="0"/>
            <w:noProof/>
            <w:szCs w:val="22"/>
            <w:lang w:eastAsia="en-GB"/>
          </w:rPr>
          <w:tab/>
        </w:r>
        <w:r w:rsidRPr="00170914">
          <w:rPr>
            <w:rStyle w:val="Hyperlink"/>
            <w:noProof/>
          </w:rPr>
          <w:t>DISPUTES AND LAW</w:t>
        </w:r>
        <w:r>
          <w:rPr>
            <w:noProof/>
          </w:rPr>
          <w:tab/>
        </w:r>
        <w:r>
          <w:rPr>
            <w:noProof/>
          </w:rPr>
          <w:fldChar w:fldCharType="begin"/>
        </w:r>
        <w:r>
          <w:rPr>
            <w:noProof/>
          </w:rPr>
          <w:instrText xml:space="preserve"> PAGEREF _Toc473123846 \h </w:instrText>
        </w:r>
        <w:r>
          <w:rPr>
            <w:noProof/>
          </w:rPr>
        </w:r>
        <w:r>
          <w:rPr>
            <w:noProof/>
          </w:rPr>
          <w:fldChar w:fldCharType="separate"/>
        </w:r>
        <w:r>
          <w:rPr>
            <w:noProof/>
          </w:rPr>
          <w:t>45</w:t>
        </w:r>
        <w:r>
          <w:rPr>
            <w:noProof/>
          </w:rPr>
          <w:fldChar w:fldCharType="end"/>
        </w:r>
      </w:hyperlink>
    </w:p>
    <w:p w14:paraId="6C22CF8B" w14:textId="7DA9FA74" w:rsidR="00496CB6" w:rsidRDefault="00496CB6">
      <w:pPr>
        <w:pStyle w:val="TOC8"/>
        <w:rPr>
          <w:rFonts w:asciiTheme="minorHAnsi" w:eastAsiaTheme="minorEastAsia" w:hAnsiTheme="minorHAnsi" w:cstheme="minorBidi"/>
          <w:caps w:val="0"/>
          <w:noProof/>
          <w:szCs w:val="22"/>
          <w:lang w:eastAsia="en-GB"/>
        </w:rPr>
      </w:pPr>
      <w:hyperlink w:anchor="_Toc473123847" w:history="1">
        <w:r w:rsidRPr="00170914">
          <w:rPr>
            <w:rStyle w:val="Hyperlink"/>
            <w:rFonts w:ascii="Arial" w:hAnsi="Arial" w:cs="Arial"/>
            <w:noProof/>
          </w:rPr>
          <w:t>Annex 1 – Part 1 SERVICE LEVELS</w:t>
        </w:r>
        <w:r>
          <w:rPr>
            <w:noProof/>
          </w:rPr>
          <w:tab/>
        </w:r>
        <w:r>
          <w:rPr>
            <w:noProof/>
          </w:rPr>
          <w:fldChar w:fldCharType="begin"/>
        </w:r>
        <w:r>
          <w:rPr>
            <w:noProof/>
          </w:rPr>
          <w:instrText xml:space="preserve"> PAGEREF _Toc473123847 \h </w:instrText>
        </w:r>
        <w:r>
          <w:rPr>
            <w:noProof/>
          </w:rPr>
        </w:r>
        <w:r>
          <w:rPr>
            <w:noProof/>
          </w:rPr>
          <w:fldChar w:fldCharType="separate"/>
        </w:r>
        <w:r>
          <w:rPr>
            <w:noProof/>
          </w:rPr>
          <w:t>47</w:t>
        </w:r>
        <w:r>
          <w:rPr>
            <w:noProof/>
          </w:rPr>
          <w:fldChar w:fldCharType="end"/>
        </w:r>
      </w:hyperlink>
    </w:p>
    <w:p w14:paraId="0E80EC21" w14:textId="7CFA335E" w:rsidR="00496CB6" w:rsidRDefault="00496CB6">
      <w:pPr>
        <w:pStyle w:val="TOC8"/>
        <w:rPr>
          <w:rFonts w:asciiTheme="minorHAnsi" w:eastAsiaTheme="minorEastAsia" w:hAnsiTheme="minorHAnsi" w:cstheme="minorBidi"/>
          <w:caps w:val="0"/>
          <w:noProof/>
          <w:szCs w:val="22"/>
          <w:lang w:eastAsia="en-GB"/>
        </w:rPr>
      </w:pPr>
      <w:hyperlink w:anchor="_Toc473123848" w:history="1">
        <w:r w:rsidRPr="00170914">
          <w:rPr>
            <w:rStyle w:val="Hyperlink"/>
            <w:rFonts w:ascii="Arial" w:hAnsi="Arial" w:cs="Arial"/>
            <w:noProof/>
          </w:rPr>
          <w:t>Annex 1 – PARt 2 POST ASSIGNMENT REVIEW TEMPLATE</w:t>
        </w:r>
        <w:r>
          <w:rPr>
            <w:noProof/>
          </w:rPr>
          <w:tab/>
        </w:r>
        <w:r>
          <w:rPr>
            <w:noProof/>
          </w:rPr>
          <w:fldChar w:fldCharType="begin"/>
        </w:r>
        <w:r>
          <w:rPr>
            <w:noProof/>
          </w:rPr>
          <w:instrText xml:space="preserve"> PAGEREF _Toc473123848 \h </w:instrText>
        </w:r>
        <w:r>
          <w:rPr>
            <w:noProof/>
          </w:rPr>
        </w:r>
        <w:r>
          <w:rPr>
            <w:noProof/>
          </w:rPr>
          <w:fldChar w:fldCharType="separate"/>
        </w:r>
        <w:r>
          <w:rPr>
            <w:noProof/>
          </w:rPr>
          <w:t>49</w:t>
        </w:r>
        <w:r>
          <w:rPr>
            <w:noProof/>
          </w:rPr>
          <w:fldChar w:fldCharType="end"/>
        </w:r>
      </w:hyperlink>
    </w:p>
    <w:p w14:paraId="02EF5F5F" w14:textId="25918779" w:rsidR="00496CB6" w:rsidRDefault="00496CB6">
      <w:pPr>
        <w:pStyle w:val="TOC1"/>
        <w:rPr>
          <w:rFonts w:asciiTheme="minorHAnsi" w:eastAsiaTheme="minorEastAsia" w:hAnsiTheme="minorHAnsi" w:cstheme="minorBidi"/>
          <w:caps w:val="0"/>
          <w:noProof/>
          <w:szCs w:val="22"/>
          <w:lang w:eastAsia="en-GB"/>
        </w:rPr>
      </w:pPr>
      <w:hyperlink w:anchor="_Toc473123849" w:history="1">
        <w:r w:rsidRPr="00170914">
          <w:rPr>
            <w:rStyle w:val="Hyperlink"/>
            <w:rFonts w:cs="Arial"/>
            <w:noProof/>
          </w:rPr>
          <w:t>SCHEDULE 1 SECURITY REQUIREMENTS and PLAN</w:t>
        </w:r>
        <w:r>
          <w:rPr>
            <w:noProof/>
          </w:rPr>
          <w:tab/>
        </w:r>
        <w:r>
          <w:rPr>
            <w:noProof/>
          </w:rPr>
          <w:fldChar w:fldCharType="begin"/>
        </w:r>
        <w:r>
          <w:rPr>
            <w:noProof/>
          </w:rPr>
          <w:instrText xml:space="preserve"> PAGEREF _Toc473123849 \h </w:instrText>
        </w:r>
        <w:r>
          <w:rPr>
            <w:noProof/>
          </w:rPr>
        </w:r>
        <w:r>
          <w:rPr>
            <w:noProof/>
          </w:rPr>
          <w:fldChar w:fldCharType="separate"/>
        </w:r>
        <w:r>
          <w:rPr>
            <w:noProof/>
          </w:rPr>
          <w:t>56</w:t>
        </w:r>
        <w:r>
          <w:rPr>
            <w:noProof/>
          </w:rPr>
          <w:fldChar w:fldCharType="end"/>
        </w:r>
      </w:hyperlink>
    </w:p>
    <w:p w14:paraId="40DECD36" w14:textId="77777777" w:rsidR="00C03B23" w:rsidRDefault="008C2CC9" w:rsidP="00C03B23">
      <w:pPr>
        <w:pStyle w:val="TOC8"/>
        <w:rPr>
          <w:rFonts w:ascii="Arial" w:hAnsi="Arial" w:cs="Arial"/>
          <w:sz w:val="20"/>
        </w:rPr>
      </w:pPr>
      <w:r w:rsidRPr="00A833EE">
        <w:rPr>
          <w:rFonts w:ascii="Arial" w:hAnsi="Arial" w:cs="Arial"/>
          <w:sz w:val="20"/>
        </w:rPr>
        <w:fldChar w:fldCharType="end"/>
      </w:r>
    </w:p>
    <w:p w14:paraId="40DECD37" w14:textId="77777777"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14:paraId="40DECD38" w14:textId="77777777" w:rsidR="00C03B23" w:rsidRPr="00A4589E" w:rsidRDefault="00C03B23" w:rsidP="00C03B23">
      <w:pPr>
        <w:pStyle w:val="Heading1"/>
        <w:rPr>
          <w:rFonts w:cs="Arial"/>
          <w:sz w:val="20"/>
        </w:rPr>
      </w:pPr>
      <w:bookmarkStart w:id="3" w:name="TOCField"/>
      <w:bookmarkStart w:id="4" w:name="_Toc473123822"/>
      <w:bookmarkEnd w:id="3"/>
      <w:r w:rsidRPr="00A4589E">
        <w:rPr>
          <w:rFonts w:cs="Arial"/>
          <w:sz w:val="20"/>
        </w:rPr>
        <w:t>DEFINITIONS AND INTERPRETATION</w:t>
      </w:r>
      <w:bookmarkEnd w:id="4"/>
    </w:p>
    <w:p w14:paraId="40DECD39" w14:textId="77777777" w:rsidR="00C03B23" w:rsidRPr="00A4589E" w:rsidRDefault="00C03B23" w:rsidP="00C03B23">
      <w:pPr>
        <w:pStyle w:val="Heading2"/>
        <w:keepNext/>
        <w:rPr>
          <w:rFonts w:cs="Arial"/>
          <w:b/>
          <w:sz w:val="20"/>
        </w:rPr>
      </w:pPr>
      <w:r w:rsidRPr="00A4589E">
        <w:rPr>
          <w:rFonts w:cs="Arial"/>
          <w:b/>
          <w:sz w:val="20"/>
        </w:rPr>
        <w:t>Definitions</w:t>
      </w:r>
    </w:p>
    <w:p w14:paraId="40DECD3A" w14:textId="77777777"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14:paraId="40DECD3B" w14:textId="77777777"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14:paraId="40DECD3C" w14:textId="77777777"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14:paraId="40DECD3D"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14:paraId="40DECD3E"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40DECD3F" w14:textId="77777777"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14:paraId="40DECD40" w14:textId="77777777"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 xml:space="preserve">relating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14:paraId="40DECD41" w14:textId="77777777"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14:paraId="40DECD42"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40DECD43"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40DECD44"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40DECD45" w14:textId="77777777"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14:paraId="40DECD46" w14:textId="77777777"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14:paraId="40DECD47" w14:textId="77777777"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14:paraId="40DECD48"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14:paraId="40DECD49" w14:textId="77777777"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40DECD4A" w14:textId="77777777"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40DECD4B" w14:textId="77777777"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14:paraId="40DECD4C"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14:paraId="40DECD4D" w14:textId="4D753DEC"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Pr>
          <w:rFonts w:cs="Arial"/>
          <w:sz w:val="20"/>
        </w:rPr>
        <w:t xml:space="preserve"> </w:t>
      </w:r>
      <w:r w:rsidR="006124BA">
        <w:rPr>
          <w:rFonts w:cs="Arial"/>
          <w:sz w:val="20"/>
        </w:rPr>
        <w:t>Monday 5</w:t>
      </w:r>
      <w:r w:rsidR="006124BA" w:rsidRPr="006124BA">
        <w:rPr>
          <w:rFonts w:cs="Arial"/>
          <w:sz w:val="20"/>
          <w:vertAlign w:val="superscript"/>
        </w:rPr>
        <w:t>th</w:t>
      </w:r>
      <w:r w:rsidR="006124BA">
        <w:rPr>
          <w:rFonts w:cs="Arial"/>
          <w:sz w:val="20"/>
        </w:rPr>
        <w:t xml:space="preserve"> December 2016</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14:paraId="40DECD4E"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40DECD4F" w14:textId="77777777"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14:paraId="40DECD50" w14:textId="77777777"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40DECD51" w14:textId="77777777"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40DECD52"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40DECD53"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40DECD54" w14:textId="77777777"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40DECD55" w14:textId="77777777"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r w:rsidRPr="007D594E">
        <w:rPr>
          <w:rFonts w:ascii="Arial" w:hAnsi="Arial" w:cs="Arial"/>
          <w:sz w:val="20"/>
        </w:rPr>
        <w:t>poor performance or serious or persistent breaches which have led to the early termination of a contract between the Crown or any Contracting Body and the Supplier; or</w:t>
      </w:r>
    </w:p>
    <w:p w14:paraId="40DECD56" w14:textId="77777777"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r w:rsidRPr="000E6A2F">
        <w:rPr>
          <w:rFonts w:ascii="Arial" w:hAnsi="Arial" w:cs="Arial"/>
          <w:sz w:val="20"/>
        </w:rPr>
        <w:t>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40DECD57" w14:textId="77777777"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14:paraId="40DECD58" w14:textId="77777777"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r w:rsidRPr="00EB5478">
        <w:rPr>
          <w:rFonts w:ascii="Arial" w:hAnsi="Arial" w:cs="Arial"/>
          <w:sz w:val="20"/>
        </w:rPr>
        <w:t>misconduct which would be regarded as serious by any regulatory body for a trade or profession,</w:t>
      </w:r>
    </w:p>
    <w:p w14:paraId="40DECD59" w14:textId="77777777"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40DECD5B" w14:textId="330EF3DC" w:rsidR="00C03B23" w:rsidRPr="002C6211" w:rsidRDefault="007D594E" w:rsidP="003B20D3">
      <w:pPr>
        <w:overflowPunct/>
        <w:autoSpaceDE/>
        <w:autoSpaceDN/>
        <w:adjustRightInd/>
        <w:spacing w:after="0" w:line="240" w:lineRule="auto"/>
        <w:jc w:val="left"/>
        <w:textAlignment w:val="auto"/>
        <w:rPr>
          <w:rFonts w:cs="Arial"/>
          <w:sz w:val="20"/>
        </w:rPr>
      </w:pPr>
      <w:r>
        <w:rPr>
          <w:rFonts w:cs="Arial"/>
          <w:b/>
          <w:sz w:val="20"/>
        </w:rPr>
        <w:br w:type="page"/>
      </w:r>
      <w:r w:rsidR="00C03B23" w:rsidRPr="000E6A2F" w:rsidDel="00B003D0">
        <w:rPr>
          <w:rFonts w:cs="Arial"/>
          <w:b/>
          <w:sz w:val="20"/>
        </w:rPr>
        <w:t xml:space="preserve"> </w:t>
      </w:r>
      <w:r w:rsidR="00C03B23" w:rsidRPr="00033C26" w:rsidDel="00B003D0">
        <w:rPr>
          <w:rFonts w:cs="Arial"/>
          <w:b/>
          <w:sz w:val="20"/>
        </w:rPr>
        <w:t xml:space="preserve"> </w:t>
      </w:r>
      <w:r w:rsidR="00C03B23" w:rsidRPr="00033C26">
        <w:rPr>
          <w:b/>
          <w:sz w:val="20"/>
        </w:rPr>
        <w:t xml:space="preserve">“Implementation Plan” </w:t>
      </w:r>
      <w:r w:rsidR="00C03B23" w:rsidRPr="00EB5478">
        <w:rPr>
          <w:rFonts w:cs="Arial"/>
          <w:sz w:val="20"/>
        </w:rPr>
        <w:t>m</w:t>
      </w:r>
      <w:r w:rsidR="00C03B23" w:rsidRPr="00033C26">
        <w:rPr>
          <w:rFonts w:cs="Arial"/>
          <w:sz w:val="20"/>
        </w:rPr>
        <w:t xml:space="preserve">eans the plan referred to </w:t>
      </w:r>
      <w:r w:rsidR="00C03B23" w:rsidRPr="002C6211">
        <w:rPr>
          <w:rFonts w:cs="Arial"/>
          <w:sz w:val="20"/>
        </w:rPr>
        <w:t>in Appendix 1 to the Letter of Appointment;</w:t>
      </w:r>
    </w:p>
    <w:p w14:paraId="40DECD5C" w14:textId="77777777"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14:paraId="40DECD5D" w14:textId="77777777"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40DECD5E"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40DECD5F"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40DECD60"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40DECD61"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40DECD62" w14:textId="77777777"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14:paraId="40DECD63"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40DECD64" w14:textId="2CFB64D1"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31194F">
        <w:rPr>
          <w:rFonts w:cs="Arial"/>
          <w:sz w:val="20"/>
        </w:rPr>
        <w:t>Monday</w:t>
      </w:r>
      <w:r w:rsidR="006124BA">
        <w:rPr>
          <w:rFonts w:cs="Arial"/>
          <w:sz w:val="20"/>
        </w:rPr>
        <w:t xml:space="preserve"> </w:t>
      </w:r>
      <w:r w:rsidR="0031194F">
        <w:rPr>
          <w:rFonts w:cs="Arial"/>
          <w:sz w:val="20"/>
        </w:rPr>
        <w:t>5</w:t>
      </w:r>
      <w:r w:rsidR="0031194F" w:rsidRPr="0031194F">
        <w:rPr>
          <w:rFonts w:cs="Arial"/>
          <w:sz w:val="20"/>
          <w:vertAlign w:val="superscript"/>
        </w:rPr>
        <w:t>th</w:t>
      </w:r>
      <w:r w:rsidR="0031194F">
        <w:rPr>
          <w:rFonts w:cs="Arial"/>
          <w:sz w:val="20"/>
        </w:rPr>
        <w:t xml:space="preserve"> </w:t>
      </w:r>
      <w:r w:rsidR="006124BA">
        <w:rPr>
          <w:rFonts w:cs="Arial"/>
          <w:sz w:val="20"/>
        </w:rPr>
        <w:t>December 2016</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40DECD65"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14:paraId="40DECD66"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40DECD67"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14:paraId="40DECD68"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40DECD69" w14:textId="77777777"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40DECD6A"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40DECD6C" w14:textId="5FAE1FF4" w:rsidR="00C03B23" w:rsidRPr="0064733A" w:rsidRDefault="007D594E" w:rsidP="003B20D3">
      <w:pPr>
        <w:overflowPunct/>
        <w:autoSpaceDE/>
        <w:autoSpaceDN/>
        <w:adjustRightInd/>
        <w:spacing w:after="0" w:line="240" w:lineRule="auto"/>
        <w:jc w:val="left"/>
        <w:textAlignment w:val="auto"/>
        <w:rPr>
          <w:rFonts w:cs="Arial"/>
          <w:sz w:val="20"/>
        </w:rPr>
      </w:pPr>
      <w:r>
        <w:rPr>
          <w:rFonts w:cs="Arial"/>
          <w:b/>
          <w:sz w:val="20"/>
        </w:rPr>
        <w:br w:type="page"/>
      </w:r>
      <w:r w:rsidR="00C03B23" w:rsidRPr="0064733A">
        <w:rPr>
          <w:rFonts w:cs="Arial"/>
          <w:b/>
          <w:sz w:val="20"/>
        </w:rPr>
        <w:t>“Prohibited Act”</w:t>
      </w:r>
      <w:r w:rsidR="00C03B23" w:rsidRPr="0064733A">
        <w:rPr>
          <w:rFonts w:cs="Arial"/>
          <w:sz w:val="20"/>
        </w:rPr>
        <w:t xml:space="preserve"> means;</w:t>
      </w:r>
    </w:p>
    <w:p w14:paraId="40DECD6D" w14:textId="77777777"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40DECD6E" w14:textId="77777777"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r w:rsidRPr="0064733A">
        <w:rPr>
          <w:rFonts w:ascii="Arial" w:hAnsi="Arial" w:cs="Arial"/>
          <w:sz w:val="20"/>
        </w:rPr>
        <w:t>committing any offence:</w:t>
      </w:r>
    </w:p>
    <w:p w14:paraId="40DECD6F" w14:textId="77777777"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40DECD70" w14:textId="77777777"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40DECD71" w14:textId="77777777"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40DECD72" w14:textId="77777777"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14:paraId="40DECD73"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14:paraId="40DECD75" w14:textId="5BFBCD6A" w:rsidR="00C03B23" w:rsidRPr="00F93AC8" w:rsidRDefault="00C03B23" w:rsidP="00C03B23">
      <w:pPr>
        <w:pStyle w:val="BodyTextIndent"/>
        <w:numPr>
          <w:ilvl w:val="0"/>
          <w:numId w:val="0"/>
        </w:numPr>
        <w:overflowPunct w:val="0"/>
        <w:autoSpaceDE w:val="0"/>
        <w:autoSpaceDN w:val="0"/>
        <w:ind w:left="720"/>
        <w:textAlignment w:val="baseline"/>
        <w:rPr>
          <w:sz w:val="20"/>
        </w:rPr>
      </w:pPr>
      <w:r w:rsidRPr="00F93AC8">
        <w:rPr>
          <w:b/>
          <w:sz w:val="20"/>
        </w:rPr>
        <w:t xml:space="preserve">“Relevant Conviction” </w:t>
      </w:r>
      <w:r w:rsidRPr="00F93AC8">
        <w:rPr>
          <w:sz w:val="20"/>
        </w:rPr>
        <w:t xml:space="preserve">means a conviction that is relevant to the nature of the Contract Services or as specified in section 2.1 of Appendix </w:t>
      </w:r>
      <w:r w:rsidR="003939A5" w:rsidRPr="00F93AC8">
        <w:rPr>
          <w:sz w:val="20"/>
        </w:rPr>
        <w:t>1 of the Letter of Appointment;</w:t>
      </w:r>
    </w:p>
    <w:p w14:paraId="40DECD76" w14:textId="124A920D" w:rsidR="00C03B23" w:rsidRPr="00F93AC8" w:rsidRDefault="00C03B23" w:rsidP="00C03B23">
      <w:pPr>
        <w:pStyle w:val="BodyTextIndent"/>
        <w:numPr>
          <w:ilvl w:val="0"/>
          <w:numId w:val="0"/>
        </w:numPr>
        <w:overflowPunct w:val="0"/>
        <w:autoSpaceDE w:val="0"/>
        <w:autoSpaceDN w:val="0"/>
        <w:ind w:left="720"/>
        <w:textAlignment w:val="baseline"/>
        <w:rPr>
          <w:sz w:val="20"/>
        </w:rPr>
      </w:pPr>
      <w:r w:rsidRPr="00F93AC8">
        <w:rPr>
          <w:b/>
          <w:sz w:val="20"/>
        </w:rPr>
        <w:t xml:space="preserve">“Security Management Plan” </w:t>
      </w:r>
      <w:r w:rsidRPr="00F93AC8">
        <w:rPr>
          <w:sz w:val="20"/>
        </w:rPr>
        <w:t>means the Supplier’s security management plan prepared pursuant to Schedule 1 to these Call-Off Terms as updated from time to time with</w:t>
      </w:r>
      <w:r w:rsidR="003939A5" w:rsidRPr="00F93AC8">
        <w:rPr>
          <w:sz w:val="20"/>
        </w:rPr>
        <w:t xml:space="preserve"> the agreement of the Customer,</w:t>
      </w:r>
    </w:p>
    <w:p w14:paraId="40DECD7B" w14:textId="64BA9671" w:rsidR="00C03B23" w:rsidRPr="00F93AC8" w:rsidRDefault="00C03B23" w:rsidP="00C03B23">
      <w:pPr>
        <w:pStyle w:val="BodyTextIndent"/>
        <w:rPr>
          <w:sz w:val="20"/>
          <w:shd w:val="clear" w:color="auto" w:fill="92D050"/>
        </w:rPr>
      </w:pPr>
      <w:r w:rsidRPr="00F93AC8">
        <w:rPr>
          <w:b/>
          <w:sz w:val="20"/>
        </w:rPr>
        <w:t>“Security Policy”</w:t>
      </w:r>
      <w:r w:rsidRPr="00F93AC8">
        <w:rPr>
          <w:sz w:val="20"/>
        </w:rPr>
        <w:t xml:space="preserve"> </w:t>
      </w:r>
      <w:r w:rsidRPr="00F93AC8">
        <w:rPr>
          <w:rFonts w:cs="Arial"/>
          <w:sz w:val="20"/>
        </w:rPr>
        <w:t>means the Customer’s security requirements as set out in section 4.1 of the Letter of Appointment and as outlined in Schedule 1 to these Call-Off Terms;]</w:t>
      </w:r>
    </w:p>
    <w:p w14:paraId="40DECD7C" w14:textId="77777777" w:rsidR="00C03B23" w:rsidRPr="00F93AC8"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F93AC8">
        <w:rPr>
          <w:rFonts w:cs="Arial"/>
          <w:b/>
          <w:sz w:val="20"/>
        </w:rPr>
        <w:t>"Service Levels"</w:t>
      </w:r>
      <w:r w:rsidRPr="00F93AC8">
        <w:rPr>
          <w:rFonts w:cs="Arial"/>
          <w:sz w:val="20"/>
        </w:rPr>
        <w:t xml:space="preserve"> means the service levels set out in Annex 1;</w:t>
      </w:r>
    </w:p>
    <w:p w14:paraId="40DECD7D" w14:textId="61C4A4EB" w:rsidR="00C03B23" w:rsidRPr="00F93AC8" w:rsidRDefault="00C03B23" w:rsidP="00C03B23">
      <w:pPr>
        <w:pStyle w:val="BodyTextIndent"/>
        <w:tabs>
          <w:tab w:val="clear" w:pos="720"/>
          <w:tab w:val="num" w:pos="709"/>
        </w:tabs>
        <w:overflowPunct w:val="0"/>
        <w:autoSpaceDE w:val="0"/>
        <w:autoSpaceDN w:val="0"/>
        <w:spacing w:after="0"/>
        <w:ind w:left="709"/>
        <w:textAlignment w:val="baseline"/>
        <w:rPr>
          <w:sz w:val="20"/>
        </w:rPr>
      </w:pPr>
      <w:r w:rsidRPr="00F93AC8">
        <w:rPr>
          <w:rFonts w:cs="Arial"/>
          <w:b/>
          <w:sz w:val="20"/>
        </w:rPr>
        <w:t>“</w:t>
      </w:r>
      <w:r w:rsidRPr="00F93AC8">
        <w:rPr>
          <w:b/>
          <w:sz w:val="20"/>
        </w:rPr>
        <w:t xml:space="preserve">Sites” </w:t>
      </w:r>
      <w:r w:rsidRPr="00F93AC8">
        <w:rPr>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3939A5" w:rsidRPr="00F93AC8">
        <w:rPr>
          <w:sz w:val="20"/>
        </w:rPr>
        <w:t>he Supplier System takes place</w:t>
      </w:r>
      <w:r w:rsidR="003939A5" w:rsidRPr="00F93AC8">
        <w:rPr>
          <w:rFonts w:cs="Arial"/>
          <w:sz w:val="20"/>
        </w:rPr>
        <w:t>;</w:t>
      </w:r>
    </w:p>
    <w:p w14:paraId="40DECD7E" w14:textId="77777777"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14:paraId="40DECD7F"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40DECD80"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40DECD81" w14:textId="77777777"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14:paraId="40DECD82" w14:textId="77777777"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40DECD83" w14:textId="77777777"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14:paraId="40DECD84" w14:textId="77777777"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40DECD85"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40DECD86"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14:paraId="40DECD87" w14:textId="77777777"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40DECD88" w14:textId="77777777" w:rsidR="00C03B23" w:rsidRPr="00F93AC8"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w:t>
      </w:r>
      <w:r w:rsidRPr="00F93AC8">
        <w:rPr>
          <w:rFonts w:cs="Arial"/>
          <w:sz w:val="20"/>
        </w:rPr>
        <w:t>the performance of the Supplier’s obligations under the Contract;</w:t>
      </w:r>
    </w:p>
    <w:p w14:paraId="40DECD89" w14:textId="60C42CB3" w:rsidR="00C03B23" w:rsidRPr="00DD315F" w:rsidRDefault="00C03B23" w:rsidP="00C03B23">
      <w:pPr>
        <w:pStyle w:val="BodyTextIndent"/>
        <w:tabs>
          <w:tab w:val="clear" w:pos="720"/>
          <w:tab w:val="num" w:pos="709"/>
        </w:tabs>
        <w:overflowPunct w:val="0"/>
        <w:autoSpaceDE w:val="0"/>
        <w:autoSpaceDN w:val="0"/>
        <w:ind w:left="709"/>
        <w:textAlignment w:val="baseline"/>
        <w:rPr>
          <w:sz w:val="20"/>
          <w:highlight w:val="yellow"/>
        </w:rPr>
      </w:pPr>
      <w:r w:rsidRPr="00F93AC8">
        <w:rPr>
          <w:rFonts w:cs="Arial"/>
          <w:b/>
          <w:sz w:val="20"/>
        </w:rPr>
        <w:t>“</w:t>
      </w:r>
      <w:r w:rsidRPr="00F93AC8">
        <w:rPr>
          <w:b/>
          <w:sz w:val="20"/>
        </w:rPr>
        <w:t>Supplier System”</w:t>
      </w:r>
      <w:r w:rsidRPr="00F93AC8">
        <w:rPr>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3939A5" w:rsidRPr="003939A5">
        <w:rPr>
          <w:rFonts w:cs="Arial"/>
          <w:sz w:val="20"/>
        </w:rPr>
        <w:t>;</w:t>
      </w:r>
    </w:p>
    <w:p w14:paraId="40DECD8A" w14:textId="77777777"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40DECD8B" w14:textId="77777777" w:rsidR="00C03B23" w:rsidRPr="00A4589E" w:rsidRDefault="00C03B23" w:rsidP="00C03B23">
      <w:pPr>
        <w:pStyle w:val="Heading2"/>
        <w:keepNext/>
        <w:rPr>
          <w:rFonts w:cs="Arial"/>
          <w:b/>
          <w:sz w:val="20"/>
        </w:rPr>
      </w:pPr>
      <w:r w:rsidRPr="00A4589E">
        <w:rPr>
          <w:rFonts w:cs="Arial"/>
          <w:b/>
          <w:sz w:val="20"/>
        </w:rPr>
        <w:t>Interpretation</w:t>
      </w:r>
    </w:p>
    <w:p w14:paraId="40DECD8C" w14:textId="77777777"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14:paraId="40DECD8D" w14:textId="77777777" w:rsidR="00C03B23" w:rsidRPr="00A4589E" w:rsidRDefault="00C03B23" w:rsidP="00C03B23">
      <w:pPr>
        <w:pStyle w:val="Heading3"/>
        <w:rPr>
          <w:rFonts w:cs="Arial"/>
          <w:sz w:val="20"/>
        </w:rPr>
      </w:pPr>
      <w:r w:rsidRPr="00A4589E">
        <w:rPr>
          <w:rFonts w:cs="Arial"/>
          <w:sz w:val="20"/>
        </w:rPr>
        <w:t>words importing the singular meaning include where the context so admits the plural meaning and vice versa;</w:t>
      </w:r>
    </w:p>
    <w:p w14:paraId="40DECD8E" w14:textId="77777777" w:rsidR="00C03B23" w:rsidRPr="00A4589E" w:rsidRDefault="00C03B23" w:rsidP="00C03B23">
      <w:pPr>
        <w:pStyle w:val="Heading3"/>
        <w:rPr>
          <w:rFonts w:cs="Arial"/>
          <w:sz w:val="20"/>
        </w:rPr>
      </w:pPr>
      <w:r w:rsidRPr="00A4589E">
        <w:rPr>
          <w:rFonts w:cs="Arial"/>
          <w:sz w:val="20"/>
        </w:rPr>
        <w:t xml:space="preserve">words importing the masculine include the feminine and the neuter; </w:t>
      </w:r>
    </w:p>
    <w:p w14:paraId="40DECD8F" w14:textId="77777777" w:rsidR="00C03B23" w:rsidRPr="00A4589E" w:rsidRDefault="00C03B23" w:rsidP="00C03B23">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0DECD90" w14:textId="77777777" w:rsidR="00C03B23" w:rsidRPr="00A4589E" w:rsidRDefault="00C03B23" w:rsidP="00C03B23">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40DECD91" w14:textId="77777777"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14:paraId="40DECD92" w14:textId="77777777"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14:paraId="40DECD93" w14:textId="77777777" w:rsidR="00C03B23" w:rsidRPr="00A4589E" w:rsidRDefault="00C03B23" w:rsidP="00C03B23">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40DECD94" w14:textId="77777777"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14:paraId="40DECD95" w14:textId="77777777" w:rsidR="00C03B23" w:rsidRPr="00A4589E" w:rsidRDefault="00C03B23" w:rsidP="00C03B23">
      <w:pPr>
        <w:pStyle w:val="Heading3"/>
        <w:rPr>
          <w:rFonts w:cs="Arial"/>
          <w:sz w:val="20"/>
        </w:rPr>
      </w:pPr>
      <w:r w:rsidRPr="00A4589E">
        <w:rPr>
          <w:rFonts w:cs="Arial"/>
          <w:sz w:val="20"/>
        </w:rPr>
        <w:t xml:space="preserve">terms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14:paraId="40DECD96" w14:textId="77777777" w:rsidR="00C03B23" w:rsidRPr="00A4589E" w:rsidRDefault="00C03B23" w:rsidP="00C03B23">
      <w:pPr>
        <w:pStyle w:val="Heading3"/>
        <w:rPr>
          <w:rFonts w:cs="Arial"/>
          <w:sz w:val="20"/>
        </w:rPr>
      </w:pPr>
      <w:r w:rsidRPr="00A4589E">
        <w:rPr>
          <w:rFonts w:cs="Arial"/>
          <w:sz w:val="20"/>
        </w:rPr>
        <w:t>a reference to a Clause is a reference to the whole of that Clause unless stated otherwise; and</w:t>
      </w:r>
    </w:p>
    <w:p w14:paraId="40DECD97" w14:textId="77777777" w:rsidR="00C03B23" w:rsidRPr="00A4589E" w:rsidRDefault="00C03B23" w:rsidP="00C03B23">
      <w:pPr>
        <w:pStyle w:val="Heading3"/>
        <w:rPr>
          <w:rFonts w:cs="Arial"/>
          <w:sz w:val="20"/>
        </w:rPr>
      </w:pPr>
      <w:bookmarkStart w:id="5"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5"/>
    </w:p>
    <w:p w14:paraId="40DECD98" w14:textId="77777777" w:rsidR="00C03B23" w:rsidRPr="008C5846" w:rsidRDefault="00C03B23" w:rsidP="00C03B23">
      <w:pPr>
        <w:pStyle w:val="Heading4"/>
        <w:tabs>
          <w:tab w:val="clear" w:pos="2781"/>
        </w:tabs>
        <w:rPr>
          <w:rFonts w:cs="Arial"/>
          <w:sz w:val="20"/>
        </w:rPr>
      </w:pPr>
      <w:r w:rsidRPr="008C5846">
        <w:rPr>
          <w:rFonts w:cs="Arial"/>
          <w:sz w:val="20"/>
        </w:rPr>
        <w:t>the Framework Agreement (excluding Framework Schedule 4 (Letter of Appointment and Call-Off Terms));</w:t>
      </w:r>
    </w:p>
    <w:p w14:paraId="40DECD99" w14:textId="77777777" w:rsidR="00C03B23" w:rsidRPr="008C5846" w:rsidRDefault="00C03B23" w:rsidP="00C03B23">
      <w:pPr>
        <w:pStyle w:val="Heading4"/>
        <w:tabs>
          <w:tab w:val="clear" w:pos="2781"/>
        </w:tabs>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14:paraId="40DECD9A" w14:textId="77777777" w:rsidR="00C03B23" w:rsidRPr="008C5846" w:rsidRDefault="00C03B23" w:rsidP="00C03B23">
      <w:pPr>
        <w:pStyle w:val="Heading4"/>
        <w:tabs>
          <w:tab w:val="clear" w:pos="2781"/>
        </w:tabs>
        <w:rPr>
          <w:rFonts w:cs="Arial"/>
          <w:sz w:val="20"/>
        </w:rPr>
      </w:pPr>
      <w:r w:rsidRPr="008C5846">
        <w:rPr>
          <w:rFonts w:cs="Arial"/>
          <w:sz w:val="20"/>
        </w:rPr>
        <w:t>these Call-Off Terms; and</w:t>
      </w:r>
    </w:p>
    <w:p w14:paraId="40DECD9B" w14:textId="77777777" w:rsidR="00C03B23" w:rsidRPr="008C5846" w:rsidRDefault="00C03B23" w:rsidP="00C03B23">
      <w:pPr>
        <w:pStyle w:val="Heading4"/>
        <w:tabs>
          <w:tab w:val="clear" w:pos="2781"/>
        </w:tabs>
        <w:rPr>
          <w:rFonts w:cs="Arial"/>
          <w:sz w:val="20"/>
        </w:rPr>
      </w:pPr>
      <w:r w:rsidRPr="008C5846">
        <w:rPr>
          <w:rFonts w:cs="Arial"/>
          <w:sz w:val="20"/>
        </w:rPr>
        <w:t>any other document referred to in the Contract.</w:t>
      </w:r>
    </w:p>
    <w:p w14:paraId="40DECD9C" w14:textId="77777777" w:rsidR="00C03B23" w:rsidRPr="00A4589E" w:rsidRDefault="00C03B23" w:rsidP="00C03B23">
      <w:pPr>
        <w:pStyle w:val="Heading1"/>
        <w:keepNext/>
        <w:keepLines/>
        <w:rPr>
          <w:rFonts w:cs="Arial"/>
          <w:sz w:val="20"/>
        </w:rPr>
      </w:pPr>
      <w:bookmarkStart w:id="6" w:name="_Toc473123823"/>
      <w:r w:rsidRPr="00A4589E">
        <w:rPr>
          <w:rFonts w:cs="Arial"/>
          <w:sz w:val="20"/>
        </w:rPr>
        <w:t xml:space="preserve">SUPPLY OF </w:t>
      </w:r>
      <w:r>
        <w:rPr>
          <w:rFonts w:cs="Arial"/>
          <w:sz w:val="20"/>
        </w:rPr>
        <w:t xml:space="preserve">CONTRACT </w:t>
      </w:r>
      <w:r w:rsidRPr="00A4589E">
        <w:rPr>
          <w:rFonts w:cs="Arial"/>
          <w:sz w:val="20"/>
        </w:rPr>
        <w:t>SERVICES</w:t>
      </w:r>
      <w:bookmarkEnd w:id="6"/>
    </w:p>
    <w:p w14:paraId="40DECD9D" w14:textId="77777777"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14:paraId="40DECD9E"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14:paraId="40DECD9F"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40DECDA0"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comply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14:paraId="40DECDA1" w14:textId="77777777" w:rsidR="00C03B23" w:rsidRPr="00AD35E4" w:rsidRDefault="00C03B23" w:rsidP="00F07AAB">
      <w:pPr>
        <w:pStyle w:val="Heading4"/>
        <w:ind w:left="2694" w:hanging="894"/>
        <w:rPr>
          <w:rFonts w:cs="Arial"/>
          <w:sz w:val="20"/>
        </w:rPr>
      </w:pPr>
      <w:r w:rsidRPr="00A4589E">
        <w:rPr>
          <w:rFonts w:cs="Arial"/>
          <w:sz w:val="20"/>
        </w:rPr>
        <w:t xml:space="preserve">immediately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14:paraId="40DECDA2" w14:textId="77777777" w:rsidR="00C03B23" w:rsidRPr="00A4589E" w:rsidRDefault="00C03B23" w:rsidP="00F07AAB">
      <w:pPr>
        <w:pStyle w:val="Heading4"/>
        <w:ind w:left="2694" w:hanging="89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14:paraId="40DECDA3" w14:textId="77777777"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14:paraId="40DECDA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40DECDA5"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14:paraId="40DECDA6"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14:paraId="40DECDA7"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40DECDA8"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14:paraId="40DECDA9" w14:textId="77777777" w:rsidR="00C03B23" w:rsidRDefault="00C03B23" w:rsidP="00F07AAB">
      <w:pPr>
        <w:pStyle w:val="Heading4"/>
        <w:tabs>
          <w:tab w:val="clear" w:pos="2880"/>
          <w:tab w:val="num" w:pos="2694"/>
        </w:tabs>
        <w:ind w:left="2694" w:hanging="894"/>
        <w:rPr>
          <w:rFonts w:cs="Arial"/>
          <w:sz w:val="20"/>
        </w:rPr>
      </w:pPr>
      <w:r w:rsidRPr="00A4589E">
        <w:rPr>
          <w:rFonts w:cs="Arial"/>
          <w:sz w:val="20"/>
        </w:rPr>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14:paraId="40DECDAA" w14:textId="77777777" w:rsidR="00C03B23" w:rsidRDefault="00C03B23" w:rsidP="00F07AAB">
      <w:pPr>
        <w:pStyle w:val="Heading4"/>
        <w:tabs>
          <w:tab w:val="clear" w:pos="2880"/>
          <w:tab w:val="num" w:pos="2694"/>
        </w:tabs>
        <w:ind w:left="2694" w:hanging="894"/>
        <w:rPr>
          <w:rFonts w:cs="Arial"/>
          <w:sz w:val="20"/>
        </w:rPr>
      </w:pPr>
      <w:r>
        <w:rPr>
          <w:rFonts w:cs="Arial"/>
          <w:sz w:val="20"/>
        </w:rPr>
        <w:t>without the prior written consent of the Customer, introduce new methods or systems which materially impact on the provision of the Ordered Services</w:t>
      </w:r>
    </w:p>
    <w:p w14:paraId="40DECDAB" w14:textId="77777777"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14:paraId="40DECDAC"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40DECDAD" w14:textId="77777777"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14:paraId="40DECDAE" w14:textId="77777777" w:rsidR="00C03B23" w:rsidRDefault="00C03B23" w:rsidP="00C03B23">
      <w:pPr>
        <w:pStyle w:val="Heading2"/>
        <w:keepNext/>
        <w:rPr>
          <w:rFonts w:cs="Arial"/>
          <w:b/>
          <w:sz w:val="20"/>
        </w:rPr>
      </w:pPr>
      <w:r>
        <w:rPr>
          <w:rFonts w:cs="Arial"/>
          <w:b/>
          <w:sz w:val="20"/>
        </w:rPr>
        <w:t>Variation of Contract Services</w:t>
      </w:r>
    </w:p>
    <w:p w14:paraId="40DECDAF" w14:textId="77777777"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14:paraId="40DECDB0" w14:textId="77777777"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14:paraId="40DECDB1" w14:textId="77777777"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14:paraId="40DECDB2" w14:textId="77777777"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14:paraId="40DECDB3" w14:textId="77777777" w:rsidR="00C03B23" w:rsidRPr="000E2D9B" w:rsidRDefault="00C03B23" w:rsidP="00C03B23">
      <w:pPr>
        <w:pStyle w:val="Heading4"/>
        <w:numPr>
          <w:ilvl w:val="0"/>
          <w:numId w:val="0"/>
        </w:numPr>
        <w:ind w:left="1800"/>
        <w:rPr>
          <w:sz w:val="20"/>
        </w:rPr>
      </w:pPr>
      <w:r w:rsidRPr="000E2D9B">
        <w:rPr>
          <w:sz w:val="20"/>
        </w:rPr>
        <w:t>and the Supplier shall respond to such request within such timeframe.</w:t>
      </w:r>
    </w:p>
    <w:p w14:paraId="40DECDB4" w14:textId="77777777"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14:paraId="40DECDB5" w14:textId="77777777" w:rsidR="00C03B23" w:rsidRPr="00A4589E" w:rsidRDefault="00C03B23" w:rsidP="00C03B23">
      <w:pPr>
        <w:pStyle w:val="Heading2"/>
        <w:keepNext/>
        <w:rPr>
          <w:rFonts w:cs="Arial"/>
          <w:b/>
          <w:sz w:val="20"/>
        </w:rPr>
      </w:pPr>
      <w:r w:rsidRPr="00A4589E">
        <w:rPr>
          <w:rFonts w:cs="Arial"/>
          <w:b/>
          <w:sz w:val="20"/>
        </w:rPr>
        <w:t>Key Personnel</w:t>
      </w:r>
    </w:p>
    <w:p w14:paraId="40DECDB6"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40DECDB7" w14:textId="77777777"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14:paraId="40DECDB8" w14:textId="77777777"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40DECDB9" w14:textId="77777777"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40DECDBA" w14:textId="77777777"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14:paraId="40DECDBB" w14:textId="77777777" w:rsidR="00C03B23" w:rsidRPr="002478B9" w:rsidRDefault="00C03B23" w:rsidP="00C03B23">
      <w:pPr>
        <w:pStyle w:val="Heading1"/>
        <w:numPr>
          <w:ilvl w:val="0"/>
          <w:numId w:val="0"/>
        </w:numPr>
        <w:ind w:left="720" w:hanging="720"/>
        <w:rPr>
          <w:sz w:val="20"/>
        </w:rPr>
      </w:pPr>
      <w:bookmarkStart w:id="7" w:name="_Toc473123824"/>
      <w:r w:rsidRPr="002478B9">
        <w:rPr>
          <w:rFonts w:cs="Arial"/>
          <w:sz w:val="20"/>
        </w:rPr>
        <w:t>2B</w:t>
      </w:r>
      <w:r>
        <w:rPr>
          <w:rFonts w:cs="Arial"/>
          <w:sz w:val="20"/>
        </w:rPr>
        <w:t>.</w:t>
      </w:r>
      <w:r w:rsidRPr="002478B9">
        <w:rPr>
          <w:rFonts w:cs="Arial"/>
          <w:b w:val="0"/>
          <w:sz w:val="20"/>
        </w:rPr>
        <w:tab/>
      </w:r>
      <w:bookmarkStart w:id="8" w:name="_Toc304196127"/>
      <w:bookmarkStart w:id="9" w:name="_Toc304196303"/>
      <w:bookmarkStart w:id="10" w:name="_Toc304196479"/>
      <w:bookmarkStart w:id="11" w:name="_Toc304200955"/>
      <w:bookmarkStart w:id="12" w:name="_Toc304202042"/>
      <w:bookmarkStart w:id="13" w:name="_Toc304212968"/>
      <w:bookmarkStart w:id="14" w:name="_Toc304453835"/>
      <w:bookmarkStart w:id="15" w:name="_Toc304454008"/>
      <w:bookmarkStart w:id="16" w:name="_Toc304454630"/>
      <w:bookmarkStart w:id="17" w:name="_Toc304808604"/>
      <w:bookmarkStart w:id="18" w:name="_Toc304897196"/>
      <w:bookmarkStart w:id="19" w:name="_Toc304901107"/>
      <w:bookmarkStart w:id="20" w:name="_Toc304901280"/>
      <w:bookmarkStart w:id="21" w:name="_Toc304904522"/>
      <w:bookmarkStart w:id="22" w:name="_Toc305422568"/>
      <w:bookmarkStart w:id="23" w:name="_Toc305588763"/>
      <w:r w:rsidRPr="002478B9">
        <w:rPr>
          <w:sz w:val="20"/>
        </w:rPr>
        <w:t>REMEDIES IN THE EVENT OF INADEQUATE PERFORMANCE OF THE SERVICES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7"/>
      <w:r w:rsidRPr="002478B9">
        <w:rPr>
          <w:sz w:val="20"/>
        </w:rPr>
        <w:t xml:space="preserve"> </w:t>
      </w:r>
      <w:bookmarkStart w:id="24" w:name="_Ref232264393"/>
    </w:p>
    <w:p w14:paraId="40DECDBC" w14:textId="77777777"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4"/>
    </w:p>
    <w:p w14:paraId="40DECDBD" w14:textId="77777777"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40DECDBE" w14:textId="77777777"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5" w:name="_Toc139079956"/>
    </w:p>
    <w:bookmarkEnd w:id="25"/>
    <w:p w14:paraId="40DECDBF"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14:paraId="40DECDC0"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14:paraId="40DECDC1"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14:paraId="40DECDC2" w14:textId="77777777"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14:paraId="40DECDC3" w14:textId="77777777"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14:paraId="40DECDC4" w14:textId="77777777" w:rsidR="00C03B23" w:rsidRDefault="00C03B23" w:rsidP="00C03B23">
      <w:pPr>
        <w:pStyle w:val="Heading1"/>
        <w:numPr>
          <w:ilvl w:val="0"/>
          <w:numId w:val="0"/>
        </w:numPr>
        <w:ind w:left="720" w:hanging="720"/>
        <w:rPr>
          <w:sz w:val="20"/>
        </w:rPr>
      </w:pPr>
      <w:bookmarkStart w:id="26" w:name="_Toc473123825"/>
      <w:r w:rsidRPr="00C555DC">
        <w:rPr>
          <w:sz w:val="20"/>
        </w:rPr>
        <w:t>2C.</w:t>
      </w:r>
      <w:r w:rsidRPr="00C555DC">
        <w:rPr>
          <w:sz w:val="20"/>
        </w:rPr>
        <w:tab/>
      </w:r>
      <w:bookmarkStart w:id="27" w:name="_Toc304196131"/>
      <w:bookmarkStart w:id="28" w:name="_Toc304196307"/>
      <w:bookmarkStart w:id="29" w:name="_Toc304196483"/>
      <w:bookmarkStart w:id="30" w:name="_Toc304200959"/>
      <w:bookmarkStart w:id="31" w:name="_Toc304202046"/>
      <w:bookmarkStart w:id="32" w:name="_Toc304212972"/>
      <w:bookmarkStart w:id="33" w:name="_Toc304453841"/>
      <w:bookmarkStart w:id="34" w:name="_Toc304454014"/>
      <w:bookmarkStart w:id="35" w:name="_Toc304454636"/>
      <w:bookmarkStart w:id="36" w:name="_Toc304808608"/>
      <w:bookmarkStart w:id="37" w:name="_Toc304897200"/>
      <w:bookmarkStart w:id="38" w:name="_Toc304901111"/>
      <w:bookmarkStart w:id="39" w:name="_Toc304901284"/>
      <w:bookmarkStart w:id="40" w:name="_Toc304904526"/>
      <w:bookmarkStart w:id="41" w:name="_Toc305422572"/>
      <w:bookmarkStart w:id="42" w:name="_Toc305588767"/>
      <w:r w:rsidRPr="00C555DC">
        <w:rPr>
          <w:sz w:val="20"/>
        </w:rPr>
        <w:t>SUPPLIER'S STAFF</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26"/>
    </w:p>
    <w:p w14:paraId="40DECDC5" w14:textId="77777777" w:rsidR="00C03B23" w:rsidRPr="002D3A01" w:rsidRDefault="00C03B23" w:rsidP="00C03B23">
      <w:pPr>
        <w:pStyle w:val="Heading3"/>
        <w:numPr>
          <w:ilvl w:val="0"/>
          <w:numId w:val="0"/>
        </w:numPr>
        <w:ind w:left="720" w:hanging="720"/>
        <w:rPr>
          <w:sz w:val="20"/>
        </w:rPr>
      </w:pPr>
      <w:bookmarkStart w:id="43"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40DECDC6" w14:textId="77777777"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40DECDC7" w14:textId="77777777"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14:paraId="40DECDC8" w14:textId="77777777"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40DECDC9" w14:textId="77777777"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3"/>
    </w:p>
    <w:p w14:paraId="40DECDCA"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40DECDCB"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5</w:t>
      </w:r>
      <w:r>
        <w:rPr>
          <w:sz w:val="20"/>
        </w:rPr>
        <w:tab/>
      </w:r>
      <w:r w:rsidRPr="00C555DC">
        <w:rPr>
          <w:sz w:val="20"/>
        </w:rPr>
        <w:t xml:space="preserve">If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14:paraId="40DECDCC"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4" w:name="_Ref238890199"/>
    </w:p>
    <w:bookmarkEnd w:id="44"/>
    <w:p w14:paraId="40DECDCD"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14:paraId="40DECDCE"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t>Not used.</w:t>
      </w:r>
    </w:p>
    <w:p w14:paraId="40DECDCF" w14:textId="77777777" w:rsidR="00C03B23" w:rsidRPr="003939A5"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 xml:space="preserve">Staff by </w:t>
      </w:r>
      <w:r w:rsidRPr="003939A5">
        <w:rPr>
          <w:sz w:val="20"/>
        </w:rPr>
        <w:t>virtue of this Contract.</w:t>
      </w:r>
      <w:bookmarkStart w:id="45" w:name="_Toc139080182"/>
      <w:r w:rsidRPr="003939A5">
        <w:rPr>
          <w:sz w:val="20"/>
        </w:rPr>
        <w:t xml:space="preserve">  </w:t>
      </w:r>
    </w:p>
    <w:p w14:paraId="40DECDD0" w14:textId="77777777" w:rsidR="00C03B23" w:rsidRPr="00F93AC8" w:rsidRDefault="00C03B23" w:rsidP="00C03B23">
      <w:pPr>
        <w:pStyle w:val="Heading3"/>
        <w:numPr>
          <w:ilvl w:val="0"/>
          <w:numId w:val="0"/>
        </w:numPr>
        <w:tabs>
          <w:tab w:val="num" w:pos="3080"/>
        </w:tabs>
        <w:ind w:left="720" w:hanging="720"/>
        <w:rPr>
          <w:b/>
          <w:sz w:val="20"/>
        </w:rPr>
      </w:pPr>
      <w:r w:rsidRPr="00F93AC8">
        <w:rPr>
          <w:b/>
          <w:sz w:val="20"/>
        </w:rPr>
        <w:t>Relevant Convictions</w:t>
      </w:r>
    </w:p>
    <w:p w14:paraId="40DECDD2" w14:textId="77777777" w:rsidR="00C03B23" w:rsidRPr="00F93AC8" w:rsidRDefault="00C03B23" w:rsidP="00C03B23">
      <w:pPr>
        <w:pStyle w:val="Heading3"/>
        <w:numPr>
          <w:ilvl w:val="0"/>
          <w:numId w:val="0"/>
        </w:numPr>
        <w:tabs>
          <w:tab w:val="num" w:pos="3080"/>
        </w:tabs>
        <w:ind w:left="709" w:hanging="709"/>
        <w:rPr>
          <w:sz w:val="20"/>
        </w:rPr>
      </w:pPr>
      <w:r w:rsidRPr="00F93AC8">
        <w:rPr>
          <w:sz w:val="20"/>
        </w:rPr>
        <w:t>2C.</w:t>
      </w:r>
      <w:r w:rsidR="008815D3" w:rsidRPr="00F93AC8">
        <w:rPr>
          <w:sz w:val="20"/>
        </w:rPr>
        <w:t>10</w:t>
      </w:r>
      <w:r w:rsidRPr="00F93AC8">
        <w:rPr>
          <w:sz w:val="20"/>
        </w:rPr>
        <w:t xml:space="preserve">    The Supplier shall ensure that no person who discloses that he has a Relevant Conviction, or who is found by the Supplier to have any Relevant Convictions (whether as a result of a police check or through the Disclosure and Baring Service [previously -Criminal Records Bureau] procedures or otherwise), is employed or engaged in any part of the provision of the Contract Services without the prior approval of the Customer.  </w:t>
      </w:r>
    </w:p>
    <w:p w14:paraId="40DECDD3" w14:textId="77777777" w:rsidR="00C03B23" w:rsidRPr="00F93AC8" w:rsidRDefault="00C03B23" w:rsidP="00C03B23">
      <w:pPr>
        <w:pStyle w:val="Heading3"/>
        <w:numPr>
          <w:ilvl w:val="0"/>
          <w:numId w:val="0"/>
        </w:numPr>
        <w:tabs>
          <w:tab w:val="num" w:pos="3080"/>
        </w:tabs>
        <w:ind w:left="709" w:hanging="709"/>
        <w:rPr>
          <w:sz w:val="20"/>
        </w:rPr>
      </w:pPr>
      <w:r w:rsidRPr="00F93AC8">
        <w:rPr>
          <w:sz w:val="20"/>
        </w:rPr>
        <w:t>2C.1</w:t>
      </w:r>
      <w:r w:rsidR="008815D3" w:rsidRPr="00F93AC8">
        <w:rPr>
          <w:sz w:val="20"/>
        </w:rPr>
        <w:t>1</w:t>
      </w:r>
      <w:r w:rsidRPr="00F93AC8">
        <w:rPr>
          <w:sz w:val="20"/>
        </w:rPr>
        <w:tab/>
        <w:t>For each member of the Supplier’s Staff who in providing the Contract Services, has will have or is likely to have access to children, vulnerable persons or other members of the public to whom the Customer owes a special duty of care, the Supplier shall (and shall procure that the relevant Sub-contractor shall):</w:t>
      </w:r>
    </w:p>
    <w:p w14:paraId="40DECDD4" w14:textId="77777777" w:rsidR="00C03B23" w:rsidRPr="00F93AC8" w:rsidRDefault="00C03B23" w:rsidP="00C03B23">
      <w:pPr>
        <w:pStyle w:val="Heading3"/>
        <w:numPr>
          <w:ilvl w:val="0"/>
          <w:numId w:val="0"/>
        </w:numPr>
        <w:tabs>
          <w:tab w:val="num" w:pos="3080"/>
        </w:tabs>
        <w:ind w:left="709" w:hanging="709"/>
        <w:rPr>
          <w:b/>
          <w:sz w:val="20"/>
        </w:rPr>
      </w:pPr>
      <w:r w:rsidRPr="00F93AC8">
        <w:rPr>
          <w:sz w:val="20"/>
        </w:rPr>
        <w:tab/>
        <w:t>2C.1</w:t>
      </w:r>
      <w:r w:rsidR="008815D3" w:rsidRPr="00F93AC8">
        <w:rPr>
          <w:sz w:val="20"/>
        </w:rPr>
        <w:t>1</w:t>
      </w:r>
      <w:r w:rsidRPr="00F93AC8">
        <w:rPr>
          <w:sz w:val="20"/>
        </w:rPr>
        <w:t xml:space="preserve">.1  carry out a police check with the records held by </w:t>
      </w:r>
      <w:r w:rsidR="00AF0ADA" w:rsidRPr="00F93AC8">
        <w:rPr>
          <w:sz w:val="20"/>
        </w:rPr>
        <w:t xml:space="preserve">the </w:t>
      </w:r>
      <w:r w:rsidRPr="00F93AC8">
        <w:rPr>
          <w:sz w:val="20"/>
        </w:rPr>
        <w:t>DfE;</w:t>
      </w:r>
    </w:p>
    <w:p w14:paraId="40DECDD5" w14:textId="77777777" w:rsidR="00C03B23" w:rsidRPr="00F93AC8" w:rsidRDefault="00C03B23" w:rsidP="00C03B23">
      <w:pPr>
        <w:pStyle w:val="Heading3"/>
        <w:numPr>
          <w:ilvl w:val="0"/>
          <w:numId w:val="0"/>
        </w:numPr>
        <w:tabs>
          <w:tab w:val="num" w:pos="3080"/>
        </w:tabs>
        <w:ind w:left="709" w:hanging="709"/>
        <w:rPr>
          <w:sz w:val="20"/>
        </w:rPr>
      </w:pPr>
      <w:r w:rsidRPr="00F93AC8">
        <w:rPr>
          <w:sz w:val="20"/>
        </w:rPr>
        <w:tab/>
        <w:t>2C.1</w:t>
      </w:r>
      <w:r w:rsidR="008815D3" w:rsidRPr="00F93AC8">
        <w:rPr>
          <w:sz w:val="20"/>
        </w:rPr>
        <w:t>1</w:t>
      </w:r>
      <w:r w:rsidRPr="00F93AC8">
        <w:rPr>
          <w:sz w:val="20"/>
        </w:rPr>
        <w:t>.2  conduct thorough questioning regarding any Relevant Convictions; and</w:t>
      </w:r>
    </w:p>
    <w:p w14:paraId="40DECDD6" w14:textId="77777777" w:rsidR="00C03B23" w:rsidRPr="00F93AC8" w:rsidRDefault="000A29FE" w:rsidP="00C03B23">
      <w:pPr>
        <w:pStyle w:val="Heading3"/>
        <w:numPr>
          <w:ilvl w:val="0"/>
          <w:numId w:val="0"/>
        </w:numPr>
        <w:tabs>
          <w:tab w:val="num" w:pos="3080"/>
        </w:tabs>
        <w:ind w:left="1560" w:hanging="851"/>
        <w:rPr>
          <w:sz w:val="20"/>
        </w:rPr>
      </w:pPr>
      <w:r w:rsidRPr="00F93AC8">
        <w:rPr>
          <w:sz w:val="20"/>
        </w:rPr>
        <w:t>2C.11.3 ensure</w:t>
      </w:r>
      <w:r w:rsidR="00C03B23" w:rsidRPr="00F93AC8">
        <w:rPr>
          <w:sz w:val="20"/>
        </w:rPr>
        <w:t xml:space="preserve"> a police check is completed and such other checks as may be carried out through </w:t>
      </w:r>
      <w:r w:rsidRPr="00F93AC8">
        <w:rPr>
          <w:sz w:val="20"/>
        </w:rPr>
        <w:t>the Disclosure</w:t>
      </w:r>
      <w:r w:rsidR="00C03B23" w:rsidRPr="00F93AC8">
        <w:rPr>
          <w:sz w:val="20"/>
        </w:rPr>
        <w:t xml:space="preserve"> and Baring Service [previously -Criminal Records Bureau</w:t>
      </w:r>
      <w:r w:rsidRPr="00F93AC8">
        <w:rPr>
          <w:sz w:val="20"/>
        </w:rPr>
        <w:t>];</w:t>
      </w:r>
      <w:r w:rsidR="00C03B23" w:rsidRPr="00F93AC8">
        <w:rPr>
          <w:sz w:val="20"/>
        </w:rPr>
        <w:t xml:space="preserve"> and</w:t>
      </w:r>
    </w:p>
    <w:p w14:paraId="40DECDD7" w14:textId="77777777" w:rsidR="00C03B23" w:rsidRPr="00432D60" w:rsidRDefault="000A29FE" w:rsidP="00C03B23">
      <w:pPr>
        <w:pStyle w:val="Heading3"/>
        <w:numPr>
          <w:ilvl w:val="0"/>
          <w:numId w:val="0"/>
        </w:numPr>
        <w:tabs>
          <w:tab w:val="num" w:pos="3080"/>
        </w:tabs>
        <w:ind w:left="1560" w:hanging="851"/>
        <w:rPr>
          <w:sz w:val="20"/>
        </w:rPr>
      </w:pPr>
      <w:r w:rsidRPr="00F93AC8">
        <w:rPr>
          <w:sz w:val="20"/>
        </w:rPr>
        <w:t>2C.11.4 not</w:t>
      </w:r>
      <w:r w:rsidR="00C03B23" w:rsidRPr="00F93AC8">
        <w:rPr>
          <w:sz w:val="20"/>
        </w:rPr>
        <w:t xml:space="preserve"> engage or continue to employ in the provision of the Contract Services any person who has a Relevant Conviction or an inappropriate record.</w:t>
      </w:r>
    </w:p>
    <w:p w14:paraId="40DECDD8" w14:textId="77777777" w:rsidR="00C03B23" w:rsidRPr="00A4589E" w:rsidRDefault="00C03B23" w:rsidP="00C03B23">
      <w:pPr>
        <w:pStyle w:val="Heading1"/>
        <w:keepNext/>
        <w:rPr>
          <w:rFonts w:cs="Arial"/>
          <w:sz w:val="20"/>
        </w:rPr>
      </w:pPr>
      <w:bookmarkStart w:id="46" w:name="_Ref313371683"/>
      <w:bookmarkStart w:id="47" w:name="_Toc473123826"/>
      <w:bookmarkEnd w:id="45"/>
      <w:r w:rsidRPr="00A4589E">
        <w:rPr>
          <w:rFonts w:cs="Arial"/>
          <w:sz w:val="20"/>
        </w:rPr>
        <w:t xml:space="preserve">PAYMENT AND </w:t>
      </w:r>
      <w:bookmarkEnd w:id="46"/>
      <w:r w:rsidRPr="00A4589E">
        <w:rPr>
          <w:rFonts w:cs="Arial"/>
          <w:sz w:val="20"/>
        </w:rPr>
        <w:t>CHARGES</w:t>
      </w:r>
      <w:bookmarkEnd w:id="47"/>
    </w:p>
    <w:p w14:paraId="40DECDD9"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14:paraId="40DECDDA" w14:textId="77777777"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14:paraId="40DECDDB" w14:textId="77777777"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14:paraId="40DECDDC" w14:textId="77777777" w:rsidR="00C03B23" w:rsidRPr="00BF4104" w:rsidRDefault="00C03B23" w:rsidP="00C03B23">
      <w:pPr>
        <w:pStyle w:val="Heading3"/>
        <w:rPr>
          <w:rFonts w:cs="Arial"/>
          <w:sz w:val="20"/>
        </w:rPr>
      </w:pPr>
      <w:r w:rsidRPr="00BF4104">
        <w:rPr>
          <w:rFonts w:cs="Arial"/>
          <w:sz w:val="20"/>
        </w:rPr>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14:paraId="40DECDDD" w14:textId="77777777"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40DECDDE" w14:textId="77777777" w:rsidR="00C03B23" w:rsidRPr="00A4589E" w:rsidRDefault="00C03B23" w:rsidP="00C03B23">
      <w:pPr>
        <w:pStyle w:val="Heading3"/>
        <w:rPr>
          <w:rFonts w:cs="Arial"/>
          <w:sz w:val="20"/>
        </w:rPr>
      </w:pPr>
      <w:bookmarkStart w:id="48"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48"/>
      <w:r>
        <w:rPr>
          <w:rFonts w:cs="Arial"/>
          <w:sz w:val="20"/>
        </w:rPr>
        <w:t>Customer</w:t>
      </w:r>
      <w:r w:rsidRPr="00A4589E">
        <w:rPr>
          <w:rFonts w:cs="Arial"/>
          <w:sz w:val="20"/>
        </w:rPr>
        <w:t>.</w:t>
      </w:r>
    </w:p>
    <w:p w14:paraId="40DECDDF" w14:textId="77777777" w:rsidR="00C03B23" w:rsidRPr="00A4589E" w:rsidRDefault="00C03B23" w:rsidP="00C03B23">
      <w:pPr>
        <w:pStyle w:val="Heading2"/>
        <w:keepNext/>
        <w:tabs>
          <w:tab w:val="num" w:pos="720"/>
        </w:tabs>
        <w:ind w:left="720"/>
        <w:rPr>
          <w:rFonts w:cs="Arial"/>
          <w:b/>
          <w:sz w:val="20"/>
        </w:rPr>
      </w:pPr>
      <w:bookmarkStart w:id="49" w:name="_Ref313364329"/>
      <w:r w:rsidRPr="00A4589E">
        <w:rPr>
          <w:rFonts w:cs="Arial"/>
          <w:b/>
          <w:sz w:val="20"/>
        </w:rPr>
        <w:t>Payment</w:t>
      </w:r>
      <w:bookmarkEnd w:id="49"/>
    </w:p>
    <w:p w14:paraId="40DECDE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14:paraId="40DECDE1" w14:textId="77777777" w:rsidR="00C03B23" w:rsidRPr="00A4589E" w:rsidRDefault="00C03B23" w:rsidP="00C03B23">
      <w:pPr>
        <w:pStyle w:val="Heading3"/>
        <w:rPr>
          <w:rFonts w:cs="Arial"/>
          <w:sz w:val="20"/>
        </w:rPr>
      </w:pPr>
      <w:bookmarkStart w:id="50"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0"/>
      <w:r w:rsidRPr="00A4589E">
        <w:rPr>
          <w:rFonts w:cs="Arial"/>
          <w:sz w:val="20"/>
        </w:rPr>
        <w:t xml:space="preserve"> </w:t>
      </w:r>
    </w:p>
    <w:p w14:paraId="40DECDE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14:paraId="40DECDE3"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40DECDE4" w14:textId="77777777"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14:paraId="40DECDE5" w14:textId="77777777" w:rsidR="00C03B23" w:rsidRPr="00A4589E" w:rsidRDefault="00C03B23" w:rsidP="00C03B23">
      <w:pPr>
        <w:pStyle w:val="Heading3"/>
        <w:rPr>
          <w:rFonts w:cs="Arial"/>
          <w:sz w:val="20"/>
        </w:rPr>
      </w:pPr>
      <w:bookmarkStart w:id="51"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1"/>
    </w:p>
    <w:p w14:paraId="40DECDE6" w14:textId="77777777"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40DECDE7" w14:textId="77777777"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40DECDE8" w14:textId="77777777" w:rsidR="00C03B23" w:rsidRPr="00A4589E" w:rsidRDefault="00C03B23" w:rsidP="00C03B23">
      <w:pPr>
        <w:pStyle w:val="Heading2"/>
        <w:keepNext/>
        <w:tabs>
          <w:tab w:val="num" w:pos="720"/>
        </w:tabs>
        <w:ind w:left="720"/>
        <w:rPr>
          <w:rFonts w:cs="Arial"/>
          <w:b/>
          <w:sz w:val="20"/>
        </w:rPr>
      </w:pPr>
      <w:bookmarkStart w:id="52" w:name="_Ref313370178"/>
      <w:r w:rsidRPr="00A4589E">
        <w:rPr>
          <w:rFonts w:cs="Arial"/>
          <w:b/>
          <w:sz w:val="20"/>
        </w:rPr>
        <w:t>Recovery of Sums Due</w:t>
      </w:r>
      <w:bookmarkEnd w:id="52"/>
    </w:p>
    <w:p w14:paraId="40DECDE9" w14:textId="77777777"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14:paraId="40DECDEA" w14:textId="77777777"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40DECDEB" w14:textId="77777777" w:rsidR="00C03B23" w:rsidRPr="00A4589E" w:rsidRDefault="00C03B23" w:rsidP="00C03B23">
      <w:pPr>
        <w:pStyle w:val="Heading1"/>
        <w:keepNext/>
        <w:rPr>
          <w:rFonts w:cs="Arial"/>
          <w:sz w:val="20"/>
        </w:rPr>
      </w:pPr>
      <w:bookmarkStart w:id="53" w:name="_Ref313371594"/>
      <w:bookmarkStart w:id="54" w:name="_Toc473123827"/>
      <w:r>
        <w:rPr>
          <w:rFonts w:cs="Arial"/>
          <w:sz w:val="20"/>
        </w:rPr>
        <w:t>LIABILITY AND INSURANCE</w:t>
      </w:r>
      <w:bookmarkEnd w:id="54"/>
    </w:p>
    <w:p w14:paraId="40DECDEC" w14:textId="77777777"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14:paraId="40DECDED" w14:textId="77777777" w:rsidR="00C03B23" w:rsidRPr="006C3D9C" w:rsidRDefault="00C03B23" w:rsidP="00C03B23">
      <w:pPr>
        <w:pStyle w:val="Heading3"/>
        <w:rPr>
          <w:sz w:val="20"/>
        </w:rPr>
      </w:pPr>
      <w:bookmarkStart w:id="55" w:name="_Ref311654936"/>
      <w:r w:rsidRPr="006C3D9C">
        <w:rPr>
          <w:sz w:val="20"/>
        </w:rPr>
        <w:t>Neither Party excludes or limits its liability for:</w:t>
      </w:r>
      <w:bookmarkEnd w:id="55"/>
    </w:p>
    <w:p w14:paraId="40DECDEE" w14:textId="77777777" w:rsidR="00C03B23" w:rsidRPr="00B014A2" w:rsidRDefault="00C03B23" w:rsidP="00C03B23">
      <w:pPr>
        <w:pStyle w:val="Heading4"/>
        <w:rPr>
          <w:sz w:val="20"/>
        </w:rPr>
      </w:pPr>
      <w:r w:rsidRPr="00B014A2">
        <w:rPr>
          <w:sz w:val="20"/>
        </w:rPr>
        <w:t>death or personal injury; or</w:t>
      </w:r>
    </w:p>
    <w:p w14:paraId="40DECDEF" w14:textId="77777777" w:rsidR="00C03B23" w:rsidRPr="00B014A2" w:rsidRDefault="00C03B23" w:rsidP="00C03B23">
      <w:pPr>
        <w:pStyle w:val="Heading4"/>
        <w:rPr>
          <w:sz w:val="20"/>
        </w:rPr>
      </w:pPr>
      <w:r w:rsidRPr="00B014A2">
        <w:rPr>
          <w:sz w:val="20"/>
        </w:rPr>
        <w:t>fraud or fraudulent misrepresentation by it or its employees.</w:t>
      </w:r>
    </w:p>
    <w:p w14:paraId="40DECDF0" w14:textId="77777777"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14:paraId="40DECDF1" w14:textId="77777777"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40DECDF2" w14:textId="77777777" w:rsidR="00C03B23" w:rsidRPr="00D36EB0" w:rsidRDefault="00C03B23" w:rsidP="00C03B23">
      <w:pPr>
        <w:pStyle w:val="Heading3"/>
        <w:rPr>
          <w:rFonts w:cs="Arial"/>
          <w:sz w:val="20"/>
        </w:rPr>
      </w:pPr>
      <w:bookmarkStart w:id="56"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6"/>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14:paraId="40DECDF3" w14:textId="77777777" w:rsidR="00C03B23" w:rsidRPr="00B014A2" w:rsidRDefault="00C03B23" w:rsidP="00C03B23">
      <w:pPr>
        <w:pStyle w:val="Heading4"/>
        <w:tabs>
          <w:tab w:val="clear" w:pos="2781"/>
          <w:tab w:val="clear" w:pos="2880"/>
        </w:tabs>
        <w:ind w:left="2835" w:hanging="1035"/>
        <w:rPr>
          <w:sz w:val="20"/>
        </w:rPr>
      </w:pPr>
      <w:r w:rsidRPr="00B014A2">
        <w:rPr>
          <w:sz w:val="20"/>
        </w:rPr>
        <w:t>the additional operational and/or administrative costs and expenses arising from any Material Breach;</w:t>
      </w:r>
    </w:p>
    <w:p w14:paraId="40DECDF4" w14:textId="77777777"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14:paraId="40DECDF5" w14:textId="77777777" w:rsidR="00C03B23" w:rsidRPr="00B014A2" w:rsidRDefault="00C03B23" w:rsidP="00C03B23">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14:paraId="40DECDF6" w14:textId="77777777" w:rsidR="00C03B23" w:rsidRPr="00B10032" w:rsidRDefault="00C03B23" w:rsidP="00C03B23">
      <w:pPr>
        <w:pStyle w:val="Heading3"/>
        <w:rPr>
          <w:rFonts w:cs="Arial"/>
          <w:sz w:val="20"/>
        </w:rPr>
      </w:pPr>
      <w:bookmarkStart w:id="57" w:name="_Ref311654962"/>
      <w:r>
        <w:rPr>
          <w:rFonts w:cs="Arial"/>
          <w:sz w:val="20"/>
        </w:rPr>
        <w:t>I</w:t>
      </w:r>
      <w:r w:rsidRPr="00B10032">
        <w:rPr>
          <w:rFonts w:cs="Arial"/>
          <w:sz w:val="20"/>
        </w:rPr>
        <w:t>n no event shall either Party be liable to the other for any:</w:t>
      </w:r>
      <w:bookmarkEnd w:id="57"/>
    </w:p>
    <w:p w14:paraId="40DECDF7" w14:textId="77777777" w:rsidR="00C03B23" w:rsidRPr="00B10032" w:rsidRDefault="00C03B23" w:rsidP="00C03B23">
      <w:pPr>
        <w:pStyle w:val="Heading4"/>
        <w:tabs>
          <w:tab w:val="clear" w:pos="2781"/>
        </w:tabs>
        <w:rPr>
          <w:rFonts w:cs="Arial"/>
          <w:sz w:val="20"/>
        </w:rPr>
      </w:pPr>
      <w:r w:rsidRPr="00B10032">
        <w:rPr>
          <w:rFonts w:cs="Arial"/>
          <w:sz w:val="20"/>
        </w:rPr>
        <w:t>loss of profits;</w:t>
      </w:r>
    </w:p>
    <w:p w14:paraId="40DECDF8" w14:textId="77777777" w:rsidR="00C03B23" w:rsidRPr="00B10032" w:rsidRDefault="00C03B23" w:rsidP="00C03B23">
      <w:pPr>
        <w:pStyle w:val="Heading4"/>
        <w:tabs>
          <w:tab w:val="clear" w:pos="2781"/>
        </w:tabs>
        <w:rPr>
          <w:rFonts w:cs="Arial"/>
          <w:sz w:val="20"/>
        </w:rPr>
      </w:pPr>
      <w:r w:rsidRPr="00B10032">
        <w:rPr>
          <w:rFonts w:cs="Arial"/>
          <w:sz w:val="20"/>
        </w:rPr>
        <w:t xml:space="preserve">loss of business; </w:t>
      </w:r>
    </w:p>
    <w:p w14:paraId="40DECDF9" w14:textId="77777777" w:rsidR="00C03B23" w:rsidRPr="00B10032" w:rsidRDefault="00C03B23" w:rsidP="00C03B23">
      <w:pPr>
        <w:pStyle w:val="Heading4"/>
        <w:tabs>
          <w:tab w:val="clear" w:pos="2781"/>
        </w:tabs>
        <w:rPr>
          <w:rFonts w:cs="Arial"/>
          <w:sz w:val="20"/>
        </w:rPr>
      </w:pPr>
      <w:r w:rsidRPr="00B10032">
        <w:rPr>
          <w:rFonts w:cs="Arial"/>
          <w:sz w:val="20"/>
        </w:rPr>
        <w:t xml:space="preserve">loss of revenue; </w:t>
      </w:r>
    </w:p>
    <w:p w14:paraId="40DECDFA" w14:textId="77777777" w:rsidR="00C03B23" w:rsidRPr="00B10032" w:rsidRDefault="00C03B23" w:rsidP="00C03B23">
      <w:pPr>
        <w:pStyle w:val="Heading4"/>
        <w:tabs>
          <w:tab w:val="clear" w:pos="2781"/>
        </w:tabs>
        <w:rPr>
          <w:rFonts w:cs="Arial"/>
          <w:sz w:val="20"/>
        </w:rPr>
      </w:pPr>
      <w:r w:rsidRPr="00B10032">
        <w:rPr>
          <w:rFonts w:cs="Arial"/>
          <w:sz w:val="20"/>
        </w:rPr>
        <w:t>loss of or damage to goodwill;</w:t>
      </w:r>
    </w:p>
    <w:p w14:paraId="40DECDFB" w14:textId="77777777" w:rsidR="00C03B23" w:rsidRPr="00B014A2" w:rsidRDefault="00C03B23" w:rsidP="00C03B23">
      <w:pPr>
        <w:pStyle w:val="Heading4"/>
        <w:tabs>
          <w:tab w:val="clear" w:pos="2781"/>
        </w:tabs>
        <w:rPr>
          <w:sz w:val="20"/>
        </w:rPr>
      </w:pPr>
      <w:r w:rsidRPr="00B014A2">
        <w:rPr>
          <w:sz w:val="20"/>
        </w:rPr>
        <w:t>loss of savings (whether anticipated or otherwise); and/or</w:t>
      </w:r>
    </w:p>
    <w:p w14:paraId="40DECDFC" w14:textId="77777777" w:rsidR="00C03B23" w:rsidRPr="00B014A2" w:rsidRDefault="00C03B23" w:rsidP="00C03B23">
      <w:pPr>
        <w:pStyle w:val="Heading4"/>
        <w:tabs>
          <w:tab w:val="clear" w:pos="2781"/>
        </w:tabs>
        <w:rPr>
          <w:sz w:val="20"/>
        </w:rPr>
      </w:pPr>
      <w:r w:rsidRPr="00B014A2">
        <w:rPr>
          <w:sz w:val="20"/>
        </w:rPr>
        <w:t>any indirect, special or consequential loss or damage.</w:t>
      </w:r>
    </w:p>
    <w:p w14:paraId="40DECDFD" w14:textId="77777777"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14:paraId="40DECDFE" w14:textId="77777777"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40DECDFF" w14:textId="77777777"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14:paraId="40DECE00" w14:textId="77777777"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40DECE01" w14:textId="77777777"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14:paraId="40DECE02" w14:textId="77777777" w:rsidR="00C03B23" w:rsidRDefault="00C03B23" w:rsidP="00C03B23">
      <w:pPr>
        <w:pStyle w:val="Heading2"/>
        <w:keepNext/>
        <w:tabs>
          <w:tab w:val="num" w:pos="720"/>
        </w:tabs>
        <w:ind w:left="720"/>
        <w:rPr>
          <w:rFonts w:cs="Arial"/>
          <w:b/>
          <w:sz w:val="20"/>
        </w:rPr>
      </w:pPr>
      <w:r w:rsidRPr="003C6C6B">
        <w:rPr>
          <w:rFonts w:cs="Arial"/>
          <w:b/>
          <w:sz w:val="20"/>
        </w:rPr>
        <w:t>Insurance</w:t>
      </w:r>
    </w:p>
    <w:p w14:paraId="40DECE03" w14:textId="77777777"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14:paraId="40DECE04" w14:textId="77777777"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14:paraId="40DECE05" w14:textId="77777777"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14:paraId="40DECE06" w14:textId="77777777"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14:paraId="40DECE07" w14:textId="77777777" w:rsidR="00C03B23" w:rsidRPr="00A4589E" w:rsidRDefault="00C03B23" w:rsidP="00C03B23">
      <w:pPr>
        <w:pStyle w:val="Heading1"/>
        <w:keepNext/>
        <w:rPr>
          <w:rFonts w:cs="Arial"/>
          <w:sz w:val="20"/>
        </w:rPr>
      </w:pPr>
      <w:bookmarkStart w:id="58" w:name="_Ref313366946"/>
      <w:bookmarkStart w:id="59" w:name="_Toc473123828"/>
      <w:bookmarkEnd w:id="53"/>
      <w:r w:rsidRPr="00A4589E">
        <w:rPr>
          <w:rFonts w:cs="Arial"/>
          <w:sz w:val="20"/>
        </w:rPr>
        <w:t>INTELLECTUAL PROPERTY RIGHTS</w:t>
      </w:r>
      <w:bookmarkEnd w:id="58"/>
      <w:bookmarkEnd w:id="59"/>
    </w:p>
    <w:p w14:paraId="40DECE08" w14:textId="77777777" w:rsidR="00C03B23" w:rsidRDefault="00C03B23" w:rsidP="00C03B23">
      <w:pPr>
        <w:pStyle w:val="Heading2"/>
        <w:tabs>
          <w:tab w:val="num" w:pos="720"/>
        </w:tabs>
        <w:ind w:left="720"/>
        <w:rPr>
          <w:rFonts w:cs="Arial"/>
          <w:sz w:val="20"/>
        </w:rPr>
      </w:pPr>
      <w:bookmarkStart w:id="60"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14:paraId="40DECE09" w14:textId="77777777"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0"/>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14:paraId="40DECE0A" w14:textId="77777777" w:rsidR="00C03B23" w:rsidRPr="00A4589E" w:rsidRDefault="00C03B23" w:rsidP="00C03B23">
      <w:pPr>
        <w:pStyle w:val="Heading2"/>
        <w:tabs>
          <w:tab w:val="num" w:pos="720"/>
        </w:tabs>
        <w:ind w:left="720"/>
        <w:rPr>
          <w:rFonts w:cs="Arial"/>
          <w:sz w:val="20"/>
        </w:rPr>
      </w:pPr>
      <w:bookmarkStart w:id="61"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1"/>
      <w:r w:rsidRPr="00A4589E">
        <w:rPr>
          <w:rFonts w:cs="Arial"/>
          <w:sz w:val="20"/>
        </w:rPr>
        <w:t>.</w:t>
      </w:r>
    </w:p>
    <w:p w14:paraId="40DECE0B" w14:textId="77777777"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14:paraId="40DECE0C" w14:textId="77777777" w:rsidR="00C03B23" w:rsidRPr="00A4589E" w:rsidRDefault="00C03B23" w:rsidP="00C03B23">
      <w:pPr>
        <w:pStyle w:val="Heading3"/>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14:paraId="40DECE0D" w14:textId="77777777" w:rsidR="00C03B23" w:rsidRPr="00A4589E" w:rsidRDefault="00C03B23" w:rsidP="00C03B23">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14:paraId="40DECE0E" w14:textId="77777777" w:rsidR="00C03B23" w:rsidRPr="00A4589E" w:rsidRDefault="00C03B23" w:rsidP="00C03B23">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14:paraId="40DECE0F" w14:textId="77777777" w:rsidR="00C03B23" w:rsidRPr="00A4589E" w:rsidRDefault="00C03B23" w:rsidP="00C03B23">
      <w:pPr>
        <w:pStyle w:val="Heading3"/>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14:paraId="40DECE10"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14:paraId="40DECE11" w14:textId="77777777" w:rsidR="00C03B23" w:rsidRPr="00A4589E" w:rsidRDefault="00C03B23" w:rsidP="00C03B23">
      <w:pPr>
        <w:pStyle w:val="Heading1"/>
        <w:keepNext/>
        <w:rPr>
          <w:rFonts w:cs="Arial"/>
          <w:sz w:val="20"/>
        </w:rPr>
      </w:pPr>
      <w:bookmarkStart w:id="62" w:name="_Ref313367870"/>
      <w:bookmarkStart w:id="63" w:name="_Toc473123829"/>
      <w:r w:rsidRPr="00A4589E">
        <w:rPr>
          <w:rFonts w:cs="Arial"/>
          <w:sz w:val="20"/>
        </w:rPr>
        <w:t>PROTECTION OF INFORMATION</w:t>
      </w:r>
      <w:bookmarkEnd w:id="62"/>
      <w:bookmarkEnd w:id="63"/>
    </w:p>
    <w:p w14:paraId="40DECE12" w14:textId="77777777" w:rsidR="00C03B23" w:rsidRPr="00A4589E" w:rsidRDefault="00C03B23" w:rsidP="00C03B23">
      <w:pPr>
        <w:pStyle w:val="Heading2"/>
        <w:keepNext/>
        <w:keepLines/>
        <w:tabs>
          <w:tab w:val="num" w:pos="720"/>
        </w:tabs>
        <w:ind w:left="720"/>
        <w:rPr>
          <w:rFonts w:cs="Arial"/>
          <w:b/>
          <w:sz w:val="20"/>
        </w:rPr>
      </w:pPr>
      <w:bookmarkStart w:id="64" w:name="_Ref313367297"/>
      <w:r w:rsidRPr="00A4589E">
        <w:rPr>
          <w:rFonts w:cs="Arial"/>
          <w:b/>
          <w:sz w:val="20"/>
        </w:rPr>
        <w:t>Protection of Personal Data</w:t>
      </w:r>
      <w:bookmarkEnd w:id="64"/>
    </w:p>
    <w:p w14:paraId="40DECE13" w14:textId="77777777"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14:paraId="40DECE1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40DECE15" w14:textId="77777777"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14:paraId="40DECE16"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14:paraId="40DECE17"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14:paraId="40DECE18"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14:paraId="40DECE19"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14:paraId="40DECE1A"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14:paraId="40DECE1B"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14:paraId="40DECE1C"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14:paraId="40DECE1D" w14:textId="77777777" w:rsidR="00C03B23" w:rsidRPr="00A4589E" w:rsidRDefault="00C03B23" w:rsidP="00C03B23">
      <w:pPr>
        <w:pStyle w:val="Heading5"/>
        <w:rPr>
          <w:rFonts w:cs="Arial"/>
          <w:sz w:val="20"/>
        </w:rPr>
      </w:pPr>
      <w:r w:rsidRPr="00A4589E">
        <w:rPr>
          <w:rFonts w:cs="Arial"/>
          <w:sz w:val="20"/>
        </w:rPr>
        <w:t xml:space="preserve">a request from a Data Subject to have access to the </w:t>
      </w:r>
      <w:r>
        <w:rPr>
          <w:rFonts w:cs="Arial"/>
          <w:sz w:val="20"/>
        </w:rPr>
        <w:t>Customer</w:t>
      </w:r>
      <w:r w:rsidRPr="00A4589E">
        <w:rPr>
          <w:rFonts w:cs="Arial"/>
          <w:sz w:val="20"/>
        </w:rPr>
        <w:t>’s Personal Data relating to that person; or</w:t>
      </w:r>
    </w:p>
    <w:p w14:paraId="40DECE1E" w14:textId="77777777" w:rsidR="00C03B23" w:rsidRPr="00A4589E" w:rsidRDefault="00C03B23" w:rsidP="00C03B23">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14:paraId="40DECE1F"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14:paraId="40DECE20"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14:paraId="40DECE21" w14:textId="77777777" w:rsidR="00C03B23" w:rsidRPr="00A4589E" w:rsidRDefault="00C03B23" w:rsidP="00C03B23">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14:paraId="40DECE22"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14:paraId="40DECE23"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14:paraId="40DECE24"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14:paraId="40DECE25"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14:paraId="40DECE26"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14:paraId="40DECE2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14:paraId="40DECE28"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40DECE29" w14:textId="77777777"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14:paraId="40DECE2A" w14:textId="77777777" w:rsidR="00C03B23" w:rsidRPr="00A4589E" w:rsidRDefault="00C03B23" w:rsidP="00C03B23">
      <w:pPr>
        <w:pStyle w:val="Heading2"/>
        <w:keepNext/>
        <w:keepLines/>
        <w:tabs>
          <w:tab w:val="num" w:pos="720"/>
        </w:tabs>
        <w:ind w:left="720"/>
        <w:rPr>
          <w:rFonts w:cs="Arial"/>
          <w:b/>
          <w:sz w:val="20"/>
        </w:rPr>
      </w:pPr>
      <w:bookmarkStart w:id="65" w:name="_Ref313367753"/>
      <w:r w:rsidRPr="00A4589E">
        <w:rPr>
          <w:rFonts w:cs="Arial"/>
          <w:b/>
          <w:sz w:val="20"/>
        </w:rPr>
        <w:t>Confidentiality</w:t>
      </w:r>
      <w:bookmarkEnd w:id="65"/>
    </w:p>
    <w:p w14:paraId="40DECE2B" w14:textId="77777777" w:rsidR="00C03B23" w:rsidRPr="00A4589E" w:rsidRDefault="00C03B23" w:rsidP="00C03B23">
      <w:pPr>
        <w:pStyle w:val="Heading3"/>
        <w:keepNext/>
        <w:rPr>
          <w:rFonts w:cs="Arial"/>
          <w:sz w:val="20"/>
        </w:rPr>
      </w:pPr>
      <w:bookmarkStart w:id="66"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66"/>
    </w:p>
    <w:p w14:paraId="40DECE2C"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treat the other Party's Confidential Information as confidential and safeguard it accordingly; and</w:t>
      </w:r>
    </w:p>
    <w:p w14:paraId="40DECE2D"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not disclose the other Party's Confidential Information to any other person without the owner's prior written consent.</w:t>
      </w:r>
    </w:p>
    <w:p w14:paraId="40DECE2E" w14:textId="77777777"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14:paraId="40DECE2F"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14:paraId="40DECE30"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14:paraId="40DECE31"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obtained from a third party without obligation of confidentiality;</w:t>
      </w:r>
      <w:r>
        <w:rPr>
          <w:rFonts w:cs="Arial"/>
          <w:sz w:val="20"/>
        </w:rPr>
        <w:t xml:space="preserve"> or</w:t>
      </w:r>
    </w:p>
    <w:p w14:paraId="40DECE32"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already in the public domain at the time of disclosure otherwise than by a breach of the Contract; or</w:t>
      </w:r>
    </w:p>
    <w:p w14:paraId="40DECE33"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it is independently developed without access to the other Party's Confidential Information.</w:t>
      </w:r>
    </w:p>
    <w:p w14:paraId="40DECE3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14:paraId="40DECE3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14:paraId="40DECE36" w14:textId="77777777"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14:paraId="40DECE37" w14:textId="77777777" w:rsidR="00C03B23" w:rsidRPr="00A4589E" w:rsidRDefault="00C03B23" w:rsidP="00C03B23">
      <w:pPr>
        <w:pStyle w:val="Heading3"/>
        <w:rPr>
          <w:rFonts w:cs="Arial"/>
          <w:sz w:val="20"/>
        </w:rPr>
      </w:pPr>
      <w:bookmarkStart w:id="67"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67"/>
    </w:p>
    <w:p w14:paraId="40DECE38" w14:textId="77777777" w:rsidR="00C03B23" w:rsidRPr="00A4589E" w:rsidRDefault="00C03B23" w:rsidP="0070397D">
      <w:pPr>
        <w:pStyle w:val="Heading4"/>
        <w:tabs>
          <w:tab w:val="clear" w:pos="2781"/>
          <w:tab w:val="clear" w:pos="2880"/>
          <w:tab w:val="num" w:pos="2835"/>
        </w:tabs>
        <w:ind w:left="2835" w:hanging="1035"/>
        <w:rPr>
          <w:rFonts w:cs="Arial"/>
          <w:sz w:val="20"/>
        </w:rPr>
      </w:pPr>
      <w:r>
        <w:rPr>
          <w:rFonts w:cs="Arial"/>
          <w:sz w:val="20"/>
        </w:rPr>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14:paraId="40DECE39"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14:paraId="40DECE3A"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14:paraId="40DECE3B"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14:paraId="40DECE3C"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14:paraId="40DECE3D" w14:textId="77777777"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40DECE3E" w14:textId="77777777"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14:paraId="40DECE3F" w14:textId="77777777" w:rsidR="00C03B23" w:rsidRPr="00A4589E" w:rsidRDefault="00C03B23" w:rsidP="00C03B23">
      <w:pPr>
        <w:pStyle w:val="Heading3"/>
        <w:rPr>
          <w:rFonts w:cs="Arial"/>
          <w:sz w:val="20"/>
        </w:rPr>
      </w:pPr>
      <w:bookmarkStart w:id="68"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68"/>
      <w:r w:rsidRPr="00A4589E">
        <w:rPr>
          <w:rFonts w:cs="Arial"/>
          <w:sz w:val="20"/>
        </w:rPr>
        <w:t xml:space="preserve"> </w:t>
      </w:r>
    </w:p>
    <w:p w14:paraId="40DECE40" w14:textId="77777777" w:rsidR="00C03B23" w:rsidRPr="00A4589E" w:rsidRDefault="00C03B23" w:rsidP="00C03B23">
      <w:pPr>
        <w:pStyle w:val="Heading2"/>
        <w:keepNext/>
        <w:tabs>
          <w:tab w:val="num" w:pos="720"/>
        </w:tabs>
        <w:ind w:left="720"/>
        <w:rPr>
          <w:rFonts w:cs="Arial"/>
          <w:b/>
          <w:sz w:val="20"/>
        </w:rPr>
      </w:pPr>
      <w:bookmarkStart w:id="69"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69"/>
    </w:p>
    <w:p w14:paraId="40DECE41" w14:textId="77777777"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14:paraId="40DECE42" w14:textId="77777777" w:rsidR="00C03B23" w:rsidRPr="00611C77" w:rsidRDefault="00C03B23" w:rsidP="00C03B23">
      <w:pPr>
        <w:pStyle w:val="Heading4"/>
        <w:rPr>
          <w:rFonts w:cs="Arial"/>
          <w:sz w:val="20"/>
        </w:rPr>
      </w:pPr>
      <w:r w:rsidRPr="00611C77">
        <w:rPr>
          <w:rFonts w:cs="Arial"/>
          <w:sz w:val="20"/>
        </w:rPr>
        <w:t>the Official Secrets Acts 1911 to 1989; and</w:t>
      </w:r>
    </w:p>
    <w:p w14:paraId="40DECE43" w14:textId="77777777" w:rsidR="00C03B23" w:rsidRPr="00611C77" w:rsidRDefault="00C03B23" w:rsidP="00C03B23">
      <w:pPr>
        <w:pStyle w:val="Heading4"/>
        <w:rPr>
          <w:rFonts w:cs="Arial"/>
          <w:sz w:val="20"/>
        </w:rPr>
      </w:pPr>
      <w:r w:rsidRPr="00611C77">
        <w:rPr>
          <w:rFonts w:cs="Arial"/>
          <w:sz w:val="20"/>
        </w:rPr>
        <w:t>section 182 of the Finance Act 1989.</w:t>
      </w:r>
    </w:p>
    <w:p w14:paraId="40DECE44" w14:textId="77777777" w:rsidR="00C03B23" w:rsidRPr="00A4589E" w:rsidRDefault="00C03B23" w:rsidP="00C03B23">
      <w:pPr>
        <w:pStyle w:val="Heading2"/>
        <w:keepNext/>
        <w:tabs>
          <w:tab w:val="num" w:pos="720"/>
        </w:tabs>
        <w:ind w:left="720"/>
        <w:rPr>
          <w:rFonts w:cs="Arial"/>
          <w:b/>
          <w:sz w:val="20"/>
        </w:rPr>
      </w:pPr>
      <w:bookmarkStart w:id="70" w:name="_Ref313369975"/>
      <w:r w:rsidRPr="00A4589E">
        <w:rPr>
          <w:rFonts w:cs="Arial"/>
          <w:b/>
          <w:sz w:val="20"/>
        </w:rPr>
        <w:t>Freedom of Information</w:t>
      </w:r>
      <w:bookmarkEnd w:id="70"/>
    </w:p>
    <w:p w14:paraId="40DECE4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14:paraId="40DECE46" w14:textId="77777777"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14:paraId="40DECE47"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40DECE48"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14:paraId="40DECE49"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14:paraId="40DECE4A"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14:paraId="40DECE4B" w14:textId="77777777"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14:paraId="40DECE4C" w14:textId="77777777" w:rsidR="00C03B23" w:rsidRPr="00A4589E" w:rsidRDefault="00C03B23" w:rsidP="00C03B23">
      <w:pPr>
        <w:pStyle w:val="Heading3"/>
        <w:rPr>
          <w:rFonts w:cs="Arial"/>
          <w:sz w:val="20"/>
        </w:rPr>
      </w:pPr>
      <w:bookmarkStart w:id="71"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1"/>
    </w:p>
    <w:p w14:paraId="40DECE4D" w14:textId="77777777" w:rsidR="00C03B23" w:rsidRPr="00A4589E" w:rsidRDefault="00C03B23" w:rsidP="00C03B23">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14:paraId="40DECE4E" w14:textId="77777777" w:rsidR="00C03B23" w:rsidRPr="00A4589E" w:rsidRDefault="00C03B23" w:rsidP="001E17CE">
      <w:pPr>
        <w:pStyle w:val="Heading4"/>
        <w:tabs>
          <w:tab w:val="clear" w:pos="2781"/>
          <w:tab w:val="clear" w:pos="2880"/>
        </w:tabs>
        <w:ind w:left="2835" w:hanging="1035"/>
        <w:rPr>
          <w:rFonts w:cs="Arial"/>
          <w:sz w:val="20"/>
        </w:rPr>
      </w:pPr>
      <w:r w:rsidRPr="00A4589E">
        <w:rPr>
          <w:rFonts w:cs="Arial"/>
          <w:sz w:val="20"/>
        </w:rPr>
        <w:t xml:space="preserve">following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14:paraId="40DECE4F"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14:paraId="40DECE5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14:paraId="40DECE51" w14:textId="77777777"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14:paraId="40DECE52"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Transparency</w:t>
      </w:r>
    </w:p>
    <w:p w14:paraId="40DECE53" w14:textId="77777777"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14:paraId="40DECE54" w14:textId="77777777"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14:paraId="40DECE5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14:paraId="40DECE56"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14:paraId="40DECE57" w14:textId="77777777" w:rsidR="00C03B23" w:rsidRPr="00F93AC8" w:rsidRDefault="00C03B23" w:rsidP="00C03B23">
      <w:pPr>
        <w:pStyle w:val="Heading3"/>
        <w:numPr>
          <w:ilvl w:val="0"/>
          <w:numId w:val="0"/>
        </w:numPr>
        <w:rPr>
          <w:rFonts w:cs="Arial"/>
          <w:b/>
          <w:sz w:val="20"/>
        </w:rPr>
      </w:pPr>
      <w:r w:rsidRPr="00F93AC8">
        <w:rPr>
          <w:b/>
          <w:sz w:val="20"/>
        </w:rPr>
        <w:t>6A.</w:t>
      </w:r>
      <w:r w:rsidRPr="00F93AC8">
        <w:rPr>
          <w:b/>
          <w:sz w:val="20"/>
        </w:rPr>
        <w:tab/>
      </w:r>
      <w:r w:rsidRPr="00F93AC8">
        <w:rPr>
          <w:b/>
          <w:sz w:val="20"/>
        </w:rPr>
        <w:tab/>
        <w:t xml:space="preserve">     SECURITY REQUIREMENTS</w:t>
      </w:r>
    </w:p>
    <w:p w14:paraId="40DECE59" w14:textId="26B5B96C" w:rsidR="00C03B23" w:rsidRPr="00F93AC8" w:rsidRDefault="00C03B23" w:rsidP="00C03B23">
      <w:pPr>
        <w:pStyle w:val="Heading3"/>
        <w:numPr>
          <w:ilvl w:val="0"/>
          <w:numId w:val="0"/>
        </w:numPr>
        <w:ind w:left="1701" w:hanging="992"/>
        <w:rPr>
          <w:rFonts w:cs="Arial"/>
          <w:sz w:val="20"/>
        </w:rPr>
      </w:pPr>
      <w:r w:rsidRPr="00F93AC8">
        <w:rPr>
          <w:i/>
          <w:sz w:val="20"/>
        </w:rPr>
        <w:t xml:space="preserve">6A.1 </w:t>
      </w:r>
      <w:r w:rsidRPr="00F93AC8">
        <w:rPr>
          <w:rFonts w:cs="Arial"/>
          <w:sz w:val="20"/>
        </w:rPr>
        <w:t xml:space="preserve"> </w:t>
      </w:r>
      <w:r w:rsidRPr="00F93AC8">
        <w:rPr>
          <w:sz w:val="20"/>
        </w:rPr>
        <w:t xml:space="preserve">    </w:t>
      </w:r>
      <w:r w:rsidR="003939A5" w:rsidRPr="00F93AC8">
        <w:rPr>
          <w:sz w:val="20"/>
        </w:rPr>
        <w:t xml:space="preserve">   </w:t>
      </w:r>
      <w:r w:rsidRPr="00F93AC8">
        <w:rPr>
          <w:sz w:val="20"/>
        </w:rPr>
        <w:t>The Supplier shall comply, and shall procure the compliance of the Supplier’s Staff, with the Security Policy and the Security Management Plan and the Supplier shall ensure that the Security Management Plan produced by the Supplier fully complies with the Security Policy.</w:t>
      </w:r>
      <w:r w:rsidRPr="00F93AC8">
        <w:rPr>
          <w:rFonts w:cs="Arial"/>
          <w:sz w:val="20"/>
        </w:rPr>
        <w:t xml:space="preserve">  </w:t>
      </w:r>
    </w:p>
    <w:p w14:paraId="40DECE5A" w14:textId="77777777" w:rsidR="00C03B23" w:rsidRPr="00F93AC8" w:rsidRDefault="00C03B23" w:rsidP="00C03B23">
      <w:pPr>
        <w:spacing w:after="0" w:line="240" w:lineRule="auto"/>
        <w:ind w:left="1701" w:hanging="992"/>
        <w:rPr>
          <w:sz w:val="20"/>
        </w:rPr>
      </w:pPr>
      <w:bookmarkStart w:id="72" w:name="_Ref225254750"/>
      <w:r w:rsidRPr="00F93AC8">
        <w:rPr>
          <w:sz w:val="20"/>
        </w:rPr>
        <w:t>6A.2</w:t>
      </w:r>
      <w:r w:rsidRPr="00F93AC8">
        <w:rPr>
          <w:sz w:val="20"/>
        </w:rPr>
        <w:tab/>
        <w:t>The Customer shall notify the Supplier of any changes or proposed changes to the Security Policy.</w:t>
      </w:r>
      <w:bookmarkStart w:id="73" w:name="_Ref221681832"/>
      <w:bookmarkStart w:id="74" w:name="_Ref231787108"/>
      <w:bookmarkEnd w:id="72"/>
    </w:p>
    <w:p w14:paraId="40DECE5B" w14:textId="77777777" w:rsidR="00C03B23" w:rsidRPr="00F93AC8" w:rsidRDefault="00C03B23" w:rsidP="00C03B23">
      <w:pPr>
        <w:spacing w:after="0" w:line="240" w:lineRule="auto"/>
        <w:ind w:left="1701" w:hanging="992"/>
        <w:rPr>
          <w:sz w:val="20"/>
        </w:rPr>
      </w:pPr>
    </w:p>
    <w:p w14:paraId="40DECE5C" w14:textId="77777777" w:rsidR="00C03B23" w:rsidRPr="00F93AC8" w:rsidRDefault="00C03B23" w:rsidP="00C03B23">
      <w:pPr>
        <w:spacing w:after="0" w:line="240" w:lineRule="auto"/>
        <w:ind w:left="1701" w:hanging="992"/>
        <w:rPr>
          <w:sz w:val="20"/>
        </w:rPr>
      </w:pPr>
      <w:r w:rsidRPr="00F93AC8">
        <w:rPr>
          <w:sz w:val="20"/>
        </w:rPr>
        <w:t>6A.3</w:t>
      </w:r>
      <w:r w:rsidRPr="00F93AC8">
        <w:rPr>
          <w:sz w:val="20"/>
        </w:rPr>
        <w:tab/>
        <w:t>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3"/>
      <w:bookmarkEnd w:id="74"/>
    </w:p>
    <w:p w14:paraId="40DECE5D" w14:textId="77777777" w:rsidR="00C03B23" w:rsidRPr="00F93AC8" w:rsidRDefault="00C03B23" w:rsidP="00C03B23">
      <w:pPr>
        <w:spacing w:after="0" w:line="240" w:lineRule="auto"/>
        <w:ind w:left="1701" w:hanging="992"/>
        <w:rPr>
          <w:sz w:val="20"/>
        </w:rPr>
      </w:pPr>
    </w:p>
    <w:p w14:paraId="40DECE5E" w14:textId="77777777" w:rsidR="00C03B23" w:rsidRDefault="00C03B23" w:rsidP="00C03B23">
      <w:pPr>
        <w:spacing w:after="0" w:line="240" w:lineRule="auto"/>
        <w:ind w:left="1701" w:hanging="992"/>
        <w:rPr>
          <w:sz w:val="20"/>
        </w:rPr>
      </w:pPr>
      <w:r w:rsidRPr="00F93AC8">
        <w:rPr>
          <w:sz w:val="20"/>
        </w:rPr>
        <w:t>6A.4</w:t>
      </w:r>
      <w:r w:rsidRPr="00F93AC8">
        <w:rPr>
          <w:sz w:val="20"/>
        </w:rPr>
        <w:tab/>
        <w:t>Until and/or unless a change to the Contract Charges is agreed by the Customer pursuant to Clauses 2.2 the Supplier shall continue to perform the Contract Services in accordance with its existing obligations.]</w:t>
      </w:r>
    </w:p>
    <w:p w14:paraId="40DECE5F" w14:textId="77777777" w:rsidR="00C03B23" w:rsidRPr="00942C15" w:rsidRDefault="00C03B23" w:rsidP="00C03B23">
      <w:pPr>
        <w:spacing w:after="0" w:line="240" w:lineRule="auto"/>
        <w:ind w:left="1701" w:hanging="992"/>
        <w:rPr>
          <w:sz w:val="20"/>
        </w:rPr>
      </w:pPr>
    </w:p>
    <w:p w14:paraId="40DECE60" w14:textId="77777777" w:rsidR="00C03B23" w:rsidRPr="007429AD" w:rsidRDefault="00C03B23" w:rsidP="00C03B23">
      <w:pPr>
        <w:pStyle w:val="Heading2"/>
        <w:numPr>
          <w:ilvl w:val="0"/>
          <w:numId w:val="0"/>
        </w:numPr>
        <w:tabs>
          <w:tab w:val="num" w:pos="1980"/>
        </w:tabs>
        <w:ind w:left="1350" w:hanging="720"/>
        <w:rPr>
          <w:b/>
          <w:sz w:val="20"/>
        </w:rPr>
      </w:pPr>
      <w:bookmarkStart w:id="75" w:name="_Ref172388386"/>
      <w:r w:rsidRPr="007429AD">
        <w:rPr>
          <w:b/>
          <w:sz w:val="20"/>
        </w:rPr>
        <w:t>Security of Premises</w:t>
      </w:r>
      <w:r>
        <w:rPr>
          <w:b/>
          <w:sz w:val="20"/>
        </w:rPr>
        <w:t xml:space="preserve"> </w:t>
      </w:r>
    </w:p>
    <w:p w14:paraId="40DECE61" w14:textId="77777777"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5"/>
    </w:p>
    <w:p w14:paraId="40DECE62" w14:textId="77777777"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76" w:name="_Ref225518396"/>
    </w:p>
    <w:p w14:paraId="40DECE63" w14:textId="77777777"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t>Not used.</w:t>
      </w:r>
    </w:p>
    <w:p w14:paraId="40DECE64" w14:textId="77777777"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14:paraId="40DECE65" w14:textId="77777777" w:rsidR="00C03B23" w:rsidRPr="00A4589E" w:rsidRDefault="00C03B23" w:rsidP="00C03B23">
      <w:pPr>
        <w:pStyle w:val="Heading1"/>
        <w:keepNext/>
        <w:rPr>
          <w:rFonts w:cs="Arial"/>
          <w:sz w:val="20"/>
        </w:rPr>
      </w:pPr>
      <w:bookmarkStart w:id="77" w:name="_Ref313372170"/>
      <w:bookmarkStart w:id="78" w:name="_Toc473123830"/>
      <w:bookmarkEnd w:id="76"/>
      <w:r w:rsidRPr="00A4589E">
        <w:rPr>
          <w:rFonts w:cs="Arial"/>
          <w:sz w:val="20"/>
        </w:rPr>
        <w:t>WARRANTIES</w:t>
      </w:r>
      <w:r>
        <w:rPr>
          <w:rFonts w:cs="Arial"/>
          <w:sz w:val="20"/>
        </w:rPr>
        <w:t>,</w:t>
      </w:r>
      <w:r w:rsidRPr="00A4589E">
        <w:rPr>
          <w:rFonts w:cs="Arial"/>
          <w:sz w:val="20"/>
        </w:rPr>
        <w:t xml:space="preserve"> REPRESENTATIONS</w:t>
      </w:r>
      <w:bookmarkEnd w:id="77"/>
      <w:r>
        <w:rPr>
          <w:rFonts w:cs="Arial"/>
          <w:sz w:val="20"/>
        </w:rPr>
        <w:t xml:space="preserve"> AND UNDERTAKINGS</w:t>
      </w:r>
      <w:bookmarkEnd w:id="78"/>
    </w:p>
    <w:p w14:paraId="40DECE66" w14:textId="77777777" w:rsidR="00C03B23" w:rsidRPr="00A4589E" w:rsidRDefault="00C03B23" w:rsidP="00C03B23">
      <w:pPr>
        <w:pStyle w:val="Heading2"/>
        <w:keepNext/>
        <w:tabs>
          <w:tab w:val="num" w:pos="720"/>
        </w:tabs>
        <w:ind w:left="720"/>
        <w:rPr>
          <w:rFonts w:cs="Arial"/>
          <w:sz w:val="20"/>
        </w:rPr>
      </w:pPr>
      <w:bookmarkStart w:id="79"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79"/>
    </w:p>
    <w:p w14:paraId="40DECE67" w14:textId="77777777" w:rsidR="00C03B23" w:rsidRPr="00A4589E" w:rsidRDefault="00C03B23" w:rsidP="00C03B23">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40DECE68" w14:textId="77777777" w:rsidR="00C03B23" w:rsidRPr="00A4589E" w:rsidRDefault="00C03B23" w:rsidP="00C03B23">
      <w:pPr>
        <w:pStyle w:val="Heading3"/>
        <w:rPr>
          <w:rFonts w:cs="Arial"/>
          <w:sz w:val="20"/>
        </w:rPr>
      </w:pPr>
      <w:r w:rsidRPr="00A4589E">
        <w:rPr>
          <w:rFonts w:cs="Arial"/>
          <w:sz w:val="20"/>
        </w:rPr>
        <w:t xml:space="preserve">the Contract is executed by a duly authorised representative of the </w:t>
      </w:r>
      <w:r>
        <w:rPr>
          <w:rFonts w:cs="Arial"/>
          <w:sz w:val="20"/>
        </w:rPr>
        <w:t>Supplier</w:t>
      </w:r>
      <w:r w:rsidRPr="00A4589E">
        <w:rPr>
          <w:rFonts w:cs="Arial"/>
          <w:sz w:val="20"/>
        </w:rPr>
        <w:t>;</w:t>
      </w:r>
    </w:p>
    <w:p w14:paraId="40DECE69" w14:textId="77777777" w:rsidR="00C03B23" w:rsidRPr="00A4589E" w:rsidRDefault="00C03B23" w:rsidP="00C03B23">
      <w:pPr>
        <w:pStyle w:val="Heading3"/>
        <w:rPr>
          <w:rFonts w:cs="Arial"/>
          <w:sz w:val="20"/>
        </w:rPr>
      </w:pPr>
      <w:r w:rsidRPr="00A4589E">
        <w:rPr>
          <w:rFonts w:cs="Arial"/>
          <w:sz w:val="20"/>
        </w:rPr>
        <w:t>in entering the Contract it has not committed any Fraud;</w:t>
      </w:r>
    </w:p>
    <w:p w14:paraId="40DECE6A" w14:textId="77777777" w:rsidR="00C03B23" w:rsidRPr="00A4589E" w:rsidRDefault="00C03B23" w:rsidP="00C03B23">
      <w:pPr>
        <w:pStyle w:val="Heading3"/>
        <w:rPr>
          <w:rFonts w:cs="Arial"/>
          <w:sz w:val="20"/>
        </w:rPr>
      </w:pPr>
      <w:r w:rsidRPr="00A4589E">
        <w:rPr>
          <w:rFonts w:cs="Arial"/>
          <w:sz w:val="20"/>
        </w:rPr>
        <w:t>it has not committed any offence under the Prevention of Corruption Acts 1889 to 1916, or the Bribery Act 2010;</w:t>
      </w:r>
    </w:p>
    <w:p w14:paraId="40DECE6B" w14:textId="77777777"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40DECE6C" w14:textId="77777777" w:rsidR="00C03B23" w:rsidRPr="00A4589E" w:rsidRDefault="00C03B23" w:rsidP="00C03B23">
      <w:pPr>
        <w:pStyle w:val="Heading3"/>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40DECE6D" w14:textId="77777777" w:rsidR="00C03B23" w:rsidRDefault="00C03B23" w:rsidP="00C03B23">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14:paraId="40DECE6E" w14:textId="77777777" w:rsidR="00C03B23" w:rsidRPr="00A4589E" w:rsidRDefault="00C03B23" w:rsidP="00C03B23">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40DECE6F" w14:textId="77777777"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14:paraId="40DECE70" w14:textId="77777777"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14:paraId="40DECE71" w14:textId="77777777"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14:paraId="40DECE72" w14:textId="77777777"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14:paraId="40DECE73" w14:textId="77777777" w:rsidR="00C03B23" w:rsidRPr="002C6211" w:rsidRDefault="00C03B23" w:rsidP="00C03B23">
      <w:pPr>
        <w:pStyle w:val="Heading3"/>
        <w:rPr>
          <w:rFonts w:cs="Arial"/>
          <w:sz w:val="20"/>
        </w:rPr>
      </w:pPr>
      <w:r w:rsidRPr="00A4589E">
        <w:rPr>
          <w:rFonts w:cs="Arial"/>
          <w:sz w:val="20"/>
        </w:rPr>
        <w:t xml:space="preserve">it has read and fully </w:t>
      </w:r>
      <w:r w:rsidRPr="002C6211">
        <w:rPr>
          <w:rFonts w:cs="Arial"/>
          <w:sz w:val="20"/>
        </w:rPr>
        <w:t>understood the Letter of Appointment and these Call-Off Terms and is capable of performing the Contract Services in all respects in accordance with the Contract;</w:t>
      </w:r>
    </w:p>
    <w:p w14:paraId="40DECE74" w14:textId="77777777"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14:paraId="40DECE75" w14:textId="77777777" w:rsidR="00C03B23" w:rsidRPr="00A4589E" w:rsidRDefault="00C03B23" w:rsidP="00C03B23">
      <w:pPr>
        <w:pStyle w:val="Heading3"/>
        <w:rPr>
          <w:rFonts w:cs="Arial"/>
          <w:sz w:val="20"/>
        </w:rPr>
      </w:pPr>
      <w:r w:rsidRPr="00A4589E">
        <w:rPr>
          <w:rFonts w:cs="Arial"/>
          <w:sz w:val="20"/>
        </w:rPr>
        <w:t>it will at all times:</w:t>
      </w:r>
    </w:p>
    <w:p w14:paraId="40DECE76" w14:textId="77777777" w:rsidR="00C03B23" w:rsidRPr="00A4589E" w:rsidRDefault="00C03B23" w:rsidP="001E17CE">
      <w:pPr>
        <w:pStyle w:val="Heading4"/>
        <w:tabs>
          <w:tab w:val="clear" w:pos="2781"/>
          <w:tab w:val="clear" w:pos="2880"/>
        </w:tabs>
        <w:rPr>
          <w:rFonts w:cs="Arial"/>
          <w:bCs/>
          <w:caps/>
          <w:sz w:val="20"/>
        </w:rPr>
      </w:pPr>
      <w:r w:rsidRPr="00A4589E">
        <w:rPr>
          <w:rFonts w:cs="Arial"/>
          <w:sz w:val="20"/>
        </w:rPr>
        <w:t>perform its obligations under the Contract with all reasonable care, skill and diligence and in accordance with Good Industry Practice;</w:t>
      </w:r>
    </w:p>
    <w:p w14:paraId="40DECE77" w14:textId="77777777" w:rsidR="00C03B23" w:rsidRPr="00C10F77" w:rsidRDefault="00C03B23" w:rsidP="001E17CE">
      <w:pPr>
        <w:pStyle w:val="Heading4"/>
        <w:tabs>
          <w:tab w:val="clear" w:pos="2781"/>
          <w:tab w:val="clear" w:pos="2880"/>
        </w:tabs>
        <w:rPr>
          <w:rFonts w:cs="Arial"/>
          <w:bCs/>
          <w:caps/>
          <w:sz w:val="20"/>
        </w:rPr>
      </w:pPr>
      <w:r w:rsidRPr="00A4589E">
        <w:rPr>
          <w:rFonts w:cs="Arial"/>
          <w:sz w:val="20"/>
        </w:rPr>
        <w:t xml:space="preserve">comply with all the KPIs and meet or exceed </w:t>
      </w:r>
      <w:r>
        <w:rPr>
          <w:rFonts w:cs="Arial"/>
          <w:sz w:val="20"/>
        </w:rPr>
        <w:t>the Service Levels;</w:t>
      </w:r>
    </w:p>
    <w:p w14:paraId="40DECE78" w14:textId="77777777" w:rsidR="00C03B23" w:rsidRPr="00A4589E" w:rsidRDefault="00C03B23" w:rsidP="001E17CE">
      <w:pPr>
        <w:pStyle w:val="Heading4"/>
        <w:tabs>
          <w:tab w:val="clear" w:pos="2781"/>
          <w:tab w:val="clear" w:pos="2880"/>
        </w:tabs>
        <w:rPr>
          <w:rFonts w:cs="Arial"/>
          <w:bCs/>
          <w:caps/>
          <w:sz w:val="20"/>
        </w:rPr>
      </w:pPr>
      <w:r>
        <w:rPr>
          <w:rFonts w:cs="Arial"/>
          <w:sz w:val="20"/>
        </w:rPr>
        <w:t xml:space="preserve">carry out the Contract Services within the timeframe agreed with the Customer; </w:t>
      </w:r>
      <w:r w:rsidRPr="00A4589E">
        <w:rPr>
          <w:rFonts w:cs="Arial"/>
          <w:sz w:val="20"/>
        </w:rPr>
        <w:t>and</w:t>
      </w:r>
    </w:p>
    <w:p w14:paraId="40DECE79"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14:paraId="40DECE7A" w14:textId="77777777"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14:paraId="40DECE7B" w14:textId="77777777" w:rsidR="00C03B23" w:rsidRDefault="00C03B23" w:rsidP="00C03B23">
      <w:pPr>
        <w:pStyle w:val="Heading3"/>
        <w:rPr>
          <w:rFonts w:cs="Arial"/>
          <w:sz w:val="20"/>
        </w:rPr>
      </w:pPr>
      <w:r>
        <w:rPr>
          <w:rFonts w:cs="Arial"/>
          <w:sz w:val="20"/>
        </w:rPr>
        <w:t>of any material detrimental change in the financial standing and/or credit rating of the Supplier;</w:t>
      </w:r>
    </w:p>
    <w:p w14:paraId="40DECE7C" w14:textId="77777777" w:rsidR="00C03B23" w:rsidRDefault="00C03B23" w:rsidP="00C03B23">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14:paraId="40DECE7D" w14:textId="77777777" w:rsidR="00C03B23" w:rsidRDefault="00C03B23" w:rsidP="00C03B23">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14:paraId="40DECE7E"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14:paraId="40DECE7F"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14:paraId="40DECE80" w14:textId="77777777" w:rsidR="00C03B23" w:rsidRPr="00A4589E" w:rsidRDefault="00C03B23" w:rsidP="00C03B23">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14:paraId="40DECE81"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14:paraId="40DECE82" w14:textId="77777777" w:rsidR="00C03B23" w:rsidRPr="00A4589E" w:rsidRDefault="00C03B23" w:rsidP="00C03B23">
      <w:pPr>
        <w:pStyle w:val="Heading1"/>
        <w:keepNext/>
        <w:rPr>
          <w:rFonts w:cs="Arial"/>
          <w:sz w:val="20"/>
        </w:rPr>
      </w:pPr>
      <w:bookmarkStart w:id="80" w:name="_Ref313373896"/>
      <w:bookmarkStart w:id="81" w:name="_Toc473123831"/>
      <w:r w:rsidRPr="00A4589E">
        <w:rPr>
          <w:rFonts w:cs="Arial"/>
          <w:sz w:val="20"/>
        </w:rPr>
        <w:t>TERMINATION</w:t>
      </w:r>
      <w:bookmarkEnd w:id="80"/>
      <w:bookmarkEnd w:id="81"/>
    </w:p>
    <w:p w14:paraId="40DECE83" w14:textId="77777777" w:rsidR="00C03B23" w:rsidRPr="00A4589E" w:rsidRDefault="00C03B23" w:rsidP="00C03B23">
      <w:pPr>
        <w:pStyle w:val="Heading2"/>
        <w:keepNext/>
        <w:tabs>
          <w:tab w:val="num" w:pos="720"/>
        </w:tabs>
        <w:ind w:left="720"/>
        <w:rPr>
          <w:rFonts w:cs="Arial"/>
          <w:b/>
          <w:sz w:val="20"/>
        </w:rPr>
      </w:pPr>
      <w:bookmarkStart w:id="82" w:name="_Ref313371016"/>
      <w:r w:rsidRPr="00A4589E">
        <w:rPr>
          <w:rFonts w:cs="Arial"/>
          <w:b/>
          <w:sz w:val="20"/>
        </w:rPr>
        <w:t>Termination on Insolvency</w:t>
      </w:r>
      <w:bookmarkEnd w:id="82"/>
    </w:p>
    <w:p w14:paraId="40DECE8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14:paraId="40DECE85" w14:textId="77777777" w:rsidR="00C03B23" w:rsidRPr="00A4589E" w:rsidRDefault="00C03B23" w:rsidP="001E17CE">
      <w:pPr>
        <w:pStyle w:val="Heading4"/>
        <w:tabs>
          <w:tab w:val="clear" w:pos="2781"/>
          <w:tab w:val="clear" w:pos="2880"/>
        </w:tabs>
        <w:rPr>
          <w:rFonts w:cs="Arial"/>
          <w:sz w:val="20"/>
        </w:rPr>
      </w:pPr>
      <w:bookmarkStart w:id="83"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3"/>
    </w:p>
    <w:p w14:paraId="40DECE86"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14:paraId="40DECE87"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14:paraId="40DECE88"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14:paraId="40DECE89"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14:paraId="40DECE8A"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14:paraId="40DECE8B" w14:textId="77777777" w:rsidR="00C03B23" w:rsidRPr="00A4589E" w:rsidRDefault="00C03B23" w:rsidP="001E17CE">
      <w:pPr>
        <w:pStyle w:val="Heading4"/>
        <w:tabs>
          <w:tab w:val="clear" w:pos="2781"/>
          <w:tab w:val="clear" w:pos="2880"/>
        </w:tabs>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14:paraId="40DECE8C" w14:textId="77777777" w:rsidR="00C03B23"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14:paraId="40DECE8D" w14:textId="77777777" w:rsidR="00C03B23" w:rsidRPr="00D36EB0" w:rsidRDefault="00C03B23" w:rsidP="001E17CE">
      <w:pPr>
        <w:pStyle w:val="Heading4"/>
        <w:tabs>
          <w:tab w:val="clear" w:pos="2781"/>
          <w:tab w:val="clear" w:pos="2880"/>
        </w:tabs>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14:paraId="40DECE8E" w14:textId="77777777" w:rsidR="00C03B23" w:rsidRPr="00511D27" w:rsidRDefault="00C03B23" w:rsidP="00C03B23">
      <w:pPr>
        <w:pStyle w:val="Heading5"/>
        <w:rPr>
          <w:sz w:val="20"/>
        </w:rPr>
      </w:pPr>
      <w:r w:rsidRPr="00511D27">
        <w:rPr>
          <w:sz w:val="20"/>
        </w:rPr>
        <w:t>adversely impacts on the Supplier’s ability to supply the Contract Services in accordance with the Contract; or</w:t>
      </w:r>
    </w:p>
    <w:p w14:paraId="40DECE8F" w14:textId="77777777" w:rsidR="00C03B23" w:rsidRPr="00511D27" w:rsidRDefault="00C03B23" w:rsidP="00C03B23">
      <w:pPr>
        <w:pStyle w:val="Heading5"/>
        <w:rPr>
          <w:sz w:val="20"/>
        </w:rPr>
      </w:pPr>
      <w:r w:rsidRPr="00511D27">
        <w:rPr>
          <w:sz w:val="20"/>
        </w:rPr>
        <w:t>could reasonably be expected to have an adverse impact on the Supplier’s ability to supply the Contract Services in accordance with the Contract; or</w:t>
      </w:r>
    </w:p>
    <w:p w14:paraId="40DECE90" w14:textId="77777777"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14:paraId="40DECE91" w14:textId="77777777" w:rsidR="00C03B23" w:rsidRPr="00A4589E" w:rsidRDefault="00C03B23" w:rsidP="001E17CE">
      <w:pPr>
        <w:pStyle w:val="Heading4"/>
        <w:tabs>
          <w:tab w:val="clear" w:pos="2781"/>
          <w:tab w:val="clear" w:pos="2880"/>
        </w:tabs>
        <w:rPr>
          <w:rFonts w:cs="Arial"/>
          <w:sz w:val="20"/>
        </w:rPr>
      </w:pPr>
      <w:bookmarkStart w:id="84"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4"/>
    </w:p>
    <w:p w14:paraId="40DECE92"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14:paraId="40DECE93"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5"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14:paraId="40DECE94" w14:textId="77777777" w:rsidR="00C03B23" w:rsidRPr="00A4589E" w:rsidRDefault="00C03B23" w:rsidP="001E17CE">
      <w:pPr>
        <w:pStyle w:val="Heading4"/>
        <w:tabs>
          <w:tab w:val="clear" w:pos="2781"/>
          <w:tab w:val="clear" w:pos="2880"/>
        </w:tabs>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5"/>
      <w:r w:rsidRPr="00A4589E">
        <w:rPr>
          <w:rFonts w:cs="Arial"/>
          <w:sz w:val="20"/>
        </w:rPr>
        <w:t>.</w:t>
      </w:r>
    </w:p>
    <w:p w14:paraId="40DECE95" w14:textId="77777777" w:rsidR="00C03B23" w:rsidRPr="00A4589E" w:rsidRDefault="00C03B23" w:rsidP="00C03B23">
      <w:pPr>
        <w:pStyle w:val="Heading2"/>
        <w:keepNext/>
        <w:tabs>
          <w:tab w:val="num" w:pos="720"/>
        </w:tabs>
        <w:ind w:left="720"/>
        <w:rPr>
          <w:rFonts w:cs="Arial"/>
          <w:b/>
          <w:sz w:val="20"/>
        </w:rPr>
      </w:pPr>
      <w:bookmarkStart w:id="86" w:name="_Ref313369326"/>
      <w:r w:rsidRPr="00A4589E">
        <w:rPr>
          <w:rFonts w:cs="Arial"/>
          <w:b/>
          <w:sz w:val="20"/>
        </w:rPr>
        <w:t xml:space="preserve">Termination on </w:t>
      </w:r>
      <w:bookmarkEnd w:id="86"/>
      <w:r>
        <w:rPr>
          <w:rFonts w:cs="Arial"/>
          <w:b/>
          <w:sz w:val="20"/>
        </w:rPr>
        <w:t>Material Breach, Persistent Failure or Grave Misconduct etc</w:t>
      </w:r>
    </w:p>
    <w:p w14:paraId="40DECE96" w14:textId="77777777"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14:paraId="40DECE97" w14:textId="77777777" w:rsidR="00C03B23" w:rsidRPr="0086551D" w:rsidRDefault="00C03B23" w:rsidP="00C03B23">
      <w:pPr>
        <w:pStyle w:val="Heading4"/>
        <w:rPr>
          <w:sz w:val="20"/>
        </w:rPr>
      </w:pPr>
      <w:r w:rsidRPr="0086551D">
        <w:rPr>
          <w:sz w:val="20"/>
        </w:rPr>
        <w:t xml:space="preserve">the </w:t>
      </w:r>
      <w:r>
        <w:rPr>
          <w:sz w:val="20"/>
        </w:rPr>
        <w:t>Supplier</w:t>
      </w:r>
      <w:r w:rsidRPr="0086551D">
        <w:rPr>
          <w:sz w:val="20"/>
        </w:rPr>
        <w:t xml:space="preserve"> commits a Material Breach and if:</w:t>
      </w:r>
    </w:p>
    <w:p w14:paraId="40DECE98" w14:textId="77777777"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14:paraId="40DECE99" w14:textId="77777777" w:rsidR="00C03B23" w:rsidRPr="0086551D" w:rsidRDefault="00C03B23" w:rsidP="00C03B23">
      <w:pPr>
        <w:pStyle w:val="Heading6"/>
        <w:rPr>
          <w:sz w:val="20"/>
        </w:rPr>
      </w:pPr>
      <w:r w:rsidRPr="0086551D">
        <w:rPr>
          <w:sz w:val="20"/>
        </w:rPr>
        <w:t>remedied the Material Breach; and</w:t>
      </w:r>
    </w:p>
    <w:p w14:paraId="40DECE9A" w14:textId="77777777" w:rsidR="00C03B23" w:rsidRPr="0086551D" w:rsidRDefault="00C03B23" w:rsidP="00C03B23">
      <w:pPr>
        <w:pStyle w:val="Heading6"/>
        <w:rPr>
          <w:sz w:val="20"/>
        </w:rPr>
      </w:pPr>
      <w:r w:rsidRPr="0086551D">
        <w:rPr>
          <w:sz w:val="20"/>
        </w:rPr>
        <w:t>put in place measures to ensure that such Material Breach does not recur,</w:t>
      </w:r>
    </w:p>
    <w:p w14:paraId="40DECE9B" w14:textId="77777777" w:rsidR="00C03B23" w:rsidRPr="0086551D" w:rsidRDefault="00C03B23" w:rsidP="00C03B23">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14:paraId="40DECE9C" w14:textId="77777777" w:rsidR="00C03B23" w:rsidRPr="0086551D" w:rsidRDefault="00C03B23" w:rsidP="00C03B23">
      <w:pPr>
        <w:pStyle w:val="Heading5"/>
        <w:rPr>
          <w:sz w:val="20"/>
        </w:rPr>
      </w:pPr>
      <w:r w:rsidRPr="0086551D">
        <w:rPr>
          <w:sz w:val="20"/>
        </w:rPr>
        <w:t xml:space="preserve">the Material Breach is not, in the opinion of the </w:t>
      </w:r>
      <w:r>
        <w:rPr>
          <w:sz w:val="20"/>
        </w:rPr>
        <w:t>Customer</w:t>
      </w:r>
      <w:r w:rsidRPr="0086551D">
        <w:rPr>
          <w:sz w:val="20"/>
        </w:rPr>
        <w:t>, capable of remedy; or</w:t>
      </w:r>
    </w:p>
    <w:p w14:paraId="40DECE9D" w14:textId="77777777" w:rsidR="00C03B23" w:rsidRPr="0086551D" w:rsidRDefault="00C03B23" w:rsidP="00C03B23">
      <w:pPr>
        <w:pStyle w:val="Heading4"/>
        <w:rPr>
          <w:sz w:val="20"/>
        </w:rPr>
      </w:pPr>
      <w:r w:rsidRPr="0086551D">
        <w:rPr>
          <w:sz w:val="20"/>
        </w:rPr>
        <w:t>if a Persistent Failure has occurred; or</w:t>
      </w:r>
    </w:p>
    <w:p w14:paraId="40DECE9E" w14:textId="77777777" w:rsidR="00C03B23" w:rsidRPr="0086551D" w:rsidRDefault="00C03B23" w:rsidP="00C03B23">
      <w:pPr>
        <w:pStyle w:val="Heading4"/>
        <w:rPr>
          <w:sz w:val="20"/>
        </w:rPr>
      </w:pPr>
      <w:r w:rsidRPr="0086551D">
        <w:rPr>
          <w:sz w:val="20"/>
        </w:rPr>
        <w:t>if Grave Misconduct has occurred; or</w:t>
      </w:r>
    </w:p>
    <w:p w14:paraId="40DECE9F" w14:textId="77777777"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14:paraId="40DECEA0" w14:textId="77777777" w:rsidR="00C03B23" w:rsidRPr="0086551D" w:rsidRDefault="00C03B23" w:rsidP="001E17CE">
      <w:pPr>
        <w:pStyle w:val="Heading4"/>
        <w:tabs>
          <w:tab w:val="clear" w:pos="2781"/>
          <w:tab w:val="clear" w:pos="2880"/>
        </w:tabs>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14:paraId="40DECEA1" w14:textId="77777777" w:rsidR="00C03B23" w:rsidRPr="0086551D" w:rsidRDefault="00C03B23" w:rsidP="00C03B23">
      <w:pPr>
        <w:pStyle w:val="Heading3"/>
        <w:rPr>
          <w:rFonts w:cs="Arial"/>
          <w:sz w:val="20"/>
        </w:rPr>
      </w:pPr>
      <w:bookmarkStart w:id="87"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87"/>
      <w:r>
        <w:rPr>
          <w:rFonts w:cs="Arial"/>
          <w:sz w:val="20"/>
        </w:rPr>
        <w:t>Customer</w:t>
      </w:r>
      <w:r w:rsidRPr="0086551D">
        <w:rPr>
          <w:rFonts w:cs="Arial"/>
          <w:sz w:val="20"/>
        </w:rPr>
        <w:t>.</w:t>
      </w:r>
    </w:p>
    <w:p w14:paraId="40DECEA2" w14:textId="77777777" w:rsidR="00C03B23" w:rsidRPr="00A4589E" w:rsidRDefault="00C03B23" w:rsidP="00C03B23">
      <w:pPr>
        <w:pStyle w:val="Heading2"/>
        <w:keepNext/>
        <w:tabs>
          <w:tab w:val="num" w:pos="720"/>
        </w:tabs>
        <w:ind w:left="720"/>
        <w:rPr>
          <w:rFonts w:cs="Arial"/>
          <w:b/>
          <w:sz w:val="20"/>
        </w:rPr>
      </w:pPr>
      <w:bookmarkStart w:id="88" w:name="_Ref313371033"/>
      <w:bookmarkStart w:id="89" w:name="_Ref313369604"/>
      <w:r w:rsidRPr="00A4589E">
        <w:rPr>
          <w:rFonts w:cs="Arial"/>
          <w:b/>
          <w:sz w:val="20"/>
        </w:rPr>
        <w:t>Termination on Change of Control</w:t>
      </w:r>
      <w:bookmarkEnd w:id="88"/>
    </w:p>
    <w:p w14:paraId="40DECEA3" w14:textId="77777777" w:rsidR="00C03B23" w:rsidRPr="00A4589E" w:rsidRDefault="00C03B23" w:rsidP="00C03B23">
      <w:pPr>
        <w:pStyle w:val="Heading3"/>
        <w:rPr>
          <w:rFonts w:cs="Arial"/>
          <w:sz w:val="20"/>
        </w:rPr>
      </w:pPr>
      <w:bookmarkStart w:id="90"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0"/>
    </w:p>
    <w:p w14:paraId="40DECEA4" w14:textId="77777777" w:rsidR="00C03B23" w:rsidRPr="00A4589E" w:rsidRDefault="00C03B23" w:rsidP="001E17CE">
      <w:pPr>
        <w:pStyle w:val="Heading4"/>
        <w:tabs>
          <w:tab w:val="clear" w:pos="2781"/>
          <w:tab w:val="clear" w:pos="2880"/>
        </w:tabs>
        <w:rPr>
          <w:rFonts w:cs="Arial"/>
          <w:sz w:val="20"/>
        </w:rPr>
      </w:pPr>
      <w:r w:rsidRPr="00A4589E">
        <w:rPr>
          <w:rFonts w:cs="Arial"/>
          <w:sz w:val="20"/>
        </w:rPr>
        <w:t>being notified in writing that a Change of Control has occurred or is planned or in contemplation; or</w:t>
      </w:r>
    </w:p>
    <w:p w14:paraId="40DECEA5"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14:paraId="40DECEA6"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14:paraId="40DECEA7"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89"/>
      <w:r w:rsidRPr="00A4589E">
        <w:rPr>
          <w:rFonts w:cs="Arial"/>
          <w:b/>
          <w:sz w:val="20"/>
        </w:rPr>
        <w:t xml:space="preserve">on </w:t>
      </w:r>
      <w:r>
        <w:rPr>
          <w:rFonts w:cs="Arial"/>
          <w:b/>
          <w:sz w:val="20"/>
        </w:rPr>
        <w:t xml:space="preserve">Summary </w:t>
      </w:r>
      <w:r w:rsidRPr="00A4589E">
        <w:rPr>
          <w:rFonts w:cs="Arial"/>
          <w:b/>
          <w:sz w:val="20"/>
        </w:rPr>
        <w:t>Notice</w:t>
      </w:r>
    </w:p>
    <w:p w14:paraId="40DECEA8"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14:paraId="40DECEA9"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14:paraId="40DECEAA"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14:paraId="40DECEAB"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14:paraId="40DECEAC" w14:textId="77777777"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14:paraId="40DECEAD" w14:textId="77777777" w:rsidR="00C03B23" w:rsidRPr="00A4589E" w:rsidRDefault="00C03B23" w:rsidP="00C03B23">
      <w:pPr>
        <w:pStyle w:val="Heading1"/>
        <w:keepNext/>
        <w:rPr>
          <w:rFonts w:cs="Arial"/>
          <w:sz w:val="20"/>
        </w:rPr>
      </w:pPr>
      <w:bookmarkStart w:id="91" w:name="_Ref313370007"/>
      <w:bookmarkStart w:id="92" w:name="_Toc473123832"/>
      <w:r w:rsidRPr="00A4589E">
        <w:rPr>
          <w:rFonts w:cs="Arial"/>
          <w:sz w:val="20"/>
        </w:rPr>
        <w:t>CONSEQUENCES OF EXPIRY OR TERMINATION</w:t>
      </w:r>
      <w:bookmarkEnd w:id="91"/>
      <w:bookmarkEnd w:id="92"/>
    </w:p>
    <w:p w14:paraId="40DECEAE" w14:textId="77777777"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14:paraId="40DECEAF" w14:textId="77777777"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14:paraId="40DECEB0" w14:textId="77777777" w:rsidR="00C03B23" w:rsidRDefault="00C03B23" w:rsidP="00C03B23">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14:paraId="40DECEB1" w14:textId="77777777"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14:paraId="40DECEB2" w14:textId="77777777"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14:paraId="40DECEB3" w14:textId="77777777" w:rsidR="00C03B23" w:rsidRPr="00611C77" w:rsidRDefault="00C03B23" w:rsidP="00C03B23">
      <w:pPr>
        <w:pStyle w:val="Heading3"/>
        <w:rPr>
          <w:rFonts w:cs="Arial"/>
          <w:sz w:val="20"/>
        </w:rPr>
      </w:pPr>
      <w:r>
        <w:rPr>
          <w:rFonts w:cs="Arial"/>
          <w:sz w:val="20"/>
        </w:rPr>
        <w:t xml:space="preserve">solely pursuant </w:t>
      </w:r>
      <w:r w:rsidRPr="00611C77">
        <w:rPr>
          <w:rFonts w:cs="Arial"/>
          <w:sz w:val="20"/>
        </w:rPr>
        <w:t>to Clause 8.3 or Clause 8.4; or</w:t>
      </w:r>
    </w:p>
    <w:p w14:paraId="40DECEB4" w14:textId="77777777"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14:paraId="40DECEB5" w14:textId="77777777"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14:paraId="40DECEB6"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14:paraId="40DECEB7" w14:textId="77777777" w:rsidR="00C03B23" w:rsidRPr="00A4589E" w:rsidRDefault="00C03B23" w:rsidP="00C03B23">
      <w:pPr>
        <w:pStyle w:val="Heading3"/>
        <w:rPr>
          <w:rFonts w:cs="Arial"/>
          <w:sz w:val="20"/>
        </w:rPr>
      </w:pPr>
      <w:bookmarkStart w:id="93"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3"/>
    </w:p>
    <w:p w14:paraId="40DECEB8" w14:textId="77777777" w:rsidR="00C03B23" w:rsidRPr="00A4589E" w:rsidRDefault="00C03B23" w:rsidP="00C03B23">
      <w:pPr>
        <w:pStyle w:val="Heading3"/>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14:paraId="40DECEB9" w14:textId="77777777"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14:paraId="40DECEBA" w14:textId="77777777" w:rsidR="00C03B23" w:rsidRPr="00A4589E" w:rsidRDefault="00C03B23" w:rsidP="00C03B23">
      <w:pPr>
        <w:pStyle w:val="Heading3"/>
        <w:rPr>
          <w:rFonts w:cs="Arial"/>
          <w:sz w:val="20"/>
        </w:rPr>
      </w:pPr>
      <w:r>
        <w:rPr>
          <w:rFonts w:cs="Arial"/>
          <w:sz w:val="20"/>
        </w:rPr>
        <w:t>vacate, and procure that the Supplier’s Staff vacate, any premises of the Customer occupied for the purposes of providing the Contract Services;</w:t>
      </w:r>
    </w:p>
    <w:p w14:paraId="40DECEBB" w14:textId="77777777"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14:paraId="40DECEBC" w14:textId="77777777" w:rsidR="00C03B23" w:rsidRPr="00A4589E" w:rsidRDefault="00C03B23" w:rsidP="00C03B23">
      <w:pPr>
        <w:pStyle w:val="Heading3"/>
        <w:rPr>
          <w:rFonts w:cs="Arial"/>
          <w:sz w:val="20"/>
        </w:rPr>
      </w:pPr>
      <w:bookmarkStart w:id="94"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4"/>
    </w:p>
    <w:p w14:paraId="40DECEBD" w14:textId="77777777" w:rsidR="00C03B23" w:rsidRPr="00A93C8D" w:rsidRDefault="00C03B23" w:rsidP="00C03B23">
      <w:pPr>
        <w:pStyle w:val="Heading2"/>
        <w:tabs>
          <w:tab w:val="num" w:pos="720"/>
        </w:tabs>
        <w:ind w:left="720"/>
        <w:rPr>
          <w:rFonts w:cs="Arial"/>
          <w:sz w:val="20"/>
        </w:rPr>
      </w:pPr>
      <w:r w:rsidRPr="00A93C8D">
        <w:rPr>
          <w:rFonts w:cs="Arial"/>
          <w:sz w:val="20"/>
        </w:rPr>
        <w:t>Not used</w:t>
      </w:r>
    </w:p>
    <w:p w14:paraId="40DECEBE" w14:textId="77777777"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14:paraId="40DECEBF" w14:textId="77777777"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40DECEC0" w14:textId="77777777"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14:paraId="40DECEC1" w14:textId="77777777" w:rsidR="00C03B23" w:rsidRPr="00A4589E" w:rsidRDefault="00C03B23" w:rsidP="00C03B23">
      <w:pPr>
        <w:pStyle w:val="Heading1"/>
        <w:keepNext/>
        <w:rPr>
          <w:rFonts w:cs="Arial"/>
          <w:sz w:val="20"/>
        </w:rPr>
      </w:pPr>
      <w:bookmarkStart w:id="95" w:name="_Ref313373915"/>
      <w:bookmarkStart w:id="96" w:name="_Toc473123833"/>
      <w:r w:rsidRPr="00A4589E">
        <w:rPr>
          <w:rFonts w:cs="Arial"/>
          <w:sz w:val="20"/>
        </w:rPr>
        <w:t>PUBLICITY, MEDIA AND OFFICIAL ENQUIRIES</w:t>
      </w:r>
      <w:bookmarkEnd w:id="95"/>
      <w:bookmarkEnd w:id="96"/>
    </w:p>
    <w:p w14:paraId="40DECEC2" w14:textId="77777777" w:rsidR="00C03B23" w:rsidRPr="00A4589E" w:rsidRDefault="00C03B23" w:rsidP="00C03B23">
      <w:pPr>
        <w:pStyle w:val="Heading2"/>
        <w:tabs>
          <w:tab w:val="num" w:pos="720"/>
        </w:tabs>
        <w:ind w:left="720"/>
        <w:rPr>
          <w:rFonts w:cs="Arial"/>
          <w:sz w:val="20"/>
        </w:rPr>
      </w:pPr>
      <w:bookmarkStart w:id="97"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97"/>
    </w:p>
    <w:p w14:paraId="40DECEC3"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14:paraId="40DECEC4"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14:paraId="40DECEC5" w14:textId="77777777" w:rsidR="00C03B23" w:rsidRPr="00A4589E" w:rsidRDefault="00C03B23" w:rsidP="00C03B23">
      <w:pPr>
        <w:pStyle w:val="Heading1"/>
        <w:keepNext/>
        <w:rPr>
          <w:rFonts w:cs="Arial"/>
          <w:sz w:val="20"/>
        </w:rPr>
      </w:pPr>
      <w:bookmarkStart w:id="98" w:name="_Ref313370019"/>
      <w:bookmarkStart w:id="99" w:name="_Toc473123834"/>
      <w:r w:rsidRPr="00A4589E">
        <w:rPr>
          <w:rFonts w:cs="Arial"/>
          <w:sz w:val="20"/>
        </w:rPr>
        <w:t>PREVENTION OF BRIBERY AND CORRUPTION</w:t>
      </w:r>
      <w:bookmarkEnd w:id="98"/>
      <w:bookmarkEnd w:id="99"/>
    </w:p>
    <w:p w14:paraId="40DECEC6"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40DECEC7" w14:textId="77777777"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14:paraId="40DECEC8" w14:textId="77777777"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14:paraId="40DECEC9"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14:paraId="40DECECA" w14:textId="77777777"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14:paraId="40DECECB" w14:textId="77777777"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14:paraId="40DECECC"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40DECECD" w14:textId="77777777" w:rsidR="00C03B23" w:rsidRPr="00A93C8D" w:rsidRDefault="00C03B23" w:rsidP="00C03B23">
      <w:pPr>
        <w:pStyle w:val="Heading3"/>
        <w:rPr>
          <w:rFonts w:cs="Arial"/>
          <w:sz w:val="20"/>
        </w:rPr>
      </w:pPr>
      <w:r w:rsidRPr="00A4589E">
        <w:rPr>
          <w:rFonts w:cs="Arial"/>
          <w:sz w:val="20"/>
        </w:rPr>
        <w:t xml:space="preserve">in relation to the Contract, act in accordance with the </w:t>
      </w:r>
      <w:r w:rsidRPr="00A93C8D">
        <w:rPr>
          <w:rFonts w:cs="Arial"/>
          <w:sz w:val="20"/>
        </w:rPr>
        <w:t>Ministry of Justice Guidance;</w:t>
      </w:r>
    </w:p>
    <w:p w14:paraId="40DECECE" w14:textId="77777777" w:rsidR="00C03B23" w:rsidRPr="00A4589E" w:rsidRDefault="00C03B23" w:rsidP="00C03B23">
      <w:pPr>
        <w:pStyle w:val="Heading3"/>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14:paraId="40DECECF" w14:textId="77777777"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14:paraId="40DECED0" w14:textId="77777777" w:rsidR="00C03B23" w:rsidRPr="00A4589E" w:rsidRDefault="00C03B23" w:rsidP="00C03B23">
      <w:pPr>
        <w:pStyle w:val="Heading3"/>
        <w:rPr>
          <w:rFonts w:cs="Arial"/>
          <w:sz w:val="20"/>
        </w:rPr>
      </w:pPr>
      <w:r w:rsidRPr="00A4589E">
        <w:rPr>
          <w:rFonts w:cs="Arial"/>
          <w:sz w:val="20"/>
        </w:rPr>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14:paraId="40DECED1" w14:textId="77777777" w:rsidR="00C03B23" w:rsidRPr="00A4589E" w:rsidRDefault="00C03B23" w:rsidP="00C03B23">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14:paraId="40DECED2"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14:paraId="40DECED3" w14:textId="77777777" w:rsidR="00C03B23" w:rsidRPr="00A4589E" w:rsidRDefault="00C03B23" w:rsidP="00C03B23">
      <w:pPr>
        <w:pStyle w:val="Heading3"/>
        <w:rPr>
          <w:rFonts w:cs="Arial"/>
          <w:sz w:val="20"/>
        </w:rPr>
      </w:pPr>
      <w:r w:rsidRPr="00A4589E">
        <w:rPr>
          <w:rFonts w:cs="Arial"/>
          <w:sz w:val="20"/>
        </w:rPr>
        <w:t>this Clause </w:t>
      </w:r>
      <w:r>
        <w:rPr>
          <w:rFonts w:cs="Arial"/>
          <w:sz w:val="20"/>
        </w:rPr>
        <w:t>11</w:t>
      </w:r>
      <w:r w:rsidRPr="00A4589E">
        <w:rPr>
          <w:rFonts w:cs="Arial"/>
          <w:sz w:val="20"/>
        </w:rPr>
        <w:t>; or</w:t>
      </w:r>
    </w:p>
    <w:p w14:paraId="40DECED4" w14:textId="77777777" w:rsidR="00C03B23" w:rsidRPr="00A4589E" w:rsidRDefault="00C03B23" w:rsidP="00C03B23">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14:paraId="40DECED5" w14:textId="77777777" w:rsidR="00C03B23" w:rsidRPr="00A4589E" w:rsidRDefault="00C03B23" w:rsidP="00C03B23">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14:paraId="40DECED6" w14:textId="77777777"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14:paraId="40DECED7" w14:textId="77777777" w:rsidR="00C03B23" w:rsidRPr="00A4589E" w:rsidRDefault="00C03B23" w:rsidP="00C03B23">
      <w:pPr>
        <w:pStyle w:val="Heading3"/>
        <w:rPr>
          <w:rFonts w:cs="Arial"/>
          <w:sz w:val="20"/>
        </w:rPr>
      </w:pPr>
      <w:r w:rsidRPr="00A4589E">
        <w:rPr>
          <w:rFonts w:cs="Arial"/>
          <w:sz w:val="20"/>
        </w:rPr>
        <w:t>the amount of value of any such gift, consideration or commission; and</w:t>
      </w:r>
    </w:p>
    <w:p w14:paraId="40DECED8" w14:textId="77777777" w:rsidR="00C03B23" w:rsidRPr="00A4589E" w:rsidRDefault="00C03B23" w:rsidP="00C03B23">
      <w:pPr>
        <w:pStyle w:val="Heading3"/>
        <w:rPr>
          <w:rFonts w:cs="Arial"/>
          <w:sz w:val="20"/>
        </w:rPr>
      </w:pPr>
      <w:r w:rsidRPr="00A4589E">
        <w:rPr>
          <w:rFonts w:cs="Arial"/>
          <w:sz w:val="20"/>
        </w:rPr>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14:paraId="40DECED9" w14:textId="77777777" w:rsidR="00C03B23" w:rsidRPr="00A4589E" w:rsidRDefault="00C03B23" w:rsidP="00C03B23">
      <w:pPr>
        <w:pStyle w:val="Heading1"/>
        <w:keepNext/>
        <w:rPr>
          <w:rFonts w:cs="Arial"/>
          <w:sz w:val="20"/>
        </w:rPr>
      </w:pPr>
      <w:bookmarkStart w:id="100" w:name="_Toc473123835"/>
      <w:r w:rsidRPr="00A4589E">
        <w:rPr>
          <w:rFonts w:cs="Arial"/>
          <w:sz w:val="20"/>
        </w:rPr>
        <w:t>NON-DISCRIMINATION</w:t>
      </w:r>
      <w:bookmarkEnd w:id="100"/>
    </w:p>
    <w:p w14:paraId="40DECEDA" w14:textId="77777777" w:rsidR="00C03B23" w:rsidRPr="00A4589E" w:rsidRDefault="00C03B23" w:rsidP="00C03B23">
      <w:pPr>
        <w:pStyle w:val="Heading2"/>
        <w:tabs>
          <w:tab w:val="num" w:pos="720"/>
        </w:tabs>
        <w:ind w:left="720"/>
        <w:rPr>
          <w:rFonts w:cs="Arial"/>
          <w:sz w:val="20"/>
        </w:rPr>
      </w:pPr>
      <w:bookmarkStart w:id="101"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1"/>
    </w:p>
    <w:p w14:paraId="40DECEDB"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14:paraId="40DECEDC" w14:textId="77777777" w:rsidR="00C03B23" w:rsidRPr="00A4589E" w:rsidRDefault="00C03B23" w:rsidP="00C03B23">
      <w:pPr>
        <w:pStyle w:val="Heading1"/>
        <w:keepNext/>
        <w:rPr>
          <w:rFonts w:cs="Arial"/>
          <w:sz w:val="20"/>
        </w:rPr>
      </w:pPr>
      <w:bookmarkStart w:id="102" w:name="_Ref313370082"/>
      <w:bookmarkStart w:id="103" w:name="_Toc473123836"/>
      <w:r w:rsidRPr="00A4589E">
        <w:rPr>
          <w:rFonts w:cs="Arial"/>
          <w:sz w:val="20"/>
        </w:rPr>
        <w:t>PREVENTION OF FRAUD</w:t>
      </w:r>
      <w:bookmarkEnd w:id="102"/>
      <w:bookmarkEnd w:id="103"/>
    </w:p>
    <w:p w14:paraId="40DECEDD"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14:paraId="40DECEDE"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14:paraId="40DECEDF" w14:textId="77777777"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14:paraId="40DECEE0" w14:textId="77777777" w:rsidR="00C03B23" w:rsidRDefault="00C03B23" w:rsidP="00C03B23">
      <w:pPr>
        <w:pStyle w:val="Heading3"/>
        <w:rPr>
          <w:rFonts w:cs="Arial"/>
          <w:sz w:val="20"/>
        </w:rPr>
      </w:pPr>
      <w:r>
        <w:rPr>
          <w:rFonts w:cs="Arial"/>
          <w:sz w:val="20"/>
        </w:rPr>
        <w:t>the Supplier breaches any of its obligations under Clause 13.1 and Clause 13.2; or</w:t>
      </w:r>
    </w:p>
    <w:p w14:paraId="40DECEE1" w14:textId="77777777" w:rsidR="00C03B23" w:rsidRDefault="00C03B23" w:rsidP="00C03B23">
      <w:pPr>
        <w:pStyle w:val="Heading3"/>
        <w:rPr>
          <w:rFonts w:cs="Arial"/>
          <w:sz w:val="20"/>
        </w:rPr>
      </w:pPr>
      <w:r w:rsidRPr="00CA6C27">
        <w:rPr>
          <w:rFonts w:cs="Arial"/>
          <w:sz w:val="20"/>
        </w:rPr>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14:paraId="40DECEE2" w14:textId="77777777"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14:paraId="40DECEE3" w14:textId="77777777" w:rsidR="00C03B23" w:rsidRPr="00A4589E" w:rsidRDefault="00C03B23" w:rsidP="00C03B23">
      <w:pPr>
        <w:pStyle w:val="Heading1"/>
        <w:keepNext/>
        <w:rPr>
          <w:rFonts w:cs="Arial"/>
          <w:sz w:val="20"/>
        </w:rPr>
      </w:pPr>
      <w:bookmarkStart w:id="104" w:name="_Ref313370605"/>
      <w:bookmarkStart w:id="105" w:name="_Toc473123837"/>
      <w:r w:rsidRPr="00A4589E">
        <w:rPr>
          <w:rFonts w:cs="Arial"/>
          <w:sz w:val="20"/>
        </w:rPr>
        <w:t>TRANSFER AND SUB-CONTRACTING</w:t>
      </w:r>
      <w:bookmarkEnd w:id="104"/>
      <w:bookmarkEnd w:id="105"/>
    </w:p>
    <w:p w14:paraId="40DECEE4" w14:textId="77777777"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14:paraId="40DECEE5"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40DECEE6" w14:textId="77777777" w:rsidR="00C03B23" w:rsidRPr="00A4589E" w:rsidRDefault="00C03B23" w:rsidP="00C03B23">
      <w:pPr>
        <w:pStyle w:val="Heading2"/>
        <w:tabs>
          <w:tab w:val="num" w:pos="720"/>
        </w:tabs>
        <w:ind w:left="720"/>
        <w:rPr>
          <w:rFonts w:cs="Arial"/>
          <w:sz w:val="20"/>
        </w:rPr>
      </w:pPr>
      <w:bookmarkStart w:id="106"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06"/>
    </w:p>
    <w:p w14:paraId="40DECEE7" w14:textId="77777777" w:rsidR="00C03B23" w:rsidRPr="00A4589E" w:rsidRDefault="00C03B23" w:rsidP="00C03B23">
      <w:pPr>
        <w:pStyle w:val="Heading3"/>
        <w:rPr>
          <w:rFonts w:cs="Arial"/>
          <w:sz w:val="20"/>
        </w:rPr>
      </w:pPr>
      <w:r w:rsidRPr="00A4589E">
        <w:rPr>
          <w:rFonts w:cs="Arial"/>
          <w:sz w:val="20"/>
        </w:rPr>
        <w:t>any other Contracting Body; or</w:t>
      </w:r>
    </w:p>
    <w:p w14:paraId="40DECEE8" w14:textId="77777777" w:rsidR="00C03B23" w:rsidRPr="00A4589E" w:rsidRDefault="00C03B23" w:rsidP="00C03B23">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14:paraId="40DECEE9" w14:textId="77777777" w:rsidR="00C03B23" w:rsidRPr="00A4589E" w:rsidRDefault="00C03B23" w:rsidP="00C03B23">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14:paraId="40DECEEA" w14:textId="77777777" w:rsidR="00C03B23" w:rsidRPr="00A4589E" w:rsidRDefault="00C03B23" w:rsidP="00C03B23">
      <w:pPr>
        <w:pStyle w:val="BodyTextIndent"/>
        <w:rPr>
          <w:rFonts w:cs="Arial"/>
          <w:sz w:val="20"/>
        </w:rPr>
      </w:pPr>
      <w:r w:rsidRPr="00A4589E">
        <w:rPr>
          <w:rFonts w:cs="Arial"/>
          <w:sz w:val="20"/>
        </w:rPr>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14:paraId="40DECEEB"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14:paraId="40DECEEC" w14:textId="77777777" w:rsidR="00C03B23" w:rsidRPr="00A4589E" w:rsidRDefault="00C03B23" w:rsidP="00C03B23">
      <w:pPr>
        <w:pStyle w:val="Heading2"/>
        <w:tabs>
          <w:tab w:val="num" w:pos="720"/>
        </w:tabs>
        <w:ind w:left="720"/>
        <w:rPr>
          <w:rFonts w:cs="Arial"/>
          <w:sz w:val="20"/>
        </w:rPr>
      </w:pPr>
      <w:bookmarkStart w:id="107"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07"/>
    </w:p>
    <w:p w14:paraId="40DECEED" w14:textId="77777777" w:rsidR="00C03B23" w:rsidRPr="00A4589E" w:rsidRDefault="00C03B23" w:rsidP="00C03B23">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14:paraId="40DECEEE" w14:textId="77777777" w:rsidR="00C03B23" w:rsidRPr="00A4589E" w:rsidRDefault="00C03B23" w:rsidP="00C03B23">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14:paraId="40DECEEF"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40DECEF0" w14:textId="77777777"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40DECEF1" w14:textId="77777777" w:rsidR="00C03B23" w:rsidRPr="001A3AB9" w:rsidRDefault="00C03B23" w:rsidP="00C03B23">
      <w:pPr>
        <w:pStyle w:val="Heading1"/>
        <w:keepNext/>
        <w:rPr>
          <w:rFonts w:cs="Arial"/>
          <w:sz w:val="20"/>
        </w:rPr>
      </w:pPr>
      <w:bookmarkStart w:id="108" w:name="_Toc473123838"/>
      <w:r w:rsidRPr="001A3AB9">
        <w:rPr>
          <w:rFonts w:cs="Arial"/>
          <w:sz w:val="20"/>
        </w:rPr>
        <w:t>WAIVER</w:t>
      </w:r>
      <w:bookmarkEnd w:id="108"/>
    </w:p>
    <w:p w14:paraId="40DECEF2" w14:textId="77777777"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40DECEF3" w14:textId="77777777"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14:paraId="40DECEF4" w14:textId="77777777"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14:paraId="40DECEF5" w14:textId="77777777" w:rsidR="00C03B23" w:rsidRPr="001A3AB9" w:rsidRDefault="00C03B23" w:rsidP="00C03B23">
      <w:pPr>
        <w:pStyle w:val="Heading1"/>
        <w:keepNext/>
        <w:rPr>
          <w:rFonts w:cs="Arial"/>
          <w:sz w:val="20"/>
        </w:rPr>
      </w:pPr>
      <w:bookmarkStart w:id="109" w:name="_Ref313370047"/>
      <w:bookmarkStart w:id="110" w:name="_Toc473123839"/>
      <w:r w:rsidRPr="001A3AB9">
        <w:rPr>
          <w:rFonts w:cs="Arial"/>
          <w:sz w:val="20"/>
        </w:rPr>
        <w:t>CUMULATI</w:t>
      </w:r>
      <w:r w:rsidRPr="001A3AB9">
        <w:rPr>
          <w:rFonts w:cs="Arial"/>
          <w:b w:val="0"/>
          <w:sz w:val="20"/>
        </w:rPr>
        <w:t>V</w:t>
      </w:r>
      <w:r w:rsidRPr="001A3AB9">
        <w:rPr>
          <w:rFonts w:cs="Arial"/>
          <w:sz w:val="20"/>
        </w:rPr>
        <w:t>E REMEDIES</w:t>
      </w:r>
      <w:bookmarkEnd w:id="109"/>
      <w:bookmarkEnd w:id="110"/>
    </w:p>
    <w:p w14:paraId="40DECEF6" w14:textId="77777777"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40DECEF7" w14:textId="77777777" w:rsidR="00C03B23" w:rsidRPr="00A4589E" w:rsidRDefault="00C03B23" w:rsidP="00C03B23">
      <w:pPr>
        <w:pStyle w:val="Heading1"/>
        <w:keepNext/>
        <w:rPr>
          <w:rFonts w:cs="Arial"/>
          <w:sz w:val="20"/>
        </w:rPr>
      </w:pPr>
      <w:bookmarkStart w:id="111" w:name="_Toc473123840"/>
      <w:r w:rsidRPr="00A4589E">
        <w:rPr>
          <w:rFonts w:cs="Arial"/>
          <w:sz w:val="20"/>
        </w:rPr>
        <w:t>FURTHER ASSURANCES</w:t>
      </w:r>
      <w:bookmarkEnd w:id="111"/>
    </w:p>
    <w:p w14:paraId="40DECEF8" w14:textId="77777777"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14:paraId="40DECEF9" w14:textId="77777777" w:rsidR="00C03B23" w:rsidRPr="00A4589E" w:rsidRDefault="00C03B23" w:rsidP="00C03B23">
      <w:pPr>
        <w:pStyle w:val="Heading1"/>
        <w:keepNext/>
        <w:rPr>
          <w:rFonts w:cs="Arial"/>
          <w:sz w:val="20"/>
        </w:rPr>
      </w:pPr>
      <w:bookmarkStart w:id="112" w:name="_Toc473123841"/>
      <w:r w:rsidRPr="00A4589E">
        <w:rPr>
          <w:rFonts w:cs="Arial"/>
          <w:sz w:val="20"/>
        </w:rPr>
        <w:t>SEVERABILITY</w:t>
      </w:r>
      <w:bookmarkEnd w:id="112"/>
    </w:p>
    <w:p w14:paraId="40DECEFA" w14:textId="77777777"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40DECEFB"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14:paraId="40DECEFC" w14:textId="77777777" w:rsidR="00C03B23" w:rsidRPr="00A4589E" w:rsidRDefault="00C03B23" w:rsidP="00C03B23">
      <w:pPr>
        <w:pStyle w:val="Heading1"/>
        <w:keepNext/>
        <w:rPr>
          <w:rFonts w:cs="Arial"/>
          <w:sz w:val="20"/>
        </w:rPr>
      </w:pPr>
      <w:bookmarkStart w:id="113" w:name="_Toc473123842"/>
      <w:r>
        <w:rPr>
          <w:rFonts w:cs="Arial"/>
          <w:sz w:val="20"/>
        </w:rPr>
        <w:t>SUPPLIER</w:t>
      </w:r>
      <w:r w:rsidRPr="00A4589E">
        <w:rPr>
          <w:rFonts w:cs="Arial"/>
          <w:sz w:val="20"/>
        </w:rPr>
        <w:t>’S STATUS</w:t>
      </w:r>
      <w:bookmarkEnd w:id="113"/>
    </w:p>
    <w:p w14:paraId="40DECEFD" w14:textId="77777777"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40DECEFE" w14:textId="77777777" w:rsidR="00C03B23" w:rsidRPr="00A4589E" w:rsidRDefault="00C03B23" w:rsidP="00C03B23">
      <w:pPr>
        <w:pStyle w:val="Heading1"/>
        <w:keepNext/>
        <w:rPr>
          <w:rFonts w:cs="Arial"/>
          <w:sz w:val="20"/>
        </w:rPr>
      </w:pPr>
      <w:bookmarkStart w:id="114" w:name="_Toc473123843"/>
      <w:r w:rsidRPr="00A4589E">
        <w:rPr>
          <w:rFonts w:cs="Arial"/>
          <w:sz w:val="20"/>
        </w:rPr>
        <w:t>ENTIRE AGREEMENT</w:t>
      </w:r>
      <w:bookmarkEnd w:id="114"/>
    </w:p>
    <w:p w14:paraId="40DECEFF" w14:textId="77777777" w:rsidR="00C03B23" w:rsidRPr="00A4589E" w:rsidRDefault="00C03B23" w:rsidP="00C03B23">
      <w:pPr>
        <w:pStyle w:val="Heading2"/>
        <w:tabs>
          <w:tab w:val="num" w:pos="720"/>
        </w:tabs>
        <w:ind w:left="720"/>
        <w:rPr>
          <w:rFonts w:cs="Arial"/>
          <w:sz w:val="20"/>
        </w:rPr>
      </w:pPr>
      <w:bookmarkStart w:id="115"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5"/>
    </w:p>
    <w:p w14:paraId="40DECF00" w14:textId="77777777" w:rsidR="00C03B23" w:rsidRPr="00A4589E" w:rsidRDefault="00C03B23" w:rsidP="00C03B23">
      <w:pPr>
        <w:pStyle w:val="Heading2"/>
        <w:tabs>
          <w:tab w:val="num" w:pos="720"/>
        </w:tabs>
        <w:ind w:left="720"/>
        <w:rPr>
          <w:rFonts w:cs="Arial"/>
          <w:sz w:val="20"/>
        </w:rPr>
      </w:pPr>
      <w:bookmarkStart w:id="116"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16"/>
      <w:r w:rsidRPr="00A4589E">
        <w:rPr>
          <w:rFonts w:cs="Arial"/>
          <w:sz w:val="20"/>
        </w:rPr>
        <w:t xml:space="preserve"> </w:t>
      </w:r>
    </w:p>
    <w:p w14:paraId="40DECF01"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14:paraId="40DECF02" w14:textId="77777777" w:rsidR="00C03B23" w:rsidRPr="00A4589E" w:rsidRDefault="00C03B23" w:rsidP="00C03B23">
      <w:pPr>
        <w:pStyle w:val="Heading3"/>
        <w:rPr>
          <w:rFonts w:cs="Arial"/>
          <w:sz w:val="20"/>
        </w:rPr>
      </w:pPr>
      <w:r w:rsidRPr="00A4589E">
        <w:rPr>
          <w:rFonts w:cs="Arial"/>
          <w:sz w:val="20"/>
        </w:rPr>
        <w:t>entered into the Contract in reliance on its own due diligence alone; and</w:t>
      </w:r>
    </w:p>
    <w:p w14:paraId="40DECF03" w14:textId="77777777" w:rsidR="00C03B23" w:rsidRPr="00A4589E" w:rsidRDefault="00C03B23" w:rsidP="00C03B23">
      <w:pPr>
        <w:pStyle w:val="Heading3"/>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14:paraId="40DECF04" w14:textId="77777777"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14:paraId="40DECF05" w14:textId="77777777" w:rsidR="00C03B23" w:rsidRDefault="00C03B23" w:rsidP="00C03B23">
      <w:pPr>
        <w:pStyle w:val="Heading3"/>
        <w:rPr>
          <w:rFonts w:cs="Arial"/>
          <w:sz w:val="20"/>
        </w:rPr>
      </w:pPr>
      <w:r w:rsidRPr="00A4589E">
        <w:rPr>
          <w:rFonts w:cs="Arial"/>
          <w:sz w:val="20"/>
        </w:rPr>
        <w:t>to exclude Fraud or fraudulent misrepresentation</w:t>
      </w:r>
      <w:r>
        <w:rPr>
          <w:rFonts w:cs="Arial"/>
          <w:sz w:val="20"/>
        </w:rPr>
        <w:t>; or</w:t>
      </w:r>
    </w:p>
    <w:p w14:paraId="40DECF06" w14:textId="77777777" w:rsidR="00C03B23" w:rsidRPr="00A4589E" w:rsidRDefault="00C03B23" w:rsidP="00C03B23">
      <w:pPr>
        <w:pStyle w:val="Heading3"/>
        <w:rPr>
          <w:rFonts w:cs="Arial"/>
          <w:sz w:val="20"/>
        </w:rPr>
      </w:pPr>
      <w:r>
        <w:rPr>
          <w:rFonts w:cs="Arial"/>
          <w:sz w:val="20"/>
        </w:rPr>
        <w:t>to limit the rights of the Customer pursuant to clause 31 of the Framework Agreement (Rights of Third Parties)</w:t>
      </w:r>
      <w:r w:rsidRPr="00A4589E">
        <w:rPr>
          <w:rFonts w:cs="Arial"/>
          <w:sz w:val="20"/>
        </w:rPr>
        <w:t>.</w:t>
      </w:r>
    </w:p>
    <w:p w14:paraId="40DECF07" w14:textId="77777777"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40DECF08" w14:textId="77777777" w:rsidR="00C03B23" w:rsidRPr="00A4589E" w:rsidRDefault="00C03B23" w:rsidP="00C03B23">
      <w:pPr>
        <w:pStyle w:val="Heading1"/>
        <w:keepNext/>
        <w:rPr>
          <w:rFonts w:cs="Arial"/>
          <w:sz w:val="20"/>
        </w:rPr>
      </w:pPr>
      <w:bookmarkStart w:id="117" w:name="_Ref313370095"/>
      <w:bookmarkStart w:id="118" w:name="_Toc473123844"/>
      <w:r w:rsidRPr="00A4589E">
        <w:rPr>
          <w:rFonts w:cs="Arial"/>
          <w:sz w:val="20"/>
        </w:rPr>
        <w:t>CONTRACTS (RIGHTS OF THIRD PARTIES) ACT</w:t>
      </w:r>
      <w:bookmarkEnd w:id="117"/>
      <w:bookmarkEnd w:id="118"/>
    </w:p>
    <w:p w14:paraId="40DECF09"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14:paraId="40DECF0A" w14:textId="77777777"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14:paraId="40DECF0B" w14:textId="77777777" w:rsidR="00C03B23" w:rsidRPr="000C628F" w:rsidRDefault="00C03B23" w:rsidP="00C03B23">
      <w:pPr>
        <w:pStyle w:val="Heading2"/>
        <w:tabs>
          <w:tab w:val="num" w:pos="720"/>
        </w:tabs>
        <w:ind w:left="720"/>
        <w:rPr>
          <w:rFonts w:cs="Arial"/>
          <w:sz w:val="20"/>
        </w:rPr>
      </w:pPr>
      <w:bookmarkStart w:id="119"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14:paraId="40DECF0C" w14:textId="77777777" w:rsidR="00C03B23" w:rsidRPr="00A4589E" w:rsidRDefault="00C03B23" w:rsidP="00C03B23">
      <w:pPr>
        <w:pStyle w:val="Heading1"/>
        <w:keepNext/>
        <w:rPr>
          <w:rFonts w:cs="Arial"/>
          <w:sz w:val="20"/>
        </w:rPr>
      </w:pPr>
      <w:bookmarkStart w:id="120" w:name="_Toc473123845"/>
      <w:r w:rsidRPr="00A4589E">
        <w:rPr>
          <w:rFonts w:cs="Arial"/>
          <w:sz w:val="20"/>
        </w:rPr>
        <w:t>NOTICES</w:t>
      </w:r>
      <w:bookmarkEnd w:id="119"/>
      <w:bookmarkEnd w:id="120"/>
    </w:p>
    <w:p w14:paraId="40DECF0D"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14:paraId="40DECF0E" w14:textId="77777777" w:rsidR="00C03B23" w:rsidRDefault="00C03B23" w:rsidP="00C03B23">
      <w:pPr>
        <w:pStyle w:val="Heading2"/>
        <w:tabs>
          <w:tab w:val="num" w:pos="720"/>
        </w:tabs>
        <w:ind w:left="720"/>
        <w:rPr>
          <w:rFonts w:cs="Arial"/>
          <w:sz w:val="20"/>
        </w:rPr>
      </w:pPr>
      <w:bookmarkStart w:id="121"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14:paraId="40DECF0F" w14:textId="77777777" w:rsidR="00C03B23" w:rsidRPr="009A1902" w:rsidRDefault="00C03B23" w:rsidP="00C03B23">
      <w:pPr>
        <w:pStyle w:val="Heading3"/>
        <w:rPr>
          <w:sz w:val="20"/>
        </w:rPr>
      </w:pPr>
      <w:r w:rsidRPr="009A1902">
        <w:rPr>
          <w:sz w:val="20"/>
        </w:rPr>
        <w:t xml:space="preserve">be given by letter (sent by hand, post or a recorded signed for delivery service), </w:t>
      </w:r>
      <w:r w:rsidR="000A29FE" w:rsidRPr="009A1902">
        <w:rPr>
          <w:sz w:val="20"/>
        </w:rPr>
        <w:t>facsimile</w:t>
      </w:r>
      <w:r w:rsidRPr="009A1902">
        <w:rPr>
          <w:sz w:val="20"/>
        </w:rPr>
        <w:t xml:space="preserve"> or electronic mail confirmed by letter; and</w:t>
      </w:r>
    </w:p>
    <w:p w14:paraId="40DECF10" w14:textId="77777777" w:rsidR="00C03B23" w:rsidRPr="009A1902" w:rsidRDefault="00C03B23" w:rsidP="00C03B23">
      <w:pPr>
        <w:pStyle w:val="Heading3"/>
        <w:rPr>
          <w:sz w:val="20"/>
        </w:rPr>
      </w:pPr>
      <w:r w:rsidRPr="009A1902">
        <w:rPr>
          <w:sz w:val="20"/>
        </w:rPr>
        <w:t>unless the other Party acknowledges receipt of such communication at an earlier time, be deemed to have been given:</w:t>
      </w:r>
    </w:p>
    <w:p w14:paraId="40DECF11" w14:textId="77777777" w:rsidR="00C03B23" w:rsidRPr="00837B0E" w:rsidRDefault="00C03B23" w:rsidP="00C03B23">
      <w:pPr>
        <w:pStyle w:val="Heading4"/>
        <w:rPr>
          <w:sz w:val="20"/>
        </w:rPr>
      </w:pPr>
      <w:r w:rsidRPr="00837B0E">
        <w:rPr>
          <w:sz w:val="20"/>
        </w:rPr>
        <w:t>if delivered personally, at the time of delivery;</w:t>
      </w:r>
    </w:p>
    <w:p w14:paraId="40DECF12" w14:textId="77777777"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14:paraId="40DECF13" w14:textId="77777777" w:rsidR="00C03B23" w:rsidRPr="00837B0E" w:rsidRDefault="00C03B23" w:rsidP="00C03B23">
      <w:pPr>
        <w:pStyle w:val="Heading4"/>
        <w:rPr>
          <w:sz w:val="20"/>
        </w:rPr>
      </w:pPr>
      <w:r w:rsidRPr="00837B0E">
        <w:rPr>
          <w:sz w:val="20"/>
        </w:rPr>
        <w:t>if sent by electronic mail, two (2) Working Days after posting of a confirmation letter; and</w:t>
      </w:r>
    </w:p>
    <w:p w14:paraId="40DECF14" w14:textId="77777777"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1"/>
    </w:p>
    <w:p w14:paraId="40DECF15" w14:textId="77777777" w:rsidR="00C03B23" w:rsidRPr="00A4589E" w:rsidRDefault="00C03B23" w:rsidP="00C03B23">
      <w:pPr>
        <w:pStyle w:val="Heading2"/>
        <w:tabs>
          <w:tab w:val="num" w:pos="720"/>
        </w:tabs>
        <w:ind w:left="720"/>
        <w:rPr>
          <w:rFonts w:cs="Arial"/>
          <w:sz w:val="20"/>
        </w:rPr>
      </w:pPr>
      <w:bookmarkStart w:id="122"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2"/>
    </w:p>
    <w:p w14:paraId="40DECF16" w14:textId="77777777"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14:paraId="40DECF17" w14:textId="77777777" w:rsidR="00C03B23" w:rsidRDefault="00C03B23" w:rsidP="00C03B23">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14:paraId="40DECF18" w14:textId="77777777" w:rsidR="00C03B23" w:rsidRPr="00837B0E" w:rsidRDefault="00C03B23" w:rsidP="00C03B23">
      <w:pPr>
        <w:pStyle w:val="Heading1"/>
        <w:keepNext/>
        <w:rPr>
          <w:sz w:val="20"/>
        </w:rPr>
      </w:pPr>
      <w:bookmarkStart w:id="123" w:name="_Toc314810842"/>
      <w:bookmarkStart w:id="124" w:name="_Toc473123846"/>
      <w:r w:rsidRPr="00837B0E">
        <w:rPr>
          <w:sz w:val="20"/>
        </w:rPr>
        <w:t>DISPUTES AND LAW</w:t>
      </w:r>
      <w:bookmarkEnd w:id="123"/>
      <w:bookmarkEnd w:id="124"/>
    </w:p>
    <w:p w14:paraId="40DECF19" w14:textId="77777777" w:rsidR="00C03B23" w:rsidRPr="00837B0E" w:rsidRDefault="00C03B23" w:rsidP="00C03B23">
      <w:pPr>
        <w:pStyle w:val="Heading2"/>
        <w:keepNext/>
        <w:tabs>
          <w:tab w:val="clear" w:pos="1350"/>
          <w:tab w:val="num" w:pos="720"/>
        </w:tabs>
        <w:ind w:left="720"/>
        <w:rPr>
          <w:b/>
          <w:sz w:val="20"/>
        </w:rPr>
      </w:pPr>
      <w:bookmarkStart w:id="125" w:name="_Ref313370109"/>
      <w:r w:rsidRPr="00837B0E">
        <w:rPr>
          <w:b/>
          <w:sz w:val="20"/>
        </w:rPr>
        <w:t>Governing Law and Jurisdiction</w:t>
      </w:r>
      <w:bookmarkEnd w:id="125"/>
    </w:p>
    <w:p w14:paraId="40DECF1A" w14:textId="77777777"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0DECF1B" w14:textId="77777777" w:rsidR="00C03B23" w:rsidRPr="00837B0E" w:rsidRDefault="00C03B23" w:rsidP="00C03B23">
      <w:pPr>
        <w:pStyle w:val="Heading2"/>
        <w:keepNext/>
        <w:tabs>
          <w:tab w:val="num" w:pos="720"/>
        </w:tabs>
        <w:ind w:left="720"/>
        <w:rPr>
          <w:b/>
          <w:sz w:val="20"/>
        </w:rPr>
      </w:pPr>
      <w:bookmarkStart w:id="126" w:name="_Ref313372098"/>
      <w:r w:rsidRPr="00837B0E">
        <w:rPr>
          <w:b/>
          <w:sz w:val="20"/>
        </w:rPr>
        <w:t>Dispute Resolution</w:t>
      </w:r>
      <w:bookmarkEnd w:id="126"/>
    </w:p>
    <w:p w14:paraId="40DECF1C" w14:textId="77777777" w:rsidR="00C03B23" w:rsidRPr="00837B0E" w:rsidRDefault="00C03B23" w:rsidP="00C03B23">
      <w:pPr>
        <w:pStyle w:val="Heading3"/>
        <w:rPr>
          <w:sz w:val="20"/>
        </w:rPr>
      </w:pPr>
      <w:bookmarkStart w:id="127"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27"/>
    </w:p>
    <w:p w14:paraId="40DECF1D" w14:textId="77777777"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40DECF1E" w14:textId="77777777"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40DECF1F" w14:textId="77777777" w:rsidR="00C03B23" w:rsidRPr="00837B0E" w:rsidRDefault="00C03B23" w:rsidP="00C03B23">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14:paraId="40DECF20" w14:textId="77777777" w:rsidR="00C03B23" w:rsidRPr="00837B0E" w:rsidRDefault="00C03B23" w:rsidP="00C03B23">
      <w:pPr>
        <w:pStyle w:val="Heading4"/>
        <w:rPr>
          <w:sz w:val="20"/>
        </w:rPr>
      </w:pPr>
      <w:r w:rsidRPr="00837B0E">
        <w:rPr>
          <w:sz w:val="20"/>
        </w:rPr>
        <w:t xml:space="preserve">the </w:t>
      </w:r>
      <w:r>
        <w:rPr>
          <w:sz w:val="20"/>
        </w:rPr>
        <w:t>Supplier</w:t>
      </w:r>
      <w:r w:rsidRPr="00837B0E">
        <w:rPr>
          <w:sz w:val="20"/>
        </w:rPr>
        <w:t xml:space="preserve"> does not agree to mediation.</w:t>
      </w:r>
    </w:p>
    <w:p w14:paraId="40DECF21" w14:textId="77777777"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14:paraId="40DECF22" w14:textId="77777777" w:rsidR="00C03B23" w:rsidRPr="00837B0E" w:rsidRDefault="00C03B23" w:rsidP="00C03B23">
      <w:pPr>
        <w:pStyle w:val="Heading3"/>
        <w:keepNext/>
        <w:rPr>
          <w:sz w:val="20"/>
        </w:rPr>
      </w:pPr>
      <w:bookmarkStart w:id="128" w:name="_Ref313371432"/>
      <w:r w:rsidRPr="00837B0E">
        <w:rPr>
          <w:sz w:val="20"/>
        </w:rPr>
        <w:t>The procedure for mediation is as follows:</w:t>
      </w:r>
      <w:bookmarkEnd w:id="128"/>
    </w:p>
    <w:p w14:paraId="40DECF23" w14:textId="77777777"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40DECF24" w14:textId="77777777"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40DECF25" w14:textId="77777777" w:rsidR="00C03B23" w:rsidRPr="00837B0E" w:rsidRDefault="00C03B23" w:rsidP="00C03B23">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14:paraId="40DECF26" w14:textId="77777777"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40DECF27" w14:textId="77777777" w:rsidR="00C03B23" w:rsidRPr="00837B0E" w:rsidRDefault="00C03B23" w:rsidP="00C03B23">
      <w:pPr>
        <w:pStyle w:val="Heading4"/>
        <w:rPr>
          <w:sz w:val="20"/>
        </w:rPr>
      </w:pPr>
      <w:bookmarkStart w:id="129"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29"/>
    </w:p>
    <w:p w14:paraId="40DECF28" w14:textId="77777777"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40DECF29" w14:textId="77777777" w:rsidR="00C03B23" w:rsidRPr="00837B0E" w:rsidRDefault="00C03B23" w:rsidP="00C03B23">
      <w:pPr>
        <w:pStyle w:val="Heading2"/>
        <w:numPr>
          <w:ilvl w:val="0"/>
          <w:numId w:val="0"/>
        </w:numPr>
        <w:ind w:left="720"/>
        <w:rPr>
          <w:rFonts w:cs="Arial"/>
          <w:sz w:val="20"/>
        </w:rPr>
      </w:pPr>
    </w:p>
    <w:p w14:paraId="40DECF2A" w14:textId="77777777" w:rsidR="00C03B23" w:rsidRPr="00837B0E" w:rsidRDefault="00C03B23" w:rsidP="00C03B23">
      <w:pPr>
        <w:pStyle w:val="Heading2"/>
        <w:keepNext/>
        <w:numPr>
          <w:ilvl w:val="0"/>
          <w:numId w:val="0"/>
        </w:numPr>
        <w:spacing w:before="120" w:after="120"/>
        <w:rPr>
          <w:rFonts w:cs="Arial"/>
          <w:sz w:val="20"/>
        </w:rPr>
      </w:pPr>
      <w:bookmarkStart w:id="130" w:name="_Toc127759065"/>
      <w:bookmarkStart w:id="131" w:name="_Toc139080105"/>
      <w:bookmarkStart w:id="132" w:name="_Toc296514644"/>
      <w:bookmarkStart w:id="133" w:name="_Toc297577110"/>
      <w:bookmarkStart w:id="134" w:name="_Toc297577509"/>
      <w:bookmarkStart w:id="135" w:name="_Toc297624436"/>
    </w:p>
    <w:bookmarkEnd w:id="130"/>
    <w:bookmarkEnd w:id="131"/>
    <w:bookmarkEnd w:id="132"/>
    <w:bookmarkEnd w:id="133"/>
    <w:bookmarkEnd w:id="134"/>
    <w:bookmarkEnd w:id="135"/>
    <w:p w14:paraId="40DECF2B" w14:textId="77777777" w:rsidR="00C03B23" w:rsidRPr="00A4589E" w:rsidRDefault="00C03B23" w:rsidP="00C03B23">
      <w:pPr>
        <w:pStyle w:val="Heading4"/>
        <w:rPr>
          <w:rFonts w:cs="Arial"/>
          <w:sz w:val="20"/>
        </w:rPr>
        <w:sectPr w:rsidR="00C03B23" w:rsidRPr="00A4589E" w:rsidSect="005B48E6">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440" w:right="1701" w:bottom="1440" w:left="1440" w:header="709" w:footer="709" w:gutter="0"/>
          <w:cols w:space="720"/>
        </w:sectPr>
      </w:pPr>
    </w:p>
    <w:p w14:paraId="40DECF2C" w14:textId="77777777" w:rsidR="00C03B23" w:rsidRPr="00A4589E" w:rsidRDefault="00C03B23" w:rsidP="00C03B23">
      <w:pPr>
        <w:pStyle w:val="SchHead"/>
        <w:numPr>
          <w:ilvl w:val="0"/>
          <w:numId w:val="0"/>
        </w:numPr>
        <w:rPr>
          <w:rFonts w:ascii="Arial" w:hAnsi="Arial" w:cs="Arial"/>
          <w:sz w:val="20"/>
        </w:rPr>
      </w:pPr>
      <w:bookmarkStart w:id="136" w:name="_Ref313382807"/>
      <w:bookmarkStart w:id="137" w:name="bmCompoundReference"/>
      <w:bookmarkStart w:id="138" w:name="_Toc473123847"/>
      <w:r w:rsidRPr="00A4589E">
        <w:rPr>
          <w:rFonts w:ascii="Arial" w:hAnsi="Arial" w:cs="Arial"/>
          <w:sz w:val="20"/>
        </w:rPr>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38"/>
      <w:r w:rsidRPr="00A4589E">
        <w:rPr>
          <w:rFonts w:ascii="Arial" w:hAnsi="Arial" w:cs="Arial"/>
          <w:sz w:val="20"/>
        </w:rPr>
        <w:t xml:space="preserve"> </w:t>
      </w:r>
    </w:p>
    <w:p w14:paraId="40DECF2D" w14:textId="77777777" w:rsidR="00C03B23" w:rsidRPr="00942CB1" w:rsidRDefault="00C03B23" w:rsidP="00C03B23">
      <w:pPr>
        <w:pStyle w:val="MarginText"/>
        <w:keepNext/>
        <w:numPr>
          <w:ilvl w:val="0"/>
          <w:numId w:val="35"/>
        </w:numPr>
        <w:rPr>
          <w:sz w:val="20"/>
        </w:rPr>
      </w:pPr>
      <w:r w:rsidRPr="00942CB1">
        <w:rPr>
          <w:b/>
          <w:bCs/>
          <w:sz w:val="20"/>
        </w:rPr>
        <w:t xml:space="preserve">SCOPE </w:t>
      </w:r>
    </w:p>
    <w:p w14:paraId="40DECF2E" w14:textId="77777777"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14:paraId="40DECF2F" w14:textId="77777777"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40DECF30" w14:textId="77777777" w:rsidR="00C03B23" w:rsidRDefault="00C03B23" w:rsidP="00C03B23">
      <w:pPr>
        <w:pStyle w:val="ListParagraph"/>
        <w:overflowPunct/>
        <w:autoSpaceDE/>
        <w:autoSpaceDN/>
        <w:adjustRightInd/>
        <w:spacing w:before="240" w:line="276" w:lineRule="auto"/>
        <w:ind w:left="1430"/>
        <w:contextualSpacing/>
        <w:textAlignment w:val="auto"/>
        <w:rPr>
          <w:sz w:val="20"/>
        </w:rPr>
      </w:pPr>
    </w:p>
    <w:p w14:paraId="40DECF31"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14:paraId="40DECF32"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14:paraId="40DECF33" w14:textId="77777777" w:rsidR="00C03B23" w:rsidRDefault="00C03B23" w:rsidP="00C03B23">
      <w:pPr>
        <w:pStyle w:val="ListParagraph"/>
        <w:numPr>
          <w:ilvl w:val="3"/>
          <w:numId w:val="36"/>
        </w:numPr>
        <w:spacing w:after="0" w:line="240" w:lineRule="auto"/>
        <w:rPr>
          <w:rFonts w:cs="Arial"/>
          <w:sz w:val="20"/>
        </w:rPr>
      </w:pPr>
      <w:r w:rsidRPr="007B26E7">
        <w:rPr>
          <w:rFonts w:cs="Arial"/>
          <w:sz w:val="20"/>
        </w:rPr>
        <w:t xml:space="preserve">by review of Contracting Body Satisfaction Surveys.  </w:t>
      </w:r>
    </w:p>
    <w:p w14:paraId="40DECF34" w14:textId="77777777" w:rsidR="00C03B23" w:rsidRPr="007B26E7" w:rsidRDefault="00C03B23" w:rsidP="00C03B23">
      <w:pPr>
        <w:pStyle w:val="ListParagraph"/>
        <w:spacing w:after="0" w:line="240" w:lineRule="auto"/>
        <w:ind w:left="2880"/>
        <w:rPr>
          <w:rFonts w:cs="Arial"/>
          <w:sz w:val="20"/>
        </w:rPr>
      </w:pPr>
    </w:p>
    <w:p w14:paraId="40DECF35"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40DECF36"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40DECF37" w14:textId="77777777"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14:paraId="40DECF38" w14:textId="77777777"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14:paraId="40DECF39" w14:textId="77777777" w:rsidR="00C03B23" w:rsidRPr="00942CB1" w:rsidRDefault="00C03B23" w:rsidP="00C03B23">
      <w:pPr>
        <w:pStyle w:val="ListParagraph"/>
        <w:spacing w:after="0" w:line="240" w:lineRule="auto"/>
        <w:ind w:left="1440"/>
        <w:rPr>
          <w:sz w:val="20"/>
        </w:rPr>
      </w:pPr>
    </w:p>
    <w:p w14:paraId="40DECF3A" w14:textId="77777777"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40DECF3B" w14:textId="77777777" w:rsidR="00C03B23" w:rsidRDefault="00C03B23" w:rsidP="00C03B23">
      <w:pPr>
        <w:spacing w:after="0" w:line="240" w:lineRule="auto"/>
        <w:ind w:left="2880"/>
        <w:rPr>
          <w:sz w:val="20"/>
        </w:rPr>
      </w:pPr>
    </w:p>
    <w:p w14:paraId="40DECF3C" w14:textId="77777777"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40DECF3D" w14:textId="77777777"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14:paraId="40DECF3E" w14:textId="77777777"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40DECF3F" w14:textId="77777777" w:rsidR="00C03B23" w:rsidRPr="007B26E7" w:rsidRDefault="00C03B23" w:rsidP="00C03B23">
      <w:pPr>
        <w:pStyle w:val="MarginText"/>
        <w:keepNext/>
        <w:numPr>
          <w:ilvl w:val="0"/>
          <w:numId w:val="36"/>
        </w:numPr>
        <w:rPr>
          <w:b/>
          <w:bCs/>
          <w:sz w:val="20"/>
        </w:rPr>
      </w:pPr>
      <w:r w:rsidRPr="007B26E7">
        <w:rPr>
          <w:b/>
          <w:bCs/>
          <w:sz w:val="20"/>
        </w:rPr>
        <w:t>PRINCIPLES</w:t>
      </w:r>
    </w:p>
    <w:p w14:paraId="40DECF40" w14:textId="77777777" w:rsidR="00C03B23" w:rsidRPr="007B26E7" w:rsidRDefault="00C03B23" w:rsidP="00C03B23">
      <w:pPr>
        <w:pStyle w:val="MarginText"/>
        <w:keepNext/>
        <w:ind w:firstLine="710"/>
        <w:rPr>
          <w:sz w:val="20"/>
        </w:rPr>
      </w:pPr>
      <w:r w:rsidRPr="007B26E7">
        <w:rPr>
          <w:sz w:val="20"/>
        </w:rPr>
        <w:t>The objectives of this Annex 1 are to:</w:t>
      </w:r>
    </w:p>
    <w:p w14:paraId="40DECF41" w14:textId="77777777"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14:paraId="40DECF42" w14:textId="77777777" w:rsidR="00C03B23" w:rsidRPr="00942CB1" w:rsidRDefault="00C03B23" w:rsidP="00C03B23">
      <w:pPr>
        <w:pStyle w:val="MarginText"/>
        <w:keepNext/>
        <w:numPr>
          <w:ilvl w:val="1"/>
          <w:numId w:val="36"/>
        </w:numPr>
        <w:rPr>
          <w:sz w:val="20"/>
        </w:rPr>
      </w:pPr>
      <w:r w:rsidRPr="00942CB1">
        <w:rPr>
          <w:sz w:val="20"/>
        </w:rPr>
        <w:t>incentivise the Supplier to meet the Service Levels and to remedy any failure to meet the Service Levels expeditiously.</w:t>
      </w:r>
    </w:p>
    <w:p w14:paraId="40DECF43" w14:textId="77777777" w:rsidR="00C03B23" w:rsidRPr="00F03D5D" w:rsidRDefault="00C03B23" w:rsidP="00C03B23">
      <w:pPr>
        <w:pStyle w:val="MarginText"/>
        <w:numPr>
          <w:ilvl w:val="0"/>
          <w:numId w:val="36"/>
        </w:numPr>
        <w:rPr>
          <w:b/>
          <w:bCs/>
          <w:sz w:val="20"/>
        </w:rPr>
      </w:pPr>
      <w:bookmarkStart w:id="139" w:name="_Toc26780124"/>
      <w:r w:rsidRPr="00F03D5D">
        <w:rPr>
          <w:b/>
          <w:bCs/>
          <w:sz w:val="20"/>
        </w:rPr>
        <w:t>SERVICE LEVELS</w:t>
      </w:r>
    </w:p>
    <w:p w14:paraId="40DECF44" w14:textId="77777777" w:rsidR="00C03B23" w:rsidRPr="00F03D5D" w:rsidRDefault="00C03B23" w:rsidP="00C03B23">
      <w:pPr>
        <w:pStyle w:val="MarginText"/>
        <w:numPr>
          <w:ilvl w:val="1"/>
          <w:numId w:val="36"/>
        </w:numPr>
        <w:rPr>
          <w:sz w:val="20"/>
        </w:rPr>
      </w:pPr>
      <w:r w:rsidRPr="00F03D5D">
        <w:rPr>
          <w:sz w:val="20"/>
        </w:rPr>
        <w:t>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Services (or other agreed milestone).  The Customer and Supplier shall review the outcomes of the PAR and agree any arising actions.</w:t>
      </w:r>
    </w:p>
    <w:p w14:paraId="40DECF45" w14:textId="77777777" w:rsidR="00C03B23" w:rsidRPr="00F03D5D" w:rsidRDefault="00C03B23" w:rsidP="00C03B23">
      <w:pPr>
        <w:pStyle w:val="MarginText"/>
        <w:numPr>
          <w:ilvl w:val="1"/>
          <w:numId w:val="36"/>
        </w:numPr>
        <w:rPr>
          <w:sz w:val="20"/>
        </w:rPr>
      </w:pPr>
      <w:r w:rsidRPr="00F03D5D">
        <w:rPr>
          <w:sz w:val="20"/>
        </w:rPr>
        <w:t>The Supplier shall achieve:</w:t>
      </w:r>
    </w:p>
    <w:p w14:paraId="40DECF46" w14:textId="77777777"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14:paraId="40DECF47" w14:textId="77777777"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39"/>
    <w:p w14:paraId="40DECF48" w14:textId="77777777" w:rsidR="00C03B23" w:rsidRPr="00F03D5D" w:rsidRDefault="00C03B23" w:rsidP="00C03B23">
      <w:pPr>
        <w:pStyle w:val="MarginText"/>
        <w:keepNext/>
        <w:numPr>
          <w:ilvl w:val="0"/>
          <w:numId w:val="36"/>
        </w:numPr>
        <w:rPr>
          <w:b/>
          <w:bCs/>
          <w:sz w:val="20"/>
        </w:rPr>
      </w:pPr>
      <w:r w:rsidRPr="00F03D5D">
        <w:rPr>
          <w:b/>
          <w:bCs/>
          <w:sz w:val="20"/>
        </w:rPr>
        <w:t>SERVICE PERFORMANCE REVIEW</w:t>
      </w:r>
    </w:p>
    <w:p w14:paraId="40DECF49" w14:textId="77777777"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14:paraId="40DECF4A" w14:textId="77777777"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14:paraId="40DECF4B" w14:textId="77777777"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14:paraId="40DECF4C" w14:textId="77777777" w:rsidR="00C03B23" w:rsidRPr="00942CB1" w:rsidRDefault="00C03B23" w:rsidP="00C03B23">
      <w:pPr>
        <w:pStyle w:val="MarginText"/>
        <w:numPr>
          <w:ilvl w:val="2"/>
          <w:numId w:val="36"/>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40DECF4D" w14:textId="77777777"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40DECF4E" w14:textId="77777777" w:rsidR="00C03B23" w:rsidRPr="00A4589E" w:rsidRDefault="00C03B23" w:rsidP="00C03B23">
      <w:pPr>
        <w:pStyle w:val="SchHead"/>
        <w:numPr>
          <w:ilvl w:val="0"/>
          <w:numId w:val="0"/>
        </w:numPr>
        <w:rPr>
          <w:rFonts w:ascii="Arial" w:hAnsi="Arial" w:cs="Arial"/>
          <w:sz w:val="20"/>
        </w:rPr>
      </w:pPr>
      <w:bookmarkStart w:id="140" w:name="_Toc473123848"/>
      <w:r w:rsidRPr="00A4589E">
        <w:rPr>
          <w:rFonts w:ascii="Arial" w:hAnsi="Arial" w:cs="Arial"/>
          <w:sz w:val="20"/>
        </w:rPr>
        <w:t>Annex</w:t>
      </w:r>
      <w:r>
        <w:rPr>
          <w:rFonts w:ascii="Arial" w:hAnsi="Arial" w:cs="Arial"/>
          <w:sz w:val="20"/>
        </w:rPr>
        <w:t xml:space="preserve"> 1 – PARt 2</w:t>
      </w:r>
      <w:r>
        <w:rPr>
          <w:rFonts w:ascii="Arial" w:hAnsi="Arial" w:cs="Arial"/>
          <w:sz w:val="20"/>
        </w:rPr>
        <w:br/>
        <w:t>POST ASSIGNMENT REVIEW TEMPLATE</w:t>
      </w:r>
      <w:bookmarkEnd w:id="140"/>
    </w:p>
    <w:p w14:paraId="40DECF50" w14:textId="77777777"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14:paraId="40DECF53" w14:textId="77777777" w:rsidTr="00C03B23">
        <w:tc>
          <w:tcPr>
            <w:tcW w:w="4621" w:type="dxa"/>
            <w:shd w:val="clear" w:color="auto" w:fill="BFBFBF" w:themeFill="background1" w:themeFillShade="BF"/>
          </w:tcPr>
          <w:p w14:paraId="40DECF51"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40DECF52"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40DECF56" w14:textId="77777777" w:rsidTr="00C03B23">
        <w:tc>
          <w:tcPr>
            <w:tcW w:w="4621" w:type="dxa"/>
            <w:shd w:val="clear" w:color="auto" w:fill="BFBFBF" w:themeFill="background1" w:themeFillShade="BF"/>
          </w:tcPr>
          <w:p w14:paraId="40DECF54"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40DECF55"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40DECF59" w14:textId="77777777" w:rsidTr="00C03B23">
        <w:tc>
          <w:tcPr>
            <w:tcW w:w="4621" w:type="dxa"/>
            <w:shd w:val="clear" w:color="auto" w:fill="BFBFBF" w:themeFill="background1" w:themeFillShade="BF"/>
          </w:tcPr>
          <w:p w14:paraId="40DECF57"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40DECF58"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40DECF5C" w14:textId="77777777" w:rsidTr="00C03B23">
        <w:tc>
          <w:tcPr>
            <w:tcW w:w="4621" w:type="dxa"/>
            <w:shd w:val="clear" w:color="auto" w:fill="BFBFBF" w:themeFill="background1" w:themeFillShade="BF"/>
          </w:tcPr>
          <w:p w14:paraId="40DECF5A"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40DECF5B"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40DECF5F" w14:textId="77777777" w:rsidTr="00C03B23">
        <w:tc>
          <w:tcPr>
            <w:tcW w:w="4621" w:type="dxa"/>
            <w:shd w:val="clear" w:color="auto" w:fill="BFBFBF" w:themeFill="background1" w:themeFillShade="BF"/>
          </w:tcPr>
          <w:p w14:paraId="40DECF5D"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40DECF5E"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40DECF62" w14:textId="77777777" w:rsidTr="00C03B23">
        <w:tc>
          <w:tcPr>
            <w:tcW w:w="4621" w:type="dxa"/>
            <w:shd w:val="clear" w:color="auto" w:fill="BFBFBF" w:themeFill="background1" w:themeFillShade="BF"/>
          </w:tcPr>
          <w:p w14:paraId="40DECF60"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40DECF61"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40DECF65" w14:textId="77777777" w:rsidTr="00C03B23">
        <w:tc>
          <w:tcPr>
            <w:tcW w:w="4621" w:type="dxa"/>
            <w:shd w:val="clear" w:color="auto" w:fill="BFBFBF" w:themeFill="background1" w:themeFillShade="BF"/>
          </w:tcPr>
          <w:p w14:paraId="40DECF63"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40DECF64"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40DECF68" w14:textId="77777777" w:rsidTr="00C03B23">
        <w:tc>
          <w:tcPr>
            <w:tcW w:w="4621" w:type="dxa"/>
            <w:shd w:val="clear" w:color="auto" w:fill="BFBFBF" w:themeFill="background1" w:themeFillShade="BF"/>
          </w:tcPr>
          <w:p w14:paraId="40DECF66"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40DECF67"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40DECF6B" w14:textId="77777777" w:rsidTr="00C03B23">
        <w:tc>
          <w:tcPr>
            <w:tcW w:w="4621" w:type="dxa"/>
            <w:shd w:val="clear" w:color="auto" w:fill="BFBFBF" w:themeFill="background1" w:themeFillShade="BF"/>
          </w:tcPr>
          <w:p w14:paraId="40DECF69"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40DECF6A"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40DECF6E" w14:textId="77777777" w:rsidTr="00C03B23">
        <w:tc>
          <w:tcPr>
            <w:tcW w:w="4621" w:type="dxa"/>
            <w:shd w:val="clear" w:color="auto" w:fill="BFBFBF" w:themeFill="background1" w:themeFillShade="BF"/>
          </w:tcPr>
          <w:p w14:paraId="40DECF6C"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40DECF6D" w14:textId="77777777" w:rsidR="00C03B23" w:rsidRPr="00942CB1" w:rsidRDefault="00C03B23" w:rsidP="00C03B23">
            <w:pPr>
              <w:overflowPunct/>
              <w:autoSpaceDE/>
              <w:autoSpaceDN/>
              <w:adjustRightInd/>
              <w:spacing w:after="200" w:line="276" w:lineRule="auto"/>
              <w:jc w:val="left"/>
              <w:textAlignment w:val="auto"/>
              <w:rPr>
                <w:sz w:val="20"/>
              </w:rPr>
            </w:pPr>
          </w:p>
        </w:tc>
      </w:tr>
    </w:tbl>
    <w:p w14:paraId="40DECF6F" w14:textId="77777777" w:rsidR="00C03B23" w:rsidRPr="00942CB1" w:rsidRDefault="00C03B23" w:rsidP="00C03B23">
      <w:pPr>
        <w:overflowPunct/>
        <w:autoSpaceDE/>
        <w:autoSpaceDN/>
        <w:adjustRightInd/>
        <w:spacing w:after="200" w:line="276" w:lineRule="auto"/>
        <w:jc w:val="left"/>
        <w:textAlignment w:val="auto"/>
        <w:rPr>
          <w:b/>
          <w:bCs/>
          <w:sz w:val="20"/>
        </w:rPr>
      </w:pPr>
    </w:p>
    <w:p w14:paraId="40DECF70"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40DECF71"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14:paraId="40DECF75" w14:textId="77777777" w:rsidTr="00C03B23">
        <w:tc>
          <w:tcPr>
            <w:tcW w:w="1526" w:type="dxa"/>
            <w:shd w:val="clear" w:color="auto" w:fill="D9D9D9"/>
          </w:tcPr>
          <w:p w14:paraId="40DECF7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40DECF73"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40DECF74"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14:paraId="40DECF79" w14:textId="77777777" w:rsidTr="00C03B23">
        <w:tc>
          <w:tcPr>
            <w:tcW w:w="1526" w:type="dxa"/>
          </w:tcPr>
          <w:p w14:paraId="40DECF7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40DECF7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40DECF7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14:paraId="40DECF7D" w14:textId="77777777" w:rsidTr="00C03B23">
        <w:tc>
          <w:tcPr>
            <w:tcW w:w="1526" w:type="dxa"/>
          </w:tcPr>
          <w:p w14:paraId="40DECF7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40DECF7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40DECF7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14:paraId="40DECF81" w14:textId="77777777" w:rsidTr="00C03B23">
        <w:tc>
          <w:tcPr>
            <w:tcW w:w="1526" w:type="dxa"/>
          </w:tcPr>
          <w:p w14:paraId="40DECF7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40DECF7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40DECF8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14:paraId="40DECF85" w14:textId="77777777" w:rsidTr="00C03B23">
        <w:tc>
          <w:tcPr>
            <w:tcW w:w="1526" w:type="dxa"/>
          </w:tcPr>
          <w:p w14:paraId="40DECF8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40DECF8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40DECF8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14:paraId="40DECF89" w14:textId="77777777" w:rsidTr="00C03B23">
        <w:tc>
          <w:tcPr>
            <w:tcW w:w="1526" w:type="dxa"/>
          </w:tcPr>
          <w:p w14:paraId="40DECF8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40DECF8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40DECF8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14:paraId="40DECF8D" w14:textId="77777777" w:rsidTr="00C03B23">
        <w:tc>
          <w:tcPr>
            <w:tcW w:w="1526" w:type="dxa"/>
          </w:tcPr>
          <w:p w14:paraId="40DECF8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40DECF8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40DECF8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40DECF8E" w14:textId="77777777" w:rsidR="00C03B23" w:rsidRDefault="00C03B23" w:rsidP="00C03B23">
      <w:pPr>
        <w:overflowPunct/>
        <w:autoSpaceDE/>
        <w:autoSpaceDN/>
        <w:adjustRightInd/>
        <w:spacing w:after="200" w:line="276" w:lineRule="auto"/>
        <w:jc w:val="left"/>
        <w:textAlignment w:val="auto"/>
        <w:rPr>
          <w:b/>
          <w:bCs/>
          <w:sz w:val="20"/>
          <w:lang w:eastAsia="en-GB"/>
        </w:rPr>
      </w:pPr>
    </w:p>
    <w:p w14:paraId="40DECF90" w14:textId="360CB619" w:rsidR="00C03B23" w:rsidRPr="00942CB1" w:rsidRDefault="00AB64A8" w:rsidP="003B20D3">
      <w:pPr>
        <w:overflowPunct/>
        <w:autoSpaceDE/>
        <w:autoSpaceDN/>
        <w:adjustRightInd/>
        <w:spacing w:after="0" w:line="240" w:lineRule="auto"/>
        <w:jc w:val="left"/>
        <w:textAlignment w:val="auto"/>
        <w:rPr>
          <w:b/>
          <w:bCs/>
          <w:sz w:val="20"/>
          <w:lang w:eastAsia="en-GB"/>
        </w:rPr>
      </w:pPr>
      <w:r>
        <w:rPr>
          <w:b/>
          <w:bCs/>
          <w:sz w:val="20"/>
          <w:lang w:eastAsia="en-GB"/>
        </w:rPr>
        <w:br w:type="page"/>
      </w:r>
      <w:r w:rsidR="00C03B23"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14:paraId="40DECF94" w14:textId="77777777" w:rsidTr="00AB64A8">
        <w:trPr>
          <w:trHeight w:val="791"/>
        </w:trPr>
        <w:tc>
          <w:tcPr>
            <w:tcW w:w="6204" w:type="dxa"/>
            <w:shd w:val="clear" w:color="auto" w:fill="BFBFBF" w:themeFill="background1" w:themeFillShade="BF"/>
          </w:tcPr>
          <w:p w14:paraId="40DECF91"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40DECF9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40DECF93"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14:paraId="40DECF98" w14:textId="77777777" w:rsidTr="00C03B23">
        <w:tc>
          <w:tcPr>
            <w:tcW w:w="6204" w:type="dxa"/>
            <w:tcBorders>
              <w:bottom w:val="single" w:sz="4" w:space="0" w:color="auto"/>
            </w:tcBorders>
          </w:tcPr>
          <w:p w14:paraId="40DECF95"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40DECF9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40DECF97"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40DECF9C" w14:textId="77777777" w:rsidTr="00C03B23">
        <w:tc>
          <w:tcPr>
            <w:tcW w:w="6204" w:type="dxa"/>
            <w:shd w:val="clear" w:color="auto" w:fill="BFBFBF" w:themeFill="background1" w:themeFillShade="BF"/>
          </w:tcPr>
          <w:p w14:paraId="40DECF99"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40DECF9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40DECF9B" w14:textId="77777777"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14:paraId="40DECFA0" w14:textId="77777777" w:rsidTr="00C03B23">
        <w:tc>
          <w:tcPr>
            <w:tcW w:w="6204" w:type="dxa"/>
            <w:tcBorders>
              <w:bottom w:val="single" w:sz="4" w:space="0" w:color="auto"/>
            </w:tcBorders>
          </w:tcPr>
          <w:p w14:paraId="40DECF9D"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40DECF9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40DECF9F"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40DECFA4" w14:textId="77777777" w:rsidTr="00C03B23">
        <w:tc>
          <w:tcPr>
            <w:tcW w:w="6204" w:type="dxa"/>
            <w:shd w:val="clear" w:color="auto" w:fill="BFBFBF" w:themeFill="background1" w:themeFillShade="BF"/>
          </w:tcPr>
          <w:p w14:paraId="40DECFA1"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40DECFA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40DECFA3"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40DECFA8" w14:textId="77777777" w:rsidTr="00C03B23">
        <w:tc>
          <w:tcPr>
            <w:tcW w:w="6204" w:type="dxa"/>
            <w:tcBorders>
              <w:bottom w:val="single" w:sz="4" w:space="0" w:color="auto"/>
            </w:tcBorders>
          </w:tcPr>
          <w:p w14:paraId="40DECFA5"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40DECFA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40DECFA7"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40DECFAC" w14:textId="77777777" w:rsidTr="00C03B23">
        <w:tc>
          <w:tcPr>
            <w:tcW w:w="6204" w:type="dxa"/>
            <w:shd w:val="clear" w:color="auto" w:fill="BFBFBF" w:themeFill="background1" w:themeFillShade="BF"/>
          </w:tcPr>
          <w:p w14:paraId="40DECFA9"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40DECFA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40DECFAB"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14:paraId="40DECFAD"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40DECFAE"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40DECFB3" w14:textId="77777777" w:rsidTr="00C03B23">
        <w:trPr>
          <w:trHeight w:val="327"/>
        </w:trPr>
        <w:tc>
          <w:tcPr>
            <w:tcW w:w="1630" w:type="dxa"/>
          </w:tcPr>
          <w:p w14:paraId="40DECFA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40DECFB0"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40DECFB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40DECFB2" w14:textId="77777777"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14:paraId="40DECFB8" w14:textId="77777777" w:rsidTr="00C03B23">
        <w:trPr>
          <w:trHeight w:val="730"/>
        </w:trPr>
        <w:tc>
          <w:tcPr>
            <w:tcW w:w="1630" w:type="dxa"/>
            <w:vMerge w:val="restart"/>
          </w:tcPr>
          <w:p w14:paraId="40DECFB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40DECFB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40DECFB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40DECFB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BD" w14:textId="77777777" w:rsidTr="00C03B23">
        <w:trPr>
          <w:trHeight w:val="1140"/>
        </w:trPr>
        <w:tc>
          <w:tcPr>
            <w:tcW w:w="1630" w:type="dxa"/>
            <w:vMerge/>
          </w:tcPr>
          <w:p w14:paraId="40DECFB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CFB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40DECFB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40DECFB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C2" w14:textId="77777777" w:rsidTr="00C03B23">
        <w:trPr>
          <w:trHeight w:val="1097"/>
        </w:trPr>
        <w:tc>
          <w:tcPr>
            <w:tcW w:w="1630" w:type="dxa"/>
            <w:vMerge/>
          </w:tcPr>
          <w:p w14:paraId="40DECFB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CFB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40DECFC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40DECFC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14:paraId="40DECFC3" w14:textId="77777777"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40DECFC8" w14:textId="77777777" w:rsidTr="00C03B23">
        <w:trPr>
          <w:trHeight w:val="1155"/>
        </w:trPr>
        <w:tc>
          <w:tcPr>
            <w:tcW w:w="1630" w:type="dxa"/>
          </w:tcPr>
          <w:p w14:paraId="40DECFC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CFC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40DECFC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40DECFC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CD" w14:textId="77777777" w:rsidTr="00C03B23">
        <w:trPr>
          <w:trHeight w:val="600"/>
        </w:trPr>
        <w:tc>
          <w:tcPr>
            <w:tcW w:w="1630" w:type="dxa"/>
            <w:vMerge w:val="restart"/>
          </w:tcPr>
          <w:p w14:paraId="40DECFC9"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40DECFC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40DECFC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40DECFC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D2" w14:textId="77777777" w:rsidTr="00C03B23">
        <w:trPr>
          <w:trHeight w:val="1425"/>
        </w:trPr>
        <w:tc>
          <w:tcPr>
            <w:tcW w:w="1630" w:type="dxa"/>
            <w:vMerge/>
          </w:tcPr>
          <w:p w14:paraId="40DECFC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CFC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40DECFD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40DECFD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D7" w14:textId="77777777" w:rsidTr="00C03B23">
        <w:trPr>
          <w:trHeight w:val="1155"/>
        </w:trPr>
        <w:tc>
          <w:tcPr>
            <w:tcW w:w="1630" w:type="dxa"/>
            <w:vMerge/>
          </w:tcPr>
          <w:p w14:paraId="40DECFD3"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CFD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40DECFD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40DECFD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DC" w14:textId="77777777" w:rsidTr="00C03B23">
        <w:trPr>
          <w:trHeight w:val="1140"/>
        </w:trPr>
        <w:tc>
          <w:tcPr>
            <w:tcW w:w="1630" w:type="dxa"/>
            <w:vMerge w:val="restart"/>
          </w:tcPr>
          <w:p w14:paraId="40DECFD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40DECFD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40DECFD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40DECFD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E1" w14:textId="77777777" w:rsidTr="00C03B23">
        <w:trPr>
          <w:trHeight w:val="1639"/>
        </w:trPr>
        <w:tc>
          <w:tcPr>
            <w:tcW w:w="1630" w:type="dxa"/>
            <w:vMerge/>
          </w:tcPr>
          <w:p w14:paraId="40DECFDD"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CFD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40DECFD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40DECFE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E6" w14:textId="77777777" w:rsidTr="00C03B23">
        <w:trPr>
          <w:trHeight w:val="1563"/>
        </w:trPr>
        <w:tc>
          <w:tcPr>
            <w:tcW w:w="1630" w:type="dxa"/>
            <w:vMerge w:val="restart"/>
          </w:tcPr>
          <w:p w14:paraId="40DECFE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40DECFE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40DECFE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40DECFE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EB" w14:textId="77777777" w:rsidTr="00C03B23">
        <w:trPr>
          <w:trHeight w:val="585"/>
        </w:trPr>
        <w:tc>
          <w:tcPr>
            <w:tcW w:w="1630" w:type="dxa"/>
            <w:vMerge/>
          </w:tcPr>
          <w:p w14:paraId="40DECFE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CFE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40DECFE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40DECFE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F0" w14:textId="77777777" w:rsidTr="00C03B23">
        <w:trPr>
          <w:trHeight w:val="1367"/>
        </w:trPr>
        <w:tc>
          <w:tcPr>
            <w:tcW w:w="1630" w:type="dxa"/>
            <w:vMerge/>
          </w:tcPr>
          <w:p w14:paraId="40DECFE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CFE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40DECFE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40DECFE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F5" w14:textId="77777777" w:rsidTr="00C03B23">
        <w:trPr>
          <w:trHeight w:val="706"/>
        </w:trPr>
        <w:tc>
          <w:tcPr>
            <w:tcW w:w="1630" w:type="dxa"/>
            <w:vMerge/>
          </w:tcPr>
          <w:p w14:paraId="40DECFF1"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CFF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40DECFF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40DECFF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CFFA" w14:textId="77777777" w:rsidTr="00C03B23">
        <w:trPr>
          <w:trHeight w:val="546"/>
        </w:trPr>
        <w:tc>
          <w:tcPr>
            <w:tcW w:w="1630" w:type="dxa"/>
            <w:vMerge/>
          </w:tcPr>
          <w:p w14:paraId="40DECFF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CFF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40DECFF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40DECFF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00" w14:textId="77777777" w:rsidTr="00C03B23">
        <w:trPr>
          <w:trHeight w:val="284"/>
        </w:trPr>
        <w:tc>
          <w:tcPr>
            <w:tcW w:w="1630" w:type="dxa"/>
            <w:vMerge w:val="restart"/>
          </w:tcPr>
          <w:p w14:paraId="40DECFF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40DECFF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40DECFF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40DECFF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40DECFF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06" w14:textId="77777777" w:rsidTr="00C03B23">
        <w:trPr>
          <w:trHeight w:val="300"/>
        </w:trPr>
        <w:tc>
          <w:tcPr>
            <w:tcW w:w="1630" w:type="dxa"/>
            <w:vMerge/>
          </w:tcPr>
          <w:p w14:paraId="40DED001"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D00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40DED00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40DED00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40DED00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0C" w14:textId="77777777" w:rsidTr="00C03B23">
        <w:trPr>
          <w:trHeight w:val="511"/>
        </w:trPr>
        <w:tc>
          <w:tcPr>
            <w:tcW w:w="1630" w:type="dxa"/>
            <w:vMerge/>
          </w:tcPr>
          <w:p w14:paraId="40DED00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0DED00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40DED00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40DED00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specification. delivered </w:t>
            </w:r>
          </w:p>
        </w:tc>
        <w:tc>
          <w:tcPr>
            <w:tcW w:w="983" w:type="dxa"/>
            <w:shd w:val="clear" w:color="auto" w:fill="C6D9F1" w:themeFill="text2" w:themeFillTint="33"/>
          </w:tcPr>
          <w:p w14:paraId="40DED00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11" w14:textId="77777777" w:rsidTr="00C03B23">
        <w:trPr>
          <w:trHeight w:val="702"/>
        </w:trPr>
        <w:tc>
          <w:tcPr>
            <w:tcW w:w="1630" w:type="dxa"/>
          </w:tcPr>
          <w:p w14:paraId="40DED00D"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40DED00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40DED00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40DED01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17" w14:textId="77777777" w:rsidTr="00C03B23">
        <w:trPr>
          <w:trHeight w:val="585"/>
        </w:trPr>
        <w:tc>
          <w:tcPr>
            <w:tcW w:w="1630" w:type="dxa"/>
          </w:tcPr>
          <w:p w14:paraId="40DED013" w14:textId="7DDE1E9E"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40DED01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40DED01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40DED01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1C" w14:textId="77777777" w:rsidTr="00C03B23">
        <w:trPr>
          <w:trHeight w:val="585"/>
        </w:trPr>
        <w:tc>
          <w:tcPr>
            <w:tcW w:w="1630" w:type="dxa"/>
          </w:tcPr>
          <w:p w14:paraId="40DED01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40DED01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40DED01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40DED01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14:paraId="40DED01D"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40DED01E"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40DED023" w14:textId="77777777" w:rsidTr="00C03B23">
        <w:trPr>
          <w:trHeight w:val="327"/>
        </w:trPr>
        <w:tc>
          <w:tcPr>
            <w:tcW w:w="1810" w:type="dxa"/>
            <w:shd w:val="clear" w:color="auto" w:fill="D9D9D9"/>
          </w:tcPr>
          <w:p w14:paraId="40DED01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40DED020"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40DED02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40DED022" w14:textId="77777777"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14:paraId="40DED029" w14:textId="77777777" w:rsidTr="00C03B23">
        <w:trPr>
          <w:trHeight w:val="730"/>
        </w:trPr>
        <w:tc>
          <w:tcPr>
            <w:tcW w:w="1810" w:type="dxa"/>
            <w:vMerge w:val="restart"/>
          </w:tcPr>
          <w:p w14:paraId="40DED02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40DED02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40DED026"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40DED02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40DED02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2F" w14:textId="77777777" w:rsidTr="00C03B23">
        <w:trPr>
          <w:trHeight w:val="1140"/>
        </w:trPr>
        <w:tc>
          <w:tcPr>
            <w:tcW w:w="1810" w:type="dxa"/>
            <w:vMerge/>
            <w:vAlign w:val="center"/>
          </w:tcPr>
          <w:p w14:paraId="40DED02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2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40DED02C"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40DED02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40DED02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35" w14:textId="77777777" w:rsidTr="00C03B23">
        <w:trPr>
          <w:trHeight w:val="1097"/>
        </w:trPr>
        <w:tc>
          <w:tcPr>
            <w:tcW w:w="1810" w:type="dxa"/>
            <w:vMerge/>
            <w:vAlign w:val="center"/>
          </w:tcPr>
          <w:p w14:paraId="40DED03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3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40DED032"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40DED03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40DED03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3A" w14:textId="77777777" w:rsidTr="00C03B23">
        <w:trPr>
          <w:trHeight w:val="1155"/>
        </w:trPr>
        <w:tc>
          <w:tcPr>
            <w:tcW w:w="1810" w:type="dxa"/>
            <w:vMerge/>
            <w:vAlign w:val="center"/>
          </w:tcPr>
          <w:p w14:paraId="40DED03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3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40DED03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40DED03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3F" w14:textId="77777777" w:rsidTr="00C03B23">
        <w:trPr>
          <w:trHeight w:val="600"/>
        </w:trPr>
        <w:tc>
          <w:tcPr>
            <w:tcW w:w="1810" w:type="dxa"/>
            <w:vMerge w:val="restart"/>
          </w:tcPr>
          <w:p w14:paraId="40DED03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40DED03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14:paraId="40DED03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40DED03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45" w14:textId="77777777" w:rsidTr="00C03B23">
        <w:trPr>
          <w:trHeight w:val="1425"/>
        </w:trPr>
        <w:tc>
          <w:tcPr>
            <w:tcW w:w="1810" w:type="dxa"/>
            <w:vMerge/>
            <w:vAlign w:val="center"/>
          </w:tcPr>
          <w:p w14:paraId="40DED04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4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40DED042"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40DED04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40DED04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4A" w14:textId="77777777" w:rsidTr="00C03B23">
        <w:trPr>
          <w:trHeight w:val="1155"/>
        </w:trPr>
        <w:tc>
          <w:tcPr>
            <w:tcW w:w="1810" w:type="dxa"/>
            <w:vMerge/>
            <w:vAlign w:val="center"/>
          </w:tcPr>
          <w:p w14:paraId="40DED04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4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40DED04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40DED04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51" w14:textId="77777777" w:rsidTr="00C03B23">
        <w:trPr>
          <w:trHeight w:val="1140"/>
        </w:trPr>
        <w:tc>
          <w:tcPr>
            <w:tcW w:w="1810" w:type="dxa"/>
            <w:vMerge w:val="restart"/>
          </w:tcPr>
          <w:p w14:paraId="40DED04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40DED04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40DED04D"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40DED04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14:paraId="40DED04F"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40DED05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56" w14:textId="77777777" w:rsidTr="00C03B23">
        <w:trPr>
          <w:trHeight w:val="1639"/>
        </w:trPr>
        <w:tc>
          <w:tcPr>
            <w:tcW w:w="1810" w:type="dxa"/>
            <w:vMerge/>
            <w:vAlign w:val="center"/>
          </w:tcPr>
          <w:p w14:paraId="40DED052"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5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40DED05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40DED05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0DED05C" w14:textId="77777777" w:rsidTr="00C03B23">
        <w:trPr>
          <w:trHeight w:val="1563"/>
        </w:trPr>
        <w:tc>
          <w:tcPr>
            <w:tcW w:w="1810" w:type="dxa"/>
            <w:vMerge w:val="restart"/>
          </w:tcPr>
          <w:p w14:paraId="40DED05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40DED05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40DED05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40DED05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40DED05B"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40DED062" w14:textId="77777777" w:rsidTr="00C03B23">
        <w:trPr>
          <w:trHeight w:val="585"/>
        </w:trPr>
        <w:tc>
          <w:tcPr>
            <w:tcW w:w="1810" w:type="dxa"/>
            <w:vMerge/>
            <w:vAlign w:val="center"/>
          </w:tcPr>
          <w:p w14:paraId="40DED05D"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5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40DED05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14:paraId="40DED06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40DED061"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40DED069" w14:textId="77777777" w:rsidTr="00C03B23">
        <w:trPr>
          <w:trHeight w:val="1367"/>
        </w:trPr>
        <w:tc>
          <w:tcPr>
            <w:tcW w:w="1810" w:type="dxa"/>
            <w:vMerge w:val="restart"/>
            <w:vAlign w:val="center"/>
          </w:tcPr>
          <w:p w14:paraId="40DED064" w14:textId="1A62B01D"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6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40DED066"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40DED06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40DED068"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40DED06F" w14:textId="77777777" w:rsidTr="00C03B23">
        <w:trPr>
          <w:trHeight w:val="706"/>
        </w:trPr>
        <w:tc>
          <w:tcPr>
            <w:tcW w:w="1810" w:type="dxa"/>
            <w:vMerge/>
            <w:vAlign w:val="center"/>
          </w:tcPr>
          <w:p w14:paraId="40DED06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6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40DED06C"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40DED06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40DED06E"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40DED074" w14:textId="77777777" w:rsidTr="00C03B23">
        <w:trPr>
          <w:trHeight w:val="546"/>
        </w:trPr>
        <w:tc>
          <w:tcPr>
            <w:tcW w:w="1810" w:type="dxa"/>
            <w:vMerge/>
            <w:vAlign w:val="center"/>
          </w:tcPr>
          <w:p w14:paraId="40DED07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7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40DED07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40DED073"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40DED07B" w14:textId="77777777" w:rsidTr="00C03B23">
        <w:trPr>
          <w:trHeight w:val="284"/>
        </w:trPr>
        <w:tc>
          <w:tcPr>
            <w:tcW w:w="1810" w:type="dxa"/>
            <w:vMerge w:val="restart"/>
          </w:tcPr>
          <w:p w14:paraId="40DED07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40DED07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40DED077"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40DED07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40DED079"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40DED07A"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40DED082" w14:textId="77777777" w:rsidTr="00C03B23">
        <w:trPr>
          <w:trHeight w:val="300"/>
        </w:trPr>
        <w:tc>
          <w:tcPr>
            <w:tcW w:w="1810" w:type="dxa"/>
            <w:vMerge/>
            <w:vAlign w:val="center"/>
          </w:tcPr>
          <w:p w14:paraId="40DED07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7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40DED07E"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40DED07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40DED080"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40DED081"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40DED087" w14:textId="77777777" w:rsidTr="00C03B23">
        <w:trPr>
          <w:trHeight w:val="511"/>
        </w:trPr>
        <w:tc>
          <w:tcPr>
            <w:tcW w:w="1810" w:type="dxa"/>
            <w:vMerge/>
            <w:vAlign w:val="center"/>
          </w:tcPr>
          <w:p w14:paraId="40DED083"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0DED08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40DED08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40DED086"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40DED08E" w14:textId="77777777" w:rsidTr="00C03B23">
        <w:trPr>
          <w:trHeight w:val="702"/>
        </w:trPr>
        <w:tc>
          <w:tcPr>
            <w:tcW w:w="1810" w:type="dxa"/>
          </w:tcPr>
          <w:p w14:paraId="40DED08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40DED08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14:paraId="40DED08A"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40DED08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40DED08C"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40DED08D"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40DED094" w14:textId="77777777" w:rsidTr="00C03B23">
        <w:trPr>
          <w:trHeight w:val="585"/>
        </w:trPr>
        <w:tc>
          <w:tcPr>
            <w:tcW w:w="1810" w:type="dxa"/>
          </w:tcPr>
          <w:p w14:paraId="40DED090" w14:textId="5ACEF822"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40DED09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40DED09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40DED093"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40DED099" w14:textId="77777777" w:rsidTr="00C03B23">
        <w:trPr>
          <w:trHeight w:val="585"/>
        </w:trPr>
        <w:tc>
          <w:tcPr>
            <w:tcW w:w="1810" w:type="dxa"/>
          </w:tcPr>
          <w:p w14:paraId="40DED095" w14:textId="77777777"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14:paraId="40DED09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40DED09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40DED09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36"/>
      <w:bookmarkEnd w:id="137"/>
    </w:tbl>
    <w:p w14:paraId="40DED09A" w14:textId="77777777" w:rsidR="00C03B23" w:rsidRDefault="00C03B23" w:rsidP="00C03B23">
      <w:pPr>
        <w:overflowPunct/>
        <w:autoSpaceDE/>
        <w:autoSpaceDN/>
        <w:adjustRightInd/>
        <w:spacing w:after="0" w:line="240" w:lineRule="auto"/>
        <w:jc w:val="left"/>
        <w:textAlignment w:val="auto"/>
        <w:rPr>
          <w:rFonts w:cs="Arial"/>
          <w:b/>
          <w:sz w:val="20"/>
        </w:rPr>
      </w:pPr>
    </w:p>
    <w:p w14:paraId="40DED09B" w14:textId="77777777" w:rsidR="00C03B23" w:rsidRDefault="00C03B23" w:rsidP="00C03B23">
      <w:pPr>
        <w:overflowPunct/>
        <w:autoSpaceDE/>
        <w:autoSpaceDN/>
        <w:adjustRightInd/>
        <w:spacing w:after="0" w:line="240" w:lineRule="auto"/>
        <w:jc w:val="left"/>
        <w:textAlignment w:val="auto"/>
        <w:rPr>
          <w:rFonts w:cs="Arial"/>
          <w:b/>
          <w:sz w:val="20"/>
        </w:rPr>
      </w:pPr>
    </w:p>
    <w:p w14:paraId="40DED09C" w14:textId="77777777" w:rsidR="00C03B23" w:rsidRPr="001C3AE9" w:rsidRDefault="00C03B23" w:rsidP="00C03B23">
      <w:pPr>
        <w:pStyle w:val="Heading1"/>
        <w:keepNext/>
        <w:numPr>
          <w:ilvl w:val="0"/>
          <w:numId w:val="0"/>
        </w:numPr>
        <w:overflowPunct w:val="0"/>
        <w:autoSpaceDE w:val="0"/>
        <w:autoSpaceDN w:val="0"/>
        <w:ind w:left="720"/>
        <w:textAlignment w:val="baseline"/>
        <w:rPr>
          <w:rFonts w:cs="Arial"/>
          <w:sz w:val="20"/>
        </w:rPr>
      </w:pPr>
      <w:bookmarkStart w:id="141" w:name="_Toc473123849"/>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1"/>
    </w:p>
    <w:p w14:paraId="40DED0A1" w14:textId="77777777" w:rsidR="00C03B23" w:rsidRPr="00DD315F" w:rsidRDefault="00C03B23" w:rsidP="00C03B23">
      <w:pPr>
        <w:overflowPunct/>
        <w:autoSpaceDE/>
        <w:autoSpaceDN/>
        <w:adjustRightInd/>
        <w:spacing w:after="0" w:line="240" w:lineRule="auto"/>
        <w:jc w:val="left"/>
        <w:textAlignment w:val="auto"/>
        <w:rPr>
          <w:b/>
          <w:i/>
          <w:sz w:val="20"/>
        </w:rPr>
      </w:pPr>
    </w:p>
    <w:p w14:paraId="40DED0A2" w14:textId="77777777" w:rsidR="00C03B23" w:rsidRPr="008311CC" w:rsidRDefault="00C03B23" w:rsidP="00C03B2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8311CC" w14:paraId="40DED0A7" w14:textId="77777777" w:rsidTr="00C03B23">
        <w:trPr>
          <w:trHeight w:val="1151"/>
        </w:trPr>
        <w:tc>
          <w:tcPr>
            <w:tcW w:w="2660" w:type="dxa"/>
          </w:tcPr>
          <w:p w14:paraId="40DED0A3" w14:textId="77777777" w:rsidR="00C03B23" w:rsidRPr="008311CC" w:rsidRDefault="00C03B23" w:rsidP="00C03B23">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40DED0A4" w14:textId="77777777" w:rsidR="00C03B23" w:rsidRPr="008311CC" w:rsidRDefault="00C03B23" w:rsidP="00C03B23">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40DED0A5" w14:textId="77777777" w:rsidR="00C03B23" w:rsidRPr="008311CC" w:rsidRDefault="00C03B23" w:rsidP="00C03B23">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40DED0A6" w14:textId="77777777" w:rsidR="00C03B23" w:rsidRPr="008311CC" w:rsidRDefault="00C03B23" w:rsidP="00C03B23">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C03B23" w:rsidRPr="008311CC" w14:paraId="40DED0AA" w14:textId="77777777" w:rsidTr="00C03B23">
        <w:trPr>
          <w:trHeight w:val="854"/>
        </w:trPr>
        <w:tc>
          <w:tcPr>
            <w:tcW w:w="2660" w:type="dxa"/>
          </w:tcPr>
          <w:p w14:paraId="40DED0A8"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40DED0A9"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14:paraId="40DED0AD" w14:textId="77777777" w:rsidTr="00C03B23">
        <w:trPr>
          <w:trHeight w:val="655"/>
        </w:trPr>
        <w:tc>
          <w:tcPr>
            <w:tcW w:w="2660" w:type="dxa"/>
          </w:tcPr>
          <w:p w14:paraId="40DED0AB"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40DED0AC"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14:paraId="40DED0B0" w14:textId="77777777" w:rsidTr="00C03B23">
        <w:trPr>
          <w:trHeight w:val="747"/>
        </w:trPr>
        <w:tc>
          <w:tcPr>
            <w:tcW w:w="2660" w:type="dxa"/>
          </w:tcPr>
          <w:p w14:paraId="40DED0AE"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40DED0AF"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14:paraId="40DED0B3" w14:textId="77777777" w:rsidTr="00C03B23">
        <w:tc>
          <w:tcPr>
            <w:tcW w:w="2660" w:type="dxa"/>
          </w:tcPr>
          <w:p w14:paraId="40DED0B1"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40DED0B2"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14:paraId="40DED0B6" w14:textId="77777777" w:rsidTr="00C03B23">
        <w:tc>
          <w:tcPr>
            <w:tcW w:w="2660" w:type="dxa"/>
          </w:tcPr>
          <w:p w14:paraId="40DED0B4"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40DED0B5" w14:textId="77777777" w:rsidR="00C03B23" w:rsidRPr="008311CC" w:rsidRDefault="00C03B23" w:rsidP="00C03B23">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40DED0BA" w14:textId="77777777" w:rsidR="00C03B23" w:rsidRPr="00A80570" w:rsidRDefault="00C03B23" w:rsidP="00C03B23">
      <w:pPr>
        <w:pStyle w:val="MarginText"/>
        <w:rPr>
          <w:b/>
        </w:rPr>
      </w:pPr>
      <w:bookmarkStart w:id="142" w:name="_Toc331761805"/>
      <w:bookmarkStart w:id="143" w:name="_Toc333413319"/>
      <w:r w:rsidRPr="00A80570">
        <w:rPr>
          <w:b/>
        </w:rPr>
        <w:t>1</w:t>
      </w:r>
      <w:r w:rsidRPr="00A80570">
        <w:rPr>
          <w:b/>
        </w:rPr>
        <w:tab/>
        <w:t>INTRODUCTION</w:t>
      </w:r>
      <w:bookmarkEnd w:id="142"/>
      <w:bookmarkEnd w:id="143"/>
    </w:p>
    <w:p w14:paraId="40DED0BB"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14:paraId="40DED0B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40DED0BD"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40DED0B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40DED0BF"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40DED0C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40DED0C1" w14:textId="77777777"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40DED0C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40DED0C3" w14:textId="77777777" w:rsidR="00C03B23" w:rsidRPr="00A80570" w:rsidRDefault="00C03B23" w:rsidP="00C03B23">
      <w:pPr>
        <w:pStyle w:val="MarginText"/>
        <w:rPr>
          <w:b/>
        </w:rPr>
      </w:pPr>
      <w:bookmarkStart w:id="144" w:name="_Toc331761806"/>
      <w:bookmarkStart w:id="145" w:name="_Toc333413320"/>
      <w:r w:rsidRPr="00A80570">
        <w:rPr>
          <w:b/>
        </w:rPr>
        <w:t>2.</w:t>
      </w:r>
      <w:r w:rsidRPr="00A80570">
        <w:rPr>
          <w:b/>
        </w:rPr>
        <w:tab/>
        <w:t>PRINCIPLES OF SECURITY</w:t>
      </w:r>
      <w:bookmarkEnd w:id="144"/>
      <w:bookmarkEnd w:id="145"/>
    </w:p>
    <w:p w14:paraId="40DED0C4"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40DED0C5"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40DED0C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40DED0C7"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40DED0C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40DED0C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40DED0C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14:paraId="40DED0C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40DED0C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40DED0CD"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40DED0CE"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Pr>
          <w:rFonts w:cs="Arial"/>
          <w:sz w:val="20"/>
        </w:rPr>
        <w:t xml:space="preserve">Customer </w:t>
      </w:r>
      <w:r w:rsidRPr="008311CC">
        <w:rPr>
          <w:rFonts w:cs="Arial"/>
          <w:sz w:val="20"/>
        </w:rPr>
        <w:t>Confidential Information;</w:t>
      </w:r>
    </w:p>
    <w:p w14:paraId="40DED0CF"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40DED0D0"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40DED0D1"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40DED0D2"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40DED0D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14:paraId="40DED0D4"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40DED0D5" w14:textId="77777777" w:rsidR="00C03B23" w:rsidRPr="00A80570" w:rsidRDefault="00C03B23" w:rsidP="00C03B23">
      <w:pPr>
        <w:pStyle w:val="MarginText"/>
        <w:rPr>
          <w:b/>
        </w:rPr>
      </w:pPr>
      <w:bookmarkStart w:id="146" w:name="_Toc331761807"/>
      <w:bookmarkStart w:id="147" w:name="_Toc333413321"/>
      <w:r w:rsidRPr="00A80570">
        <w:rPr>
          <w:b/>
        </w:rPr>
        <w:t>3.</w:t>
      </w:r>
      <w:r w:rsidRPr="00A80570">
        <w:rPr>
          <w:b/>
        </w:rPr>
        <w:tab/>
        <w:t>ISMS AND SECURITY MANAGEMENT PLAN</w:t>
      </w:r>
      <w:bookmarkEnd w:id="146"/>
      <w:bookmarkEnd w:id="147"/>
    </w:p>
    <w:p w14:paraId="40DED0D6"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40DED0D7"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14:paraId="40DED0D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40DED0D9" w14:textId="77777777"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14:paraId="40DED0D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40DED0DB" w14:textId="77777777"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40DED0D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14:paraId="40DED0DD"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40DED0D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14:paraId="40DED0DF"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40DED0E0"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40DED0E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14:paraId="40DED0E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40DED0E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40DED0E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14:paraId="40DED0E5"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40DED0E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40DED0E7"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r w:rsidRPr="008311CC">
        <w:rPr>
          <w:rFonts w:cs="Arial"/>
          <w:sz w:val="20"/>
        </w:rPr>
        <w:t>emerging changes in Good Industry Practice;</w:t>
      </w:r>
    </w:p>
    <w:p w14:paraId="40DED0E8"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r w:rsidRPr="008311CC">
        <w:rPr>
          <w:rFonts w:cs="Arial"/>
          <w:sz w:val="20"/>
        </w:rPr>
        <w:t xml:space="preserve">any change or proposed change to the Supplier System, the Services and/or associated processes; </w:t>
      </w:r>
    </w:p>
    <w:p w14:paraId="40DED0E9"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r w:rsidRPr="008311CC">
        <w:rPr>
          <w:rFonts w:cs="Arial"/>
          <w:sz w:val="20"/>
        </w:rPr>
        <w:t xml:space="preserve">any new perceived or changed security threats; </w:t>
      </w:r>
    </w:p>
    <w:p w14:paraId="40DED0EA"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r w:rsidRPr="008311CC">
        <w:rPr>
          <w:rFonts w:cs="Arial"/>
          <w:sz w:val="20"/>
        </w:rPr>
        <w:t>any reasonable request by the Customer.</w:t>
      </w:r>
    </w:p>
    <w:p w14:paraId="40DED0E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40DED0EC"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r w:rsidRPr="008311CC">
        <w:rPr>
          <w:rFonts w:cs="Arial"/>
          <w:sz w:val="20"/>
        </w:rPr>
        <w:t>suggested improvements to the effectiveness of the ISMS;</w:t>
      </w:r>
    </w:p>
    <w:p w14:paraId="40DED0ED"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r w:rsidRPr="008311CC">
        <w:rPr>
          <w:rFonts w:cs="Arial"/>
          <w:sz w:val="20"/>
        </w:rPr>
        <w:t>updates to the risk assessments;</w:t>
      </w:r>
    </w:p>
    <w:p w14:paraId="40DED0EE"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r w:rsidRPr="008311CC">
        <w:rPr>
          <w:rFonts w:cs="Arial"/>
          <w:sz w:val="20"/>
        </w:rPr>
        <w:t>proposed modifications to the procedures and controls that effect information security to respond to events that may impact on the ISMS; and</w:t>
      </w:r>
    </w:p>
    <w:p w14:paraId="40DED0EF"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r w:rsidRPr="008311CC">
        <w:rPr>
          <w:rFonts w:cs="Arial"/>
          <w:sz w:val="20"/>
        </w:rPr>
        <w:t>suggested improvements in measuring the effectiveness of controls.</w:t>
      </w:r>
    </w:p>
    <w:p w14:paraId="40DED0F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40DED0F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14:paraId="40DED0F2" w14:textId="77777777" w:rsidR="00C03B23" w:rsidRPr="00A80570" w:rsidRDefault="00C03B23" w:rsidP="00C03B23">
      <w:pPr>
        <w:pStyle w:val="MarginText"/>
        <w:rPr>
          <w:b/>
        </w:rPr>
      </w:pPr>
      <w:bookmarkStart w:id="148" w:name="_Toc331761808"/>
      <w:bookmarkStart w:id="149" w:name="_Toc333413322"/>
      <w:r w:rsidRPr="00A80570">
        <w:rPr>
          <w:b/>
        </w:rPr>
        <w:t>4.</w:t>
      </w:r>
      <w:r w:rsidRPr="00A80570">
        <w:rPr>
          <w:b/>
        </w:rPr>
        <w:tab/>
        <w:t>TESTING</w:t>
      </w:r>
      <w:bookmarkEnd w:id="148"/>
      <w:bookmarkEnd w:id="149"/>
    </w:p>
    <w:p w14:paraId="40DED0F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40DED0F4"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40DED0F5"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40DED0F6"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40DED0F7" w14:textId="77777777" w:rsidR="00C03B23" w:rsidRPr="00A80570" w:rsidRDefault="00C03B23" w:rsidP="00C03B23">
      <w:pPr>
        <w:pStyle w:val="MarginText"/>
        <w:rPr>
          <w:b/>
        </w:rPr>
      </w:pPr>
      <w:bookmarkStart w:id="150" w:name="_Toc331761809"/>
      <w:bookmarkStart w:id="151" w:name="_Toc333413323"/>
      <w:r w:rsidRPr="00A80570">
        <w:rPr>
          <w:b/>
        </w:rPr>
        <w:t>5.</w:t>
      </w:r>
      <w:r w:rsidRPr="00A80570">
        <w:rPr>
          <w:b/>
        </w:rPr>
        <w:tab/>
        <w:t>COMPLIANCE WITH ISO/IEC 27001</w:t>
      </w:r>
      <w:bookmarkEnd w:id="150"/>
      <w:bookmarkEnd w:id="151"/>
    </w:p>
    <w:p w14:paraId="40DED0F8"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40DED0F9"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40DED0FA"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40DED0FB"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40DED0FC"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40DED0FD"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40DED0FE"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40DED0FF"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40DED100"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40DED101"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14:paraId="40DED102" w14:textId="77777777" w:rsidR="00C03B23" w:rsidRPr="00531159" w:rsidRDefault="00C03B23" w:rsidP="00C03B23">
      <w:pPr>
        <w:pStyle w:val="Heading3"/>
        <w:numPr>
          <w:ilvl w:val="0"/>
          <w:numId w:val="0"/>
        </w:numPr>
        <w:tabs>
          <w:tab w:val="left" w:pos="8010"/>
        </w:tabs>
        <w:ind w:left="1418"/>
        <w:rPr>
          <w:rFonts w:cs="Arial"/>
          <w:sz w:val="20"/>
        </w:rPr>
      </w:pPr>
      <w:r w:rsidRPr="008311CC">
        <w:rPr>
          <w:rFonts w:cs="Arial"/>
          <w:sz w:val="20"/>
        </w:rPr>
        <w:t xml:space="preserve">and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14:paraId="40DED10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40DED104" w14:textId="77777777" w:rsidR="00C03B23" w:rsidRPr="00A80570" w:rsidRDefault="00C03B23" w:rsidP="00C03B23">
      <w:pPr>
        <w:pStyle w:val="MarginText"/>
        <w:rPr>
          <w:b/>
        </w:rPr>
      </w:pPr>
      <w:bookmarkStart w:id="152" w:name="_Toc331761810"/>
      <w:bookmarkStart w:id="153" w:name="_Toc333413324"/>
      <w:r w:rsidRPr="00A80570">
        <w:rPr>
          <w:b/>
        </w:rPr>
        <w:t>6.</w:t>
      </w:r>
      <w:r w:rsidRPr="00A80570">
        <w:rPr>
          <w:b/>
        </w:rPr>
        <w:tab/>
        <w:t>BREACH OF SECURITY</w:t>
      </w:r>
      <w:bookmarkEnd w:id="152"/>
      <w:bookmarkEnd w:id="153"/>
    </w:p>
    <w:p w14:paraId="40DED105"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40DED106" w14:textId="77777777"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14:paraId="40DED107" w14:textId="77777777"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r w:rsidRPr="008311CC">
        <w:rPr>
          <w:rFonts w:cs="Arial"/>
          <w:sz w:val="20"/>
        </w:rPr>
        <w:t>immediately take all reasonable steps necessary to:</w:t>
      </w:r>
    </w:p>
    <w:p w14:paraId="40DED108"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r w:rsidRPr="008311CC">
        <w:rPr>
          <w:rFonts w:cs="Arial"/>
          <w:sz w:val="20"/>
        </w:rPr>
        <w:t>remedy such breach or protect the integrity of the ISMS against any such potential or attempted breach or threat; and</w:t>
      </w:r>
    </w:p>
    <w:p w14:paraId="40DED109"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6.2.2.2 </w:t>
      </w:r>
      <w:r w:rsidRPr="008311CC">
        <w:rPr>
          <w:rFonts w:cs="Arial"/>
          <w:sz w:val="20"/>
        </w:rPr>
        <w:t>prevent an equivalent breach in the future.</w:t>
      </w:r>
    </w:p>
    <w:p w14:paraId="40DED10A" w14:textId="77777777" w:rsidR="00C03B23" w:rsidRPr="00531159" w:rsidRDefault="00C03B23" w:rsidP="00C03B2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14:paraId="40DED10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40DED10C" w14:textId="77777777"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t>Appendix A to Schedule 1 – Security Policy for Suppliers</w:t>
      </w:r>
    </w:p>
    <w:p w14:paraId="40DED10D" w14:textId="77777777"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40DED10E" w14:textId="77777777"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14:paraId="40DED10F" w14:textId="77777777"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14:paraId="40DED110" w14:textId="77777777"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40DED111" w14:textId="77777777"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14:paraId="40DED112" w14:textId="77777777" w:rsidR="00C03B23" w:rsidRPr="00820CAD" w:rsidRDefault="00C03B23" w:rsidP="00C03B23">
      <w:pPr>
        <w:pStyle w:val="NormalBold"/>
        <w:ind w:left="330"/>
        <w:rPr>
          <w:sz w:val="20"/>
          <w:szCs w:val="20"/>
        </w:rPr>
      </w:pPr>
      <w:r w:rsidRPr="00820CAD">
        <w:rPr>
          <w:sz w:val="20"/>
          <w:szCs w:val="20"/>
        </w:rPr>
        <w:t>Personnel Security</w:t>
      </w:r>
    </w:p>
    <w:p w14:paraId="40DED113"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40DED114" w14:textId="77777777"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40DED115" w14:textId="77777777" w:rsidR="00C03B23" w:rsidRPr="00820CAD" w:rsidRDefault="00C03B23" w:rsidP="00C03B23">
      <w:pPr>
        <w:pStyle w:val="NormalBold"/>
        <w:ind w:left="330"/>
        <w:rPr>
          <w:sz w:val="20"/>
          <w:szCs w:val="20"/>
        </w:rPr>
      </w:pPr>
      <w:r w:rsidRPr="00820CAD">
        <w:rPr>
          <w:sz w:val="20"/>
          <w:szCs w:val="20"/>
        </w:rPr>
        <w:t>Secure Information Handling and Transfers</w:t>
      </w:r>
    </w:p>
    <w:p w14:paraId="40DED116"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40DED117" w14:textId="77777777" w:rsidR="00C03B23" w:rsidRPr="00820CAD" w:rsidRDefault="00C03B23" w:rsidP="00C03B23">
      <w:pPr>
        <w:pStyle w:val="NormalBold"/>
        <w:ind w:left="330"/>
        <w:rPr>
          <w:sz w:val="20"/>
          <w:szCs w:val="20"/>
        </w:rPr>
      </w:pPr>
      <w:r w:rsidRPr="00820CAD">
        <w:rPr>
          <w:sz w:val="20"/>
          <w:szCs w:val="20"/>
        </w:rPr>
        <w:t>Portable Media</w:t>
      </w:r>
    </w:p>
    <w:p w14:paraId="40DED118"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40DED119" w14:textId="77777777" w:rsidR="00C03B23" w:rsidRPr="00820CAD" w:rsidRDefault="00C03B23" w:rsidP="00C03B23">
      <w:pPr>
        <w:pStyle w:val="NormalBold"/>
        <w:ind w:left="330"/>
        <w:rPr>
          <w:sz w:val="20"/>
          <w:szCs w:val="20"/>
        </w:rPr>
      </w:pPr>
      <w:r w:rsidRPr="00820CAD">
        <w:rPr>
          <w:sz w:val="20"/>
          <w:szCs w:val="20"/>
        </w:rPr>
        <w:t>Offshoring</w:t>
      </w:r>
    </w:p>
    <w:p w14:paraId="40DED11A" w14:textId="77777777"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40DED11B" w14:textId="77777777" w:rsidR="00C03B23" w:rsidRPr="00820CAD" w:rsidRDefault="00C03B23" w:rsidP="00C03B23">
      <w:pPr>
        <w:pStyle w:val="NormalBold"/>
        <w:ind w:left="330"/>
        <w:rPr>
          <w:sz w:val="20"/>
          <w:szCs w:val="20"/>
        </w:rPr>
      </w:pPr>
      <w:r w:rsidRPr="00820CAD">
        <w:rPr>
          <w:sz w:val="20"/>
          <w:szCs w:val="20"/>
        </w:rPr>
        <w:t>Premises Security</w:t>
      </w:r>
    </w:p>
    <w:p w14:paraId="40DED11C" w14:textId="77777777" w:rsidR="00C03B23" w:rsidRPr="00820CAD" w:rsidRDefault="00C03B23" w:rsidP="00C03B23">
      <w:pPr>
        <w:pStyle w:val="Normalindent1"/>
        <w:tabs>
          <w:tab w:val="clear" w:pos="926"/>
        </w:tabs>
        <w:ind w:left="566" w:firstLine="0"/>
        <w:rPr>
          <w:sz w:val="20"/>
          <w:szCs w:val="20"/>
        </w:rPr>
      </w:pPr>
      <w:r w:rsidRPr="00820CAD">
        <w:rPr>
          <w:sz w:val="20"/>
          <w:szCs w:val="20"/>
        </w:rPr>
        <w:t>Security of premises and control of access.</w:t>
      </w:r>
    </w:p>
    <w:p w14:paraId="40DED11D" w14:textId="77777777" w:rsidR="00C03B23" w:rsidRPr="00820CAD" w:rsidRDefault="00C03B23" w:rsidP="00C03B23">
      <w:pPr>
        <w:pStyle w:val="NormalBold"/>
        <w:ind w:left="330"/>
        <w:rPr>
          <w:sz w:val="20"/>
          <w:szCs w:val="20"/>
        </w:rPr>
      </w:pPr>
      <w:r w:rsidRPr="00820CAD">
        <w:rPr>
          <w:sz w:val="20"/>
          <w:szCs w:val="20"/>
        </w:rPr>
        <w:t>Security Incidents</w:t>
      </w:r>
    </w:p>
    <w:p w14:paraId="40DED11E" w14:textId="77777777"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40DED11F" w14:textId="77777777"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40DED120" w14:textId="77777777"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14:paraId="40DED121" w14:textId="77777777"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14:paraId="40DED122" w14:textId="77777777" w:rsidR="00585E76" w:rsidRPr="003B6C8F" w:rsidRDefault="00585E76" w:rsidP="003B6C8F">
      <w:pPr>
        <w:jc w:val="center"/>
        <w:rPr>
          <w:rFonts w:cs="Arial"/>
          <w:b/>
          <w:sz w:val="20"/>
        </w:rPr>
      </w:pPr>
    </w:p>
    <w:sectPr w:rsidR="00585E76" w:rsidRPr="003B6C8F" w:rsidSect="00C04C74">
      <w:headerReference w:type="even" r:id="rId25"/>
      <w:headerReference w:type="default" r:id="rId26"/>
      <w:footerReference w:type="even" r:id="rId27"/>
      <w:headerReference w:type="first" r:id="rId28"/>
      <w:footerReference w:type="first" r:id="rId29"/>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BA02F" w14:textId="77777777" w:rsidR="00A76F66" w:rsidRDefault="00A76F66">
      <w:pPr>
        <w:spacing w:after="0" w:line="20" w:lineRule="exact"/>
      </w:pPr>
    </w:p>
  </w:endnote>
  <w:endnote w:type="continuationSeparator" w:id="0">
    <w:p w14:paraId="4CD1896E" w14:textId="77777777" w:rsidR="00A76F66" w:rsidRDefault="00A76F66">
      <w:pPr>
        <w:spacing w:after="0" w:line="20" w:lineRule="exact"/>
      </w:pPr>
    </w:p>
  </w:endnote>
  <w:endnote w:type="continuationNotice" w:id="1">
    <w:p w14:paraId="0C59B6C6" w14:textId="77777777" w:rsidR="00A76F66" w:rsidRDefault="00A76F6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ED12D" w14:textId="77777777" w:rsidR="00A76F66" w:rsidRDefault="00A76F66" w:rsidP="00DC28FE">
    <w:pPr>
      <w:pStyle w:val="Footer"/>
      <w:framePr w:wrap="around" w:vAnchor="text" w:hAnchor="margin" w:xAlign="right" w:y="1"/>
      <w:jc w:val="left"/>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40DED12E" w14:textId="77777777" w:rsidR="00A76F66" w:rsidRDefault="00A76F66" w:rsidP="00DC28FE">
    <w:pPr>
      <w:pStyle w:val="Footer"/>
      <w:framePr w:wrap="around" w:vAnchor="text" w:hAnchor="margin" w:xAlign="right" w:y="1"/>
      <w:jc w:val="lef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DED12F" w14:textId="77777777" w:rsidR="00A76F66" w:rsidRDefault="00A76F66" w:rsidP="00DC28FE">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ED130" w14:textId="77777777" w:rsidR="00A76F66" w:rsidRPr="00DC28FE" w:rsidRDefault="00A76F66" w:rsidP="00DC28FE">
    <w:pPr>
      <w:pStyle w:val="Header"/>
      <w:spacing w:after="0" w:line="240" w:lineRule="auto"/>
      <w:jc w:val="left"/>
      <w:rPr>
        <w:sz w:val="18"/>
        <w:szCs w:val="18"/>
      </w:rPr>
    </w:pPr>
    <w:r w:rsidRPr="00DC28FE">
      <w:rPr>
        <w:sz w:val="18"/>
        <w:szCs w:val="18"/>
      </w:rPr>
      <w:t>Contract: Provision of Consultancy to support Naval Service Diversity Recruiting – External  Assistance</w:t>
    </w:r>
  </w:p>
  <w:p w14:paraId="40DED131" w14:textId="77777777" w:rsidR="00A76F66" w:rsidRPr="00813093" w:rsidRDefault="00A76F66" w:rsidP="00DC28FE">
    <w:pPr>
      <w:pStyle w:val="Footer"/>
      <w:jc w:val="left"/>
      <w:rPr>
        <w:sz w:val="18"/>
        <w:szCs w:val="18"/>
      </w:rPr>
    </w:pPr>
    <w:r>
      <w:rPr>
        <w:sz w:val="18"/>
        <w:szCs w:val="18"/>
      </w:rPr>
      <w:t>Contract Number: CCCC16A67</w:t>
    </w:r>
  </w:p>
  <w:p w14:paraId="40DED132" w14:textId="77777777" w:rsidR="00A76F66" w:rsidRPr="00813093" w:rsidRDefault="00A76F66" w:rsidP="00DC28FE">
    <w:pPr>
      <w:pStyle w:val="Footer"/>
      <w:jc w:val="left"/>
      <w:rPr>
        <w:sz w:val="18"/>
        <w:szCs w:val="18"/>
      </w:rPr>
    </w:pPr>
    <w:r>
      <w:rPr>
        <w:sz w:val="18"/>
        <w:szCs w:val="18"/>
      </w:rPr>
      <w:tab/>
    </w:r>
  </w:p>
  <w:p w14:paraId="40DED133" w14:textId="53568ECE" w:rsidR="00A76F66" w:rsidRDefault="00A76F66"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496CB6">
      <w:rPr>
        <w:noProof/>
        <w:sz w:val="18"/>
        <w:szCs w:val="18"/>
      </w:rPr>
      <w:t>65</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496CB6">
      <w:rPr>
        <w:noProof/>
        <w:sz w:val="18"/>
        <w:szCs w:val="18"/>
      </w:rPr>
      <w:t>65</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496CB6">
      <w:rPr>
        <w:noProof/>
        <w:sz w:val="18"/>
        <w:szCs w:val="18"/>
      </w:rPr>
      <w:t>25 January 2017</w:t>
    </w:r>
    <w:r>
      <w:rPr>
        <w:sz w:val="18"/>
        <w:szCs w:val="18"/>
      </w:rPr>
      <w:fldChar w:fldCharType="end"/>
    </w:r>
  </w:p>
  <w:p w14:paraId="40DED134" w14:textId="77777777" w:rsidR="00A76F66" w:rsidRPr="00BB2491" w:rsidRDefault="00A76F66" w:rsidP="00BB2491">
    <w:pPr>
      <w:pStyle w:val="Header"/>
      <w:jc w:val="right"/>
      <w:rPr>
        <w:sz w:val="18"/>
        <w:szCs w:val="18"/>
      </w:rPr>
    </w:pPr>
    <w:r>
      <w:rPr>
        <w:rFonts w:cs="Arial"/>
        <w:color w:val="222222"/>
        <w:sz w:val="19"/>
        <w:szCs w:val="19"/>
        <w:shd w:val="clear" w:color="auto" w:fill="FFFFFF"/>
      </w:rPr>
      <w:t>© Crown copyright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ED136" w14:textId="77777777" w:rsidR="00A76F66" w:rsidRDefault="00A76F66"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ED139" w14:textId="77777777" w:rsidR="00A76F66" w:rsidRDefault="00A76F66"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40DED13A" w14:textId="77777777" w:rsidR="00A76F66" w:rsidRDefault="00A76F66"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DED13B" w14:textId="77777777" w:rsidR="00A76F66" w:rsidRDefault="00A76F66"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ED13D" w14:textId="77777777" w:rsidR="00A76F66" w:rsidRDefault="00A76F66"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E0D2D" w14:textId="77777777" w:rsidR="00A76F66" w:rsidRDefault="00A76F66">
      <w:pPr>
        <w:spacing w:after="0" w:line="240" w:lineRule="auto"/>
      </w:pPr>
      <w:r>
        <w:separator/>
      </w:r>
    </w:p>
  </w:footnote>
  <w:footnote w:type="continuationSeparator" w:id="0">
    <w:p w14:paraId="17D71714" w14:textId="77777777" w:rsidR="00A76F66" w:rsidRDefault="00A76F66">
      <w:pPr>
        <w:spacing w:after="0" w:line="240" w:lineRule="auto"/>
      </w:pPr>
      <w:r>
        <w:continuationSeparator/>
      </w:r>
    </w:p>
  </w:footnote>
  <w:footnote w:type="continuationNotice" w:id="1">
    <w:p w14:paraId="74AE7AF4" w14:textId="77777777" w:rsidR="00A76F66" w:rsidRDefault="00A76F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ED12B" w14:textId="77777777" w:rsidR="00A76F66" w:rsidRDefault="00A76F66"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ED12C" w14:textId="77777777" w:rsidR="00A76F66" w:rsidRPr="00883724" w:rsidRDefault="00A76F66" w:rsidP="00DC28FE">
    <w:pPr>
      <w:pStyle w:val="Header"/>
      <w:spacing w:after="0"/>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ED135" w14:textId="77777777" w:rsidR="00A76F66" w:rsidRDefault="00A76F66"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ED137" w14:textId="77777777" w:rsidR="00A76F66" w:rsidRDefault="00A76F66"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ED138" w14:textId="77777777" w:rsidR="00A76F66" w:rsidRDefault="00A76F66"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ED13C" w14:textId="77777777" w:rsidR="00A76F66" w:rsidRDefault="00A76F66"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15:restartNumberingAfterBreak="0">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1"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3" w15:restartNumberingAfterBreak="0">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4" w15:restartNumberingAfterBreak="0">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15:restartNumberingAfterBreak="0">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15:restartNumberingAfterBreak="0">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1" w15:restartNumberingAfterBreak="0">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2"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3"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15:restartNumberingAfterBreak="0">
    <w:nsid w:val="66F80CBE"/>
    <w:multiLevelType w:val="multilevel"/>
    <w:tmpl w:val="766C966C"/>
    <w:numStyleLink w:val="111111"/>
  </w:abstractNum>
  <w:abstractNum w:abstractNumId="36" w15:restartNumberingAfterBreak="0">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8" w15:restartNumberingAfterBreak="0">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39" w15:restartNumberingAfterBreak="0">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0" w15:restartNumberingAfterBreak="0">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8"/>
  </w:num>
  <w:num w:numId="2">
    <w:abstractNumId w:val="30"/>
  </w:num>
  <w:num w:numId="3">
    <w:abstractNumId w:val="25"/>
  </w:num>
  <w:num w:numId="4">
    <w:abstractNumId w:val="14"/>
  </w:num>
  <w:num w:numId="5">
    <w:abstractNumId w:val="5"/>
  </w:num>
  <w:num w:numId="6">
    <w:abstractNumId w:val="34"/>
  </w:num>
  <w:num w:numId="7">
    <w:abstractNumId w:val="27"/>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8"/>
  </w:num>
  <w:num w:numId="17">
    <w:abstractNumId w:val="11"/>
  </w:num>
  <w:num w:numId="18">
    <w:abstractNumId w:val="24"/>
  </w:num>
  <w:num w:numId="19">
    <w:abstractNumId w:val="20"/>
  </w:num>
  <w:num w:numId="20">
    <w:abstractNumId w:val="13"/>
  </w:num>
  <w:num w:numId="21">
    <w:abstractNumId w:val="39"/>
  </w:num>
  <w:num w:numId="22">
    <w:abstractNumId w:val="32"/>
  </w:num>
  <w:num w:numId="23">
    <w:abstractNumId w:val="37"/>
  </w:num>
  <w:num w:numId="24">
    <w:abstractNumId w:val="43"/>
  </w:num>
  <w:num w:numId="25">
    <w:abstractNumId w:val="22"/>
  </w:num>
  <w:num w:numId="26">
    <w:abstractNumId w:val="30"/>
    <w:lvlOverride w:ilvl="0">
      <w:startOverride w:val="2"/>
    </w:lvlOverride>
    <w:lvlOverride w:ilvl="1">
      <w:startOverride w:val="2"/>
    </w:lvlOverride>
    <w:lvlOverride w:ilvl="2">
      <w:startOverride w:val="4"/>
    </w:lvlOverride>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5"/>
  </w:num>
  <w:num w:numId="34">
    <w:abstractNumId w:val="41"/>
  </w:num>
  <w:num w:numId="35">
    <w:abstractNumId w:val="16"/>
  </w:num>
  <w:num w:numId="36">
    <w:abstractNumId w:val="44"/>
  </w:num>
  <w:num w:numId="37">
    <w:abstractNumId w:val="40"/>
  </w:num>
  <w:num w:numId="38">
    <w:abstractNumId w:val="10"/>
  </w:num>
  <w:num w:numId="39">
    <w:abstractNumId w:val="29"/>
  </w:num>
  <w:num w:numId="40">
    <w:abstractNumId w:val="42"/>
  </w:num>
  <w:num w:numId="41">
    <w:abstractNumId w:val="26"/>
  </w:num>
  <w:num w:numId="42">
    <w:abstractNumId w:val="21"/>
  </w:num>
  <w:num w:numId="43">
    <w:abstractNumId w:val="36"/>
  </w:num>
  <w:num w:numId="44">
    <w:abstractNumId w:val="28"/>
  </w:num>
  <w:num w:numId="45">
    <w:abstractNumId w:val="17"/>
  </w:num>
  <w:num w:numId="46">
    <w:abstractNumId w:val="30"/>
  </w:num>
  <w:num w:numId="47">
    <w:abstractNumId w:val="19"/>
  </w:num>
  <w:num w:numId="48">
    <w:abstractNumId w:val="6"/>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31E5C"/>
    <w:rsid w:val="000339A0"/>
    <w:rsid w:val="00033A70"/>
    <w:rsid w:val="00033C26"/>
    <w:rsid w:val="00041363"/>
    <w:rsid w:val="000451D8"/>
    <w:rsid w:val="00047905"/>
    <w:rsid w:val="00050B79"/>
    <w:rsid w:val="00052924"/>
    <w:rsid w:val="0005385A"/>
    <w:rsid w:val="000559C1"/>
    <w:rsid w:val="0005634A"/>
    <w:rsid w:val="00060658"/>
    <w:rsid w:val="000654F7"/>
    <w:rsid w:val="000669AE"/>
    <w:rsid w:val="0007028E"/>
    <w:rsid w:val="00071FC1"/>
    <w:rsid w:val="000724F5"/>
    <w:rsid w:val="00073933"/>
    <w:rsid w:val="00073A1B"/>
    <w:rsid w:val="00074FEC"/>
    <w:rsid w:val="000825E9"/>
    <w:rsid w:val="00084898"/>
    <w:rsid w:val="00090F0E"/>
    <w:rsid w:val="00093E12"/>
    <w:rsid w:val="00094BA5"/>
    <w:rsid w:val="00095C7A"/>
    <w:rsid w:val="000A102D"/>
    <w:rsid w:val="000A10F5"/>
    <w:rsid w:val="000A1A64"/>
    <w:rsid w:val="000A1E79"/>
    <w:rsid w:val="000A29FE"/>
    <w:rsid w:val="000A35D8"/>
    <w:rsid w:val="000A67F5"/>
    <w:rsid w:val="000A6ED6"/>
    <w:rsid w:val="000B3634"/>
    <w:rsid w:val="000B4FE5"/>
    <w:rsid w:val="000B53AF"/>
    <w:rsid w:val="000B6184"/>
    <w:rsid w:val="000B6A30"/>
    <w:rsid w:val="000B6C6E"/>
    <w:rsid w:val="000B717F"/>
    <w:rsid w:val="000B7311"/>
    <w:rsid w:val="000C1FC3"/>
    <w:rsid w:val="000C3816"/>
    <w:rsid w:val="000C3D9B"/>
    <w:rsid w:val="000C5A97"/>
    <w:rsid w:val="000C628F"/>
    <w:rsid w:val="000C727A"/>
    <w:rsid w:val="000D1E75"/>
    <w:rsid w:val="000D5235"/>
    <w:rsid w:val="000D54E4"/>
    <w:rsid w:val="000E297D"/>
    <w:rsid w:val="000E2D9B"/>
    <w:rsid w:val="000E3C03"/>
    <w:rsid w:val="000E500B"/>
    <w:rsid w:val="000E6A2F"/>
    <w:rsid w:val="000F1186"/>
    <w:rsid w:val="000F386F"/>
    <w:rsid w:val="00102227"/>
    <w:rsid w:val="00102B01"/>
    <w:rsid w:val="00105D51"/>
    <w:rsid w:val="00105F41"/>
    <w:rsid w:val="001076A7"/>
    <w:rsid w:val="00110FFA"/>
    <w:rsid w:val="00113541"/>
    <w:rsid w:val="001144E0"/>
    <w:rsid w:val="001162EF"/>
    <w:rsid w:val="00116510"/>
    <w:rsid w:val="00116EF6"/>
    <w:rsid w:val="001243F1"/>
    <w:rsid w:val="0013055F"/>
    <w:rsid w:val="00130827"/>
    <w:rsid w:val="001308C1"/>
    <w:rsid w:val="00134450"/>
    <w:rsid w:val="00134834"/>
    <w:rsid w:val="00135696"/>
    <w:rsid w:val="0013772A"/>
    <w:rsid w:val="0014016D"/>
    <w:rsid w:val="00142083"/>
    <w:rsid w:val="001428B2"/>
    <w:rsid w:val="00143840"/>
    <w:rsid w:val="0014427F"/>
    <w:rsid w:val="0015029F"/>
    <w:rsid w:val="00151F28"/>
    <w:rsid w:val="00153064"/>
    <w:rsid w:val="00161ECF"/>
    <w:rsid w:val="00162C54"/>
    <w:rsid w:val="00163049"/>
    <w:rsid w:val="00167F94"/>
    <w:rsid w:val="001717CF"/>
    <w:rsid w:val="00181654"/>
    <w:rsid w:val="00182892"/>
    <w:rsid w:val="00185555"/>
    <w:rsid w:val="001928A4"/>
    <w:rsid w:val="001B04D4"/>
    <w:rsid w:val="001B18A6"/>
    <w:rsid w:val="001B7D21"/>
    <w:rsid w:val="001C1613"/>
    <w:rsid w:val="001C3AE9"/>
    <w:rsid w:val="001C4783"/>
    <w:rsid w:val="001C586F"/>
    <w:rsid w:val="001C5B07"/>
    <w:rsid w:val="001D18F2"/>
    <w:rsid w:val="001D35E7"/>
    <w:rsid w:val="001D393E"/>
    <w:rsid w:val="001D5CF9"/>
    <w:rsid w:val="001D7993"/>
    <w:rsid w:val="001E0104"/>
    <w:rsid w:val="001E17CE"/>
    <w:rsid w:val="001E31C6"/>
    <w:rsid w:val="001E38EB"/>
    <w:rsid w:val="001E567E"/>
    <w:rsid w:val="001E6CFE"/>
    <w:rsid w:val="001E73EF"/>
    <w:rsid w:val="001E7AB9"/>
    <w:rsid w:val="001F111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056F"/>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5009"/>
    <w:rsid w:val="002478B9"/>
    <w:rsid w:val="00252664"/>
    <w:rsid w:val="00252AE8"/>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A0D9C"/>
    <w:rsid w:val="002A5C67"/>
    <w:rsid w:val="002B1BFF"/>
    <w:rsid w:val="002B685D"/>
    <w:rsid w:val="002C4E09"/>
    <w:rsid w:val="002D2CA2"/>
    <w:rsid w:val="002D306F"/>
    <w:rsid w:val="002D327A"/>
    <w:rsid w:val="002D33F9"/>
    <w:rsid w:val="002D3A01"/>
    <w:rsid w:val="002D4993"/>
    <w:rsid w:val="002E301A"/>
    <w:rsid w:val="002E396E"/>
    <w:rsid w:val="002E3BF2"/>
    <w:rsid w:val="002E48D5"/>
    <w:rsid w:val="002E5F40"/>
    <w:rsid w:val="002F0CB9"/>
    <w:rsid w:val="002F2A88"/>
    <w:rsid w:val="002F747C"/>
    <w:rsid w:val="0030705B"/>
    <w:rsid w:val="00310A0C"/>
    <w:rsid w:val="00310C2D"/>
    <w:rsid w:val="003118CA"/>
    <w:rsid w:val="0031194F"/>
    <w:rsid w:val="003122CB"/>
    <w:rsid w:val="00313752"/>
    <w:rsid w:val="00314DDB"/>
    <w:rsid w:val="00315CC3"/>
    <w:rsid w:val="00315FB8"/>
    <w:rsid w:val="00316F31"/>
    <w:rsid w:val="00317488"/>
    <w:rsid w:val="003178FE"/>
    <w:rsid w:val="00321BA3"/>
    <w:rsid w:val="00330140"/>
    <w:rsid w:val="003333E8"/>
    <w:rsid w:val="00334DC4"/>
    <w:rsid w:val="00342FC0"/>
    <w:rsid w:val="003449F5"/>
    <w:rsid w:val="003453B0"/>
    <w:rsid w:val="003508EA"/>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90AF7"/>
    <w:rsid w:val="0039171B"/>
    <w:rsid w:val="003939A5"/>
    <w:rsid w:val="00393B2F"/>
    <w:rsid w:val="003957DC"/>
    <w:rsid w:val="0039658B"/>
    <w:rsid w:val="00396646"/>
    <w:rsid w:val="003A4451"/>
    <w:rsid w:val="003A6F56"/>
    <w:rsid w:val="003B08D3"/>
    <w:rsid w:val="003B0AB4"/>
    <w:rsid w:val="003B17E8"/>
    <w:rsid w:val="003B20D3"/>
    <w:rsid w:val="003B4326"/>
    <w:rsid w:val="003B4CAC"/>
    <w:rsid w:val="003B5904"/>
    <w:rsid w:val="003B5B4B"/>
    <w:rsid w:val="003B68FD"/>
    <w:rsid w:val="003B6C8F"/>
    <w:rsid w:val="003B7327"/>
    <w:rsid w:val="003C2F4F"/>
    <w:rsid w:val="003C3A8C"/>
    <w:rsid w:val="003C486A"/>
    <w:rsid w:val="003C4CA1"/>
    <w:rsid w:val="003C6C6B"/>
    <w:rsid w:val="003D188E"/>
    <w:rsid w:val="003D27A0"/>
    <w:rsid w:val="003D5337"/>
    <w:rsid w:val="003E1FC8"/>
    <w:rsid w:val="003E4598"/>
    <w:rsid w:val="003E6236"/>
    <w:rsid w:val="003E6428"/>
    <w:rsid w:val="003F0384"/>
    <w:rsid w:val="003F1C0C"/>
    <w:rsid w:val="003F2310"/>
    <w:rsid w:val="003F426E"/>
    <w:rsid w:val="00401334"/>
    <w:rsid w:val="004027C0"/>
    <w:rsid w:val="004062A9"/>
    <w:rsid w:val="004104F4"/>
    <w:rsid w:val="00413106"/>
    <w:rsid w:val="0041552C"/>
    <w:rsid w:val="00415575"/>
    <w:rsid w:val="004236C2"/>
    <w:rsid w:val="00424A9C"/>
    <w:rsid w:val="00431100"/>
    <w:rsid w:val="004315A1"/>
    <w:rsid w:val="004321D6"/>
    <w:rsid w:val="004338F5"/>
    <w:rsid w:val="004349AB"/>
    <w:rsid w:val="004363FF"/>
    <w:rsid w:val="00436E14"/>
    <w:rsid w:val="00437122"/>
    <w:rsid w:val="004406BC"/>
    <w:rsid w:val="0044170C"/>
    <w:rsid w:val="004500CE"/>
    <w:rsid w:val="0045205C"/>
    <w:rsid w:val="00460065"/>
    <w:rsid w:val="00461EE9"/>
    <w:rsid w:val="00462EC7"/>
    <w:rsid w:val="004638FF"/>
    <w:rsid w:val="00464A24"/>
    <w:rsid w:val="0046589E"/>
    <w:rsid w:val="00470357"/>
    <w:rsid w:val="00470EB4"/>
    <w:rsid w:val="00471DA2"/>
    <w:rsid w:val="00480350"/>
    <w:rsid w:val="004805C2"/>
    <w:rsid w:val="00480AB7"/>
    <w:rsid w:val="004820DF"/>
    <w:rsid w:val="0048221D"/>
    <w:rsid w:val="004826A1"/>
    <w:rsid w:val="004854E2"/>
    <w:rsid w:val="00485EA5"/>
    <w:rsid w:val="004875AA"/>
    <w:rsid w:val="004915A8"/>
    <w:rsid w:val="0049579A"/>
    <w:rsid w:val="00496CB6"/>
    <w:rsid w:val="004A2E40"/>
    <w:rsid w:val="004A3C70"/>
    <w:rsid w:val="004A697E"/>
    <w:rsid w:val="004A6DB4"/>
    <w:rsid w:val="004B204A"/>
    <w:rsid w:val="004B3FF7"/>
    <w:rsid w:val="004B4A09"/>
    <w:rsid w:val="004B5B7A"/>
    <w:rsid w:val="004B5F16"/>
    <w:rsid w:val="004B6878"/>
    <w:rsid w:val="004C0456"/>
    <w:rsid w:val="004C3022"/>
    <w:rsid w:val="004C481F"/>
    <w:rsid w:val="004C496C"/>
    <w:rsid w:val="004E2D8F"/>
    <w:rsid w:val="004E39E1"/>
    <w:rsid w:val="004E4B65"/>
    <w:rsid w:val="004E6B43"/>
    <w:rsid w:val="004F17A4"/>
    <w:rsid w:val="004F1D73"/>
    <w:rsid w:val="004F26F6"/>
    <w:rsid w:val="0050250E"/>
    <w:rsid w:val="00502A90"/>
    <w:rsid w:val="00505C2E"/>
    <w:rsid w:val="005066FA"/>
    <w:rsid w:val="00506B11"/>
    <w:rsid w:val="00511708"/>
    <w:rsid w:val="00511D27"/>
    <w:rsid w:val="00512B48"/>
    <w:rsid w:val="00512D58"/>
    <w:rsid w:val="00514F54"/>
    <w:rsid w:val="0052098F"/>
    <w:rsid w:val="00526308"/>
    <w:rsid w:val="00527E29"/>
    <w:rsid w:val="0053040C"/>
    <w:rsid w:val="00531F03"/>
    <w:rsid w:val="00532E08"/>
    <w:rsid w:val="00534B83"/>
    <w:rsid w:val="00534CF1"/>
    <w:rsid w:val="00536DFF"/>
    <w:rsid w:val="00547DDB"/>
    <w:rsid w:val="0055093C"/>
    <w:rsid w:val="00551505"/>
    <w:rsid w:val="00551CE5"/>
    <w:rsid w:val="00553240"/>
    <w:rsid w:val="00553C08"/>
    <w:rsid w:val="005541DE"/>
    <w:rsid w:val="00557C0A"/>
    <w:rsid w:val="0056099F"/>
    <w:rsid w:val="00564C41"/>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6A64"/>
    <w:rsid w:val="005A214D"/>
    <w:rsid w:val="005A2909"/>
    <w:rsid w:val="005A561C"/>
    <w:rsid w:val="005B04EB"/>
    <w:rsid w:val="005B2602"/>
    <w:rsid w:val="005B26ED"/>
    <w:rsid w:val="005B2E88"/>
    <w:rsid w:val="005B3F9E"/>
    <w:rsid w:val="005B48E6"/>
    <w:rsid w:val="005B57A7"/>
    <w:rsid w:val="005B6D53"/>
    <w:rsid w:val="005B71F5"/>
    <w:rsid w:val="005C14D2"/>
    <w:rsid w:val="005C28AA"/>
    <w:rsid w:val="005C2E07"/>
    <w:rsid w:val="005C3A8C"/>
    <w:rsid w:val="005C4CEC"/>
    <w:rsid w:val="005C7785"/>
    <w:rsid w:val="005D0D7A"/>
    <w:rsid w:val="005D77CE"/>
    <w:rsid w:val="005E35C4"/>
    <w:rsid w:val="005E4A54"/>
    <w:rsid w:val="005E64BF"/>
    <w:rsid w:val="005E6BE9"/>
    <w:rsid w:val="005F67EF"/>
    <w:rsid w:val="005F6DA9"/>
    <w:rsid w:val="005F6F11"/>
    <w:rsid w:val="005F76C0"/>
    <w:rsid w:val="005F79C2"/>
    <w:rsid w:val="00604D3E"/>
    <w:rsid w:val="0060557D"/>
    <w:rsid w:val="00605643"/>
    <w:rsid w:val="0061016F"/>
    <w:rsid w:val="00611259"/>
    <w:rsid w:val="00611C50"/>
    <w:rsid w:val="006124BA"/>
    <w:rsid w:val="00615538"/>
    <w:rsid w:val="00620CB5"/>
    <w:rsid w:val="00621BF7"/>
    <w:rsid w:val="00622133"/>
    <w:rsid w:val="00622232"/>
    <w:rsid w:val="0062372E"/>
    <w:rsid w:val="00625892"/>
    <w:rsid w:val="006270E5"/>
    <w:rsid w:val="00627FB5"/>
    <w:rsid w:val="00630C13"/>
    <w:rsid w:val="006311B9"/>
    <w:rsid w:val="006326B6"/>
    <w:rsid w:val="00632D32"/>
    <w:rsid w:val="00633707"/>
    <w:rsid w:val="0063397A"/>
    <w:rsid w:val="0063480C"/>
    <w:rsid w:val="00636ACD"/>
    <w:rsid w:val="00637702"/>
    <w:rsid w:val="0064162E"/>
    <w:rsid w:val="00641863"/>
    <w:rsid w:val="0064224B"/>
    <w:rsid w:val="0064636C"/>
    <w:rsid w:val="0064733A"/>
    <w:rsid w:val="006476E2"/>
    <w:rsid w:val="00652598"/>
    <w:rsid w:val="00654E33"/>
    <w:rsid w:val="00657AB7"/>
    <w:rsid w:val="00660859"/>
    <w:rsid w:val="006675DA"/>
    <w:rsid w:val="00672401"/>
    <w:rsid w:val="0067310C"/>
    <w:rsid w:val="00674C31"/>
    <w:rsid w:val="006764C3"/>
    <w:rsid w:val="00676C61"/>
    <w:rsid w:val="0068141A"/>
    <w:rsid w:val="00681AFA"/>
    <w:rsid w:val="006847C5"/>
    <w:rsid w:val="00687486"/>
    <w:rsid w:val="00691FAD"/>
    <w:rsid w:val="006A1B65"/>
    <w:rsid w:val="006A54EC"/>
    <w:rsid w:val="006A5B23"/>
    <w:rsid w:val="006A6932"/>
    <w:rsid w:val="006A6C36"/>
    <w:rsid w:val="006A760E"/>
    <w:rsid w:val="006B029B"/>
    <w:rsid w:val="006B0C28"/>
    <w:rsid w:val="006B131A"/>
    <w:rsid w:val="006B5561"/>
    <w:rsid w:val="006C11A5"/>
    <w:rsid w:val="006C2107"/>
    <w:rsid w:val="006C362B"/>
    <w:rsid w:val="006C3D9C"/>
    <w:rsid w:val="006C7108"/>
    <w:rsid w:val="006C7585"/>
    <w:rsid w:val="006D1167"/>
    <w:rsid w:val="006D2A7F"/>
    <w:rsid w:val="006D51D8"/>
    <w:rsid w:val="006D60E0"/>
    <w:rsid w:val="006D6E48"/>
    <w:rsid w:val="006E1C32"/>
    <w:rsid w:val="006F06D5"/>
    <w:rsid w:val="006F2A29"/>
    <w:rsid w:val="006F449C"/>
    <w:rsid w:val="006F4EC5"/>
    <w:rsid w:val="006F7BC9"/>
    <w:rsid w:val="006F7EFE"/>
    <w:rsid w:val="00701646"/>
    <w:rsid w:val="0070397D"/>
    <w:rsid w:val="0070559B"/>
    <w:rsid w:val="00706BB4"/>
    <w:rsid w:val="00712B73"/>
    <w:rsid w:val="0071416C"/>
    <w:rsid w:val="00715154"/>
    <w:rsid w:val="00715D83"/>
    <w:rsid w:val="00720057"/>
    <w:rsid w:val="00720809"/>
    <w:rsid w:val="0073160F"/>
    <w:rsid w:val="007317E0"/>
    <w:rsid w:val="00732D82"/>
    <w:rsid w:val="00735D99"/>
    <w:rsid w:val="007360EF"/>
    <w:rsid w:val="00736E19"/>
    <w:rsid w:val="007405FA"/>
    <w:rsid w:val="00741EE7"/>
    <w:rsid w:val="0074232C"/>
    <w:rsid w:val="007429AD"/>
    <w:rsid w:val="00745BED"/>
    <w:rsid w:val="00750AD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B2324"/>
    <w:rsid w:val="007B26E7"/>
    <w:rsid w:val="007B28F4"/>
    <w:rsid w:val="007B35D4"/>
    <w:rsid w:val="007B54CB"/>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4073B"/>
    <w:rsid w:val="00840A1C"/>
    <w:rsid w:val="00840FE0"/>
    <w:rsid w:val="0084409B"/>
    <w:rsid w:val="008447C4"/>
    <w:rsid w:val="0084561D"/>
    <w:rsid w:val="008470CA"/>
    <w:rsid w:val="0084785D"/>
    <w:rsid w:val="0085372A"/>
    <w:rsid w:val="00857A80"/>
    <w:rsid w:val="00857BD2"/>
    <w:rsid w:val="008642A6"/>
    <w:rsid w:val="0086551D"/>
    <w:rsid w:val="00873C72"/>
    <w:rsid w:val="00875C01"/>
    <w:rsid w:val="008815D3"/>
    <w:rsid w:val="00883724"/>
    <w:rsid w:val="00884668"/>
    <w:rsid w:val="00887197"/>
    <w:rsid w:val="0088767B"/>
    <w:rsid w:val="00892916"/>
    <w:rsid w:val="00894CDB"/>
    <w:rsid w:val="008A0582"/>
    <w:rsid w:val="008A2DC5"/>
    <w:rsid w:val="008A3C61"/>
    <w:rsid w:val="008A40EE"/>
    <w:rsid w:val="008A5E00"/>
    <w:rsid w:val="008A6CC5"/>
    <w:rsid w:val="008A6EF2"/>
    <w:rsid w:val="008B0EF3"/>
    <w:rsid w:val="008B1683"/>
    <w:rsid w:val="008B288C"/>
    <w:rsid w:val="008B45A8"/>
    <w:rsid w:val="008C23FB"/>
    <w:rsid w:val="008C2CC9"/>
    <w:rsid w:val="008C2CEC"/>
    <w:rsid w:val="008C5846"/>
    <w:rsid w:val="008C5F80"/>
    <w:rsid w:val="008C67DA"/>
    <w:rsid w:val="008D0282"/>
    <w:rsid w:val="008D6782"/>
    <w:rsid w:val="008E006F"/>
    <w:rsid w:val="008E00E4"/>
    <w:rsid w:val="008E4CCA"/>
    <w:rsid w:val="008E5D0C"/>
    <w:rsid w:val="008E61E2"/>
    <w:rsid w:val="008E6E26"/>
    <w:rsid w:val="008E7D94"/>
    <w:rsid w:val="008F0B6B"/>
    <w:rsid w:val="008F60E5"/>
    <w:rsid w:val="008F6889"/>
    <w:rsid w:val="008F6A46"/>
    <w:rsid w:val="008F6D29"/>
    <w:rsid w:val="008F76B2"/>
    <w:rsid w:val="0090261A"/>
    <w:rsid w:val="00903A18"/>
    <w:rsid w:val="009048BB"/>
    <w:rsid w:val="0090558E"/>
    <w:rsid w:val="00906A76"/>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447"/>
    <w:rsid w:val="009B2657"/>
    <w:rsid w:val="009B32C0"/>
    <w:rsid w:val="009B445C"/>
    <w:rsid w:val="009B51C7"/>
    <w:rsid w:val="009C0AB5"/>
    <w:rsid w:val="009C3EF2"/>
    <w:rsid w:val="009C427B"/>
    <w:rsid w:val="009C5528"/>
    <w:rsid w:val="009C707A"/>
    <w:rsid w:val="009D20C0"/>
    <w:rsid w:val="009D213C"/>
    <w:rsid w:val="009D3297"/>
    <w:rsid w:val="009D7EB8"/>
    <w:rsid w:val="009E0C78"/>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76F66"/>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B0A5C"/>
    <w:rsid w:val="00AB1BF7"/>
    <w:rsid w:val="00AB378A"/>
    <w:rsid w:val="00AB51E9"/>
    <w:rsid w:val="00AB64A8"/>
    <w:rsid w:val="00AB765B"/>
    <w:rsid w:val="00AC1246"/>
    <w:rsid w:val="00AC2A29"/>
    <w:rsid w:val="00AC4EAD"/>
    <w:rsid w:val="00AC75E2"/>
    <w:rsid w:val="00AD210E"/>
    <w:rsid w:val="00AD3334"/>
    <w:rsid w:val="00AD615B"/>
    <w:rsid w:val="00AE5A0F"/>
    <w:rsid w:val="00AE753C"/>
    <w:rsid w:val="00AF0ADA"/>
    <w:rsid w:val="00AF273B"/>
    <w:rsid w:val="00AF2F58"/>
    <w:rsid w:val="00AF30A4"/>
    <w:rsid w:val="00AF5C6A"/>
    <w:rsid w:val="00B003D0"/>
    <w:rsid w:val="00B00D94"/>
    <w:rsid w:val="00B014A2"/>
    <w:rsid w:val="00B10032"/>
    <w:rsid w:val="00B10436"/>
    <w:rsid w:val="00B1299B"/>
    <w:rsid w:val="00B172EE"/>
    <w:rsid w:val="00B17CAB"/>
    <w:rsid w:val="00B20A98"/>
    <w:rsid w:val="00B2332C"/>
    <w:rsid w:val="00B25433"/>
    <w:rsid w:val="00B26A96"/>
    <w:rsid w:val="00B30408"/>
    <w:rsid w:val="00B36F5D"/>
    <w:rsid w:val="00B44133"/>
    <w:rsid w:val="00B52695"/>
    <w:rsid w:val="00B557EE"/>
    <w:rsid w:val="00B56264"/>
    <w:rsid w:val="00B56323"/>
    <w:rsid w:val="00B62F98"/>
    <w:rsid w:val="00B653EE"/>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5C1"/>
    <w:rsid w:val="00BA63AF"/>
    <w:rsid w:val="00BB085A"/>
    <w:rsid w:val="00BB1764"/>
    <w:rsid w:val="00BB2491"/>
    <w:rsid w:val="00BB37E1"/>
    <w:rsid w:val="00BB3A7A"/>
    <w:rsid w:val="00BB527F"/>
    <w:rsid w:val="00BB5593"/>
    <w:rsid w:val="00BC0C32"/>
    <w:rsid w:val="00BC37E1"/>
    <w:rsid w:val="00BC6D91"/>
    <w:rsid w:val="00BD12BA"/>
    <w:rsid w:val="00BD50D9"/>
    <w:rsid w:val="00BD51EE"/>
    <w:rsid w:val="00BD5BD8"/>
    <w:rsid w:val="00BD68F9"/>
    <w:rsid w:val="00BD6CDD"/>
    <w:rsid w:val="00BD7405"/>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20674"/>
    <w:rsid w:val="00C22030"/>
    <w:rsid w:val="00C24351"/>
    <w:rsid w:val="00C2656E"/>
    <w:rsid w:val="00C2738B"/>
    <w:rsid w:val="00C32B95"/>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9B6"/>
    <w:rsid w:val="00C74DBB"/>
    <w:rsid w:val="00C84E27"/>
    <w:rsid w:val="00C855F4"/>
    <w:rsid w:val="00C858FB"/>
    <w:rsid w:val="00C901FE"/>
    <w:rsid w:val="00C93116"/>
    <w:rsid w:val="00C937F3"/>
    <w:rsid w:val="00C9464A"/>
    <w:rsid w:val="00C94C55"/>
    <w:rsid w:val="00C9591C"/>
    <w:rsid w:val="00C96BCC"/>
    <w:rsid w:val="00C97FDB"/>
    <w:rsid w:val="00CA1A54"/>
    <w:rsid w:val="00CA6C27"/>
    <w:rsid w:val="00CB2345"/>
    <w:rsid w:val="00CB2406"/>
    <w:rsid w:val="00CB271F"/>
    <w:rsid w:val="00CB2FFD"/>
    <w:rsid w:val="00CB33B4"/>
    <w:rsid w:val="00CB484A"/>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31342"/>
    <w:rsid w:val="00D43DAE"/>
    <w:rsid w:val="00D50062"/>
    <w:rsid w:val="00D50106"/>
    <w:rsid w:val="00D50FA6"/>
    <w:rsid w:val="00D56B5E"/>
    <w:rsid w:val="00D60F10"/>
    <w:rsid w:val="00D62861"/>
    <w:rsid w:val="00D63EEF"/>
    <w:rsid w:val="00D63F9A"/>
    <w:rsid w:val="00D67E84"/>
    <w:rsid w:val="00D71A7A"/>
    <w:rsid w:val="00D75762"/>
    <w:rsid w:val="00D76972"/>
    <w:rsid w:val="00D80835"/>
    <w:rsid w:val="00D8174C"/>
    <w:rsid w:val="00D84230"/>
    <w:rsid w:val="00D84C3A"/>
    <w:rsid w:val="00D87876"/>
    <w:rsid w:val="00D910D5"/>
    <w:rsid w:val="00D9336A"/>
    <w:rsid w:val="00DA0EC6"/>
    <w:rsid w:val="00DA3265"/>
    <w:rsid w:val="00DA36D0"/>
    <w:rsid w:val="00DA7C65"/>
    <w:rsid w:val="00DB0EF7"/>
    <w:rsid w:val="00DB1822"/>
    <w:rsid w:val="00DB40B5"/>
    <w:rsid w:val="00DB69B6"/>
    <w:rsid w:val="00DB6AA1"/>
    <w:rsid w:val="00DC0285"/>
    <w:rsid w:val="00DC07AB"/>
    <w:rsid w:val="00DC0F64"/>
    <w:rsid w:val="00DC28FE"/>
    <w:rsid w:val="00DC4251"/>
    <w:rsid w:val="00DC538C"/>
    <w:rsid w:val="00DC573C"/>
    <w:rsid w:val="00DD0B40"/>
    <w:rsid w:val="00DD315F"/>
    <w:rsid w:val="00DD4545"/>
    <w:rsid w:val="00DE25E9"/>
    <w:rsid w:val="00DE607B"/>
    <w:rsid w:val="00DF163D"/>
    <w:rsid w:val="00DF40F9"/>
    <w:rsid w:val="00DF678C"/>
    <w:rsid w:val="00E013A7"/>
    <w:rsid w:val="00E02A90"/>
    <w:rsid w:val="00E02C2F"/>
    <w:rsid w:val="00E0317E"/>
    <w:rsid w:val="00E03B79"/>
    <w:rsid w:val="00E04FE6"/>
    <w:rsid w:val="00E05143"/>
    <w:rsid w:val="00E05E05"/>
    <w:rsid w:val="00E100C3"/>
    <w:rsid w:val="00E109EC"/>
    <w:rsid w:val="00E13980"/>
    <w:rsid w:val="00E22A7F"/>
    <w:rsid w:val="00E242A0"/>
    <w:rsid w:val="00E27721"/>
    <w:rsid w:val="00E27A80"/>
    <w:rsid w:val="00E27BC3"/>
    <w:rsid w:val="00E30047"/>
    <w:rsid w:val="00E34621"/>
    <w:rsid w:val="00E350E9"/>
    <w:rsid w:val="00E35350"/>
    <w:rsid w:val="00E40A82"/>
    <w:rsid w:val="00E4177A"/>
    <w:rsid w:val="00E41C37"/>
    <w:rsid w:val="00E42361"/>
    <w:rsid w:val="00E42515"/>
    <w:rsid w:val="00E43FF4"/>
    <w:rsid w:val="00E477FF"/>
    <w:rsid w:val="00E50047"/>
    <w:rsid w:val="00E51BCC"/>
    <w:rsid w:val="00E55DDF"/>
    <w:rsid w:val="00E560CC"/>
    <w:rsid w:val="00E56659"/>
    <w:rsid w:val="00E6002D"/>
    <w:rsid w:val="00E60BBC"/>
    <w:rsid w:val="00E612D1"/>
    <w:rsid w:val="00E61589"/>
    <w:rsid w:val="00E643BE"/>
    <w:rsid w:val="00E65AFE"/>
    <w:rsid w:val="00E706E2"/>
    <w:rsid w:val="00E70817"/>
    <w:rsid w:val="00E72AEC"/>
    <w:rsid w:val="00E73F97"/>
    <w:rsid w:val="00E745DD"/>
    <w:rsid w:val="00E75342"/>
    <w:rsid w:val="00E75417"/>
    <w:rsid w:val="00E75451"/>
    <w:rsid w:val="00E777F6"/>
    <w:rsid w:val="00E81BCB"/>
    <w:rsid w:val="00E83ECF"/>
    <w:rsid w:val="00E91523"/>
    <w:rsid w:val="00E92ACF"/>
    <w:rsid w:val="00E93B40"/>
    <w:rsid w:val="00E956FA"/>
    <w:rsid w:val="00E96F8D"/>
    <w:rsid w:val="00EA076E"/>
    <w:rsid w:val="00EA443E"/>
    <w:rsid w:val="00EA4F32"/>
    <w:rsid w:val="00EA571E"/>
    <w:rsid w:val="00EA652B"/>
    <w:rsid w:val="00EA68D8"/>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7742"/>
    <w:rsid w:val="00EF0398"/>
    <w:rsid w:val="00EF0C36"/>
    <w:rsid w:val="00EF79BF"/>
    <w:rsid w:val="00EF7FAA"/>
    <w:rsid w:val="00F036EC"/>
    <w:rsid w:val="00F03D5D"/>
    <w:rsid w:val="00F05DBA"/>
    <w:rsid w:val="00F07AAB"/>
    <w:rsid w:val="00F136A1"/>
    <w:rsid w:val="00F13F53"/>
    <w:rsid w:val="00F14CCD"/>
    <w:rsid w:val="00F21A2F"/>
    <w:rsid w:val="00F22BAA"/>
    <w:rsid w:val="00F23B27"/>
    <w:rsid w:val="00F26B34"/>
    <w:rsid w:val="00F30D55"/>
    <w:rsid w:val="00F33A8B"/>
    <w:rsid w:val="00F359E1"/>
    <w:rsid w:val="00F37CFB"/>
    <w:rsid w:val="00F4095E"/>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4EC2"/>
    <w:rsid w:val="00F672C2"/>
    <w:rsid w:val="00F6746E"/>
    <w:rsid w:val="00F6759D"/>
    <w:rsid w:val="00F74B62"/>
    <w:rsid w:val="00F7780A"/>
    <w:rsid w:val="00F80716"/>
    <w:rsid w:val="00F807DC"/>
    <w:rsid w:val="00F81BE9"/>
    <w:rsid w:val="00F81CF8"/>
    <w:rsid w:val="00F82FF9"/>
    <w:rsid w:val="00F861D6"/>
    <w:rsid w:val="00F90EDE"/>
    <w:rsid w:val="00F91B81"/>
    <w:rsid w:val="00F93AC8"/>
    <w:rsid w:val="00F93BF1"/>
    <w:rsid w:val="00F9433E"/>
    <w:rsid w:val="00F94552"/>
    <w:rsid w:val="00F95853"/>
    <w:rsid w:val="00F95A31"/>
    <w:rsid w:val="00FA1955"/>
    <w:rsid w:val="00FA1DA6"/>
    <w:rsid w:val="00FA32F3"/>
    <w:rsid w:val="00FA540F"/>
    <w:rsid w:val="00FB0D94"/>
    <w:rsid w:val="00FB269A"/>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DECC5F"/>
  <w15:docId w15:val="{8FEB4264-4AD2-4582-B40F-1083ABFB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package" Target="embeddings/Microsoft_Word_Document3.docx"/><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3.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4.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0CB6112-6C9F-4468-A91D-BBEECA07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17</TotalTime>
  <Pages>65</Pages>
  <Words>20085</Words>
  <Characters>114488</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6</cp:revision>
  <cp:lastPrinted>2013-01-02T14:27:00Z</cp:lastPrinted>
  <dcterms:created xsi:type="dcterms:W3CDTF">2016-12-01T11:10:00Z</dcterms:created>
  <dcterms:modified xsi:type="dcterms:W3CDTF">2017-01-25T16:08:00Z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