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E7334" w14:textId="77777777" w:rsidR="00C508E0" w:rsidRDefault="00C508E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bookmarkStart w:id="0" w:name="_heading=h.gjdgxs" w:colFirst="0" w:colLast="0"/>
      <w:bookmarkEnd w:id="0"/>
    </w:p>
    <w:p w14:paraId="2EA68ECC" w14:textId="12673626" w:rsidR="00600D68" w:rsidRDefault="00822626" w:rsidP="0030540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Details)</w:t>
      </w:r>
    </w:p>
    <w:p w14:paraId="1C94FA97" w14:textId="1A5E41D5" w:rsidR="004866C2" w:rsidRDefault="004866C2" w:rsidP="0030540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656A347C" w14:textId="77777777" w:rsidR="004866C2" w:rsidRDefault="004866C2" w:rsidP="004866C2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Total Costs</w:t>
      </w:r>
    </w:p>
    <w:p w14:paraId="366C5DAD" w14:textId="6B40CFFC" w:rsidR="004866C2" w:rsidRPr="005008AA" w:rsidRDefault="004866C2" w:rsidP="005008AA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  <w:r w:rsidRPr="00305407">
        <w:rPr>
          <w:color w:val="000000"/>
          <w:sz w:val="27"/>
          <w:szCs w:val="27"/>
          <w:lang w:eastAsia="en-GB"/>
        </w:rPr>
        <w:t xml:space="preserve">SCS1 x 2 = </w:t>
      </w:r>
      <w:r w:rsidR="005008AA" w:rsidRPr="00563CFA">
        <w:rPr>
          <w:b/>
          <w:sz w:val="24"/>
          <w:szCs w:val="24"/>
        </w:rPr>
        <w:t>Redacted under FOIA section 43, Commercial Interests</w:t>
      </w:r>
    </w:p>
    <w:p w14:paraId="76528D83" w14:textId="6B2450E8" w:rsidR="004866C2" w:rsidRPr="005008AA" w:rsidRDefault="004866C2" w:rsidP="005008AA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  <w:r w:rsidRPr="00305407">
        <w:rPr>
          <w:color w:val="000000"/>
          <w:sz w:val="27"/>
          <w:szCs w:val="27"/>
          <w:lang w:eastAsia="en-GB"/>
        </w:rPr>
        <w:t xml:space="preserve">Band 5/6 x 4 = </w:t>
      </w:r>
      <w:r w:rsidR="005008AA" w:rsidRPr="00563CFA">
        <w:rPr>
          <w:b/>
          <w:sz w:val="24"/>
          <w:szCs w:val="24"/>
        </w:rPr>
        <w:t>Redacted under FOIA section 43, Commercial Interests</w:t>
      </w:r>
    </w:p>
    <w:p w14:paraId="580BC85C" w14:textId="3077F28E" w:rsidR="004866C2" w:rsidRPr="005008AA" w:rsidRDefault="004866C2" w:rsidP="005008AA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  <w:r w:rsidRPr="00305407">
        <w:rPr>
          <w:color w:val="000000"/>
          <w:sz w:val="27"/>
          <w:szCs w:val="27"/>
          <w:lang w:eastAsia="en-GB"/>
        </w:rPr>
        <w:t xml:space="preserve">Website/Advertising = </w:t>
      </w:r>
      <w:r w:rsidR="005008AA" w:rsidRPr="00563CFA">
        <w:rPr>
          <w:b/>
          <w:sz w:val="24"/>
          <w:szCs w:val="24"/>
        </w:rPr>
        <w:t>Redacted under FOIA section 43, Commercial Interests</w:t>
      </w:r>
    </w:p>
    <w:p w14:paraId="57124F4E" w14:textId="77777777" w:rsidR="004866C2" w:rsidRPr="00305407" w:rsidRDefault="004866C2" w:rsidP="004866C2">
      <w:pPr>
        <w:overflowPunct/>
        <w:autoSpaceDE/>
        <w:autoSpaceDN/>
        <w:adjustRightInd/>
        <w:spacing w:before="100" w:beforeAutospacing="1" w:after="100" w:afterAutospacing="1" w:line="240" w:lineRule="auto"/>
        <w:jc w:val="left"/>
        <w:textAlignment w:val="auto"/>
        <w:rPr>
          <w:color w:val="000000"/>
          <w:sz w:val="27"/>
          <w:szCs w:val="27"/>
          <w:lang w:eastAsia="en-GB"/>
        </w:rPr>
      </w:pPr>
      <w:r w:rsidRPr="00305407">
        <w:rPr>
          <w:color w:val="000000"/>
          <w:sz w:val="27"/>
          <w:szCs w:val="27"/>
          <w:lang w:eastAsia="en-GB"/>
        </w:rPr>
        <w:t>Total = £114.5k</w:t>
      </w:r>
    </w:p>
    <w:p w14:paraId="2D104D17" w14:textId="77777777" w:rsidR="004866C2" w:rsidRPr="00305407" w:rsidRDefault="004866C2" w:rsidP="0030540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</w:p>
    <w:p w14:paraId="46C0FA28" w14:textId="77777777" w:rsidR="00600D68" w:rsidRDefault="00600D68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</w:p>
    <w:p w14:paraId="7449A665" w14:textId="77777777" w:rsidR="00600D68" w:rsidRPr="00600D68" w:rsidRDefault="00600D68" w:rsidP="00600D68">
      <w:pPr>
        <w:overflowPunct/>
        <w:autoSpaceDE/>
        <w:autoSpaceDN/>
        <w:adjustRightInd/>
        <w:spacing w:before="100" w:beforeAutospacing="1" w:after="100" w:afterAutospacing="1" w:line="240" w:lineRule="auto"/>
        <w:jc w:val="left"/>
        <w:textAlignment w:val="auto"/>
        <w:rPr>
          <w:sz w:val="24"/>
          <w:szCs w:val="24"/>
          <w:lang w:eastAsia="en-GB"/>
        </w:rPr>
      </w:pPr>
      <w:r w:rsidRPr="00600D68">
        <w:rPr>
          <w:noProof/>
          <w:sz w:val="24"/>
          <w:szCs w:val="24"/>
          <w:lang w:eastAsia="en-GB"/>
        </w:rPr>
        <w:drawing>
          <wp:inline distT="0" distB="0" distL="0" distR="0" wp14:anchorId="21E8B879" wp14:editId="77F9BE70">
            <wp:extent cx="5973445" cy="2146944"/>
            <wp:effectExtent l="0" t="0" r="8255" b="5715"/>
            <wp:docPr id="5" name="Picture 5" descr="C:\Users\lisa.gale\Desktop\Captur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sa.gale\Desktop\Capture 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314" cy="217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1770A" w14:textId="77777777" w:rsidR="00600D68" w:rsidRPr="00600D68" w:rsidRDefault="00600D68" w:rsidP="00600D68">
      <w:pPr>
        <w:overflowPunct/>
        <w:autoSpaceDE/>
        <w:autoSpaceDN/>
        <w:adjustRightInd/>
        <w:spacing w:before="100" w:beforeAutospacing="1" w:after="100" w:afterAutospacing="1" w:line="240" w:lineRule="auto"/>
        <w:jc w:val="left"/>
        <w:textAlignment w:val="auto"/>
        <w:rPr>
          <w:sz w:val="24"/>
          <w:szCs w:val="24"/>
          <w:lang w:eastAsia="en-GB"/>
        </w:rPr>
      </w:pPr>
      <w:r w:rsidRPr="00600D68">
        <w:rPr>
          <w:noProof/>
          <w:sz w:val="24"/>
          <w:szCs w:val="24"/>
          <w:lang w:eastAsia="en-GB"/>
        </w:rPr>
        <w:drawing>
          <wp:inline distT="0" distB="0" distL="0" distR="0" wp14:anchorId="430BCFA4" wp14:editId="37299148">
            <wp:extent cx="5803900" cy="2974083"/>
            <wp:effectExtent l="0" t="0" r="6350" b="0"/>
            <wp:docPr id="6" name="Picture 6" descr="C:\Users\lisa.gale\Desktop\Capture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sa.gale\Desktop\Capture 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853" cy="298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08856" w14:textId="77777777" w:rsidR="00600D68" w:rsidRDefault="00305407" w:rsidP="00600D68">
      <w:pPr>
        <w:tabs>
          <w:tab w:val="left" w:pos="950"/>
        </w:tabs>
        <w:rPr>
          <w:rFonts w:ascii="Arial" w:eastAsia="Arial" w:hAnsi="Arial" w:cs="Arial"/>
          <w:sz w:val="24"/>
          <w:szCs w:val="24"/>
        </w:rPr>
      </w:pPr>
      <w:r w:rsidRPr="00305407">
        <w:rPr>
          <w:rFonts w:eastAsia="Arial"/>
          <w:noProof/>
        </w:rPr>
        <w:lastRenderedPageBreak/>
        <w:drawing>
          <wp:inline distT="0" distB="0" distL="0" distR="0" wp14:anchorId="6E68BE79" wp14:editId="4360119B">
            <wp:extent cx="5733415" cy="472552"/>
            <wp:effectExtent l="0" t="0" r="63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47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9EBA4" w14:textId="77777777" w:rsidR="005008AA" w:rsidRPr="00563CFA" w:rsidRDefault="005008AA" w:rsidP="005008AA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  <w:r w:rsidRPr="00563CFA">
        <w:rPr>
          <w:b/>
          <w:sz w:val="24"/>
          <w:szCs w:val="24"/>
        </w:rPr>
        <w:t>Redacted under FOIA section 43, Commercial Interests</w:t>
      </w:r>
    </w:p>
    <w:p w14:paraId="5A3B0C94" w14:textId="3B20675B" w:rsidR="00305407" w:rsidRDefault="00305407" w:rsidP="00600D68">
      <w:pPr>
        <w:tabs>
          <w:tab w:val="left" w:pos="950"/>
        </w:tabs>
        <w:rPr>
          <w:rFonts w:ascii="Arial" w:eastAsia="Arial" w:hAnsi="Arial" w:cs="Arial"/>
          <w:sz w:val="24"/>
          <w:szCs w:val="24"/>
        </w:rPr>
      </w:pPr>
    </w:p>
    <w:p w14:paraId="265E7298" w14:textId="77777777" w:rsidR="00600D68" w:rsidRPr="00600D68" w:rsidRDefault="00600D68" w:rsidP="00600D68">
      <w:pPr>
        <w:overflowPunct/>
        <w:autoSpaceDE/>
        <w:autoSpaceDN/>
        <w:adjustRightInd/>
        <w:spacing w:before="100" w:beforeAutospacing="1" w:after="100" w:afterAutospacing="1" w:line="240" w:lineRule="auto"/>
        <w:jc w:val="left"/>
        <w:textAlignment w:val="auto"/>
        <w:rPr>
          <w:sz w:val="24"/>
          <w:szCs w:val="24"/>
          <w:lang w:eastAsia="en-GB"/>
        </w:rPr>
      </w:pPr>
      <w:bookmarkStart w:id="1" w:name="_GoBack"/>
      <w:bookmarkEnd w:id="1"/>
    </w:p>
    <w:p w14:paraId="652A46BD" w14:textId="77777777" w:rsidR="00305407" w:rsidRDefault="00305407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</w:p>
    <w:sectPr w:rsidR="003054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442D4" w14:textId="77777777" w:rsidR="00C065E0" w:rsidRDefault="00C065E0">
      <w:pPr>
        <w:spacing w:after="0" w:line="240" w:lineRule="auto"/>
      </w:pPr>
      <w:r>
        <w:separator/>
      </w:r>
    </w:p>
  </w:endnote>
  <w:endnote w:type="continuationSeparator" w:id="0">
    <w:p w14:paraId="4048AB78" w14:textId="77777777" w:rsidR="00C065E0" w:rsidRDefault="00C06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FD579" w14:textId="77777777" w:rsidR="00F96516" w:rsidRDefault="00F96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83FF3" w14:textId="77777777" w:rsidR="00C508E0" w:rsidRDefault="00C508E0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</w:p>
  <w:p w14:paraId="589A3A39" w14:textId="77777777" w:rsidR="00C508E0" w:rsidRDefault="00822626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Ref: RM3830</w:t>
    </w:r>
  </w:p>
  <w:p w14:paraId="2FB87A98" w14:textId="77777777" w:rsidR="00C508E0" w:rsidRDefault="0082262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FM Project Version: 1.A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3F4E3" w14:textId="77777777" w:rsidR="00C508E0" w:rsidRDefault="00C508E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4D266E13" w14:textId="77777777" w:rsidR="00C508E0" w:rsidRDefault="00F9651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Framework Ref: RM6290</w:t>
    </w:r>
  </w:p>
  <w:p w14:paraId="56599EED" w14:textId="77777777" w:rsidR="00C508E0" w:rsidRDefault="0082262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14:paraId="4732C3A3" w14:textId="77777777" w:rsidR="00C508E0" w:rsidRDefault="0082262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FF382" w14:textId="77777777" w:rsidR="00C065E0" w:rsidRDefault="00C065E0">
      <w:pPr>
        <w:spacing w:after="0" w:line="240" w:lineRule="auto"/>
      </w:pPr>
      <w:r>
        <w:separator/>
      </w:r>
    </w:p>
  </w:footnote>
  <w:footnote w:type="continuationSeparator" w:id="0">
    <w:p w14:paraId="7DDB79A3" w14:textId="77777777" w:rsidR="00C065E0" w:rsidRDefault="00C06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A634A" w14:textId="77777777" w:rsidR="00F96516" w:rsidRDefault="00F965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50C12" w14:textId="77777777" w:rsidR="00C508E0" w:rsidRDefault="00822626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Call-Off Schedule 5 (Call-Off Pricing)</w: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hidden="0" allowOverlap="1" wp14:anchorId="14DD4E7B" wp14:editId="091883A1">
          <wp:simplePos x="0" y="0"/>
          <wp:positionH relativeFrom="column">
            <wp:posOffset>5562600</wp:posOffset>
          </wp:positionH>
          <wp:positionV relativeFrom="paragraph">
            <wp:posOffset>-165734</wp:posOffset>
          </wp:positionV>
          <wp:extent cx="848995" cy="685800"/>
          <wp:effectExtent l="0" t="0" r="0" b="0"/>
          <wp:wrapNone/>
          <wp:docPr id="10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ECC1F0" w14:textId="77777777" w:rsidR="00C508E0" w:rsidRDefault="00822626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Crown Copyright 2017</w:t>
    </w:r>
  </w:p>
  <w:p w14:paraId="48D90541" w14:textId="77777777" w:rsidR="00C508E0" w:rsidRDefault="00C508E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D52E4" w14:textId="77777777" w:rsidR="00C508E0" w:rsidRDefault="00822626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14:paraId="58E1D748" w14:textId="77777777" w:rsidR="00C508E0" w:rsidRDefault="00822626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14:paraId="6B0CD911" w14:textId="77777777" w:rsidR="00C508E0" w:rsidRDefault="00822626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2018</w:t>
    </w:r>
  </w:p>
  <w:p w14:paraId="66F0614D" w14:textId="77777777" w:rsidR="00C508E0" w:rsidRDefault="00C508E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B0BF9"/>
    <w:multiLevelType w:val="multilevel"/>
    <w:tmpl w:val="DE2A71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8E0"/>
    <w:rsid w:val="000C5E04"/>
    <w:rsid w:val="000D6A3F"/>
    <w:rsid w:val="00305407"/>
    <w:rsid w:val="00367627"/>
    <w:rsid w:val="003C4A09"/>
    <w:rsid w:val="004866C2"/>
    <w:rsid w:val="005008AA"/>
    <w:rsid w:val="00600D68"/>
    <w:rsid w:val="00822626"/>
    <w:rsid w:val="00C065E0"/>
    <w:rsid w:val="00C508E0"/>
    <w:rsid w:val="00D05FC0"/>
    <w:rsid w:val="00DA1737"/>
    <w:rsid w:val="00F9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D7356"/>
  <w15:docId w15:val="{244DDF24-0E16-46AD-83BB-C828CE52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uiPriority w:val="9"/>
    <w:qFormat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uiPriority w:val="9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  <w:rPr>
      <w:rFonts w:ascii="Arial" w:hAnsi="Arial" w:cs="Arial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  <w:style w:type="paragraph" w:customStyle="1" w:styleId="Standard">
    <w:name w:val="Standard"/>
    <w:rsid w:val="005008AA"/>
    <w:pPr>
      <w:widowControl w:val="0"/>
      <w:suppressAutoHyphens/>
      <w:autoSpaceDN w:val="0"/>
      <w:spacing w:after="0" w:line="276" w:lineRule="auto"/>
      <w:jc w:val="left"/>
      <w:textAlignment w:val="baseline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9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oYjPPyeHI9X/SWD9IHXaMimwjA==">AMUW2mUsoZeo328DbjraR+k3IYUf4jU8PWt/e47FLGa9ywMJ1yXDWrIhLfE2ayzMaW6F/CYgMv14LY2Acu4ELckLHrYpw6E5IC5G0EDg60N14DkoBhHmJ7W6d6996ohORXv2Br0UdH//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Lisa Gale</cp:lastModifiedBy>
  <cp:revision>2</cp:revision>
  <dcterms:created xsi:type="dcterms:W3CDTF">2025-01-14T09:25:00Z</dcterms:created>
  <dcterms:modified xsi:type="dcterms:W3CDTF">2025-01-14T09:25:00Z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