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0D5F3" w14:textId="77777777" w:rsidR="00265C80" w:rsidRDefault="00265C80">
      <w:pPr>
        <w:rPr>
          <w:b/>
        </w:rPr>
      </w:pPr>
      <w:r w:rsidRPr="00265C80">
        <w:rPr>
          <w:b/>
        </w:rPr>
        <w:t>RSRSSB2757 - T1161 Improvements to pantograph collector strips maintenance and to Automatic Dropping Device</w:t>
      </w:r>
    </w:p>
    <w:p w14:paraId="7D247A25" w14:textId="1376BB01" w:rsidR="00946481" w:rsidRPr="00380C68" w:rsidRDefault="00946481">
      <w:r w:rsidRPr="00380C68">
        <w:t>Tender Questions</w:t>
      </w:r>
      <w:r w:rsidR="00380C68" w:rsidRPr="00380C68">
        <w:t xml:space="preserve"> &amp; </w:t>
      </w:r>
      <w:proofErr w:type="gramStart"/>
      <w:r w:rsidR="00380C68" w:rsidRPr="00380C68">
        <w:t xml:space="preserve">Answer </w:t>
      </w:r>
      <w:r w:rsidRPr="00380C68">
        <w:t xml:space="preserve"> Document</w:t>
      </w:r>
      <w:proofErr w:type="gramEnd"/>
    </w:p>
    <w:tbl>
      <w:tblPr>
        <w:tblStyle w:val="TableGrid"/>
        <w:tblW w:w="0" w:type="auto"/>
        <w:tblLook w:val="04A0" w:firstRow="1" w:lastRow="0" w:firstColumn="1" w:lastColumn="0" w:noHBand="0" w:noVBand="1"/>
      </w:tblPr>
      <w:tblGrid>
        <w:gridCol w:w="9016"/>
      </w:tblGrid>
      <w:tr w:rsidR="00946481" w:rsidRPr="00380C68" w14:paraId="213916F7" w14:textId="77777777" w:rsidTr="00946481">
        <w:tc>
          <w:tcPr>
            <w:tcW w:w="9016" w:type="dxa"/>
          </w:tcPr>
          <w:p w14:paraId="7B6EE356" w14:textId="77777777" w:rsidR="00946481" w:rsidRPr="00265C80" w:rsidRDefault="00946481" w:rsidP="00946481">
            <w:pPr>
              <w:rPr>
                <w:b/>
                <w:color w:val="000000" w:themeColor="text1"/>
              </w:rPr>
            </w:pPr>
            <w:r w:rsidRPr="00265C80">
              <w:rPr>
                <w:b/>
                <w:color w:val="000000" w:themeColor="text1"/>
              </w:rPr>
              <w:t>Supplier Question 1</w:t>
            </w:r>
          </w:p>
          <w:p w14:paraId="68144ADB" w14:textId="77777777" w:rsidR="00946481" w:rsidRPr="00265C80" w:rsidRDefault="00946481" w:rsidP="00271618">
            <w:pPr>
              <w:rPr>
                <w:color w:val="000000" w:themeColor="text1"/>
              </w:rPr>
            </w:pPr>
          </w:p>
          <w:p w14:paraId="096558EF" w14:textId="77777777" w:rsidR="00265C80" w:rsidRPr="00265C80" w:rsidRDefault="00265C80" w:rsidP="00265C80">
            <w:pPr>
              <w:rPr>
                <w:rFonts w:eastAsia="Times New Roman"/>
                <w:color w:val="000000" w:themeColor="text1"/>
              </w:rPr>
            </w:pPr>
            <w:r w:rsidRPr="00265C80">
              <w:rPr>
                <w:rFonts w:eastAsia="Times New Roman"/>
                <w:color w:val="000000" w:themeColor="text1"/>
              </w:rPr>
              <w:t xml:space="preserve">Because of Christmas and extended pre-booked holidays, and in one case having a hospital stay for a minor operation, has resulted in </w:t>
            </w:r>
            <w:proofErr w:type="gramStart"/>
            <w:r w:rsidRPr="00265C80">
              <w:rPr>
                <w:rFonts w:eastAsia="Times New Roman"/>
                <w:color w:val="000000" w:themeColor="text1"/>
              </w:rPr>
              <w:t>a number of</w:t>
            </w:r>
            <w:proofErr w:type="gramEnd"/>
            <w:r w:rsidRPr="00265C80">
              <w:rPr>
                <w:rFonts w:eastAsia="Times New Roman"/>
                <w:color w:val="000000" w:themeColor="text1"/>
              </w:rPr>
              <w:t xml:space="preserve"> key personnel not being available for the critical period of the bid preparation.  It is therefore requested that the ‘Deadline for submitting tenders’ be extended until the 01st Feb 2019 so that a bid can be submitted.</w:t>
            </w:r>
          </w:p>
          <w:p w14:paraId="6D88B40F" w14:textId="778C17AD" w:rsidR="00271618" w:rsidRPr="00265C80" w:rsidRDefault="00271618" w:rsidP="00271618">
            <w:pPr>
              <w:rPr>
                <w:color w:val="000000" w:themeColor="text1"/>
              </w:rPr>
            </w:pPr>
          </w:p>
          <w:p w14:paraId="69774FB1" w14:textId="77777777" w:rsidR="00271618" w:rsidRPr="00265C80" w:rsidRDefault="00271618" w:rsidP="00265C80">
            <w:pPr>
              <w:rPr>
                <w:color w:val="000000" w:themeColor="text1"/>
              </w:rPr>
            </w:pPr>
          </w:p>
        </w:tc>
      </w:tr>
      <w:tr w:rsidR="00946481" w:rsidRPr="00380C68" w14:paraId="1C188891" w14:textId="77777777" w:rsidTr="00946481">
        <w:tc>
          <w:tcPr>
            <w:tcW w:w="9016" w:type="dxa"/>
          </w:tcPr>
          <w:p w14:paraId="2632B728" w14:textId="77777777" w:rsidR="00946481" w:rsidRPr="00265C80" w:rsidRDefault="00946481">
            <w:pPr>
              <w:rPr>
                <w:b/>
                <w:color w:val="000000" w:themeColor="text1"/>
              </w:rPr>
            </w:pPr>
            <w:r w:rsidRPr="00265C80">
              <w:rPr>
                <w:b/>
                <w:color w:val="000000" w:themeColor="text1"/>
              </w:rPr>
              <w:t>RSSB Answer 1</w:t>
            </w:r>
          </w:p>
          <w:p w14:paraId="02A94091" w14:textId="21721B93" w:rsidR="00946481" w:rsidRPr="00265C80" w:rsidRDefault="00946481" w:rsidP="00946481">
            <w:pPr>
              <w:rPr>
                <w:color w:val="000000" w:themeColor="text1"/>
              </w:rPr>
            </w:pPr>
          </w:p>
          <w:p w14:paraId="0DB45978" w14:textId="6B69182E" w:rsidR="00946481" w:rsidRPr="00265C80" w:rsidRDefault="00265C80" w:rsidP="00A327B4">
            <w:pPr>
              <w:rPr>
                <w:color w:val="000000" w:themeColor="text1"/>
              </w:rPr>
            </w:pPr>
            <w:r w:rsidRPr="00265C80">
              <w:rPr>
                <w:rFonts w:eastAsia="Times New Roman"/>
                <w:color w:val="000000" w:themeColor="text1"/>
              </w:rPr>
              <w:t xml:space="preserve">The tender submission change request is accepted. The revised tender deadline </w:t>
            </w:r>
            <w:proofErr w:type="gramStart"/>
            <w:r w:rsidRPr="00265C80">
              <w:rPr>
                <w:rFonts w:eastAsia="Times New Roman"/>
                <w:color w:val="000000" w:themeColor="text1"/>
              </w:rPr>
              <w:t>date  is</w:t>
            </w:r>
            <w:proofErr w:type="gramEnd"/>
            <w:r w:rsidRPr="00265C80">
              <w:rPr>
                <w:rFonts w:eastAsia="Times New Roman"/>
                <w:color w:val="000000" w:themeColor="text1"/>
              </w:rPr>
              <w:t xml:space="preserve"> 1</w:t>
            </w:r>
            <w:r w:rsidRPr="00265C80">
              <w:rPr>
                <w:rFonts w:eastAsia="Times New Roman"/>
                <w:color w:val="000000" w:themeColor="text1"/>
                <w:vertAlign w:val="superscript"/>
              </w:rPr>
              <w:t>st</w:t>
            </w:r>
            <w:r w:rsidRPr="00265C80">
              <w:rPr>
                <w:rFonts w:eastAsia="Times New Roman"/>
                <w:color w:val="000000" w:themeColor="text1"/>
              </w:rPr>
              <w:t xml:space="preserve"> February 2019.</w:t>
            </w:r>
          </w:p>
          <w:p w14:paraId="5F2B52E8" w14:textId="293913AB" w:rsidR="00A327B4" w:rsidRPr="00265C80" w:rsidRDefault="00A327B4" w:rsidP="00A327B4">
            <w:pPr>
              <w:rPr>
                <w:color w:val="000000" w:themeColor="text1"/>
              </w:rPr>
            </w:pPr>
          </w:p>
        </w:tc>
      </w:tr>
      <w:tr w:rsidR="007F70D9" w:rsidRPr="00380C68" w14:paraId="42011BF9" w14:textId="77777777" w:rsidTr="00946481">
        <w:tc>
          <w:tcPr>
            <w:tcW w:w="9016" w:type="dxa"/>
          </w:tcPr>
          <w:p w14:paraId="743BE6EF" w14:textId="77777777" w:rsidR="007F70D9" w:rsidRPr="00265C80" w:rsidRDefault="007F70D9">
            <w:pPr>
              <w:rPr>
                <w:b/>
                <w:color w:val="000000" w:themeColor="text1"/>
              </w:rPr>
            </w:pPr>
            <w:r w:rsidRPr="00265C80">
              <w:rPr>
                <w:b/>
                <w:color w:val="000000" w:themeColor="text1"/>
              </w:rPr>
              <w:t>Supplier Question 2</w:t>
            </w:r>
          </w:p>
          <w:p w14:paraId="39174ADF" w14:textId="5AD91BF8" w:rsidR="00271618" w:rsidRPr="00265C80" w:rsidRDefault="00271618">
            <w:pPr>
              <w:rPr>
                <w:b/>
                <w:color w:val="000000" w:themeColor="text1"/>
              </w:rPr>
            </w:pPr>
          </w:p>
          <w:p w14:paraId="031EB5A7" w14:textId="77777777" w:rsidR="00265C80" w:rsidRPr="00265C80" w:rsidRDefault="00265C80" w:rsidP="00265C80">
            <w:pPr>
              <w:rPr>
                <w:rFonts w:eastAsia="Times New Roman"/>
                <w:color w:val="000000" w:themeColor="text1"/>
              </w:rPr>
            </w:pPr>
            <w:r w:rsidRPr="00265C80">
              <w:rPr>
                <w:rFonts w:eastAsia="Times New Roman"/>
                <w:color w:val="000000" w:themeColor="text1"/>
              </w:rPr>
              <w:t xml:space="preserve">Section 4 of the ‘Specification for research project’ states ‘To develop an agreed scale and description for the wear of the pantograph carbon collector strip’. What is meant by the ‘agreed scale and </w:t>
            </w:r>
            <w:proofErr w:type="gramStart"/>
            <w:r w:rsidRPr="00265C80">
              <w:rPr>
                <w:rFonts w:eastAsia="Times New Roman"/>
                <w:color w:val="000000" w:themeColor="text1"/>
              </w:rPr>
              <w:t>description.</w:t>
            </w:r>
            <w:proofErr w:type="gramEnd"/>
          </w:p>
          <w:p w14:paraId="5612EEF4" w14:textId="77777777" w:rsidR="00A327B4" w:rsidRPr="00265C80" w:rsidRDefault="00A327B4">
            <w:pPr>
              <w:rPr>
                <w:b/>
                <w:color w:val="000000" w:themeColor="text1"/>
              </w:rPr>
            </w:pPr>
          </w:p>
          <w:p w14:paraId="1397CF87" w14:textId="77777777" w:rsidR="007F70D9" w:rsidRPr="00265C80" w:rsidRDefault="007F70D9" w:rsidP="00A327B4">
            <w:pPr>
              <w:rPr>
                <w:b/>
                <w:color w:val="000000" w:themeColor="text1"/>
              </w:rPr>
            </w:pPr>
          </w:p>
        </w:tc>
      </w:tr>
      <w:tr w:rsidR="007F70D9" w:rsidRPr="00380C68" w14:paraId="5B47B2C0" w14:textId="77777777" w:rsidTr="00946481">
        <w:tc>
          <w:tcPr>
            <w:tcW w:w="9016" w:type="dxa"/>
          </w:tcPr>
          <w:p w14:paraId="3F9B068F" w14:textId="77777777" w:rsidR="007F70D9" w:rsidRPr="00265C80" w:rsidRDefault="00A83354">
            <w:pPr>
              <w:rPr>
                <w:b/>
                <w:color w:val="000000" w:themeColor="text1"/>
              </w:rPr>
            </w:pPr>
            <w:r w:rsidRPr="00265C80">
              <w:rPr>
                <w:b/>
                <w:color w:val="000000" w:themeColor="text1"/>
              </w:rPr>
              <w:t>RSSB Answer 2</w:t>
            </w:r>
          </w:p>
          <w:p w14:paraId="2D36FEA1" w14:textId="77777777" w:rsidR="00265C80" w:rsidRPr="00265C80" w:rsidRDefault="00265C80" w:rsidP="00265C80">
            <w:pPr>
              <w:rPr>
                <w:rFonts w:eastAsia="Times New Roman"/>
                <w:color w:val="000000" w:themeColor="text1"/>
              </w:rPr>
            </w:pPr>
          </w:p>
          <w:p w14:paraId="01BFD97E" w14:textId="5F5078CB" w:rsidR="00265C80" w:rsidRPr="00265C80" w:rsidRDefault="00265C80" w:rsidP="00265C80">
            <w:pPr>
              <w:rPr>
                <w:rFonts w:eastAsia="Times New Roman"/>
                <w:color w:val="000000" w:themeColor="text1"/>
              </w:rPr>
            </w:pPr>
            <w:r w:rsidRPr="00265C80">
              <w:rPr>
                <w:rFonts w:eastAsia="Times New Roman"/>
                <w:color w:val="000000" w:themeColor="text1"/>
              </w:rPr>
              <w:t>This question will be addressed fully in the new year.</w:t>
            </w:r>
          </w:p>
          <w:p w14:paraId="39577364" w14:textId="77777777" w:rsidR="00561C5C" w:rsidRPr="00265C80" w:rsidRDefault="00561C5C">
            <w:pPr>
              <w:rPr>
                <w:b/>
                <w:color w:val="000000" w:themeColor="text1"/>
              </w:rPr>
            </w:pPr>
          </w:p>
          <w:p w14:paraId="6CDC5221" w14:textId="77777777" w:rsidR="00561C5C" w:rsidRPr="00265C80" w:rsidRDefault="00561C5C" w:rsidP="00265C80">
            <w:pPr>
              <w:rPr>
                <w:b/>
                <w:color w:val="000000" w:themeColor="text1"/>
              </w:rPr>
            </w:pPr>
          </w:p>
        </w:tc>
      </w:tr>
      <w:tr w:rsidR="00271618" w:rsidRPr="00380C68" w14:paraId="4B931386" w14:textId="77777777" w:rsidTr="00946481">
        <w:tc>
          <w:tcPr>
            <w:tcW w:w="9016" w:type="dxa"/>
          </w:tcPr>
          <w:p w14:paraId="68A145D7" w14:textId="77777777" w:rsidR="00271618" w:rsidRPr="00265C80" w:rsidRDefault="00271618" w:rsidP="00271618">
            <w:pPr>
              <w:rPr>
                <w:b/>
                <w:color w:val="000000" w:themeColor="text1"/>
              </w:rPr>
            </w:pPr>
            <w:r w:rsidRPr="00265C80">
              <w:rPr>
                <w:b/>
                <w:color w:val="000000" w:themeColor="text1"/>
              </w:rPr>
              <w:t>Supplier Question 3</w:t>
            </w:r>
          </w:p>
          <w:p w14:paraId="0E013DFF" w14:textId="77777777" w:rsidR="00271618" w:rsidRPr="00265C80" w:rsidRDefault="00271618">
            <w:pPr>
              <w:rPr>
                <w:b/>
                <w:color w:val="000000" w:themeColor="text1"/>
              </w:rPr>
            </w:pPr>
          </w:p>
          <w:p w14:paraId="2444957B" w14:textId="77777777" w:rsidR="00265C80" w:rsidRPr="00265C80" w:rsidRDefault="00265C80" w:rsidP="00265C80">
            <w:pPr>
              <w:rPr>
                <w:rFonts w:eastAsia="Times New Roman"/>
                <w:color w:val="000000" w:themeColor="text1"/>
              </w:rPr>
            </w:pPr>
            <w:proofErr w:type="gramStart"/>
            <w:r w:rsidRPr="00265C80">
              <w:rPr>
                <w:rFonts w:eastAsia="Times New Roman"/>
                <w:color w:val="000000" w:themeColor="text1"/>
              </w:rPr>
              <w:t>With regard to</w:t>
            </w:r>
            <w:proofErr w:type="gramEnd"/>
            <w:r w:rsidRPr="00265C80">
              <w:rPr>
                <w:rFonts w:eastAsia="Times New Roman"/>
                <w:color w:val="000000" w:themeColor="text1"/>
              </w:rPr>
              <w:t xml:space="preserve"> Selection Criteria S1 </w:t>
            </w:r>
            <w:r w:rsidRPr="00265C80">
              <w:rPr>
                <w:rFonts w:eastAsia="Times New Roman"/>
                <w:i/>
                <w:iCs/>
                <w:color w:val="000000" w:themeColor="text1"/>
              </w:rPr>
              <w:t>‘Supplier’s organisational experience in pantograph systems’</w:t>
            </w:r>
            <w:r w:rsidRPr="00265C80">
              <w:rPr>
                <w:rFonts w:eastAsia="Times New Roman"/>
                <w:color w:val="000000" w:themeColor="text1"/>
              </w:rPr>
              <w:t xml:space="preserve"> within the ITT.  Please can RSSB clarify if this can be experience gained by employment at another organisation?</w:t>
            </w:r>
          </w:p>
          <w:p w14:paraId="795EF968" w14:textId="28C4A5B0" w:rsidR="00271618" w:rsidRPr="00265C80" w:rsidRDefault="00271618" w:rsidP="00265C80">
            <w:pPr>
              <w:rPr>
                <w:b/>
                <w:color w:val="000000" w:themeColor="text1"/>
              </w:rPr>
            </w:pPr>
          </w:p>
        </w:tc>
      </w:tr>
      <w:tr w:rsidR="00271618" w:rsidRPr="00380C68" w14:paraId="0803B2F4" w14:textId="77777777" w:rsidTr="00946481">
        <w:tc>
          <w:tcPr>
            <w:tcW w:w="9016" w:type="dxa"/>
          </w:tcPr>
          <w:p w14:paraId="6460E88C" w14:textId="77777777" w:rsidR="00271618" w:rsidRPr="00265C80" w:rsidRDefault="00271618" w:rsidP="00271618">
            <w:pPr>
              <w:rPr>
                <w:b/>
                <w:color w:val="000000" w:themeColor="text1"/>
              </w:rPr>
            </w:pPr>
            <w:r w:rsidRPr="00265C80">
              <w:rPr>
                <w:b/>
                <w:color w:val="000000" w:themeColor="text1"/>
              </w:rPr>
              <w:t>RSSB Answer 3</w:t>
            </w:r>
          </w:p>
          <w:p w14:paraId="74C64023" w14:textId="762766AC" w:rsidR="00271618" w:rsidRPr="00265C80" w:rsidRDefault="00271618">
            <w:pPr>
              <w:rPr>
                <w:b/>
                <w:color w:val="000000" w:themeColor="text1"/>
              </w:rPr>
            </w:pPr>
          </w:p>
          <w:p w14:paraId="796CB4C3" w14:textId="77777777" w:rsidR="00265C80" w:rsidRPr="00265C80" w:rsidRDefault="00265C80" w:rsidP="00265C80">
            <w:pPr>
              <w:rPr>
                <w:rFonts w:eastAsia="Times New Roman"/>
                <w:color w:val="000000" w:themeColor="text1"/>
              </w:rPr>
            </w:pPr>
            <w:proofErr w:type="gramStart"/>
            <w:r w:rsidRPr="00265C80">
              <w:rPr>
                <w:rFonts w:eastAsia="Times New Roman"/>
                <w:color w:val="000000" w:themeColor="text1"/>
              </w:rPr>
              <w:t>The experience of individuals,</w:t>
            </w:r>
            <w:proofErr w:type="gramEnd"/>
            <w:r w:rsidRPr="00265C80">
              <w:rPr>
                <w:rFonts w:eastAsia="Times New Roman"/>
                <w:color w:val="000000" w:themeColor="text1"/>
              </w:rPr>
              <w:t xml:space="preserve"> gained working in other organisations will be considered relevant for answering this question. </w:t>
            </w:r>
            <w:proofErr w:type="gramStart"/>
            <w:r w:rsidRPr="00265C80">
              <w:rPr>
                <w:rFonts w:eastAsia="Times New Roman"/>
                <w:color w:val="000000" w:themeColor="text1"/>
              </w:rPr>
              <w:t>However</w:t>
            </w:r>
            <w:proofErr w:type="gramEnd"/>
            <w:r w:rsidRPr="00265C80">
              <w:rPr>
                <w:rFonts w:eastAsia="Times New Roman"/>
                <w:color w:val="000000" w:themeColor="text1"/>
              </w:rPr>
              <w:t xml:space="preserve"> where this approach is being used the response must satisfy the following criteria:</w:t>
            </w:r>
          </w:p>
          <w:p w14:paraId="5A5F9D31" w14:textId="77777777" w:rsidR="00265C80" w:rsidRPr="00265C80" w:rsidRDefault="00265C80" w:rsidP="00265C80">
            <w:pPr>
              <w:pStyle w:val="ListParagraph"/>
              <w:numPr>
                <w:ilvl w:val="2"/>
                <w:numId w:val="7"/>
              </w:numPr>
              <w:contextualSpacing w:val="0"/>
              <w:rPr>
                <w:rFonts w:eastAsia="Times New Roman"/>
                <w:color w:val="000000" w:themeColor="text1"/>
              </w:rPr>
            </w:pPr>
            <w:r w:rsidRPr="00265C80">
              <w:rPr>
                <w:rFonts w:eastAsia="Times New Roman"/>
                <w:color w:val="000000" w:themeColor="text1"/>
              </w:rPr>
              <w:t xml:space="preserve">Experience </w:t>
            </w:r>
            <w:proofErr w:type="gramStart"/>
            <w:r w:rsidRPr="00265C80">
              <w:rPr>
                <w:rFonts w:eastAsia="Times New Roman"/>
                <w:color w:val="000000" w:themeColor="text1"/>
              </w:rPr>
              <w:t>has to</w:t>
            </w:r>
            <w:proofErr w:type="gramEnd"/>
            <w:r w:rsidRPr="00265C80">
              <w:rPr>
                <w:rFonts w:eastAsia="Times New Roman"/>
                <w:color w:val="000000" w:themeColor="text1"/>
              </w:rPr>
              <w:t xml:space="preserve"> have come from individuals involved in the proposed project team</w:t>
            </w:r>
          </w:p>
          <w:p w14:paraId="211E407D" w14:textId="77777777" w:rsidR="00265C80" w:rsidRPr="00265C80" w:rsidRDefault="00265C80" w:rsidP="00265C80">
            <w:pPr>
              <w:pStyle w:val="ListParagraph"/>
              <w:numPr>
                <w:ilvl w:val="2"/>
                <w:numId w:val="7"/>
              </w:numPr>
              <w:contextualSpacing w:val="0"/>
              <w:rPr>
                <w:rFonts w:eastAsia="Times New Roman"/>
                <w:color w:val="000000" w:themeColor="text1"/>
              </w:rPr>
            </w:pPr>
            <w:r w:rsidRPr="00265C80">
              <w:rPr>
                <w:rFonts w:eastAsia="Times New Roman"/>
                <w:color w:val="000000" w:themeColor="text1"/>
              </w:rPr>
              <w:t xml:space="preserve">The individual </w:t>
            </w:r>
            <w:proofErr w:type="gramStart"/>
            <w:r w:rsidRPr="00265C80">
              <w:rPr>
                <w:rFonts w:eastAsia="Times New Roman"/>
                <w:color w:val="000000" w:themeColor="text1"/>
              </w:rPr>
              <w:t>has to</w:t>
            </w:r>
            <w:proofErr w:type="gramEnd"/>
            <w:r w:rsidRPr="00265C80">
              <w:rPr>
                <w:rFonts w:eastAsia="Times New Roman"/>
                <w:color w:val="000000" w:themeColor="text1"/>
              </w:rPr>
              <w:t xml:space="preserve"> have been involved in the activities referenced in the experience</w:t>
            </w:r>
          </w:p>
          <w:p w14:paraId="609AD044" w14:textId="77777777" w:rsidR="00265C80" w:rsidRPr="00265C80" w:rsidRDefault="00265C80">
            <w:pPr>
              <w:rPr>
                <w:b/>
                <w:color w:val="000000" w:themeColor="text1"/>
              </w:rPr>
            </w:pPr>
          </w:p>
          <w:p w14:paraId="5A79F43D" w14:textId="77777777" w:rsidR="00380C68" w:rsidRPr="00265C80" w:rsidRDefault="00380C68">
            <w:pPr>
              <w:rPr>
                <w:b/>
                <w:color w:val="000000" w:themeColor="text1"/>
              </w:rPr>
            </w:pPr>
          </w:p>
          <w:p w14:paraId="02CCA531" w14:textId="77777777" w:rsidR="00271618" w:rsidRDefault="00271618" w:rsidP="00380C68">
            <w:pPr>
              <w:rPr>
                <w:b/>
                <w:color w:val="000000" w:themeColor="text1"/>
              </w:rPr>
            </w:pPr>
          </w:p>
          <w:p w14:paraId="4D9CEBAF" w14:textId="77777777" w:rsidR="002F6A2E" w:rsidRDefault="002F6A2E" w:rsidP="00380C68">
            <w:pPr>
              <w:rPr>
                <w:b/>
                <w:color w:val="000000" w:themeColor="text1"/>
              </w:rPr>
            </w:pPr>
          </w:p>
          <w:p w14:paraId="64415943" w14:textId="77777777" w:rsidR="002F6A2E" w:rsidRDefault="002F6A2E" w:rsidP="00380C68">
            <w:pPr>
              <w:rPr>
                <w:b/>
                <w:color w:val="000000" w:themeColor="text1"/>
              </w:rPr>
            </w:pPr>
          </w:p>
          <w:p w14:paraId="3A762F60" w14:textId="77777777" w:rsidR="002F6A2E" w:rsidRDefault="002F6A2E" w:rsidP="00380C68">
            <w:pPr>
              <w:rPr>
                <w:b/>
                <w:color w:val="000000" w:themeColor="text1"/>
              </w:rPr>
            </w:pPr>
          </w:p>
          <w:p w14:paraId="7137E2C6" w14:textId="3A0A5BF2" w:rsidR="002F6A2E" w:rsidRPr="00265C80" w:rsidRDefault="002F6A2E" w:rsidP="00380C68">
            <w:pPr>
              <w:rPr>
                <w:b/>
                <w:color w:val="000000" w:themeColor="text1"/>
              </w:rPr>
            </w:pPr>
          </w:p>
        </w:tc>
      </w:tr>
      <w:tr w:rsidR="002F6A2E" w:rsidRPr="00380C68" w14:paraId="364F9065" w14:textId="77777777" w:rsidTr="00946481">
        <w:tc>
          <w:tcPr>
            <w:tcW w:w="9016" w:type="dxa"/>
          </w:tcPr>
          <w:p w14:paraId="2BDFE07D" w14:textId="7E2288F5" w:rsidR="002F6A2E" w:rsidRPr="002F6A2E" w:rsidRDefault="002F6A2E" w:rsidP="002F6A2E">
            <w:pPr>
              <w:rPr>
                <w:b/>
                <w:color w:val="000000" w:themeColor="text1"/>
              </w:rPr>
            </w:pPr>
            <w:r w:rsidRPr="002F6A2E">
              <w:rPr>
                <w:b/>
                <w:color w:val="000000" w:themeColor="text1"/>
              </w:rPr>
              <w:lastRenderedPageBreak/>
              <w:t>Supplier Question 4</w:t>
            </w:r>
          </w:p>
          <w:p w14:paraId="54C226A1" w14:textId="77777777" w:rsidR="002F6A2E" w:rsidRPr="002F6A2E" w:rsidRDefault="002F6A2E" w:rsidP="00271618">
            <w:pPr>
              <w:rPr>
                <w:b/>
                <w:color w:val="000000" w:themeColor="text1"/>
              </w:rPr>
            </w:pPr>
          </w:p>
          <w:p w14:paraId="5D5B3CE9" w14:textId="77777777" w:rsidR="002F6A2E" w:rsidRPr="002F6A2E" w:rsidRDefault="002F6A2E" w:rsidP="002F6A2E">
            <w:pPr>
              <w:rPr>
                <w:rFonts w:eastAsia="Times New Roman"/>
                <w:color w:val="000000" w:themeColor="text1"/>
              </w:rPr>
            </w:pPr>
            <w:r w:rsidRPr="002F6A2E">
              <w:rPr>
                <w:rFonts w:eastAsia="Times New Roman"/>
                <w:color w:val="000000" w:themeColor="text1"/>
              </w:rPr>
              <w:t xml:space="preserve">Section 4 of the ‘Specification for research project’ states ‘To develop an agreed scale and description for the wear of the pantograph carbon collector strip’. What is meant by the ‘agreed scale and </w:t>
            </w:r>
            <w:proofErr w:type="gramStart"/>
            <w:r w:rsidRPr="002F6A2E">
              <w:rPr>
                <w:rFonts w:eastAsia="Times New Roman"/>
                <w:color w:val="000000" w:themeColor="text1"/>
              </w:rPr>
              <w:t>description.</w:t>
            </w:r>
            <w:proofErr w:type="gramEnd"/>
          </w:p>
          <w:p w14:paraId="7F7E960E" w14:textId="79F8B199" w:rsidR="002F6A2E" w:rsidRPr="002F6A2E" w:rsidRDefault="002F6A2E" w:rsidP="00271618">
            <w:pPr>
              <w:rPr>
                <w:b/>
                <w:color w:val="000000" w:themeColor="text1"/>
              </w:rPr>
            </w:pPr>
          </w:p>
        </w:tc>
      </w:tr>
      <w:tr w:rsidR="002F6A2E" w:rsidRPr="00380C68" w14:paraId="31316CEE" w14:textId="77777777" w:rsidTr="00946481">
        <w:tc>
          <w:tcPr>
            <w:tcW w:w="9016" w:type="dxa"/>
          </w:tcPr>
          <w:p w14:paraId="2B31B271" w14:textId="77777777" w:rsidR="002F6A2E" w:rsidRPr="002F6A2E" w:rsidRDefault="002F6A2E" w:rsidP="00271618">
            <w:pPr>
              <w:rPr>
                <w:b/>
                <w:color w:val="000000" w:themeColor="text1"/>
              </w:rPr>
            </w:pPr>
            <w:r w:rsidRPr="002F6A2E">
              <w:rPr>
                <w:b/>
                <w:color w:val="000000" w:themeColor="text1"/>
              </w:rPr>
              <w:t>RSSB Answer 4</w:t>
            </w:r>
          </w:p>
          <w:p w14:paraId="473F5C19" w14:textId="77777777" w:rsidR="002F6A2E" w:rsidRPr="002F6A2E" w:rsidRDefault="002F6A2E" w:rsidP="00271618">
            <w:pPr>
              <w:rPr>
                <w:b/>
                <w:color w:val="000000" w:themeColor="text1"/>
              </w:rPr>
            </w:pPr>
          </w:p>
          <w:p w14:paraId="04F9EE1A" w14:textId="77777777" w:rsidR="002F6A2E" w:rsidRPr="002F6A2E" w:rsidRDefault="002F6A2E" w:rsidP="002F6A2E">
            <w:pPr>
              <w:rPr>
                <w:rFonts w:eastAsia="Times New Roman"/>
                <w:color w:val="000000" w:themeColor="text1"/>
              </w:rPr>
            </w:pPr>
            <w:r w:rsidRPr="002F6A2E">
              <w:rPr>
                <w:rFonts w:eastAsia="Times New Roman"/>
                <w:color w:val="000000" w:themeColor="text1"/>
              </w:rPr>
              <w:t xml:space="preserve">This objective pertains to developing an agreed industry position on the different wear levels (a scale from lowest to highest) coupled with a description for each respective level of wear (i.e. how to identify and categorise this specific wear level </w:t>
            </w:r>
            <w:proofErr w:type="gramStart"/>
            <w:r w:rsidRPr="002F6A2E">
              <w:rPr>
                <w:rFonts w:eastAsia="Times New Roman"/>
                <w:color w:val="000000" w:themeColor="text1"/>
              </w:rPr>
              <w:t>and also</w:t>
            </w:r>
            <w:proofErr w:type="gramEnd"/>
            <w:r w:rsidRPr="002F6A2E">
              <w:rPr>
                <w:rFonts w:eastAsia="Times New Roman"/>
                <w:color w:val="000000" w:themeColor="text1"/>
              </w:rPr>
              <w:t xml:space="preserve"> which levels are acceptable and allow for safe and reliable operating conditions).</w:t>
            </w:r>
          </w:p>
          <w:p w14:paraId="3855086F" w14:textId="2C976661" w:rsidR="002F6A2E" w:rsidRPr="002F6A2E" w:rsidRDefault="002F6A2E" w:rsidP="00271618">
            <w:pPr>
              <w:rPr>
                <w:b/>
                <w:color w:val="000000" w:themeColor="text1"/>
              </w:rPr>
            </w:pPr>
          </w:p>
        </w:tc>
      </w:tr>
      <w:tr w:rsidR="002F6A2E" w:rsidRPr="00380C68" w14:paraId="7CC49747" w14:textId="77777777" w:rsidTr="00946481">
        <w:tc>
          <w:tcPr>
            <w:tcW w:w="9016" w:type="dxa"/>
          </w:tcPr>
          <w:p w14:paraId="0DED165E" w14:textId="52253F42" w:rsidR="002F6A2E" w:rsidRPr="002F6A2E" w:rsidRDefault="002F6A2E" w:rsidP="002F6A2E">
            <w:pPr>
              <w:rPr>
                <w:b/>
                <w:color w:val="000000" w:themeColor="text1"/>
              </w:rPr>
            </w:pPr>
            <w:r w:rsidRPr="002F6A2E">
              <w:rPr>
                <w:b/>
                <w:color w:val="000000" w:themeColor="text1"/>
              </w:rPr>
              <w:t>Supplier Question 5</w:t>
            </w:r>
          </w:p>
          <w:p w14:paraId="67CA2D9C" w14:textId="77777777" w:rsidR="002F6A2E" w:rsidRPr="002F6A2E" w:rsidRDefault="002F6A2E" w:rsidP="002F6A2E">
            <w:pPr>
              <w:rPr>
                <w:b/>
                <w:color w:val="000000" w:themeColor="text1"/>
              </w:rPr>
            </w:pPr>
          </w:p>
          <w:p w14:paraId="6DEEC9E7" w14:textId="19A2CAE7" w:rsidR="002F6A2E" w:rsidRPr="002F6A2E" w:rsidRDefault="002F6A2E" w:rsidP="002F6A2E">
            <w:pPr>
              <w:rPr>
                <w:b/>
                <w:color w:val="000000" w:themeColor="text1"/>
              </w:rPr>
            </w:pPr>
            <w:proofErr w:type="gramStart"/>
            <w:r w:rsidRPr="002F6A2E">
              <w:rPr>
                <w:rFonts w:eastAsia="Times New Roman"/>
                <w:color w:val="000000" w:themeColor="text1"/>
              </w:rPr>
              <w:t>With regard to</w:t>
            </w:r>
            <w:proofErr w:type="gramEnd"/>
            <w:r w:rsidRPr="002F6A2E">
              <w:rPr>
                <w:rFonts w:eastAsia="Times New Roman"/>
                <w:color w:val="000000" w:themeColor="text1"/>
              </w:rPr>
              <w:t xml:space="preserve"> Selection Criteria S1 </w:t>
            </w:r>
            <w:r w:rsidRPr="002F6A2E">
              <w:rPr>
                <w:rFonts w:eastAsia="Times New Roman"/>
                <w:i/>
                <w:iCs/>
                <w:color w:val="000000" w:themeColor="text1"/>
              </w:rPr>
              <w:t>‘Supplier’s organisational experience in pantograph systems’</w:t>
            </w:r>
            <w:r w:rsidRPr="002F6A2E">
              <w:rPr>
                <w:rFonts w:eastAsia="Times New Roman"/>
                <w:color w:val="000000" w:themeColor="text1"/>
              </w:rPr>
              <w:t xml:space="preserve"> within the ITT.  Please can RSSB clarify if this can be experience gained by employment at another organisation</w:t>
            </w:r>
          </w:p>
        </w:tc>
      </w:tr>
      <w:tr w:rsidR="002F6A2E" w:rsidRPr="00380C68" w14:paraId="71A07716" w14:textId="77777777" w:rsidTr="00946481">
        <w:tc>
          <w:tcPr>
            <w:tcW w:w="9016" w:type="dxa"/>
          </w:tcPr>
          <w:p w14:paraId="067324CF" w14:textId="79B37CA0" w:rsidR="002F6A2E" w:rsidRPr="002F6A2E" w:rsidRDefault="002F6A2E" w:rsidP="002F6A2E">
            <w:pPr>
              <w:rPr>
                <w:b/>
                <w:color w:val="000000" w:themeColor="text1"/>
              </w:rPr>
            </w:pPr>
            <w:r w:rsidRPr="002F6A2E">
              <w:rPr>
                <w:b/>
                <w:color w:val="000000" w:themeColor="text1"/>
              </w:rPr>
              <w:t>RSSB Answer 5</w:t>
            </w:r>
          </w:p>
          <w:p w14:paraId="75C0EE1F" w14:textId="77777777" w:rsidR="002F6A2E" w:rsidRPr="002F6A2E" w:rsidRDefault="002F6A2E" w:rsidP="002F6A2E">
            <w:pPr>
              <w:rPr>
                <w:b/>
                <w:color w:val="000000" w:themeColor="text1"/>
              </w:rPr>
            </w:pPr>
          </w:p>
          <w:p w14:paraId="5A7F1736" w14:textId="057C1FF7" w:rsidR="002F6A2E" w:rsidRPr="002F6A2E" w:rsidRDefault="002F6A2E" w:rsidP="002F6A2E">
            <w:pPr>
              <w:rPr>
                <w:rFonts w:eastAsia="Times New Roman"/>
                <w:color w:val="000000" w:themeColor="text1"/>
              </w:rPr>
            </w:pPr>
            <w:proofErr w:type="gramStart"/>
            <w:r w:rsidRPr="002F6A2E">
              <w:rPr>
                <w:rFonts w:eastAsia="Times New Roman"/>
                <w:color w:val="000000" w:themeColor="text1"/>
              </w:rPr>
              <w:t>The experience of individuals,</w:t>
            </w:r>
            <w:proofErr w:type="gramEnd"/>
            <w:r w:rsidRPr="002F6A2E">
              <w:rPr>
                <w:rFonts w:eastAsia="Times New Roman"/>
                <w:color w:val="000000" w:themeColor="text1"/>
              </w:rPr>
              <w:t xml:space="preserve"> gained working in other organisations will be considered relevant for answering this question. </w:t>
            </w:r>
            <w:proofErr w:type="gramStart"/>
            <w:r w:rsidRPr="002F6A2E">
              <w:rPr>
                <w:rFonts w:eastAsia="Times New Roman"/>
                <w:color w:val="000000" w:themeColor="text1"/>
              </w:rPr>
              <w:t>However</w:t>
            </w:r>
            <w:proofErr w:type="gramEnd"/>
            <w:r w:rsidRPr="002F6A2E">
              <w:rPr>
                <w:rFonts w:eastAsia="Times New Roman"/>
                <w:color w:val="000000" w:themeColor="text1"/>
              </w:rPr>
              <w:t xml:space="preserve"> where this approach is being used the response must satisfy the following criteria:</w:t>
            </w:r>
          </w:p>
          <w:p w14:paraId="58AA68A1" w14:textId="77777777" w:rsidR="002F6A2E" w:rsidRPr="002F6A2E" w:rsidRDefault="002F6A2E" w:rsidP="002F6A2E">
            <w:pPr>
              <w:pStyle w:val="ListParagraph"/>
              <w:numPr>
                <w:ilvl w:val="2"/>
                <w:numId w:val="8"/>
              </w:numPr>
              <w:contextualSpacing w:val="0"/>
              <w:rPr>
                <w:rFonts w:eastAsia="Times New Roman"/>
                <w:color w:val="000000" w:themeColor="text1"/>
              </w:rPr>
            </w:pPr>
            <w:r w:rsidRPr="002F6A2E">
              <w:rPr>
                <w:rFonts w:eastAsia="Times New Roman"/>
                <w:color w:val="000000" w:themeColor="text1"/>
              </w:rPr>
              <w:t xml:space="preserve">Experience </w:t>
            </w:r>
            <w:proofErr w:type="gramStart"/>
            <w:r w:rsidRPr="002F6A2E">
              <w:rPr>
                <w:rFonts w:eastAsia="Times New Roman"/>
                <w:color w:val="000000" w:themeColor="text1"/>
              </w:rPr>
              <w:t>has to</w:t>
            </w:r>
            <w:proofErr w:type="gramEnd"/>
            <w:r w:rsidRPr="002F6A2E">
              <w:rPr>
                <w:rFonts w:eastAsia="Times New Roman"/>
                <w:color w:val="000000" w:themeColor="text1"/>
              </w:rPr>
              <w:t xml:space="preserve"> have come from individuals involved in the proposed project team</w:t>
            </w:r>
          </w:p>
          <w:p w14:paraId="1C7CC58D" w14:textId="77777777" w:rsidR="002F6A2E" w:rsidRPr="002F6A2E" w:rsidRDefault="002F6A2E" w:rsidP="002F6A2E">
            <w:pPr>
              <w:pStyle w:val="ListParagraph"/>
              <w:numPr>
                <w:ilvl w:val="2"/>
                <w:numId w:val="8"/>
              </w:numPr>
              <w:contextualSpacing w:val="0"/>
              <w:rPr>
                <w:rFonts w:eastAsia="Times New Roman"/>
                <w:color w:val="000000" w:themeColor="text1"/>
              </w:rPr>
            </w:pPr>
            <w:r w:rsidRPr="002F6A2E">
              <w:rPr>
                <w:rFonts w:eastAsia="Times New Roman"/>
                <w:color w:val="000000" w:themeColor="text1"/>
              </w:rPr>
              <w:t xml:space="preserve">The individual </w:t>
            </w:r>
            <w:proofErr w:type="gramStart"/>
            <w:r w:rsidRPr="002F6A2E">
              <w:rPr>
                <w:rFonts w:eastAsia="Times New Roman"/>
                <w:color w:val="000000" w:themeColor="text1"/>
              </w:rPr>
              <w:t>has to</w:t>
            </w:r>
            <w:proofErr w:type="gramEnd"/>
            <w:r w:rsidRPr="002F6A2E">
              <w:rPr>
                <w:rFonts w:eastAsia="Times New Roman"/>
                <w:color w:val="000000" w:themeColor="text1"/>
              </w:rPr>
              <w:t xml:space="preserve"> have been involved in the activities referenced in the experience</w:t>
            </w:r>
          </w:p>
          <w:p w14:paraId="749ACC67" w14:textId="154EADED" w:rsidR="002F6A2E" w:rsidRPr="002F6A2E" w:rsidRDefault="002F6A2E" w:rsidP="002F6A2E">
            <w:pPr>
              <w:rPr>
                <w:b/>
                <w:color w:val="000000" w:themeColor="text1"/>
              </w:rPr>
            </w:pPr>
          </w:p>
        </w:tc>
      </w:tr>
      <w:tr w:rsidR="00CC4DE8" w:rsidRPr="00380C68" w14:paraId="0DFC6E75" w14:textId="77777777" w:rsidTr="00946481">
        <w:tc>
          <w:tcPr>
            <w:tcW w:w="9016" w:type="dxa"/>
          </w:tcPr>
          <w:p w14:paraId="4C33C298" w14:textId="77777777" w:rsidR="00CC4DE8" w:rsidRDefault="00CC4DE8" w:rsidP="002F6A2E">
            <w:pPr>
              <w:rPr>
                <w:b/>
                <w:color w:val="000000" w:themeColor="text1"/>
              </w:rPr>
            </w:pPr>
            <w:r>
              <w:rPr>
                <w:b/>
                <w:color w:val="000000" w:themeColor="text1"/>
              </w:rPr>
              <w:t>RSSB Clarification</w:t>
            </w:r>
          </w:p>
          <w:p w14:paraId="08AFEC8A" w14:textId="77777777" w:rsidR="00CC4DE8" w:rsidRDefault="00CC4DE8" w:rsidP="002F6A2E">
            <w:pPr>
              <w:rPr>
                <w:b/>
                <w:color w:val="000000" w:themeColor="text1"/>
              </w:rPr>
            </w:pPr>
          </w:p>
          <w:p w14:paraId="048B7CA0" w14:textId="2A45EBF1" w:rsidR="00CC4DE8" w:rsidRDefault="00CC4DE8" w:rsidP="00CC4DE8">
            <w:pPr>
              <w:rPr>
                <w:rFonts w:eastAsia="Times New Roman"/>
                <w:color w:val="000000" w:themeColor="text1"/>
              </w:rPr>
            </w:pPr>
            <w:r>
              <w:rPr>
                <w:b/>
                <w:color w:val="000000" w:themeColor="text1"/>
              </w:rPr>
              <w:t>“</w:t>
            </w:r>
            <w:r w:rsidRPr="00265C80">
              <w:rPr>
                <w:rFonts w:eastAsia="Times New Roman"/>
                <w:color w:val="000000" w:themeColor="text1"/>
              </w:rPr>
              <w:t xml:space="preserve">Section 4 of the ‘Specification for research project’ states ‘To develop an agreed scale and description for the wear of the pantograph carbon collector strip’. What is meant by the ‘agreed scale and </w:t>
            </w:r>
            <w:proofErr w:type="gramStart"/>
            <w:r w:rsidRPr="00265C80">
              <w:rPr>
                <w:rFonts w:eastAsia="Times New Roman"/>
                <w:color w:val="000000" w:themeColor="text1"/>
              </w:rPr>
              <w:t>description.</w:t>
            </w:r>
            <w:proofErr w:type="gramEnd"/>
            <w:r>
              <w:rPr>
                <w:rFonts w:eastAsia="Times New Roman"/>
                <w:color w:val="000000" w:themeColor="text1"/>
              </w:rPr>
              <w:t>”</w:t>
            </w:r>
          </w:p>
          <w:p w14:paraId="57794DC6" w14:textId="63A97ADF" w:rsidR="00CC4DE8" w:rsidRDefault="00CC4DE8" w:rsidP="00CC4DE8">
            <w:pPr>
              <w:rPr>
                <w:rFonts w:eastAsia="Times New Roman"/>
                <w:color w:val="000000" w:themeColor="text1"/>
              </w:rPr>
            </w:pPr>
          </w:p>
          <w:p w14:paraId="77DBA3F6" w14:textId="36500460" w:rsidR="00CC4DE8" w:rsidRDefault="00CC4DE8" w:rsidP="00CC4DE8">
            <w:pPr>
              <w:rPr>
                <w:rFonts w:eastAsia="Times New Roman"/>
                <w:color w:val="000000" w:themeColor="text1"/>
              </w:rPr>
            </w:pPr>
            <w:r>
              <w:rPr>
                <w:rFonts w:eastAsia="Times New Roman"/>
                <w:color w:val="000000" w:themeColor="text1"/>
              </w:rPr>
              <w:t>RSSB:</w:t>
            </w:r>
          </w:p>
          <w:p w14:paraId="36C49823" w14:textId="2F0D5893" w:rsidR="00CC4DE8" w:rsidRDefault="00CC4DE8" w:rsidP="00CC4DE8">
            <w:pPr>
              <w:rPr>
                <w:rFonts w:eastAsia="Times New Roman"/>
                <w:color w:val="000000" w:themeColor="text1"/>
              </w:rPr>
            </w:pPr>
          </w:p>
          <w:p w14:paraId="487C60BF" w14:textId="77777777" w:rsidR="00CC4DE8" w:rsidRPr="00CC4DE8" w:rsidRDefault="00CC4DE8" w:rsidP="00CC4DE8">
            <w:pPr>
              <w:rPr>
                <w:rFonts w:eastAsia="Times New Roman"/>
              </w:rPr>
            </w:pPr>
            <w:r w:rsidRPr="00CC4DE8">
              <w:rPr>
                <w:rFonts w:eastAsia="Times New Roman"/>
              </w:rPr>
              <w:t xml:space="preserve">This objective pertains to developing an agreed industry position on the different wear levels (a scale from lowest to highest) coupled with a description for each respective level of wear (i.e. how to identify and categorise this specific wear level, </w:t>
            </w:r>
            <w:proofErr w:type="gramStart"/>
            <w:r w:rsidRPr="00CC4DE8">
              <w:rPr>
                <w:rFonts w:eastAsia="Times New Roman"/>
              </w:rPr>
              <w:t>and also</w:t>
            </w:r>
            <w:proofErr w:type="gramEnd"/>
            <w:r w:rsidRPr="00CC4DE8">
              <w:rPr>
                <w:rFonts w:eastAsia="Times New Roman"/>
              </w:rPr>
              <w:t xml:space="preserve"> which levels are acceptable and allow for safe and reliable operating conditions).</w:t>
            </w:r>
            <w:bookmarkStart w:id="0" w:name="_GoBack"/>
            <w:bookmarkEnd w:id="0"/>
          </w:p>
          <w:p w14:paraId="2E0BBB6C" w14:textId="77777777" w:rsidR="00CC4DE8" w:rsidRPr="00265C80" w:rsidRDefault="00CC4DE8" w:rsidP="00CC4DE8">
            <w:pPr>
              <w:rPr>
                <w:rFonts w:eastAsia="Times New Roman"/>
                <w:color w:val="000000" w:themeColor="text1"/>
              </w:rPr>
            </w:pPr>
          </w:p>
          <w:p w14:paraId="55C1FC64" w14:textId="17BE8F48" w:rsidR="00CC4DE8" w:rsidRPr="002F6A2E" w:rsidRDefault="00CC4DE8" w:rsidP="002F6A2E">
            <w:pPr>
              <w:rPr>
                <w:b/>
                <w:color w:val="000000" w:themeColor="text1"/>
              </w:rPr>
            </w:pPr>
          </w:p>
        </w:tc>
      </w:tr>
    </w:tbl>
    <w:p w14:paraId="7D50A3DA" w14:textId="77777777" w:rsidR="00946481" w:rsidRDefault="00946481">
      <w:r>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D5CFF"/>
    <w:multiLevelType w:val="hybridMultilevel"/>
    <w:tmpl w:val="8AB0F3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E9135E6"/>
    <w:multiLevelType w:val="hybridMultilevel"/>
    <w:tmpl w:val="8AB0F3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D4A6DD0"/>
    <w:multiLevelType w:val="hybridMultilevel"/>
    <w:tmpl w:val="8AB0F3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23C7F98"/>
    <w:multiLevelType w:val="hybridMultilevel"/>
    <w:tmpl w:val="9460AFE2"/>
    <w:lvl w:ilvl="0" w:tplc="0FAA494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904C80"/>
    <w:multiLevelType w:val="hybridMultilevel"/>
    <w:tmpl w:val="8AB0F3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0D02299"/>
    <w:multiLevelType w:val="hybridMultilevel"/>
    <w:tmpl w:val="DE6C85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2"/>
  </w:num>
  <w:num w:numId="7">
    <w:abstractNumId w:val="5"/>
  </w:num>
  <w:num w:numId="8">
    <w:abstractNumId w:val="5"/>
  </w:num>
  <w:num w:numId="9">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0C1A52"/>
    <w:rsid w:val="00265C80"/>
    <w:rsid w:val="00271618"/>
    <w:rsid w:val="002F6A2E"/>
    <w:rsid w:val="00380C68"/>
    <w:rsid w:val="00493330"/>
    <w:rsid w:val="00561C5C"/>
    <w:rsid w:val="006C1A5C"/>
    <w:rsid w:val="007F70D9"/>
    <w:rsid w:val="008064F8"/>
    <w:rsid w:val="00946481"/>
    <w:rsid w:val="009C7103"/>
    <w:rsid w:val="00A327B4"/>
    <w:rsid w:val="00A65249"/>
    <w:rsid w:val="00A83354"/>
    <w:rsid w:val="00CC4DE8"/>
    <w:rsid w:val="00D62D47"/>
    <w:rsid w:val="00E7301A"/>
    <w:rsid w:val="00EF5C67"/>
    <w:rsid w:val="00F34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1489"/>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customStyle="1" w:styleId="Body">
    <w:name w:val="Body"/>
    <w:link w:val="BodyChar"/>
    <w:qFormat/>
    <w:rsid w:val="000C1A52"/>
    <w:pPr>
      <w:spacing w:after="120" w:line="300" w:lineRule="exact"/>
    </w:pPr>
    <w:rPr>
      <w:rFonts w:ascii="Calibri" w:eastAsia="Times New Roman" w:hAnsi="Calibri" w:cs="Arial"/>
      <w:lang w:eastAsia="en-GB"/>
    </w:rPr>
  </w:style>
  <w:style w:type="character" w:customStyle="1" w:styleId="BodyChar">
    <w:name w:val="Body Char"/>
    <w:link w:val="Body"/>
    <w:rsid w:val="000C1A52"/>
    <w:rPr>
      <w:rFonts w:ascii="Calibri" w:eastAsia="Times New Roman" w:hAnsi="Calibri" w:cs="Arial"/>
      <w:lang w:eastAsia="en-GB"/>
    </w:rPr>
  </w:style>
  <w:style w:type="paragraph" w:styleId="ListParagraph">
    <w:name w:val="List Paragraph"/>
    <w:basedOn w:val="Normal"/>
    <w:uiPriority w:val="34"/>
    <w:qFormat/>
    <w:rsid w:val="00806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49181232">
      <w:bodyDiv w:val="1"/>
      <w:marLeft w:val="0"/>
      <w:marRight w:val="0"/>
      <w:marTop w:val="0"/>
      <w:marBottom w:val="0"/>
      <w:divBdr>
        <w:top w:val="none" w:sz="0" w:space="0" w:color="auto"/>
        <w:left w:val="none" w:sz="0" w:space="0" w:color="auto"/>
        <w:bottom w:val="none" w:sz="0" w:space="0" w:color="auto"/>
        <w:right w:val="none" w:sz="0" w:space="0" w:color="auto"/>
      </w:divBdr>
    </w:div>
    <w:div w:id="220753080">
      <w:bodyDiv w:val="1"/>
      <w:marLeft w:val="0"/>
      <w:marRight w:val="0"/>
      <w:marTop w:val="0"/>
      <w:marBottom w:val="0"/>
      <w:divBdr>
        <w:top w:val="none" w:sz="0" w:space="0" w:color="auto"/>
        <w:left w:val="none" w:sz="0" w:space="0" w:color="auto"/>
        <w:bottom w:val="none" w:sz="0" w:space="0" w:color="auto"/>
        <w:right w:val="none" w:sz="0" w:space="0" w:color="auto"/>
      </w:divBdr>
    </w:div>
    <w:div w:id="299195876">
      <w:bodyDiv w:val="1"/>
      <w:marLeft w:val="0"/>
      <w:marRight w:val="0"/>
      <w:marTop w:val="0"/>
      <w:marBottom w:val="0"/>
      <w:divBdr>
        <w:top w:val="none" w:sz="0" w:space="0" w:color="auto"/>
        <w:left w:val="none" w:sz="0" w:space="0" w:color="auto"/>
        <w:bottom w:val="none" w:sz="0" w:space="0" w:color="auto"/>
        <w:right w:val="none" w:sz="0" w:space="0" w:color="auto"/>
      </w:divBdr>
    </w:div>
    <w:div w:id="336157203">
      <w:bodyDiv w:val="1"/>
      <w:marLeft w:val="0"/>
      <w:marRight w:val="0"/>
      <w:marTop w:val="0"/>
      <w:marBottom w:val="0"/>
      <w:divBdr>
        <w:top w:val="none" w:sz="0" w:space="0" w:color="auto"/>
        <w:left w:val="none" w:sz="0" w:space="0" w:color="auto"/>
        <w:bottom w:val="none" w:sz="0" w:space="0" w:color="auto"/>
        <w:right w:val="none" w:sz="0" w:space="0" w:color="auto"/>
      </w:divBdr>
    </w:div>
    <w:div w:id="352338870">
      <w:bodyDiv w:val="1"/>
      <w:marLeft w:val="0"/>
      <w:marRight w:val="0"/>
      <w:marTop w:val="0"/>
      <w:marBottom w:val="0"/>
      <w:divBdr>
        <w:top w:val="none" w:sz="0" w:space="0" w:color="auto"/>
        <w:left w:val="none" w:sz="0" w:space="0" w:color="auto"/>
        <w:bottom w:val="none" w:sz="0" w:space="0" w:color="auto"/>
        <w:right w:val="none" w:sz="0" w:space="0" w:color="auto"/>
      </w:divBdr>
    </w:div>
    <w:div w:id="363406277">
      <w:bodyDiv w:val="1"/>
      <w:marLeft w:val="0"/>
      <w:marRight w:val="0"/>
      <w:marTop w:val="0"/>
      <w:marBottom w:val="0"/>
      <w:divBdr>
        <w:top w:val="none" w:sz="0" w:space="0" w:color="auto"/>
        <w:left w:val="none" w:sz="0" w:space="0" w:color="auto"/>
        <w:bottom w:val="none" w:sz="0" w:space="0" w:color="auto"/>
        <w:right w:val="none" w:sz="0" w:space="0" w:color="auto"/>
      </w:divBdr>
    </w:div>
    <w:div w:id="445924181">
      <w:bodyDiv w:val="1"/>
      <w:marLeft w:val="0"/>
      <w:marRight w:val="0"/>
      <w:marTop w:val="0"/>
      <w:marBottom w:val="0"/>
      <w:divBdr>
        <w:top w:val="none" w:sz="0" w:space="0" w:color="auto"/>
        <w:left w:val="none" w:sz="0" w:space="0" w:color="auto"/>
        <w:bottom w:val="none" w:sz="0" w:space="0" w:color="auto"/>
        <w:right w:val="none" w:sz="0" w:space="0" w:color="auto"/>
      </w:divBdr>
    </w:div>
    <w:div w:id="499657052">
      <w:bodyDiv w:val="1"/>
      <w:marLeft w:val="0"/>
      <w:marRight w:val="0"/>
      <w:marTop w:val="0"/>
      <w:marBottom w:val="0"/>
      <w:divBdr>
        <w:top w:val="none" w:sz="0" w:space="0" w:color="auto"/>
        <w:left w:val="none" w:sz="0" w:space="0" w:color="auto"/>
        <w:bottom w:val="none" w:sz="0" w:space="0" w:color="auto"/>
        <w:right w:val="none" w:sz="0" w:space="0" w:color="auto"/>
      </w:divBdr>
    </w:div>
    <w:div w:id="540476584">
      <w:bodyDiv w:val="1"/>
      <w:marLeft w:val="0"/>
      <w:marRight w:val="0"/>
      <w:marTop w:val="0"/>
      <w:marBottom w:val="0"/>
      <w:divBdr>
        <w:top w:val="none" w:sz="0" w:space="0" w:color="auto"/>
        <w:left w:val="none" w:sz="0" w:space="0" w:color="auto"/>
        <w:bottom w:val="none" w:sz="0" w:space="0" w:color="auto"/>
        <w:right w:val="none" w:sz="0" w:space="0" w:color="auto"/>
      </w:divBdr>
    </w:div>
    <w:div w:id="651835626">
      <w:bodyDiv w:val="1"/>
      <w:marLeft w:val="0"/>
      <w:marRight w:val="0"/>
      <w:marTop w:val="0"/>
      <w:marBottom w:val="0"/>
      <w:divBdr>
        <w:top w:val="none" w:sz="0" w:space="0" w:color="auto"/>
        <w:left w:val="none" w:sz="0" w:space="0" w:color="auto"/>
        <w:bottom w:val="none" w:sz="0" w:space="0" w:color="auto"/>
        <w:right w:val="none" w:sz="0" w:space="0" w:color="auto"/>
      </w:divBdr>
    </w:div>
    <w:div w:id="717515322">
      <w:bodyDiv w:val="1"/>
      <w:marLeft w:val="0"/>
      <w:marRight w:val="0"/>
      <w:marTop w:val="0"/>
      <w:marBottom w:val="0"/>
      <w:divBdr>
        <w:top w:val="none" w:sz="0" w:space="0" w:color="auto"/>
        <w:left w:val="none" w:sz="0" w:space="0" w:color="auto"/>
        <w:bottom w:val="none" w:sz="0" w:space="0" w:color="auto"/>
        <w:right w:val="none" w:sz="0" w:space="0" w:color="auto"/>
      </w:divBdr>
    </w:div>
    <w:div w:id="823282441">
      <w:bodyDiv w:val="1"/>
      <w:marLeft w:val="0"/>
      <w:marRight w:val="0"/>
      <w:marTop w:val="0"/>
      <w:marBottom w:val="0"/>
      <w:divBdr>
        <w:top w:val="none" w:sz="0" w:space="0" w:color="auto"/>
        <w:left w:val="none" w:sz="0" w:space="0" w:color="auto"/>
        <w:bottom w:val="none" w:sz="0" w:space="0" w:color="auto"/>
        <w:right w:val="none" w:sz="0" w:space="0" w:color="auto"/>
      </w:divBdr>
    </w:div>
    <w:div w:id="825586934">
      <w:bodyDiv w:val="1"/>
      <w:marLeft w:val="0"/>
      <w:marRight w:val="0"/>
      <w:marTop w:val="0"/>
      <w:marBottom w:val="0"/>
      <w:divBdr>
        <w:top w:val="none" w:sz="0" w:space="0" w:color="auto"/>
        <w:left w:val="none" w:sz="0" w:space="0" w:color="auto"/>
        <w:bottom w:val="none" w:sz="0" w:space="0" w:color="auto"/>
        <w:right w:val="none" w:sz="0" w:space="0" w:color="auto"/>
      </w:divBdr>
    </w:div>
    <w:div w:id="886835430">
      <w:bodyDiv w:val="1"/>
      <w:marLeft w:val="0"/>
      <w:marRight w:val="0"/>
      <w:marTop w:val="0"/>
      <w:marBottom w:val="0"/>
      <w:divBdr>
        <w:top w:val="none" w:sz="0" w:space="0" w:color="auto"/>
        <w:left w:val="none" w:sz="0" w:space="0" w:color="auto"/>
        <w:bottom w:val="none" w:sz="0" w:space="0" w:color="auto"/>
        <w:right w:val="none" w:sz="0" w:space="0" w:color="auto"/>
      </w:divBdr>
    </w:div>
    <w:div w:id="896817688">
      <w:bodyDiv w:val="1"/>
      <w:marLeft w:val="0"/>
      <w:marRight w:val="0"/>
      <w:marTop w:val="0"/>
      <w:marBottom w:val="0"/>
      <w:divBdr>
        <w:top w:val="none" w:sz="0" w:space="0" w:color="auto"/>
        <w:left w:val="none" w:sz="0" w:space="0" w:color="auto"/>
        <w:bottom w:val="none" w:sz="0" w:space="0" w:color="auto"/>
        <w:right w:val="none" w:sz="0" w:space="0" w:color="auto"/>
      </w:divBdr>
    </w:div>
    <w:div w:id="971792392">
      <w:bodyDiv w:val="1"/>
      <w:marLeft w:val="0"/>
      <w:marRight w:val="0"/>
      <w:marTop w:val="0"/>
      <w:marBottom w:val="0"/>
      <w:divBdr>
        <w:top w:val="none" w:sz="0" w:space="0" w:color="auto"/>
        <w:left w:val="none" w:sz="0" w:space="0" w:color="auto"/>
        <w:bottom w:val="none" w:sz="0" w:space="0" w:color="auto"/>
        <w:right w:val="none" w:sz="0" w:space="0" w:color="auto"/>
      </w:divBdr>
    </w:div>
    <w:div w:id="1020203805">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495757357">
      <w:bodyDiv w:val="1"/>
      <w:marLeft w:val="0"/>
      <w:marRight w:val="0"/>
      <w:marTop w:val="0"/>
      <w:marBottom w:val="0"/>
      <w:divBdr>
        <w:top w:val="none" w:sz="0" w:space="0" w:color="auto"/>
        <w:left w:val="none" w:sz="0" w:space="0" w:color="auto"/>
        <w:bottom w:val="none" w:sz="0" w:space="0" w:color="auto"/>
        <w:right w:val="none" w:sz="0" w:space="0" w:color="auto"/>
      </w:divBdr>
    </w:div>
    <w:div w:id="1609972567">
      <w:bodyDiv w:val="1"/>
      <w:marLeft w:val="0"/>
      <w:marRight w:val="0"/>
      <w:marTop w:val="0"/>
      <w:marBottom w:val="0"/>
      <w:divBdr>
        <w:top w:val="none" w:sz="0" w:space="0" w:color="auto"/>
        <w:left w:val="none" w:sz="0" w:space="0" w:color="auto"/>
        <w:bottom w:val="none" w:sz="0" w:space="0" w:color="auto"/>
        <w:right w:val="none" w:sz="0" w:space="0" w:color="auto"/>
      </w:divBdr>
    </w:div>
    <w:div w:id="1625425629">
      <w:bodyDiv w:val="1"/>
      <w:marLeft w:val="0"/>
      <w:marRight w:val="0"/>
      <w:marTop w:val="0"/>
      <w:marBottom w:val="0"/>
      <w:divBdr>
        <w:top w:val="none" w:sz="0" w:space="0" w:color="auto"/>
        <w:left w:val="none" w:sz="0" w:space="0" w:color="auto"/>
        <w:bottom w:val="none" w:sz="0" w:space="0" w:color="auto"/>
        <w:right w:val="none" w:sz="0" w:space="0" w:color="auto"/>
      </w:divBdr>
    </w:div>
    <w:div w:id="1630166304">
      <w:bodyDiv w:val="1"/>
      <w:marLeft w:val="0"/>
      <w:marRight w:val="0"/>
      <w:marTop w:val="0"/>
      <w:marBottom w:val="0"/>
      <w:divBdr>
        <w:top w:val="none" w:sz="0" w:space="0" w:color="auto"/>
        <w:left w:val="none" w:sz="0" w:space="0" w:color="auto"/>
        <w:bottom w:val="none" w:sz="0" w:space="0" w:color="auto"/>
        <w:right w:val="none" w:sz="0" w:space="0" w:color="auto"/>
      </w:divBdr>
    </w:div>
    <w:div w:id="1690335289">
      <w:bodyDiv w:val="1"/>
      <w:marLeft w:val="0"/>
      <w:marRight w:val="0"/>
      <w:marTop w:val="0"/>
      <w:marBottom w:val="0"/>
      <w:divBdr>
        <w:top w:val="none" w:sz="0" w:space="0" w:color="auto"/>
        <w:left w:val="none" w:sz="0" w:space="0" w:color="auto"/>
        <w:bottom w:val="none" w:sz="0" w:space="0" w:color="auto"/>
        <w:right w:val="none" w:sz="0" w:space="0" w:color="auto"/>
      </w:divBdr>
    </w:div>
    <w:div w:id="1693069966">
      <w:bodyDiv w:val="1"/>
      <w:marLeft w:val="0"/>
      <w:marRight w:val="0"/>
      <w:marTop w:val="0"/>
      <w:marBottom w:val="0"/>
      <w:divBdr>
        <w:top w:val="none" w:sz="0" w:space="0" w:color="auto"/>
        <w:left w:val="none" w:sz="0" w:space="0" w:color="auto"/>
        <w:bottom w:val="none" w:sz="0" w:space="0" w:color="auto"/>
        <w:right w:val="none" w:sz="0" w:space="0" w:color="auto"/>
      </w:divBdr>
    </w:div>
    <w:div w:id="1703089701">
      <w:bodyDiv w:val="1"/>
      <w:marLeft w:val="0"/>
      <w:marRight w:val="0"/>
      <w:marTop w:val="0"/>
      <w:marBottom w:val="0"/>
      <w:divBdr>
        <w:top w:val="none" w:sz="0" w:space="0" w:color="auto"/>
        <w:left w:val="none" w:sz="0" w:space="0" w:color="auto"/>
        <w:bottom w:val="none" w:sz="0" w:space="0" w:color="auto"/>
        <w:right w:val="none" w:sz="0" w:space="0" w:color="auto"/>
      </w:divBdr>
    </w:div>
    <w:div w:id="2032416281">
      <w:bodyDiv w:val="1"/>
      <w:marLeft w:val="0"/>
      <w:marRight w:val="0"/>
      <w:marTop w:val="0"/>
      <w:marBottom w:val="0"/>
      <w:divBdr>
        <w:top w:val="none" w:sz="0" w:space="0" w:color="auto"/>
        <w:left w:val="none" w:sz="0" w:space="0" w:color="auto"/>
        <w:bottom w:val="none" w:sz="0" w:space="0" w:color="auto"/>
        <w:right w:val="none" w:sz="0" w:space="0" w:color="auto"/>
      </w:divBdr>
    </w:div>
    <w:div w:id="204197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2019-01-18T15:16:00Z</dcterms:created>
  <dcterms:modified xsi:type="dcterms:W3CDTF">2019-01-18T15:16:00Z</dcterms:modified>
</cp:coreProperties>
</file>