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4D63F5FA"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2</w:t>
      </w:r>
    </w:p>
    <w:p w14:paraId="5698CA84" w14:textId="4C88307D"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1</w:t>
      </w:r>
      <w:r w:rsidR="004A631A">
        <w:rPr>
          <w:sz w:val="24"/>
          <w:szCs w:val="24"/>
        </w:rPr>
        <w:t>6</w:t>
      </w:r>
    </w:p>
    <w:p w14:paraId="3E9E1E18" w14:textId="3BAD7CB5"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ab/>
      </w:r>
      <w:r w:rsidR="00C75D8B">
        <w:rPr>
          <w:sz w:val="24"/>
          <w:szCs w:val="24"/>
        </w:rPr>
        <w:t xml:space="preserve">    </w:t>
      </w:r>
      <w:r w:rsidR="004A631A">
        <w:rPr>
          <w:sz w:val="24"/>
          <w:szCs w:val="24"/>
        </w:rPr>
        <w:t>40</w:t>
      </w:r>
    </w:p>
    <w:p w14:paraId="52F54706" w14:textId="11249932"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sidR="004A631A">
        <w:rPr>
          <w:sz w:val="24"/>
          <w:szCs w:val="24"/>
        </w:rPr>
        <w:t>43</w:t>
      </w:r>
    </w:p>
    <w:p w14:paraId="26B295E3" w14:textId="6B75F242"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sidR="004A631A">
        <w:rPr>
          <w:sz w:val="24"/>
          <w:szCs w:val="24"/>
        </w:rPr>
        <w:t>45</w:t>
      </w:r>
    </w:p>
    <w:p w14:paraId="2C2CDDBD" w14:textId="1AC8B448" w:rsidR="00980254" w:rsidRDefault="005E506A" w:rsidP="00F26ECA">
      <w:pPr>
        <w:tabs>
          <w:tab w:val="center" w:pos="280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 xml:space="preserve">Schedule 4: Alternative clauses </w:t>
      </w:r>
      <w:r w:rsidR="004A631A">
        <w:rPr>
          <w:sz w:val="24"/>
          <w:szCs w:val="24"/>
        </w:rPr>
        <w:t xml:space="preserve">                                                                 46</w:t>
      </w:r>
    </w:p>
    <w:p w14:paraId="50435EF2" w14:textId="11C7E2D3" w:rsidR="00980254" w:rsidRDefault="005E506A">
      <w:pPr>
        <w:tabs>
          <w:tab w:val="center" w:pos="236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 xml:space="preserve">Schedule 5: Guarantee </w:t>
      </w:r>
      <w:r w:rsidR="004A631A">
        <w:rPr>
          <w:sz w:val="24"/>
          <w:szCs w:val="24"/>
        </w:rPr>
        <w:t xml:space="preserve">                                                                              </w:t>
      </w:r>
      <w:r w:rsidR="00B343F8">
        <w:rPr>
          <w:sz w:val="24"/>
          <w:szCs w:val="24"/>
        </w:rPr>
        <w:t>52</w:t>
      </w:r>
      <w:r>
        <w:t xml:space="preserve"> </w:t>
      </w:r>
    </w:p>
    <w:p w14:paraId="07943AA5" w14:textId="66CD2790" w:rsidR="004A631A" w:rsidRDefault="005E506A">
      <w:pPr>
        <w:tabs>
          <w:tab w:val="center" w:pos="3299"/>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Schedule 6: Glossary and interpretations</w:t>
      </w:r>
      <w:r w:rsidR="004A631A">
        <w:rPr>
          <w:sz w:val="24"/>
          <w:szCs w:val="24"/>
        </w:rPr>
        <w:t xml:space="preserve">                                                 </w:t>
      </w:r>
      <w:r>
        <w:rPr>
          <w:sz w:val="24"/>
          <w:szCs w:val="24"/>
        </w:rPr>
        <w:t xml:space="preserve"> </w:t>
      </w:r>
      <w:r w:rsidR="004A631A">
        <w:rPr>
          <w:sz w:val="24"/>
          <w:szCs w:val="24"/>
        </w:rPr>
        <w:t xml:space="preserve"> </w:t>
      </w:r>
      <w:r w:rsidR="00B343F8">
        <w:rPr>
          <w:sz w:val="24"/>
          <w:szCs w:val="24"/>
        </w:rPr>
        <w:t>53</w:t>
      </w:r>
      <w:r>
        <w:t xml:space="preserve"> </w:t>
      </w:r>
    </w:p>
    <w:p w14:paraId="1F583075" w14:textId="7B33D7ED" w:rsidR="004A631A" w:rsidRDefault="005E506A">
      <w:pPr>
        <w:tabs>
          <w:tab w:val="center" w:pos="2980"/>
          <w:tab w:val="right" w:pos="10771"/>
        </w:tabs>
        <w:spacing w:after="160" w:line="256" w:lineRule="auto"/>
        <w:ind w:left="0" w:firstLine="0"/>
        <w:rPr>
          <w:sz w:val="24"/>
          <w:szCs w:val="24"/>
        </w:rPr>
      </w:pPr>
      <w:r>
        <w:rPr>
          <w:rFonts w:ascii="Calibri" w:eastAsia="Calibri" w:hAnsi="Calibri" w:cs="Calibri"/>
        </w:rPr>
        <w:tab/>
      </w:r>
      <w:r w:rsidR="004A631A">
        <w:rPr>
          <w:rFonts w:ascii="Calibri" w:eastAsia="Calibri" w:hAnsi="Calibri" w:cs="Calibri"/>
        </w:rPr>
        <w:t xml:space="preserve">                       </w:t>
      </w:r>
      <w:r>
        <w:rPr>
          <w:sz w:val="24"/>
          <w:szCs w:val="24"/>
        </w:rPr>
        <w:t xml:space="preserve">Schedule 7: UK GDPR Information </w:t>
      </w:r>
      <w:r w:rsidR="004A631A">
        <w:rPr>
          <w:sz w:val="24"/>
          <w:szCs w:val="24"/>
        </w:rPr>
        <w:t xml:space="preserve">                                                            </w:t>
      </w:r>
      <w:r w:rsidR="00B343F8">
        <w:rPr>
          <w:sz w:val="24"/>
          <w:szCs w:val="24"/>
        </w:rPr>
        <w:t>7</w:t>
      </w:r>
      <w:r>
        <w:rPr>
          <w:sz w:val="24"/>
          <w:szCs w:val="24"/>
        </w:rPr>
        <w:t>3</w:t>
      </w:r>
    </w:p>
    <w:p w14:paraId="0EEF9377" w14:textId="5F657538" w:rsidR="00B343F8" w:rsidRDefault="00B343F8">
      <w:pPr>
        <w:tabs>
          <w:tab w:val="center" w:pos="2980"/>
          <w:tab w:val="right" w:pos="10771"/>
        </w:tabs>
        <w:spacing w:after="160" w:line="256" w:lineRule="auto"/>
        <w:ind w:left="0" w:firstLine="0"/>
      </w:pPr>
      <w:r>
        <w:rPr>
          <w:sz w:val="24"/>
          <w:szCs w:val="24"/>
        </w:rPr>
        <w:t xml:space="preserve">                 Annex 1: Processing Personal Data                                                            73</w:t>
      </w:r>
    </w:p>
    <w:p w14:paraId="345D7FD0" w14:textId="73C7AA38" w:rsidR="004A631A" w:rsidRPr="004A631A" w:rsidRDefault="004A631A">
      <w:pPr>
        <w:tabs>
          <w:tab w:val="center" w:pos="2980"/>
          <w:tab w:val="right" w:pos="10771"/>
        </w:tabs>
        <w:spacing w:after="160" w:line="256" w:lineRule="auto"/>
        <w:ind w:left="0" w:firstLine="0"/>
        <w:rPr>
          <w:sz w:val="24"/>
          <w:szCs w:val="24"/>
        </w:rPr>
      </w:pPr>
      <w:r>
        <w:t xml:space="preserve">                   </w:t>
      </w:r>
    </w:p>
    <w:p w14:paraId="13103A12" w14:textId="3ADAE945" w:rsidR="00980254" w:rsidRDefault="005E506A">
      <w:pPr>
        <w:tabs>
          <w:tab w:val="center" w:pos="3027"/>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p>
    <w:p w14:paraId="70908221" w14:textId="0D110C1F" w:rsidR="00980254" w:rsidRDefault="005E506A">
      <w:pPr>
        <w:tabs>
          <w:tab w:val="center" w:pos="306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77777777" w:rsidR="00980254" w:rsidRDefault="00980254">
      <w:pPr>
        <w:pStyle w:val="Heading1"/>
        <w:spacing w:after="83"/>
        <w:ind w:left="0" w:firstLine="0"/>
      </w:pPr>
    </w:p>
    <w:p w14:paraId="6176032B" w14:textId="77777777" w:rsidR="00980254" w:rsidRDefault="00980254"/>
    <w:p w14:paraId="07647D23" w14:textId="77777777" w:rsidR="00980254" w:rsidRDefault="00980254">
      <w:pPr>
        <w:pStyle w:val="Heading1"/>
        <w:spacing w:after="83"/>
        <w:ind w:left="1113" w:firstLine="1118"/>
      </w:pPr>
    </w:p>
    <w:p w14:paraId="35216C80" w14:textId="77777777" w:rsidR="00980254" w:rsidRDefault="005E506A">
      <w:pPr>
        <w:pStyle w:val="Heading1"/>
        <w:spacing w:after="83"/>
        <w:ind w:left="1113" w:firstLine="1118"/>
      </w:pPr>
      <w:r>
        <w:t xml:space="preserve">Part A: Order Form </w:t>
      </w:r>
    </w:p>
    <w:p w14:paraId="5E4C3A99" w14:textId="67D446BC"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6207A5AD" w:rsidR="002B0E25" w:rsidRPr="00240918" w:rsidRDefault="001B40A1" w:rsidP="00240918">
            <w:pPr>
              <w:spacing w:after="0" w:line="256" w:lineRule="auto"/>
              <w:ind w:left="0" w:firstLine="0"/>
            </w:pPr>
            <w:r w:rsidRPr="001B40A1">
              <w:t>856349393313215</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5BFE62CD" w:rsidR="002B0E25" w:rsidRDefault="00240918" w:rsidP="002B0E25">
            <w:pPr>
              <w:spacing w:after="0" w:line="256" w:lineRule="auto"/>
              <w:ind w:left="10" w:firstLine="0"/>
            </w:pPr>
            <w:r>
              <w:t>ECM_</w:t>
            </w:r>
            <w:r w:rsidR="001346FE">
              <w:t>11</w:t>
            </w:r>
            <w:r w:rsidR="00B801A2">
              <w:t>718</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09C5A1" w14:textId="797F20C1" w:rsidR="002B0E25" w:rsidRDefault="00B801A2" w:rsidP="002B0E25">
            <w:pPr>
              <w:spacing w:after="0" w:line="256" w:lineRule="auto"/>
              <w:ind w:left="10" w:firstLine="0"/>
            </w:pPr>
            <w:r>
              <w:t>SAS Migration Planning</w:t>
            </w: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442D439B" w:rsidR="002B0E25" w:rsidRPr="00586A26" w:rsidRDefault="003C16B1" w:rsidP="00C745E2">
            <w:pPr>
              <w:pStyle w:val="NormalWeb"/>
              <w:rPr>
                <w:rFonts w:ascii="Arial" w:hAnsi="Arial" w:cs="Arial"/>
                <w:sz w:val="22"/>
                <w:szCs w:val="22"/>
                <w:shd w:val="clear" w:color="auto" w:fill="FFFFFF"/>
              </w:rPr>
            </w:pPr>
            <w:r w:rsidRPr="003C16B1">
              <w:rPr>
                <w:shd w:val="clear" w:color="auto" w:fill="FFFFFF"/>
              </w:rPr>
              <w:t>DWP is undergoing a transformation to modernise its services. Strategic Modern Analytical Tooling (SMAT) is looking for a service for Migration Planning and Implementation Support to complete a high priority work</w:t>
            </w:r>
            <w:r w:rsidR="002C499F">
              <w:rPr>
                <w:shd w:val="clear" w:color="auto" w:fill="FFFFFF"/>
              </w:rPr>
              <w:t>.</w:t>
            </w:r>
            <w:r w:rsidRPr="003C16B1">
              <w:rPr>
                <w:shd w:val="clear" w:color="auto" w:fill="FFFFFF"/>
              </w:rPr>
              <w:t xml:space="preserve"> We are looking to build a production environment that will be populated with migrated data that can be used as a user case for getting data from the on-prem Data sources to a SAS hosted managed service. So that consumers can test this environment to ensure it meets their needs. The supplier will provide consultancy and support to ensure the </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07276BC1" w:rsidR="002B0E25" w:rsidRDefault="00240918" w:rsidP="002B0E25">
            <w:pPr>
              <w:spacing w:after="0" w:line="256" w:lineRule="auto"/>
              <w:ind w:left="10" w:firstLine="0"/>
            </w:pPr>
            <w:r>
              <w:t>0</w:t>
            </w:r>
            <w:r w:rsidR="002A62A7">
              <w:t>8</w:t>
            </w:r>
            <w:r>
              <w:t>/</w:t>
            </w:r>
            <w:r w:rsidR="007B029E">
              <w:t>0</w:t>
            </w:r>
            <w:r w:rsidR="002C499F">
              <w:t>2</w:t>
            </w:r>
            <w:r>
              <w:t>/202</w:t>
            </w:r>
            <w:r w:rsidR="002C499F">
              <w:t>4</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68F0C288" w:rsidR="002B0E25" w:rsidRDefault="00240918" w:rsidP="002B0E25">
            <w:pPr>
              <w:spacing w:after="0" w:line="256" w:lineRule="auto"/>
              <w:ind w:left="10" w:firstLine="0"/>
            </w:pPr>
            <w:r>
              <w:t>31/</w:t>
            </w:r>
            <w:r w:rsidR="002C499F">
              <w:t>03</w:t>
            </w:r>
            <w:r>
              <w:t>/202</w:t>
            </w:r>
            <w:r w:rsidR="002C499F">
              <w:t>4</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3FB0BF6E" w:rsidR="002B0E25" w:rsidRDefault="003F4416" w:rsidP="002B0E25">
            <w:pPr>
              <w:spacing w:after="0" w:line="256" w:lineRule="auto"/>
              <w:ind w:left="10" w:firstLine="0"/>
            </w:pPr>
            <w:r>
              <w:t>£</w:t>
            </w:r>
            <w:r w:rsidR="002A7018">
              <w:t>186,135</w:t>
            </w:r>
            <w:r w:rsidR="00586A26">
              <w:t xml:space="preserve"> </w:t>
            </w:r>
            <w:r>
              <w:t>excluding VAT</w:t>
            </w:r>
            <w:r w:rsidR="002B0E25">
              <w:t xml:space="preserve"> </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58C2BB7B" w:rsidR="002B0E25" w:rsidRDefault="005468AD" w:rsidP="002B0E25">
            <w:pPr>
              <w:spacing w:after="0" w:line="256" w:lineRule="auto"/>
              <w:ind w:left="10" w:firstLine="0"/>
            </w:pPr>
            <w:r>
              <w:t>Time and Materials</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355D2D59" w:rsidR="002B0E25" w:rsidRDefault="003F4416" w:rsidP="002B0E25">
            <w:pPr>
              <w:spacing w:after="0" w:line="256" w:lineRule="auto"/>
              <w:ind w:left="10" w:firstLine="0"/>
            </w:pPr>
            <w:r>
              <w:t>To be confirmed after contract signature</w:t>
            </w:r>
            <w:r w:rsidR="002B0E25">
              <w:t xml:space="preserve"> </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10400D5" w14:textId="77777777" w:rsidR="007E34B3" w:rsidRPr="007E34B3" w:rsidRDefault="007E34B3" w:rsidP="007E34B3">
            <w:pPr>
              <w:spacing w:before="240" w:line="240" w:lineRule="auto"/>
              <w:ind w:left="0" w:firstLine="0"/>
              <w:jc w:val="both"/>
            </w:pPr>
            <w:r w:rsidRPr="007E34B3">
              <w:t>DWP</w:t>
            </w:r>
          </w:p>
          <w:p w14:paraId="57F6B0CA" w14:textId="1BBD8780" w:rsidR="003F4416" w:rsidRDefault="007E34B3" w:rsidP="007E34B3">
            <w:pPr>
              <w:spacing w:before="240" w:line="240" w:lineRule="auto"/>
              <w:ind w:left="0" w:firstLine="0"/>
              <w:jc w:val="both"/>
            </w:pPr>
            <w:r w:rsidRPr="007E34B3">
              <w:rPr>
                <w:highlight w:val="yellow"/>
              </w:rPr>
              <w:t>*Redacted</w:t>
            </w:r>
          </w:p>
          <w:p w14:paraId="2828BCDA" w14:textId="773A6478" w:rsidR="00980254" w:rsidRDefault="00980254" w:rsidP="007E34B3">
            <w:pPr>
              <w:spacing w:before="240" w:line="240" w:lineRule="auto"/>
              <w:ind w:left="10"/>
              <w:jc w:val="both"/>
            </w:pPr>
          </w:p>
        </w:tc>
      </w:tr>
      <w:tr w:rsidR="00980254"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A52FF66" w14:textId="59E09ABD" w:rsidR="00C3049F" w:rsidRDefault="00C3049F" w:rsidP="00C3049F">
            <w:pPr>
              <w:spacing w:after="304" w:line="256" w:lineRule="auto"/>
              <w:ind w:left="0" w:firstLine="0"/>
            </w:pPr>
            <w:r>
              <w:t>SAS UK &amp; Ireland</w:t>
            </w:r>
          </w:p>
          <w:p w14:paraId="62C41057" w14:textId="50E6E554" w:rsidR="007E34B3" w:rsidRDefault="007E34B3" w:rsidP="007E34B3">
            <w:pPr>
              <w:spacing w:before="240" w:line="240" w:lineRule="auto"/>
              <w:ind w:left="0" w:firstLine="0"/>
              <w:jc w:val="both"/>
            </w:pPr>
            <w:r w:rsidRPr="007E34B3">
              <w:rPr>
                <w:highlight w:val="yellow"/>
              </w:rPr>
              <w:t>*Redacted</w:t>
            </w:r>
          </w:p>
          <w:p w14:paraId="22885C31" w14:textId="77777777" w:rsidR="00C3049F" w:rsidRDefault="00C3049F" w:rsidP="00C3049F">
            <w:pPr>
              <w:spacing w:after="304" w:line="256" w:lineRule="auto"/>
              <w:ind w:left="0" w:firstLine="0"/>
            </w:pPr>
            <w:r>
              <w:t>Company Reg: 01316437</w:t>
            </w:r>
          </w:p>
          <w:p w14:paraId="3C723F25" w14:textId="644583DD" w:rsidR="00980254" w:rsidRDefault="00C3049F" w:rsidP="00C3049F">
            <w:pPr>
              <w:spacing w:after="0" w:line="256" w:lineRule="auto"/>
              <w:ind w:left="0" w:firstLine="0"/>
            </w:pPr>
            <w:r>
              <w:t>VAT Reg: GB347347538</w:t>
            </w: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3C0CE210" w14:textId="2A583844" w:rsidR="00980254" w:rsidRDefault="005E506A" w:rsidP="007E34B3">
      <w:pPr>
        <w:spacing w:before="240" w:line="240" w:lineRule="auto"/>
        <w:ind w:left="0" w:firstLine="0"/>
        <w:jc w:val="both"/>
      </w:pPr>
      <w:r>
        <w:t xml:space="preserve">Title: </w:t>
      </w:r>
      <w:r w:rsidR="007E34B3" w:rsidRPr="007E34B3">
        <w:rPr>
          <w:highlight w:val="yellow"/>
        </w:rPr>
        <w:t>*Redacted</w:t>
      </w:r>
    </w:p>
    <w:p w14:paraId="30F2C2F4" w14:textId="77777777" w:rsidR="007E34B3" w:rsidRDefault="005E506A" w:rsidP="007E34B3">
      <w:pPr>
        <w:spacing w:before="240" w:line="240" w:lineRule="auto"/>
        <w:ind w:left="0" w:firstLine="0"/>
        <w:jc w:val="both"/>
      </w:pPr>
      <w:r>
        <w:t xml:space="preserve">Email: </w:t>
      </w:r>
      <w:r w:rsidR="007E34B3" w:rsidRPr="007E34B3">
        <w:rPr>
          <w:highlight w:val="yellow"/>
        </w:rPr>
        <w:t>*Redacted</w:t>
      </w:r>
    </w:p>
    <w:p w14:paraId="554966C3" w14:textId="6C2DC682" w:rsidR="00980254" w:rsidRDefault="00980254">
      <w:pPr>
        <w:spacing w:after="81"/>
        <w:ind w:right="14"/>
      </w:pPr>
    </w:p>
    <w:p w14:paraId="2C17D109" w14:textId="77777777" w:rsidR="00C75D8B" w:rsidRDefault="00C75D8B" w:rsidP="00113393">
      <w:pPr>
        <w:spacing w:after="81"/>
        <w:ind w:left="730" w:right="14"/>
      </w:pPr>
    </w:p>
    <w:p w14:paraId="7BF836B4" w14:textId="540AF691" w:rsidR="00980254" w:rsidRDefault="005E506A" w:rsidP="00113393">
      <w:pPr>
        <w:spacing w:after="1" w:line="765" w:lineRule="auto"/>
        <w:ind w:left="730" w:right="6350"/>
      </w:pPr>
      <w:r>
        <w:rPr>
          <w:b/>
        </w:rPr>
        <w:t>For the</w:t>
      </w:r>
      <w:r w:rsidR="00113393">
        <w:rPr>
          <w:b/>
        </w:rPr>
        <w:t xml:space="preserve"> </w:t>
      </w:r>
      <w:r w:rsidR="0033277D">
        <w:rPr>
          <w:b/>
        </w:rPr>
        <w:t>S</w:t>
      </w:r>
      <w:r>
        <w:rPr>
          <w:b/>
        </w:rPr>
        <w:t>upplier:</w:t>
      </w:r>
      <w:r>
        <w:t xml:space="preserve"> </w:t>
      </w:r>
    </w:p>
    <w:p w14:paraId="55FF8A9E" w14:textId="5172A5D4" w:rsidR="00C3049F" w:rsidRDefault="00C3049F" w:rsidP="007E34B3">
      <w:pPr>
        <w:spacing w:before="240" w:line="240" w:lineRule="auto"/>
        <w:ind w:left="0" w:firstLine="0"/>
        <w:jc w:val="both"/>
      </w:pPr>
      <w:r>
        <w:t xml:space="preserve">Title: </w:t>
      </w:r>
      <w:r w:rsidR="00586A26">
        <w:t xml:space="preserve"> </w:t>
      </w:r>
      <w:r w:rsidR="007E34B3" w:rsidRPr="007E34B3">
        <w:rPr>
          <w:highlight w:val="yellow"/>
        </w:rPr>
        <w:t>*Redacted</w:t>
      </w:r>
    </w:p>
    <w:p w14:paraId="512075E2" w14:textId="77777777" w:rsidR="007E34B3" w:rsidRDefault="00C3049F" w:rsidP="007E34B3">
      <w:pPr>
        <w:spacing w:before="240" w:line="240" w:lineRule="auto"/>
        <w:ind w:left="0" w:firstLine="0"/>
        <w:jc w:val="both"/>
      </w:pPr>
      <w:r>
        <w:t xml:space="preserve">Name: </w:t>
      </w:r>
      <w:r w:rsidR="007E34B3" w:rsidRPr="007E34B3">
        <w:rPr>
          <w:highlight w:val="yellow"/>
        </w:rPr>
        <w:t>*Redacted</w:t>
      </w:r>
    </w:p>
    <w:p w14:paraId="4775B3BA" w14:textId="6557447A" w:rsidR="00C3049F" w:rsidRDefault="00C3049F" w:rsidP="00C3049F">
      <w:pPr>
        <w:spacing w:after="120"/>
      </w:pPr>
    </w:p>
    <w:p w14:paraId="06780F76" w14:textId="77777777" w:rsidR="007E34B3" w:rsidRDefault="00C3049F" w:rsidP="007E34B3">
      <w:pPr>
        <w:spacing w:before="240" w:line="240" w:lineRule="auto"/>
        <w:ind w:left="0" w:firstLine="0"/>
        <w:jc w:val="both"/>
      </w:pPr>
      <w:r>
        <w:lastRenderedPageBreak/>
        <w:t xml:space="preserve">Email: </w:t>
      </w:r>
      <w:r w:rsidR="007E34B3" w:rsidRPr="007E34B3">
        <w:rPr>
          <w:highlight w:val="yellow"/>
        </w:rPr>
        <w:t>*Redacted</w:t>
      </w:r>
    </w:p>
    <w:p w14:paraId="097CC8BB" w14:textId="46F5E634" w:rsidR="00C3049F" w:rsidRDefault="00C3049F" w:rsidP="00C3049F">
      <w:pPr>
        <w:spacing w:after="120"/>
      </w:pPr>
    </w:p>
    <w:p w14:paraId="3944973A" w14:textId="77777777" w:rsidR="007E34B3" w:rsidRDefault="00C3049F" w:rsidP="007E34B3">
      <w:pPr>
        <w:spacing w:before="240" w:line="240" w:lineRule="auto"/>
        <w:ind w:left="0" w:firstLine="0"/>
        <w:jc w:val="both"/>
      </w:pPr>
      <w:r>
        <w:t xml:space="preserve">Phone: </w:t>
      </w:r>
      <w:r w:rsidR="007E34B3" w:rsidRPr="007E34B3">
        <w:rPr>
          <w:highlight w:val="yellow"/>
        </w:rPr>
        <w:t>*Redacted</w:t>
      </w:r>
    </w:p>
    <w:p w14:paraId="132D5F77" w14:textId="176A71AD" w:rsidR="00C3049F" w:rsidRDefault="00C3049F" w:rsidP="00C3049F">
      <w:pPr>
        <w:spacing w:after="120"/>
      </w:pPr>
    </w:p>
    <w:p w14:paraId="40870A33" w14:textId="77777777" w:rsidR="00C3049F" w:rsidRDefault="00C3049F" w:rsidP="00C3049F">
      <w:pPr>
        <w:spacing w:after="120"/>
      </w:pPr>
    </w:p>
    <w:p w14:paraId="520D3EA0" w14:textId="77777777" w:rsidR="00980254" w:rsidRDefault="005E506A" w:rsidP="00C3049F">
      <w:pPr>
        <w:pStyle w:val="Heading3"/>
        <w:spacing w:after="0"/>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4E6EB66A" w:rsidR="00980254" w:rsidRDefault="005E506A">
            <w:pPr>
              <w:spacing w:after="0" w:line="256" w:lineRule="auto"/>
              <w:ind w:left="2" w:firstLine="0"/>
            </w:pPr>
            <w:r w:rsidRPr="00A33CAE">
              <w:t xml:space="preserve">This Call-Off Contract Starts on </w:t>
            </w:r>
            <w:r w:rsidR="002A7018">
              <w:rPr>
                <w:b/>
              </w:rPr>
              <w:t>0</w:t>
            </w:r>
            <w:r w:rsidR="007E34B3">
              <w:rPr>
                <w:b/>
              </w:rPr>
              <w:t>8</w:t>
            </w:r>
            <w:r w:rsidR="00240918" w:rsidRPr="00A33CAE">
              <w:rPr>
                <w:b/>
              </w:rPr>
              <w:t xml:space="preserve"> / </w:t>
            </w:r>
            <w:r w:rsidR="007B029E" w:rsidRPr="00A33CAE">
              <w:rPr>
                <w:b/>
              </w:rPr>
              <w:t>0</w:t>
            </w:r>
            <w:r w:rsidR="00B91ABA">
              <w:rPr>
                <w:b/>
              </w:rPr>
              <w:t>2</w:t>
            </w:r>
            <w:r w:rsidR="007B029E" w:rsidRPr="00A33CAE">
              <w:rPr>
                <w:b/>
              </w:rPr>
              <w:t xml:space="preserve"> </w:t>
            </w:r>
            <w:r w:rsidR="00240918" w:rsidRPr="00A33CAE">
              <w:rPr>
                <w:b/>
              </w:rPr>
              <w:t>/ 202</w:t>
            </w:r>
            <w:r w:rsidR="002A7018">
              <w:rPr>
                <w:b/>
              </w:rPr>
              <w:t>4</w:t>
            </w:r>
            <w:r w:rsidRPr="00A33CAE">
              <w:rPr>
                <w:b/>
              </w:rPr>
              <w:t xml:space="preserve"> </w:t>
            </w:r>
            <w:r w:rsidRPr="00A33CAE">
              <w:t xml:space="preserve">and is valid for </w:t>
            </w:r>
            <w:r w:rsidR="00A35F1B">
              <w:rPr>
                <w:b/>
              </w:rPr>
              <w:t>2</w:t>
            </w:r>
            <w:r w:rsidR="007B029E" w:rsidRPr="00A33CAE">
              <w:rPr>
                <w:b/>
              </w:rPr>
              <w:t xml:space="preserve"> </w:t>
            </w:r>
            <w:r w:rsidRPr="00A33CAE">
              <w:rPr>
                <w:b/>
              </w:rPr>
              <w:t>months</w:t>
            </w:r>
            <w:r w:rsidRPr="00A33CAE">
              <w:t>.</w:t>
            </w:r>
            <w:r>
              <w:t xml:space="preserve"> </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1B836EBC" w:rsidR="00980254" w:rsidRDefault="005E506A">
            <w:pPr>
              <w:spacing w:after="249" w:line="295" w:lineRule="auto"/>
              <w:ind w:left="2" w:firstLine="0"/>
            </w:pPr>
            <w:r>
              <w:t xml:space="preserve">The notice period for the Supplier needed for Ending the Call-Off Contract is at least </w:t>
            </w:r>
            <w:r w:rsidR="003F4416">
              <w:rPr>
                <w:b/>
              </w:rPr>
              <w:t>90</w:t>
            </w:r>
            <w:r>
              <w:rPr>
                <w:b/>
              </w:rPr>
              <w:t xml:space="preserve"> </w:t>
            </w:r>
            <w:r>
              <w:t xml:space="preserve">Working Days from the date of written notice for undisputed sums (as per clause 18.6). </w:t>
            </w:r>
          </w:p>
          <w:p w14:paraId="4ED0244E" w14:textId="3FEF0E4F"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14CA1084" w:rsidR="00980254" w:rsidRDefault="005E506A">
            <w:pPr>
              <w:spacing w:after="225" w:line="240" w:lineRule="auto"/>
              <w:ind w:left="2" w:firstLine="0"/>
            </w:pPr>
            <w:r>
              <w:t xml:space="preserve">This Call-Off Contract can be extended by the Buyer for </w:t>
            </w:r>
            <w:r w:rsidR="00664138">
              <w:rPr>
                <w:b/>
              </w:rPr>
              <w:t>one</w:t>
            </w:r>
            <w:r>
              <w:rPr>
                <w:b/>
              </w:rPr>
              <w:t xml:space="preserve"> </w:t>
            </w:r>
            <w:r>
              <w:t xml:space="preserve">period of up to </w:t>
            </w:r>
            <w:r w:rsidR="00A35F1B">
              <w:t>2</w:t>
            </w:r>
            <w:r>
              <w:t xml:space="preserve"> months, by giving the Supplier </w:t>
            </w:r>
            <w:r w:rsidR="00075E9F">
              <w:rPr>
                <w:b/>
              </w:rPr>
              <w:t xml:space="preserve">2 </w:t>
            </w:r>
            <w:r>
              <w:rPr>
                <w:b/>
              </w:rPr>
              <w:t>week</w:t>
            </w:r>
            <w:r w:rsidR="00075E9F">
              <w:rPr>
                <w:b/>
              </w:rPr>
              <w:t xml:space="preserve"> </w:t>
            </w:r>
            <w:r>
              <w:t xml:space="preserve">written notice before its expiry. </w:t>
            </w:r>
            <w:r w:rsidR="00664138">
              <w:t>The</w:t>
            </w:r>
            <w:r w:rsidR="00075E9F">
              <w:t xml:space="preserve"> extension period will have a potential value of £</w:t>
            </w:r>
            <w:r w:rsidR="00A35F1B">
              <w:t>186</w:t>
            </w:r>
            <w:r w:rsidR="002920D6">
              <w:t>,</w:t>
            </w:r>
            <w:r w:rsidR="00A35F1B">
              <w:t>1</w:t>
            </w:r>
            <w:r w:rsidR="002920D6">
              <w:t>3</w:t>
            </w:r>
            <w:r w:rsidR="00A35F1B">
              <w:t>5</w:t>
            </w:r>
            <w:r w:rsidR="00075E9F">
              <w:t xml:space="preserve"> excluding VAT. </w:t>
            </w:r>
            <w:r>
              <w:t xml:space="preserve">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000000">
            <w:pPr>
              <w:spacing w:after="0" w:line="256" w:lineRule="auto"/>
              <w:ind w:left="2" w:firstLine="0"/>
            </w:pPr>
            <w:hyperlink r:id="rId13" w:history="1">
              <w:r w:rsidR="005E506A">
                <w:rPr>
                  <w:color w:val="0000FF"/>
                  <w:u w:val="single"/>
                </w:rPr>
                <w:t>https://www.gov.uk/service-manual/agile-delivery/spend-contr</w:t>
              </w:r>
            </w:hyperlink>
            <w:hyperlink r:id="rId14" w:history="1">
              <w:r w:rsidR="005E506A">
                <w:rPr>
                  <w:color w:val="0000FF"/>
                </w:rPr>
                <w:t xml:space="preserve"> </w:t>
              </w:r>
            </w:hyperlink>
            <w:hyperlink r:id="rId15" w:history="1">
              <w:proofErr w:type="spellStart"/>
              <w:r w:rsidR="005E506A">
                <w:rPr>
                  <w:color w:val="0000FF"/>
                  <w:u w:val="single"/>
                </w:rPr>
                <w:t>ols</w:t>
              </w:r>
              <w:proofErr w:type="spellEnd"/>
              <w:r w:rsidR="005E506A">
                <w:rPr>
                  <w:color w:val="0000FF"/>
                  <w:u w:val="single"/>
                </w:rPr>
                <w:t>-check-if-you-need-approval-to-spend-money-on-a-service</w:t>
              </w:r>
            </w:hyperlink>
            <w:hyperlink r:id="rId16"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059" w:type="dxa"/>
        <w:tblInd w:w="1001" w:type="dxa"/>
        <w:tblLayout w:type="fixed"/>
        <w:tblCellMar>
          <w:left w:w="10" w:type="dxa"/>
          <w:right w:w="10" w:type="dxa"/>
        </w:tblCellMar>
        <w:tblLook w:val="04A0" w:firstRow="1" w:lastRow="0" w:firstColumn="1" w:lastColumn="0" w:noHBand="0" w:noVBand="1"/>
      </w:tblPr>
      <w:tblGrid>
        <w:gridCol w:w="2625"/>
        <w:gridCol w:w="6434"/>
      </w:tblGrid>
      <w:tr w:rsidR="00980254" w14:paraId="3D1A47AB" w14:textId="77777777" w:rsidTr="004C0C78">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t>G-Cloud Lot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3E387C85" w:rsidR="00980254" w:rsidRDefault="005E506A">
            <w:pPr>
              <w:widowControl w:val="0"/>
              <w:numPr>
                <w:ilvl w:val="0"/>
                <w:numId w:val="1"/>
              </w:numPr>
              <w:spacing w:after="0" w:line="283" w:lineRule="auto"/>
              <w:ind w:right="322"/>
            </w:pPr>
            <w:r>
              <w:t xml:space="preserve">Lot </w:t>
            </w:r>
            <w:r w:rsidR="004D308C">
              <w:t>2</w:t>
            </w:r>
            <w:r>
              <w:t>: Cloud s</w:t>
            </w:r>
            <w:r w:rsidR="001E175D">
              <w:t>oftware</w:t>
            </w:r>
          </w:p>
        </w:tc>
      </w:tr>
      <w:tr w:rsidR="00980254" w14:paraId="76CA594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6A84FCD7" w14:textId="0A2BBF23" w:rsidR="0004467A" w:rsidRPr="00F26ECA" w:rsidRDefault="00586A26" w:rsidP="0004467A">
            <w:pPr>
              <w:pStyle w:val="ListParagraph"/>
              <w:numPr>
                <w:ilvl w:val="0"/>
                <w:numId w:val="43"/>
              </w:numPr>
              <w:suppressAutoHyphens w:val="0"/>
              <w:autoSpaceDN/>
              <w:spacing w:before="100" w:beforeAutospacing="1" w:after="100" w:afterAutospacing="1" w:line="240" w:lineRule="auto"/>
              <w:textAlignment w:val="auto"/>
              <w:rPr>
                <w:rFonts w:ascii="Times New Roman" w:eastAsia="Times New Roman" w:hAnsi="Times New Roman" w:cs="Times New Roman"/>
                <w:sz w:val="27"/>
                <w:szCs w:val="27"/>
              </w:rPr>
            </w:pPr>
            <w:r w:rsidRPr="00F26ECA">
              <w:rPr>
                <w:rFonts w:ascii="Times New Roman" w:eastAsia="Times New Roman" w:hAnsi="Times New Roman" w:cs="Times New Roman"/>
                <w:sz w:val="27"/>
                <w:szCs w:val="27"/>
              </w:rPr>
              <w:t>S</w:t>
            </w:r>
            <w:r w:rsidR="0004467A" w:rsidRPr="00F26ECA">
              <w:rPr>
                <w:rFonts w:ascii="Times New Roman" w:eastAsia="Times New Roman" w:hAnsi="Times New Roman" w:cs="Times New Roman"/>
                <w:sz w:val="27"/>
                <w:szCs w:val="27"/>
              </w:rPr>
              <w:t>ecurity</w:t>
            </w:r>
            <w:r w:rsidRPr="00F26ECA">
              <w:rPr>
                <w:rFonts w:ascii="Times New Roman" w:eastAsia="Times New Roman" w:hAnsi="Times New Roman" w:cs="Times New Roman"/>
                <w:sz w:val="27"/>
                <w:szCs w:val="27"/>
              </w:rPr>
              <w:t xml:space="preserve"> of the service </w:t>
            </w:r>
          </w:p>
          <w:p w14:paraId="3CA3E664" w14:textId="77777777" w:rsidR="00980254" w:rsidRDefault="00980254" w:rsidP="00F26ECA">
            <w:pPr>
              <w:pStyle w:val="ListParagraph"/>
              <w:suppressAutoHyphens w:val="0"/>
              <w:autoSpaceDN/>
              <w:spacing w:before="100" w:beforeAutospacing="1" w:after="100" w:afterAutospacing="1" w:line="240" w:lineRule="auto"/>
              <w:ind w:firstLine="0"/>
              <w:textAlignment w:val="auto"/>
              <w:rPr>
                <w:b/>
              </w:rPr>
            </w:pPr>
          </w:p>
        </w:tc>
      </w:tr>
      <w:tr w:rsidR="00980254" w14:paraId="7B9D3AE8"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lastRenderedPageBreak/>
              <w:t>Additional Services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66A2C74C" w:rsidR="00980254" w:rsidRPr="009F3739" w:rsidRDefault="009F3739" w:rsidP="009F3739">
            <w:pPr>
              <w:widowControl w:val="0"/>
              <w:spacing w:before="190" w:after="0" w:line="283" w:lineRule="auto"/>
              <w:ind w:left="0" w:right="322" w:firstLine="0"/>
              <w:rPr>
                <w:b/>
                <w:bCs/>
              </w:rPr>
            </w:pPr>
            <w:r w:rsidRPr="009F3739">
              <w:rPr>
                <w:b/>
                <w:bCs/>
              </w:rPr>
              <w:t>N/A</w:t>
            </w:r>
          </w:p>
        </w:tc>
      </w:tr>
      <w:tr w:rsidR="00980254" w14:paraId="2193B2E2"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0A329D93" w14:textId="77777777" w:rsidR="009F3739" w:rsidRPr="009F3739" w:rsidRDefault="009F3739" w:rsidP="009F3739">
            <w:pPr>
              <w:spacing w:after="0" w:line="240" w:lineRule="auto"/>
              <w:ind w:left="0" w:firstLine="0"/>
              <w:rPr>
                <w:color w:val="auto"/>
              </w:rPr>
            </w:pPr>
            <w:r w:rsidRPr="009F3739">
              <w:rPr>
                <w:color w:val="auto"/>
              </w:rPr>
              <w:t>The Services will be delivered to the Buyer remotely for the</w:t>
            </w:r>
          </w:p>
          <w:p w14:paraId="52D3C17B" w14:textId="77777777" w:rsidR="009F3739" w:rsidRPr="009F3739" w:rsidRDefault="009F3739" w:rsidP="009F3739">
            <w:pPr>
              <w:spacing w:after="0" w:line="240" w:lineRule="auto"/>
              <w:ind w:left="0" w:firstLine="0"/>
              <w:rPr>
                <w:color w:val="auto"/>
              </w:rPr>
            </w:pPr>
            <w:r w:rsidRPr="009F3739">
              <w:rPr>
                <w:color w:val="auto"/>
              </w:rPr>
              <w:t>duration of the Project during the Term.</w:t>
            </w:r>
          </w:p>
          <w:p w14:paraId="20B2648D" w14:textId="77777777" w:rsidR="009F3739" w:rsidRPr="009F3739" w:rsidRDefault="009F3739" w:rsidP="009F3739">
            <w:pPr>
              <w:spacing w:after="0" w:line="240" w:lineRule="auto"/>
              <w:ind w:left="0" w:firstLine="0"/>
              <w:rPr>
                <w:color w:val="auto"/>
              </w:rPr>
            </w:pPr>
          </w:p>
          <w:p w14:paraId="76C83908" w14:textId="3E781925" w:rsidR="009F3739" w:rsidRPr="009F3739" w:rsidRDefault="009F3739" w:rsidP="009F3739">
            <w:pPr>
              <w:spacing w:after="0" w:line="240" w:lineRule="auto"/>
              <w:ind w:left="0" w:firstLine="0"/>
              <w:rPr>
                <w:color w:val="auto"/>
              </w:rPr>
            </w:pPr>
            <w:r w:rsidRPr="009F3739">
              <w:rPr>
                <w:color w:val="auto"/>
              </w:rPr>
              <w:t>Should working onsite be a requirement, the preferred location will be:</w:t>
            </w:r>
            <w:r w:rsidR="00642222">
              <w:rPr>
                <w:color w:val="auto"/>
              </w:rPr>
              <w:t xml:space="preserve"> </w:t>
            </w:r>
            <w:r w:rsidR="002E6DF8" w:rsidRPr="002E6DF8">
              <w:rPr>
                <w:color w:val="202124"/>
                <w:sz w:val="24"/>
                <w:szCs w:val="24"/>
                <w:shd w:val="clear" w:color="auto" w:fill="FFFFFF"/>
              </w:rPr>
              <w:t>Caxton House, Tothill St, London SW1H 9NA</w:t>
            </w:r>
          </w:p>
          <w:p w14:paraId="38BF6508" w14:textId="1DE9DB18" w:rsidR="00980254" w:rsidRDefault="00980254" w:rsidP="009F3739">
            <w:pPr>
              <w:widowControl w:val="0"/>
              <w:spacing w:before="190" w:after="0" w:line="283" w:lineRule="auto"/>
              <w:ind w:left="0" w:right="322" w:firstLine="0"/>
            </w:pPr>
          </w:p>
        </w:tc>
      </w:tr>
      <w:tr w:rsidR="00980254" w14:paraId="6480BAE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8990B2" w14:textId="42F07552" w:rsidR="00980254" w:rsidRDefault="003F4416">
            <w:pPr>
              <w:widowControl w:val="0"/>
              <w:spacing w:before="190" w:after="0" w:line="283" w:lineRule="auto"/>
              <w:ind w:left="0" w:right="322" w:firstLine="0"/>
            </w:pPr>
            <w:r>
              <w:t>See ‘Schedule 1: Services’</w:t>
            </w:r>
          </w:p>
        </w:tc>
      </w:tr>
      <w:tr w:rsidR="009F3739" w14:paraId="0EE5E981"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F3739" w:rsidRDefault="009F3739" w:rsidP="009F3739">
            <w:pPr>
              <w:widowControl w:val="0"/>
              <w:spacing w:before="190" w:after="0" w:line="283" w:lineRule="auto"/>
              <w:ind w:left="0" w:right="322" w:firstLine="0"/>
              <w:rPr>
                <w:b/>
              </w:rPr>
            </w:pPr>
            <w:r>
              <w:rPr>
                <w:b/>
              </w:rPr>
              <w:t>Technical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60FD65" w14:textId="0E450C93" w:rsidR="009F3739" w:rsidRDefault="003F4416" w:rsidP="009F3739">
            <w:pPr>
              <w:widowControl w:val="0"/>
              <w:spacing w:before="190" w:after="0" w:line="283" w:lineRule="auto"/>
              <w:ind w:left="0" w:right="322" w:firstLine="0"/>
            </w:pPr>
            <w:r>
              <w:t>See ‘Schedule 1: Services’</w:t>
            </w:r>
          </w:p>
        </w:tc>
      </w:tr>
      <w:tr w:rsidR="009F3739" w14:paraId="79E19200"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F3739" w:rsidRDefault="009F3739" w:rsidP="009F3739">
            <w:pPr>
              <w:widowControl w:val="0"/>
              <w:spacing w:before="190" w:after="0" w:line="283" w:lineRule="auto"/>
              <w:ind w:left="0" w:right="322" w:firstLine="0"/>
              <w:rPr>
                <w:b/>
              </w:rPr>
            </w:pPr>
            <w:r>
              <w:rPr>
                <w:b/>
              </w:rPr>
              <w:t>Service level agreement: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718DB" w14:textId="77B2BDB6" w:rsidR="009F3739" w:rsidRDefault="00AD5FAE" w:rsidP="009F3739">
            <w:pPr>
              <w:widowControl w:val="0"/>
              <w:spacing w:before="190" w:after="0" w:line="283" w:lineRule="auto"/>
              <w:ind w:left="0" w:right="322" w:firstLine="0"/>
            </w:pPr>
            <w:r>
              <w:t>See ‘Schedule 1: Services’</w:t>
            </w:r>
          </w:p>
        </w:tc>
      </w:tr>
      <w:tr w:rsidR="009F3739" w14:paraId="74020479"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F3739" w:rsidRDefault="009F3739" w:rsidP="009F3739">
            <w:pPr>
              <w:widowControl w:val="0"/>
              <w:spacing w:before="190" w:after="0" w:line="283" w:lineRule="auto"/>
              <w:ind w:left="0" w:right="322" w:firstLine="0"/>
              <w:rPr>
                <w:b/>
              </w:rPr>
            </w:pPr>
            <w:r>
              <w:rPr>
                <w:b/>
              </w:rPr>
              <w:t>Onboarding</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00DE7" w14:textId="195A49B7" w:rsidR="009F3739" w:rsidRDefault="009F3739" w:rsidP="009F3739">
            <w:pPr>
              <w:widowControl w:val="0"/>
              <w:spacing w:before="190" w:after="0" w:line="283" w:lineRule="auto"/>
              <w:ind w:left="0" w:right="322" w:firstLine="0"/>
            </w:pPr>
            <w:r w:rsidRPr="009F3739">
              <w:t xml:space="preserve">It is not anticipated that the Supplier’s staff will require IT accounts and IT hardware and software, but if required the Buyer will arrange such IT equipment as is necessary for the delivery of the services. </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016" w:type="dxa"/>
        <w:tblInd w:w="1039" w:type="dxa"/>
        <w:tblLayout w:type="fixed"/>
        <w:tblCellMar>
          <w:left w:w="10" w:type="dxa"/>
          <w:right w:w="10" w:type="dxa"/>
        </w:tblCellMar>
        <w:tblLook w:val="04A0" w:firstRow="1" w:lastRow="0" w:firstColumn="1" w:lastColumn="0" w:noHBand="0" w:noVBand="1"/>
      </w:tblPr>
      <w:tblGrid>
        <w:gridCol w:w="3200"/>
        <w:gridCol w:w="5816"/>
      </w:tblGrid>
      <w:tr w:rsidR="00980254" w14:paraId="6BA69990" w14:textId="77777777" w:rsidTr="004C0C78">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t>Offboarding</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22A9915" w14:textId="77777777" w:rsidR="009F3739" w:rsidRPr="009F3739" w:rsidRDefault="009F3739" w:rsidP="009F3739">
            <w:pPr>
              <w:spacing w:after="0" w:line="240" w:lineRule="auto"/>
              <w:ind w:left="0" w:firstLine="0"/>
              <w:rPr>
                <w:color w:val="auto"/>
              </w:rPr>
            </w:pPr>
            <w:r w:rsidRPr="009F3739">
              <w:rPr>
                <w:color w:val="auto"/>
              </w:rPr>
              <w:t xml:space="preserve">The offboarding plan for this Call-Off Contract is the closing of </w:t>
            </w:r>
          </w:p>
          <w:p w14:paraId="773F8E3F" w14:textId="3CFDEB25" w:rsidR="009F3739" w:rsidRPr="009F3739" w:rsidRDefault="009F3739" w:rsidP="009F3739">
            <w:pPr>
              <w:spacing w:after="0" w:line="240" w:lineRule="auto"/>
              <w:ind w:left="0" w:firstLine="0"/>
              <w:rPr>
                <w:color w:val="auto"/>
              </w:rPr>
            </w:pPr>
            <w:r w:rsidRPr="009F3739">
              <w:rPr>
                <w:color w:val="auto"/>
              </w:rPr>
              <w:t xml:space="preserve">any IT accounts set up by the Buyer for the Supplier’s staff, </w:t>
            </w:r>
            <w:r w:rsidR="00C74A70">
              <w:rPr>
                <w:color w:val="auto"/>
              </w:rPr>
              <w:t>permanent deletion of all data and code</w:t>
            </w:r>
          </w:p>
          <w:p w14:paraId="5C40FC00" w14:textId="77777777" w:rsidR="009F3739" w:rsidRPr="009F3739" w:rsidRDefault="009F3739" w:rsidP="009F3739">
            <w:pPr>
              <w:spacing w:after="0" w:line="240" w:lineRule="auto"/>
              <w:ind w:left="0" w:firstLine="0"/>
              <w:rPr>
                <w:color w:val="auto"/>
              </w:rPr>
            </w:pPr>
            <w:r w:rsidRPr="009F3739">
              <w:rPr>
                <w:color w:val="auto"/>
              </w:rPr>
              <w:t xml:space="preserve">and the return of any IT equipment the Buyer has provided to </w:t>
            </w:r>
          </w:p>
          <w:p w14:paraId="4410623E" w14:textId="77777777" w:rsidR="009F3739" w:rsidRPr="009F3739" w:rsidRDefault="009F3739" w:rsidP="009F3739">
            <w:pPr>
              <w:spacing w:after="0" w:line="240" w:lineRule="auto"/>
              <w:ind w:left="0" w:firstLine="0"/>
              <w:rPr>
                <w:color w:val="auto"/>
              </w:rPr>
            </w:pPr>
            <w:r w:rsidRPr="009F3739">
              <w:rPr>
                <w:color w:val="auto"/>
              </w:rPr>
              <w:t xml:space="preserve">the Supplier’s staff. </w:t>
            </w:r>
          </w:p>
          <w:p w14:paraId="4395C0FC" w14:textId="77777777" w:rsidR="009F3739" w:rsidRPr="009F3739" w:rsidRDefault="009F3739" w:rsidP="009F3739">
            <w:pPr>
              <w:spacing w:after="0" w:line="240" w:lineRule="auto"/>
              <w:ind w:left="0" w:firstLine="0"/>
              <w:rPr>
                <w:color w:val="auto"/>
              </w:rPr>
            </w:pPr>
          </w:p>
          <w:p w14:paraId="162D8727" w14:textId="631962EE" w:rsidR="00980254" w:rsidRDefault="009F3739" w:rsidP="009F3739">
            <w:pPr>
              <w:spacing w:after="0" w:line="256" w:lineRule="auto"/>
              <w:ind w:left="10" w:firstLine="0"/>
            </w:pPr>
            <w:r w:rsidRPr="009F3739">
              <w:rPr>
                <w:color w:val="auto"/>
              </w:rPr>
              <w:t>This will follow the standard offboarding procedures that the Buyer operates at the time of offboarding.</w:t>
            </w:r>
          </w:p>
        </w:tc>
      </w:tr>
      <w:tr w:rsidR="00980254" w14:paraId="7CC12CAC" w14:textId="77777777" w:rsidTr="004C0C78">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lastRenderedPageBreak/>
              <w:t>Collaboration agreement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68A0587B" w:rsidR="00980254" w:rsidRDefault="00AD5FAE">
            <w:pPr>
              <w:spacing w:after="0" w:line="256" w:lineRule="auto"/>
              <w:ind w:left="10" w:firstLine="0"/>
            </w:pPr>
            <w:r>
              <w:t>N/A</w:t>
            </w:r>
            <w:r w:rsidR="005E506A">
              <w:t xml:space="preserve"> </w:t>
            </w:r>
          </w:p>
        </w:tc>
      </w:tr>
      <w:tr w:rsidR="00980254" w14:paraId="165F6EDD" w14:textId="77777777" w:rsidTr="004C0C78">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sidRPr="00CC5DD6">
              <w:rPr>
                <w:b/>
                <w:highlight w:val="yellow"/>
              </w:rPr>
              <w:t>Limit on Parties’ liability</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05F9B20B"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9D5C6C">
              <w:rPr>
                <w:b/>
              </w:rPr>
              <w:t xml:space="preserve">123,750 </w:t>
            </w:r>
            <w:r w:rsidR="00075E9F">
              <w:rPr>
                <w:b/>
              </w:rPr>
              <w:t>excluding VAT</w:t>
            </w:r>
            <w:r>
              <w:t xml:space="preserve"> per year.  </w:t>
            </w:r>
          </w:p>
          <w:p w14:paraId="134D3BF5" w14:textId="0C617475" w:rsidR="00980254" w:rsidRDefault="005E506A">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9D5C6C">
              <w:rPr>
                <w:b/>
              </w:rPr>
              <w:t xml:space="preserve">£123,750 </w:t>
            </w:r>
            <w:r w:rsidR="00075E9F">
              <w:rPr>
                <w:b/>
              </w:rPr>
              <w:t>excluding VAT</w:t>
            </w:r>
            <w:r>
              <w:rPr>
                <w:b/>
              </w:rPr>
              <w:t xml:space="preserve"> </w:t>
            </w:r>
            <w:r>
              <w:t xml:space="preserve">or </w:t>
            </w:r>
            <w:r w:rsidR="00075E9F">
              <w:t>125%</w:t>
            </w:r>
            <w:r>
              <w:t xml:space="preserve"> of the Charges payable by the Buyer to the Supplier during the Call-Off Contract Term (whichever is the greater). </w:t>
            </w:r>
          </w:p>
          <w:p w14:paraId="04E9BF60" w14:textId="4F1B4F52" w:rsidR="00980254" w:rsidRDefault="005E506A" w:rsidP="00055D9D">
            <w:pPr>
              <w:spacing w:after="0" w:line="256" w:lineRule="auto"/>
              <w:ind w:left="10" w:firstLine="0"/>
            </w:pPr>
            <w:r>
              <w:t>The annual total liability of the Supplier for all other Defaults will</w:t>
            </w:r>
            <w:r w:rsidR="00055D9D">
              <w:t xml:space="preserve"> </w:t>
            </w:r>
            <w:r>
              <w:t xml:space="preserve">not exceed the greater of </w:t>
            </w:r>
            <w:r w:rsidR="009D5C6C">
              <w:rPr>
                <w:b/>
              </w:rPr>
              <w:t xml:space="preserve">£123,750 </w:t>
            </w:r>
            <w:r w:rsidR="00075E9F">
              <w:rPr>
                <w:b/>
              </w:rPr>
              <w:t xml:space="preserve">excluding VAT </w:t>
            </w:r>
            <w:r>
              <w:t xml:space="preserve">or </w:t>
            </w:r>
            <w:r w:rsidR="00075E9F">
              <w:t>125%</w:t>
            </w:r>
            <w:r>
              <w:t xml:space="preserve"> of the Charges payable by the Buyer to the Supplier during the Call-Off Contract Term (whichever is the greater). </w:t>
            </w:r>
          </w:p>
        </w:tc>
      </w:tr>
      <w:tr w:rsidR="00980254" w14:paraId="30AB165F" w14:textId="77777777" w:rsidTr="004C0C78">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lastRenderedPageBreak/>
              <w:t>Insurance</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6AF7D26B" w:rsidR="00980254" w:rsidRDefault="005E506A" w:rsidP="006B052F">
            <w:pPr>
              <w:numPr>
                <w:ilvl w:val="0"/>
                <w:numId w:val="2"/>
              </w:numPr>
              <w:spacing w:after="22" w:line="285" w:lineRule="auto"/>
              <w:ind w:hanging="398"/>
            </w:pPr>
            <w:r>
              <w:t>a minimum insurance period of 6 years following the expiration or Ending of this Call-Off Contract</w:t>
            </w:r>
          </w:p>
          <w:p w14:paraId="7663CF83" w14:textId="0460B55F" w:rsidR="00980254" w:rsidRDefault="005E506A" w:rsidP="006B052F">
            <w:pPr>
              <w:numPr>
                <w:ilvl w:val="0"/>
                <w:numId w:val="2"/>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27EC8F" w14:textId="71239437" w:rsidR="00980254" w:rsidRDefault="005E506A" w:rsidP="002E22EC">
            <w:pPr>
              <w:numPr>
                <w:ilvl w:val="0"/>
                <w:numId w:val="2"/>
              </w:numPr>
              <w:spacing w:after="43" w:line="256" w:lineRule="auto"/>
              <w:ind w:hanging="398"/>
            </w:pPr>
            <w:r>
              <w:t xml:space="preserve">employers' liability insurance with a minimum limit of £5,000,000 or any higher minimum limit required by Law </w:t>
            </w:r>
          </w:p>
        </w:tc>
      </w:tr>
      <w:tr w:rsidR="00980254" w14:paraId="2DE5D0D5" w14:textId="77777777" w:rsidTr="004C0C78">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t>Buyer’s responsibilities</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26ED0F" w14:textId="77777777" w:rsidR="00F26ECA" w:rsidRDefault="00447EE6" w:rsidP="00447EE6">
            <w:pPr>
              <w:spacing w:after="0" w:line="276" w:lineRule="auto"/>
              <w:ind w:left="0" w:firstLine="0"/>
              <w:rPr>
                <w:color w:val="auto"/>
              </w:rPr>
            </w:pPr>
            <w:r w:rsidRPr="00447EE6">
              <w:rPr>
                <w:color w:val="auto"/>
              </w:rPr>
              <w:t>The Buyer is responsible for:</w:t>
            </w:r>
            <w:r w:rsidR="00C74A70">
              <w:rPr>
                <w:color w:val="auto"/>
              </w:rPr>
              <w:t xml:space="preserve"> </w:t>
            </w:r>
          </w:p>
          <w:p w14:paraId="1656CA14" w14:textId="77777777" w:rsidR="00F26ECA" w:rsidRDefault="00F26ECA" w:rsidP="00447EE6">
            <w:pPr>
              <w:spacing w:after="0" w:line="276" w:lineRule="auto"/>
              <w:ind w:left="0" w:firstLine="0"/>
              <w:rPr>
                <w:color w:val="auto"/>
              </w:rPr>
            </w:pPr>
          </w:p>
          <w:p w14:paraId="58AAB196" w14:textId="136149BE" w:rsidR="00447EE6" w:rsidRPr="00447EE6" w:rsidRDefault="00C74A70" w:rsidP="00447EE6">
            <w:pPr>
              <w:spacing w:after="0" w:line="276" w:lineRule="auto"/>
              <w:ind w:left="0" w:firstLine="0"/>
              <w:rPr>
                <w:color w:val="auto"/>
              </w:rPr>
            </w:pPr>
            <w:r>
              <w:rPr>
                <w:color w:val="auto"/>
              </w:rPr>
              <w:t>Supporting the supplier with the architectural requirements for the plot use case, so tha</w:t>
            </w:r>
            <w:r w:rsidR="00586A26">
              <w:rPr>
                <w:color w:val="auto"/>
              </w:rPr>
              <w:t>t the solution meets DWP architectural standards</w:t>
            </w:r>
          </w:p>
          <w:p w14:paraId="276BA9BA" w14:textId="77777777" w:rsidR="00447EE6" w:rsidRPr="00447EE6" w:rsidRDefault="00447EE6" w:rsidP="00447EE6">
            <w:pPr>
              <w:spacing w:after="0" w:line="276" w:lineRule="auto"/>
              <w:ind w:left="0" w:firstLine="0"/>
              <w:rPr>
                <w:color w:val="auto"/>
              </w:rPr>
            </w:pPr>
          </w:p>
          <w:p w14:paraId="67D33D5C" w14:textId="67A90742" w:rsidR="00980254" w:rsidRDefault="00980254" w:rsidP="00447EE6">
            <w:pPr>
              <w:spacing w:after="0" w:line="256" w:lineRule="auto"/>
              <w:ind w:left="10" w:firstLine="0"/>
            </w:pPr>
          </w:p>
        </w:tc>
      </w:tr>
      <w:tr w:rsidR="00980254" w14:paraId="145257E9" w14:textId="77777777" w:rsidTr="004C0C78">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A6AD48" w14:textId="3B7A145F" w:rsidR="00980254" w:rsidRDefault="00447EE6" w:rsidP="002E22EC">
            <w:pPr>
              <w:spacing w:after="0" w:line="276" w:lineRule="auto"/>
              <w:ind w:left="0" w:firstLine="0"/>
            </w:pPr>
            <w:r w:rsidRPr="00447EE6">
              <w:rPr>
                <w:color w:val="auto"/>
              </w:rPr>
              <w:t>The Buyer’s equipment to be provided to Supplier and used by Supplier with this Call-Off Contract includes provision of IT equipment, e.g. standard laptop and software and network access (if this becomes necessary to deliver the services).</w:t>
            </w:r>
          </w:p>
        </w:tc>
      </w:tr>
    </w:tbl>
    <w:p w14:paraId="36034B52" w14:textId="77777777" w:rsidR="00980254" w:rsidRDefault="005E506A">
      <w:pPr>
        <w:pStyle w:val="Heading3"/>
        <w:spacing w:after="0"/>
        <w:ind w:left="1113" w:firstLine="1118"/>
      </w:pPr>
      <w:r>
        <w:t xml:space="preserve">Supplier’s information </w:t>
      </w:r>
    </w:p>
    <w:tbl>
      <w:tblPr>
        <w:tblW w:w="9016" w:type="dxa"/>
        <w:tblInd w:w="1039" w:type="dxa"/>
        <w:tblLayout w:type="fixed"/>
        <w:tblCellMar>
          <w:left w:w="10" w:type="dxa"/>
          <w:right w:w="10" w:type="dxa"/>
        </w:tblCellMar>
        <w:tblLook w:val="04A0" w:firstRow="1" w:lastRow="0" w:firstColumn="1" w:lastColumn="0" w:noHBand="0" w:noVBand="1"/>
      </w:tblPr>
      <w:tblGrid>
        <w:gridCol w:w="2600"/>
        <w:gridCol w:w="6416"/>
      </w:tblGrid>
      <w:tr w:rsidR="00980254" w14:paraId="503885C1" w14:textId="77777777" w:rsidTr="004C0C78">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6416"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2DBD80CE" w:rsidR="00980254" w:rsidRDefault="00AD5FAE">
            <w:pPr>
              <w:spacing w:after="0" w:line="256" w:lineRule="auto"/>
              <w:ind w:left="10" w:firstLine="0"/>
            </w:pPr>
            <w:r>
              <w:t>N/A</w:t>
            </w:r>
          </w:p>
        </w:tc>
      </w:tr>
    </w:tbl>
    <w:p w14:paraId="237012E9" w14:textId="77777777" w:rsidR="00980254" w:rsidRDefault="005E506A">
      <w:pPr>
        <w:pStyle w:val="Heading3"/>
        <w:spacing w:after="158"/>
        <w:ind w:left="1113" w:firstLine="1118"/>
      </w:pPr>
      <w:r>
        <w:lastRenderedPageBreak/>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9016" w:type="dxa"/>
        <w:tblInd w:w="1039" w:type="dxa"/>
        <w:tblCellMar>
          <w:left w:w="10" w:type="dxa"/>
          <w:right w:w="10" w:type="dxa"/>
        </w:tblCellMar>
        <w:tblLook w:val="04A0" w:firstRow="1" w:lastRow="0" w:firstColumn="1" w:lastColumn="0" w:noHBand="0" w:noVBand="1"/>
      </w:tblPr>
      <w:tblGrid>
        <w:gridCol w:w="2168"/>
        <w:gridCol w:w="6848"/>
      </w:tblGrid>
      <w:tr w:rsidR="00980254" w14:paraId="454247F3"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4C0C78">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t>Payment profile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A8064AA" w:rsidR="00980254" w:rsidRDefault="007E76DA">
            <w:pPr>
              <w:spacing w:after="0" w:line="256" w:lineRule="auto"/>
              <w:ind w:left="2" w:firstLine="0"/>
            </w:pPr>
            <w:r>
              <w:t>See ‘Schedule 1: Services’</w:t>
            </w:r>
          </w:p>
        </w:tc>
      </w:tr>
      <w:tr w:rsidR="00980254" w14:paraId="05DE597D" w14:textId="77777777" w:rsidTr="004C0C78">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0CB3EDE1" w:rsidR="00980254" w:rsidRDefault="007E76DA" w:rsidP="00B343F8">
            <w:pPr>
              <w:spacing w:after="0" w:line="256" w:lineRule="auto"/>
              <w:ind w:left="0" w:firstLine="0"/>
            </w:pPr>
            <w:r>
              <w:t>See ‘Schedule 1: Services’</w:t>
            </w:r>
          </w:p>
        </w:tc>
      </w:tr>
      <w:tr w:rsidR="004C36E4" w14:paraId="6D7AD35F" w14:textId="77777777" w:rsidTr="004C0C78">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9EA221"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6E43264A" w14:textId="393A16F1" w:rsidR="004C36E4" w:rsidRDefault="004C36E4" w:rsidP="00172B80">
            <w:pPr>
              <w:spacing w:after="0"/>
              <w:ind w:left="0" w:firstLine="0"/>
              <w:rPr>
                <w:rFonts w:eastAsia="Helvetica Neue"/>
              </w:rPr>
            </w:pPr>
          </w:p>
          <w:p w14:paraId="78103589" w14:textId="5A166190" w:rsidR="00172B80" w:rsidRPr="00172B80" w:rsidRDefault="00172B80" w:rsidP="00172B80">
            <w:pPr>
              <w:spacing w:before="240" w:line="240" w:lineRule="auto"/>
              <w:ind w:left="0" w:firstLine="0"/>
              <w:jc w:val="both"/>
            </w:pPr>
            <w:r w:rsidRPr="007E34B3">
              <w:rPr>
                <w:highlight w:val="yellow"/>
              </w:rPr>
              <w:t>*Redacted</w:t>
            </w:r>
          </w:p>
          <w:p w14:paraId="2120D8B9" w14:textId="77777777" w:rsidR="004C36E4" w:rsidRDefault="004C36E4"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Paper invoices should be sent to;</w:t>
            </w:r>
          </w:p>
          <w:p w14:paraId="35EAA48A" w14:textId="77777777" w:rsidR="004C36E4" w:rsidRDefault="004C36E4" w:rsidP="00C04630">
            <w:pPr>
              <w:spacing w:after="0" w:line="240" w:lineRule="auto"/>
              <w:ind w:left="0"/>
              <w:rPr>
                <w:rFonts w:eastAsia="Helvetica Neue"/>
              </w:rPr>
            </w:pPr>
          </w:p>
          <w:p w14:paraId="50FA17BF" w14:textId="06491C81" w:rsidR="00172B80" w:rsidRPr="00172B80" w:rsidRDefault="00172B80" w:rsidP="00172B80">
            <w:pPr>
              <w:spacing w:before="240" w:line="240" w:lineRule="auto"/>
              <w:ind w:left="0" w:firstLine="0"/>
              <w:jc w:val="both"/>
            </w:pPr>
            <w:r w:rsidRPr="007E34B3">
              <w:rPr>
                <w:highlight w:val="yellow"/>
              </w:rPr>
              <w:t>*Redacted</w:t>
            </w:r>
          </w:p>
          <w:p w14:paraId="00C42EA3" w14:textId="77777777" w:rsidR="00172B80" w:rsidRDefault="00172B80" w:rsidP="00C04630">
            <w:pPr>
              <w:spacing w:after="0" w:line="240" w:lineRule="auto"/>
              <w:ind w:left="0"/>
              <w:rPr>
                <w:rFonts w:eastAsia="Helvetica Neue"/>
              </w:rPr>
            </w:pPr>
          </w:p>
          <w:p w14:paraId="4B1B32DB" w14:textId="05B72172" w:rsidR="004C36E4" w:rsidRDefault="004C36E4" w:rsidP="00C04630">
            <w:pPr>
              <w:spacing w:after="0" w:line="256" w:lineRule="auto"/>
              <w:ind w:left="0" w:firstLine="0"/>
            </w:pPr>
            <w:r>
              <w:rPr>
                <w:rFonts w:eastAsia="Helvetica Neue"/>
              </w:rPr>
              <w:t>A copy should also be emailed to the Principle Contact.</w:t>
            </w:r>
          </w:p>
        </w:tc>
      </w:tr>
      <w:tr w:rsidR="00980254" w14:paraId="425380FD" w14:textId="77777777" w:rsidTr="004C0C78">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lastRenderedPageBreak/>
              <w:t>Invoice information required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Valid purchase order number;</w:t>
            </w:r>
          </w:p>
          <w:p w14:paraId="61356D6F"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All files/invoices must be in PDF format;</w:t>
            </w:r>
          </w:p>
          <w:p w14:paraId="59B42E0A"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One PDF per invoice – all supporting documentation must be included within the single PDF;</w:t>
            </w:r>
          </w:p>
          <w:p w14:paraId="705712FE"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Multiple invoices can be attached to one email but each invoice must be in a separate PDF (with no additional supporting files as described above).</w:t>
            </w:r>
          </w:p>
        </w:tc>
      </w:tr>
      <w:tr w:rsidR="00980254" w14:paraId="5BA35267" w14:textId="77777777" w:rsidTr="004C0C78">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t>Invoice frequency</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317BD6FC" w:rsidR="00980254" w:rsidRDefault="00E57329">
            <w:pPr>
              <w:spacing w:after="0" w:line="256" w:lineRule="auto"/>
              <w:ind w:left="2" w:firstLine="0"/>
            </w:pPr>
            <w:r>
              <w:t>See ‘Schedule 1’</w:t>
            </w:r>
            <w:r w:rsidR="005E506A">
              <w:t xml:space="preserve"> </w:t>
            </w:r>
          </w:p>
        </w:tc>
      </w:tr>
      <w:tr w:rsidR="00980254" w14:paraId="02903392"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79450EA5" w:rsidR="00980254" w:rsidRDefault="005E506A">
            <w:pPr>
              <w:spacing w:after="0" w:line="256" w:lineRule="auto"/>
              <w:ind w:left="2" w:firstLine="0"/>
            </w:pPr>
            <w:r>
              <w:t>The total value of this Call-Off Contract</w:t>
            </w:r>
            <w:r w:rsidR="008E622B">
              <w:t xml:space="preserve"> inclusive of additional potential extension</w:t>
            </w:r>
            <w:r w:rsidR="00DC3B2D">
              <w:t xml:space="preserve"> periods as details in ‘extension period’</w:t>
            </w:r>
            <w:r>
              <w:t xml:space="preserve"> is</w:t>
            </w:r>
            <w:r w:rsidR="008E622B">
              <w:t xml:space="preserve"> £</w:t>
            </w:r>
            <w:r w:rsidR="005468AD">
              <w:t>372,270</w:t>
            </w:r>
            <w:r w:rsidR="008E622B">
              <w:t xml:space="preserve"> exclusive of VAT</w:t>
            </w:r>
            <w:r w:rsidR="00901B68">
              <w:t>.</w:t>
            </w:r>
            <w:r w:rsidR="00461177">
              <w:t xml:space="preserve"> </w:t>
            </w:r>
          </w:p>
        </w:tc>
      </w:tr>
      <w:tr w:rsidR="00980254" w14:paraId="536142D9" w14:textId="77777777" w:rsidTr="004C0C78">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255602" w14:textId="0FAE29A2" w:rsidR="00980254" w:rsidRDefault="0085395E" w:rsidP="002B0E25">
            <w:pPr>
              <w:spacing w:after="0" w:line="256" w:lineRule="auto"/>
              <w:ind w:left="0" w:firstLine="0"/>
            </w:pPr>
            <w:r>
              <w:t>See ‘Schedule 2: Call-Off Contract charges</w:t>
            </w:r>
          </w:p>
        </w:tc>
      </w:tr>
    </w:tbl>
    <w:p w14:paraId="554E5A8B" w14:textId="77777777" w:rsidR="00980254" w:rsidRDefault="005E506A">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2CEF6B" w14:textId="2FFCFA6A" w:rsidR="001C0CEE" w:rsidRDefault="0085395E" w:rsidP="0041094E">
            <w:pPr>
              <w:spacing w:after="0" w:line="256" w:lineRule="auto"/>
            </w:pPr>
            <w:r>
              <w:t>See ‘Schedule 1: Services’</w:t>
            </w: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61D1D36A" w:rsidR="00980254" w:rsidRDefault="00447EE6">
            <w:pPr>
              <w:spacing w:after="0" w:line="256" w:lineRule="auto"/>
              <w:ind w:left="2" w:firstLine="0"/>
            </w:pPr>
            <w:r>
              <w:t>N/A</w:t>
            </w:r>
            <w:r w:rsidR="005E506A">
              <w:t xml:space="preserve"> </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163E0E5A" w:rsidR="00980254" w:rsidRDefault="00447EE6">
            <w:pPr>
              <w:spacing w:after="0" w:line="256" w:lineRule="auto"/>
              <w:ind w:left="2" w:firstLine="0"/>
            </w:pPr>
            <w:r>
              <w:t>N/A</w:t>
            </w:r>
            <w:r w:rsidR="005E506A">
              <w:t xml:space="preserve"> </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5F697D">
            <w:pPr>
              <w:numPr>
                <w:ilvl w:val="0"/>
                <w:numId w:val="28"/>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w:t>
            </w:r>
            <w:r w:rsidRPr="0013698C">
              <w:rPr>
                <w:color w:val="auto"/>
              </w:rPr>
              <w:lastRenderedPageBreak/>
              <w:t xml:space="preserve">The Supplier will show evidence of these security clearances should the Buyer need sight of such evidence at any time. A Guide for DWP Suppliers’ had been prepared and attached below. </w:t>
            </w:r>
          </w:p>
          <w:bookmarkStart w:id="2" w:name="_MON_1731145463"/>
          <w:bookmarkEnd w:id="2"/>
          <w:p w14:paraId="2B8E0940" w14:textId="2CBEFE21" w:rsidR="00980254" w:rsidRPr="00447EE6" w:rsidRDefault="0013698C" w:rsidP="00447EE6">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5pt;height:53.5pt;visibility:visible" o:ole="">
                  <v:imagedata r:id="rId17" o:title=""/>
                </v:shape>
                <o:OLEObject Type="Embed" ProgID="Word.Document.8" ShapeID="Object 1" DrawAspect="Content" ObjectID="_1769251330" r:id="rId18"/>
              </w:objec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34D2C62F" w:rsidR="00980254" w:rsidRDefault="00447EE6">
            <w:pPr>
              <w:spacing w:after="0" w:line="256" w:lineRule="auto"/>
              <w:ind w:left="2" w:firstLine="0"/>
            </w:pPr>
            <w:r>
              <w:t>N/A</w:t>
            </w:r>
            <w:r w:rsidR="005E506A">
              <w:t xml:space="preserve"> </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0E6D4CC" w14:textId="3CAF1433" w:rsidR="007C4C89" w:rsidRDefault="00F560B5">
            <w:pPr>
              <w:spacing w:after="0" w:line="256" w:lineRule="auto"/>
              <w:ind w:left="2" w:firstLine="0"/>
            </w:pPr>
            <w:r>
              <w:rPr>
                <w:rFonts w:eastAsia="Helvetica Neue"/>
              </w:rPr>
              <w:t>The delivery requirements, dates and outcomes in this Call-Off Contract may vary in accordance with the Buyer’s delivery plans and particularly to meet critical citizen centric digital outcomes. Where mutually agreed, any changes to the contracted deliverables will be managed in accordance with the Change Control / Variation provisions.</w:t>
            </w: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08AB3C" w14:textId="51D8408E" w:rsidR="00980254" w:rsidRDefault="003C57F0" w:rsidP="00F560B5">
            <w:pPr>
              <w:spacing w:after="0" w:line="256" w:lineRule="auto"/>
              <w:ind w:left="2" w:firstLine="0"/>
            </w:pPr>
            <w:r>
              <w:rPr>
                <w:color w:val="auto"/>
              </w:rPr>
              <w:t>See schedule 7</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lastRenderedPageBreak/>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3A6A3C16" w:rsidR="00980254" w:rsidRDefault="008E622B">
            <w:pPr>
              <w:spacing w:after="0" w:line="256" w:lineRule="auto"/>
              <w:ind w:left="2" w:firstLine="0"/>
            </w:pPr>
            <w:r>
              <w:t>N/A</w:t>
            </w:r>
            <w:r w:rsidR="005E506A">
              <w:t xml:space="preserve"> </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0745D6E0" w:rsidR="00415466" w:rsidRDefault="00210410">
            <w:pPr>
              <w:spacing w:after="0" w:line="256" w:lineRule="auto"/>
              <w:ind w:left="2" w:firstLine="0"/>
            </w:pPr>
            <w:r>
              <w:t xml:space="preserve">As per G-cloud 13 Service offering </w:t>
            </w:r>
            <w:r>
              <w:rPr>
                <w:rStyle w:val="xxui-provider"/>
                <w:rFonts w:eastAsia="Times New Roman"/>
              </w:rPr>
              <w:t>113341609135147</w:t>
            </w:r>
            <w:r>
              <w:rPr>
                <w:rFonts w:eastAsia="Times New Roman"/>
                <w:b/>
                <w:bCs/>
                <w:sz w:val="24"/>
                <w:szCs w:val="24"/>
              </w:rPr>
              <w:t xml:space="preserve"> </w:t>
            </w:r>
            <w:r>
              <w:t xml:space="preserve"> </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77777777" w:rsidR="00980254" w:rsidRDefault="005E506A">
      <w:pPr>
        <w:ind w:left="1838" w:right="14" w:hanging="720"/>
      </w:pPr>
      <w:r>
        <w:t xml:space="preserve">1.1 By signing and returning this Order Form (Part A), the Supplier agrees to enter into a CallOff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C3E9A98" w14:textId="77777777" w:rsidR="00766111" w:rsidRDefault="00766111" w:rsidP="00766111">
            <w:pPr>
              <w:spacing w:before="240" w:line="240" w:lineRule="auto"/>
              <w:ind w:left="0" w:firstLine="0"/>
              <w:jc w:val="both"/>
            </w:pPr>
            <w:r w:rsidRPr="007E34B3">
              <w:rPr>
                <w:highlight w:val="yellow"/>
              </w:rPr>
              <w:t>*Redacted</w:t>
            </w:r>
          </w:p>
          <w:p w14:paraId="1D5627B8" w14:textId="227F144D"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0111375" w14:textId="77777777" w:rsidR="00766111" w:rsidRDefault="00766111" w:rsidP="00766111">
            <w:pPr>
              <w:spacing w:before="240" w:line="240" w:lineRule="auto"/>
              <w:ind w:left="0" w:firstLine="0"/>
              <w:jc w:val="both"/>
            </w:pPr>
            <w:r w:rsidRPr="007E34B3">
              <w:rPr>
                <w:highlight w:val="yellow"/>
              </w:rPr>
              <w:lastRenderedPageBreak/>
              <w:t>*Redacted</w:t>
            </w:r>
          </w:p>
          <w:p w14:paraId="0D3E6FC0" w14:textId="6608D5D2" w:rsidR="00980254" w:rsidRDefault="00980254">
            <w:pPr>
              <w:spacing w:after="0" w:line="256" w:lineRule="auto"/>
              <w:ind w:left="0" w:firstLine="0"/>
            </w:pP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19C9F3D3"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257EE433" w:rsidR="00980254" w:rsidRDefault="00980254">
            <w:pPr>
              <w:spacing w:after="0" w:line="256" w:lineRule="auto"/>
              <w:ind w:left="0" w:firstLine="0"/>
            </w:pP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7777777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77777777" w:rsidR="00980254" w:rsidRDefault="005E506A">
            <w:pPr>
              <w:spacing w:after="0" w:line="256" w:lineRule="auto"/>
              <w:ind w:left="0" w:firstLine="0"/>
            </w:pPr>
            <w:r>
              <w:t xml:space="preserve"> </w:t>
            </w: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2E2CA424"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2208872D" w:rsidR="00980254" w:rsidRDefault="00980254">
            <w:pPr>
              <w:spacing w:after="0" w:line="256" w:lineRule="auto"/>
              <w:ind w:left="0" w:firstLine="0"/>
            </w:pPr>
          </w:p>
        </w:tc>
      </w:tr>
    </w:tbl>
    <w:p w14:paraId="0FDA11C6" w14:textId="77777777" w:rsidR="00980254" w:rsidRDefault="005E506A" w:rsidP="003C76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3570E138" w14:textId="77777777" w:rsidR="003C7618" w:rsidRDefault="005E506A">
      <w:pPr>
        <w:tabs>
          <w:tab w:val="center" w:pos="3002"/>
          <w:tab w:val="center" w:pos="7765"/>
        </w:tabs>
        <w:spacing w:after="344" w:line="256" w:lineRule="auto"/>
        <w:ind w:left="0" w:firstLine="0"/>
        <w:rPr>
          <w:rStyle w:val="Hyperlink"/>
          <w:color w:val="1155CC"/>
        </w:rPr>
      </w:pPr>
      <w:r>
        <w:rPr>
          <w:rFonts w:ascii="Calibri" w:eastAsia="Calibri" w:hAnsi="Calibri" w:cs="Calibri"/>
        </w:rPr>
        <w:tab/>
      </w:r>
      <w:r>
        <w:t> </w:t>
      </w:r>
      <w:hyperlink r:id="rId19" w:history="1">
        <w:r>
          <w:rPr>
            <w:rStyle w:val="Hyperlink"/>
            <w:color w:val="1155CC"/>
          </w:rPr>
          <w:t>G-Cloud 13 Customer Benefit Record</w:t>
        </w:r>
      </w:hyperlink>
    </w:p>
    <w:p w14:paraId="42FF5448" w14:textId="77777777" w:rsidR="003C7618" w:rsidRDefault="003C7618">
      <w:pPr>
        <w:tabs>
          <w:tab w:val="center" w:pos="3002"/>
          <w:tab w:val="center" w:pos="7765"/>
        </w:tabs>
        <w:spacing w:after="344" w:line="256" w:lineRule="auto"/>
        <w:ind w:left="0" w:firstLine="0"/>
        <w:rPr>
          <w:rStyle w:val="Hyperlink"/>
          <w:color w:val="1155CC"/>
        </w:rPr>
      </w:pPr>
    </w:p>
    <w:p w14:paraId="6443ED8F" w14:textId="77777777" w:rsidR="003C7618" w:rsidRPr="003C7618" w:rsidRDefault="003C7618" w:rsidP="003C7618">
      <w:pPr>
        <w:spacing w:after="0" w:line="276" w:lineRule="auto"/>
        <w:ind w:left="0" w:firstLine="0"/>
        <w:jc w:val="both"/>
        <w:rPr>
          <w:rFonts w:eastAsia="Helvetica Neue"/>
          <w:color w:val="auto"/>
        </w:rPr>
      </w:pPr>
    </w:p>
    <w:p w14:paraId="489AA645" w14:textId="1CFD6A15" w:rsidR="00980254" w:rsidRDefault="00980254" w:rsidP="003C7618">
      <w:pPr>
        <w:tabs>
          <w:tab w:val="center" w:pos="3002"/>
          <w:tab w:val="center" w:pos="7765"/>
        </w:tabs>
        <w:spacing w:after="344" w:line="256" w:lineRule="auto"/>
        <w:ind w:left="0" w:firstLine="0"/>
        <w:jc w:val="both"/>
      </w:pPr>
    </w:p>
    <w:p w14:paraId="6FE98B7E" w14:textId="77777777" w:rsidR="00980254" w:rsidRDefault="005E506A">
      <w:pPr>
        <w:pStyle w:val="Heading1"/>
        <w:pageBreakBefore/>
        <w:spacing w:after="299"/>
        <w:ind w:left="1113" w:firstLine="1118"/>
      </w:pPr>
      <w:bookmarkStart w:id="3" w:name="_heading=h.1fob9te"/>
      <w:bookmarkEnd w:id="3"/>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55B36CD1" w:rsidR="00980254" w:rsidRDefault="005E506A" w:rsidP="002E22EC">
      <w:pPr>
        <w:tabs>
          <w:tab w:val="center" w:pos="1272"/>
          <w:tab w:val="center" w:pos="6075"/>
        </w:tabs>
        <w:ind w:left="1118" w:firstLine="0"/>
      </w:pPr>
      <w:r>
        <w:rPr>
          <w:rFonts w:ascii="Calibri" w:eastAsia="Calibri" w:hAnsi="Calibri" w:cs="Calibri"/>
        </w:rPr>
        <w:tab/>
      </w:r>
      <w:r>
        <w:t xml:space="preserve">1.1 </w:t>
      </w:r>
      <w:r>
        <w:tab/>
        <w:t xml:space="preserve">The Supplier must start providing the Services on the date specified in the </w:t>
      </w:r>
      <w:r w:rsidR="002E22EC">
        <w:t>O</w:t>
      </w:r>
      <w:r>
        <w:t xml:space="preserve">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5F697D">
      <w:pPr>
        <w:numPr>
          <w:ilvl w:val="0"/>
          <w:numId w:val="3"/>
        </w:numPr>
        <w:spacing w:after="28"/>
        <w:ind w:left="1891" w:right="14" w:hanging="397"/>
      </w:pPr>
      <w:r>
        <w:t xml:space="preserve">2.3 (Warranties and representations) </w:t>
      </w:r>
    </w:p>
    <w:p w14:paraId="59E835B2" w14:textId="77777777" w:rsidR="00980254" w:rsidRDefault="005E506A" w:rsidP="005F697D">
      <w:pPr>
        <w:numPr>
          <w:ilvl w:val="0"/>
          <w:numId w:val="3"/>
        </w:numPr>
        <w:spacing w:after="31"/>
        <w:ind w:left="1891" w:right="14" w:hanging="397"/>
      </w:pPr>
      <w:r>
        <w:t xml:space="preserve">4.1 to 4.6 (Liability) </w:t>
      </w:r>
    </w:p>
    <w:p w14:paraId="3C60DB6F" w14:textId="77777777" w:rsidR="00980254" w:rsidRDefault="005E506A" w:rsidP="005F697D">
      <w:pPr>
        <w:numPr>
          <w:ilvl w:val="0"/>
          <w:numId w:val="3"/>
        </w:numPr>
        <w:spacing w:after="31"/>
        <w:ind w:left="1891" w:right="14" w:hanging="397"/>
      </w:pPr>
      <w:r>
        <w:t xml:space="preserve">4.10 to 4.11 (IR35) </w:t>
      </w:r>
    </w:p>
    <w:p w14:paraId="6ACF0F22" w14:textId="77777777" w:rsidR="00980254" w:rsidRDefault="005E506A" w:rsidP="005F697D">
      <w:pPr>
        <w:numPr>
          <w:ilvl w:val="0"/>
          <w:numId w:val="3"/>
        </w:numPr>
        <w:spacing w:after="30"/>
        <w:ind w:left="1891" w:right="14" w:hanging="397"/>
      </w:pPr>
      <w:r>
        <w:t xml:space="preserve">10 (Force majeure) </w:t>
      </w:r>
    </w:p>
    <w:p w14:paraId="24847514" w14:textId="77777777" w:rsidR="00980254" w:rsidRDefault="005E506A" w:rsidP="005F697D">
      <w:pPr>
        <w:numPr>
          <w:ilvl w:val="0"/>
          <w:numId w:val="3"/>
        </w:numPr>
        <w:spacing w:after="30"/>
        <w:ind w:left="1891" w:right="14" w:hanging="397"/>
      </w:pPr>
      <w:r>
        <w:t xml:space="preserve">5.3 (Continuing rights) </w:t>
      </w:r>
    </w:p>
    <w:p w14:paraId="088C3F22" w14:textId="77777777" w:rsidR="00980254" w:rsidRDefault="005E506A" w:rsidP="005F697D">
      <w:pPr>
        <w:numPr>
          <w:ilvl w:val="0"/>
          <w:numId w:val="3"/>
        </w:numPr>
        <w:spacing w:after="32"/>
        <w:ind w:left="1891" w:right="14" w:hanging="397"/>
      </w:pPr>
      <w:r>
        <w:t xml:space="preserve">5.4 to 5.6 (Change of control) </w:t>
      </w:r>
    </w:p>
    <w:p w14:paraId="075EBE0B" w14:textId="77777777" w:rsidR="00980254" w:rsidRDefault="005E506A" w:rsidP="005F697D">
      <w:pPr>
        <w:numPr>
          <w:ilvl w:val="0"/>
          <w:numId w:val="3"/>
        </w:numPr>
        <w:spacing w:after="31"/>
        <w:ind w:left="1891" w:right="14" w:hanging="397"/>
      </w:pPr>
      <w:r>
        <w:t xml:space="preserve">5.7 (Fraud) </w:t>
      </w:r>
    </w:p>
    <w:p w14:paraId="58AD526F" w14:textId="77777777" w:rsidR="00980254" w:rsidRDefault="005E506A" w:rsidP="005F697D">
      <w:pPr>
        <w:numPr>
          <w:ilvl w:val="0"/>
          <w:numId w:val="3"/>
        </w:numPr>
        <w:spacing w:after="28"/>
        <w:ind w:left="1891" w:right="14" w:hanging="397"/>
      </w:pPr>
      <w:r>
        <w:t xml:space="preserve">5.8 (Notice of fraud) </w:t>
      </w:r>
    </w:p>
    <w:p w14:paraId="0C404D23" w14:textId="77777777" w:rsidR="00980254" w:rsidRDefault="005E506A" w:rsidP="005F697D">
      <w:pPr>
        <w:numPr>
          <w:ilvl w:val="0"/>
          <w:numId w:val="3"/>
        </w:numPr>
        <w:spacing w:after="31"/>
        <w:ind w:left="1891" w:right="14" w:hanging="397"/>
      </w:pPr>
      <w:r>
        <w:t xml:space="preserve">7 (Transparency and Audit) </w:t>
      </w:r>
    </w:p>
    <w:p w14:paraId="19DBDEE8" w14:textId="77777777" w:rsidR="00980254" w:rsidRDefault="005E506A" w:rsidP="005F697D">
      <w:pPr>
        <w:numPr>
          <w:ilvl w:val="0"/>
          <w:numId w:val="3"/>
        </w:numPr>
        <w:spacing w:after="31"/>
        <w:ind w:left="1891" w:right="14" w:hanging="397"/>
      </w:pPr>
      <w:r>
        <w:t xml:space="preserve">8.3 (Order of precedence) </w:t>
      </w:r>
    </w:p>
    <w:p w14:paraId="23031DAF" w14:textId="77777777" w:rsidR="00980254" w:rsidRDefault="005E506A" w:rsidP="005F697D">
      <w:pPr>
        <w:numPr>
          <w:ilvl w:val="0"/>
          <w:numId w:val="3"/>
        </w:numPr>
        <w:spacing w:after="30"/>
        <w:ind w:left="1891" w:right="14" w:hanging="397"/>
      </w:pPr>
      <w:r>
        <w:t xml:space="preserve">11 (Relationship) </w:t>
      </w:r>
    </w:p>
    <w:p w14:paraId="49968D47" w14:textId="77777777" w:rsidR="00980254" w:rsidRDefault="005E506A" w:rsidP="005F697D">
      <w:pPr>
        <w:numPr>
          <w:ilvl w:val="0"/>
          <w:numId w:val="3"/>
        </w:numPr>
        <w:spacing w:after="30"/>
        <w:ind w:left="1891" w:right="14" w:hanging="397"/>
      </w:pPr>
      <w:r>
        <w:t xml:space="preserve">14 (Entire agreement) </w:t>
      </w:r>
    </w:p>
    <w:p w14:paraId="2FB6BA4E" w14:textId="77777777" w:rsidR="00980254" w:rsidRDefault="005E506A" w:rsidP="005F697D">
      <w:pPr>
        <w:numPr>
          <w:ilvl w:val="0"/>
          <w:numId w:val="3"/>
        </w:numPr>
        <w:spacing w:after="30"/>
        <w:ind w:left="1891" w:right="14" w:hanging="397"/>
      </w:pPr>
      <w:r>
        <w:t xml:space="preserve">15 (Law and jurisdiction) </w:t>
      </w:r>
    </w:p>
    <w:p w14:paraId="10161031" w14:textId="77777777" w:rsidR="00980254" w:rsidRDefault="005E506A" w:rsidP="005F697D">
      <w:pPr>
        <w:numPr>
          <w:ilvl w:val="0"/>
          <w:numId w:val="3"/>
        </w:numPr>
        <w:spacing w:after="30"/>
        <w:ind w:left="1891" w:right="14" w:hanging="397"/>
      </w:pPr>
      <w:r>
        <w:t xml:space="preserve">16 (Legislative change) </w:t>
      </w:r>
    </w:p>
    <w:p w14:paraId="3977D0B6" w14:textId="77777777" w:rsidR="00980254" w:rsidRDefault="005E506A" w:rsidP="005F697D">
      <w:pPr>
        <w:numPr>
          <w:ilvl w:val="0"/>
          <w:numId w:val="3"/>
        </w:numPr>
        <w:spacing w:after="27"/>
        <w:ind w:left="1891" w:right="14" w:hanging="397"/>
      </w:pPr>
      <w:r>
        <w:t xml:space="preserve">17 (Bribery and corruption) </w:t>
      </w:r>
    </w:p>
    <w:p w14:paraId="448EB6B3" w14:textId="77777777" w:rsidR="00980254" w:rsidRDefault="005E506A" w:rsidP="005F697D">
      <w:pPr>
        <w:numPr>
          <w:ilvl w:val="0"/>
          <w:numId w:val="3"/>
        </w:numPr>
        <w:spacing w:after="30"/>
        <w:ind w:left="1891" w:right="14" w:hanging="397"/>
      </w:pPr>
      <w:r>
        <w:lastRenderedPageBreak/>
        <w:t xml:space="preserve">18 (Freedom of Information Act) </w:t>
      </w:r>
    </w:p>
    <w:p w14:paraId="3203D00A" w14:textId="77777777" w:rsidR="00980254" w:rsidRDefault="005E506A" w:rsidP="005F697D">
      <w:pPr>
        <w:numPr>
          <w:ilvl w:val="0"/>
          <w:numId w:val="3"/>
        </w:numPr>
        <w:spacing w:after="30"/>
        <w:ind w:left="1891" w:right="14" w:hanging="397"/>
      </w:pPr>
      <w:r>
        <w:t xml:space="preserve">19 (Promoting tax compliance) </w:t>
      </w:r>
    </w:p>
    <w:p w14:paraId="5750CF65" w14:textId="77777777" w:rsidR="00980254" w:rsidRDefault="005E506A" w:rsidP="005F697D">
      <w:pPr>
        <w:numPr>
          <w:ilvl w:val="0"/>
          <w:numId w:val="3"/>
        </w:numPr>
        <w:spacing w:after="30"/>
        <w:ind w:left="1891" w:right="14" w:hanging="397"/>
      </w:pPr>
      <w:r>
        <w:t xml:space="preserve">20 (Official Secrets Act) </w:t>
      </w:r>
    </w:p>
    <w:p w14:paraId="523145A2" w14:textId="77777777" w:rsidR="00980254" w:rsidRDefault="005E506A" w:rsidP="005F697D">
      <w:pPr>
        <w:numPr>
          <w:ilvl w:val="0"/>
          <w:numId w:val="3"/>
        </w:numPr>
        <w:spacing w:after="29"/>
        <w:ind w:left="1891" w:right="14" w:hanging="397"/>
      </w:pPr>
      <w:r>
        <w:t xml:space="preserve">21 (Transfer and subcontracting) </w:t>
      </w:r>
    </w:p>
    <w:p w14:paraId="47493FED" w14:textId="77777777" w:rsidR="00980254" w:rsidRDefault="005E506A" w:rsidP="005F697D">
      <w:pPr>
        <w:numPr>
          <w:ilvl w:val="0"/>
          <w:numId w:val="3"/>
        </w:numPr>
        <w:spacing w:after="30"/>
        <w:ind w:left="1891" w:right="14" w:hanging="397"/>
      </w:pPr>
      <w:r>
        <w:t xml:space="preserve">23 (Complaints handling and resolution) </w:t>
      </w:r>
    </w:p>
    <w:p w14:paraId="60264C66" w14:textId="77777777" w:rsidR="00980254" w:rsidRDefault="005E506A" w:rsidP="005F697D">
      <w:pPr>
        <w:numPr>
          <w:ilvl w:val="0"/>
          <w:numId w:val="3"/>
        </w:numPr>
        <w:ind w:left="1891" w:right="14" w:hanging="397"/>
      </w:pPr>
      <w:r>
        <w:t xml:space="preserve">24 (Conflicts of interest and ethical walls) </w:t>
      </w:r>
    </w:p>
    <w:p w14:paraId="384DD513" w14:textId="77777777" w:rsidR="00980254" w:rsidRDefault="005E506A" w:rsidP="005F697D">
      <w:pPr>
        <w:numPr>
          <w:ilvl w:val="0"/>
          <w:numId w:val="3"/>
        </w:numPr>
        <w:ind w:left="1891" w:right="14" w:hanging="397"/>
      </w:pPr>
      <w:r>
        <w:t xml:space="preserve">25 (Publicity and branding) </w:t>
      </w:r>
    </w:p>
    <w:p w14:paraId="1CF40296" w14:textId="77777777" w:rsidR="00980254" w:rsidRDefault="005E506A" w:rsidP="005F697D">
      <w:pPr>
        <w:numPr>
          <w:ilvl w:val="0"/>
          <w:numId w:val="3"/>
        </w:numPr>
        <w:spacing w:after="31"/>
        <w:ind w:left="1891" w:right="14" w:hanging="397"/>
      </w:pPr>
      <w:r>
        <w:t xml:space="preserve">26 (Equality and diversity) </w:t>
      </w:r>
    </w:p>
    <w:p w14:paraId="5813EF4F" w14:textId="77777777" w:rsidR="00980254" w:rsidRDefault="005E506A" w:rsidP="005F697D">
      <w:pPr>
        <w:numPr>
          <w:ilvl w:val="0"/>
          <w:numId w:val="3"/>
        </w:numPr>
        <w:spacing w:after="29"/>
        <w:ind w:left="1891" w:right="14" w:hanging="397"/>
      </w:pPr>
      <w:r>
        <w:t xml:space="preserve">28 (Data protection) </w:t>
      </w:r>
    </w:p>
    <w:p w14:paraId="0FD09A18" w14:textId="77777777" w:rsidR="00980254" w:rsidRDefault="005E506A" w:rsidP="005F697D">
      <w:pPr>
        <w:numPr>
          <w:ilvl w:val="0"/>
          <w:numId w:val="3"/>
        </w:numPr>
        <w:spacing w:after="29"/>
        <w:ind w:left="1891" w:right="14" w:hanging="397"/>
      </w:pPr>
      <w:r>
        <w:t xml:space="preserve">31 (Severability) </w:t>
      </w:r>
    </w:p>
    <w:p w14:paraId="50B44FE0" w14:textId="77777777" w:rsidR="00980254" w:rsidRDefault="005E506A" w:rsidP="005F697D">
      <w:pPr>
        <w:numPr>
          <w:ilvl w:val="0"/>
          <w:numId w:val="3"/>
        </w:numPr>
        <w:spacing w:after="31"/>
        <w:ind w:left="1891" w:right="14" w:hanging="397"/>
      </w:pPr>
      <w:r>
        <w:t xml:space="preserve">32 and 33 (Managing disputes and Mediation) </w:t>
      </w:r>
    </w:p>
    <w:p w14:paraId="30693751" w14:textId="77777777" w:rsidR="00980254" w:rsidRDefault="005E506A" w:rsidP="005F697D">
      <w:pPr>
        <w:numPr>
          <w:ilvl w:val="0"/>
          <w:numId w:val="3"/>
        </w:numPr>
        <w:spacing w:after="30"/>
        <w:ind w:left="1891" w:right="14" w:hanging="397"/>
      </w:pPr>
      <w:r>
        <w:t xml:space="preserve">34 (Confidentiality) </w:t>
      </w:r>
    </w:p>
    <w:p w14:paraId="4F7BEA54" w14:textId="77777777" w:rsidR="00980254" w:rsidRDefault="005E506A" w:rsidP="005F697D">
      <w:pPr>
        <w:numPr>
          <w:ilvl w:val="0"/>
          <w:numId w:val="3"/>
        </w:numPr>
        <w:spacing w:after="30"/>
        <w:ind w:left="1891" w:right="14" w:hanging="397"/>
      </w:pPr>
      <w:r>
        <w:t xml:space="preserve">35 (Waiver and cumulative remedies) </w:t>
      </w:r>
    </w:p>
    <w:p w14:paraId="5FD9726E" w14:textId="77777777" w:rsidR="00980254" w:rsidRDefault="005E506A" w:rsidP="005F697D">
      <w:pPr>
        <w:numPr>
          <w:ilvl w:val="0"/>
          <w:numId w:val="3"/>
        </w:numPr>
        <w:spacing w:after="27"/>
        <w:ind w:left="1891" w:right="14" w:hanging="397"/>
      </w:pPr>
      <w:r>
        <w:t xml:space="preserve">36 (Corporate Social Responsibility) </w:t>
      </w:r>
    </w:p>
    <w:p w14:paraId="3407BE9A" w14:textId="77777777" w:rsidR="00980254" w:rsidRDefault="005E506A" w:rsidP="005F697D">
      <w:pPr>
        <w:numPr>
          <w:ilvl w:val="0"/>
          <w:numId w:val="3"/>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5F697D">
      <w:pPr>
        <w:numPr>
          <w:ilvl w:val="2"/>
          <w:numId w:val="4"/>
        </w:numPr>
        <w:spacing w:after="41"/>
        <w:ind w:right="14" w:hanging="720"/>
      </w:pPr>
      <w:r>
        <w:t xml:space="preserve">a reference to the ‘Framework Agreement’ will be a reference to the ‘Call-Off Contract’ </w:t>
      </w:r>
    </w:p>
    <w:p w14:paraId="655E1F5C" w14:textId="77777777" w:rsidR="00980254" w:rsidRDefault="005E506A" w:rsidP="005F697D">
      <w:pPr>
        <w:numPr>
          <w:ilvl w:val="2"/>
          <w:numId w:val="4"/>
        </w:numPr>
        <w:spacing w:after="55"/>
        <w:ind w:right="14" w:hanging="720"/>
      </w:pPr>
      <w:r>
        <w:t xml:space="preserve">a reference to ‘CCS’ or to ‘CCS and/or the Buyer’ will be a reference to ‘the Buyer’ </w:t>
      </w:r>
    </w:p>
    <w:p w14:paraId="66E5EA28" w14:textId="77777777" w:rsidR="00980254" w:rsidRDefault="005E506A" w:rsidP="005F697D">
      <w:pPr>
        <w:numPr>
          <w:ilvl w:val="2"/>
          <w:numId w:val="4"/>
        </w:numPr>
        <w:ind w:right="14" w:hanging="720"/>
      </w:pPr>
      <w:r>
        <w:t xml:space="preserve">a reference to the ‘Parties’ and a ‘Party’ will be a reference to the Buyer and Supplier as Parties under this Call-Off Contract </w:t>
      </w:r>
    </w:p>
    <w:p w14:paraId="1D54E34A" w14:textId="77777777" w:rsidR="00980254" w:rsidRDefault="005E506A" w:rsidP="005F697D">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5F697D">
      <w:pPr>
        <w:numPr>
          <w:ilvl w:val="1"/>
          <w:numId w:val="5"/>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5F697D">
      <w:pPr>
        <w:numPr>
          <w:ilvl w:val="1"/>
          <w:numId w:val="5"/>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F8D9DC8" w14:textId="77777777" w:rsidR="00980254" w:rsidRDefault="005E506A">
      <w:pPr>
        <w:ind w:left="1838" w:right="14" w:hanging="720"/>
      </w:pPr>
      <w:r>
        <w:t xml:space="preserve">4.3 </w:t>
      </w:r>
      <w:r>
        <w:tab/>
        <w:t xml:space="preserve">The Supplier may substitute any Supplier Staff as long as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31DB112" w14:textId="77777777" w:rsidR="00980254" w:rsidRDefault="005E506A">
      <w:pPr>
        <w:spacing w:after="127"/>
        <w:ind w:left="2573" w:right="14" w:hanging="720"/>
      </w:pPr>
      <w:r>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4FDBA35" w14:textId="7CE409DC"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w:t>
      </w:r>
      <w:r w:rsidR="002E22EC">
        <w:t>a</w:t>
      </w:r>
      <w:r>
        <w:t xml:space="preserve">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A61D02B" w14:textId="5F6266A4" w:rsidR="00980254" w:rsidRDefault="005E506A" w:rsidP="002E22E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Agreement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6B1FEA95" w:rsidR="00980254" w:rsidRDefault="005E506A">
      <w:pPr>
        <w:tabs>
          <w:tab w:val="center" w:pos="1133"/>
          <w:tab w:val="center" w:pos="3967"/>
        </w:tabs>
        <w:spacing w:after="15"/>
        <w:ind w:left="0" w:firstLine="0"/>
      </w:pPr>
      <w:r>
        <w:rPr>
          <w:rFonts w:ascii="Calibri" w:eastAsia="Calibri" w:hAnsi="Calibri" w:cs="Calibri"/>
        </w:rPr>
        <w:tab/>
        <w:t xml:space="preserve"> </w:t>
      </w:r>
      <w:r w:rsidR="002E22EC">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DE2D042" w14:textId="32F8B14D" w:rsidR="00980254" w:rsidRDefault="005E506A" w:rsidP="002E22E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09B69D09" w14:textId="77777777" w:rsidR="002E22EC" w:rsidRDefault="002E22EC" w:rsidP="002E22EC">
      <w:pPr>
        <w:spacing w:after="0"/>
        <w:ind w:left="1838" w:right="14" w:hanging="720"/>
      </w:pP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BBE14B" w14:textId="6F934CBA" w:rsidR="00980254" w:rsidRDefault="005E506A" w:rsidP="002E22E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shall acquire any right, title or interest in or to the Intellectual Property Rights </w:t>
      </w:r>
      <w:r>
        <w:lastRenderedPageBreak/>
        <w:t xml:space="preserve">(“IPR”s) (whether pre-existing or created during the Call-Off Contract Term) of the other Party or its licensors unless stated otherwise in the Order Form. </w:t>
      </w:r>
    </w:p>
    <w:p w14:paraId="00F37688" w14:textId="77777777" w:rsidR="002E22EC" w:rsidRDefault="002E22EC" w:rsidP="002E22EC">
      <w:pPr>
        <w:tabs>
          <w:tab w:val="center" w:pos="1333"/>
          <w:tab w:val="center" w:pos="6156"/>
        </w:tabs>
        <w:spacing w:after="4"/>
        <w:ind w:left="0" w:firstLine="0"/>
      </w:pPr>
    </w:p>
    <w:p w14:paraId="5CBED91B" w14:textId="77777777" w:rsidR="00980254" w:rsidRDefault="005E506A">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Affiliates and licensors from and against any third-party claim: </w:t>
      </w:r>
    </w:p>
    <w:p w14:paraId="7FD5E502" w14:textId="77777777" w:rsidR="00980254" w:rsidRDefault="005E506A" w:rsidP="005F697D">
      <w:pPr>
        <w:numPr>
          <w:ilvl w:val="0"/>
          <w:numId w:val="6"/>
        </w:numPr>
        <w:spacing w:after="0"/>
        <w:ind w:right="14" w:hanging="330"/>
      </w:pPr>
      <w:r>
        <w:t xml:space="preserve">alleging that any use of the Services by or on behalf of the Buyer and/or Buyer Users is in breach of applicable Law; </w:t>
      </w:r>
    </w:p>
    <w:p w14:paraId="4BBF7649" w14:textId="77777777" w:rsidR="00980254" w:rsidRDefault="005E506A" w:rsidP="005F697D">
      <w:pPr>
        <w:numPr>
          <w:ilvl w:val="0"/>
          <w:numId w:val="6"/>
        </w:numPr>
        <w:spacing w:after="9"/>
        <w:ind w:right="14" w:hanging="330"/>
      </w:pPr>
      <w:r>
        <w:t xml:space="preserve">alleging that the Buyer Data violates, infringes or misappropriates any rights of a third party; </w:t>
      </w:r>
    </w:p>
    <w:p w14:paraId="0B29B267" w14:textId="77777777" w:rsidR="00980254" w:rsidRDefault="005E506A" w:rsidP="005F697D">
      <w:pPr>
        <w:numPr>
          <w:ilvl w:val="0"/>
          <w:numId w:val="6"/>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w:t>
      </w:r>
      <w:r>
        <w:lastRenderedPageBreak/>
        <w:t xml:space="preserve">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5F697D">
      <w:pPr>
        <w:numPr>
          <w:ilvl w:val="2"/>
          <w:numId w:val="7"/>
        </w:numPr>
        <w:spacing w:after="344"/>
        <w:ind w:right="14" w:hanging="720"/>
      </w:pPr>
      <w:r>
        <w:t xml:space="preserve">rights granted to the Buyer under this Call-Off Contract </w:t>
      </w:r>
    </w:p>
    <w:p w14:paraId="51C48167" w14:textId="77777777" w:rsidR="00980254" w:rsidRDefault="005E506A" w:rsidP="005F697D">
      <w:pPr>
        <w:numPr>
          <w:ilvl w:val="2"/>
          <w:numId w:val="7"/>
        </w:numPr>
        <w:ind w:right="14" w:hanging="720"/>
      </w:pPr>
      <w:r>
        <w:t xml:space="preserve">Supplier’s performance of the Services </w:t>
      </w:r>
    </w:p>
    <w:p w14:paraId="7AA52761" w14:textId="77777777" w:rsidR="00980254" w:rsidRDefault="005E506A" w:rsidP="005F697D">
      <w:pPr>
        <w:numPr>
          <w:ilvl w:val="2"/>
          <w:numId w:val="7"/>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5F697D">
      <w:pPr>
        <w:numPr>
          <w:ilvl w:val="2"/>
          <w:numId w:val="8"/>
        </w:numPr>
        <w:ind w:right="14" w:hanging="720"/>
      </w:pPr>
      <w:r>
        <w:t xml:space="preserve">modify the relevant part of the Services without reducing its functionality or performance </w:t>
      </w:r>
    </w:p>
    <w:p w14:paraId="132C1DCE" w14:textId="77777777" w:rsidR="00980254" w:rsidRDefault="005E506A" w:rsidP="005F697D">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1E802102" w14:textId="77777777" w:rsidR="00980254" w:rsidRDefault="005E506A" w:rsidP="005F697D">
      <w:pPr>
        <w:numPr>
          <w:ilvl w:val="2"/>
          <w:numId w:val="8"/>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5F697D">
      <w:pPr>
        <w:numPr>
          <w:ilvl w:val="2"/>
          <w:numId w:val="9"/>
        </w:numPr>
        <w:ind w:right="14" w:hanging="720"/>
      </w:pPr>
      <w:r>
        <w:t xml:space="preserve">the use of data supplied by the Buyer which the Supplier isn’t required to verify under this Call-Off Contract </w:t>
      </w:r>
    </w:p>
    <w:p w14:paraId="419C1393" w14:textId="77777777" w:rsidR="00980254" w:rsidRDefault="005E506A" w:rsidP="005F697D">
      <w:pPr>
        <w:numPr>
          <w:ilvl w:val="2"/>
          <w:numId w:val="9"/>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 xml:space="preserve">(within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lastRenderedPageBreak/>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t xml:space="preserve">       13.6.1 the principles in the Security Policy Framework: </w:t>
      </w:r>
    </w:p>
    <w:bookmarkStart w:id="4" w:name="_Hlt118196773"/>
    <w:bookmarkStart w:id="5"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20" w:history="1">
        <w:r>
          <w:rPr>
            <w:color w:val="1155CC"/>
            <w:u w:val="single"/>
          </w:rPr>
          <w:t xml:space="preserve">: https://www.cpni.gov.uk/content/adopt-risk-managementapproach </w:t>
        </w:r>
      </w:hyperlink>
      <w:r>
        <w:t xml:space="preserve">and Protection of Sensitive Information and Assets: </w:t>
      </w:r>
      <w:hyperlink r:id="rId21" w:history="1">
        <w:r>
          <w:rPr>
            <w:color w:val="1155CC"/>
            <w:u w:val="single"/>
          </w:rPr>
          <w:t>https://www.cpni.gov.uk/protection-sensitive-information-and-assets</w:t>
        </w:r>
      </w:hyperlink>
      <w:hyperlink r:id="rId22"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23" w:history="1">
        <w:r>
          <w:rPr>
            <w:color w:val="1155CC"/>
            <w:u w:val="single"/>
          </w:rPr>
          <w:t>https://www.ncsc.gov.uk/collection/risk-management-collection</w:t>
        </w:r>
      </w:hyperlink>
      <w:hyperlink r:id="rId24"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history="1">
        <w:r>
          <w:rPr>
            <w:color w:val="0000FF"/>
            <w:u w:val="single"/>
          </w:rPr>
          <w:t>https://www.gov.uk/government/publications/technologycode-of-practice/technology -code-of-practice</w:t>
        </w:r>
      </w:hyperlink>
      <w:hyperlink r:id="rId26"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7"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lastRenderedPageBreak/>
        <w:t xml:space="preserve">13.9 </w:t>
      </w:r>
      <w:r>
        <w:tab/>
        <w:t xml:space="preserve">The Supplier agrees to use the appropriate organisational, operational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06F55E65" w14:textId="77777777" w:rsidR="00980254" w:rsidRDefault="005E506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5E459969" w14:textId="4E236D61" w:rsidR="00980254" w:rsidRDefault="005E506A" w:rsidP="002E22EC">
      <w:pPr>
        <w:tabs>
          <w:tab w:val="center" w:pos="1333"/>
          <w:tab w:val="center" w:pos="6167"/>
        </w:tabs>
        <w:spacing w:after="45"/>
        <w:ind w:left="1118" w:firstLine="0"/>
      </w:pPr>
      <w:r>
        <w:rPr>
          <w:rFonts w:ascii="Calibri" w:eastAsia="Calibri" w:hAnsi="Calibri" w:cs="Calibri"/>
        </w:rPr>
        <w:tab/>
      </w: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8" w:history="1">
        <w:r>
          <w:rPr>
            <w:color w:val="1155CC"/>
            <w:u w:val="single"/>
          </w:rPr>
          <w:t>.</w:t>
        </w:r>
      </w:hyperlink>
      <w:hyperlink r:id="rId29" w:history="1">
        <w:r>
          <w:t xml:space="preserve"> </w:t>
        </w:r>
      </w:hyperlink>
    </w:p>
    <w:p w14:paraId="402802D2" w14:textId="77777777" w:rsidR="002E22EC" w:rsidRDefault="002E22EC" w:rsidP="002E22EC">
      <w:pPr>
        <w:tabs>
          <w:tab w:val="center" w:pos="1333"/>
          <w:tab w:val="center" w:pos="6167"/>
        </w:tabs>
        <w:spacing w:after="45"/>
        <w:ind w:left="1118" w:firstLine="0"/>
      </w:pPr>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605BEFBB" w14:textId="3134FA3E" w:rsidR="00980254" w:rsidRDefault="005E506A" w:rsidP="002E22EC">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870DE62" w14:textId="77777777" w:rsidR="002E22EC" w:rsidRDefault="002E22EC" w:rsidP="002E22EC">
      <w:pPr>
        <w:spacing w:after="28"/>
        <w:ind w:left="1838" w:right="14" w:hanging="720"/>
      </w:pPr>
    </w:p>
    <w:p w14:paraId="4208BF83"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30"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48ED84B" w14:textId="7B950261" w:rsidR="00980254" w:rsidRDefault="005E506A" w:rsidP="002E22EC">
      <w:pPr>
        <w:tabs>
          <w:tab w:val="center" w:pos="1333"/>
          <w:tab w:val="right" w:pos="10771"/>
        </w:tabs>
        <w:spacing w:after="6"/>
        <w:ind w:left="1849" w:hanging="1849"/>
      </w:pPr>
      <w:r>
        <w:rPr>
          <w:rFonts w:ascii="Calibri" w:eastAsia="Calibri" w:hAnsi="Calibri" w:cs="Calibri"/>
        </w:rPr>
        <w:tab/>
      </w:r>
      <w:r>
        <w:t xml:space="preserve">18.1 </w:t>
      </w:r>
      <w:r>
        <w:tab/>
        <w:t xml:space="preserve">The Buyer can End this Call-Off Contract at any time by giving 30 days’ </w:t>
      </w:r>
      <w:r w:rsidR="002E22EC">
        <w:t>w</w:t>
      </w:r>
      <w:r>
        <w:t xml:space="preserve">ritten notice to the </w:t>
      </w:r>
      <w:r w:rsidR="002E22EC">
        <w:t>Supplier unless</w:t>
      </w:r>
      <w:r>
        <w:t xml:space="preserve"> a shorter period is specified in the Order Form. The Supplier’s obligation to provide the Services will end on the date in the notice. </w:t>
      </w:r>
    </w:p>
    <w:p w14:paraId="64FFC917" w14:textId="77777777" w:rsidR="002E22EC" w:rsidRDefault="002E22EC" w:rsidP="002E22EC">
      <w:pPr>
        <w:tabs>
          <w:tab w:val="center" w:pos="1333"/>
          <w:tab w:val="right" w:pos="10771"/>
        </w:tabs>
        <w:spacing w:after="6"/>
        <w:ind w:left="1849" w:hanging="1849"/>
      </w:pP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rsidP="00F23F81">
      <w:pPr>
        <w:tabs>
          <w:tab w:val="center" w:pos="1333"/>
          <w:tab w:val="right" w:pos="10771"/>
        </w:tabs>
        <w:ind w:left="1853" w:hanging="1853"/>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on the whole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5F697D">
      <w:pPr>
        <w:numPr>
          <w:ilvl w:val="0"/>
          <w:numId w:val="10"/>
        </w:numPr>
        <w:spacing w:after="22"/>
        <w:ind w:right="14" w:hanging="360"/>
      </w:pPr>
      <w:r>
        <w:lastRenderedPageBreak/>
        <w:t xml:space="preserve">7 (Payment, VAT and Call-Off Contract charges) </w:t>
      </w:r>
    </w:p>
    <w:p w14:paraId="041F83D8" w14:textId="77777777" w:rsidR="00980254" w:rsidRDefault="005E506A" w:rsidP="005F697D">
      <w:pPr>
        <w:numPr>
          <w:ilvl w:val="0"/>
          <w:numId w:val="10"/>
        </w:numPr>
        <w:spacing w:after="25"/>
        <w:ind w:right="14" w:hanging="360"/>
      </w:pPr>
      <w:r>
        <w:t xml:space="preserve">8 (Recovery of sums due and right of set-off) </w:t>
      </w:r>
    </w:p>
    <w:p w14:paraId="48119E3B" w14:textId="77777777" w:rsidR="00980254" w:rsidRDefault="005E506A" w:rsidP="005F697D">
      <w:pPr>
        <w:numPr>
          <w:ilvl w:val="0"/>
          <w:numId w:val="10"/>
        </w:numPr>
        <w:spacing w:after="24"/>
        <w:ind w:right="14" w:hanging="360"/>
      </w:pPr>
      <w:r>
        <w:t xml:space="preserve">9 (Insurance) </w:t>
      </w:r>
    </w:p>
    <w:p w14:paraId="66F01014" w14:textId="77777777" w:rsidR="00980254" w:rsidRDefault="005E506A" w:rsidP="005F697D">
      <w:pPr>
        <w:numPr>
          <w:ilvl w:val="0"/>
          <w:numId w:val="10"/>
        </w:numPr>
        <w:spacing w:after="23"/>
        <w:ind w:right="14" w:hanging="360"/>
      </w:pPr>
      <w:r>
        <w:t xml:space="preserve">10 (Confidentiality) </w:t>
      </w:r>
    </w:p>
    <w:p w14:paraId="22A5B685" w14:textId="77777777" w:rsidR="00980254" w:rsidRDefault="005E506A" w:rsidP="005F697D">
      <w:pPr>
        <w:numPr>
          <w:ilvl w:val="0"/>
          <w:numId w:val="10"/>
        </w:numPr>
        <w:spacing w:after="23"/>
        <w:ind w:right="14" w:hanging="360"/>
      </w:pPr>
      <w:r>
        <w:t xml:space="preserve">11 (Intellectual property rights) </w:t>
      </w:r>
    </w:p>
    <w:p w14:paraId="4A57CB55" w14:textId="77777777" w:rsidR="00980254" w:rsidRDefault="005E506A" w:rsidP="005F697D">
      <w:pPr>
        <w:numPr>
          <w:ilvl w:val="0"/>
          <w:numId w:val="10"/>
        </w:numPr>
        <w:spacing w:after="24"/>
        <w:ind w:right="14" w:hanging="360"/>
      </w:pPr>
      <w:r>
        <w:t xml:space="preserve">12 (Protection of information) </w:t>
      </w:r>
    </w:p>
    <w:p w14:paraId="25204C81" w14:textId="77777777" w:rsidR="00980254" w:rsidRDefault="005E506A" w:rsidP="005F697D">
      <w:pPr>
        <w:numPr>
          <w:ilvl w:val="0"/>
          <w:numId w:val="10"/>
        </w:numPr>
        <w:spacing w:after="18"/>
        <w:ind w:right="14" w:hanging="360"/>
      </w:pPr>
      <w:r>
        <w:t xml:space="preserve">13 (Buyer data) </w:t>
      </w:r>
    </w:p>
    <w:p w14:paraId="6323B56C" w14:textId="77777777" w:rsidR="00980254" w:rsidRDefault="005E506A" w:rsidP="005F697D">
      <w:pPr>
        <w:numPr>
          <w:ilvl w:val="0"/>
          <w:numId w:val="10"/>
        </w:numPr>
        <w:ind w:right="14" w:hanging="360"/>
      </w:pPr>
      <w:r>
        <w:t xml:space="preserve">19 (Consequences of suspension, ending and expiry) </w:t>
      </w:r>
    </w:p>
    <w:p w14:paraId="6BF3D1CA" w14:textId="77777777" w:rsidR="00980254" w:rsidRDefault="005E506A" w:rsidP="005F697D">
      <w:pPr>
        <w:numPr>
          <w:ilvl w:val="0"/>
          <w:numId w:val="10"/>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5F697D">
      <w:pPr>
        <w:numPr>
          <w:ilvl w:val="2"/>
          <w:numId w:val="11"/>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5F697D">
      <w:pPr>
        <w:numPr>
          <w:ilvl w:val="2"/>
          <w:numId w:val="11"/>
        </w:numPr>
        <w:ind w:right="14" w:hanging="720"/>
      </w:pPr>
      <w:r>
        <w:t xml:space="preserve">return any materials created by the Supplier under this Call-Off Contract if the IPRs are owned by the Buyer </w:t>
      </w:r>
    </w:p>
    <w:p w14:paraId="76AA5B60" w14:textId="77777777" w:rsidR="00980254" w:rsidRDefault="005E506A" w:rsidP="005F697D">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5F697D">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5F697D">
      <w:pPr>
        <w:numPr>
          <w:ilvl w:val="2"/>
          <w:numId w:val="11"/>
        </w:numPr>
        <w:ind w:right="14" w:hanging="720"/>
      </w:pPr>
      <w:r>
        <w:t xml:space="preserve">work with the Buyer on any ongoing work </w:t>
      </w:r>
    </w:p>
    <w:p w14:paraId="54B339D8" w14:textId="77777777" w:rsidR="00980254" w:rsidRDefault="005E506A" w:rsidP="005F697D">
      <w:pPr>
        <w:numPr>
          <w:ilvl w:val="2"/>
          <w:numId w:val="11"/>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5F697D">
      <w:pPr>
        <w:numPr>
          <w:ilvl w:val="1"/>
          <w:numId w:val="12"/>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B045178" w14:textId="77777777" w:rsidR="00980254" w:rsidRDefault="005E506A" w:rsidP="005F697D">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For the purpose of this clause, an email is accepted as being 'in writing'. </w:t>
      </w:r>
    </w:p>
    <w:p w14:paraId="7E9CB978" w14:textId="77777777" w:rsidR="00980254" w:rsidRDefault="005E506A" w:rsidP="005F697D">
      <w:pPr>
        <w:numPr>
          <w:ilvl w:val="0"/>
          <w:numId w:val="13"/>
        </w:numPr>
        <w:spacing w:after="113"/>
        <w:ind w:right="14" w:hanging="360"/>
      </w:pPr>
      <w:r>
        <w:t xml:space="preserve">Manner of delivery: email </w:t>
      </w:r>
    </w:p>
    <w:p w14:paraId="5D8420D6" w14:textId="77777777" w:rsidR="00980254" w:rsidRDefault="005E506A" w:rsidP="005F697D">
      <w:pPr>
        <w:numPr>
          <w:ilvl w:val="0"/>
          <w:numId w:val="13"/>
        </w:numPr>
        <w:ind w:right="14" w:hanging="360"/>
      </w:pPr>
      <w:r>
        <w:t xml:space="preserve">Deemed time of delivery: 9am on the first Working Day after sending </w:t>
      </w:r>
    </w:p>
    <w:p w14:paraId="30EC8F7B" w14:textId="77777777" w:rsidR="00980254" w:rsidRDefault="005E506A" w:rsidP="005F697D">
      <w:pPr>
        <w:numPr>
          <w:ilvl w:val="0"/>
          <w:numId w:val="13"/>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Application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w:t>
      </w:r>
      <w:r>
        <w:lastRenderedPageBreak/>
        <w:t xml:space="preserve">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Of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lastRenderedPageBreak/>
        <w:t xml:space="preserve">21.8.4 the testing and assurance strategy for exported Buyer Data </w:t>
      </w:r>
    </w:p>
    <w:p w14:paraId="5E8B9317" w14:textId="51811554" w:rsidR="00980254" w:rsidRDefault="005E506A" w:rsidP="00A85575">
      <w:pPr>
        <w:ind w:left="1853" w:right="14" w:firstLine="0"/>
      </w:pPr>
      <w:r>
        <w:t xml:space="preserve">21.8.5 if relevant, TUPE-related activity to comply with the TUPE </w:t>
      </w:r>
      <w:r w:rsidR="00A85575">
        <w:t>r</w:t>
      </w:r>
      <w:r>
        <w:t xml:space="preserve">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power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Subject to incorporated Framework Agreement clauses 4.1 to 4.6, each Party's Yearly total liability for Defaults under or in connection with this Call-</w:t>
      </w:r>
      <w:r>
        <w:lastRenderedPageBreak/>
        <w:t xml:space="preserve">Off Contract shall not exceed the greater of five hundred thousand pounds (£500,000) or one hundred and twenty-five per cent (125%) of the Charges paid and/or committed to be paid in that Year (or such greater sum (if any) as may be specified in the Order Form). </w:t>
      </w:r>
    </w:p>
    <w:p w14:paraId="561A1B2A" w14:textId="2E2934DF" w:rsidR="00980254" w:rsidRDefault="005E506A" w:rsidP="00A85575">
      <w:pPr>
        <w:tabs>
          <w:tab w:val="center" w:pos="1333"/>
          <w:tab w:val="center" w:pos="6171"/>
        </w:tabs>
        <w:spacing w:after="2"/>
        <w:ind w:left="1838" w:hanging="1838"/>
      </w:pPr>
      <w:r>
        <w:rPr>
          <w:rFonts w:ascii="Calibri" w:eastAsia="Calibri" w:hAnsi="Calibri" w:cs="Calibri"/>
        </w:rPr>
        <w:tab/>
      </w:r>
      <w:r>
        <w:t xml:space="preserve">24.2 </w:t>
      </w:r>
      <w:r>
        <w:tab/>
        <w:t xml:space="preserve">Notwithstanding Clause 24.1 but subject to Framework Agreement clauses 4.1 to 4.6, the Supplier's liability: </w:t>
      </w:r>
    </w:p>
    <w:p w14:paraId="7DDE2480" w14:textId="77777777" w:rsidR="00A85575" w:rsidRDefault="00A85575" w:rsidP="00A85575">
      <w:pPr>
        <w:tabs>
          <w:tab w:val="center" w:pos="1333"/>
          <w:tab w:val="center" w:pos="6171"/>
        </w:tabs>
        <w:spacing w:after="2"/>
        <w:ind w:left="1838" w:hanging="1838"/>
      </w:pP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2A5B6E36" w14:textId="3CF2936C" w:rsidR="00980254" w:rsidRDefault="005E506A" w:rsidP="00A85575">
      <w:pPr>
        <w:tabs>
          <w:tab w:val="center" w:pos="1333"/>
          <w:tab w:val="center" w:pos="6167"/>
        </w:tabs>
        <w:spacing w:after="5"/>
        <w:ind w:left="1834" w:hanging="1834"/>
      </w:pPr>
      <w:r>
        <w:rPr>
          <w:rFonts w:ascii="Calibri" w:eastAsia="Calibri" w:hAnsi="Calibri" w:cs="Calibri"/>
        </w:rPr>
        <w:tab/>
      </w:r>
      <w:r>
        <w:t xml:space="preserve">24.3 </w:t>
      </w:r>
      <w:r>
        <w:tab/>
        <w:t>Notwithstanding Clause 24.1 but subject to Framework Agreement clauses 4.1 to 4.6, the</w:t>
      </w:r>
      <w:r w:rsidR="00A85575">
        <w:t xml:space="preserve"> </w:t>
      </w:r>
      <w:r>
        <w:t xml:space="preserve">Buyer’s liability pursuant to Clause 11.5.2 shall in no event exceed in aggregate five million pounds (£5,000,000). </w:t>
      </w:r>
    </w:p>
    <w:p w14:paraId="410E7611" w14:textId="77777777" w:rsidR="00A85575" w:rsidRDefault="00A85575" w:rsidP="00A85575">
      <w:pPr>
        <w:tabs>
          <w:tab w:val="center" w:pos="1333"/>
          <w:tab w:val="center" w:pos="6167"/>
        </w:tabs>
        <w:spacing w:after="5"/>
        <w:ind w:left="1834" w:hanging="1834"/>
      </w:pPr>
    </w:p>
    <w:p w14:paraId="5DE76E8F" w14:textId="7258C0BA" w:rsidR="00980254" w:rsidRDefault="005E506A" w:rsidP="00A85575">
      <w:pPr>
        <w:tabs>
          <w:tab w:val="center" w:pos="1333"/>
          <w:tab w:val="center" w:pos="6121"/>
        </w:tabs>
        <w:spacing w:after="11"/>
        <w:ind w:left="1650" w:hanging="1650"/>
      </w:pPr>
      <w:r>
        <w:rPr>
          <w:rFonts w:ascii="Calibri" w:eastAsia="Calibri" w:hAnsi="Calibri" w:cs="Calibri"/>
        </w:rPr>
        <w:tab/>
      </w:r>
      <w:r>
        <w:t xml:space="preserve">24.4 </w:t>
      </w:r>
      <w:r>
        <w:tab/>
        <w:t xml:space="preserve">When calculating the Supplier’s liability under Clause 24.1 any items </w:t>
      </w:r>
      <w:r w:rsidR="00A85575">
        <w:t>s</w:t>
      </w:r>
      <w:r>
        <w:t xml:space="preserve">pecified in Clause 24.2 will not be taken into consideration. </w:t>
      </w:r>
    </w:p>
    <w:p w14:paraId="51E6931C" w14:textId="77777777" w:rsidR="00A85575" w:rsidRDefault="00A85575" w:rsidP="00A85575">
      <w:pPr>
        <w:tabs>
          <w:tab w:val="center" w:pos="1333"/>
          <w:tab w:val="center" w:pos="6121"/>
        </w:tabs>
        <w:spacing w:after="11"/>
        <w:ind w:left="1650" w:hanging="1650"/>
      </w:pP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lastRenderedPageBreak/>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FF0589A" w14:textId="2C459BF6" w:rsidR="00980254" w:rsidRDefault="005E506A" w:rsidP="00A85575">
      <w:pPr>
        <w:tabs>
          <w:tab w:val="center" w:pos="1333"/>
          <w:tab w:val="left" w:pos="1701"/>
          <w:tab w:val="right" w:pos="10771"/>
        </w:tabs>
        <w:spacing w:after="4"/>
        <w:ind w:left="1820" w:hanging="1820"/>
      </w:pPr>
      <w:r>
        <w:rPr>
          <w:rFonts w:ascii="Calibri" w:eastAsia="Calibri" w:hAnsi="Calibri" w:cs="Calibri"/>
        </w:rPr>
        <w:tab/>
      </w:r>
      <w:r>
        <w:t>29.2</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5F697D">
      <w:pPr>
        <w:numPr>
          <w:ilvl w:val="0"/>
          <w:numId w:val="14"/>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5F697D">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5F697D">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5F697D">
      <w:pPr>
        <w:numPr>
          <w:ilvl w:val="1"/>
          <w:numId w:val="14"/>
        </w:numPr>
        <w:tabs>
          <w:tab w:val="left" w:pos="3686"/>
        </w:tabs>
        <w:ind w:left="1701" w:right="14" w:hanging="567"/>
      </w:pPr>
      <w:r>
        <w:lastRenderedPageBreak/>
        <w:t xml:space="preserve">The Supplier will indemnify the Buyer or any Replacement Supplier for all Loss arising from both: </w:t>
      </w:r>
    </w:p>
    <w:p w14:paraId="75866D66" w14:textId="77777777" w:rsidR="00980254" w:rsidRDefault="005E506A" w:rsidP="005F697D">
      <w:pPr>
        <w:numPr>
          <w:ilvl w:val="2"/>
          <w:numId w:val="14"/>
        </w:numPr>
        <w:tabs>
          <w:tab w:val="left" w:pos="3686"/>
        </w:tabs>
        <w:ind w:left="2410" w:right="14" w:hanging="721"/>
      </w:pPr>
      <w:r>
        <w:t xml:space="preserve">its failure to comply with the provisions of this clause </w:t>
      </w:r>
    </w:p>
    <w:p w14:paraId="411FE122" w14:textId="77777777" w:rsidR="00980254" w:rsidRDefault="005E506A" w:rsidP="005F697D">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5F697D">
      <w:pPr>
        <w:numPr>
          <w:ilvl w:val="1"/>
          <w:numId w:val="14"/>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5F697D">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rsidP="00A85575">
      <w:pPr>
        <w:tabs>
          <w:tab w:val="center" w:pos="1333"/>
          <w:tab w:val="center" w:pos="5928"/>
        </w:tabs>
        <w:spacing w:after="354"/>
        <w:ind w:left="1660" w:hanging="166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6E652D2" w14:textId="595B4CB8" w:rsidR="00A85575" w:rsidRDefault="00A85575" w:rsidP="0081431A">
      <w:pPr>
        <w:pStyle w:val="Heading2"/>
        <w:jc w:val="both"/>
        <w:rPr>
          <w:color w:val="auto"/>
          <w:szCs w:val="32"/>
        </w:rPr>
      </w:pPr>
      <w:bookmarkStart w:id="12" w:name="_heading=h.3znysh7"/>
      <w:bookmarkEnd w:id="12"/>
    </w:p>
    <w:p w14:paraId="1E9B1B7E" w14:textId="3F7A72C9" w:rsidR="00A85575" w:rsidRDefault="00A85575" w:rsidP="00A85575"/>
    <w:p w14:paraId="579263D5" w14:textId="260CC1EA" w:rsidR="00A85575" w:rsidRDefault="00A85575" w:rsidP="00A85575"/>
    <w:p w14:paraId="5277F830" w14:textId="5F791C88" w:rsidR="00A85575" w:rsidRDefault="00A85575" w:rsidP="00A85575"/>
    <w:p w14:paraId="4448781B" w14:textId="2B347076" w:rsidR="00A85575" w:rsidRDefault="00A85575" w:rsidP="00A85575"/>
    <w:p w14:paraId="15CB31BE" w14:textId="2F3FF574" w:rsidR="00A85575" w:rsidRDefault="00A85575" w:rsidP="00A85575"/>
    <w:p w14:paraId="43B83C28" w14:textId="0DE89C48" w:rsidR="00A85575" w:rsidRDefault="00A85575" w:rsidP="00A85575"/>
    <w:p w14:paraId="2FC03027" w14:textId="77777777" w:rsidR="00A85575" w:rsidRPr="00A85575" w:rsidRDefault="00A85575" w:rsidP="00A85575"/>
    <w:p w14:paraId="1AD55AC1" w14:textId="77777777" w:rsidR="00A85575" w:rsidRDefault="00A85575" w:rsidP="0081431A">
      <w:pPr>
        <w:pStyle w:val="Heading2"/>
        <w:jc w:val="both"/>
        <w:rPr>
          <w:color w:val="auto"/>
          <w:szCs w:val="32"/>
        </w:rPr>
      </w:pPr>
    </w:p>
    <w:p w14:paraId="63E88779" w14:textId="77777777" w:rsidR="00A85575" w:rsidRDefault="00A85575" w:rsidP="0081431A">
      <w:pPr>
        <w:pStyle w:val="Heading2"/>
        <w:jc w:val="both"/>
        <w:rPr>
          <w:color w:val="auto"/>
          <w:szCs w:val="32"/>
        </w:rPr>
      </w:pPr>
    </w:p>
    <w:p w14:paraId="64F71143" w14:textId="77777777" w:rsidR="00A85575" w:rsidRDefault="00A85575" w:rsidP="0081431A">
      <w:pPr>
        <w:pStyle w:val="Heading2"/>
        <w:jc w:val="both"/>
        <w:rPr>
          <w:color w:val="auto"/>
          <w:szCs w:val="32"/>
        </w:rPr>
      </w:pPr>
    </w:p>
    <w:p w14:paraId="37FBFE65" w14:textId="7B041245" w:rsidR="00A85575" w:rsidRDefault="00A85575" w:rsidP="0081431A">
      <w:pPr>
        <w:pStyle w:val="Heading2"/>
        <w:jc w:val="both"/>
        <w:rPr>
          <w:color w:val="auto"/>
          <w:szCs w:val="32"/>
        </w:rPr>
      </w:pPr>
    </w:p>
    <w:p w14:paraId="663DD38E" w14:textId="77777777" w:rsidR="00A85575" w:rsidRPr="00A85575" w:rsidRDefault="00A85575" w:rsidP="00A85575"/>
    <w:p w14:paraId="5879740D" w14:textId="755E269B" w:rsidR="0081431A" w:rsidRPr="003C7618" w:rsidRDefault="0081431A" w:rsidP="0081431A">
      <w:pPr>
        <w:pStyle w:val="Heading2"/>
        <w:jc w:val="both"/>
        <w:rPr>
          <w:color w:val="auto"/>
          <w:szCs w:val="32"/>
        </w:rPr>
      </w:pPr>
      <w:r w:rsidRPr="003C7618">
        <w:rPr>
          <w:color w:val="auto"/>
          <w:szCs w:val="32"/>
        </w:rPr>
        <w:lastRenderedPageBreak/>
        <w:t>Schedule 1: Services</w:t>
      </w:r>
    </w:p>
    <w:p w14:paraId="4665EDF0" w14:textId="77777777" w:rsidR="0081431A" w:rsidRPr="003C7618" w:rsidRDefault="0081431A" w:rsidP="0081431A">
      <w:pPr>
        <w:spacing w:before="240" w:after="0" w:line="276" w:lineRule="auto"/>
        <w:ind w:left="0" w:firstLine="0"/>
        <w:jc w:val="both"/>
        <w:rPr>
          <w:color w:val="auto"/>
        </w:rPr>
      </w:pPr>
    </w:p>
    <w:p w14:paraId="4F65FA83" w14:textId="212E9DFB" w:rsidR="0081431A" w:rsidRPr="00105E76" w:rsidRDefault="0081431A" w:rsidP="00105E76">
      <w:pPr>
        <w:spacing w:after="0" w:line="276" w:lineRule="auto"/>
        <w:ind w:left="10"/>
        <w:jc w:val="both"/>
        <w:rPr>
          <w:rFonts w:eastAsia="Times New Roman"/>
          <w:b/>
          <w:bCs/>
        </w:rPr>
      </w:pPr>
      <w:r>
        <w:rPr>
          <w:rFonts w:eastAsia="Helvetica Neue"/>
          <w:color w:val="auto"/>
        </w:rPr>
        <w:t>T</w:t>
      </w:r>
      <w:r w:rsidRPr="003C7618">
        <w:rPr>
          <w:rFonts w:eastAsia="Helvetica Neue"/>
          <w:color w:val="auto"/>
        </w:rPr>
        <w:t xml:space="preserve">he Supplier </w:t>
      </w:r>
      <w:r w:rsidRPr="003C7618">
        <w:rPr>
          <w:color w:val="auto"/>
        </w:rPr>
        <w:t xml:space="preserve">will provide </w:t>
      </w:r>
      <w:r w:rsidR="0075015D">
        <w:rPr>
          <w:b/>
          <w:bCs/>
        </w:rPr>
        <w:t>SAS Viya migration planning and support</w:t>
      </w:r>
      <w:r w:rsidR="00323528" w:rsidRPr="003C7618">
        <w:rPr>
          <w:rFonts w:eastAsia="Helvetica Neue"/>
          <w:color w:val="auto"/>
        </w:rPr>
        <w:t xml:space="preserve"> </w:t>
      </w:r>
      <w:r w:rsidRPr="003C7618">
        <w:rPr>
          <w:rFonts w:eastAsia="Helvetica Neue"/>
          <w:color w:val="auto"/>
        </w:rPr>
        <w:t>as described in the G-Cloud Service Offering, service ID:</w:t>
      </w:r>
      <w:r w:rsidR="0075015D" w:rsidRPr="0075015D">
        <w:t xml:space="preserve"> </w:t>
      </w:r>
      <w:r w:rsidR="0075015D" w:rsidRPr="0075015D">
        <w:rPr>
          <w:rFonts w:eastAsia="Helvetica Neue"/>
          <w:color w:val="auto"/>
        </w:rPr>
        <w:t>856349393313215</w:t>
      </w:r>
      <w:r w:rsidR="00BB4583" w:rsidRPr="00BB4583">
        <w:rPr>
          <w:rFonts w:eastAsia="Times New Roman"/>
        </w:rPr>
        <w:t xml:space="preserve"> </w:t>
      </w:r>
      <w:r w:rsidRPr="003C7618">
        <w:rPr>
          <w:b/>
          <w:color w:val="auto"/>
          <w:lang w:val="en"/>
        </w:rPr>
        <w:t>.</w:t>
      </w:r>
    </w:p>
    <w:p w14:paraId="164843C4" w14:textId="77777777" w:rsidR="0081431A" w:rsidRPr="003C7618" w:rsidRDefault="0081431A" w:rsidP="0081431A">
      <w:pPr>
        <w:spacing w:after="0" w:line="276" w:lineRule="auto"/>
        <w:ind w:left="0" w:firstLine="0"/>
        <w:jc w:val="both"/>
        <w:rPr>
          <w:color w:val="auto"/>
        </w:rPr>
      </w:pPr>
    </w:p>
    <w:p w14:paraId="6D5C7750" w14:textId="31C0007C" w:rsidR="0081431A" w:rsidRDefault="0081431A" w:rsidP="0081431A">
      <w:pPr>
        <w:spacing w:after="0" w:line="276" w:lineRule="auto"/>
        <w:ind w:left="0" w:firstLine="0"/>
        <w:jc w:val="both"/>
        <w:rPr>
          <w:color w:val="auto"/>
        </w:rPr>
      </w:pPr>
      <w:r w:rsidRPr="003C7618">
        <w:rPr>
          <w:color w:val="auto"/>
        </w:rPr>
        <w:t>This Call-Off Contract is for Services, with outcome-based deliverables detailed in the table below and will be operated as follows:</w:t>
      </w:r>
    </w:p>
    <w:p w14:paraId="2DDF6AEB" w14:textId="77777777" w:rsidR="000B0902" w:rsidRPr="003C7618" w:rsidRDefault="000B0902" w:rsidP="0081431A">
      <w:pPr>
        <w:spacing w:after="0" w:line="276" w:lineRule="auto"/>
        <w:ind w:left="0" w:firstLine="0"/>
        <w:jc w:val="both"/>
        <w:rPr>
          <w:color w:val="auto"/>
        </w:rPr>
      </w:pPr>
    </w:p>
    <w:p w14:paraId="0F5A3259"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The Supplier Staff will be under the day-to-day direction and control of the Supplier, not DWP;</w:t>
      </w:r>
    </w:p>
    <w:p w14:paraId="124A4498"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Any quality and non-delivery issues will be raised by DWP directly with the Supplier rather than the individual Supplier Staff;</w:t>
      </w:r>
    </w:p>
    <w:p w14:paraId="463640E7"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The Supplier will be held accountable by DWP for non-delivery of the Services that are specified in this Contract, not the individual Supplier Staff;</w:t>
      </w:r>
    </w:p>
    <w:p w14:paraId="2A64B4E9" w14:textId="77777777" w:rsidR="0081431A" w:rsidRPr="003C7618" w:rsidRDefault="0081431A" w:rsidP="0081431A">
      <w:pPr>
        <w:spacing w:after="0" w:line="276" w:lineRule="auto"/>
        <w:ind w:left="0" w:firstLine="0"/>
        <w:jc w:val="both"/>
        <w:rPr>
          <w:rFonts w:eastAsia="Helvetica Neue"/>
          <w:color w:val="auto"/>
        </w:rPr>
      </w:pPr>
    </w:p>
    <w:p w14:paraId="404623C8" w14:textId="0E2D37A7" w:rsidR="00A85575" w:rsidRDefault="0081431A" w:rsidP="00A85575">
      <w:pPr>
        <w:spacing w:after="0" w:line="276" w:lineRule="auto"/>
        <w:ind w:left="0" w:firstLine="0"/>
        <w:jc w:val="both"/>
        <w:rPr>
          <w:rFonts w:eastAsia="Helvetica Neue"/>
          <w:color w:val="auto"/>
        </w:rPr>
      </w:pPr>
      <w:r w:rsidRPr="003C7618">
        <w:rPr>
          <w:rFonts w:eastAsia="Helvetica Neue"/>
          <w:color w:val="auto"/>
        </w:rPr>
        <w:t>The Supplier will deliver the following outcome-based deliverables (the “Services”):</w:t>
      </w:r>
    </w:p>
    <w:p w14:paraId="77BCC074" w14:textId="1F302A96" w:rsidR="0071657C" w:rsidRDefault="0071657C" w:rsidP="00A85575">
      <w:pPr>
        <w:spacing w:after="0" w:line="276" w:lineRule="auto"/>
        <w:ind w:left="0" w:firstLine="0"/>
        <w:jc w:val="both"/>
        <w:rPr>
          <w:rFonts w:eastAsia="Helvetica Neue"/>
          <w:color w:val="auto"/>
        </w:rPr>
      </w:pPr>
    </w:p>
    <w:tbl>
      <w:tblPr>
        <w:tblStyle w:val="TableGrid1"/>
        <w:tblW w:w="0" w:type="auto"/>
        <w:tblLook w:val="04A0" w:firstRow="1" w:lastRow="0" w:firstColumn="1" w:lastColumn="0" w:noHBand="0" w:noVBand="1"/>
      </w:tblPr>
      <w:tblGrid>
        <w:gridCol w:w="2254"/>
        <w:gridCol w:w="2254"/>
        <w:gridCol w:w="2254"/>
        <w:gridCol w:w="2254"/>
      </w:tblGrid>
      <w:tr w:rsidR="0071657C" w:rsidRPr="0071657C" w14:paraId="246C566B" w14:textId="77777777" w:rsidTr="008A358B">
        <w:tc>
          <w:tcPr>
            <w:tcW w:w="2254" w:type="dxa"/>
          </w:tcPr>
          <w:p w14:paraId="69756987" w14:textId="77777777" w:rsidR="0071657C" w:rsidRPr="0071657C" w:rsidRDefault="0071657C" w:rsidP="0071657C">
            <w:pPr>
              <w:suppressAutoHyphens w:val="0"/>
              <w:rPr>
                <w:color w:val="auto"/>
              </w:rPr>
            </w:pPr>
            <w:r w:rsidRPr="0071657C">
              <w:rPr>
                <w:color w:val="auto"/>
              </w:rPr>
              <w:t xml:space="preserve">Deliverables </w:t>
            </w:r>
          </w:p>
        </w:tc>
        <w:tc>
          <w:tcPr>
            <w:tcW w:w="2254" w:type="dxa"/>
          </w:tcPr>
          <w:p w14:paraId="585E5501" w14:textId="77777777" w:rsidR="0071657C" w:rsidRPr="0071657C" w:rsidRDefault="0071657C" w:rsidP="0071657C">
            <w:pPr>
              <w:suppressAutoHyphens w:val="0"/>
              <w:rPr>
                <w:color w:val="auto"/>
              </w:rPr>
            </w:pPr>
            <w:r w:rsidRPr="0071657C">
              <w:rPr>
                <w:color w:val="auto"/>
              </w:rPr>
              <w:t>Acceptance Criteria</w:t>
            </w:r>
          </w:p>
        </w:tc>
        <w:tc>
          <w:tcPr>
            <w:tcW w:w="2254" w:type="dxa"/>
          </w:tcPr>
          <w:p w14:paraId="35EFF5F5" w14:textId="77777777" w:rsidR="0071657C" w:rsidRPr="0071657C" w:rsidRDefault="0071657C" w:rsidP="0071657C">
            <w:pPr>
              <w:suppressAutoHyphens w:val="0"/>
              <w:rPr>
                <w:color w:val="auto"/>
              </w:rPr>
            </w:pPr>
            <w:r w:rsidRPr="0071657C">
              <w:rPr>
                <w:color w:val="auto"/>
              </w:rPr>
              <w:t>Governance</w:t>
            </w:r>
          </w:p>
        </w:tc>
        <w:tc>
          <w:tcPr>
            <w:tcW w:w="2254" w:type="dxa"/>
          </w:tcPr>
          <w:p w14:paraId="51BB95BD" w14:textId="77777777" w:rsidR="0071657C" w:rsidRPr="0071657C" w:rsidRDefault="0071657C" w:rsidP="0071657C">
            <w:pPr>
              <w:suppressAutoHyphens w:val="0"/>
              <w:rPr>
                <w:color w:val="auto"/>
              </w:rPr>
            </w:pPr>
            <w:r w:rsidRPr="0071657C">
              <w:rPr>
                <w:color w:val="auto"/>
              </w:rPr>
              <w:t>Estimated Delivery</w:t>
            </w:r>
          </w:p>
        </w:tc>
      </w:tr>
      <w:tr w:rsidR="0071657C" w:rsidRPr="0071657C" w14:paraId="21CA562B" w14:textId="77777777" w:rsidTr="008A358B">
        <w:tc>
          <w:tcPr>
            <w:tcW w:w="2254" w:type="dxa"/>
          </w:tcPr>
          <w:p w14:paraId="6B3C09C8" w14:textId="77777777" w:rsidR="0071657C" w:rsidRPr="0071657C" w:rsidRDefault="0071657C" w:rsidP="0071657C">
            <w:pPr>
              <w:suppressAutoHyphens w:val="0"/>
              <w:rPr>
                <w:rFonts w:eastAsia="Times New Roman" w:cstheme="minorHAnsi"/>
                <w:color w:val="auto"/>
              </w:rPr>
            </w:pPr>
            <w:r w:rsidRPr="0071657C">
              <w:rPr>
                <w:rFonts w:eastAsia="+mn-ea" w:cstheme="minorHAnsi"/>
              </w:rPr>
              <w:t xml:space="preserve">Supplier to engage with DWP to assess migration and technical capabilities. </w:t>
            </w:r>
          </w:p>
          <w:p w14:paraId="79501F5C" w14:textId="77777777" w:rsidR="0071657C" w:rsidRPr="0071657C" w:rsidRDefault="0071657C" w:rsidP="0071657C">
            <w:pPr>
              <w:suppressAutoHyphens w:val="0"/>
              <w:rPr>
                <w:rFonts w:cstheme="minorHAnsi"/>
                <w:color w:val="auto"/>
              </w:rPr>
            </w:pPr>
          </w:p>
        </w:tc>
        <w:tc>
          <w:tcPr>
            <w:tcW w:w="2254" w:type="dxa"/>
          </w:tcPr>
          <w:p w14:paraId="11D0073C" w14:textId="77777777" w:rsidR="0071657C" w:rsidRPr="0071657C" w:rsidRDefault="0071657C" w:rsidP="0071657C">
            <w:pPr>
              <w:suppressAutoHyphens w:val="0"/>
              <w:rPr>
                <w:color w:val="auto"/>
              </w:rPr>
            </w:pPr>
            <w:r w:rsidRPr="0071657C">
              <w:rPr>
                <w:color w:val="auto"/>
              </w:rPr>
              <w:t>Production of documentation / artefacts as required</w:t>
            </w:r>
          </w:p>
        </w:tc>
        <w:tc>
          <w:tcPr>
            <w:tcW w:w="2254" w:type="dxa"/>
          </w:tcPr>
          <w:p w14:paraId="74B2312E" w14:textId="77777777" w:rsidR="0071657C" w:rsidRPr="0071657C" w:rsidRDefault="0071657C" w:rsidP="0071657C">
            <w:pPr>
              <w:suppressAutoHyphens w:val="0"/>
              <w:rPr>
                <w:color w:val="auto"/>
              </w:rPr>
            </w:pPr>
            <w:r w:rsidRPr="0071657C">
              <w:rPr>
                <w:color w:val="auto"/>
              </w:rPr>
              <w:t>Weekly status reporting outlining any significant blockers/risks/issues.</w:t>
            </w:r>
          </w:p>
        </w:tc>
        <w:tc>
          <w:tcPr>
            <w:tcW w:w="2254" w:type="dxa"/>
          </w:tcPr>
          <w:p w14:paraId="7315AE3D" w14:textId="77777777" w:rsidR="0071657C" w:rsidRPr="0071657C" w:rsidRDefault="0071657C" w:rsidP="0071657C">
            <w:pPr>
              <w:suppressAutoHyphens w:val="0"/>
              <w:rPr>
                <w:color w:val="auto"/>
              </w:rPr>
            </w:pPr>
            <w:r w:rsidRPr="0071657C">
              <w:rPr>
                <w:color w:val="auto"/>
              </w:rPr>
              <w:t>Mar ‘24</w:t>
            </w:r>
          </w:p>
        </w:tc>
      </w:tr>
      <w:tr w:rsidR="0071657C" w:rsidRPr="0071657C" w14:paraId="78861DB5" w14:textId="77777777" w:rsidTr="008A358B">
        <w:tc>
          <w:tcPr>
            <w:tcW w:w="2254" w:type="dxa"/>
          </w:tcPr>
          <w:p w14:paraId="6A587AC6" w14:textId="77777777" w:rsidR="0071657C" w:rsidRPr="0071657C" w:rsidRDefault="0071657C" w:rsidP="0071657C">
            <w:pPr>
              <w:suppressAutoHyphens w:val="0"/>
              <w:rPr>
                <w:rFonts w:cstheme="minorHAnsi"/>
                <w:color w:val="auto"/>
              </w:rPr>
            </w:pPr>
            <w:r w:rsidRPr="0071657C">
              <w:rPr>
                <w:rFonts w:cstheme="minorHAnsi"/>
                <w:color w:val="auto"/>
              </w:rPr>
              <w:t>Execute SAS Discovery tools to derive migration insights</w:t>
            </w:r>
          </w:p>
        </w:tc>
        <w:tc>
          <w:tcPr>
            <w:tcW w:w="2254" w:type="dxa"/>
          </w:tcPr>
          <w:p w14:paraId="5F6ADEE3" w14:textId="77777777" w:rsidR="0071657C" w:rsidRPr="0071657C" w:rsidRDefault="0071657C" w:rsidP="0071657C">
            <w:pPr>
              <w:suppressAutoHyphens w:val="0"/>
              <w:rPr>
                <w:color w:val="auto"/>
              </w:rPr>
            </w:pPr>
            <w:r w:rsidRPr="0071657C">
              <w:rPr>
                <w:color w:val="auto"/>
              </w:rPr>
              <w:t>Production of documentation / artefacts as required</w:t>
            </w:r>
          </w:p>
        </w:tc>
        <w:tc>
          <w:tcPr>
            <w:tcW w:w="2254" w:type="dxa"/>
          </w:tcPr>
          <w:p w14:paraId="21F585F4" w14:textId="77777777" w:rsidR="0071657C" w:rsidRPr="0071657C" w:rsidRDefault="0071657C" w:rsidP="0071657C">
            <w:pPr>
              <w:suppressAutoHyphens w:val="0"/>
              <w:rPr>
                <w:color w:val="auto"/>
              </w:rPr>
            </w:pPr>
            <w:r w:rsidRPr="0071657C">
              <w:rPr>
                <w:color w:val="auto"/>
              </w:rPr>
              <w:t>Weekly status reporting outlining any significant blockers/risks/issues.</w:t>
            </w:r>
          </w:p>
        </w:tc>
        <w:tc>
          <w:tcPr>
            <w:tcW w:w="2254" w:type="dxa"/>
          </w:tcPr>
          <w:p w14:paraId="6320B329" w14:textId="77777777" w:rsidR="0071657C" w:rsidRPr="0071657C" w:rsidRDefault="0071657C" w:rsidP="0071657C">
            <w:pPr>
              <w:suppressAutoHyphens w:val="0"/>
              <w:rPr>
                <w:color w:val="auto"/>
              </w:rPr>
            </w:pPr>
            <w:r w:rsidRPr="0071657C">
              <w:rPr>
                <w:color w:val="auto"/>
              </w:rPr>
              <w:t>Mar ‘24</w:t>
            </w:r>
          </w:p>
        </w:tc>
      </w:tr>
      <w:tr w:rsidR="0071657C" w:rsidRPr="0071657C" w14:paraId="077037C6" w14:textId="77777777" w:rsidTr="008A358B">
        <w:tc>
          <w:tcPr>
            <w:tcW w:w="2254" w:type="dxa"/>
          </w:tcPr>
          <w:p w14:paraId="4C2EA596" w14:textId="77777777" w:rsidR="0071657C" w:rsidRPr="0071657C" w:rsidRDefault="0071657C" w:rsidP="0071657C">
            <w:pPr>
              <w:suppressAutoHyphens w:val="0"/>
              <w:rPr>
                <w:rFonts w:eastAsia="Times New Roman" w:cstheme="minorHAnsi"/>
                <w:color w:val="auto"/>
              </w:rPr>
            </w:pPr>
            <w:r w:rsidRPr="0071657C">
              <w:rPr>
                <w:rFonts w:eastAsia="+mn-ea" w:cstheme="minorHAnsi"/>
              </w:rPr>
              <w:t>Establish Migration processes for Use case aligned to a clear strategy. </w:t>
            </w:r>
          </w:p>
          <w:p w14:paraId="349336A5" w14:textId="77777777" w:rsidR="0071657C" w:rsidRPr="0071657C" w:rsidRDefault="0071657C" w:rsidP="0071657C">
            <w:pPr>
              <w:suppressAutoHyphens w:val="0"/>
              <w:rPr>
                <w:rFonts w:cstheme="minorHAnsi"/>
                <w:color w:val="auto"/>
              </w:rPr>
            </w:pPr>
          </w:p>
        </w:tc>
        <w:tc>
          <w:tcPr>
            <w:tcW w:w="2254" w:type="dxa"/>
          </w:tcPr>
          <w:p w14:paraId="0EA438E7" w14:textId="77777777" w:rsidR="0071657C" w:rsidRPr="0071657C" w:rsidRDefault="0071657C" w:rsidP="0071657C">
            <w:pPr>
              <w:suppressAutoHyphens w:val="0"/>
              <w:rPr>
                <w:color w:val="auto"/>
              </w:rPr>
            </w:pPr>
            <w:r w:rsidRPr="0071657C">
              <w:rPr>
                <w:color w:val="auto"/>
              </w:rPr>
              <w:t>Production of documentation / artefacts as required</w:t>
            </w:r>
          </w:p>
        </w:tc>
        <w:tc>
          <w:tcPr>
            <w:tcW w:w="2254" w:type="dxa"/>
          </w:tcPr>
          <w:p w14:paraId="4D27AB0B" w14:textId="77777777" w:rsidR="0071657C" w:rsidRPr="0071657C" w:rsidRDefault="0071657C" w:rsidP="0071657C">
            <w:pPr>
              <w:suppressAutoHyphens w:val="0"/>
              <w:rPr>
                <w:color w:val="auto"/>
              </w:rPr>
            </w:pPr>
            <w:r w:rsidRPr="0071657C">
              <w:rPr>
                <w:color w:val="auto"/>
              </w:rPr>
              <w:t>Weekly status reporting outlining any significant blockers/risks/issues.</w:t>
            </w:r>
          </w:p>
        </w:tc>
        <w:tc>
          <w:tcPr>
            <w:tcW w:w="2254" w:type="dxa"/>
          </w:tcPr>
          <w:p w14:paraId="05D99686" w14:textId="77777777" w:rsidR="0071657C" w:rsidRPr="0071657C" w:rsidRDefault="0071657C" w:rsidP="0071657C">
            <w:pPr>
              <w:suppressAutoHyphens w:val="0"/>
              <w:rPr>
                <w:color w:val="auto"/>
              </w:rPr>
            </w:pPr>
            <w:r w:rsidRPr="0071657C">
              <w:rPr>
                <w:color w:val="auto"/>
              </w:rPr>
              <w:t>Mar ‘24</w:t>
            </w:r>
          </w:p>
        </w:tc>
      </w:tr>
      <w:tr w:rsidR="0071657C" w:rsidRPr="0071657C" w14:paraId="1397DE8A" w14:textId="77777777" w:rsidTr="008A358B">
        <w:tc>
          <w:tcPr>
            <w:tcW w:w="2254" w:type="dxa"/>
          </w:tcPr>
          <w:p w14:paraId="77185708" w14:textId="77777777" w:rsidR="0071657C" w:rsidRPr="0071657C" w:rsidRDefault="0071657C" w:rsidP="0071657C">
            <w:pPr>
              <w:suppressAutoHyphens w:val="0"/>
              <w:rPr>
                <w:rFonts w:eastAsia="Times New Roman" w:cstheme="minorHAnsi"/>
                <w:color w:val="auto"/>
              </w:rPr>
            </w:pPr>
            <w:r w:rsidRPr="0071657C">
              <w:rPr>
                <w:rFonts w:eastAsia="+mn-ea" w:cstheme="minorHAnsi"/>
              </w:rPr>
              <w:t>High level Implementation Roadmap to execute Migration.</w:t>
            </w:r>
          </w:p>
          <w:p w14:paraId="7BCFBF45" w14:textId="77777777" w:rsidR="0071657C" w:rsidRPr="0071657C" w:rsidRDefault="0071657C" w:rsidP="0071657C">
            <w:pPr>
              <w:suppressAutoHyphens w:val="0"/>
              <w:rPr>
                <w:rFonts w:eastAsia="+mn-ea" w:cstheme="minorHAnsi"/>
              </w:rPr>
            </w:pPr>
          </w:p>
        </w:tc>
        <w:tc>
          <w:tcPr>
            <w:tcW w:w="2254" w:type="dxa"/>
          </w:tcPr>
          <w:p w14:paraId="6BE9B386" w14:textId="77777777" w:rsidR="0071657C" w:rsidRPr="0071657C" w:rsidRDefault="0071657C" w:rsidP="0071657C">
            <w:pPr>
              <w:suppressAutoHyphens w:val="0"/>
              <w:rPr>
                <w:color w:val="auto"/>
              </w:rPr>
            </w:pPr>
            <w:r w:rsidRPr="0071657C">
              <w:rPr>
                <w:color w:val="auto"/>
              </w:rPr>
              <w:t>Production of documentation / artefacts as required</w:t>
            </w:r>
          </w:p>
        </w:tc>
        <w:tc>
          <w:tcPr>
            <w:tcW w:w="2254" w:type="dxa"/>
          </w:tcPr>
          <w:p w14:paraId="7F990673" w14:textId="77777777" w:rsidR="0071657C" w:rsidRPr="0071657C" w:rsidRDefault="0071657C" w:rsidP="0071657C">
            <w:pPr>
              <w:suppressAutoHyphens w:val="0"/>
              <w:rPr>
                <w:color w:val="auto"/>
              </w:rPr>
            </w:pPr>
            <w:r w:rsidRPr="0071657C">
              <w:rPr>
                <w:color w:val="auto"/>
              </w:rPr>
              <w:t>Weekly status reporting outlining any significant blockers/risks/issues.</w:t>
            </w:r>
          </w:p>
        </w:tc>
        <w:tc>
          <w:tcPr>
            <w:tcW w:w="2254" w:type="dxa"/>
          </w:tcPr>
          <w:p w14:paraId="2C9963D6" w14:textId="77777777" w:rsidR="0071657C" w:rsidRPr="0071657C" w:rsidRDefault="0071657C" w:rsidP="0071657C">
            <w:pPr>
              <w:suppressAutoHyphens w:val="0"/>
              <w:rPr>
                <w:color w:val="auto"/>
              </w:rPr>
            </w:pPr>
            <w:r w:rsidRPr="0071657C">
              <w:rPr>
                <w:color w:val="auto"/>
              </w:rPr>
              <w:t>Mar ‘24</w:t>
            </w:r>
          </w:p>
        </w:tc>
      </w:tr>
    </w:tbl>
    <w:p w14:paraId="15DE8D7E" w14:textId="77777777" w:rsidR="0071657C" w:rsidRDefault="0071657C" w:rsidP="00A85575">
      <w:pPr>
        <w:spacing w:after="0" w:line="276" w:lineRule="auto"/>
        <w:ind w:left="0" w:firstLine="0"/>
        <w:jc w:val="both"/>
        <w:rPr>
          <w:rFonts w:eastAsia="Helvetica Neue"/>
          <w:color w:val="auto"/>
        </w:rPr>
      </w:pPr>
    </w:p>
    <w:p w14:paraId="6D93AB8B" w14:textId="77777777" w:rsidR="00F26ECA" w:rsidRDefault="00F26ECA" w:rsidP="00A85575">
      <w:pPr>
        <w:spacing w:after="0" w:line="276" w:lineRule="auto"/>
        <w:ind w:left="0" w:firstLine="0"/>
        <w:jc w:val="both"/>
        <w:rPr>
          <w:rFonts w:eastAsia="Helvetica Neue"/>
          <w:color w:val="auto"/>
        </w:rPr>
      </w:pPr>
    </w:p>
    <w:p w14:paraId="3F763A53" w14:textId="77777777" w:rsidR="00F26ECA" w:rsidRPr="00D77F7F" w:rsidRDefault="00F26ECA" w:rsidP="00F26ECA">
      <w:pPr>
        <w:pBdr>
          <w:top w:val="nil"/>
          <w:left w:val="nil"/>
          <w:bottom w:val="nil"/>
          <w:right w:val="nil"/>
          <w:between w:val="nil"/>
        </w:pBdr>
        <w:tabs>
          <w:tab w:val="center" w:pos="4320"/>
          <w:tab w:val="right" w:pos="8640"/>
          <w:tab w:val="left" w:pos="11100"/>
        </w:tabs>
        <w:spacing w:after="120"/>
        <w:ind w:right="90"/>
        <w:jc w:val="right"/>
        <w:rPr>
          <w:sz w:val="18"/>
          <w:szCs w:val="18"/>
        </w:rPr>
      </w:pPr>
      <w:bookmarkStart w:id="13" w:name="_heading=h.2et92p0"/>
      <w:bookmarkEnd w:id="13"/>
      <w:r>
        <w:rPr>
          <w:sz w:val="18"/>
          <w:szCs w:val="18"/>
        </w:rPr>
        <w:t>Order Form Number: 2023-013323</w:t>
      </w:r>
    </w:p>
    <w:p w14:paraId="35A86642" w14:textId="77777777" w:rsidR="00F26ECA" w:rsidRDefault="00F26ECA" w:rsidP="00F26ECA">
      <w:pPr>
        <w:spacing w:after="548"/>
        <w:ind w:right="14"/>
      </w:pPr>
    </w:p>
    <w:p w14:paraId="1867BF3B" w14:textId="77777777" w:rsidR="00F26ECA" w:rsidRDefault="00F26ECA" w:rsidP="00F26ECA">
      <w:pPr>
        <w:widowControl w:val="0"/>
        <w:spacing w:line="360" w:lineRule="auto"/>
        <w:rPr>
          <w:color w:val="auto"/>
          <w:sz w:val="28"/>
          <w:szCs w:val="28"/>
        </w:rPr>
      </w:pPr>
      <w:r>
        <w:rPr>
          <w:noProof/>
        </w:rPr>
        <w:drawing>
          <wp:inline distT="0" distB="0" distL="0" distR="0" wp14:anchorId="188C2CDD" wp14:editId="54A1D7A7">
            <wp:extent cx="1301115" cy="537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1115" cy="537210"/>
                    </a:xfrm>
                    <a:prstGeom prst="rect">
                      <a:avLst/>
                    </a:prstGeom>
                    <a:noFill/>
                    <a:ln>
                      <a:noFill/>
                    </a:ln>
                  </pic:spPr>
                </pic:pic>
              </a:graphicData>
            </a:graphic>
          </wp:inline>
        </w:drawing>
      </w:r>
      <w:r>
        <w:tab/>
      </w:r>
      <w:r>
        <w:tab/>
      </w:r>
      <w:r>
        <w:tab/>
      </w:r>
      <w:r>
        <w:tab/>
      </w:r>
      <w:r>
        <w:tab/>
      </w:r>
      <w:r>
        <w:tab/>
      </w:r>
      <w:r>
        <w:tab/>
      </w:r>
      <w:r>
        <w:tab/>
      </w:r>
      <w:r>
        <w:tab/>
      </w:r>
      <w:r>
        <w:tab/>
      </w:r>
      <w:sdt>
        <w:sdtPr>
          <w:tag w:val="goog_rdk_0"/>
          <w:id w:val="-1692911397"/>
        </w:sdtPr>
        <w:sdtContent/>
      </w:sdt>
      <w:r>
        <w:rPr>
          <w:b/>
          <w:sz w:val="28"/>
          <w:szCs w:val="28"/>
        </w:rPr>
        <w:t xml:space="preserve"> </w:t>
      </w:r>
      <w:r>
        <w:rPr>
          <w:b/>
          <w:sz w:val="28"/>
          <w:szCs w:val="28"/>
        </w:rPr>
        <w:tab/>
      </w:r>
      <w:r>
        <w:rPr>
          <w:b/>
          <w:sz w:val="28"/>
          <w:szCs w:val="28"/>
        </w:rPr>
        <w:tab/>
      </w:r>
      <w:r>
        <w:rPr>
          <w:b/>
          <w:sz w:val="28"/>
          <w:szCs w:val="28"/>
        </w:rPr>
        <w:tab/>
        <w:t xml:space="preserve">       Order Form</w:t>
      </w:r>
    </w:p>
    <w:tbl>
      <w:tblPr>
        <w:tblW w:w="0" w:type="auto"/>
        <w:tblCellMar>
          <w:top w:w="72" w:type="dxa"/>
          <w:bottom w:w="72" w:type="dxa"/>
        </w:tblCellMar>
        <w:tblLook w:val="04A0" w:firstRow="1" w:lastRow="0" w:firstColumn="1" w:lastColumn="0" w:noHBand="0" w:noVBand="1"/>
      </w:tblPr>
      <w:tblGrid>
        <w:gridCol w:w="2268"/>
        <w:gridCol w:w="222"/>
        <w:gridCol w:w="2825"/>
        <w:gridCol w:w="3896"/>
      </w:tblGrid>
      <w:tr w:rsidR="00F26ECA" w14:paraId="1AF877A5" w14:textId="77777777" w:rsidTr="00697233">
        <w:trPr>
          <w:cantSplit/>
        </w:trPr>
        <w:tc>
          <w:tcPr>
            <w:tcW w:w="0" w:type="auto"/>
            <w:vMerge w:val="restart"/>
            <w:tcBorders>
              <w:top w:val="single" w:sz="4" w:space="0" w:color="000000"/>
              <w:left w:val="single" w:sz="4" w:space="0" w:color="000000"/>
              <w:bottom w:val="single" w:sz="4" w:space="0" w:color="000000"/>
              <w:right w:val="single" w:sz="4" w:space="0" w:color="000000"/>
            </w:tcBorders>
          </w:tcPr>
          <w:p w14:paraId="5F1FF853" w14:textId="77777777" w:rsidR="00F26ECA" w:rsidRDefault="00F26ECA" w:rsidP="00697233">
            <w:pPr>
              <w:ind w:left="10"/>
              <w:rPr>
                <w:rFonts w:eastAsia="Times New Roman" w:cs="Times New Roman"/>
                <w:sz w:val="19"/>
                <w:szCs w:val="24"/>
              </w:rPr>
            </w:pPr>
            <w:r>
              <w:rPr>
                <w:szCs w:val="19"/>
              </w:rPr>
              <w:lastRenderedPageBreak/>
              <w:t>SAS Software Limited (“</w:t>
            </w:r>
            <w:r>
              <w:rPr>
                <w:b/>
                <w:szCs w:val="19"/>
              </w:rPr>
              <w:t>SAS</w:t>
            </w:r>
            <w:r>
              <w:rPr>
                <w:szCs w:val="19"/>
              </w:rPr>
              <w:t>”)</w:t>
            </w:r>
          </w:p>
          <w:p w14:paraId="67DCB0E8" w14:textId="77777777" w:rsidR="003609E3" w:rsidRDefault="003609E3" w:rsidP="003609E3">
            <w:pPr>
              <w:spacing w:before="240" w:line="240" w:lineRule="auto"/>
              <w:ind w:left="0" w:firstLine="0"/>
              <w:jc w:val="both"/>
            </w:pPr>
            <w:r w:rsidRPr="007E34B3">
              <w:rPr>
                <w:highlight w:val="yellow"/>
              </w:rPr>
              <w:t>*Redacted</w:t>
            </w:r>
          </w:p>
          <w:p w14:paraId="6589509C" w14:textId="77777777" w:rsidR="00F26ECA" w:rsidRDefault="00F26ECA" w:rsidP="00697233">
            <w:pPr>
              <w:widowControl w:val="0"/>
              <w:rPr>
                <w:color w:val="auto"/>
                <w:szCs w:val="19"/>
              </w:rPr>
            </w:pPr>
          </w:p>
          <w:p w14:paraId="5FE66243" w14:textId="77777777" w:rsidR="00F26ECA" w:rsidRDefault="00F26ECA" w:rsidP="00697233">
            <w:pPr>
              <w:widowControl w:val="0"/>
              <w:rPr>
                <w:szCs w:val="19"/>
              </w:rPr>
            </w:pPr>
          </w:p>
        </w:tc>
        <w:tc>
          <w:tcPr>
            <w:tcW w:w="0" w:type="auto"/>
            <w:tcBorders>
              <w:top w:val="nil"/>
              <w:left w:val="single" w:sz="4" w:space="0" w:color="000000"/>
              <w:bottom w:val="nil"/>
              <w:right w:val="single" w:sz="4" w:space="0" w:color="auto"/>
            </w:tcBorders>
          </w:tcPr>
          <w:p w14:paraId="245497BB" w14:textId="77777777" w:rsidR="00F26ECA" w:rsidRDefault="00F26ECA" w:rsidP="00697233">
            <w:pPr>
              <w:widowControl w:val="0"/>
              <w:tabs>
                <w:tab w:val="center" w:pos="4320"/>
                <w:tab w:val="right" w:pos="8640"/>
              </w:tabs>
              <w:rPr>
                <w:b/>
                <w:szCs w:val="19"/>
              </w:rPr>
            </w:pPr>
          </w:p>
        </w:tc>
        <w:tc>
          <w:tcPr>
            <w:tcW w:w="0" w:type="auto"/>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5C4DB048" w14:textId="77777777" w:rsidR="00F26ECA" w:rsidRDefault="00F26ECA" w:rsidP="00697233">
            <w:pPr>
              <w:widowControl w:val="0"/>
              <w:tabs>
                <w:tab w:val="center" w:pos="4320"/>
                <w:tab w:val="right" w:pos="8640"/>
              </w:tabs>
              <w:rPr>
                <w:b/>
                <w:szCs w:val="19"/>
              </w:rPr>
            </w:pPr>
            <w:r>
              <w:rPr>
                <w:szCs w:val="19"/>
              </w:rPr>
              <w:t>Customer:</w:t>
            </w:r>
          </w:p>
        </w:tc>
        <w:tc>
          <w:tcPr>
            <w:tcW w:w="0" w:type="auto"/>
            <w:tcBorders>
              <w:top w:val="single" w:sz="4" w:space="0" w:color="000000"/>
              <w:left w:val="nil"/>
              <w:bottom w:val="single" w:sz="4" w:space="0" w:color="000000"/>
              <w:right w:val="single" w:sz="4" w:space="0" w:color="000000"/>
            </w:tcBorders>
            <w:tcMar>
              <w:top w:w="72" w:type="dxa"/>
              <w:left w:w="29" w:type="dxa"/>
              <w:bottom w:w="72" w:type="dxa"/>
              <w:right w:w="115" w:type="dxa"/>
            </w:tcMar>
            <w:hideMark/>
          </w:tcPr>
          <w:p w14:paraId="2B70A1B5" w14:textId="77777777" w:rsidR="00F26ECA" w:rsidRDefault="00F26ECA" w:rsidP="00697233">
            <w:pPr>
              <w:widowControl w:val="0"/>
              <w:tabs>
                <w:tab w:val="center" w:pos="4320"/>
                <w:tab w:val="right" w:pos="8640"/>
              </w:tabs>
              <w:ind w:left="10"/>
              <w:rPr>
                <w:szCs w:val="19"/>
              </w:rPr>
            </w:pPr>
            <w:r>
              <w:rPr>
                <w:szCs w:val="19"/>
              </w:rPr>
              <w:t>DEPARTMENT FOR WORK AND PENSIONS (“</w:t>
            </w:r>
            <w:r>
              <w:rPr>
                <w:b/>
                <w:szCs w:val="19"/>
              </w:rPr>
              <w:t>Customer</w:t>
            </w:r>
            <w:r>
              <w:rPr>
                <w:szCs w:val="19"/>
              </w:rPr>
              <w:t>”)</w:t>
            </w:r>
          </w:p>
        </w:tc>
      </w:tr>
      <w:tr w:rsidR="00F26ECA" w14:paraId="377AB241"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12B514"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auto"/>
            </w:tcBorders>
          </w:tcPr>
          <w:p w14:paraId="6DB9ACAF" w14:textId="77777777" w:rsidR="00F26ECA" w:rsidRDefault="00F26ECA" w:rsidP="00697233">
            <w:pPr>
              <w:widowControl w:val="0"/>
              <w:tabs>
                <w:tab w:val="center" w:pos="4320"/>
                <w:tab w:val="right" w:pos="8640"/>
              </w:tabs>
              <w:rPr>
                <w:b/>
                <w:szCs w:val="19"/>
              </w:rPr>
            </w:pPr>
          </w:p>
        </w:tc>
        <w:tc>
          <w:tcPr>
            <w:tcW w:w="0" w:type="auto"/>
            <w:vMerge w:val="restart"/>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722AF69" w14:textId="77777777" w:rsidR="00F26ECA" w:rsidRDefault="00F26ECA" w:rsidP="00697233">
            <w:pPr>
              <w:widowControl w:val="0"/>
              <w:tabs>
                <w:tab w:val="center" w:pos="4320"/>
                <w:tab w:val="right" w:pos="8640"/>
              </w:tabs>
              <w:rPr>
                <w:b/>
                <w:szCs w:val="19"/>
              </w:rPr>
            </w:pPr>
            <w:r>
              <w:rPr>
                <w:szCs w:val="19"/>
              </w:rPr>
              <w:t>Address:</w:t>
            </w:r>
          </w:p>
        </w:tc>
        <w:tc>
          <w:tcPr>
            <w:tcW w:w="0" w:type="auto"/>
            <w:vMerge w:val="restart"/>
            <w:tcBorders>
              <w:top w:val="single" w:sz="4" w:space="0" w:color="000000"/>
              <w:left w:val="nil"/>
              <w:bottom w:val="nil"/>
              <w:right w:val="single" w:sz="4" w:space="0" w:color="000000"/>
            </w:tcBorders>
            <w:tcMar>
              <w:top w:w="72" w:type="dxa"/>
              <w:left w:w="29" w:type="dxa"/>
              <w:bottom w:w="72" w:type="dxa"/>
              <w:right w:w="115" w:type="dxa"/>
            </w:tcMar>
          </w:tcPr>
          <w:p w14:paraId="1DF988DA" w14:textId="77777777" w:rsidR="003609E3" w:rsidRDefault="003609E3" w:rsidP="003609E3">
            <w:pPr>
              <w:spacing w:before="240" w:line="240" w:lineRule="auto"/>
              <w:ind w:left="0" w:firstLine="0"/>
              <w:jc w:val="both"/>
            </w:pPr>
            <w:r w:rsidRPr="007E34B3">
              <w:rPr>
                <w:highlight w:val="yellow"/>
              </w:rPr>
              <w:t>*Redacted</w:t>
            </w:r>
          </w:p>
          <w:p w14:paraId="0D8EB9CD" w14:textId="77777777" w:rsidR="00F26ECA" w:rsidRDefault="00F26ECA" w:rsidP="003609E3">
            <w:pPr>
              <w:widowControl w:val="0"/>
              <w:ind w:left="10"/>
              <w:rPr>
                <w:color w:val="auto"/>
                <w:szCs w:val="19"/>
              </w:rPr>
            </w:pPr>
          </w:p>
        </w:tc>
      </w:tr>
      <w:tr w:rsidR="00F26ECA" w14:paraId="5DDCC87A"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53016"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auto"/>
            </w:tcBorders>
          </w:tcPr>
          <w:p w14:paraId="3CE2A6C4" w14:textId="77777777" w:rsidR="00F26ECA" w:rsidRDefault="00F26ECA" w:rsidP="00697233">
            <w:pPr>
              <w:widowControl w:val="0"/>
              <w:tabs>
                <w:tab w:val="center" w:pos="4320"/>
                <w:tab w:val="right" w:pos="8640"/>
              </w:tabs>
              <w:rPr>
                <w:b/>
                <w:szCs w:val="19"/>
              </w:rPr>
            </w:pPr>
          </w:p>
        </w:tc>
        <w:tc>
          <w:tcPr>
            <w:tcW w:w="0" w:type="auto"/>
            <w:vMerge/>
            <w:tcBorders>
              <w:top w:val="single" w:sz="4" w:space="0" w:color="auto"/>
              <w:left w:val="single" w:sz="4" w:space="0" w:color="auto"/>
              <w:bottom w:val="single" w:sz="4" w:space="0" w:color="auto"/>
              <w:right w:val="nil"/>
            </w:tcBorders>
            <w:vAlign w:val="center"/>
            <w:hideMark/>
          </w:tcPr>
          <w:p w14:paraId="5E2480E6" w14:textId="77777777" w:rsidR="00F26ECA" w:rsidRDefault="00F26ECA" w:rsidP="00697233">
            <w:pPr>
              <w:rPr>
                <w:b/>
                <w:sz w:val="19"/>
                <w:szCs w:val="19"/>
                <w:lang w:val="en-US" w:eastAsia="en-US"/>
              </w:rPr>
            </w:pPr>
          </w:p>
        </w:tc>
        <w:tc>
          <w:tcPr>
            <w:tcW w:w="0" w:type="auto"/>
            <w:vMerge/>
            <w:tcBorders>
              <w:top w:val="single" w:sz="4" w:space="0" w:color="000000"/>
              <w:left w:val="nil"/>
              <w:bottom w:val="nil"/>
              <w:right w:val="single" w:sz="4" w:space="0" w:color="000000"/>
            </w:tcBorders>
            <w:vAlign w:val="center"/>
            <w:hideMark/>
          </w:tcPr>
          <w:p w14:paraId="3971CD46" w14:textId="77777777" w:rsidR="00F26ECA" w:rsidRDefault="00F26ECA" w:rsidP="00697233">
            <w:pPr>
              <w:rPr>
                <w:sz w:val="19"/>
                <w:szCs w:val="19"/>
                <w:lang w:val="en-US" w:eastAsia="en-US"/>
              </w:rPr>
            </w:pPr>
          </w:p>
        </w:tc>
      </w:tr>
      <w:tr w:rsidR="00F26ECA" w14:paraId="6C6175A2"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3C62F"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000000"/>
            </w:tcBorders>
          </w:tcPr>
          <w:p w14:paraId="7DD6FF6B" w14:textId="77777777" w:rsidR="00F26ECA" w:rsidRDefault="00F26ECA" w:rsidP="00697233">
            <w:pPr>
              <w:widowControl w:val="0"/>
              <w:tabs>
                <w:tab w:val="center" w:pos="4320"/>
                <w:tab w:val="right" w:pos="8640"/>
              </w:tabs>
              <w:rPr>
                <w:b/>
                <w:szCs w:val="19"/>
              </w:rPr>
            </w:pPr>
          </w:p>
        </w:tc>
        <w:tc>
          <w:tcPr>
            <w:tcW w:w="0" w:type="auto"/>
            <w:tcBorders>
              <w:top w:val="single" w:sz="4" w:space="0" w:color="000000"/>
              <w:left w:val="single" w:sz="4" w:space="0" w:color="000000"/>
              <w:bottom w:val="single" w:sz="4" w:space="0" w:color="000000"/>
              <w:right w:val="single" w:sz="4" w:space="0" w:color="000000"/>
            </w:tcBorders>
          </w:tcPr>
          <w:p w14:paraId="3C119FF0" w14:textId="77777777" w:rsidR="00F26ECA" w:rsidRDefault="00F26ECA" w:rsidP="00697233">
            <w:pPr>
              <w:widowControl w:val="0"/>
              <w:tabs>
                <w:tab w:val="center" w:pos="4320"/>
                <w:tab w:val="right" w:pos="8640"/>
              </w:tabs>
              <w:spacing w:before="120" w:after="120"/>
              <w:ind w:left="10"/>
              <w:rPr>
                <w:color w:val="auto"/>
                <w:szCs w:val="19"/>
              </w:rPr>
            </w:pPr>
            <w:r>
              <w:rPr>
                <w:szCs w:val="19"/>
              </w:rPr>
              <w:t xml:space="preserve">Taxpayer ID/VAT/GST Number: </w:t>
            </w:r>
          </w:p>
          <w:p w14:paraId="0B317B9A" w14:textId="77777777" w:rsidR="00F26ECA" w:rsidRDefault="00F26ECA" w:rsidP="00697233">
            <w:pPr>
              <w:widowControl w:val="0"/>
              <w:tabs>
                <w:tab w:val="center" w:pos="4320"/>
                <w:tab w:val="right" w:pos="8640"/>
              </w:tabs>
              <w:spacing w:before="120" w:after="120"/>
              <w:rPr>
                <w:szCs w:val="19"/>
              </w:rPr>
            </w:pPr>
          </w:p>
        </w:tc>
        <w:tc>
          <w:tcPr>
            <w:tcW w:w="0" w:type="auto"/>
            <w:tcBorders>
              <w:top w:val="single" w:sz="4" w:space="0" w:color="000000"/>
              <w:left w:val="single" w:sz="4" w:space="0" w:color="000000"/>
              <w:bottom w:val="single" w:sz="4" w:space="0" w:color="000000"/>
              <w:right w:val="single" w:sz="4" w:space="0" w:color="000000"/>
            </w:tcBorders>
            <w:hideMark/>
          </w:tcPr>
          <w:p w14:paraId="045F8C61" w14:textId="77777777" w:rsidR="00F26ECA" w:rsidRDefault="00F26ECA" w:rsidP="00697233">
            <w:pPr>
              <w:widowControl w:val="0"/>
              <w:tabs>
                <w:tab w:val="center" w:pos="4320"/>
                <w:tab w:val="right" w:pos="8640"/>
              </w:tabs>
              <w:spacing w:before="120" w:after="120"/>
              <w:ind w:left="10"/>
              <w:rPr>
                <w:szCs w:val="19"/>
              </w:rPr>
            </w:pPr>
            <w:r>
              <w:rPr>
                <w:szCs w:val="19"/>
              </w:rPr>
              <w:t>Currency:</w:t>
            </w:r>
          </w:p>
          <w:p w14:paraId="60991903" w14:textId="77777777" w:rsidR="00F26ECA" w:rsidRDefault="00F26ECA" w:rsidP="00697233">
            <w:pPr>
              <w:widowControl w:val="0"/>
              <w:tabs>
                <w:tab w:val="center" w:pos="4320"/>
                <w:tab w:val="right" w:pos="8640"/>
              </w:tabs>
              <w:spacing w:before="120" w:after="120"/>
              <w:ind w:left="10"/>
              <w:rPr>
                <w:szCs w:val="19"/>
              </w:rPr>
            </w:pPr>
            <w:r>
              <w:rPr>
                <w:szCs w:val="19"/>
              </w:rPr>
              <w:t>GBP</w:t>
            </w:r>
          </w:p>
        </w:tc>
      </w:tr>
    </w:tbl>
    <w:p w14:paraId="71EAB71E" w14:textId="77777777" w:rsidR="00F26ECA" w:rsidRDefault="00F26ECA" w:rsidP="00F26ECA">
      <w:pPr>
        <w:rPr>
          <w:rFonts w:eastAsia="Times New Roman" w:cs="Times New Roman"/>
          <w:b/>
          <w:sz w:val="19"/>
          <w:szCs w:val="24"/>
          <w:lang w:val="en-US" w:eastAsia="en-US"/>
        </w:rPr>
      </w:pPr>
    </w:p>
    <w:p w14:paraId="547FF00F" w14:textId="77777777" w:rsidR="00F26ECA" w:rsidRDefault="00F26ECA" w:rsidP="00F26ECA">
      <w:pPr>
        <w:shd w:val="clear" w:color="auto" w:fill="0378CD"/>
        <w:tabs>
          <w:tab w:val="left" w:pos="540"/>
        </w:tabs>
        <w:spacing w:before="100" w:after="100"/>
        <w:rPr>
          <w:rFonts w:ascii="Arial Bold" w:eastAsia="Arial Bold" w:hAnsi="Arial Bold" w:cs="Arial Bold"/>
          <w:b/>
          <w:color w:val="FFFFFF"/>
          <w:szCs w:val="19"/>
        </w:rPr>
      </w:pPr>
      <w:r>
        <w:rPr>
          <w:rFonts w:ascii="Arial Bold" w:eastAsia="Arial Bold" w:hAnsi="Arial Bold" w:cs="Arial Bold"/>
          <w:b/>
          <w:color w:val="FFFFFF"/>
          <w:szCs w:val="19"/>
        </w:rPr>
        <w:t>Evaluation</w:t>
      </w:r>
    </w:p>
    <w:p w14:paraId="4B295A85" w14:textId="77777777" w:rsidR="00F26ECA" w:rsidRDefault="00F26ECA" w:rsidP="00F26ECA">
      <w:pPr>
        <w:spacing w:before="100" w:after="100"/>
        <w:rPr>
          <w:color w:val="auto"/>
          <w:szCs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2"/>
        <w:gridCol w:w="1552"/>
        <w:gridCol w:w="2021"/>
        <w:gridCol w:w="1493"/>
        <w:gridCol w:w="2738"/>
      </w:tblGrid>
      <w:tr w:rsidR="00F26ECA" w14:paraId="5D08C176" w14:textId="77777777" w:rsidTr="00697233">
        <w:trPr>
          <w:cantSplit/>
          <w:trHeight w:val="10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828FD0" w14:textId="77777777" w:rsidR="00F26ECA" w:rsidRDefault="00F26ECA" w:rsidP="00697233">
            <w:pPr>
              <w:spacing w:before="120" w:after="120"/>
              <w:ind w:left="10"/>
              <w:jc w:val="center"/>
              <w:rPr>
                <w:b/>
                <w:szCs w:val="19"/>
              </w:rPr>
            </w:pPr>
            <w:r>
              <w:rPr>
                <w:b/>
                <w:szCs w:val="19"/>
              </w:rPr>
              <w:t>Offering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3DCD5" w14:textId="77777777" w:rsidR="00F26ECA" w:rsidRDefault="00F26ECA" w:rsidP="00697233">
            <w:pPr>
              <w:spacing w:before="120" w:after="120"/>
              <w:ind w:left="10"/>
              <w:jc w:val="center"/>
              <w:rPr>
                <w:b/>
                <w:szCs w:val="19"/>
              </w:rPr>
            </w:pPr>
            <w:r>
              <w:rPr>
                <w:b/>
                <w:szCs w:val="19"/>
              </w:rPr>
              <w:t>Hosted by SAS?</w:t>
            </w:r>
          </w:p>
          <w:p w14:paraId="65CB88AE" w14:textId="77777777" w:rsidR="00F26ECA" w:rsidRDefault="00F26ECA" w:rsidP="00697233">
            <w:pPr>
              <w:spacing w:before="120" w:after="120"/>
              <w:ind w:left="10"/>
              <w:jc w:val="center"/>
              <w:rPr>
                <w:b/>
                <w:szCs w:val="19"/>
              </w:rPr>
            </w:pPr>
            <w:r>
              <w:rPr>
                <w:i/>
                <w:szCs w:val="19"/>
              </w:rPr>
              <w:t>(Yes/No)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4768FB" w14:textId="77777777" w:rsidR="00F26ECA" w:rsidRDefault="00F26ECA" w:rsidP="00697233">
            <w:pPr>
              <w:spacing w:before="120" w:after="120"/>
              <w:ind w:left="10"/>
              <w:jc w:val="center"/>
              <w:rPr>
                <w:b/>
                <w:szCs w:val="19"/>
              </w:rPr>
            </w:pPr>
            <w:r>
              <w:rPr>
                <w:b/>
                <w:szCs w:val="19"/>
              </w:rPr>
              <w:t>For SAS hosted environments only</w:t>
            </w:r>
          </w:p>
        </w:tc>
        <w:tc>
          <w:tcPr>
            <w:tcW w:w="0" w:type="auto"/>
            <w:tcBorders>
              <w:top w:val="single" w:sz="4" w:space="0" w:color="000000"/>
              <w:left w:val="single" w:sz="4" w:space="0" w:color="000000"/>
              <w:bottom w:val="single" w:sz="4" w:space="0" w:color="000000"/>
              <w:right w:val="single" w:sz="4" w:space="0" w:color="000000"/>
            </w:tcBorders>
          </w:tcPr>
          <w:p w14:paraId="6A9342FE" w14:textId="77777777" w:rsidR="00F26ECA" w:rsidRDefault="00F26ECA" w:rsidP="00697233">
            <w:pPr>
              <w:spacing w:before="120" w:after="120"/>
              <w:jc w:val="center"/>
              <w:rPr>
                <w:b/>
                <w:szCs w:val="19"/>
              </w:rPr>
            </w:pPr>
          </w:p>
          <w:p w14:paraId="2E7DF400" w14:textId="77777777" w:rsidR="00F26ECA" w:rsidRDefault="00F26ECA" w:rsidP="00697233">
            <w:pPr>
              <w:spacing w:before="120" w:after="120"/>
              <w:ind w:left="10"/>
              <w:jc w:val="center"/>
              <w:rPr>
                <w:b/>
                <w:szCs w:val="19"/>
              </w:rPr>
            </w:pPr>
            <w:r>
              <w:rPr>
                <w:b/>
                <w:szCs w:val="19"/>
              </w:rPr>
              <w:t>Fee (excluding VAT)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662CB" w14:textId="77777777" w:rsidR="00F26ECA" w:rsidRDefault="00F26ECA" w:rsidP="00697233">
            <w:pPr>
              <w:spacing w:before="120" w:after="120"/>
              <w:ind w:left="10"/>
              <w:jc w:val="center"/>
              <w:rPr>
                <w:b/>
                <w:szCs w:val="19"/>
              </w:rPr>
            </w:pPr>
            <w:r>
              <w:rPr>
                <w:b/>
                <w:szCs w:val="19"/>
              </w:rPr>
              <w:t>Length of Evaluation Period</w:t>
            </w:r>
          </w:p>
        </w:tc>
      </w:tr>
      <w:tr w:rsidR="00F26ECA" w14:paraId="3092D92B" w14:textId="77777777" w:rsidTr="00697233">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F2C327" w14:textId="77777777" w:rsidR="00F26ECA" w:rsidRPr="00177688" w:rsidRDefault="00F26ECA" w:rsidP="00697233">
            <w:pPr>
              <w:spacing w:before="120" w:after="120"/>
              <w:ind w:left="10"/>
              <w:jc w:val="center"/>
              <w:rPr>
                <w:strike/>
                <w:szCs w:val="19"/>
              </w:rPr>
            </w:pPr>
            <w:r w:rsidRPr="00177688">
              <w:rPr>
                <w:strike/>
                <w:szCs w:val="19"/>
              </w:rPr>
              <w:t>SAS® Viya® Advanced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358F9B" w14:textId="77777777" w:rsidR="00F26ECA" w:rsidRPr="00177688" w:rsidRDefault="00F26ECA" w:rsidP="00697233">
            <w:pPr>
              <w:spacing w:before="120" w:after="120"/>
              <w:jc w:val="center"/>
              <w:rPr>
                <w:strike/>
                <w:szCs w:val="19"/>
              </w:rPr>
            </w:pPr>
            <w:r w:rsidRPr="00177688">
              <w:rPr>
                <w:strike/>
                <w:szCs w:val="19"/>
              </w:rPr>
              <w: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D2D805" w14:textId="77777777" w:rsidR="00F26ECA" w:rsidRPr="00177688" w:rsidRDefault="00F26ECA" w:rsidP="00697233">
            <w:pPr>
              <w:spacing w:before="120" w:after="120"/>
              <w:ind w:left="10"/>
              <w:jc w:val="center"/>
              <w:rPr>
                <w:strike/>
                <w:szCs w:val="19"/>
              </w:rPr>
            </w:pPr>
            <w:r w:rsidRPr="00177688">
              <w:rPr>
                <w:strike/>
                <w:szCs w:val="19"/>
              </w:rPr>
              <w:t>HMS Storage (3TB)</w:t>
            </w:r>
          </w:p>
          <w:p w14:paraId="0BB5FFD4" w14:textId="77777777" w:rsidR="00F26ECA" w:rsidRPr="00177688" w:rsidRDefault="00F26ECA" w:rsidP="00697233">
            <w:pPr>
              <w:spacing w:before="120" w:after="120"/>
              <w:ind w:left="10"/>
              <w:jc w:val="center"/>
              <w:rPr>
                <w:strike/>
                <w:szCs w:val="19"/>
              </w:rPr>
            </w:pPr>
            <w:r w:rsidRPr="00177688">
              <w:rPr>
                <w:strike/>
                <w:szCs w:val="19"/>
              </w:rPr>
              <w:t>One (1) Production environment</w:t>
            </w:r>
          </w:p>
          <w:p w14:paraId="6024217C" w14:textId="77777777" w:rsidR="00F26ECA" w:rsidRPr="00177688" w:rsidRDefault="00F26ECA" w:rsidP="00697233">
            <w:pPr>
              <w:spacing w:before="120" w:after="120"/>
              <w:ind w:left="10"/>
              <w:jc w:val="center"/>
              <w:rPr>
                <w:strike/>
                <w:szCs w:val="19"/>
              </w:rPr>
            </w:pPr>
            <w:r w:rsidRPr="00177688">
              <w:rPr>
                <w:strike/>
                <w:szCs w:val="19"/>
              </w:rPr>
              <w:t>One (1) Non-production environment</w:t>
            </w:r>
          </w:p>
        </w:tc>
        <w:tc>
          <w:tcPr>
            <w:tcW w:w="0" w:type="auto"/>
            <w:tcBorders>
              <w:top w:val="single" w:sz="4" w:space="0" w:color="000000"/>
              <w:left w:val="single" w:sz="4" w:space="0" w:color="000000"/>
              <w:bottom w:val="single" w:sz="4" w:space="0" w:color="000000"/>
              <w:right w:val="single" w:sz="4" w:space="0" w:color="000000"/>
            </w:tcBorders>
          </w:tcPr>
          <w:p w14:paraId="65257819" w14:textId="77777777" w:rsidR="00F26ECA" w:rsidRPr="00177688" w:rsidRDefault="00F26ECA" w:rsidP="00697233">
            <w:pPr>
              <w:spacing w:before="120" w:after="120"/>
              <w:jc w:val="center"/>
              <w:rPr>
                <w:strike/>
                <w:szCs w:val="19"/>
              </w:rPr>
            </w:pPr>
          </w:p>
          <w:p w14:paraId="1037F6D1" w14:textId="77777777" w:rsidR="003609E3" w:rsidRDefault="003609E3" w:rsidP="003609E3">
            <w:pPr>
              <w:spacing w:before="240" w:line="240" w:lineRule="auto"/>
              <w:ind w:left="0" w:firstLine="0"/>
              <w:jc w:val="both"/>
            </w:pPr>
            <w:r w:rsidRPr="007E34B3">
              <w:rPr>
                <w:highlight w:val="yellow"/>
              </w:rPr>
              <w:t>*Redacted</w:t>
            </w:r>
          </w:p>
          <w:p w14:paraId="697D400E" w14:textId="00BA9021" w:rsidR="00F26ECA" w:rsidRPr="00177688" w:rsidRDefault="00F26ECA" w:rsidP="00697233">
            <w:pPr>
              <w:spacing w:before="120" w:after="120"/>
              <w:ind w:left="10"/>
              <w:jc w:val="center"/>
              <w:rPr>
                <w:strike/>
                <w:szCs w:val="19"/>
              </w:rPr>
            </w:pPr>
          </w:p>
          <w:p w14:paraId="050F4549" w14:textId="77777777" w:rsidR="00F26ECA" w:rsidRPr="00177688" w:rsidRDefault="00F26ECA" w:rsidP="00697233">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E1C016" w14:textId="77777777" w:rsidR="00F26ECA" w:rsidRPr="00177688" w:rsidRDefault="00F26ECA" w:rsidP="00697233">
            <w:pPr>
              <w:spacing w:before="120" w:after="120"/>
              <w:ind w:left="10"/>
              <w:jc w:val="center"/>
              <w:rPr>
                <w:strike/>
                <w:szCs w:val="19"/>
              </w:rPr>
            </w:pPr>
            <w:r w:rsidRPr="00177688">
              <w:rPr>
                <w:strike/>
                <w:szCs w:val="19"/>
              </w:rPr>
              <w:t>The date that SAS notifies the Customer that the System is available for access until 29DEC2023</w:t>
            </w:r>
          </w:p>
        </w:tc>
      </w:tr>
    </w:tbl>
    <w:p w14:paraId="0CA223E9" w14:textId="77777777" w:rsidR="00F26ECA" w:rsidRDefault="00F26ECA" w:rsidP="00F26ECA">
      <w:pPr>
        <w:rPr>
          <w:rFonts w:eastAsia="Times New Roman" w:cs="Times New Roman"/>
          <w:b/>
          <w:sz w:val="19"/>
          <w:szCs w:val="24"/>
          <w:lang w:val="en-US" w:eastAsia="en-US"/>
        </w:rPr>
      </w:pPr>
    </w:p>
    <w:p w14:paraId="43485A97" w14:textId="77777777" w:rsidR="00F26ECA" w:rsidRDefault="00F26ECA" w:rsidP="00F26ECA">
      <w:pPr>
        <w:rPr>
          <w:b/>
        </w:rPr>
      </w:pPr>
    </w:p>
    <w:p w14:paraId="49C82E7E" w14:textId="77777777" w:rsidR="00F26ECA" w:rsidRDefault="00F26ECA" w:rsidP="00F26ECA">
      <w:pPr>
        <w:rPr>
          <w:b/>
          <w:szCs w:val="19"/>
          <w:u w:val="single"/>
        </w:rPr>
      </w:pPr>
      <w:r w:rsidRPr="00177688">
        <w:rPr>
          <w:b/>
          <w:szCs w:val="19"/>
          <w:highlight w:val="yellow"/>
          <w:u w:val="single"/>
        </w:rPr>
        <w:t>Pricing Metrics and Additional Usage Parameters</w:t>
      </w:r>
      <w:r>
        <w:rPr>
          <w:b/>
          <w:szCs w:val="19"/>
          <w:u w:val="single"/>
        </w:rPr>
        <w:t>:</w:t>
      </w:r>
    </w:p>
    <w:p w14:paraId="1FAC773C" w14:textId="77777777" w:rsidR="00F26ECA" w:rsidRDefault="00F26ECA" w:rsidP="00F26ECA">
      <w:pPr>
        <w:rPr>
          <w:b/>
          <w:szCs w:val="19"/>
          <w:u w:val="single"/>
        </w:rPr>
      </w:pPr>
    </w:p>
    <w:p w14:paraId="3666FC02" w14:textId="77777777" w:rsidR="00F26ECA" w:rsidRDefault="00F26ECA" w:rsidP="00F26ECA">
      <w:pPr>
        <w:pStyle w:val="ListParagraph"/>
        <w:numPr>
          <w:ilvl w:val="0"/>
          <w:numId w:val="44"/>
        </w:numPr>
        <w:suppressAutoHyphens w:val="0"/>
        <w:autoSpaceDN/>
        <w:spacing w:after="0" w:line="240" w:lineRule="auto"/>
        <w:contextualSpacing/>
        <w:textAlignment w:val="auto"/>
        <w:rPr>
          <w:szCs w:val="20"/>
        </w:rPr>
      </w:pPr>
      <w:r>
        <w:rPr>
          <w:b/>
          <w:bCs/>
        </w:rPr>
        <w:t>HMS Storage</w:t>
      </w:r>
      <w:r>
        <w:t> - The Fees are based on the amount of data storage for all System environments combined.</w:t>
      </w:r>
    </w:p>
    <w:p w14:paraId="27DEAFF2" w14:textId="77777777" w:rsidR="00F26ECA" w:rsidRDefault="00F26ECA" w:rsidP="00F26ECA">
      <w:pPr>
        <w:pStyle w:val="ListParagraph"/>
        <w:numPr>
          <w:ilvl w:val="0"/>
          <w:numId w:val="44"/>
        </w:numPr>
        <w:suppressAutoHyphens w:val="0"/>
        <w:autoSpaceDN/>
        <w:spacing w:after="0" w:line="240" w:lineRule="auto"/>
        <w:contextualSpacing/>
        <w:textAlignment w:val="auto"/>
        <w:rPr>
          <w:b/>
          <w:szCs w:val="19"/>
          <w:u w:val="single"/>
        </w:rPr>
      </w:pPr>
      <w:r>
        <w:rPr>
          <w:b/>
          <w:bCs/>
        </w:rPr>
        <w:t xml:space="preserve">Production Environments </w:t>
      </w:r>
      <w:r>
        <w:t>– The Fee is based on the total number of environments that Customer may use for production purposes.</w:t>
      </w:r>
    </w:p>
    <w:p w14:paraId="25109AE0" w14:textId="77777777" w:rsidR="00F26ECA" w:rsidRDefault="00F26ECA" w:rsidP="00F26ECA">
      <w:pPr>
        <w:pStyle w:val="ListParagraph"/>
        <w:numPr>
          <w:ilvl w:val="0"/>
          <w:numId w:val="44"/>
        </w:numPr>
        <w:suppressAutoHyphens w:val="0"/>
        <w:autoSpaceDN/>
        <w:spacing w:after="0" w:line="240" w:lineRule="auto"/>
        <w:contextualSpacing/>
        <w:textAlignment w:val="auto"/>
        <w:rPr>
          <w:b/>
          <w:szCs w:val="19"/>
          <w:u w:val="single"/>
        </w:rPr>
      </w:pPr>
      <w:r>
        <w:rPr>
          <w:b/>
          <w:bCs/>
        </w:rPr>
        <w:lastRenderedPageBreak/>
        <w:t xml:space="preserve">Non-Production Environments </w:t>
      </w:r>
      <w:r>
        <w:t>– The Fee is based on the total number of environments that Customer may use solely for non-production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82"/>
      </w:tblGrid>
      <w:tr w:rsidR="00F26ECA" w14:paraId="3678FEC4" w14:textId="77777777" w:rsidTr="00697233">
        <w:trPr>
          <w:trHeight w:val="3619"/>
        </w:trPr>
        <w:tc>
          <w:tcPr>
            <w:tcW w:w="9382" w:type="dxa"/>
          </w:tcPr>
          <w:p w14:paraId="0912538D" w14:textId="77777777" w:rsidR="00F26ECA" w:rsidRDefault="00F26ECA" w:rsidP="00697233">
            <w:pPr>
              <w:spacing w:before="100" w:after="100"/>
              <w:ind w:left="360"/>
              <w:rPr>
                <w:szCs w:val="24"/>
              </w:rPr>
            </w:pPr>
            <w:r>
              <w:t>During the evaluation / pilot phase Customer shall not disclose or transmit Personal Data under this Order Form to SAS. SAS will provide a cloud environment located in the United Kingdom (“UK”) to provide HMS. SAS will build the cloud environment to deliver the HMS using global personnel. As soon as Customer will transmit data as part of the Customer Material to the System SAS will restrict the access to the data to personnel based in the UK to support the national data sovereignty. In extraordinary cases, a SAS expert for product development or IT configuration outside of the UK may need to access to the System. This access to Customer’s data will be granted upon Customer’s prior approval and for a limited period of time to fulfil a specific task.</w:t>
            </w:r>
          </w:p>
          <w:p w14:paraId="1F1C0956" w14:textId="77777777" w:rsidR="00F26ECA" w:rsidRDefault="00F26ECA" w:rsidP="00697233">
            <w:pPr>
              <w:spacing w:before="100" w:after="100"/>
              <w:ind w:left="360"/>
            </w:pPr>
          </w:p>
          <w:p w14:paraId="119EFC2A" w14:textId="77777777" w:rsidR="00F26ECA" w:rsidRDefault="00F26ECA" w:rsidP="00697233">
            <w:pPr>
              <w:spacing w:before="100" w:after="100"/>
              <w:ind w:left="360"/>
            </w:pPr>
            <w:r>
              <w:t>The Service Level Agreement (SLA) will be applicable only during the hours of 8am – 6pm on UK business days.</w:t>
            </w:r>
          </w:p>
          <w:p w14:paraId="1B3C9B85" w14:textId="77777777" w:rsidR="00F26ECA" w:rsidRDefault="00F26ECA" w:rsidP="00697233">
            <w:pPr>
              <w:spacing w:before="100" w:after="100"/>
              <w:ind w:left="360"/>
            </w:pPr>
          </w:p>
          <w:p w14:paraId="7F2702FF" w14:textId="77777777" w:rsidR="00F26ECA" w:rsidRDefault="00F26ECA" w:rsidP="00697233">
            <w:pPr>
              <w:spacing w:before="100" w:after="100"/>
              <w:ind w:left="360"/>
              <w:rPr>
                <w:b/>
                <w:bCs/>
                <w:u w:val="single"/>
              </w:rPr>
            </w:pPr>
            <w:r>
              <w:rPr>
                <w:b/>
                <w:bCs/>
                <w:u w:val="single"/>
              </w:rPr>
              <w:t>Invoicing:</w:t>
            </w:r>
          </w:p>
          <w:p w14:paraId="16AAEDFF" w14:textId="77777777" w:rsidR="00F26ECA" w:rsidRDefault="00F26ECA" w:rsidP="00697233">
            <w:pPr>
              <w:spacing w:before="100" w:after="100"/>
              <w:ind w:left="360"/>
              <w:rPr>
                <w:b/>
                <w:bCs/>
                <w:szCs w:val="19"/>
              </w:rPr>
            </w:pPr>
            <w:r>
              <w:t xml:space="preserve">SAS shall invoice the Customer for the Fee indicated in the table above once </w:t>
            </w:r>
            <w:r>
              <w:rPr>
                <w:szCs w:val="19"/>
              </w:rPr>
              <w:t>SAS notifies the Customer that the System is available for access.</w:t>
            </w:r>
          </w:p>
        </w:tc>
      </w:tr>
    </w:tbl>
    <w:p w14:paraId="5AD288B5" w14:textId="77777777" w:rsidR="00F26ECA" w:rsidRDefault="00F26ECA" w:rsidP="00F26ECA">
      <w:pPr>
        <w:spacing w:before="100" w:after="100"/>
        <w:jc w:val="both"/>
        <w:rPr>
          <w:b/>
          <w:bCs/>
          <w:color w:val="7F00FF"/>
          <w:sz w:val="19"/>
          <w:szCs w:val="19"/>
          <w:lang w:val="en-US" w:eastAsia="en-US"/>
        </w:rPr>
      </w:pPr>
    </w:p>
    <w:p w14:paraId="59D369FC" w14:textId="77777777" w:rsidR="00F26ECA" w:rsidRDefault="00F26ECA" w:rsidP="00F26ECA">
      <w:pPr>
        <w:jc w:val="both"/>
        <w:rPr>
          <w:szCs w:val="19"/>
        </w:rPr>
      </w:pPr>
    </w:p>
    <w:p w14:paraId="1E95C769" w14:textId="77777777" w:rsidR="00F26ECA" w:rsidRDefault="00F26ECA" w:rsidP="00F26ECA">
      <w:pPr>
        <w:shd w:val="clear" w:color="auto" w:fill="0378CD"/>
        <w:spacing w:before="100" w:after="100"/>
        <w:ind w:left="360" w:hanging="360"/>
        <w:jc w:val="both"/>
        <w:rPr>
          <w:b/>
          <w:color w:val="FFFFFF"/>
          <w:szCs w:val="19"/>
        </w:rPr>
      </w:pPr>
      <w:r>
        <w:rPr>
          <w:b/>
          <w:color w:val="FFFFFF"/>
          <w:szCs w:val="19"/>
        </w:rPr>
        <w:t>How this Order Form Works</w:t>
      </w:r>
    </w:p>
    <w:p w14:paraId="730FB8F8" w14:textId="77777777" w:rsidR="00F26ECA" w:rsidRDefault="00F26ECA" w:rsidP="00F26ECA">
      <w:pPr>
        <w:spacing w:before="160" w:after="100"/>
        <w:jc w:val="both"/>
        <w:rPr>
          <w:color w:val="auto"/>
          <w:szCs w:val="19"/>
        </w:rPr>
      </w:pPr>
      <w:r>
        <w:rPr>
          <w:szCs w:val="19"/>
        </w:rPr>
        <w:t>This Order Form is governed by and incorporates the following documents. All documents are listed in order of precedence, and are collectively referred to as the “</w:t>
      </w:r>
      <w:r>
        <w:rPr>
          <w:b/>
          <w:szCs w:val="19"/>
        </w:rPr>
        <w:t>Agreement</w:t>
      </w:r>
      <w:r>
        <w:rPr>
          <w:szCs w:val="19"/>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99"/>
        <w:gridCol w:w="5124"/>
      </w:tblGrid>
      <w:tr w:rsidR="00F26ECA" w14:paraId="5BC6343E" w14:textId="77777777" w:rsidTr="00697233">
        <w:trPr>
          <w:cantSplit/>
          <w:trHeight w:val="432"/>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37FA47" w14:textId="77777777" w:rsidR="00F26ECA" w:rsidRDefault="00F26ECA" w:rsidP="00697233">
            <w:pPr>
              <w:spacing w:before="100" w:after="100"/>
              <w:rPr>
                <w:b/>
                <w:szCs w:val="19"/>
              </w:rPr>
            </w:pPr>
            <w:r>
              <w:rPr>
                <w:b/>
                <w:szCs w:val="19"/>
              </w:rPr>
              <w:t>Document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895D1F" w14:textId="77777777" w:rsidR="00F26ECA" w:rsidRDefault="00F26ECA" w:rsidP="00697233">
            <w:pPr>
              <w:spacing w:before="100" w:after="100"/>
              <w:rPr>
                <w:b/>
                <w:szCs w:val="19"/>
              </w:rPr>
            </w:pPr>
            <w:r>
              <w:rPr>
                <w:b/>
                <w:szCs w:val="19"/>
              </w:rPr>
              <w:t>Location*</w:t>
            </w:r>
          </w:p>
        </w:tc>
      </w:tr>
      <w:tr w:rsidR="00F26ECA" w14:paraId="44CFEE60" w14:textId="77777777" w:rsidTr="00697233">
        <w:trPr>
          <w:cantSplit/>
          <w:trHeight w:val="43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CF2163" w14:textId="77777777" w:rsidR="00F26ECA" w:rsidRDefault="00F26ECA" w:rsidP="00697233">
            <w:pPr>
              <w:spacing w:before="100" w:after="100"/>
              <w:rPr>
                <w:szCs w:val="19"/>
              </w:rPr>
            </w:pPr>
            <w:r>
              <w:rPr>
                <w:szCs w:val="19"/>
              </w:rPr>
              <w:t>This Order Form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0BE42" w14:textId="77777777" w:rsidR="00F26ECA" w:rsidRDefault="00F26ECA" w:rsidP="00697233">
            <w:pPr>
              <w:spacing w:before="100" w:after="100"/>
              <w:rPr>
                <w:szCs w:val="19"/>
              </w:rPr>
            </w:pPr>
            <w:r>
              <w:rPr>
                <w:szCs w:val="19"/>
              </w:rPr>
              <w:t>Not Applicable</w:t>
            </w:r>
          </w:p>
        </w:tc>
      </w:tr>
      <w:tr w:rsidR="00F26ECA" w14:paraId="7012B3E4" w14:textId="77777777" w:rsidTr="00697233">
        <w:trPr>
          <w:cantSplit/>
          <w:trHeight w:val="43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F8B136" w14:textId="77777777" w:rsidR="00F26ECA" w:rsidRDefault="00F26ECA" w:rsidP="00697233">
            <w:pPr>
              <w:rPr>
                <w:szCs w:val="19"/>
              </w:rPr>
            </w:pPr>
            <w:r>
              <w:t>Evaluation Agreement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36ABE" w14:textId="77777777" w:rsidR="00F26ECA" w:rsidRDefault="00000000" w:rsidP="00697233">
            <w:pPr>
              <w:rPr>
                <w:szCs w:val="24"/>
              </w:rPr>
            </w:pPr>
            <w:hyperlink r:id="rId32" w:history="1">
              <w:r w:rsidR="00F26ECA">
                <w:rPr>
                  <w:rStyle w:val="Hyperlink"/>
                </w:rPr>
                <w:t>http://sas.com/eval-terms</w:t>
              </w:r>
            </w:hyperlink>
            <w:r w:rsidR="00F26ECA">
              <w:t> </w:t>
            </w:r>
            <w:r w:rsidR="00F26ECA">
              <w:rPr>
                <w:color w:val="FFFFFF"/>
              </w:rPr>
              <w:t>/eval-terms1/</w:t>
            </w:r>
          </w:p>
        </w:tc>
      </w:tr>
    </w:tbl>
    <w:p w14:paraId="5C92F10F" w14:textId="77777777" w:rsidR="00980254" w:rsidRDefault="005E506A">
      <w:pPr>
        <w:pStyle w:val="Heading1"/>
        <w:pageBreakBefore/>
        <w:spacing w:after="81"/>
        <w:ind w:left="1113" w:firstLine="1118"/>
      </w:pPr>
      <w:r>
        <w:lastRenderedPageBreak/>
        <w:t xml:space="preserve">Schedule 2: Call-Off Contract charges </w:t>
      </w:r>
    </w:p>
    <w:p w14:paraId="32BE03C0" w14:textId="13596A38" w:rsidR="004A631A" w:rsidRDefault="005E506A" w:rsidP="004A631A">
      <w:pPr>
        <w:spacing w:after="33"/>
        <w:ind w:right="14"/>
      </w:pPr>
      <w:r>
        <w:t>For each individual Service, the applicable Call-Off Contract Charges (in accordance with the</w:t>
      </w:r>
      <w:r w:rsidR="007E76DA">
        <w:t xml:space="preserve"> </w:t>
      </w:r>
      <w:r>
        <w:t xml:space="preserve">Supplier’s Platform pricing document) can’t be amended during the term of the Call-Off Contract. The detailed Charges breakdown for the provision of Services during the Term will include: </w:t>
      </w:r>
    </w:p>
    <w:p w14:paraId="684CA0A3" w14:textId="5EBB7331" w:rsidR="0044557A" w:rsidRDefault="0044557A" w:rsidP="004A631A">
      <w:pPr>
        <w:spacing w:after="33"/>
        <w:ind w:right="14"/>
      </w:pPr>
    </w:p>
    <w:p w14:paraId="583F00CE" w14:textId="77777777" w:rsidR="0044557A" w:rsidRDefault="0044557A" w:rsidP="004A631A">
      <w:pPr>
        <w:spacing w:after="33"/>
        <w:ind w:right="14"/>
      </w:pPr>
    </w:p>
    <w:tbl>
      <w:tblPr>
        <w:tblW w:w="0" w:type="auto"/>
        <w:tblCellMar>
          <w:top w:w="72" w:type="dxa"/>
          <w:bottom w:w="72" w:type="dxa"/>
        </w:tblCellMar>
        <w:tblLook w:val="04A0" w:firstRow="1" w:lastRow="0" w:firstColumn="1" w:lastColumn="0" w:noHBand="0" w:noVBand="1"/>
      </w:tblPr>
      <w:tblGrid>
        <w:gridCol w:w="2268"/>
        <w:gridCol w:w="222"/>
        <w:gridCol w:w="2825"/>
        <w:gridCol w:w="3896"/>
      </w:tblGrid>
      <w:tr w:rsidR="00F26ECA" w14:paraId="37B5F678" w14:textId="77777777" w:rsidTr="00F26ECA">
        <w:trPr>
          <w:cantSplit/>
        </w:trPr>
        <w:tc>
          <w:tcPr>
            <w:tcW w:w="0" w:type="auto"/>
            <w:vMerge w:val="restart"/>
            <w:tcBorders>
              <w:top w:val="single" w:sz="4" w:space="0" w:color="000000"/>
              <w:left w:val="single" w:sz="4" w:space="0" w:color="000000"/>
              <w:bottom w:val="single" w:sz="4" w:space="0" w:color="000000"/>
              <w:right w:val="single" w:sz="4" w:space="0" w:color="000000"/>
            </w:tcBorders>
          </w:tcPr>
          <w:p w14:paraId="10235A00" w14:textId="77777777" w:rsidR="00F26ECA" w:rsidRDefault="00F26ECA" w:rsidP="00F26ECA">
            <w:pPr>
              <w:ind w:left="10"/>
              <w:rPr>
                <w:rFonts w:eastAsia="Times New Roman" w:cs="Times New Roman"/>
                <w:sz w:val="19"/>
                <w:szCs w:val="24"/>
              </w:rPr>
            </w:pPr>
            <w:r>
              <w:rPr>
                <w:szCs w:val="19"/>
              </w:rPr>
              <w:t>SAS Software Limited (“</w:t>
            </w:r>
            <w:r>
              <w:rPr>
                <w:b/>
                <w:szCs w:val="19"/>
              </w:rPr>
              <w:t>SAS</w:t>
            </w:r>
            <w:r>
              <w:rPr>
                <w:szCs w:val="19"/>
              </w:rPr>
              <w:t>”)</w:t>
            </w:r>
          </w:p>
          <w:p w14:paraId="14B4E3D0" w14:textId="77777777" w:rsidR="0054582F" w:rsidRDefault="0054582F" w:rsidP="0054582F">
            <w:pPr>
              <w:spacing w:before="240" w:line="240" w:lineRule="auto"/>
              <w:ind w:left="0" w:firstLine="0"/>
              <w:jc w:val="both"/>
            </w:pPr>
            <w:r w:rsidRPr="007E34B3">
              <w:rPr>
                <w:highlight w:val="yellow"/>
              </w:rPr>
              <w:t>*Redacted</w:t>
            </w:r>
          </w:p>
          <w:p w14:paraId="5099A165" w14:textId="3EF9711B" w:rsidR="00F26ECA" w:rsidRDefault="00F26ECA" w:rsidP="00F26ECA">
            <w:pPr>
              <w:widowControl w:val="0"/>
              <w:ind w:left="10"/>
              <w:rPr>
                <w:color w:val="FF0000"/>
                <w:szCs w:val="19"/>
              </w:rPr>
            </w:pPr>
          </w:p>
          <w:p w14:paraId="30D170FD" w14:textId="77777777" w:rsidR="00F26ECA" w:rsidRDefault="00F26ECA">
            <w:pPr>
              <w:widowControl w:val="0"/>
              <w:rPr>
                <w:color w:val="auto"/>
                <w:szCs w:val="19"/>
              </w:rPr>
            </w:pPr>
          </w:p>
          <w:p w14:paraId="6DE876D2" w14:textId="77777777" w:rsidR="00F26ECA" w:rsidRDefault="00F26ECA">
            <w:pPr>
              <w:widowControl w:val="0"/>
              <w:rPr>
                <w:szCs w:val="19"/>
              </w:rPr>
            </w:pPr>
          </w:p>
        </w:tc>
        <w:tc>
          <w:tcPr>
            <w:tcW w:w="0" w:type="auto"/>
            <w:tcBorders>
              <w:top w:val="nil"/>
              <w:left w:val="single" w:sz="4" w:space="0" w:color="000000"/>
              <w:bottom w:val="nil"/>
              <w:right w:val="single" w:sz="4" w:space="0" w:color="auto"/>
            </w:tcBorders>
          </w:tcPr>
          <w:p w14:paraId="0A233920" w14:textId="77777777" w:rsidR="00F26ECA" w:rsidRDefault="00F26ECA">
            <w:pPr>
              <w:widowControl w:val="0"/>
              <w:tabs>
                <w:tab w:val="center" w:pos="4320"/>
                <w:tab w:val="right" w:pos="8640"/>
              </w:tabs>
              <w:rPr>
                <w:b/>
                <w:szCs w:val="19"/>
              </w:rPr>
            </w:pPr>
          </w:p>
        </w:tc>
        <w:tc>
          <w:tcPr>
            <w:tcW w:w="0" w:type="auto"/>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4532438" w14:textId="77777777" w:rsidR="00F26ECA" w:rsidRDefault="00F26ECA">
            <w:pPr>
              <w:widowControl w:val="0"/>
              <w:tabs>
                <w:tab w:val="center" w:pos="4320"/>
                <w:tab w:val="right" w:pos="8640"/>
              </w:tabs>
              <w:rPr>
                <w:b/>
                <w:szCs w:val="19"/>
              </w:rPr>
            </w:pPr>
            <w:r>
              <w:rPr>
                <w:szCs w:val="19"/>
              </w:rPr>
              <w:t>Customer:</w:t>
            </w:r>
          </w:p>
        </w:tc>
        <w:tc>
          <w:tcPr>
            <w:tcW w:w="0" w:type="auto"/>
            <w:tcBorders>
              <w:top w:val="single" w:sz="4" w:space="0" w:color="000000"/>
              <w:left w:val="nil"/>
              <w:bottom w:val="single" w:sz="4" w:space="0" w:color="000000"/>
              <w:right w:val="single" w:sz="4" w:space="0" w:color="000000"/>
            </w:tcBorders>
            <w:tcMar>
              <w:top w:w="72" w:type="dxa"/>
              <w:left w:w="29" w:type="dxa"/>
              <w:bottom w:w="72" w:type="dxa"/>
              <w:right w:w="115" w:type="dxa"/>
            </w:tcMar>
            <w:hideMark/>
          </w:tcPr>
          <w:p w14:paraId="04A1368A" w14:textId="77777777" w:rsidR="00F26ECA" w:rsidRDefault="00F26ECA" w:rsidP="00F26ECA">
            <w:pPr>
              <w:widowControl w:val="0"/>
              <w:tabs>
                <w:tab w:val="center" w:pos="4320"/>
                <w:tab w:val="right" w:pos="8640"/>
              </w:tabs>
              <w:ind w:left="10"/>
              <w:rPr>
                <w:szCs w:val="19"/>
              </w:rPr>
            </w:pPr>
            <w:r>
              <w:rPr>
                <w:szCs w:val="19"/>
              </w:rPr>
              <w:t>DEPARTMENT FOR WORK AND PENSIONS (“</w:t>
            </w:r>
            <w:r>
              <w:rPr>
                <w:b/>
                <w:szCs w:val="19"/>
              </w:rPr>
              <w:t>Customer</w:t>
            </w:r>
            <w:r>
              <w:rPr>
                <w:szCs w:val="19"/>
              </w:rPr>
              <w:t>”)</w:t>
            </w:r>
          </w:p>
        </w:tc>
      </w:tr>
      <w:tr w:rsidR="00F26ECA" w14:paraId="35FE9B9C" w14:textId="77777777" w:rsidTr="00F26ECA">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D251F"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auto"/>
            </w:tcBorders>
          </w:tcPr>
          <w:p w14:paraId="2545F3B3" w14:textId="77777777" w:rsidR="00F26ECA" w:rsidRDefault="00F26ECA">
            <w:pPr>
              <w:widowControl w:val="0"/>
              <w:tabs>
                <w:tab w:val="center" w:pos="4320"/>
                <w:tab w:val="right" w:pos="8640"/>
              </w:tabs>
              <w:rPr>
                <w:b/>
                <w:szCs w:val="19"/>
              </w:rPr>
            </w:pPr>
          </w:p>
        </w:tc>
        <w:tc>
          <w:tcPr>
            <w:tcW w:w="0" w:type="auto"/>
            <w:vMerge w:val="restart"/>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7A2E0EA" w14:textId="77777777" w:rsidR="00F26ECA" w:rsidRDefault="00F26ECA">
            <w:pPr>
              <w:widowControl w:val="0"/>
              <w:tabs>
                <w:tab w:val="center" w:pos="4320"/>
                <w:tab w:val="right" w:pos="8640"/>
              </w:tabs>
              <w:rPr>
                <w:b/>
                <w:szCs w:val="19"/>
              </w:rPr>
            </w:pPr>
            <w:r>
              <w:rPr>
                <w:szCs w:val="19"/>
              </w:rPr>
              <w:t>Address:</w:t>
            </w:r>
          </w:p>
        </w:tc>
        <w:tc>
          <w:tcPr>
            <w:tcW w:w="0" w:type="auto"/>
            <w:vMerge w:val="restart"/>
            <w:tcBorders>
              <w:top w:val="single" w:sz="4" w:space="0" w:color="000000"/>
              <w:left w:val="nil"/>
              <w:bottom w:val="nil"/>
              <w:right w:val="single" w:sz="4" w:space="0" w:color="000000"/>
            </w:tcBorders>
            <w:tcMar>
              <w:top w:w="72" w:type="dxa"/>
              <w:left w:w="29" w:type="dxa"/>
              <w:bottom w:w="72" w:type="dxa"/>
              <w:right w:w="115" w:type="dxa"/>
            </w:tcMar>
          </w:tcPr>
          <w:p w14:paraId="30E6586A" w14:textId="77777777" w:rsidR="0054582F" w:rsidRDefault="0054582F" w:rsidP="0054582F">
            <w:pPr>
              <w:spacing w:before="240" w:line="240" w:lineRule="auto"/>
              <w:ind w:left="0" w:firstLine="0"/>
              <w:jc w:val="both"/>
            </w:pPr>
            <w:r w:rsidRPr="007E34B3">
              <w:rPr>
                <w:highlight w:val="yellow"/>
              </w:rPr>
              <w:t>*Redacted</w:t>
            </w:r>
          </w:p>
          <w:p w14:paraId="2C258225" w14:textId="6FAA624F" w:rsidR="00F26ECA" w:rsidRDefault="00F26ECA" w:rsidP="0054582F">
            <w:pPr>
              <w:widowControl w:val="0"/>
              <w:ind w:left="10"/>
              <w:rPr>
                <w:color w:val="auto"/>
                <w:szCs w:val="19"/>
              </w:rPr>
            </w:pPr>
          </w:p>
        </w:tc>
      </w:tr>
      <w:tr w:rsidR="00F26ECA" w14:paraId="066B7C40" w14:textId="77777777" w:rsidTr="00F26ECA">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4852B"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auto"/>
            </w:tcBorders>
          </w:tcPr>
          <w:p w14:paraId="59957FC3" w14:textId="77777777" w:rsidR="00F26ECA" w:rsidRDefault="00F26ECA">
            <w:pPr>
              <w:widowControl w:val="0"/>
              <w:tabs>
                <w:tab w:val="center" w:pos="4320"/>
                <w:tab w:val="right" w:pos="8640"/>
              </w:tabs>
              <w:rPr>
                <w:b/>
                <w:szCs w:val="19"/>
              </w:rPr>
            </w:pPr>
          </w:p>
        </w:tc>
        <w:tc>
          <w:tcPr>
            <w:tcW w:w="0" w:type="auto"/>
            <w:vMerge/>
            <w:tcBorders>
              <w:top w:val="single" w:sz="4" w:space="0" w:color="auto"/>
              <w:left w:val="single" w:sz="4" w:space="0" w:color="auto"/>
              <w:bottom w:val="single" w:sz="4" w:space="0" w:color="auto"/>
              <w:right w:val="nil"/>
            </w:tcBorders>
            <w:vAlign w:val="center"/>
            <w:hideMark/>
          </w:tcPr>
          <w:p w14:paraId="57533E12" w14:textId="77777777" w:rsidR="00F26ECA" w:rsidRDefault="00F26ECA">
            <w:pPr>
              <w:rPr>
                <w:b/>
                <w:sz w:val="19"/>
                <w:szCs w:val="19"/>
                <w:lang w:val="en-US" w:eastAsia="en-US"/>
              </w:rPr>
            </w:pPr>
          </w:p>
        </w:tc>
        <w:tc>
          <w:tcPr>
            <w:tcW w:w="0" w:type="auto"/>
            <w:vMerge/>
            <w:tcBorders>
              <w:top w:val="single" w:sz="4" w:space="0" w:color="000000"/>
              <w:left w:val="nil"/>
              <w:bottom w:val="nil"/>
              <w:right w:val="single" w:sz="4" w:space="0" w:color="000000"/>
            </w:tcBorders>
            <w:vAlign w:val="center"/>
            <w:hideMark/>
          </w:tcPr>
          <w:p w14:paraId="2F811766" w14:textId="77777777" w:rsidR="00F26ECA" w:rsidRDefault="00F26ECA">
            <w:pPr>
              <w:rPr>
                <w:sz w:val="19"/>
                <w:szCs w:val="19"/>
                <w:lang w:val="en-US" w:eastAsia="en-US"/>
              </w:rPr>
            </w:pPr>
          </w:p>
        </w:tc>
      </w:tr>
      <w:tr w:rsidR="00F26ECA" w14:paraId="38C24FE2" w14:textId="77777777" w:rsidTr="004A631A">
        <w:trPr>
          <w:cantSplit/>
          <w:trHeight w:val="10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A4EB5"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000000"/>
            </w:tcBorders>
          </w:tcPr>
          <w:p w14:paraId="28FA5D15" w14:textId="77777777" w:rsidR="00F26ECA" w:rsidRDefault="00F26ECA">
            <w:pPr>
              <w:widowControl w:val="0"/>
              <w:tabs>
                <w:tab w:val="center" w:pos="4320"/>
                <w:tab w:val="right" w:pos="8640"/>
              </w:tabs>
              <w:rPr>
                <w:b/>
                <w:szCs w:val="19"/>
              </w:rPr>
            </w:pPr>
          </w:p>
        </w:tc>
        <w:tc>
          <w:tcPr>
            <w:tcW w:w="0" w:type="auto"/>
            <w:tcBorders>
              <w:top w:val="single" w:sz="4" w:space="0" w:color="000000"/>
              <w:left w:val="single" w:sz="4" w:space="0" w:color="000000"/>
              <w:bottom w:val="single" w:sz="4" w:space="0" w:color="000000"/>
              <w:right w:val="single" w:sz="4" w:space="0" w:color="000000"/>
            </w:tcBorders>
          </w:tcPr>
          <w:p w14:paraId="27D1B49D" w14:textId="77777777" w:rsidR="00F26ECA" w:rsidRDefault="00F26ECA" w:rsidP="00F26ECA">
            <w:pPr>
              <w:widowControl w:val="0"/>
              <w:tabs>
                <w:tab w:val="center" w:pos="4320"/>
                <w:tab w:val="right" w:pos="8640"/>
              </w:tabs>
              <w:spacing w:before="120" w:after="120"/>
              <w:ind w:left="10"/>
              <w:rPr>
                <w:color w:val="auto"/>
                <w:szCs w:val="19"/>
              </w:rPr>
            </w:pPr>
            <w:r>
              <w:rPr>
                <w:szCs w:val="19"/>
              </w:rPr>
              <w:t xml:space="preserve">Taxpayer ID/VAT/GST Number: </w:t>
            </w:r>
          </w:p>
          <w:p w14:paraId="330AB78A" w14:textId="77777777" w:rsidR="00F26ECA" w:rsidRDefault="00F26ECA">
            <w:pPr>
              <w:widowControl w:val="0"/>
              <w:tabs>
                <w:tab w:val="center" w:pos="4320"/>
                <w:tab w:val="right" w:pos="8640"/>
              </w:tabs>
              <w:spacing w:before="120" w:after="120"/>
              <w:rPr>
                <w:szCs w:val="19"/>
              </w:rPr>
            </w:pPr>
          </w:p>
        </w:tc>
        <w:tc>
          <w:tcPr>
            <w:tcW w:w="0" w:type="auto"/>
            <w:tcBorders>
              <w:top w:val="single" w:sz="4" w:space="0" w:color="000000"/>
              <w:left w:val="single" w:sz="4" w:space="0" w:color="000000"/>
              <w:bottom w:val="single" w:sz="4" w:space="0" w:color="000000"/>
              <w:right w:val="single" w:sz="4" w:space="0" w:color="000000"/>
            </w:tcBorders>
            <w:hideMark/>
          </w:tcPr>
          <w:p w14:paraId="3D2FEE11" w14:textId="77777777" w:rsidR="00F26ECA" w:rsidRDefault="00F26ECA" w:rsidP="00F26ECA">
            <w:pPr>
              <w:widowControl w:val="0"/>
              <w:tabs>
                <w:tab w:val="center" w:pos="4320"/>
                <w:tab w:val="right" w:pos="8640"/>
              </w:tabs>
              <w:spacing w:before="120" w:after="120"/>
              <w:ind w:left="10"/>
              <w:rPr>
                <w:szCs w:val="19"/>
              </w:rPr>
            </w:pPr>
            <w:r>
              <w:rPr>
                <w:szCs w:val="19"/>
              </w:rPr>
              <w:t>Currency:</w:t>
            </w:r>
          </w:p>
          <w:p w14:paraId="72CCE035" w14:textId="77777777" w:rsidR="00F26ECA" w:rsidRDefault="00F26ECA" w:rsidP="00F26ECA">
            <w:pPr>
              <w:widowControl w:val="0"/>
              <w:tabs>
                <w:tab w:val="center" w:pos="4320"/>
                <w:tab w:val="right" w:pos="8640"/>
              </w:tabs>
              <w:spacing w:before="120" w:after="120"/>
              <w:ind w:left="10"/>
              <w:rPr>
                <w:szCs w:val="19"/>
              </w:rPr>
            </w:pPr>
            <w:r>
              <w:rPr>
                <w:szCs w:val="19"/>
              </w:rPr>
              <w:t>GBP</w:t>
            </w:r>
          </w:p>
        </w:tc>
      </w:tr>
    </w:tbl>
    <w:p w14:paraId="78557A68" w14:textId="77777777" w:rsidR="00F26ECA" w:rsidRDefault="00F26ECA" w:rsidP="004A631A">
      <w:pPr>
        <w:spacing w:before="100" w:after="100"/>
        <w:ind w:left="0" w:firstLine="0"/>
        <w:rPr>
          <w:color w:val="auto"/>
          <w:szCs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2"/>
        <w:gridCol w:w="1552"/>
        <w:gridCol w:w="2021"/>
        <w:gridCol w:w="1493"/>
        <w:gridCol w:w="2738"/>
      </w:tblGrid>
      <w:tr w:rsidR="00F26ECA" w14:paraId="5EFB04E4" w14:textId="77777777" w:rsidTr="00F26ECA">
        <w:trPr>
          <w:cantSplit/>
          <w:trHeight w:val="10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45D7E1" w14:textId="77777777" w:rsidR="00F26ECA" w:rsidRDefault="00F26ECA" w:rsidP="00F26ECA">
            <w:pPr>
              <w:spacing w:before="120" w:after="120"/>
              <w:ind w:left="10"/>
              <w:jc w:val="center"/>
              <w:rPr>
                <w:b/>
                <w:szCs w:val="19"/>
              </w:rPr>
            </w:pPr>
            <w:r>
              <w:rPr>
                <w:b/>
                <w:szCs w:val="19"/>
              </w:rPr>
              <w:t>Offering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77C06" w14:textId="77777777" w:rsidR="00F26ECA" w:rsidRDefault="00F26ECA" w:rsidP="00F26ECA">
            <w:pPr>
              <w:spacing w:before="120" w:after="120"/>
              <w:ind w:left="10"/>
              <w:jc w:val="center"/>
              <w:rPr>
                <w:b/>
                <w:szCs w:val="19"/>
              </w:rPr>
            </w:pPr>
            <w:r>
              <w:rPr>
                <w:b/>
                <w:szCs w:val="19"/>
              </w:rPr>
              <w:t>Hosted by SAS?</w:t>
            </w:r>
          </w:p>
          <w:p w14:paraId="1EDDCF3F" w14:textId="77777777" w:rsidR="00F26ECA" w:rsidRDefault="00F26ECA" w:rsidP="00F26ECA">
            <w:pPr>
              <w:spacing w:before="120" w:after="120"/>
              <w:ind w:left="10"/>
              <w:jc w:val="center"/>
              <w:rPr>
                <w:b/>
                <w:szCs w:val="19"/>
              </w:rPr>
            </w:pPr>
            <w:r>
              <w:rPr>
                <w:i/>
                <w:szCs w:val="19"/>
              </w:rPr>
              <w:t>(Yes/No)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645EEE" w14:textId="77777777" w:rsidR="00F26ECA" w:rsidRDefault="00F26ECA" w:rsidP="00F26ECA">
            <w:pPr>
              <w:spacing w:before="120" w:after="120"/>
              <w:ind w:left="10"/>
              <w:jc w:val="center"/>
              <w:rPr>
                <w:b/>
                <w:szCs w:val="19"/>
              </w:rPr>
            </w:pPr>
            <w:r>
              <w:rPr>
                <w:b/>
                <w:szCs w:val="19"/>
              </w:rPr>
              <w:t>For SAS hosted environments only</w:t>
            </w:r>
          </w:p>
        </w:tc>
        <w:tc>
          <w:tcPr>
            <w:tcW w:w="0" w:type="auto"/>
            <w:tcBorders>
              <w:top w:val="single" w:sz="4" w:space="0" w:color="000000"/>
              <w:left w:val="single" w:sz="4" w:space="0" w:color="000000"/>
              <w:bottom w:val="single" w:sz="4" w:space="0" w:color="000000"/>
              <w:right w:val="single" w:sz="4" w:space="0" w:color="000000"/>
            </w:tcBorders>
          </w:tcPr>
          <w:p w14:paraId="2B9AAF66" w14:textId="77777777" w:rsidR="00F26ECA" w:rsidRDefault="00F26ECA">
            <w:pPr>
              <w:spacing w:before="120" w:after="120"/>
              <w:jc w:val="center"/>
              <w:rPr>
                <w:b/>
                <w:szCs w:val="19"/>
              </w:rPr>
            </w:pPr>
          </w:p>
          <w:p w14:paraId="684794D9" w14:textId="77777777" w:rsidR="00F26ECA" w:rsidRDefault="00F26ECA" w:rsidP="00F26ECA">
            <w:pPr>
              <w:spacing w:before="120" w:after="120"/>
              <w:ind w:left="10"/>
              <w:jc w:val="center"/>
              <w:rPr>
                <w:b/>
                <w:szCs w:val="19"/>
              </w:rPr>
            </w:pPr>
            <w:r>
              <w:rPr>
                <w:b/>
                <w:szCs w:val="19"/>
              </w:rPr>
              <w:t>Fee (excluding VAT)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263CE6" w14:textId="77777777" w:rsidR="00F26ECA" w:rsidRDefault="00F26ECA" w:rsidP="00F26ECA">
            <w:pPr>
              <w:spacing w:before="120" w:after="120"/>
              <w:ind w:left="10"/>
              <w:jc w:val="center"/>
              <w:rPr>
                <w:b/>
                <w:szCs w:val="19"/>
              </w:rPr>
            </w:pPr>
            <w:r>
              <w:rPr>
                <w:b/>
                <w:szCs w:val="19"/>
              </w:rPr>
              <w:t>Length of Evaluation Period</w:t>
            </w:r>
          </w:p>
        </w:tc>
      </w:tr>
      <w:tr w:rsidR="00F26ECA" w14:paraId="42EA8741" w14:textId="77777777" w:rsidTr="004A631A">
        <w:trPr>
          <w:cantSplit/>
          <w:trHeight w:val="228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F787A7" w14:textId="77777777" w:rsidR="00F26ECA" w:rsidRPr="003B3D9A" w:rsidRDefault="00F26ECA" w:rsidP="00F26ECA">
            <w:pPr>
              <w:spacing w:before="120" w:after="120"/>
              <w:ind w:left="10"/>
              <w:jc w:val="center"/>
              <w:rPr>
                <w:strike/>
                <w:szCs w:val="19"/>
              </w:rPr>
            </w:pPr>
            <w:r w:rsidRPr="003B3D9A">
              <w:rPr>
                <w:strike/>
                <w:szCs w:val="19"/>
              </w:rPr>
              <w:t>SAS® Viya® Advanced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1BEFED" w14:textId="77777777" w:rsidR="00F26ECA" w:rsidRPr="003B3D9A" w:rsidRDefault="00F26ECA">
            <w:pPr>
              <w:spacing w:before="120" w:after="120"/>
              <w:jc w:val="center"/>
              <w:rPr>
                <w:strike/>
                <w:szCs w:val="19"/>
              </w:rPr>
            </w:pPr>
            <w:r w:rsidRPr="003B3D9A">
              <w:rPr>
                <w:strike/>
                <w:szCs w:val="19"/>
              </w:rPr>
              <w: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D04445" w14:textId="77777777" w:rsidR="00F26ECA" w:rsidRPr="003B3D9A" w:rsidRDefault="00F26ECA" w:rsidP="00F26ECA">
            <w:pPr>
              <w:spacing w:before="120" w:after="120"/>
              <w:ind w:left="10"/>
              <w:jc w:val="center"/>
              <w:rPr>
                <w:strike/>
                <w:szCs w:val="19"/>
              </w:rPr>
            </w:pPr>
            <w:r w:rsidRPr="003B3D9A">
              <w:rPr>
                <w:strike/>
                <w:szCs w:val="19"/>
              </w:rPr>
              <w:t>HMS Storage (3TB)</w:t>
            </w:r>
          </w:p>
          <w:p w14:paraId="13D7D77F" w14:textId="77777777" w:rsidR="00F26ECA" w:rsidRPr="003B3D9A" w:rsidRDefault="00F26ECA" w:rsidP="00F26ECA">
            <w:pPr>
              <w:spacing w:before="120" w:after="120"/>
              <w:ind w:left="10"/>
              <w:jc w:val="center"/>
              <w:rPr>
                <w:strike/>
                <w:szCs w:val="19"/>
              </w:rPr>
            </w:pPr>
            <w:r w:rsidRPr="003B3D9A">
              <w:rPr>
                <w:strike/>
                <w:szCs w:val="19"/>
              </w:rPr>
              <w:t>One (1) Production environment</w:t>
            </w:r>
          </w:p>
          <w:p w14:paraId="5A72E11A" w14:textId="77777777" w:rsidR="00F26ECA" w:rsidRPr="003B3D9A" w:rsidRDefault="00F26ECA" w:rsidP="00F26ECA">
            <w:pPr>
              <w:spacing w:before="120" w:after="120"/>
              <w:ind w:left="10"/>
              <w:jc w:val="center"/>
              <w:rPr>
                <w:strike/>
                <w:szCs w:val="19"/>
              </w:rPr>
            </w:pPr>
            <w:r w:rsidRPr="003B3D9A">
              <w:rPr>
                <w:strike/>
                <w:szCs w:val="19"/>
              </w:rPr>
              <w:t>One (1) Non-production environment</w:t>
            </w:r>
          </w:p>
        </w:tc>
        <w:tc>
          <w:tcPr>
            <w:tcW w:w="0" w:type="auto"/>
            <w:tcBorders>
              <w:top w:val="single" w:sz="4" w:space="0" w:color="000000"/>
              <w:left w:val="single" w:sz="4" w:space="0" w:color="000000"/>
              <w:bottom w:val="single" w:sz="4" w:space="0" w:color="000000"/>
              <w:right w:val="single" w:sz="4" w:space="0" w:color="000000"/>
            </w:tcBorders>
          </w:tcPr>
          <w:p w14:paraId="0432849B" w14:textId="77777777" w:rsidR="00F26ECA" w:rsidRPr="003B3D9A" w:rsidRDefault="00F26ECA">
            <w:pPr>
              <w:spacing w:before="120" w:after="120"/>
              <w:jc w:val="center"/>
              <w:rPr>
                <w:strike/>
                <w:szCs w:val="19"/>
              </w:rPr>
            </w:pPr>
          </w:p>
          <w:p w14:paraId="684B207E" w14:textId="77777777" w:rsidR="0054582F" w:rsidRDefault="0054582F" w:rsidP="0054582F">
            <w:pPr>
              <w:spacing w:before="240" w:line="240" w:lineRule="auto"/>
              <w:ind w:left="0" w:firstLine="0"/>
              <w:jc w:val="both"/>
            </w:pPr>
            <w:r w:rsidRPr="007E34B3">
              <w:rPr>
                <w:highlight w:val="yellow"/>
              </w:rPr>
              <w:t>*Redacted</w:t>
            </w:r>
          </w:p>
          <w:p w14:paraId="5F38F10D" w14:textId="77777777" w:rsidR="00F26ECA" w:rsidRPr="003B3D9A" w:rsidRDefault="00F26ECA">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847789" w14:textId="77777777" w:rsidR="00F26ECA" w:rsidRPr="003B3D9A" w:rsidRDefault="00F26ECA" w:rsidP="00F26ECA">
            <w:pPr>
              <w:spacing w:before="120" w:after="120"/>
              <w:ind w:left="10"/>
              <w:jc w:val="center"/>
              <w:rPr>
                <w:strike/>
                <w:szCs w:val="19"/>
              </w:rPr>
            </w:pPr>
            <w:r w:rsidRPr="003B3D9A">
              <w:rPr>
                <w:strike/>
                <w:szCs w:val="19"/>
              </w:rPr>
              <w:t>The date that SAS notifies the Customer that the System is available for access until 29DEC2023</w:t>
            </w:r>
          </w:p>
        </w:tc>
      </w:tr>
    </w:tbl>
    <w:p w14:paraId="3A53A334" w14:textId="77777777" w:rsidR="00F26ECA" w:rsidRDefault="00F26ECA" w:rsidP="00F26ECA">
      <w:pPr>
        <w:rPr>
          <w:rFonts w:eastAsia="Times New Roman" w:cs="Times New Roman"/>
          <w:b/>
          <w:sz w:val="19"/>
          <w:szCs w:val="24"/>
          <w:lang w:val="en-US" w:eastAsia="en-US"/>
        </w:rPr>
      </w:pPr>
    </w:p>
    <w:p w14:paraId="35A8CC85" w14:textId="77777777" w:rsidR="00F26ECA" w:rsidRDefault="00F26ECA" w:rsidP="00F26ECA">
      <w:pPr>
        <w:rPr>
          <w:b/>
        </w:rPr>
      </w:pPr>
    </w:p>
    <w:p w14:paraId="72555AE4" w14:textId="77777777" w:rsidR="00F26ECA" w:rsidRDefault="00F26ECA" w:rsidP="00F26ECA">
      <w:pPr>
        <w:rPr>
          <w:rFonts w:eastAsia="Times New Roman" w:cs="Times New Roman"/>
          <w:sz w:val="19"/>
          <w:lang w:val="en-US" w:eastAsia="en-US"/>
        </w:rPr>
      </w:pPr>
    </w:p>
    <w:p w14:paraId="4F8CE2F3" w14:textId="77777777" w:rsidR="00F26ECA" w:rsidRDefault="00F26ECA" w:rsidP="00F26ECA"/>
    <w:tbl>
      <w:tblPr>
        <w:tblW w:w="0" w:type="auto"/>
        <w:tblLayout w:type="fixed"/>
        <w:tblLook w:val="04A0" w:firstRow="1" w:lastRow="0" w:firstColumn="1" w:lastColumn="0" w:noHBand="0" w:noVBand="1"/>
      </w:tblPr>
      <w:tblGrid>
        <w:gridCol w:w="12960"/>
      </w:tblGrid>
      <w:tr w:rsidR="00F26ECA" w14:paraId="63556D42" w14:textId="77777777" w:rsidTr="00F26ECA">
        <w:trPr>
          <w:cantSplit/>
        </w:trPr>
        <w:tc>
          <w:tcPr>
            <w:tcW w:w="12960" w:type="dxa"/>
            <w:vAlign w:val="center"/>
          </w:tcPr>
          <w:p w14:paraId="6AEB6382" w14:textId="77777777" w:rsidR="00F26ECA" w:rsidRDefault="00F26ECA"/>
        </w:tc>
      </w:tr>
    </w:tbl>
    <w:p w14:paraId="31E43B5C" w14:textId="77777777" w:rsidR="00323528" w:rsidRDefault="00323528" w:rsidP="004A631A">
      <w:pPr>
        <w:spacing w:after="548"/>
        <w:ind w:left="0" w:right="14" w:firstLine="0"/>
      </w:pPr>
    </w:p>
    <w:p w14:paraId="071FBE9E" w14:textId="2D9BA656" w:rsidR="00980254" w:rsidRDefault="005E506A">
      <w:pPr>
        <w:pStyle w:val="Heading1"/>
        <w:pageBreakBefore/>
        <w:ind w:left="1113" w:firstLine="1118"/>
      </w:pPr>
      <w:bookmarkStart w:id="14" w:name="_heading=h.tyjcwt"/>
      <w:bookmarkEnd w:id="14"/>
      <w:r>
        <w:lastRenderedPageBreak/>
        <w:t xml:space="preserve">Schedule 3: Collaboration agreement </w:t>
      </w:r>
    </w:p>
    <w:p w14:paraId="4749090F" w14:textId="72B2A905" w:rsidR="00AD5FAE" w:rsidRPr="00AD5FAE" w:rsidRDefault="00AD5FAE" w:rsidP="00AD5FAE">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292F9BFC" w:rsidR="00980254" w:rsidRDefault="005E506A" w:rsidP="00367CC5">
      <w:pPr>
        <w:spacing w:after="740"/>
        <w:ind w:left="1863" w:right="162" w:firstLine="0"/>
      </w:pPr>
      <w:r>
        <w:t xml:space="preserve">1.1 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rsidP="00367CC5">
      <w:pPr>
        <w:tabs>
          <w:tab w:val="center" w:pos="1133"/>
          <w:tab w:val="center" w:pos="2009"/>
          <w:tab w:val="center" w:pos="6495"/>
        </w:tabs>
        <w:ind w:left="2290" w:hanging="229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rsidP="00367CC5">
      <w:pPr>
        <w:tabs>
          <w:tab w:val="center" w:pos="1272"/>
          <w:tab w:val="center" w:pos="5780"/>
        </w:tabs>
        <w:ind w:left="2260" w:hanging="226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rsidP="00367CC5">
      <w:pPr>
        <w:spacing w:after="744"/>
        <w:ind w:left="2583" w:right="14" w:firstLine="0"/>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in particular the: </w:t>
      </w:r>
    </w:p>
    <w:p w14:paraId="2BD4AAA9" w14:textId="77777777" w:rsidR="00980254" w:rsidRDefault="005E506A" w:rsidP="005F697D">
      <w:pPr>
        <w:numPr>
          <w:ilvl w:val="0"/>
          <w:numId w:val="15"/>
        </w:numPr>
        <w:spacing w:after="22"/>
        <w:ind w:right="14" w:hanging="360"/>
      </w:pPr>
      <w:r>
        <w:t xml:space="preserve">Employment (Northern Ireland) Order 2002 </w:t>
      </w:r>
    </w:p>
    <w:p w14:paraId="18A3D742" w14:textId="77777777" w:rsidR="00980254" w:rsidRDefault="005E506A" w:rsidP="005F697D">
      <w:pPr>
        <w:numPr>
          <w:ilvl w:val="0"/>
          <w:numId w:val="15"/>
        </w:numPr>
        <w:spacing w:after="20"/>
        <w:ind w:right="14" w:hanging="360"/>
      </w:pPr>
      <w:r>
        <w:t xml:space="preserve">Fair Employment and Treatment (Northern Ireland) Order 1998 </w:t>
      </w:r>
    </w:p>
    <w:p w14:paraId="6085CBDA" w14:textId="77777777" w:rsidR="00980254" w:rsidRDefault="005E506A" w:rsidP="005F697D">
      <w:pPr>
        <w:numPr>
          <w:ilvl w:val="0"/>
          <w:numId w:val="15"/>
        </w:numPr>
        <w:ind w:right="14" w:hanging="360"/>
      </w:pPr>
      <w:r>
        <w:t xml:space="preserve">Sex Discrimination (Northern Ireland) Order 1976 and 1988 </w:t>
      </w:r>
    </w:p>
    <w:p w14:paraId="07EA51FA" w14:textId="77777777" w:rsidR="00980254" w:rsidRDefault="005E506A" w:rsidP="005F697D">
      <w:pPr>
        <w:numPr>
          <w:ilvl w:val="0"/>
          <w:numId w:val="15"/>
        </w:numPr>
        <w:spacing w:after="23"/>
        <w:ind w:right="14" w:hanging="360"/>
      </w:pPr>
      <w:r>
        <w:t xml:space="preserve">Employment Equality (Sexual Orientation) Regulations (Northern Ireland) 2003 </w:t>
      </w:r>
    </w:p>
    <w:p w14:paraId="435786E3" w14:textId="77777777" w:rsidR="00980254" w:rsidRDefault="005E506A" w:rsidP="005F697D">
      <w:pPr>
        <w:numPr>
          <w:ilvl w:val="0"/>
          <w:numId w:val="15"/>
        </w:numPr>
        <w:spacing w:after="21"/>
        <w:ind w:right="14" w:hanging="360"/>
      </w:pPr>
      <w:r>
        <w:t xml:space="preserve">Equal Pay Act (Northern Ireland) 1970 </w:t>
      </w:r>
    </w:p>
    <w:p w14:paraId="0FDE8C9B" w14:textId="77777777" w:rsidR="00980254" w:rsidRDefault="005E506A" w:rsidP="005F697D">
      <w:pPr>
        <w:numPr>
          <w:ilvl w:val="0"/>
          <w:numId w:val="15"/>
        </w:numPr>
        <w:spacing w:after="22"/>
        <w:ind w:right="14" w:hanging="360"/>
      </w:pPr>
      <w:r>
        <w:t xml:space="preserve">Disability Discrimination Act 1995 </w:t>
      </w:r>
    </w:p>
    <w:p w14:paraId="67C4DD7D" w14:textId="77777777" w:rsidR="00980254" w:rsidRDefault="005E506A" w:rsidP="005F697D">
      <w:pPr>
        <w:numPr>
          <w:ilvl w:val="0"/>
          <w:numId w:val="15"/>
        </w:numPr>
        <w:spacing w:after="22"/>
        <w:ind w:right="14" w:hanging="360"/>
      </w:pPr>
      <w:r>
        <w:t xml:space="preserve">Race Relations (Northern Ireland) Order 1997 </w:t>
      </w:r>
    </w:p>
    <w:p w14:paraId="0671F3AF" w14:textId="77777777" w:rsidR="00980254" w:rsidRDefault="005E506A" w:rsidP="005F697D">
      <w:pPr>
        <w:numPr>
          <w:ilvl w:val="0"/>
          <w:numId w:val="15"/>
        </w:numPr>
        <w:spacing w:after="8"/>
        <w:ind w:right="14" w:hanging="360"/>
      </w:pPr>
      <w:r>
        <w:t xml:space="preserve">Employment Relations (Northern Ireland) Order 1999 and Employment Rights (Northern Ireland) Order 1996 </w:t>
      </w:r>
    </w:p>
    <w:p w14:paraId="5C9E29EF" w14:textId="77777777" w:rsidR="00980254" w:rsidRDefault="005E506A" w:rsidP="005F697D">
      <w:pPr>
        <w:numPr>
          <w:ilvl w:val="0"/>
          <w:numId w:val="15"/>
        </w:numPr>
        <w:spacing w:after="22"/>
        <w:ind w:right="14" w:hanging="360"/>
      </w:pPr>
      <w:r>
        <w:t xml:space="preserve">Employment Equality (Age) Regulations (Northern Ireland) 2006 </w:t>
      </w:r>
    </w:p>
    <w:p w14:paraId="3ABB99DB" w14:textId="77777777" w:rsidR="00980254" w:rsidRDefault="005E506A" w:rsidP="005F697D">
      <w:pPr>
        <w:numPr>
          <w:ilvl w:val="0"/>
          <w:numId w:val="15"/>
        </w:numPr>
        <w:spacing w:after="22"/>
        <w:ind w:right="14" w:hanging="360"/>
      </w:pPr>
      <w:r>
        <w:t xml:space="preserve">Part-time Workers (Prevention of less Favourable Treatment) Regulation 2000 </w:t>
      </w:r>
    </w:p>
    <w:p w14:paraId="4A0A2CD7" w14:textId="77777777" w:rsidR="00980254" w:rsidRDefault="005E506A" w:rsidP="005F697D">
      <w:pPr>
        <w:numPr>
          <w:ilvl w:val="0"/>
          <w:numId w:val="15"/>
        </w:numPr>
        <w:spacing w:after="22"/>
        <w:ind w:right="14" w:hanging="360"/>
      </w:pPr>
      <w:r>
        <w:t xml:space="preserve">Fixed-term Employees (Prevention of Less Favourable Treatment) Regulations 2002 </w:t>
      </w:r>
    </w:p>
    <w:p w14:paraId="03671C7C" w14:textId="77777777" w:rsidR="00980254" w:rsidRDefault="005E506A" w:rsidP="005F697D">
      <w:pPr>
        <w:numPr>
          <w:ilvl w:val="0"/>
          <w:numId w:val="15"/>
        </w:numPr>
        <w:spacing w:after="20"/>
        <w:ind w:right="14" w:hanging="360"/>
      </w:pPr>
      <w:r>
        <w:t xml:space="preserve">The Disability Discrimination (Northern Ireland) Order 2006 </w:t>
      </w:r>
    </w:p>
    <w:p w14:paraId="25BC7580" w14:textId="77777777" w:rsidR="00980254" w:rsidRDefault="005E506A" w:rsidP="005F697D">
      <w:pPr>
        <w:numPr>
          <w:ilvl w:val="0"/>
          <w:numId w:val="15"/>
        </w:numPr>
        <w:spacing w:after="22"/>
        <w:ind w:right="14" w:hanging="360"/>
      </w:pPr>
      <w:r>
        <w:t xml:space="preserve">The Employment Relations (Northern Ireland) Order 2004 </w:t>
      </w:r>
    </w:p>
    <w:p w14:paraId="49F468AC" w14:textId="77777777" w:rsidR="00980254" w:rsidRDefault="005E506A" w:rsidP="005F697D">
      <w:pPr>
        <w:numPr>
          <w:ilvl w:val="0"/>
          <w:numId w:val="15"/>
        </w:numPr>
        <w:spacing w:after="23"/>
        <w:ind w:right="14" w:hanging="360"/>
      </w:pPr>
      <w:r>
        <w:t xml:space="preserve">Equality Act (Sexual Orientation) Regulations (Northern Ireland) 2006 </w:t>
      </w:r>
    </w:p>
    <w:p w14:paraId="406058AA" w14:textId="77777777" w:rsidR="00980254" w:rsidRDefault="005E506A" w:rsidP="005F697D">
      <w:pPr>
        <w:numPr>
          <w:ilvl w:val="0"/>
          <w:numId w:val="15"/>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5F697D">
      <w:pPr>
        <w:numPr>
          <w:ilvl w:val="1"/>
          <w:numId w:val="15"/>
        </w:numPr>
        <w:spacing w:after="26"/>
        <w:ind w:right="14" w:hanging="720"/>
      </w:pPr>
      <w:r>
        <w:t xml:space="preserve">persons of different religious beliefs or political opinions </w:t>
      </w:r>
    </w:p>
    <w:p w14:paraId="18ABA2D9" w14:textId="77777777" w:rsidR="00980254" w:rsidRDefault="005E506A" w:rsidP="005F697D">
      <w:pPr>
        <w:numPr>
          <w:ilvl w:val="1"/>
          <w:numId w:val="15"/>
        </w:numPr>
        <w:spacing w:after="28"/>
        <w:ind w:right="14" w:hanging="720"/>
      </w:pPr>
      <w:r>
        <w:t xml:space="preserve">men and women or married and unmarried persons </w:t>
      </w:r>
    </w:p>
    <w:p w14:paraId="0B930B6B" w14:textId="77777777" w:rsidR="00980254" w:rsidRDefault="005E506A" w:rsidP="005F697D">
      <w:pPr>
        <w:numPr>
          <w:ilvl w:val="1"/>
          <w:numId w:val="15"/>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5F697D">
      <w:pPr>
        <w:numPr>
          <w:ilvl w:val="1"/>
          <w:numId w:val="15"/>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5F697D">
      <w:pPr>
        <w:numPr>
          <w:ilvl w:val="1"/>
          <w:numId w:val="15"/>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5F697D">
      <w:pPr>
        <w:numPr>
          <w:ilvl w:val="1"/>
          <w:numId w:val="15"/>
        </w:numPr>
        <w:spacing w:after="26"/>
        <w:ind w:right="14" w:hanging="720"/>
      </w:pPr>
      <w:r>
        <w:lastRenderedPageBreak/>
        <w:t xml:space="preserve">persons of different ages </w:t>
      </w:r>
    </w:p>
    <w:p w14:paraId="07A5F3C1" w14:textId="77777777" w:rsidR="00980254" w:rsidRDefault="005E506A" w:rsidP="005F697D">
      <w:pPr>
        <w:numPr>
          <w:ilvl w:val="1"/>
          <w:numId w:val="15"/>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3A46EC52" w14:textId="77777777" w:rsidR="00980254" w:rsidRDefault="005E506A" w:rsidP="005F697D">
      <w:pPr>
        <w:numPr>
          <w:ilvl w:val="0"/>
          <w:numId w:val="16"/>
        </w:numPr>
        <w:spacing w:after="28"/>
        <w:ind w:right="14" w:hanging="720"/>
      </w:pPr>
      <w:r>
        <w:t xml:space="preserve">the issue of written instructions to staff and other relevant persons </w:t>
      </w:r>
    </w:p>
    <w:p w14:paraId="4DE4E985" w14:textId="77777777" w:rsidR="00980254" w:rsidRDefault="005E506A" w:rsidP="005F697D">
      <w:pPr>
        <w:numPr>
          <w:ilvl w:val="0"/>
          <w:numId w:val="16"/>
        </w:numPr>
        <w:spacing w:after="6"/>
        <w:ind w:right="14" w:hanging="720"/>
      </w:pPr>
      <w:r>
        <w:t xml:space="preserve">the appointment or designation of a senior manager with responsibility for equal opportunities </w:t>
      </w:r>
    </w:p>
    <w:p w14:paraId="61DF6416" w14:textId="77777777" w:rsidR="00980254" w:rsidRDefault="005E506A" w:rsidP="005F697D">
      <w:pPr>
        <w:numPr>
          <w:ilvl w:val="0"/>
          <w:numId w:val="16"/>
        </w:numPr>
        <w:spacing w:after="6"/>
        <w:ind w:right="14" w:hanging="720"/>
      </w:pPr>
      <w:r>
        <w:t xml:space="preserve">training of all staff and other relevant persons in equal opportunities and harassment matters </w:t>
      </w:r>
    </w:p>
    <w:p w14:paraId="520F98DA" w14:textId="77777777" w:rsidR="00980254" w:rsidRDefault="005E506A" w:rsidP="005F697D">
      <w:pPr>
        <w:numPr>
          <w:ilvl w:val="0"/>
          <w:numId w:val="16"/>
        </w:numPr>
        <w:ind w:right="14" w:hanging="720"/>
      </w:pPr>
      <w:r>
        <w:t xml:space="preserve">the inclusion of the topic of equality as an agenda item at team, management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5F697D">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58ABDFE" w14:textId="75E3934F" w:rsidR="00980254" w:rsidRDefault="005E506A" w:rsidP="005F697D">
      <w:pPr>
        <w:numPr>
          <w:ilvl w:val="0"/>
          <w:numId w:val="17"/>
        </w:numPr>
        <w:spacing w:after="0"/>
        <w:ind w:right="14"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r w:rsidR="00367CC5">
        <w:t>Th</w:t>
      </w:r>
      <w:r>
        <w:t>e Supplier will take any necessary steps</w:t>
      </w:r>
      <w:r w:rsidR="00367CC5">
        <w:t xml:space="preserve"> </w:t>
      </w:r>
      <w:r>
        <w:lastRenderedPageBreak/>
        <w:t xml:space="preserve">(including the dismissal or replacement of any relevant staff or Subcontractor(s)) as the Customer directs and will seek the advice of the Equality Commission in order to prevent any offence or repetition of the unlawful discrimination as the case may be. </w:t>
      </w:r>
    </w:p>
    <w:p w14:paraId="36972A0C" w14:textId="77777777" w:rsidR="00367CC5" w:rsidRDefault="00367CC5" w:rsidP="00367CC5">
      <w:pPr>
        <w:spacing w:after="0"/>
        <w:ind w:left="3293" w:right="14" w:firstLine="0"/>
      </w:pP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62669E7" w14:textId="0267C296" w:rsidR="00367CC5" w:rsidRDefault="005E506A" w:rsidP="00367CC5">
      <w:pPr>
        <w:pStyle w:val="Heading4"/>
        <w:tabs>
          <w:tab w:val="center" w:pos="1314"/>
          <w:tab w:val="center" w:pos="2353"/>
        </w:tabs>
        <w:spacing w:after="40" w:line="256" w:lineRule="auto"/>
        <w:ind w:left="0" w:firstLine="0"/>
        <w:rPr>
          <w:b w:val="0"/>
          <w:color w:val="434343"/>
          <w:sz w:val="28"/>
          <w:szCs w:val="28"/>
        </w:rPr>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w:t>
      </w:r>
      <w:r>
        <w:lastRenderedPageBreak/>
        <w:t xml:space="preserve">may exist or arise at the Customer premises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82FF5C7" w14:textId="682FA6C3" w:rsidR="00980254" w:rsidRDefault="005E506A" w:rsidP="0024226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F572CBB" w14:textId="5D08B03B" w:rsidR="00980254" w:rsidRDefault="005E506A" w:rsidP="0024226A">
      <w:pPr>
        <w:spacing w:after="0"/>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r w:rsidR="0024226A">
        <w:t xml:space="preserve"> </w:t>
      </w:r>
      <w:r>
        <w:t xml:space="preserve">Customer will also </w:t>
      </w:r>
      <w:r>
        <w:lastRenderedPageBreak/>
        <w:t xml:space="preserve">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15DC11E" w14:textId="77777777" w:rsidR="0024226A" w:rsidRDefault="0024226A" w:rsidP="0024226A">
      <w:pPr>
        <w:spacing w:after="0"/>
        <w:ind w:left="2573" w:right="14" w:hanging="720"/>
      </w:pP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77777777" w:rsidR="00980254" w:rsidRDefault="005E506A">
      <w:pPr>
        <w:pStyle w:val="Heading2"/>
        <w:pageBreakBefore/>
        <w:ind w:left="1113" w:firstLine="1118"/>
      </w:pPr>
      <w:r>
        <w:lastRenderedPageBreak/>
        <w:t>Schedule 5: Guarantee</w:t>
      </w:r>
      <w:r>
        <w:rPr>
          <w:vertAlign w:val="subscript"/>
        </w:rPr>
        <w:t xml:space="preserve"> </w:t>
      </w:r>
    </w:p>
    <w:p w14:paraId="69D08BCE" w14:textId="77506951" w:rsidR="00980254" w:rsidRDefault="00AD5FAE">
      <w:pPr>
        <w:tabs>
          <w:tab w:val="center" w:pos="2006"/>
          <w:tab w:val="center" w:pos="5773"/>
        </w:tabs>
        <w:ind w:left="0" w:firstLine="0"/>
      </w:pPr>
      <w:r>
        <w:t>Not used.</w:t>
      </w: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5F697D">
            <w:pPr>
              <w:numPr>
                <w:ilvl w:val="0"/>
                <w:numId w:val="18"/>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67BA8E0A" w14:textId="77777777" w:rsidR="00980254" w:rsidRDefault="005E506A" w:rsidP="005F697D">
            <w:pPr>
              <w:numPr>
                <w:ilvl w:val="0"/>
                <w:numId w:val="18"/>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This call-off contract entered into following the provisions of the</w:t>
            </w:r>
            <w:r>
              <w:t xml:space="preserve"> </w:t>
            </w:r>
          </w:p>
          <w:p w14:paraId="35BFB2A1"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208A1032" w14:textId="77777777" w:rsidR="00980254" w:rsidRDefault="005E506A" w:rsidP="005F697D">
            <w:pPr>
              <w:numPr>
                <w:ilvl w:val="0"/>
                <w:numId w:val="1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5F697D">
            <w:pPr>
              <w:numPr>
                <w:ilvl w:val="0"/>
                <w:numId w:val="19"/>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(i)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5F697D">
            <w:pPr>
              <w:numPr>
                <w:ilvl w:val="0"/>
                <w:numId w:val="20"/>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5F697D">
            <w:pPr>
              <w:numPr>
                <w:ilvl w:val="0"/>
                <w:numId w:val="20"/>
              </w:numPr>
              <w:spacing w:after="215" w:line="283" w:lineRule="auto"/>
              <w:ind w:right="17" w:hanging="360"/>
            </w:pPr>
            <w:bookmarkStart w:id="15" w:name="_heading=h.3dy6vkm"/>
            <w:bookmarkEnd w:id="1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The 14 digit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1CFB1939" w14:textId="77777777" w:rsidR="00980254" w:rsidRDefault="00000000">
            <w:pPr>
              <w:spacing w:after="0" w:line="256" w:lineRule="auto"/>
              <w:ind w:left="2" w:right="33" w:firstLine="0"/>
              <w:jc w:val="both"/>
            </w:pPr>
            <w:hyperlink r:id="rId33" w:history="1">
              <w:r w:rsidR="005E506A">
                <w:rPr>
                  <w:color w:val="0000FF"/>
                  <w:u w:val="single"/>
                </w:rPr>
                <w:t>https://www.gov.uk/guidance/check-employment-status-fortax</w:t>
              </w:r>
            </w:hyperlink>
            <w:hyperlink r:id="rId34"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5F697D">
            <w:pPr>
              <w:numPr>
                <w:ilvl w:val="0"/>
                <w:numId w:val="21"/>
              </w:numPr>
              <w:spacing w:after="0" w:line="283" w:lineRule="auto"/>
              <w:ind w:hanging="360"/>
            </w:pPr>
            <w:r>
              <w:rPr>
                <w:sz w:val="20"/>
                <w:szCs w:val="20"/>
              </w:rPr>
              <w:t>acts, events or omissions beyond the reasonable control of the affected Party</w:t>
            </w:r>
            <w:r>
              <w:t xml:space="preserve"> </w:t>
            </w:r>
          </w:p>
          <w:p w14:paraId="3169D34F" w14:textId="77777777" w:rsidR="00980254" w:rsidRDefault="005E506A" w:rsidP="005F697D">
            <w:pPr>
              <w:numPr>
                <w:ilvl w:val="0"/>
                <w:numId w:val="21"/>
              </w:numPr>
              <w:spacing w:after="16" w:line="283" w:lineRule="auto"/>
              <w:ind w:hanging="360"/>
            </w:pPr>
            <w:r>
              <w:rPr>
                <w:sz w:val="20"/>
                <w:szCs w:val="20"/>
              </w:rPr>
              <w:t>riots, war or armed conflict, acts of terrorism, nuclear, biological or chemical warfare</w:t>
            </w:r>
            <w:r>
              <w:t xml:space="preserve"> </w:t>
            </w:r>
          </w:p>
          <w:p w14:paraId="43DC5DD5" w14:textId="77777777" w:rsidR="00980254" w:rsidRDefault="005E506A" w:rsidP="005F697D">
            <w:pPr>
              <w:numPr>
                <w:ilvl w:val="0"/>
                <w:numId w:val="21"/>
              </w:numPr>
              <w:spacing w:after="26" w:line="266" w:lineRule="auto"/>
              <w:ind w:hanging="360"/>
            </w:pPr>
            <w:r>
              <w:t xml:space="preserve">acts of government, local government or Regulatory </w:t>
            </w:r>
            <w:r>
              <w:rPr>
                <w:sz w:val="20"/>
                <w:szCs w:val="20"/>
              </w:rPr>
              <w:t>Bodies</w:t>
            </w:r>
            <w:r>
              <w:t xml:space="preserve"> </w:t>
            </w:r>
          </w:p>
          <w:p w14:paraId="78088FF0" w14:textId="77777777" w:rsidR="00980254" w:rsidRDefault="005E506A" w:rsidP="005F697D">
            <w:pPr>
              <w:numPr>
                <w:ilvl w:val="0"/>
                <w:numId w:val="21"/>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5F697D">
            <w:pPr>
              <w:numPr>
                <w:ilvl w:val="0"/>
                <w:numId w:val="21"/>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5F697D">
            <w:pPr>
              <w:numPr>
                <w:ilvl w:val="0"/>
                <w:numId w:val="21"/>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5F697D">
            <w:pPr>
              <w:numPr>
                <w:ilvl w:val="0"/>
                <w:numId w:val="2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1A8B874B" w14:textId="77777777" w:rsidR="00980254" w:rsidRDefault="005E506A" w:rsidP="005F697D">
            <w:pPr>
              <w:numPr>
                <w:ilvl w:val="0"/>
                <w:numId w:val="21"/>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5F697D">
            <w:pPr>
              <w:numPr>
                <w:ilvl w:val="0"/>
                <w:numId w:val="2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5F697D">
            <w:pPr>
              <w:numPr>
                <w:ilvl w:val="0"/>
                <w:numId w:val="22"/>
              </w:numPr>
              <w:spacing w:after="46" w:line="256" w:lineRule="auto"/>
              <w:ind w:left="400" w:hanging="398"/>
            </w:pPr>
            <w:r>
              <w:rPr>
                <w:sz w:val="20"/>
                <w:szCs w:val="20"/>
              </w:rPr>
              <w:t>a voluntary arrangement</w:t>
            </w:r>
            <w:r>
              <w:t xml:space="preserve"> </w:t>
            </w:r>
          </w:p>
          <w:p w14:paraId="579EF26D" w14:textId="77777777" w:rsidR="00980254" w:rsidRDefault="005E506A" w:rsidP="005F697D">
            <w:pPr>
              <w:numPr>
                <w:ilvl w:val="0"/>
                <w:numId w:val="22"/>
              </w:numPr>
              <w:spacing w:after="45" w:line="256" w:lineRule="auto"/>
              <w:ind w:left="400" w:hanging="398"/>
            </w:pPr>
            <w:r>
              <w:rPr>
                <w:sz w:val="20"/>
                <w:szCs w:val="20"/>
              </w:rPr>
              <w:t>a winding-up petition</w:t>
            </w:r>
            <w:r>
              <w:t xml:space="preserve"> </w:t>
            </w:r>
          </w:p>
          <w:p w14:paraId="07C72761" w14:textId="77777777" w:rsidR="00980254" w:rsidRDefault="005E506A" w:rsidP="005F697D">
            <w:pPr>
              <w:numPr>
                <w:ilvl w:val="0"/>
                <w:numId w:val="22"/>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5F697D">
            <w:pPr>
              <w:numPr>
                <w:ilvl w:val="0"/>
                <w:numId w:val="22"/>
              </w:numPr>
              <w:spacing w:after="82" w:line="256" w:lineRule="auto"/>
              <w:ind w:left="400" w:hanging="398"/>
            </w:pPr>
            <w:r>
              <w:rPr>
                <w:sz w:val="20"/>
                <w:szCs w:val="20"/>
              </w:rPr>
              <w:t>an unresolved statutory demand</w:t>
            </w:r>
            <w:r>
              <w:t xml:space="preserve"> </w:t>
            </w:r>
          </w:p>
          <w:p w14:paraId="38A8257A" w14:textId="77777777" w:rsidR="00980254" w:rsidRDefault="005E506A" w:rsidP="005F697D">
            <w:pPr>
              <w:numPr>
                <w:ilvl w:val="0"/>
                <w:numId w:val="22"/>
              </w:numPr>
              <w:spacing w:after="35" w:line="256" w:lineRule="auto"/>
              <w:ind w:left="400" w:hanging="398"/>
            </w:pPr>
            <w:r>
              <w:t>a S</w:t>
            </w:r>
            <w:r>
              <w:rPr>
                <w:sz w:val="20"/>
                <w:szCs w:val="20"/>
              </w:rPr>
              <w:t>chedule A1 moratorium</w:t>
            </w:r>
            <w:r>
              <w:t xml:space="preserve"> </w:t>
            </w:r>
          </w:p>
          <w:p w14:paraId="25B28094" w14:textId="77777777" w:rsidR="00980254" w:rsidRDefault="005E506A" w:rsidP="005F697D">
            <w:pPr>
              <w:numPr>
                <w:ilvl w:val="0"/>
                <w:numId w:val="22"/>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5F697D">
            <w:pPr>
              <w:numPr>
                <w:ilvl w:val="0"/>
                <w:numId w:val="2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5F697D">
            <w:pPr>
              <w:numPr>
                <w:ilvl w:val="0"/>
                <w:numId w:val="2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5F697D">
            <w:pPr>
              <w:numPr>
                <w:ilvl w:val="0"/>
                <w:numId w:val="23"/>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5F697D">
            <w:pPr>
              <w:numPr>
                <w:ilvl w:val="0"/>
                <w:numId w:val="24"/>
              </w:numPr>
              <w:spacing w:after="62" w:line="256" w:lineRule="auto"/>
              <w:ind w:right="752" w:firstLine="0"/>
            </w:pPr>
            <w:r>
              <w:rPr>
                <w:sz w:val="20"/>
                <w:szCs w:val="20"/>
              </w:rPr>
              <w:t>the supplier's own limited company</w:t>
            </w:r>
            <w:r>
              <w:t xml:space="preserve"> </w:t>
            </w:r>
          </w:p>
          <w:p w14:paraId="2A27367C" w14:textId="77777777" w:rsidR="00980254" w:rsidRDefault="005E506A" w:rsidP="005F697D">
            <w:pPr>
              <w:numPr>
                <w:ilvl w:val="0"/>
                <w:numId w:val="2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5F697D">
            <w:pPr>
              <w:numPr>
                <w:ilvl w:val="0"/>
                <w:numId w:val="25"/>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5F697D">
            <w:pPr>
              <w:numPr>
                <w:ilvl w:val="0"/>
                <w:numId w:val="25"/>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5F697D">
            <w:pPr>
              <w:numPr>
                <w:ilvl w:val="0"/>
                <w:numId w:val="2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5F697D">
            <w:pPr>
              <w:numPr>
                <w:ilvl w:val="1"/>
                <w:numId w:val="2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5F697D">
            <w:pPr>
              <w:numPr>
                <w:ilvl w:val="1"/>
                <w:numId w:val="25"/>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57F9DDC3" w:rsidR="00980254" w:rsidRDefault="005E506A">
            <w:pPr>
              <w:spacing w:after="0" w:line="256" w:lineRule="auto"/>
              <w:ind w:left="2" w:firstLine="0"/>
            </w:pPr>
            <w:r>
              <w:rPr>
                <w:sz w:val="20"/>
                <w:szCs w:val="20"/>
              </w:rPr>
              <w:t>The Public Services Network (PSN) is the government’s high</w:t>
            </w:r>
            <w:r w:rsidR="00140C9A">
              <w:rPr>
                <w:sz w:val="20"/>
                <w:szCs w:val="20"/>
              </w:rPr>
              <w:t xml:space="preserve"> </w:t>
            </w:r>
            <w:r>
              <w:rPr>
                <w:sz w:val="20"/>
                <w:szCs w:val="20"/>
              </w:rPr>
              <w:t>performance network which helps public sector organisations work together, reduce duplication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A transfer of employment to which the employment regulations applies.</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Data that is owned or managed by the Buyer and used for the GCloud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5" w:history="1">
              <w:r>
                <w:rPr>
                  <w:sz w:val="20"/>
                  <w:szCs w:val="20"/>
                  <w:u w:val="single"/>
                </w:rPr>
                <w:t>https://www.gov.uk/service-manual/agile-delivery/spend-controlsche ck-if-you-need-approval-to-spend-money-on-a-service</w:t>
              </w:r>
            </w:hyperlink>
            <w:hyperlink r:id="rId36"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(permitted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24C3A655" w14:textId="77777777" w:rsidR="00927D94" w:rsidRDefault="00927D94">
      <w:pPr>
        <w:pStyle w:val="Heading2"/>
        <w:ind w:left="1113" w:firstLine="1118"/>
      </w:pPr>
    </w:p>
    <w:p w14:paraId="50BF8DD6" w14:textId="34D32F20" w:rsidR="00980254" w:rsidRDefault="005E506A">
      <w:pPr>
        <w:pStyle w:val="Heading2"/>
        <w:ind w:left="1113" w:firstLine="1118"/>
      </w:pPr>
      <w:r>
        <w:t>Schedule 7: UK GDPR Information</w:t>
      </w:r>
      <w:r>
        <w:rPr>
          <w:vertAlign w:val="subscript"/>
        </w:rPr>
        <w:t xml:space="preserve"> </w:t>
      </w:r>
    </w:p>
    <w:p w14:paraId="2C9D7B25" w14:textId="77777777" w:rsidR="00927D94" w:rsidRDefault="00927D94" w:rsidP="00927D94">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08A157B" w14:textId="77777777" w:rsidR="00927D94" w:rsidRDefault="00927D94" w:rsidP="00927D94">
      <w:pPr>
        <w:pStyle w:val="Heading2"/>
        <w:spacing w:after="260" w:line="240" w:lineRule="auto"/>
        <w:ind w:left="1113" w:firstLine="1118"/>
      </w:pPr>
      <w:r>
        <w:t>Annex 1: Processing Personal Data</w:t>
      </w:r>
    </w:p>
    <w:p w14:paraId="3C66DDC2" w14:textId="77777777" w:rsidR="00927D94" w:rsidRDefault="00927D94" w:rsidP="00927D94">
      <w:pPr>
        <w:pStyle w:val="Standard"/>
        <w:spacing w:after="0" w:line="240" w:lineRule="auto"/>
        <w:ind w:right="14"/>
      </w:pPr>
      <w:r>
        <w:t>This Annex shall be completed by the Controller, who may take account of the view of the</w:t>
      </w:r>
    </w:p>
    <w:p w14:paraId="51563FA8" w14:textId="77777777" w:rsidR="00927D94" w:rsidRDefault="00927D94" w:rsidP="00927D94">
      <w:pPr>
        <w:pStyle w:val="Standard"/>
        <w:spacing w:after="345" w:line="240" w:lineRule="auto"/>
        <w:ind w:right="14"/>
      </w:pPr>
      <w:r>
        <w:t>Processors, however the final decision as to the content of this Annex shall be with the Buyer at its absolute discretion.</w:t>
      </w:r>
    </w:p>
    <w:p w14:paraId="0CFD7A23" w14:textId="77777777" w:rsidR="002056DF" w:rsidRDefault="00927D94" w:rsidP="002056DF">
      <w:pPr>
        <w:spacing w:before="240" w:line="240" w:lineRule="auto"/>
        <w:ind w:left="0" w:firstLine="0"/>
        <w:jc w:val="both"/>
      </w:pPr>
      <w:r>
        <w:rPr>
          <w:rFonts w:ascii="Calibri" w:eastAsia="Calibri" w:hAnsi="Calibri" w:cs="Calibri"/>
        </w:rPr>
        <w:tab/>
      </w:r>
      <w:r>
        <w:t xml:space="preserve">1.1 </w:t>
      </w:r>
      <w:r>
        <w:tab/>
        <w:t xml:space="preserve">The contact details of the Buyer’s Data Protection Officer are: </w:t>
      </w:r>
      <w:r w:rsidR="002056DF" w:rsidRPr="007E34B3">
        <w:rPr>
          <w:highlight w:val="yellow"/>
        </w:rPr>
        <w:t>*Redacted</w:t>
      </w:r>
    </w:p>
    <w:p w14:paraId="74D4E43F" w14:textId="73434071" w:rsidR="00927D94" w:rsidRDefault="00927D94" w:rsidP="00927D94">
      <w:pPr>
        <w:pStyle w:val="Standard"/>
        <w:tabs>
          <w:tab w:val="center" w:pos="1272"/>
          <w:tab w:val="center" w:pos="5964"/>
        </w:tabs>
        <w:spacing w:after="355" w:line="240" w:lineRule="auto"/>
        <w:ind w:left="0" w:firstLine="0"/>
      </w:pPr>
    </w:p>
    <w:p w14:paraId="4D991576" w14:textId="77777777" w:rsidR="00586A26" w:rsidRDefault="00927D94" w:rsidP="00927D94">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w:t>
      </w:r>
    </w:p>
    <w:p w14:paraId="137A0E71" w14:textId="77777777" w:rsidR="00514FE5" w:rsidRDefault="00927D94" w:rsidP="00514FE5">
      <w:pPr>
        <w:spacing w:before="240" w:line="240" w:lineRule="auto"/>
        <w:ind w:left="0" w:firstLine="0"/>
        <w:jc w:val="both"/>
      </w:pPr>
      <w:r>
        <w:t xml:space="preserve"> </w:t>
      </w:r>
      <w:r w:rsidR="00514FE5" w:rsidRPr="007E34B3">
        <w:rPr>
          <w:highlight w:val="yellow"/>
        </w:rPr>
        <w:t>*Redacted</w:t>
      </w:r>
    </w:p>
    <w:p w14:paraId="26454B63" w14:textId="4C88CCFB" w:rsidR="00927D94" w:rsidRDefault="00927D94" w:rsidP="00927D94">
      <w:pPr>
        <w:pStyle w:val="Standard"/>
        <w:tabs>
          <w:tab w:val="center" w:pos="1272"/>
          <w:tab w:val="center" w:pos="6081"/>
        </w:tabs>
        <w:ind w:left="0" w:firstLine="0"/>
      </w:pPr>
    </w:p>
    <w:p w14:paraId="4B69CA3D" w14:textId="77777777" w:rsidR="00927D94" w:rsidRDefault="00927D94" w:rsidP="00927D94">
      <w:pPr>
        <w:pStyle w:val="Standard"/>
        <w:ind w:left="1838" w:right="14" w:hanging="720"/>
      </w:pPr>
      <w:r>
        <w:t xml:space="preserve">1.3 </w:t>
      </w:r>
      <w:r>
        <w:tab/>
        <w:t>The Processor shall comply with any further written instructions with respect to Processing by the Controller.</w:t>
      </w:r>
    </w:p>
    <w:p w14:paraId="3480659F" w14:textId="77777777" w:rsidR="00927D94" w:rsidRDefault="00927D94" w:rsidP="00927D94">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927D94" w14:paraId="3F0A9ACF" w14:textId="77777777" w:rsidTr="00AE77FF">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CC747F9" w14:textId="77777777" w:rsidR="00927D94" w:rsidRDefault="00927D94" w:rsidP="00AE77FF">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420F2AC" w14:textId="77777777" w:rsidR="00927D94" w:rsidRDefault="00927D94" w:rsidP="00AE77FF">
            <w:pPr>
              <w:pStyle w:val="Standard"/>
              <w:spacing w:after="160" w:line="254" w:lineRule="auto"/>
              <w:ind w:left="0" w:firstLine="0"/>
            </w:pPr>
          </w:p>
        </w:tc>
      </w:tr>
      <w:tr w:rsidR="00927D94" w14:paraId="0970B3D5" w14:textId="77777777" w:rsidTr="00AE77FF">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4E1C760" w14:textId="77777777" w:rsidR="00927D94" w:rsidRDefault="00927D94" w:rsidP="00AE77FF">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4AA6EFD" w14:textId="77777777" w:rsidR="00927D94" w:rsidRDefault="00927D94" w:rsidP="00AE77FF">
            <w:pPr>
              <w:pStyle w:val="Standard"/>
              <w:spacing w:after="0" w:line="254" w:lineRule="auto"/>
              <w:ind w:left="0" w:firstLine="0"/>
            </w:pPr>
            <w:r>
              <w:rPr>
                <w:b/>
              </w:rPr>
              <w:t>Details</w:t>
            </w:r>
          </w:p>
        </w:tc>
      </w:tr>
      <w:tr w:rsidR="00927D94" w14:paraId="3419DFCB" w14:textId="77777777" w:rsidTr="00215BA6">
        <w:trPr>
          <w:trHeight w:val="1444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43AFB6A4" w14:textId="77777777" w:rsidR="00927D94" w:rsidRDefault="00927D94" w:rsidP="00AE77FF">
            <w:pPr>
              <w:pStyle w:val="Standard"/>
              <w:spacing w:after="0" w:line="254" w:lineRule="auto"/>
              <w:ind w:left="2" w:firstLine="0"/>
            </w:pPr>
            <w:r>
              <w:lastRenderedPageBreak/>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46FE7743" w14:textId="77777777" w:rsidR="00927D94" w:rsidRDefault="00927D94" w:rsidP="00AE77FF">
            <w:pPr>
              <w:pStyle w:val="Standard"/>
              <w:spacing w:after="300" w:line="280" w:lineRule="auto"/>
              <w:ind w:left="0" w:firstLine="0"/>
            </w:pPr>
            <w:r>
              <w:rPr>
                <w:b/>
              </w:rPr>
              <w:t>The Buyer is Controller and the Supplier is Processor</w:t>
            </w:r>
          </w:p>
          <w:p w14:paraId="2B321C55" w14:textId="6C9C0AA2" w:rsidR="00927D94" w:rsidRDefault="00927D94" w:rsidP="00AE77FF">
            <w:pPr>
              <w:pStyle w:val="Standard"/>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sidR="00ED1227">
              <w:t>:</w:t>
            </w:r>
          </w:p>
          <w:p w14:paraId="2BAED131" w14:textId="4810FD0D" w:rsidR="00ED1227" w:rsidRPr="007F0F76" w:rsidRDefault="00ED1227" w:rsidP="00AE77FF">
            <w:pPr>
              <w:pStyle w:val="Standard"/>
              <w:spacing w:after="660" w:line="283" w:lineRule="auto"/>
              <w:ind w:left="0" w:right="33" w:firstLine="0"/>
              <w:rPr>
                <w:b/>
                <w:i/>
                <w:shd w:val="clear" w:color="auto" w:fill="FFFF00"/>
              </w:rPr>
            </w:pPr>
            <w:r>
              <w:t>Non per</w:t>
            </w:r>
            <w:r w:rsidR="007F0F76">
              <w:t>sonally identifiable information relating to payments</w:t>
            </w:r>
            <w:r w:rsidR="000C2EA1">
              <w:t>.</w:t>
            </w:r>
          </w:p>
          <w:p w14:paraId="3C75BE4C" w14:textId="3BAA16D0" w:rsidR="00215BA6" w:rsidRDefault="00927D94" w:rsidP="00215BA6">
            <w:pPr>
              <w:pStyle w:val="Standard"/>
              <w:spacing w:after="34" w:line="254" w:lineRule="auto"/>
              <w:ind w:left="0" w:firstLine="0"/>
            </w:pPr>
            <w:r>
              <w:rPr>
                <w:b/>
              </w:rPr>
              <w:t xml:space="preserve"> </w:t>
            </w:r>
          </w:p>
          <w:p w14:paraId="2C7089A4" w14:textId="77777777" w:rsidR="00215BA6" w:rsidRDefault="00215BA6" w:rsidP="00215BA6">
            <w:pPr>
              <w:pStyle w:val="Standard"/>
              <w:spacing w:after="1" w:line="283" w:lineRule="auto"/>
              <w:ind w:left="0" w:firstLine="0"/>
            </w:pPr>
            <w:r>
              <w:t>The Parties acknowledge that for the purposes of the Data Protection Legislation, the Supplier is the</w:t>
            </w:r>
          </w:p>
          <w:p w14:paraId="745D109F" w14:textId="77777777" w:rsidR="00215BA6" w:rsidRDefault="00215BA6" w:rsidP="00215BA6">
            <w:pPr>
              <w:pStyle w:val="Standard"/>
              <w:spacing w:after="31" w:line="254" w:lineRule="auto"/>
              <w:ind w:left="0" w:firstLine="0"/>
            </w:pPr>
            <w:r>
              <w:t>Controller and the Buyer is the</w:t>
            </w:r>
          </w:p>
          <w:p w14:paraId="31539EDF" w14:textId="77777777" w:rsidR="00215BA6" w:rsidRDefault="00215BA6" w:rsidP="009E7884">
            <w:pPr>
              <w:pStyle w:val="Standard"/>
              <w:shd w:val="clear" w:color="auto" w:fill="FFFFFF" w:themeFill="background1"/>
              <w:spacing w:after="353" w:line="283" w:lineRule="auto"/>
              <w:ind w:left="0" w:firstLine="0"/>
            </w:pPr>
            <w:r>
              <w:t>Processor in accordance with paragraph 2 to paragraph 16 of the following Personal Data:</w:t>
            </w:r>
          </w:p>
          <w:p w14:paraId="6B7E83AD" w14:textId="688EAD5F" w:rsidR="00215BA6" w:rsidRPr="009E7884" w:rsidRDefault="00613C03" w:rsidP="009E7884">
            <w:pPr>
              <w:pStyle w:val="ListParagraph"/>
              <w:numPr>
                <w:ilvl w:val="0"/>
                <w:numId w:val="42"/>
              </w:numPr>
            </w:pPr>
            <w:r w:rsidRPr="009E7884">
              <w:t xml:space="preserve">The handling of </w:t>
            </w:r>
            <w:r w:rsidR="009E7884" w:rsidRPr="009E7884">
              <w:t>non-identifiable</w:t>
            </w:r>
            <w:r w:rsidR="003C48CA" w:rsidRPr="009E7884">
              <w:t xml:space="preserve"> information relating to payments to enable</w:t>
            </w:r>
            <w:r w:rsidR="00983D42" w:rsidRPr="009E7884">
              <w:t xml:space="preserve"> the delivery of</w:t>
            </w:r>
            <w:r w:rsidR="003C48CA" w:rsidRPr="009E7884">
              <w:t xml:space="preserve"> services as listed in schedule 1</w:t>
            </w:r>
            <w:r w:rsidR="00983D42" w:rsidRPr="009E7884">
              <w:t>:Services</w:t>
            </w:r>
            <w:r w:rsidR="009E7884" w:rsidRPr="009E7884">
              <w:t>.</w:t>
            </w:r>
          </w:p>
          <w:p w14:paraId="3C870414" w14:textId="77777777" w:rsidR="00FC2FE9" w:rsidRDefault="00FC2FE9" w:rsidP="00215BA6">
            <w:pPr>
              <w:pStyle w:val="Standard"/>
              <w:spacing w:after="319" w:line="254" w:lineRule="auto"/>
              <w:ind w:left="720" w:firstLine="0"/>
            </w:pPr>
          </w:p>
          <w:p w14:paraId="0C124626" w14:textId="6CA2B6E6" w:rsidR="00927D94" w:rsidRDefault="00927D94" w:rsidP="00AE77FF">
            <w:pPr>
              <w:pStyle w:val="Standard"/>
              <w:spacing w:after="0" w:line="254" w:lineRule="auto"/>
              <w:ind w:left="0" w:firstLine="0"/>
            </w:pPr>
          </w:p>
        </w:tc>
      </w:tr>
    </w:tbl>
    <w:p w14:paraId="5FAB4D3B" w14:textId="77777777" w:rsidR="00927D94" w:rsidRDefault="00927D94" w:rsidP="00927D94">
      <w:pPr>
        <w:pStyle w:val="Standard"/>
        <w:spacing w:after="0" w:line="254" w:lineRule="auto"/>
        <w:ind w:left="0" w:firstLine="0"/>
      </w:pPr>
      <w:r>
        <w:lastRenderedPageBreak/>
        <w:t xml:space="preserve"> </w:t>
      </w:r>
    </w:p>
    <w:p w14:paraId="49BEAC25" w14:textId="77777777" w:rsidR="00927D94" w:rsidRDefault="00927D94" w:rsidP="00927D94">
      <w:pPr>
        <w:pStyle w:val="Standard"/>
        <w:spacing w:after="0" w:line="254" w:lineRule="auto"/>
        <w:ind w:left="0" w:right="710" w:firstLine="0"/>
      </w:pPr>
    </w:p>
    <w:p w14:paraId="382B923C" w14:textId="77777777" w:rsidR="00927D94" w:rsidRDefault="00927D94" w:rsidP="00927D94">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927D94" w14:paraId="34C8430E" w14:textId="77777777" w:rsidTr="00215BA6">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2CF3F4F" w14:textId="77777777" w:rsidR="00927D94" w:rsidRDefault="00927D94" w:rsidP="00AE77FF">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3BC95B6" w14:textId="60B22E4A" w:rsidR="00927D94" w:rsidRPr="00876693" w:rsidRDefault="00215BA6" w:rsidP="00AE77FF">
            <w:pPr>
              <w:pStyle w:val="Standard"/>
              <w:spacing w:after="0" w:line="254" w:lineRule="auto"/>
              <w:ind w:left="0" w:firstLine="0"/>
              <w:jc w:val="both"/>
              <w:rPr>
                <w:iCs/>
              </w:rPr>
            </w:pPr>
            <w:r w:rsidRPr="00876693">
              <w:rPr>
                <w:iCs/>
              </w:rPr>
              <w:t xml:space="preserve">For the </w:t>
            </w:r>
            <w:r w:rsidR="00876693" w:rsidRPr="00876693">
              <w:rPr>
                <w:iCs/>
              </w:rPr>
              <w:t>total length of the contract inclusive of the initial term and optional extension periods if executed.</w:t>
            </w:r>
          </w:p>
        </w:tc>
      </w:tr>
      <w:tr w:rsidR="00927D94" w14:paraId="266DDAD3" w14:textId="77777777" w:rsidTr="00215BA6">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1C1450F" w14:textId="77777777" w:rsidR="00927D94" w:rsidRDefault="00927D94" w:rsidP="00AE77FF">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14AB8F21" w14:textId="52DF501C" w:rsidR="00927D94" w:rsidRPr="0069252C" w:rsidRDefault="009E7884" w:rsidP="00AE77FF">
            <w:pPr>
              <w:pStyle w:val="Standard"/>
              <w:spacing w:after="0" w:line="240" w:lineRule="auto"/>
              <w:ind w:left="0" w:firstLine="0"/>
              <w:rPr>
                <w:iCs/>
              </w:rPr>
            </w:pPr>
            <w:r w:rsidRPr="0069252C">
              <w:rPr>
                <w:iCs/>
              </w:rPr>
              <w:t xml:space="preserve">Testing </w:t>
            </w:r>
            <w:r w:rsidR="00D47059" w:rsidRPr="0069252C">
              <w:rPr>
                <w:iCs/>
              </w:rPr>
              <w:t xml:space="preserve">that </w:t>
            </w:r>
            <w:r w:rsidR="00F333D2" w:rsidRPr="0069252C">
              <w:rPr>
                <w:iCs/>
              </w:rPr>
              <w:t>a third party supplier can securely host and manage DWP data</w:t>
            </w:r>
            <w:r w:rsidR="0069252C" w:rsidRPr="0069252C">
              <w:rPr>
                <w:iCs/>
              </w:rPr>
              <w:t xml:space="preserve">, specifically non personally identifiable payment information </w:t>
            </w:r>
          </w:p>
          <w:p w14:paraId="149EAD5F" w14:textId="77777777" w:rsidR="00927D94" w:rsidRDefault="00927D94" w:rsidP="00AE77FF">
            <w:pPr>
              <w:pStyle w:val="Standard"/>
              <w:spacing w:after="0" w:line="254" w:lineRule="auto"/>
              <w:ind w:left="0" w:firstLine="0"/>
            </w:pPr>
          </w:p>
        </w:tc>
      </w:tr>
      <w:tr w:rsidR="00927D94" w14:paraId="70D160CC" w14:textId="77777777" w:rsidTr="00215BA6">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F7084CD" w14:textId="77777777" w:rsidR="00927D94" w:rsidRDefault="00927D94" w:rsidP="00AE77FF">
            <w:pPr>
              <w:pStyle w:val="Standard"/>
              <w:spacing w:after="0" w:line="254"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AA3967E" w14:textId="7B3E0ED9" w:rsidR="00927D94" w:rsidRPr="0069252C" w:rsidRDefault="0069252C" w:rsidP="00AE77FF">
            <w:pPr>
              <w:pStyle w:val="Standard"/>
              <w:spacing w:after="0" w:line="254" w:lineRule="auto"/>
              <w:ind w:left="0" w:firstLine="0"/>
              <w:jc w:val="both"/>
              <w:rPr>
                <w:iCs/>
              </w:rPr>
            </w:pPr>
            <w:r w:rsidRPr="0069252C">
              <w:rPr>
                <w:iCs/>
              </w:rPr>
              <w:t xml:space="preserve">Non personally identifiable </w:t>
            </w:r>
            <w:r>
              <w:rPr>
                <w:iCs/>
              </w:rPr>
              <w:t>information</w:t>
            </w:r>
            <w:r w:rsidR="00567F76">
              <w:rPr>
                <w:iCs/>
              </w:rPr>
              <w:t xml:space="preserve"> relating to payments.</w:t>
            </w:r>
          </w:p>
        </w:tc>
      </w:tr>
    </w:tbl>
    <w:p w14:paraId="2B7B6A39" w14:textId="77777777" w:rsidR="00927D94" w:rsidRDefault="00927D94" w:rsidP="00927D94">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927D94" w14:paraId="22E98B28" w14:textId="77777777" w:rsidTr="00AE77FF">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8A6C6C7" w14:textId="77777777" w:rsidR="00927D94" w:rsidRDefault="00927D94" w:rsidP="00AE77FF">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124915D" w14:textId="7F040327" w:rsidR="00927D94" w:rsidRPr="00140C9A" w:rsidRDefault="00567F76" w:rsidP="00AE77FF">
            <w:pPr>
              <w:pStyle w:val="Standard"/>
              <w:spacing w:after="0" w:line="259" w:lineRule="auto"/>
              <w:ind w:left="0" w:firstLine="0"/>
              <w:rPr>
                <w:iCs/>
              </w:rPr>
            </w:pPr>
            <w:r w:rsidRPr="00140C9A">
              <w:rPr>
                <w:iCs/>
              </w:rPr>
              <w:t xml:space="preserve">DWP </w:t>
            </w:r>
            <w:r w:rsidR="00140C9A" w:rsidRPr="00140C9A">
              <w:rPr>
                <w:iCs/>
              </w:rPr>
              <w:t>payment data</w:t>
            </w:r>
          </w:p>
        </w:tc>
      </w:tr>
      <w:tr w:rsidR="00927D94" w14:paraId="4F1B5AA1" w14:textId="77777777" w:rsidTr="00AE77FF">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48C466F" w14:textId="77777777" w:rsidR="00927D94" w:rsidRDefault="00927D94" w:rsidP="00AE77FF">
            <w:pPr>
              <w:pStyle w:val="Standard"/>
              <w:spacing w:after="26" w:line="254" w:lineRule="auto"/>
              <w:ind w:left="5" w:firstLine="0"/>
            </w:pPr>
            <w:r>
              <w:lastRenderedPageBreak/>
              <w:t>Plan for return and destruction of the data</w:t>
            </w:r>
          </w:p>
          <w:p w14:paraId="44770669" w14:textId="77777777" w:rsidR="00927D94" w:rsidRDefault="00927D94" w:rsidP="00AE77FF">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53DCE2D" w14:textId="5E05BB00" w:rsidR="00927D94" w:rsidRDefault="00115B47" w:rsidP="00AE77FF">
            <w:pPr>
              <w:pStyle w:val="Standard"/>
              <w:spacing w:after="0" w:line="283" w:lineRule="auto"/>
              <w:ind w:left="0" w:firstLine="0"/>
            </w:pPr>
            <w:r>
              <w:t>Data only to be processed for the duration of the contract and extensions. No data is to be retained.</w:t>
            </w:r>
          </w:p>
        </w:tc>
      </w:tr>
    </w:tbl>
    <w:p w14:paraId="1E952B34" w14:textId="49C8F225" w:rsidR="00980254" w:rsidRDefault="00980254">
      <w:pPr>
        <w:spacing w:after="30" w:line="264" w:lineRule="auto"/>
        <w:ind w:left="0" w:right="-5" w:firstLine="0"/>
      </w:pPr>
    </w:p>
    <w:p w14:paraId="3CFE52BA" w14:textId="3F77FC50" w:rsidR="000B0BF1" w:rsidRDefault="000B0BF1">
      <w:pPr>
        <w:spacing w:after="30" w:line="264" w:lineRule="auto"/>
        <w:ind w:left="0" w:right="-5" w:firstLine="0"/>
      </w:pPr>
    </w:p>
    <w:p w14:paraId="79175124" w14:textId="0E90C83E" w:rsidR="00EC4F10" w:rsidRDefault="00EC4F10">
      <w:pPr>
        <w:spacing w:after="30" w:line="264" w:lineRule="auto"/>
        <w:ind w:left="0" w:right="-5" w:firstLine="0"/>
      </w:pPr>
    </w:p>
    <w:p w14:paraId="635EB73B" w14:textId="0146883E" w:rsidR="00EC4F10" w:rsidRDefault="00EC4F10">
      <w:pPr>
        <w:spacing w:after="30" w:line="264" w:lineRule="auto"/>
        <w:ind w:left="0" w:right="-5" w:firstLine="0"/>
      </w:pPr>
    </w:p>
    <w:p w14:paraId="09E55392" w14:textId="27BC63E8" w:rsidR="00EC4F10" w:rsidRDefault="00EC4F10">
      <w:pPr>
        <w:spacing w:after="30" w:line="264" w:lineRule="auto"/>
        <w:ind w:left="0" w:right="-5" w:firstLine="0"/>
      </w:pPr>
    </w:p>
    <w:p w14:paraId="01518E15" w14:textId="3FCCF5A6" w:rsidR="00EC4F10" w:rsidRDefault="00EC4F10">
      <w:pPr>
        <w:spacing w:after="30" w:line="264" w:lineRule="auto"/>
        <w:ind w:left="0" w:right="-5" w:firstLine="0"/>
      </w:pPr>
    </w:p>
    <w:p w14:paraId="34F8AD82" w14:textId="547BC66B" w:rsidR="00EC4F10" w:rsidRDefault="00EC4F10">
      <w:pPr>
        <w:spacing w:after="30" w:line="264" w:lineRule="auto"/>
        <w:ind w:left="0" w:right="-5" w:firstLine="0"/>
      </w:pPr>
    </w:p>
    <w:p w14:paraId="2B77DDC0" w14:textId="54E3FEDE" w:rsidR="00EC4F10" w:rsidRDefault="00EC4F10">
      <w:pPr>
        <w:spacing w:after="30" w:line="264" w:lineRule="auto"/>
        <w:ind w:left="0" w:right="-5" w:firstLine="0"/>
      </w:pPr>
    </w:p>
    <w:p w14:paraId="49B57DBD" w14:textId="03B66E61" w:rsidR="00EC4F10" w:rsidRDefault="00EC4F10">
      <w:pPr>
        <w:spacing w:after="30" w:line="264" w:lineRule="auto"/>
        <w:ind w:left="0" w:right="-5" w:firstLine="0"/>
      </w:pPr>
    </w:p>
    <w:p w14:paraId="08B5271B" w14:textId="72F6A1BE" w:rsidR="00EC4F10" w:rsidRDefault="00EC4F10">
      <w:pPr>
        <w:spacing w:after="30" w:line="264" w:lineRule="auto"/>
        <w:ind w:left="0" w:right="-5" w:firstLine="0"/>
      </w:pPr>
    </w:p>
    <w:p w14:paraId="7AA7F0E7" w14:textId="3378FC35" w:rsidR="00EC4F10" w:rsidRDefault="00EC4F10">
      <w:pPr>
        <w:spacing w:after="30" w:line="264" w:lineRule="auto"/>
        <w:ind w:left="0" w:right="-5" w:firstLine="0"/>
      </w:pPr>
    </w:p>
    <w:p w14:paraId="437058BE" w14:textId="1CC09388" w:rsidR="00EC4F10" w:rsidRDefault="00EC4F10">
      <w:pPr>
        <w:spacing w:after="30" w:line="264" w:lineRule="auto"/>
        <w:ind w:left="0" w:right="-5" w:firstLine="0"/>
      </w:pPr>
    </w:p>
    <w:p w14:paraId="22E89369" w14:textId="646096AE" w:rsidR="00EC4F10" w:rsidRDefault="00EC4F10">
      <w:pPr>
        <w:spacing w:after="30" w:line="264" w:lineRule="auto"/>
        <w:ind w:left="0" w:right="-5" w:firstLine="0"/>
      </w:pPr>
    </w:p>
    <w:p w14:paraId="68818A38" w14:textId="300FCF35" w:rsidR="00EC4F10" w:rsidRDefault="00EC4F10">
      <w:pPr>
        <w:spacing w:after="30" w:line="264" w:lineRule="auto"/>
        <w:ind w:left="0" w:right="-5" w:firstLine="0"/>
      </w:pPr>
    </w:p>
    <w:p w14:paraId="698CE8D0" w14:textId="718FF87B" w:rsidR="00EC4F10" w:rsidRDefault="00EC4F10">
      <w:pPr>
        <w:spacing w:after="30" w:line="264" w:lineRule="auto"/>
        <w:ind w:left="0" w:right="-5" w:firstLine="0"/>
      </w:pPr>
    </w:p>
    <w:p w14:paraId="3B3C7B80" w14:textId="61F793A5" w:rsidR="00EC4F10" w:rsidRDefault="00EC4F10">
      <w:pPr>
        <w:spacing w:after="30" w:line="264" w:lineRule="auto"/>
        <w:ind w:left="0" w:right="-5" w:firstLine="0"/>
      </w:pPr>
    </w:p>
    <w:p w14:paraId="71E8112E" w14:textId="389DEE14" w:rsidR="00EC4F10" w:rsidRDefault="00EC4F10">
      <w:pPr>
        <w:spacing w:after="30" w:line="264" w:lineRule="auto"/>
        <w:ind w:left="0" w:right="-5" w:firstLine="0"/>
      </w:pPr>
    </w:p>
    <w:p w14:paraId="1DC35913" w14:textId="2EB18A19" w:rsidR="00EC4F10" w:rsidRDefault="00EC4F10">
      <w:pPr>
        <w:spacing w:after="30" w:line="264" w:lineRule="auto"/>
        <w:ind w:left="0" w:right="-5" w:firstLine="0"/>
      </w:pPr>
    </w:p>
    <w:p w14:paraId="6C0BA4D1" w14:textId="7006B643" w:rsidR="00EC4F10" w:rsidRDefault="00EC4F10">
      <w:pPr>
        <w:spacing w:after="30" w:line="264" w:lineRule="auto"/>
        <w:ind w:left="0" w:right="-5" w:firstLine="0"/>
      </w:pPr>
    </w:p>
    <w:p w14:paraId="4C8B1968" w14:textId="4F31BF3F" w:rsidR="00EC4F10" w:rsidRDefault="00EC4F10">
      <w:pPr>
        <w:spacing w:after="30" w:line="264" w:lineRule="auto"/>
        <w:ind w:left="0" w:right="-5" w:firstLine="0"/>
      </w:pPr>
    </w:p>
    <w:p w14:paraId="4282B4D8" w14:textId="5C13B37F" w:rsidR="00EC4F10" w:rsidRDefault="00EC4F10">
      <w:pPr>
        <w:spacing w:after="30" w:line="264" w:lineRule="auto"/>
        <w:ind w:left="0" w:right="-5" w:firstLine="0"/>
      </w:pPr>
    </w:p>
    <w:p w14:paraId="7AD9E59A" w14:textId="2418DF3B" w:rsidR="00EC4F10" w:rsidRDefault="00EC4F10">
      <w:pPr>
        <w:spacing w:after="30" w:line="264" w:lineRule="auto"/>
        <w:ind w:left="0" w:right="-5" w:firstLine="0"/>
      </w:pPr>
    </w:p>
    <w:p w14:paraId="6938A715" w14:textId="4A5A4D48" w:rsidR="00EC4F10" w:rsidRDefault="00EC4F10">
      <w:pPr>
        <w:spacing w:after="30" w:line="264" w:lineRule="auto"/>
        <w:ind w:left="0" w:right="-5" w:firstLine="0"/>
      </w:pPr>
    </w:p>
    <w:p w14:paraId="055394E8" w14:textId="3971AEC2" w:rsidR="00EC4F10" w:rsidRDefault="00EC4F10">
      <w:pPr>
        <w:spacing w:after="30" w:line="264" w:lineRule="auto"/>
        <w:ind w:left="0" w:right="-5" w:firstLine="0"/>
      </w:pPr>
    </w:p>
    <w:p w14:paraId="594A17E6" w14:textId="49C2A2FF" w:rsidR="00EC4F10" w:rsidRDefault="00EC4F10">
      <w:pPr>
        <w:spacing w:after="30" w:line="264" w:lineRule="auto"/>
        <w:ind w:left="0" w:right="-5" w:firstLine="0"/>
      </w:pPr>
    </w:p>
    <w:p w14:paraId="4AF3F99C" w14:textId="70E568F0" w:rsidR="00EC4F10" w:rsidRDefault="00EC4F10">
      <w:pPr>
        <w:spacing w:after="30" w:line="264" w:lineRule="auto"/>
        <w:ind w:left="0" w:right="-5" w:firstLine="0"/>
      </w:pPr>
    </w:p>
    <w:p w14:paraId="2BF7C2D7" w14:textId="77777777" w:rsidR="00EC4F10" w:rsidRDefault="00EC4F10">
      <w:pPr>
        <w:spacing w:after="30" w:line="264" w:lineRule="auto"/>
        <w:ind w:left="0" w:right="-5" w:firstLine="0"/>
      </w:pPr>
    </w:p>
    <w:p w14:paraId="71D83906" w14:textId="479AC306" w:rsidR="00EC4F10" w:rsidRPr="007F346A" w:rsidRDefault="00EC4F10" w:rsidP="00EC4F10">
      <w:pPr>
        <w:spacing w:after="0" w:line="240" w:lineRule="auto"/>
        <w:jc w:val="both"/>
        <w:outlineLvl w:val="0"/>
        <w:rPr>
          <w:rFonts w:eastAsia="Times New Roman" w:cs="Times New Roman"/>
          <w:b/>
          <w:sz w:val="24"/>
          <w:szCs w:val="20"/>
          <w:u w:val="single"/>
        </w:rPr>
      </w:pPr>
      <w:bookmarkStart w:id="16" w:name="_Toc35260877"/>
      <w:r w:rsidRPr="007F346A">
        <w:rPr>
          <w:rFonts w:eastAsia="Times New Roman" w:cs="Times New Roman"/>
          <w:b/>
          <w:sz w:val="24"/>
          <w:szCs w:val="20"/>
          <w:u w:val="single"/>
        </w:rPr>
        <w:lastRenderedPageBreak/>
        <w:t xml:space="preserve">SCHEDULE </w:t>
      </w:r>
      <w:r>
        <w:rPr>
          <w:rFonts w:eastAsia="Times New Roman"/>
          <w:b/>
          <w:sz w:val="24"/>
          <w:szCs w:val="20"/>
          <w:u w:val="single"/>
        </w:rPr>
        <w:t>8</w:t>
      </w:r>
      <w:r w:rsidRPr="007F346A">
        <w:rPr>
          <w:rFonts w:eastAsia="Times New Roman" w:cs="Times New Roman"/>
          <w:b/>
          <w:sz w:val="24"/>
          <w:szCs w:val="20"/>
          <w:u w:val="single"/>
        </w:rPr>
        <w:t xml:space="preserve"> – MINIMUM SECURITY REQUIREMENTS </w:t>
      </w:r>
      <w:bookmarkEnd w:id="16"/>
    </w:p>
    <w:p w14:paraId="7552CE57" w14:textId="087853A6" w:rsidR="000B0BF1" w:rsidRPr="000B0BF1" w:rsidRDefault="000B0BF1" w:rsidP="00EC4F10">
      <w:pPr>
        <w:spacing w:after="30" w:line="264" w:lineRule="auto"/>
        <w:ind w:left="0" w:right="-5" w:firstLine="0"/>
        <w:rPr>
          <w:b/>
          <w:bCs/>
          <w:sz w:val="32"/>
          <w:szCs w:val="32"/>
        </w:rPr>
      </w:pPr>
    </w:p>
    <w:p w14:paraId="03A7DA0B" w14:textId="77777777" w:rsidR="000B0BF1" w:rsidRDefault="000B0BF1">
      <w:pPr>
        <w:spacing w:after="30" w:line="264" w:lineRule="auto"/>
        <w:ind w:left="0" w:right="-5" w:firstLine="0"/>
      </w:pPr>
    </w:p>
    <w:p w14:paraId="5967FB60" w14:textId="05237156" w:rsidR="000B0BF1" w:rsidRDefault="000B0BF1">
      <w:pPr>
        <w:spacing w:after="30" w:line="264" w:lineRule="auto"/>
        <w:ind w:left="0" w:right="-5" w:firstLine="0"/>
      </w:pPr>
    </w:p>
    <w:p w14:paraId="4454405B" w14:textId="77777777" w:rsidR="000B0BF1" w:rsidRPr="007F346A" w:rsidRDefault="000B0BF1" w:rsidP="000B0BF1">
      <w:pPr>
        <w:spacing w:after="0" w:line="240" w:lineRule="auto"/>
        <w:jc w:val="both"/>
        <w:outlineLvl w:val="0"/>
        <w:rPr>
          <w:rFonts w:eastAsia="Times New Roman"/>
          <w:b/>
          <w:bCs/>
          <w:sz w:val="24"/>
          <w:szCs w:val="24"/>
        </w:rPr>
      </w:pPr>
      <w:bookmarkStart w:id="17" w:name="_Toc35260463"/>
      <w:bookmarkStart w:id="18" w:name="_Toc35260878"/>
      <w:r w:rsidRPr="007F346A">
        <w:rPr>
          <w:rFonts w:eastAsia="Times New Roman"/>
          <w:b/>
          <w:bCs/>
          <w:sz w:val="24"/>
          <w:szCs w:val="24"/>
        </w:rPr>
        <w:t>GENERAL</w:t>
      </w:r>
      <w:bookmarkEnd w:id="17"/>
      <w:bookmarkEnd w:id="18"/>
    </w:p>
    <w:p w14:paraId="6F35CD61" w14:textId="77777777" w:rsidR="000B0BF1" w:rsidRPr="007F346A" w:rsidRDefault="000B0BF1" w:rsidP="000B0BF1">
      <w:pPr>
        <w:spacing w:after="0" w:line="240" w:lineRule="auto"/>
        <w:jc w:val="both"/>
        <w:outlineLvl w:val="0"/>
        <w:rPr>
          <w:rFonts w:eastAsia="Times New Roman" w:cs="Times New Roman"/>
          <w:b/>
          <w:sz w:val="24"/>
          <w:szCs w:val="20"/>
          <w:u w:val="single"/>
        </w:rPr>
      </w:pPr>
    </w:p>
    <w:p w14:paraId="7E14F8C5" w14:textId="1619BD54" w:rsidR="000B0BF1" w:rsidRPr="007F346A" w:rsidRDefault="000B0BF1" w:rsidP="000B0BF1">
      <w:pPr>
        <w:spacing w:after="0" w:line="240" w:lineRule="auto"/>
        <w:jc w:val="both"/>
        <w:outlineLvl w:val="0"/>
        <w:rPr>
          <w:rFonts w:eastAsia="Times New Roman"/>
          <w:sz w:val="24"/>
          <w:szCs w:val="20"/>
        </w:rPr>
      </w:pPr>
      <w:bookmarkStart w:id="19" w:name="_Toc35260464"/>
      <w:bookmarkStart w:id="20" w:name="_Toc35260879"/>
      <w:r w:rsidRPr="007F346A">
        <w:rPr>
          <w:rFonts w:eastAsia="Times New Roman"/>
          <w:sz w:val="24"/>
          <w:szCs w:val="20"/>
        </w:rPr>
        <w:t xml:space="preserve">The Contractor shall, and shall procure that any Sub-contractor (as applicable) shall, comply with the Authority’s security requirements as set out in the Contract which include the requirements set out in this Schedule </w:t>
      </w:r>
      <w:r w:rsidR="007E76DA">
        <w:rPr>
          <w:rFonts w:eastAsia="Times New Roman"/>
          <w:sz w:val="24"/>
          <w:szCs w:val="20"/>
        </w:rPr>
        <w:t>8</w:t>
      </w:r>
      <w:r w:rsidRPr="007F346A">
        <w:rPr>
          <w:rFonts w:eastAsia="Times New Roman"/>
          <w:sz w:val="24"/>
          <w:szCs w:val="20"/>
        </w:rPr>
        <w:t xml:space="preserve"> to the Contract (the “</w:t>
      </w:r>
      <w:r w:rsidRPr="007F346A">
        <w:rPr>
          <w:rFonts w:eastAsia="Times New Roman"/>
          <w:b/>
          <w:sz w:val="24"/>
          <w:szCs w:val="20"/>
        </w:rPr>
        <w:t>Authority’s Security Requirements</w:t>
      </w:r>
      <w:r w:rsidRPr="007F346A">
        <w:rPr>
          <w:rFonts w:eastAsia="Times New Roman"/>
          <w:sz w:val="24"/>
          <w:szCs w:val="20"/>
        </w:rPr>
        <w:t>”). The Authority’s Security Requirements include, but are not limited to, requirements regarding the confidentiality, integrity and availability of Authority Assets, the Authority’s Systems Environment and the Contractor’s Systems Environment.</w:t>
      </w:r>
      <w:bookmarkEnd w:id="19"/>
      <w:bookmarkEnd w:id="20"/>
      <w:r w:rsidRPr="007F346A">
        <w:rPr>
          <w:rFonts w:eastAsia="Times New Roman"/>
          <w:sz w:val="24"/>
          <w:szCs w:val="20"/>
        </w:rPr>
        <w:t xml:space="preserve"> </w:t>
      </w:r>
    </w:p>
    <w:p w14:paraId="0598AB8F" w14:textId="77777777" w:rsidR="000B0BF1" w:rsidRPr="007F346A" w:rsidRDefault="000B0BF1" w:rsidP="000B0BF1">
      <w:pPr>
        <w:spacing w:after="0" w:line="240" w:lineRule="auto"/>
        <w:jc w:val="both"/>
        <w:outlineLvl w:val="0"/>
        <w:rPr>
          <w:rFonts w:eastAsia="Times New Roman" w:cs="Times New Roman"/>
          <w:b/>
          <w:sz w:val="24"/>
          <w:szCs w:val="20"/>
          <w:highlight w:val="yellow"/>
          <w:u w:val="single"/>
        </w:rPr>
      </w:pPr>
    </w:p>
    <w:p w14:paraId="4CFA4884" w14:textId="6FDB79EF" w:rsidR="000B0BF1" w:rsidRPr="007F346A" w:rsidRDefault="000B0BF1" w:rsidP="000B0BF1">
      <w:pPr>
        <w:spacing w:after="0" w:line="240" w:lineRule="auto"/>
        <w:jc w:val="both"/>
        <w:outlineLvl w:val="0"/>
        <w:rPr>
          <w:rFonts w:eastAsia="Times New Roman" w:cs="Times New Roman"/>
          <w:b/>
          <w:sz w:val="24"/>
          <w:szCs w:val="20"/>
          <w:u w:val="single"/>
        </w:rPr>
      </w:pPr>
      <w:bookmarkStart w:id="21" w:name="_Toc35260465"/>
      <w:bookmarkStart w:id="22" w:name="_Toc35260880"/>
      <w:r w:rsidRPr="007F346A">
        <w:rPr>
          <w:rFonts w:eastAsia="Times New Roman"/>
          <w:sz w:val="24"/>
          <w:szCs w:val="20"/>
        </w:rPr>
        <w:t xml:space="preserve">Terms used in this Schedule </w:t>
      </w:r>
      <w:r w:rsidR="00EC4F10">
        <w:rPr>
          <w:rFonts w:eastAsia="Times New Roman"/>
          <w:sz w:val="24"/>
          <w:szCs w:val="20"/>
        </w:rPr>
        <w:t>8</w:t>
      </w:r>
      <w:r w:rsidRPr="007F346A">
        <w:rPr>
          <w:rFonts w:eastAsia="Times New Roman"/>
          <w:sz w:val="24"/>
          <w:szCs w:val="20"/>
        </w:rPr>
        <w:t xml:space="preserve"> which are not defined below shall have the meanings given to them in </w:t>
      </w:r>
      <w:r w:rsidRPr="007F346A">
        <w:rPr>
          <w:rFonts w:eastAsia="Times New Roman" w:cs="Times New Roman"/>
          <w:sz w:val="24"/>
        </w:rPr>
        <w:t>clause A1 (Definitions and Interpretations) of the Contract</w:t>
      </w:r>
      <w:r w:rsidRPr="007F346A">
        <w:rPr>
          <w:rFonts w:eastAsia="Times New Roman"/>
          <w:sz w:val="24"/>
          <w:szCs w:val="20"/>
        </w:rPr>
        <w:t>.</w:t>
      </w:r>
      <w:bookmarkEnd w:id="21"/>
      <w:bookmarkEnd w:id="22"/>
    </w:p>
    <w:p w14:paraId="38BCD94E" w14:textId="77777777" w:rsidR="000B0BF1" w:rsidRPr="007F346A" w:rsidRDefault="000B0BF1" w:rsidP="000B0BF1">
      <w:pPr>
        <w:spacing w:after="0" w:line="240" w:lineRule="auto"/>
        <w:jc w:val="both"/>
        <w:rPr>
          <w:rFonts w:eastAsia="Times New Roman" w:cs="Times New Roman"/>
          <w:sz w:val="24"/>
          <w:szCs w:val="20"/>
          <w:highlight w:val="yellow"/>
        </w:rPr>
      </w:pPr>
    </w:p>
    <w:p w14:paraId="3FE947A6"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bookmarkStart w:id="23" w:name="_Toc413835918"/>
      <w:bookmarkStart w:id="24" w:name="_Toc471298182"/>
      <w:r w:rsidRPr="007F346A">
        <w:rPr>
          <w:rFonts w:eastAsia="Times New Roman"/>
          <w:b/>
          <w:bCs/>
          <w:sz w:val="24"/>
          <w:szCs w:val="24"/>
        </w:rPr>
        <w:t xml:space="preserve"> </w:t>
      </w:r>
      <w:r w:rsidRPr="007F346A">
        <w:rPr>
          <w:rFonts w:eastAsia="Times New Roman"/>
          <w:b/>
          <w:bCs/>
          <w:sz w:val="24"/>
          <w:szCs w:val="24"/>
        </w:rPr>
        <w:tab/>
      </w:r>
      <w:bookmarkStart w:id="25" w:name="_Toc35260881"/>
      <w:r w:rsidRPr="007F346A">
        <w:rPr>
          <w:rFonts w:eastAsia="Times New Roman"/>
          <w:b/>
          <w:bCs/>
          <w:sz w:val="24"/>
          <w:szCs w:val="24"/>
        </w:rPr>
        <w:t>DEFINITIONS</w:t>
      </w:r>
      <w:bookmarkEnd w:id="25"/>
    </w:p>
    <w:p w14:paraId="736E7BA0" w14:textId="77777777" w:rsidR="000B0BF1" w:rsidRPr="007F346A" w:rsidRDefault="000B0BF1" w:rsidP="000B0BF1">
      <w:pPr>
        <w:widowControl w:val="0"/>
        <w:spacing w:after="0" w:line="240" w:lineRule="auto"/>
        <w:ind w:left="720" w:hanging="720"/>
        <w:jc w:val="both"/>
        <w:outlineLvl w:val="1"/>
        <w:rPr>
          <w:rFonts w:eastAsia="Times New Roman"/>
          <w:b/>
          <w:bCs/>
          <w:sz w:val="24"/>
          <w:szCs w:val="24"/>
        </w:rPr>
      </w:pPr>
    </w:p>
    <w:p w14:paraId="70899E89" w14:textId="5E6281AF" w:rsidR="000B0BF1" w:rsidRPr="007F346A" w:rsidRDefault="000B0BF1" w:rsidP="005F697D">
      <w:pPr>
        <w:numPr>
          <w:ilvl w:val="1"/>
          <w:numId w:val="36"/>
        </w:numPr>
        <w:tabs>
          <w:tab w:val="num" w:pos="709"/>
        </w:tabs>
        <w:autoSpaceDN/>
        <w:spacing w:after="0" w:line="240" w:lineRule="auto"/>
        <w:ind w:left="709" w:hanging="709"/>
        <w:jc w:val="both"/>
        <w:textAlignment w:val="auto"/>
        <w:rPr>
          <w:rFonts w:eastAsia="Times New Roman"/>
          <w:sz w:val="24"/>
          <w:szCs w:val="20"/>
        </w:rPr>
      </w:pPr>
      <w:r w:rsidRPr="007F346A">
        <w:rPr>
          <w:rFonts w:eastAsia="Times New Roman" w:cs="Times New Roman"/>
          <w:sz w:val="24"/>
          <w:szCs w:val="20"/>
        </w:rPr>
        <w:t>In this Schedule</w:t>
      </w:r>
      <w:r w:rsidRPr="007F346A">
        <w:rPr>
          <w:rFonts w:eastAsia="Times New Roman"/>
          <w:sz w:val="24"/>
          <w:szCs w:val="20"/>
        </w:rPr>
        <w:t xml:space="preserve"> </w:t>
      </w:r>
      <w:r w:rsidR="00EC4F10">
        <w:rPr>
          <w:rFonts w:eastAsia="Times New Roman"/>
          <w:sz w:val="24"/>
          <w:szCs w:val="20"/>
        </w:rPr>
        <w:t>8</w:t>
      </w:r>
      <w:r w:rsidRPr="007F346A">
        <w:rPr>
          <w:rFonts w:eastAsia="Times New Roman"/>
          <w:sz w:val="24"/>
          <w:szCs w:val="20"/>
        </w:rPr>
        <w:t xml:space="preserve"> </w:t>
      </w:r>
      <w:r>
        <w:rPr>
          <w:rFonts w:eastAsia="Times New Roman"/>
          <w:sz w:val="24"/>
          <w:szCs w:val="20"/>
        </w:rPr>
        <w:t xml:space="preserve">, </w:t>
      </w:r>
      <w:r w:rsidRPr="007F346A">
        <w:rPr>
          <w:rFonts w:eastAsia="Times New Roman" w:cs="Times New Roman"/>
          <w:sz w:val="24"/>
          <w:szCs w:val="20"/>
        </w:rPr>
        <w:t>the following definitions shall apply:</w:t>
      </w:r>
    </w:p>
    <w:p w14:paraId="6A93DFE2" w14:textId="77777777" w:rsidR="000B0BF1" w:rsidRPr="007F346A" w:rsidRDefault="000B0BF1" w:rsidP="000B0BF1">
      <w:pPr>
        <w:widowControl w:val="0"/>
        <w:spacing w:after="0" w:line="240" w:lineRule="auto"/>
        <w:ind w:left="720" w:hanging="720"/>
        <w:jc w:val="both"/>
        <w:outlineLvl w:val="1"/>
        <w:rPr>
          <w:rFonts w:eastAsia="Times New Roman"/>
          <w:b/>
          <w:bCs/>
          <w:sz w:val="24"/>
          <w:szCs w:val="24"/>
        </w:rPr>
      </w:pPr>
      <w:r w:rsidRPr="007F346A">
        <w:rPr>
          <w:rFonts w:eastAsia="Calibri"/>
          <w:b/>
          <w:sz w:val="24"/>
          <w:szCs w:val="24"/>
        </w:rPr>
        <w:tab/>
      </w:r>
    </w:p>
    <w:tbl>
      <w:tblPr>
        <w:tblW w:w="8363" w:type="dxa"/>
        <w:tblInd w:w="709" w:type="dxa"/>
        <w:tblLook w:val="01E0" w:firstRow="1" w:lastRow="1" w:firstColumn="1" w:lastColumn="1" w:noHBand="0" w:noVBand="0"/>
      </w:tblPr>
      <w:tblGrid>
        <w:gridCol w:w="3038"/>
        <w:gridCol w:w="67"/>
        <w:gridCol w:w="5258"/>
      </w:tblGrid>
      <w:tr w:rsidR="000B0BF1" w:rsidRPr="007F346A" w14:paraId="60A6ECD0" w14:textId="77777777" w:rsidTr="00AE77FF">
        <w:trPr>
          <w:trHeight w:val="145"/>
        </w:trPr>
        <w:tc>
          <w:tcPr>
            <w:tcW w:w="2885" w:type="dxa"/>
            <w:gridSpan w:val="2"/>
          </w:tcPr>
          <w:p w14:paraId="4600D384" w14:textId="77777777" w:rsidR="000B0BF1" w:rsidRPr="007F346A" w:rsidRDefault="000B0BF1" w:rsidP="00AE77FF">
            <w:pPr>
              <w:adjustRightInd w:val="0"/>
              <w:spacing w:after="0" w:line="240" w:lineRule="auto"/>
              <w:rPr>
                <w:b/>
                <w:sz w:val="24"/>
                <w:szCs w:val="24"/>
              </w:rPr>
            </w:pPr>
            <w:r w:rsidRPr="007F346A">
              <w:rPr>
                <w:b/>
                <w:sz w:val="24"/>
                <w:szCs w:val="24"/>
              </w:rPr>
              <w:t>“Authority Personnel”</w:t>
            </w:r>
          </w:p>
          <w:p w14:paraId="28BF56CE" w14:textId="77777777" w:rsidR="000B0BF1" w:rsidRPr="007F346A" w:rsidRDefault="000B0BF1" w:rsidP="00AE77FF">
            <w:pPr>
              <w:adjustRightInd w:val="0"/>
              <w:spacing w:after="0" w:line="240" w:lineRule="auto"/>
              <w:rPr>
                <w:b/>
                <w:sz w:val="24"/>
                <w:szCs w:val="24"/>
              </w:rPr>
            </w:pPr>
          </w:p>
        </w:tc>
        <w:tc>
          <w:tcPr>
            <w:tcW w:w="5478" w:type="dxa"/>
          </w:tcPr>
          <w:p w14:paraId="4F71ED3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all persons employed by the Authority including directors, officers, employees together with the Authority’s servants, agents, consultants, contractors and suppliers but excluding the Contractor and any Sub-contractor (as applicable).</w:t>
            </w:r>
          </w:p>
        </w:tc>
      </w:tr>
      <w:tr w:rsidR="000B0BF1" w:rsidRPr="007F346A" w14:paraId="77944C97" w14:textId="77777777" w:rsidTr="00AE77FF">
        <w:trPr>
          <w:trHeight w:val="145"/>
        </w:trPr>
        <w:tc>
          <w:tcPr>
            <w:tcW w:w="2885" w:type="dxa"/>
            <w:gridSpan w:val="2"/>
          </w:tcPr>
          <w:p w14:paraId="7ED7D57B" w14:textId="77777777" w:rsidR="000B0BF1" w:rsidRPr="007F346A" w:rsidRDefault="000B0BF1" w:rsidP="00AE77FF">
            <w:pPr>
              <w:adjustRightInd w:val="0"/>
              <w:spacing w:after="0" w:line="240" w:lineRule="auto"/>
              <w:rPr>
                <w:b/>
                <w:sz w:val="24"/>
                <w:szCs w:val="24"/>
              </w:rPr>
            </w:pPr>
          </w:p>
        </w:tc>
        <w:tc>
          <w:tcPr>
            <w:tcW w:w="5478" w:type="dxa"/>
          </w:tcPr>
          <w:p w14:paraId="3925BB6E" w14:textId="77777777" w:rsidR="000B0BF1" w:rsidRPr="007F346A" w:rsidRDefault="000B0BF1" w:rsidP="00AE77FF">
            <w:pPr>
              <w:keepNext/>
              <w:adjustRightInd w:val="0"/>
              <w:spacing w:after="0" w:line="240" w:lineRule="auto"/>
              <w:jc w:val="both"/>
              <w:rPr>
                <w:sz w:val="24"/>
                <w:szCs w:val="24"/>
              </w:rPr>
            </w:pPr>
          </w:p>
        </w:tc>
      </w:tr>
      <w:tr w:rsidR="000B0BF1" w:rsidRPr="007F346A" w14:paraId="29D0106F" w14:textId="77777777" w:rsidTr="00AE77FF">
        <w:trPr>
          <w:trHeight w:val="145"/>
        </w:trPr>
        <w:tc>
          <w:tcPr>
            <w:tcW w:w="2885" w:type="dxa"/>
            <w:gridSpan w:val="2"/>
          </w:tcPr>
          <w:p w14:paraId="0F4B30B3" w14:textId="77777777" w:rsidR="000B0BF1" w:rsidRPr="007F346A" w:rsidRDefault="000B0BF1" w:rsidP="00AE77FF">
            <w:pPr>
              <w:adjustRightInd w:val="0"/>
              <w:spacing w:after="0" w:line="240" w:lineRule="auto"/>
              <w:rPr>
                <w:b/>
                <w:sz w:val="24"/>
                <w:szCs w:val="24"/>
              </w:rPr>
            </w:pPr>
            <w:r w:rsidRPr="007F346A">
              <w:rPr>
                <w:b/>
                <w:sz w:val="24"/>
                <w:szCs w:val="24"/>
              </w:rPr>
              <w:t>“Availability Test”</w:t>
            </w:r>
          </w:p>
        </w:tc>
        <w:tc>
          <w:tcPr>
            <w:tcW w:w="5478" w:type="dxa"/>
          </w:tcPr>
          <w:p w14:paraId="5297EF9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activities performed by the Contractor to confirm the availability of any or all  components of any relevant ICT system as specified by the Authority.</w:t>
            </w:r>
          </w:p>
        </w:tc>
      </w:tr>
      <w:tr w:rsidR="000B0BF1" w:rsidRPr="007F346A" w14:paraId="79650F10" w14:textId="77777777" w:rsidTr="00AE77FF">
        <w:trPr>
          <w:trHeight w:val="145"/>
        </w:trPr>
        <w:tc>
          <w:tcPr>
            <w:tcW w:w="2813" w:type="dxa"/>
          </w:tcPr>
          <w:p w14:paraId="2E134738"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34A00177" w14:textId="77777777" w:rsidR="000B0BF1" w:rsidRPr="007F346A" w:rsidRDefault="000B0BF1" w:rsidP="00AE77FF">
            <w:pPr>
              <w:adjustRightInd w:val="0"/>
              <w:spacing w:after="0" w:line="240" w:lineRule="auto"/>
              <w:jc w:val="both"/>
              <w:rPr>
                <w:sz w:val="24"/>
                <w:szCs w:val="24"/>
              </w:rPr>
            </w:pPr>
          </w:p>
        </w:tc>
      </w:tr>
      <w:tr w:rsidR="000B0BF1" w:rsidRPr="007F346A" w14:paraId="049CE1F0" w14:textId="77777777" w:rsidTr="00AE77FF">
        <w:trPr>
          <w:trHeight w:val="145"/>
        </w:trPr>
        <w:tc>
          <w:tcPr>
            <w:tcW w:w="2813" w:type="dxa"/>
          </w:tcPr>
          <w:p w14:paraId="34FFDB0A" w14:textId="77777777" w:rsidR="000B0BF1" w:rsidRPr="007F346A" w:rsidRDefault="000B0BF1" w:rsidP="00AE77FF">
            <w:pPr>
              <w:adjustRightInd w:val="0"/>
              <w:spacing w:after="0" w:line="240" w:lineRule="auto"/>
              <w:jc w:val="both"/>
              <w:rPr>
                <w:sz w:val="24"/>
                <w:szCs w:val="24"/>
              </w:rPr>
            </w:pPr>
            <w:r w:rsidRPr="007F346A">
              <w:rPr>
                <w:sz w:val="24"/>
                <w:szCs w:val="24"/>
              </w:rPr>
              <w:t>“</w:t>
            </w:r>
            <w:r w:rsidRPr="007F346A">
              <w:rPr>
                <w:b/>
                <w:sz w:val="24"/>
                <w:szCs w:val="24"/>
              </w:rPr>
              <w:t>CHECK</w:t>
            </w:r>
            <w:r w:rsidRPr="007F346A">
              <w:rPr>
                <w:sz w:val="24"/>
                <w:szCs w:val="24"/>
              </w:rPr>
              <w:t>”</w:t>
            </w:r>
          </w:p>
        </w:tc>
        <w:tc>
          <w:tcPr>
            <w:tcW w:w="5550" w:type="dxa"/>
            <w:gridSpan w:val="2"/>
          </w:tcPr>
          <w:p w14:paraId="5682DCC8" w14:textId="77777777" w:rsidR="000B0BF1" w:rsidRPr="007F346A" w:rsidRDefault="000B0BF1" w:rsidP="00AE77FF">
            <w:pPr>
              <w:adjustRightInd w:val="0"/>
              <w:spacing w:after="0" w:line="240" w:lineRule="auto"/>
              <w:jc w:val="both"/>
              <w:rPr>
                <w:sz w:val="24"/>
                <w:szCs w:val="24"/>
              </w:rPr>
            </w:pPr>
            <w:r w:rsidRPr="007F346A">
              <w:rPr>
                <w:sz w:val="24"/>
                <w:szCs w:val="24"/>
              </w:rPr>
              <w:t>shall mean the scheme for authorised penetration tests which scheme is managed by the NCSC.</w:t>
            </w:r>
          </w:p>
          <w:p w14:paraId="755CCFCD" w14:textId="77777777" w:rsidR="000B0BF1" w:rsidRPr="007F346A" w:rsidRDefault="000B0BF1" w:rsidP="00AE77FF">
            <w:pPr>
              <w:adjustRightInd w:val="0"/>
              <w:spacing w:after="0" w:line="240" w:lineRule="auto"/>
              <w:jc w:val="both"/>
              <w:rPr>
                <w:sz w:val="24"/>
                <w:szCs w:val="24"/>
              </w:rPr>
            </w:pPr>
          </w:p>
        </w:tc>
      </w:tr>
      <w:tr w:rsidR="000B0BF1" w:rsidRPr="007F346A" w14:paraId="2279AD83" w14:textId="77777777" w:rsidTr="00AE77FF">
        <w:trPr>
          <w:trHeight w:val="145"/>
        </w:trPr>
        <w:tc>
          <w:tcPr>
            <w:tcW w:w="2813" w:type="dxa"/>
          </w:tcPr>
          <w:p w14:paraId="11946E69"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Cloud</w:t>
            </w:r>
            <w:r w:rsidRPr="007F346A">
              <w:rPr>
                <w:sz w:val="24"/>
                <w:szCs w:val="24"/>
              </w:rPr>
              <w:t>”</w:t>
            </w:r>
          </w:p>
        </w:tc>
        <w:tc>
          <w:tcPr>
            <w:tcW w:w="5550" w:type="dxa"/>
            <w:gridSpan w:val="2"/>
          </w:tcPr>
          <w:p w14:paraId="065C6ACB" w14:textId="77777777" w:rsidR="000B0BF1" w:rsidRPr="007F346A" w:rsidRDefault="000B0BF1" w:rsidP="00AE77FF">
            <w:pPr>
              <w:adjustRightInd w:val="0"/>
              <w:spacing w:after="0" w:line="240" w:lineRule="auto"/>
              <w:jc w:val="both"/>
              <w:rPr>
                <w:sz w:val="24"/>
                <w:szCs w:val="24"/>
              </w:rPr>
            </w:pPr>
            <w:r w:rsidRPr="007F346A">
              <w:rPr>
                <w:sz w:val="24"/>
                <w:szCs w:val="24"/>
              </w:rPr>
              <w:t>shall mean an off-premise network of remote ICT servers on the Internet to store, process, manage and transmit data.</w:t>
            </w:r>
          </w:p>
        </w:tc>
      </w:tr>
      <w:tr w:rsidR="000B0BF1" w:rsidRPr="007F346A" w14:paraId="33604AF8" w14:textId="77777777" w:rsidTr="00AE77FF">
        <w:trPr>
          <w:trHeight w:val="145"/>
        </w:trPr>
        <w:tc>
          <w:tcPr>
            <w:tcW w:w="2813" w:type="dxa"/>
          </w:tcPr>
          <w:p w14:paraId="3102442C"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3EFE0DB2" w14:textId="77777777" w:rsidR="000B0BF1" w:rsidRPr="007F346A" w:rsidRDefault="000B0BF1" w:rsidP="00AE77FF">
            <w:pPr>
              <w:adjustRightInd w:val="0"/>
              <w:spacing w:after="0" w:line="240" w:lineRule="auto"/>
              <w:jc w:val="both"/>
              <w:rPr>
                <w:sz w:val="24"/>
                <w:szCs w:val="24"/>
              </w:rPr>
            </w:pPr>
          </w:p>
        </w:tc>
      </w:tr>
      <w:tr w:rsidR="000B0BF1" w:rsidRPr="007F346A" w14:paraId="649A3024" w14:textId="77777777" w:rsidTr="00AE77FF">
        <w:trPr>
          <w:trHeight w:val="145"/>
        </w:trPr>
        <w:tc>
          <w:tcPr>
            <w:tcW w:w="2813" w:type="dxa"/>
          </w:tcPr>
          <w:p w14:paraId="1028D5C0"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Cyber Essentials</w:t>
            </w:r>
            <w:r w:rsidRPr="007F346A">
              <w:rPr>
                <w:sz w:val="24"/>
                <w:szCs w:val="24"/>
              </w:rPr>
              <w:t>”</w:t>
            </w:r>
          </w:p>
        </w:tc>
        <w:tc>
          <w:tcPr>
            <w:tcW w:w="5550" w:type="dxa"/>
            <w:gridSpan w:val="2"/>
          </w:tcPr>
          <w:p w14:paraId="099CEF6F" w14:textId="77777777" w:rsidR="000B0BF1" w:rsidRPr="007F346A" w:rsidRDefault="000B0BF1" w:rsidP="00AE77FF">
            <w:pPr>
              <w:adjustRightInd w:val="0"/>
              <w:spacing w:after="0" w:line="240" w:lineRule="auto"/>
              <w:jc w:val="both"/>
              <w:rPr>
                <w:sz w:val="24"/>
                <w:szCs w:val="24"/>
              </w:rPr>
            </w:pPr>
            <w:r w:rsidRPr="007F346A">
              <w:rPr>
                <w:sz w:val="24"/>
                <w:szCs w:val="24"/>
              </w:rPr>
              <w:t xml:space="preserve">shall mean the Government-backed, industry-supported scheme managed by the NCSC to help organisations to </w:t>
            </w:r>
            <w:r w:rsidRPr="007F346A">
              <w:rPr>
                <w:sz w:val="24"/>
                <w:szCs w:val="24"/>
              </w:rPr>
              <w:lastRenderedPageBreak/>
              <w:t>protect themselves against online threats or the relevant successor or replacement scheme which is published and/or formally recommended by the NCSC.</w:t>
            </w:r>
          </w:p>
        </w:tc>
      </w:tr>
      <w:tr w:rsidR="000B0BF1" w:rsidRPr="007F346A" w14:paraId="3D3DE37A" w14:textId="77777777" w:rsidTr="00AE77FF">
        <w:trPr>
          <w:trHeight w:val="145"/>
        </w:trPr>
        <w:tc>
          <w:tcPr>
            <w:tcW w:w="2813" w:type="dxa"/>
          </w:tcPr>
          <w:p w14:paraId="0A35C579" w14:textId="77777777" w:rsidR="000B0BF1" w:rsidRPr="007F346A" w:rsidRDefault="000B0BF1" w:rsidP="00AE77FF">
            <w:pPr>
              <w:adjustRightInd w:val="0"/>
              <w:spacing w:after="0" w:line="240" w:lineRule="auto"/>
              <w:rPr>
                <w:b/>
                <w:sz w:val="24"/>
                <w:szCs w:val="24"/>
              </w:rPr>
            </w:pPr>
          </w:p>
        </w:tc>
        <w:tc>
          <w:tcPr>
            <w:tcW w:w="5550" w:type="dxa"/>
            <w:gridSpan w:val="2"/>
          </w:tcPr>
          <w:p w14:paraId="4BE5781E" w14:textId="77777777" w:rsidR="000B0BF1" w:rsidRPr="007F346A" w:rsidRDefault="000B0BF1" w:rsidP="00AE77FF">
            <w:pPr>
              <w:adjustRightInd w:val="0"/>
              <w:spacing w:after="0" w:line="240" w:lineRule="auto"/>
              <w:jc w:val="both"/>
              <w:rPr>
                <w:sz w:val="24"/>
                <w:szCs w:val="24"/>
              </w:rPr>
            </w:pPr>
          </w:p>
        </w:tc>
      </w:tr>
      <w:tr w:rsidR="000B0BF1" w:rsidRPr="007F346A" w14:paraId="6C7A2366" w14:textId="77777777" w:rsidTr="00AE77FF">
        <w:trPr>
          <w:trHeight w:val="145"/>
        </w:trPr>
        <w:tc>
          <w:tcPr>
            <w:tcW w:w="2813" w:type="dxa"/>
          </w:tcPr>
          <w:p w14:paraId="0A4C8B3A" w14:textId="77777777" w:rsidR="000B0BF1" w:rsidRPr="007F346A" w:rsidRDefault="000B0BF1" w:rsidP="00AE77FF">
            <w:pPr>
              <w:adjustRightInd w:val="0"/>
              <w:spacing w:after="0" w:line="240" w:lineRule="auto"/>
              <w:rPr>
                <w:sz w:val="24"/>
                <w:szCs w:val="24"/>
              </w:rPr>
            </w:pPr>
            <w:r w:rsidRPr="007F346A">
              <w:rPr>
                <w:sz w:val="24"/>
                <w:szCs w:val="24"/>
              </w:rPr>
              <w:t>“</w:t>
            </w:r>
            <w:r w:rsidRPr="007F346A">
              <w:rPr>
                <w:b/>
                <w:sz w:val="24"/>
                <w:szCs w:val="24"/>
              </w:rPr>
              <w:t>Cyber Security Information Sharing Partnership</w:t>
            </w:r>
            <w:r w:rsidRPr="007F346A">
              <w:rPr>
                <w:sz w:val="24"/>
                <w:szCs w:val="24"/>
              </w:rPr>
              <w:t>” or “</w:t>
            </w:r>
            <w:r w:rsidRPr="007F346A">
              <w:rPr>
                <w:b/>
                <w:sz w:val="24"/>
                <w:szCs w:val="24"/>
              </w:rPr>
              <w:t>CiSP</w:t>
            </w:r>
            <w:r w:rsidRPr="007F346A">
              <w:rPr>
                <w:sz w:val="24"/>
                <w:szCs w:val="24"/>
              </w:rPr>
              <w:t>”</w:t>
            </w:r>
          </w:p>
        </w:tc>
        <w:tc>
          <w:tcPr>
            <w:tcW w:w="5550" w:type="dxa"/>
            <w:gridSpan w:val="2"/>
          </w:tcPr>
          <w:p w14:paraId="3585E39F" w14:textId="77777777" w:rsidR="000B0BF1" w:rsidRPr="007F346A" w:rsidRDefault="000B0BF1" w:rsidP="00AE77FF">
            <w:pPr>
              <w:adjustRightInd w:val="0"/>
              <w:spacing w:after="0" w:line="240" w:lineRule="auto"/>
              <w:jc w:val="both"/>
              <w:rPr>
                <w:sz w:val="24"/>
                <w:szCs w:val="24"/>
              </w:rPr>
            </w:pPr>
            <w:r w:rsidRPr="007F346A">
              <w:rPr>
                <w:sz w:val="24"/>
                <w:szCs w:val="24"/>
              </w:rPr>
              <w:t>shall mean the cyber security information sharing partnership established by the NCSC or the relevant successor or replacement scheme which is published and/or formally recommended by the NCSC.</w:t>
            </w:r>
          </w:p>
        </w:tc>
      </w:tr>
      <w:tr w:rsidR="000B0BF1" w:rsidRPr="007F346A" w14:paraId="0F56FF1C" w14:textId="77777777" w:rsidTr="00AE77FF">
        <w:trPr>
          <w:trHeight w:val="145"/>
        </w:trPr>
        <w:tc>
          <w:tcPr>
            <w:tcW w:w="2813" w:type="dxa"/>
          </w:tcPr>
          <w:p w14:paraId="24ACFBB0" w14:textId="77777777" w:rsidR="000B0BF1" w:rsidRPr="007F346A" w:rsidRDefault="000B0BF1" w:rsidP="00AE77FF">
            <w:pPr>
              <w:adjustRightInd w:val="0"/>
              <w:spacing w:after="0" w:line="240" w:lineRule="auto"/>
              <w:rPr>
                <w:b/>
                <w:sz w:val="24"/>
                <w:szCs w:val="24"/>
              </w:rPr>
            </w:pPr>
          </w:p>
        </w:tc>
        <w:tc>
          <w:tcPr>
            <w:tcW w:w="5550" w:type="dxa"/>
            <w:gridSpan w:val="2"/>
          </w:tcPr>
          <w:p w14:paraId="1B405DB1" w14:textId="77777777" w:rsidR="000B0BF1" w:rsidRPr="007F346A" w:rsidRDefault="000B0BF1" w:rsidP="00AE77FF">
            <w:pPr>
              <w:adjustRightInd w:val="0"/>
              <w:spacing w:after="0" w:line="240" w:lineRule="auto"/>
              <w:jc w:val="both"/>
              <w:rPr>
                <w:sz w:val="24"/>
                <w:szCs w:val="24"/>
              </w:rPr>
            </w:pPr>
          </w:p>
        </w:tc>
      </w:tr>
      <w:tr w:rsidR="000B0BF1" w:rsidRPr="007F346A" w14:paraId="4361F775" w14:textId="77777777" w:rsidTr="00AE77FF">
        <w:trPr>
          <w:trHeight w:val="145"/>
        </w:trPr>
        <w:tc>
          <w:tcPr>
            <w:tcW w:w="2813" w:type="dxa"/>
          </w:tcPr>
          <w:p w14:paraId="1785844E"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Good Security Practice</w:t>
            </w:r>
            <w:r w:rsidRPr="007F346A">
              <w:rPr>
                <w:sz w:val="24"/>
                <w:szCs w:val="24"/>
              </w:rPr>
              <w:t>”</w:t>
            </w:r>
            <w:r w:rsidRPr="007F346A">
              <w:rPr>
                <w:b/>
                <w:sz w:val="24"/>
                <w:szCs w:val="24"/>
              </w:rPr>
              <w:t xml:space="preserve">   </w:t>
            </w:r>
          </w:p>
        </w:tc>
        <w:tc>
          <w:tcPr>
            <w:tcW w:w="5550" w:type="dxa"/>
            <w:gridSpan w:val="2"/>
          </w:tcPr>
          <w:p w14:paraId="78316179"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w:t>
            </w:r>
          </w:p>
          <w:p w14:paraId="1975678E" w14:textId="77777777" w:rsidR="000B0BF1" w:rsidRPr="007F346A" w:rsidRDefault="000B0BF1" w:rsidP="00AE77FF">
            <w:pPr>
              <w:keepNext/>
              <w:adjustRightInd w:val="0"/>
              <w:spacing w:after="0" w:line="240" w:lineRule="auto"/>
              <w:jc w:val="both"/>
              <w:rPr>
                <w:sz w:val="24"/>
                <w:szCs w:val="24"/>
              </w:rPr>
            </w:pPr>
          </w:p>
          <w:p w14:paraId="48126B28"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14:paraId="05A5BCB2" w14:textId="77777777" w:rsidR="000B0BF1" w:rsidRPr="007F346A" w:rsidRDefault="000B0BF1" w:rsidP="00AE77FF">
            <w:pPr>
              <w:keepNext/>
              <w:adjustRightInd w:val="0"/>
              <w:spacing w:after="0" w:line="240" w:lineRule="auto"/>
              <w:ind w:left="720"/>
              <w:jc w:val="both"/>
              <w:rPr>
                <w:sz w:val="24"/>
                <w:szCs w:val="24"/>
              </w:rPr>
            </w:pPr>
            <w:r w:rsidRPr="007F346A">
              <w:rPr>
                <w:sz w:val="24"/>
                <w:szCs w:val="24"/>
              </w:rPr>
              <w:t xml:space="preserve"> </w:t>
            </w:r>
          </w:p>
          <w:p w14:paraId="4244A000"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5DBB07B3" w14:textId="77777777" w:rsidR="000B0BF1" w:rsidRPr="007F346A" w:rsidRDefault="000B0BF1" w:rsidP="00AE77FF">
            <w:pPr>
              <w:keepNext/>
              <w:adjustRightInd w:val="0"/>
              <w:spacing w:after="0" w:line="240" w:lineRule="auto"/>
              <w:ind w:left="720"/>
              <w:jc w:val="both"/>
              <w:rPr>
                <w:rFonts w:ascii="Courier New" w:hAnsi="Courier New"/>
                <w:sz w:val="20"/>
                <w:szCs w:val="24"/>
                <w:lang w:val="en-US"/>
              </w:rPr>
            </w:pPr>
          </w:p>
          <w:p w14:paraId="6B2346DA"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 xml:space="preserve">the Government’s security policies, frameworks, standards and guidelines relating to Information Security. </w:t>
            </w:r>
          </w:p>
        </w:tc>
      </w:tr>
      <w:tr w:rsidR="000B0BF1" w:rsidRPr="007F346A" w14:paraId="08845286" w14:textId="77777777" w:rsidTr="00AE77FF">
        <w:trPr>
          <w:trHeight w:val="145"/>
        </w:trPr>
        <w:tc>
          <w:tcPr>
            <w:tcW w:w="2813" w:type="dxa"/>
          </w:tcPr>
          <w:p w14:paraId="205F0A77" w14:textId="77777777" w:rsidR="000B0BF1" w:rsidRPr="007F346A" w:rsidRDefault="000B0BF1" w:rsidP="00AE77FF">
            <w:pPr>
              <w:adjustRightInd w:val="0"/>
              <w:spacing w:after="0" w:line="240" w:lineRule="auto"/>
              <w:rPr>
                <w:b/>
                <w:sz w:val="24"/>
                <w:szCs w:val="24"/>
              </w:rPr>
            </w:pPr>
          </w:p>
        </w:tc>
        <w:tc>
          <w:tcPr>
            <w:tcW w:w="5550" w:type="dxa"/>
            <w:gridSpan w:val="2"/>
            <w:shd w:val="clear" w:color="auto" w:fill="auto"/>
          </w:tcPr>
          <w:p w14:paraId="79212B3A" w14:textId="77777777" w:rsidR="000B0BF1" w:rsidRPr="007F346A" w:rsidRDefault="000B0BF1" w:rsidP="00AE77FF">
            <w:pPr>
              <w:keepNext/>
              <w:adjustRightInd w:val="0"/>
              <w:spacing w:after="0" w:line="240" w:lineRule="auto"/>
              <w:jc w:val="both"/>
              <w:rPr>
                <w:sz w:val="24"/>
                <w:szCs w:val="24"/>
              </w:rPr>
            </w:pPr>
          </w:p>
        </w:tc>
      </w:tr>
      <w:tr w:rsidR="000B0BF1" w:rsidRPr="007F346A" w14:paraId="628AEFD2" w14:textId="77777777" w:rsidTr="00AE77FF">
        <w:trPr>
          <w:trHeight w:val="145"/>
        </w:trPr>
        <w:tc>
          <w:tcPr>
            <w:tcW w:w="2813" w:type="dxa"/>
          </w:tcPr>
          <w:p w14:paraId="575E9B4C"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Information Security</w:t>
            </w:r>
            <w:r w:rsidRPr="007F346A">
              <w:rPr>
                <w:sz w:val="24"/>
                <w:szCs w:val="24"/>
              </w:rPr>
              <w:t>”</w:t>
            </w:r>
          </w:p>
        </w:tc>
        <w:tc>
          <w:tcPr>
            <w:tcW w:w="5550" w:type="dxa"/>
            <w:gridSpan w:val="2"/>
            <w:shd w:val="clear" w:color="auto" w:fill="auto"/>
          </w:tcPr>
          <w:p w14:paraId="63788A6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w:t>
            </w:r>
          </w:p>
          <w:p w14:paraId="22634CF1" w14:textId="77777777" w:rsidR="000B0BF1" w:rsidRPr="007F346A" w:rsidRDefault="000B0BF1" w:rsidP="00AE77FF">
            <w:pPr>
              <w:keepNext/>
              <w:adjustRightInd w:val="0"/>
              <w:spacing w:after="0" w:line="240" w:lineRule="auto"/>
              <w:jc w:val="both"/>
              <w:rPr>
                <w:sz w:val="24"/>
                <w:szCs w:val="24"/>
              </w:rPr>
            </w:pPr>
          </w:p>
          <w:p w14:paraId="568B8F1E" w14:textId="77777777" w:rsidR="000B0BF1" w:rsidRPr="007F346A" w:rsidRDefault="000B0BF1" w:rsidP="005F697D">
            <w:pPr>
              <w:keepNext/>
              <w:numPr>
                <w:ilvl w:val="0"/>
                <w:numId w:val="38"/>
              </w:numPr>
              <w:tabs>
                <w:tab w:val="num" w:pos="731"/>
              </w:tabs>
              <w:autoSpaceDN/>
              <w:adjustRightInd w:val="0"/>
              <w:spacing w:after="0" w:line="240" w:lineRule="auto"/>
              <w:ind w:left="731"/>
              <w:jc w:val="both"/>
              <w:textAlignment w:val="auto"/>
              <w:rPr>
                <w:sz w:val="24"/>
                <w:szCs w:val="24"/>
              </w:rPr>
            </w:pPr>
            <w:r w:rsidRPr="007F346A">
              <w:rPr>
                <w:sz w:val="24"/>
                <w:szCs w:val="24"/>
              </w:rPr>
              <w:t>the protection and preservation of:</w:t>
            </w:r>
          </w:p>
          <w:p w14:paraId="42FE5C5F" w14:textId="77777777" w:rsidR="000B0BF1" w:rsidRPr="007F346A" w:rsidRDefault="000B0BF1" w:rsidP="00AE77FF">
            <w:pPr>
              <w:keepNext/>
              <w:adjustRightInd w:val="0"/>
              <w:spacing w:after="0" w:line="240" w:lineRule="auto"/>
              <w:jc w:val="both"/>
              <w:rPr>
                <w:sz w:val="24"/>
                <w:szCs w:val="24"/>
              </w:rPr>
            </w:pPr>
          </w:p>
          <w:p w14:paraId="332A869F" w14:textId="77777777" w:rsidR="000B0BF1" w:rsidRPr="007F346A" w:rsidRDefault="000B0BF1" w:rsidP="005F697D">
            <w:pPr>
              <w:keepNext/>
              <w:numPr>
                <w:ilvl w:val="0"/>
                <w:numId w:val="39"/>
              </w:numPr>
              <w:tabs>
                <w:tab w:val="num" w:pos="1298"/>
              </w:tabs>
              <w:autoSpaceDN/>
              <w:adjustRightInd w:val="0"/>
              <w:spacing w:after="0" w:line="240" w:lineRule="auto"/>
              <w:ind w:left="1298" w:hanging="567"/>
              <w:jc w:val="both"/>
              <w:textAlignment w:val="auto"/>
              <w:rPr>
                <w:sz w:val="24"/>
                <w:szCs w:val="24"/>
              </w:rPr>
            </w:pPr>
            <w:r w:rsidRPr="007F346A">
              <w:rPr>
                <w:sz w:val="24"/>
                <w:szCs w:val="24"/>
              </w:rPr>
              <w:t xml:space="preserve">the confidentiality, integrity and availability of any Authority Assets, the Authority’s Systems Environment (or any part thereof) </w:t>
            </w:r>
            <w:r w:rsidRPr="007F346A">
              <w:rPr>
                <w:sz w:val="24"/>
                <w:szCs w:val="24"/>
              </w:rPr>
              <w:lastRenderedPageBreak/>
              <w:t>and the Contractor’s Systems Environment (or any part thereof);</w:t>
            </w:r>
          </w:p>
          <w:p w14:paraId="017B6100" w14:textId="77777777" w:rsidR="000B0BF1" w:rsidRPr="007F346A" w:rsidRDefault="000B0BF1" w:rsidP="005F697D">
            <w:pPr>
              <w:keepNext/>
              <w:numPr>
                <w:ilvl w:val="0"/>
                <w:numId w:val="39"/>
              </w:numPr>
              <w:tabs>
                <w:tab w:val="num" w:pos="1298"/>
              </w:tabs>
              <w:autoSpaceDN/>
              <w:adjustRightInd w:val="0"/>
              <w:spacing w:after="0" w:line="240" w:lineRule="auto"/>
              <w:ind w:left="1298" w:hanging="567"/>
              <w:jc w:val="both"/>
              <w:textAlignment w:val="auto"/>
              <w:rPr>
                <w:sz w:val="24"/>
                <w:szCs w:val="24"/>
              </w:rPr>
            </w:pPr>
            <w:r w:rsidRPr="007F346A">
              <w:rPr>
                <w:sz w:val="24"/>
                <w:szCs w:val="24"/>
              </w:rPr>
              <w:t>related properties of information including, but not limited to, authenticity, accountability, and non-repudiation; and</w:t>
            </w:r>
          </w:p>
          <w:p w14:paraId="7544EB4E" w14:textId="77777777" w:rsidR="000B0BF1" w:rsidRPr="007F346A" w:rsidRDefault="000B0BF1" w:rsidP="005F697D">
            <w:pPr>
              <w:keepNext/>
              <w:numPr>
                <w:ilvl w:val="0"/>
                <w:numId w:val="38"/>
              </w:numPr>
              <w:tabs>
                <w:tab w:val="num" w:pos="731"/>
              </w:tabs>
              <w:autoSpaceDN/>
              <w:adjustRightInd w:val="0"/>
              <w:spacing w:after="0" w:line="240" w:lineRule="auto"/>
              <w:ind w:left="731"/>
              <w:jc w:val="both"/>
              <w:textAlignment w:val="auto"/>
              <w:rPr>
                <w:sz w:val="24"/>
                <w:szCs w:val="24"/>
              </w:rPr>
            </w:pPr>
            <w:r w:rsidRPr="007F346A">
              <w:rPr>
                <w:sz w:val="24"/>
                <w:szCs w:val="24"/>
              </w:rPr>
              <w:t>compliance with all Law applicable to the processing, transmission, storage and disposal of Authority Assets.</w:t>
            </w:r>
          </w:p>
          <w:p w14:paraId="7003F2EA" w14:textId="77777777" w:rsidR="000B0BF1" w:rsidRPr="007F346A" w:rsidRDefault="000B0BF1" w:rsidP="00AE77FF">
            <w:pPr>
              <w:keepNext/>
              <w:adjustRightInd w:val="0"/>
              <w:spacing w:after="0" w:line="240" w:lineRule="auto"/>
              <w:jc w:val="both"/>
              <w:rPr>
                <w:sz w:val="24"/>
                <w:szCs w:val="24"/>
              </w:rPr>
            </w:pPr>
          </w:p>
        </w:tc>
      </w:tr>
      <w:tr w:rsidR="000B0BF1" w:rsidRPr="007F346A" w14:paraId="246A8FE7" w14:textId="77777777" w:rsidTr="00AE77FF">
        <w:trPr>
          <w:trHeight w:val="145"/>
        </w:trPr>
        <w:tc>
          <w:tcPr>
            <w:tcW w:w="2813" w:type="dxa"/>
          </w:tcPr>
          <w:p w14:paraId="071F2C06"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Information Security Manager</w:t>
            </w:r>
            <w:r w:rsidRPr="007F346A">
              <w:rPr>
                <w:sz w:val="24"/>
                <w:szCs w:val="24"/>
              </w:rPr>
              <w:t>”</w:t>
            </w:r>
          </w:p>
        </w:tc>
        <w:tc>
          <w:tcPr>
            <w:tcW w:w="5550" w:type="dxa"/>
            <w:gridSpan w:val="2"/>
            <w:shd w:val="clear" w:color="auto" w:fill="auto"/>
          </w:tcPr>
          <w:p w14:paraId="51E8A8C3"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person appointed by the Contractor with the appropriate experience, authority and expertise to ensure that the Contractor complies with the Authority’s Security Requirements.</w:t>
            </w:r>
          </w:p>
          <w:p w14:paraId="659F1EB9" w14:textId="77777777" w:rsidR="000B0BF1" w:rsidRPr="007F346A" w:rsidRDefault="000B0BF1" w:rsidP="00AE77FF">
            <w:pPr>
              <w:keepNext/>
              <w:adjustRightInd w:val="0"/>
              <w:spacing w:after="0" w:line="240" w:lineRule="auto"/>
              <w:jc w:val="both"/>
              <w:rPr>
                <w:sz w:val="24"/>
                <w:szCs w:val="24"/>
              </w:rPr>
            </w:pPr>
          </w:p>
        </w:tc>
      </w:tr>
      <w:tr w:rsidR="000B0BF1" w:rsidRPr="007F346A" w14:paraId="5F158D1D" w14:textId="77777777" w:rsidTr="00AE77FF">
        <w:trPr>
          <w:trHeight w:val="810"/>
        </w:trPr>
        <w:tc>
          <w:tcPr>
            <w:tcW w:w="2813" w:type="dxa"/>
          </w:tcPr>
          <w:p w14:paraId="271F4B97"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Management System (“ISMS”)</w:t>
            </w:r>
            <w:r w:rsidRPr="007F346A">
              <w:rPr>
                <w:sz w:val="24"/>
                <w:szCs w:val="24"/>
              </w:rPr>
              <w:t>”</w:t>
            </w:r>
          </w:p>
        </w:tc>
        <w:tc>
          <w:tcPr>
            <w:tcW w:w="5550" w:type="dxa"/>
            <w:gridSpan w:val="2"/>
          </w:tcPr>
          <w:p w14:paraId="76A39BF2"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the set of policies, processes and systems designed, implemented and maintained by the Contractor to manage Information Security Risk </w:t>
            </w:r>
            <w:r w:rsidRPr="00333118">
              <w:rPr>
                <w:rFonts w:eastAsia="Times New Roman" w:cs="Times New Roman"/>
                <w:sz w:val="24"/>
                <w:szCs w:val="20"/>
              </w:rPr>
              <w:t>as specified by</w:t>
            </w:r>
            <w:r w:rsidRPr="007F346A">
              <w:rPr>
                <w:rFonts w:eastAsia="Times New Roman" w:cs="Times New Roman"/>
                <w:sz w:val="24"/>
                <w:szCs w:val="20"/>
              </w:rPr>
              <w:t xml:space="preserve"> ISO/IEC 27001.</w:t>
            </w:r>
          </w:p>
          <w:p w14:paraId="7DA286AD" w14:textId="77777777" w:rsidR="000B0BF1" w:rsidRPr="007F346A" w:rsidRDefault="000B0BF1" w:rsidP="00AE77FF">
            <w:pPr>
              <w:keepNext/>
              <w:adjustRightInd w:val="0"/>
              <w:spacing w:after="0" w:line="240" w:lineRule="auto"/>
              <w:jc w:val="both"/>
              <w:rPr>
                <w:sz w:val="24"/>
                <w:szCs w:val="24"/>
              </w:rPr>
            </w:pPr>
          </w:p>
        </w:tc>
      </w:tr>
      <w:tr w:rsidR="000B0BF1" w:rsidRPr="007F346A" w14:paraId="44E9F4E1" w14:textId="77777777" w:rsidTr="00AE77FF">
        <w:trPr>
          <w:trHeight w:val="1057"/>
        </w:trPr>
        <w:tc>
          <w:tcPr>
            <w:tcW w:w="2813" w:type="dxa"/>
          </w:tcPr>
          <w:p w14:paraId="58D36B86"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Questionnaire</w:t>
            </w:r>
            <w:r w:rsidRPr="007F346A">
              <w:rPr>
                <w:sz w:val="24"/>
                <w:szCs w:val="24"/>
              </w:rPr>
              <w:t>”</w:t>
            </w:r>
          </w:p>
        </w:tc>
        <w:tc>
          <w:tcPr>
            <w:tcW w:w="5550" w:type="dxa"/>
            <w:gridSpan w:val="2"/>
          </w:tcPr>
          <w:p w14:paraId="41D0D34A"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Authority’s set of questions used to audit and on an ongoing basis assure the Contractor’s compliance with the Authority’s Security Requirements.</w:t>
            </w:r>
          </w:p>
          <w:p w14:paraId="03468F09" w14:textId="77777777" w:rsidR="000B0BF1" w:rsidRPr="007F346A" w:rsidRDefault="000B0BF1" w:rsidP="00AE77FF">
            <w:pPr>
              <w:keepNext/>
              <w:adjustRightInd w:val="0"/>
              <w:spacing w:after="0" w:line="240" w:lineRule="auto"/>
              <w:jc w:val="both"/>
              <w:rPr>
                <w:sz w:val="24"/>
                <w:szCs w:val="24"/>
              </w:rPr>
            </w:pPr>
          </w:p>
        </w:tc>
      </w:tr>
      <w:tr w:rsidR="000B0BF1" w:rsidRPr="007F346A" w14:paraId="45FAF290" w14:textId="77777777" w:rsidTr="00AE77FF">
        <w:trPr>
          <w:trHeight w:val="1057"/>
        </w:trPr>
        <w:tc>
          <w:tcPr>
            <w:tcW w:w="2813" w:type="dxa"/>
          </w:tcPr>
          <w:p w14:paraId="5E6446D0"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Risk</w:t>
            </w:r>
            <w:r w:rsidRPr="007F346A">
              <w:rPr>
                <w:sz w:val="24"/>
                <w:szCs w:val="24"/>
              </w:rPr>
              <w:t>”</w:t>
            </w:r>
          </w:p>
        </w:tc>
        <w:tc>
          <w:tcPr>
            <w:tcW w:w="5550" w:type="dxa"/>
            <w:gridSpan w:val="2"/>
          </w:tcPr>
          <w:p w14:paraId="47FD79B2"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any risk that might adversely affect Information Security including, but not limited to, a Breach of Security.</w:t>
            </w:r>
          </w:p>
          <w:p w14:paraId="62327D3A" w14:textId="77777777" w:rsidR="000B0BF1" w:rsidRPr="007F346A" w:rsidRDefault="000B0BF1" w:rsidP="00AE77FF">
            <w:pPr>
              <w:keepNext/>
              <w:adjustRightInd w:val="0"/>
              <w:spacing w:after="0" w:line="240" w:lineRule="auto"/>
              <w:jc w:val="both"/>
              <w:rPr>
                <w:sz w:val="24"/>
                <w:szCs w:val="24"/>
              </w:rPr>
            </w:pPr>
          </w:p>
        </w:tc>
      </w:tr>
      <w:tr w:rsidR="000B0BF1" w:rsidRPr="007F346A" w14:paraId="2E3F4104" w14:textId="77777777" w:rsidTr="00AE77FF">
        <w:trPr>
          <w:trHeight w:val="709"/>
        </w:trPr>
        <w:tc>
          <w:tcPr>
            <w:tcW w:w="2813" w:type="dxa"/>
          </w:tcPr>
          <w:p w14:paraId="473845A5"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ISO/IEC 27001,  ISO/IEC 27002 and ISO 22301</w:t>
            </w:r>
          </w:p>
        </w:tc>
        <w:tc>
          <w:tcPr>
            <w:tcW w:w="5550" w:type="dxa"/>
            <w:gridSpan w:val="2"/>
          </w:tcPr>
          <w:p w14:paraId="54D4A1C8"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w:t>
            </w:r>
          </w:p>
          <w:p w14:paraId="7C4F637F" w14:textId="77777777" w:rsidR="000B0BF1" w:rsidRPr="007F346A" w:rsidRDefault="000B0BF1" w:rsidP="00AE77FF">
            <w:pPr>
              <w:keepNext/>
              <w:adjustRightInd w:val="0"/>
              <w:spacing w:after="0" w:line="240" w:lineRule="auto"/>
              <w:jc w:val="both"/>
              <w:rPr>
                <w:sz w:val="24"/>
                <w:szCs w:val="24"/>
              </w:rPr>
            </w:pPr>
          </w:p>
          <w:p w14:paraId="0CA90A4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 xml:space="preserve">ISO/IEC 27001; </w:t>
            </w:r>
          </w:p>
          <w:p w14:paraId="4BFC2B7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 xml:space="preserve">ISO/IEC 27002/IEC; and </w:t>
            </w:r>
          </w:p>
          <w:p w14:paraId="241C871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ISO 22301</w:t>
            </w:r>
          </w:p>
          <w:p w14:paraId="757757CA" w14:textId="77777777" w:rsidR="000B0BF1" w:rsidRPr="007F346A" w:rsidRDefault="000B0BF1" w:rsidP="00AE77FF">
            <w:pPr>
              <w:keepNext/>
              <w:adjustRightInd w:val="0"/>
              <w:spacing w:after="0" w:line="240" w:lineRule="auto"/>
              <w:jc w:val="both"/>
              <w:rPr>
                <w:sz w:val="24"/>
                <w:szCs w:val="24"/>
              </w:rPr>
            </w:pPr>
          </w:p>
          <w:p w14:paraId="7E6FE9CC" w14:textId="77777777" w:rsidR="000B0BF1" w:rsidRPr="007F346A" w:rsidRDefault="000B0BF1" w:rsidP="00AE77FF">
            <w:pPr>
              <w:keepNext/>
              <w:adjustRightInd w:val="0"/>
              <w:spacing w:after="0" w:line="240" w:lineRule="auto"/>
              <w:jc w:val="both"/>
              <w:rPr>
                <w:sz w:val="24"/>
                <w:szCs w:val="24"/>
              </w:rPr>
            </w:pPr>
            <w:r w:rsidRPr="007F346A">
              <w:rPr>
                <w:sz w:val="24"/>
                <w:szCs w:val="24"/>
              </w:rPr>
              <w:t>in each case as most recently published by the International Organization for Standardization or its successor entity (the “</w:t>
            </w:r>
            <w:r w:rsidRPr="007F346A">
              <w:rPr>
                <w:b/>
                <w:sz w:val="24"/>
                <w:szCs w:val="24"/>
              </w:rPr>
              <w:t>ISO</w:t>
            </w:r>
            <w:r w:rsidRPr="007F346A">
              <w:rPr>
                <w:sz w:val="24"/>
                <w:szCs w:val="24"/>
              </w:rPr>
              <w:t xml:space="preserve">”) or the relevant successor or replacement information security standard which is formally recommended by the ISO. </w:t>
            </w:r>
          </w:p>
          <w:p w14:paraId="26693C69" w14:textId="77777777" w:rsidR="000B0BF1" w:rsidRPr="007F346A" w:rsidRDefault="000B0BF1" w:rsidP="00AE77FF">
            <w:pPr>
              <w:widowControl w:val="0"/>
              <w:adjustRightInd w:val="0"/>
              <w:spacing w:after="0" w:line="240" w:lineRule="auto"/>
              <w:jc w:val="both"/>
              <w:rPr>
                <w:sz w:val="24"/>
                <w:szCs w:val="24"/>
              </w:rPr>
            </w:pPr>
          </w:p>
        </w:tc>
      </w:tr>
      <w:tr w:rsidR="000B0BF1" w:rsidRPr="007F346A" w14:paraId="5B8D8713" w14:textId="77777777" w:rsidTr="00AE77FF">
        <w:trPr>
          <w:trHeight w:val="145"/>
        </w:trPr>
        <w:tc>
          <w:tcPr>
            <w:tcW w:w="2813" w:type="dxa"/>
          </w:tcPr>
          <w:p w14:paraId="4BAE0B1F" w14:textId="77777777" w:rsidR="000B0BF1" w:rsidRPr="007F346A" w:rsidRDefault="000B0BF1" w:rsidP="00AE77FF">
            <w:pPr>
              <w:adjustRightInd w:val="0"/>
              <w:spacing w:after="0" w:line="240" w:lineRule="auto"/>
              <w:jc w:val="both"/>
              <w:rPr>
                <w:sz w:val="24"/>
                <w:szCs w:val="24"/>
              </w:rPr>
            </w:pPr>
            <w:r w:rsidRPr="007F346A">
              <w:rPr>
                <w:sz w:val="24"/>
                <w:szCs w:val="24"/>
              </w:rPr>
              <w:lastRenderedPageBreak/>
              <w:t>“</w:t>
            </w:r>
            <w:r w:rsidRPr="007F346A">
              <w:rPr>
                <w:b/>
                <w:sz w:val="24"/>
                <w:szCs w:val="24"/>
              </w:rPr>
              <w:t>NCSC</w:t>
            </w:r>
            <w:r w:rsidRPr="007F346A">
              <w:rPr>
                <w:sz w:val="24"/>
                <w:szCs w:val="24"/>
              </w:rPr>
              <w:t>”</w:t>
            </w:r>
          </w:p>
        </w:tc>
        <w:tc>
          <w:tcPr>
            <w:tcW w:w="5550" w:type="dxa"/>
            <w:gridSpan w:val="2"/>
          </w:tcPr>
          <w:p w14:paraId="6EED87D7"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National Cyber Security Centre or its successor entity (where applicable).</w:t>
            </w:r>
          </w:p>
          <w:p w14:paraId="29812C4E" w14:textId="77777777" w:rsidR="000B0BF1" w:rsidRPr="007F346A" w:rsidRDefault="000B0BF1" w:rsidP="00AE77FF">
            <w:pPr>
              <w:keepNext/>
              <w:adjustRightInd w:val="0"/>
              <w:spacing w:after="0" w:line="240" w:lineRule="auto"/>
              <w:jc w:val="both"/>
              <w:rPr>
                <w:sz w:val="24"/>
                <w:szCs w:val="24"/>
              </w:rPr>
            </w:pPr>
          </w:p>
        </w:tc>
      </w:tr>
      <w:tr w:rsidR="000B0BF1" w:rsidRPr="007F346A" w14:paraId="33850CDD" w14:textId="77777777" w:rsidTr="00AE77FF">
        <w:trPr>
          <w:trHeight w:val="145"/>
        </w:trPr>
        <w:tc>
          <w:tcPr>
            <w:tcW w:w="2813" w:type="dxa"/>
          </w:tcPr>
          <w:p w14:paraId="5F83BC77"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Penetration Test</w:t>
            </w:r>
            <w:r w:rsidRPr="007F346A">
              <w:rPr>
                <w:sz w:val="24"/>
                <w:szCs w:val="24"/>
              </w:rPr>
              <w:t>”</w:t>
            </w:r>
          </w:p>
        </w:tc>
        <w:tc>
          <w:tcPr>
            <w:tcW w:w="5550" w:type="dxa"/>
            <w:gridSpan w:val="2"/>
          </w:tcPr>
          <w:p w14:paraId="5BE215E4"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 simulated attack on any Authority Assets, the Authority’s Systems Environment (or any part thereof) or the Contractor’s Systems Environment (or any part thereof).</w:t>
            </w:r>
          </w:p>
          <w:p w14:paraId="0B6EC4EA" w14:textId="77777777" w:rsidR="000B0BF1" w:rsidRPr="007F346A" w:rsidRDefault="000B0BF1" w:rsidP="00AE77FF">
            <w:pPr>
              <w:keepNext/>
              <w:adjustRightInd w:val="0"/>
              <w:spacing w:after="0" w:line="240" w:lineRule="auto"/>
              <w:jc w:val="both"/>
              <w:rPr>
                <w:sz w:val="24"/>
                <w:szCs w:val="24"/>
              </w:rPr>
            </w:pPr>
          </w:p>
        </w:tc>
      </w:tr>
      <w:tr w:rsidR="000B0BF1" w:rsidRPr="007F346A" w14:paraId="59302D2C" w14:textId="77777777" w:rsidTr="00AE77FF">
        <w:trPr>
          <w:trHeight w:val="145"/>
        </w:trPr>
        <w:tc>
          <w:tcPr>
            <w:tcW w:w="2813" w:type="dxa"/>
          </w:tcPr>
          <w:p w14:paraId="124B5B8C"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PCI DSS</w:t>
            </w:r>
            <w:r w:rsidRPr="007F346A">
              <w:rPr>
                <w:sz w:val="24"/>
                <w:szCs w:val="24"/>
              </w:rPr>
              <w:t>”</w:t>
            </w:r>
          </w:p>
        </w:tc>
        <w:tc>
          <w:tcPr>
            <w:tcW w:w="5550" w:type="dxa"/>
            <w:gridSpan w:val="2"/>
          </w:tcPr>
          <w:p w14:paraId="7003B47E"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Payment Card Industry Data Security Standard as most recently published by the PCI Security Standards Council, LLC or its successor entity (the “</w:t>
            </w:r>
            <w:r w:rsidRPr="007F346A">
              <w:rPr>
                <w:b/>
                <w:sz w:val="24"/>
                <w:szCs w:val="24"/>
              </w:rPr>
              <w:t>PCI</w:t>
            </w:r>
            <w:r w:rsidRPr="007F346A">
              <w:rPr>
                <w:sz w:val="24"/>
                <w:szCs w:val="24"/>
              </w:rPr>
              <w:t>”).</w:t>
            </w:r>
          </w:p>
        </w:tc>
      </w:tr>
      <w:tr w:rsidR="000B0BF1" w:rsidRPr="007F346A" w14:paraId="6C2C365D" w14:textId="77777777" w:rsidTr="00AE77FF">
        <w:trPr>
          <w:trHeight w:val="145"/>
        </w:trPr>
        <w:tc>
          <w:tcPr>
            <w:tcW w:w="2813" w:type="dxa"/>
          </w:tcPr>
          <w:p w14:paraId="2841E44D"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02E0265C" w14:textId="77777777" w:rsidR="000B0BF1" w:rsidRPr="007F346A" w:rsidRDefault="000B0BF1" w:rsidP="00AE77FF">
            <w:pPr>
              <w:keepNext/>
              <w:adjustRightInd w:val="0"/>
              <w:spacing w:after="0" w:line="240" w:lineRule="auto"/>
              <w:jc w:val="both"/>
              <w:rPr>
                <w:sz w:val="24"/>
                <w:szCs w:val="24"/>
              </w:rPr>
            </w:pPr>
          </w:p>
        </w:tc>
      </w:tr>
      <w:tr w:rsidR="000B0BF1" w:rsidRPr="007F346A" w14:paraId="40557FEA" w14:textId="77777777" w:rsidTr="00AE77FF">
        <w:trPr>
          <w:trHeight w:val="145"/>
        </w:trPr>
        <w:tc>
          <w:tcPr>
            <w:tcW w:w="2813" w:type="dxa"/>
          </w:tcPr>
          <w:p w14:paraId="772E8EA9" w14:textId="77777777" w:rsidR="000B0BF1" w:rsidRPr="007F346A" w:rsidRDefault="000B0BF1" w:rsidP="00AE77FF">
            <w:pPr>
              <w:adjustRightInd w:val="0"/>
              <w:spacing w:after="0" w:line="240" w:lineRule="auto"/>
              <w:rPr>
                <w:sz w:val="24"/>
                <w:szCs w:val="24"/>
              </w:rPr>
            </w:pPr>
            <w:r w:rsidRPr="007F346A">
              <w:rPr>
                <w:sz w:val="24"/>
                <w:szCs w:val="24"/>
              </w:rPr>
              <w:t>“</w:t>
            </w:r>
            <w:r w:rsidRPr="007F346A">
              <w:rPr>
                <w:b/>
                <w:sz w:val="24"/>
                <w:szCs w:val="24"/>
              </w:rPr>
              <w:t>Risk Profile</w:t>
            </w:r>
            <w:r w:rsidRPr="007F346A">
              <w:rPr>
                <w:sz w:val="24"/>
                <w:szCs w:val="24"/>
              </w:rPr>
              <w:t>”</w:t>
            </w:r>
          </w:p>
          <w:p w14:paraId="5023EA7F" w14:textId="77777777" w:rsidR="000B0BF1" w:rsidRPr="007F346A" w:rsidRDefault="000B0BF1" w:rsidP="00AE77FF">
            <w:pPr>
              <w:adjustRightInd w:val="0"/>
              <w:spacing w:after="0" w:line="240" w:lineRule="auto"/>
              <w:rPr>
                <w:sz w:val="24"/>
                <w:szCs w:val="24"/>
              </w:rPr>
            </w:pPr>
          </w:p>
        </w:tc>
        <w:tc>
          <w:tcPr>
            <w:tcW w:w="5550" w:type="dxa"/>
            <w:gridSpan w:val="2"/>
          </w:tcPr>
          <w:p w14:paraId="0CE7E2C8"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a description of any set of risk. The set of risks can contain those that relate to a whole organisation, part of an organisation or as otherwise applicable. </w:t>
            </w:r>
          </w:p>
          <w:p w14:paraId="36F3C190" w14:textId="77777777" w:rsidR="000B0BF1" w:rsidRPr="007F346A" w:rsidRDefault="000B0BF1" w:rsidP="00AE77FF">
            <w:pPr>
              <w:keepNext/>
              <w:adjustRightInd w:val="0"/>
              <w:spacing w:after="0" w:line="240" w:lineRule="auto"/>
              <w:jc w:val="both"/>
              <w:rPr>
                <w:sz w:val="24"/>
                <w:szCs w:val="24"/>
              </w:rPr>
            </w:pPr>
          </w:p>
        </w:tc>
      </w:tr>
      <w:tr w:rsidR="000B0BF1" w:rsidRPr="007F346A" w14:paraId="4F496956" w14:textId="77777777" w:rsidTr="00AE77FF">
        <w:trPr>
          <w:trHeight w:val="145"/>
        </w:trPr>
        <w:tc>
          <w:tcPr>
            <w:tcW w:w="2813" w:type="dxa"/>
          </w:tcPr>
          <w:p w14:paraId="2B18FC3E"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Security Test”</w:t>
            </w:r>
          </w:p>
        </w:tc>
        <w:tc>
          <w:tcPr>
            <w:tcW w:w="5550" w:type="dxa"/>
            <w:gridSpan w:val="2"/>
          </w:tcPr>
          <w:p w14:paraId="78918DE4" w14:textId="77777777" w:rsidR="000B0BF1" w:rsidRPr="007F346A" w:rsidRDefault="000B0BF1" w:rsidP="00AE77FF">
            <w:pPr>
              <w:keepNext/>
              <w:adjustRightInd w:val="0"/>
              <w:spacing w:after="0" w:line="240" w:lineRule="auto"/>
              <w:jc w:val="both"/>
              <w:rPr>
                <w:sz w:val="24"/>
                <w:szCs w:val="24"/>
              </w:rPr>
            </w:pPr>
            <w:r w:rsidRPr="007F346A">
              <w:rPr>
                <w:sz w:val="24"/>
                <w:szCs w:val="24"/>
              </w:rPr>
              <w:t>shall include, but not be limited to, Penetration Test, Vulnerability Scan, Availability Test and any other security related test and audit.</w:t>
            </w:r>
          </w:p>
          <w:p w14:paraId="02FD6CF3" w14:textId="77777777" w:rsidR="000B0BF1" w:rsidRPr="007F346A" w:rsidRDefault="000B0BF1" w:rsidP="00AE77FF">
            <w:pPr>
              <w:keepNext/>
              <w:adjustRightInd w:val="0"/>
              <w:spacing w:after="0" w:line="240" w:lineRule="auto"/>
              <w:jc w:val="both"/>
              <w:rPr>
                <w:sz w:val="24"/>
                <w:szCs w:val="24"/>
              </w:rPr>
            </w:pPr>
          </w:p>
        </w:tc>
      </w:tr>
      <w:tr w:rsidR="000B0BF1" w:rsidRPr="007F346A" w:rsidDel="00B3464E" w14:paraId="30133573" w14:textId="77777777" w:rsidTr="00AE77FF">
        <w:trPr>
          <w:trHeight w:val="145"/>
        </w:trPr>
        <w:tc>
          <w:tcPr>
            <w:tcW w:w="2813" w:type="dxa"/>
          </w:tcPr>
          <w:p w14:paraId="4E5AF7E3" w14:textId="77777777" w:rsidR="000B0BF1" w:rsidRPr="007F346A" w:rsidDel="0021769D" w:rsidRDefault="000B0BF1" w:rsidP="00AE77FF">
            <w:pPr>
              <w:adjustRightInd w:val="0"/>
              <w:spacing w:after="0" w:line="240" w:lineRule="auto"/>
              <w:rPr>
                <w:b/>
                <w:sz w:val="24"/>
                <w:szCs w:val="24"/>
              </w:rPr>
            </w:pPr>
            <w:r w:rsidRPr="007F346A">
              <w:rPr>
                <w:sz w:val="24"/>
                <w:szCs w:val="24"/>
              </w:rPr>
              <w:t>“</w:t>
            </w:r>
            <w:r w:rsidRPr="007F346A">
              <w:rPr>
                <w:b/>
                <w:sz w:val="24"/>
                <w:szCs w:val="24"/>
              </w:rPr>
              <w:t>Tigerscheme</w:t>
            </w:r>
            <w:r w:rsidRPr="007F346A">
              <w:rPr>
                <w:sz w:val="24"/>
                <w:szCs w:val="24"/>
              </w:rPr>
              <w:t>”</w:t>
            </w:r>
          </w:p>
        </w:tc>
        <w:tc>
          <w:tcPr>
            <w:tcW w:w="5550" w:type="dxa"/>
            <w:gridSpan w:val="2"/>
          </w:tcPr>
          <w:p w14:paraId="12E4A2A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 scheme for authorised penetration tests which scheme is managed by USW Commercial Services Ltd.</w:t>
            </w:r>
          </w:p>
          <w:p w14:paraId="684166D7" w14:textId="77777777" w:rsidR="000B0BF1" w:rsidRPr="007F346A" w:rsidDel="00406CDE" w:rsidRDefault="000B0BF1" w:rsidP="00AE77FF">
            <w:pPr>
              <w:keepNext/>
              <w:adjustRightInd w:val="0"/>
              <w:spacing w:after="0" w:line="240" w:lineRule="auto"/>
              <w:jc w:val="both"/>
              <w:rPr>
                <w:sz w:val="24"/>
                <w:szCs w:val="24"/>
              </w:rPr>
            </w:pPr>
          </w:p>
        </w:tc>
      </w:tr>
      <w:tr w:rsidR="000B0BF1" w:rsidRPr="007F346A" w14:paraId="1685D586" w14:textId="77777777" w:rsidTr="00AE77FF">
        <w:trPr>
          <w:trHeight w:val="145"/>
        </w:trPr>
        <w:tc>
          <w:tcPr>
            <w:tcW w:w="2813" w:type="dxa"/>
          </w:tcPr>
          <w:p w14:paraId="6BF65378"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Vulnerability Scan</w:t>
            </w:r>
            <w:r w:rsidRPr="007F346A">
              <w:rPr>
                <w:sz w:val="24"/>
                <w:szCs w:val="24"/>
              </w:rPr>
              <w:t>”</w:t>
            </w:r>
          </w:p>
        </w:tc>
        <w:tc>
          <w:tcPr>
            <w:tcW w:w="5550" w:type="dxa"/>
            <w:gridSpan w:val="2"/>
          </w:tcPr>
          <w:p w14:paraId="63ED0280"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an ongoing activity to identify any potential vulnerability in any Authority Assets, the Authority’s Systems Environment (or any part thereof) or the Contractor’s Systems Environment (or any part thereof).</w:t>
            </w:r>
          </w:p>
        </w:tc>
      </w:tr>
      <w:tr w:rsidR="000B0BF1" w:rsidRPr="007F346A" w14:paraId="54A33335" w14:textId="77777777" w:rsidTr="00AE77FF">
        <w:trPr>
          <w:trHeight w:val="145"/>
        </w:trPr>
        <w:tc>
          <w:tcPr>
            <w:tcW w:w="2813" w:type="dxa"/>
          </w:tcPr>
          <w:p w14:paraId="275D342C" w14:textId="77777777" w:rsidR="000B0BF1" w:rsidRPr="007F346A" w:rsidRDefault="000B0BF1" w:rsidP="00AE77FF">
            <w:pPr>
              <w:adjustRightInd w:val="0"/>
              <w:spacing w:after="0" w:line="240" w:lineRule="auto"/>
              <w:jc w:val="both"/>
              <w:rPr>
                <w:sz w:val="24"/>
                <w:szCs w:val="24"/>
              </w:rPr>
            </w:pPr>
          </w:p>
        </w:tc>
        <w:tc>
          <w:tcPr>
            <w:tcW w:w="5550" w:type="dxa"/>
            <w:gridSpan w:val="2"/>
          </w:tcPr>
          <w:p w14:paraId="3DA74231" w14:textId="77777777" w:rsidR="000B0BF1" w:rsidRPr="007F346A" w:rsidRDefault="000B0BF1" w:rsidP="00AE77FF">
            <w:pPr>
              <w:keepNext/>
              <w:adjustRightInd w:val="0"/>
              <w:spacing w:after="0" w:line="240" w:lineRule="auto"/>
              <w:jc w:val="both"/>
              <w:rPr>
                <w:sz w:val="24"/>
                <w:szCs w:val="24"/>
              </w:rPr>
            </w:pPr>
          </w:p>
        </w:tc>
      </w:tr>
    </w:tbl>
    <w:bookmarkEnd w:id="23"/>
    <w:bookmarkEnd w:id="24"/>
    <w:p w14:paraId="13F05731" w14:textId="77777777" w:rsidR="000B0BF1" w:rsidRPr="007F346A" w:rsidRDefault="000B0BF1" w:rsidP="005F697D">
      <w:pPr>
        <w:numPr>
          <w:ilvl w:val="1"/>
          <w:numId w:val="36"/>
        </w:numPr>
        <w:tabs>
          <w:tab w:val="num" w:pos="709"/>
        </w:tabs>
        <w:autoSpaceDN/>
        <w:spacing w:after="0" w:line="240" w:lineRule="auto"/>
        <w:ind w:left="709" w:hanging="709"/>
        <w:jc w:val="both"/>
        <w:textAlignment w:val="auto"/>
        <w:rPr>
          <w:rFonts w:eastAsia="Times New Roman" w:cs="Times New Roman"/>
          <w:sz w:val="24"/>
          <w:szCs w:val="20"/>
        </w:rPr>
      </w:pPr>
      <w:r w:rsidRPr="007F346A">
        <w:rPr>
          <w:rFonts w:eastAsia="Times New Roman" w:cs="Times New Roman"/>
          <w:sz w:val="24"/>
          <w:szCs w:val="20"/>
        </w:rPr>
        <w:t xml:space="preserve">Reference to any notice to be provided by the Contractor to the Authority shall be construed as a notice to be provided by the Contractor to the Authority’s Representative. </w:t>
      </w:r>
    </w:p>
    <w:p w14:paraId="064DAB9A" w14:textId="77777777" w:rsidR="000B0BF1" w:rsidRPr="007F346A" w:rsidRDefault="000B0BF1" w:rsidP="000B0BF1">
      <w:pPr>
        <w:spacing w:after="0" w:line="240" w:lineRule="auto"/>
        <w:jc w:val="both"/>
        <w:rPr>
          <w:rFonts w:eastAsia="Times New Roman"/>
          <w:sz w:val="24"/>
          <w:szCs w:val="20"/>
        </w:rPr>
      </w:pPr>
    </w:p>
    <w:p w14:paraId="6CBCDA48"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26" w:name="_Toc35260882"/>
      <w:r w:rsidRPr="007F346A">
        <w:rPr>
          <w:rFonts w:eastAsia="Times New Roman"/>
          <w:b/>
          <w:bCs/>
          <w:sz w:val="24"/>
          <w:szCs w:val="24"/>
        </w:rPr>
        <w:t>PRINCIPLES OF SECURITY</w:t>
      </w:r>
      <w:bookmarkEnd w:id="26"/>
    </w:p>
    <w:p w14:paraId="240EE3DC" w14:textId="77777777" w:rsidR="000B0BF1" w:rsidRPr="007F346A" w:rsidRDefault="000B0BF1" w:rsidP="000B0BF1">
      <w:pPr>
        <w:keepNext/>
        <w:spacing w:after="0" w:line="240" w:lineRule="auto"/>
        <w:jc w:val="both"/>
        <w:rPr>
          <w:rFonts w:eastAsia="Times New Roman" w:cs="Times New Roman"/>
          <w:sz w:val="24"/>
          <w:szCs w:val="20"/>
        </w:rPr>
      </w:pPr>
    </w:p>
    <w:p w14:paraId="6A483162"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 xml:space="preserve">2.1 </w:t>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t xml:space="preserve">The Contractor shall at all times comply with the Authority’s Security Requirements and provide a level of security which is in accordance with the Security Policies and Standards, Good Security Practice and Law.  </w:t>
      </w:r>
    </w:p>
    <w:p w14:paraId="6E9B5ADC" w14:textId="77777777" w:rsidR="000B0BF1" w:rsidRPr="007F346A" w:rsidRDefault="000B0BF1" w:rsidP="000B0BF1">
      <w:pPr>
        <w:spacing w:after="0" w:line="240" w:lineRule="auto"/>
        <w:ind w:left="1440" w:hanging="720"/>
        <w:jc w:val="both"/>
        <w:rPr>
          <w:rFonts w:eastAsia="Times New Roman" w:cs="Times New Roman"/>
          <w:sz w:val="24"/>
          <w:szCs w:val="20"/>
        </w:rPr>
      </w:pPr>
    </w:p>
    <w:p w14:paraId="58F99717"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lastRenderedPageBreak/>
        <w:t xml:space="preserve"> </w:t>
      </w:r>
      <w:r w:rsidRPr="007F346A">
        <w:rPr>
          <w:rFonts w:eastAsia="Times New Roman"/>
          <w:b/>
          <w:bCs/>
          <w:sz w:val="24"/>
          <w:szCs w:val="24"/>
        </w:rPr>
        <w:tab/>
      </w:r>
      <w:bookmarkStart w:id="27" w:name="_Toc35260883"/>
      <w:r w:rsidRPr="007F346A">
        <w:rPr>
          <w:rFonts w:eastAsia="Times New Roman"/>
          <w:b/>
          <w:bCs/>
          <w:sz w:val="24"/>
          <w:szCs w:val="24"/>
        </w:rPr>
        <w:t>ISO/IEC 27001 COMPLIANCE AND AUDIT</w:t>
      </w:r>
      <w:bookmarkEnd w:id="27"/>
      <w:r w:rsidRPr="007F346A">
        <w:rPr>
          <w:rFonts w:eastAsia="Times New Roman"/>
          <w:b/>
          <w:bCs/>
          <w:sz w:val="24"/>
          <w:szCs w:val="24"/>
        </w:rPr>
        <w:t xml:space="preserve"> </w:t>
      </w:r>
    </w:p>
    <w:p w14:paraId="7A264038" w14:textId="77777777" w:rsidR="000B0BF1" w:rsidRPr="007F346A" w:rsidRDefault="000B0BF1" w:rsidP="000B0BF1">
      <w:pPr>
        <w:spacing w:after="0" w:line="240" w:lineRule="auto"/>
        <w:rPr>
          <w:rFonts w:ascii="Calibri" w:eastAsia="Calibri" w:hAnsi="Calibri" w:cs="Times New Roman"/>
          <w:b/>
          <w:bCs/>
        </w:rPr>
      </w:pPr>
    </w:p>
    <w:p w14:paraId="287A8FA5"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 xml:space="preserve">3.1 </w:t>
      </w:r>
      <w:r w:rsidRPr="007F346A">
        <w:rPr>
          <w:rFonts w:eastAsia="Times New Roman" w:cs="Times New Roman"/>
          <w:sz w:val="24"/>
          <w:szCs w:val="20"/>
        </w:rPr>
        <w:tab/>
        <w:t xml:space="preserve">The Contractor shall, and shall procure that any Sub-contractor (as applicable) shall, comply with ISO/IEC 27001 in relation to the Services during the Contract Period. </w:t>
      </w:r>
    </w:p>
    <w:p w14:paraId="00E5649E" w14:textId="77777777" w:rsidR="000B0BF1" w:rsidRPr="007F346A" w:rsidRDefault="000B0BF1" w:rsidP="000B0BF1">
      <w:pPr>
        <w:spacing w:after="0" w:line="240" w:lineRule="auto"/>
        <w:jc w:val="both"/>
        <w:rPr>
          <w:rFonts w:eastAsia="Times New Roman" w:cs="Times New Roman"/>
          <w:sz w:val="24"/>
        </w:rPr>
      </w:pPr>
    </w:p>
    <w:p w14:paraId="7B51B34C"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3.2</w:t>
      </w:r>
      <w:r w:rsidRPr="007F346A">
        <w:rPr>
          <w:rFonts w:eastAsia="Times New Roman" w:cs="Times New Roman"/>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085869C5" w14:textId="77777777" w:rsidR="000B0BF1" w:rsidRPr="007F346A" w:rsidRDefault="000B0BF1" w:rsidP="000B0BF1">
      <w:pPr>
        <w:widowControl w:val="0"/>
        <w:adjustRightInd w:val="0"/>
        <w:spacing w:after="0" w:line="240" w:lineRule="auto"/>
        <w:ind w:left="1702" w:hanging="851"/>
        <w:jc w:val="both"/>
        <w:outlineLvl w:val="2"/>
        <w:rPr>
          <w:rFonts w:eastAsia="Times New Roman" w:cs="Times New Roman"/>
          <w:sz w:val="24"/>
          <w:szCs w:val="20"/>
        </w:rPr>
      </w:pPr>
    </w:p>
    <w:p w14:paraId="42DE4CA9"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3.3</w:t>
      </w:r>
      <w:r w:rsidRPr="007F346A">
        <w:rPr>
          <w:rFonts w:eastAsia="Times New Roman" w:cs="Times New Roman"/>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652FBBAB" w14:textId="77777777" w:rsidR="000B0BF1" w:rsidRPr="007F346A" w:rsidRDefault="000B0BF1" w:rsidP="000B0BF1">
      <w:pPr>
        <w:adjustRightInd w:val="0"/>
        <w:spacing w:after="0" w:line="240" w:lineRule="auto"/>
        <w:jc w:val="both"/>
        <w:outlineLvl w:val="2"/>
        <w:rPr>
          <w:rFonts w:eastAsia="Times New Roman" w:cs="Times New Roman"/>
          <w:sz w:val="24"/>
          <w:szCs w:val="20"/>
        </w:rPr>
      </w:pPr>
    </w:p>
    <w:p w14:paraId="733F8BE0"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28" w:name="_Toc35260469"/>
      <w:bookmarkStart w:id="29" w:name="_Toc35260884"/>
      <w:r w:rsidRPr="007F346A">
        <w:rPr>
          <w:rFonts w:eastAsia="Times New Roman" w:cs="Times New Roman"/>
          <w:sz w:val="24"/>
          <w:szCs w:val="20"/>
        </w:rPr>
        <w:t>a scope statement (which covers all of the Services provided under this Contract);</w:t>
      </w:r>
      <w:bookmarkEnd w:id="28"/>
      <w:bookmarkEnd w:id="29"/>
    </w:p>
    <w:p w14:paraId="67E5FAC5"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0" w:name="_Toc35260470"/>
      <w:bookmarkStart w:id="31" w:name="_Toc35260885"/>
      <w:r w:rsidRPr="007F346A">
        <w:rPr>
          <w:rFonts w:eastAsia="Times New Roman" w:cs="Times New Roman"/>
          <w:sz w:val="24"/>
          <w:szCs w:val="20"/>
        </w:rPr>
        <w:t>a risk assessment (which shall include any risks specific to the Services);</w:t>
      </w:r>
      <w:bookmarkEnd w:id="30"/>
      <w:bookmarkEnd w:id="31"/>
      <w:r w:rsidRPr="007F346A">
        <w:rPr>
          <w:rFonts w:eastAsia="Times New Roman" w:cs="Times New Roman"/>
          <w:sz w:val="24"/>
          <w:szCs w:val="20"/>
        </w:rPr>
        <w:t xml:space="preserve"> </w:t>
      </w:r>
    </w:p>
    <w:p w14:paraId="7CD25511"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2" w:name="_Toc35260471"/>
      <w:bookmarkStart w:id="33" w:name="_Toc35260886"/>
      <w:r w:rsidRPr="007F346A">
        <w:rPr>
          <w:rFonts w:eastAsia="Times New Roman" w:cs="Times New Roman"/>
          <w:sz w:val="24"/>
          <w:szCs w:val="20"/>
        </w:rPr>
        <w:t>a statement of applicability;</w:t>
      </w:r>
      <w:bookmarkEnd w:id="32"/>
      <w:bookmarkEnd w:id="33"/>
    </w:p>
    <w:p w14:paraId="2C1676E5"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4" w:name="_Toc35260472"/>
      <w:bookmarkStart w:id="35" w:name="_Toc35260887"/>
      <w:r w:rsidRPr="007F346A">
        <w:rPr>
          <w:rFonts w:eastAsia="Times New Roman" w:cs="Times New Roman"/>
          <w:sz w:val="24"/>
          <w:szCs w:val="20"/>
        </w:rPr>
        <w:t>a risk treatment plan; and</w:t>
      </w:r>
      <w:bookmarkEnd w:id="34"/>
      <w:bookmarkEnd w:id="35"/>
    </w:p>
    <w:p w14:paraId="74DC03A2"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6" w:name="_Toc35260473"/>
      <w:bookmarkStart w:id="37" w:name="_Toc35260888"/>
      <w:r w:rsidRPr="007F346A">
        <w:rPr>
          <w:rFonts w:eastAsia="Times New Roman" w:cs="Times New Roman"/>
          <w:sz w:val="24"/>
          <w:szCs w:val="20"/>
        </w:rPr>
        <w:t>an incident management plan</w:t>
      </w:r>
      <w:bookmarkEnd w:id="36"/>
      <w:bookmarkEnd w:id="37"/>
      <w:r w:rsidRPr="007F346A">
        <w:rPr>
          <w:rFonts w:eastAsia="Times New Roman" w:cs="Times New Roman"/>
          <w:sz w:val="24"/>
          <w:szCs w:val="20"/>
        </w:rPr>
        <w:t xml:space="preserve"> </w:t>
      </w:r>
    </w:p>
    <w:p w14:paraId="378452E4"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bookmarkStart w:id="38" w:name="_Toc35260474"/>
      <w:bookmarkStart w:id="39" w:name="_Toc35260889"/>
      <w:r w:rsidRPr="007F346A">
        <w:rPr>
          <w:rFonts w:eastAsia="Times New Roman" w:cs="Times New Roman"/>
          <w:sz w:val="24"/>
          <w:szCs w:val="20"/>
        </w:rPr>
        <w:t>in each case as specified by ISO/IEC 27001.</w:t>
      </w:r>
      <w:bookmarkEnd w:id="38"/>
      <w:bookmarkEnd w:id="39"/>
    </w:p>
    <w:p w14:paraId="6A6CC42D"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p>
    <w:p w14:paraId="69AED9E5"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bookmarkStart w:id="40" w:name="_Toc35260475"/>
      <w:bookmarkStart w:id="41" w:name="_Toc35260890"/>
      <w:r w:rsidRPr="007F346A">
        <w:rPr>
          <w:rFonts w:eastAsia="Times New Roman" w:cs="Times New Roman"/>
          <w:sz w:val="24"/>
          <w:szCs w:val="20"/>
        </w:rPr>
        <w:t>The Contractor shall provide the Information Security Management System to the Authority upon request within 10 Working Days from such request.</w:t>
      </w:r>
      <w:bookmarkEnd w:id="40"/>
      <w:bookmarkEnd w:id="41"/>
    </w:p>
    <w:p w14:paraId="73EA2771" w14:textId="77777777" w:rsidR="000B0BF1" w:rsidRPr="007F346A" w:rsidRDefault="000B0BF1" w:rsidP="000B0BF1">
      <w:pPr>
        <w:spacing w:after="0" w:line="240" w:lineRule="auto"/>
        <w:jc w:val="both"/>
        <w:rPr>
          <w:rFonts w:eastAsia="Times New Roman" w:cs="Times New Roman"/>
          <w:sz w:val="24"/>
        </w:rPr>
      </w:pPr>
    </w:p>
    <w:p w14:paraId="78F8008D"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3.4</w:t>
      </w:r>
      <w:r w:rsidRPr="007F346A">
        <w:rPr>
          <w:rFonts w:eastAsia="Times New Roman" w:cs="Times New Roman"/>
          <w:sz w:val="24"/>
          <w:szCs w:val="20"/>
        </w:rPr>
        <w:tab/>
        <w:t>The Contractor shall carry out regular Security Tests in compliance with ISO/IEC 27001 and shall within 10 Working Days after completion of the relevant audit provide any associated security audit reports to the Authority.</w:t>
      </w:r>
    </w:p>
    <w:p w14:paraId="5D3A0DA4" w14:textId="77777777" w:rsidR="000B0BF1" w:rsidRPr="007F346A" w:rsidRDefault="000B0BF1" w:rsidP="000B0BF1">
      <w:pPr>
        <w:adjustRightInd w:val="0"/>
        <w:spacing w:after="0" w:line="240" w:lineRule="auto"/>
        <w:ind w:left="792"/>
        <w:jc w:val="both"/>
        <w:outlineLvl w:val="1"/>
        <w:rPr>
          <w:rFonts w:eastAsia="Times New Roman" w:cs="Times New Roman"/>
          <w:sz w:val="24"/>
          <w:szCs w:val="24"/>
        </w:rPr>
      </w:pPr>
    </w:p>
    <w:p w14:paraId="172A467D" w14:textId="0836F030"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3.5</w:t>
      </w:r>
      <w:r w:rsidRPr="007F346A">
        <w:rPr>
          <w:rFonts w:eastAsia="Times New Roman" w:cs="Times New Roman"/>
          <w:sz w:val="24"/>
          <w:szCs w:val="20"/>
        </w:rPr>
        <w:tab/>
        <w:t xml:space="preserve">Notwithstanding the provisions of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_Ref29992781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to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_Ref30495001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w:t>
      </w:r>
      <w:r w:rsidR="00EC4F10">
        <w:rPr>
          <w:rFonts w:eastAsia="Times New Roman" w:cs="Times New Roman"/>
          <w:sz w:val="24"/>
          <w:szCs w:val="20"/>
        </w:rPr>
        <w:t>5.5</w:t>
      </w:r>
      <w:r w:rsidRPr="00EC4F10">
        <w:rPr>
          <w:rFonts w:eastAsia="Times New Roman" w:cs="Times New Roman"/>
          <w:sz w:val="24"/>
          <w:szCs w:val="20"/>
        </w:rPr>
        <w:t>.</w:t>
      </w:r>
    </w:p>
    <w:p w14:paraId="4BDEF131" w14:textId="77777777" w:rsidR="000B0BF1" w:rsidRPr="007F346A" w:rsidRDefault="000B0BF1" w:rsidP="000B0BF1">
      <w:pPr>
        <w:adjustRightInd w:val="0"/>
        <w:spacing w:after="0" w:line="240" w:lineRule="auto"/>
        <w:ind w:left="792"/>
        <w:jc w:val="both"/>
        <w:outlineLvl w:val="1"/>
        <w:rPr>
          <w:rFonts w:eastAsia="Times New Roman" w:cs="Times New Roman"/>
          <w:sz w:val="24"/>
          <w:szCs w:val="24"/>
        </w:rPr>
      </w:pPr>
    </w:p>
    <w:p w14:paraId="42D7BF17"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2" w:name="_Toc35260891"/>
      <w:r w:rsidRPr="007F346A">
        <w:rPr>
          <w:rFonts w:eastAsia="Times New Roman"/>
          <w:b/>
          <w:bCs/>
          <w:sz w:val="24"/>
          <w:szCs w:val="24"/>
        </w:rPr>
        <w:t>CYBER ESSENTIALS SCHEME</w:t>
      </w:r>
      <w:bookmarkEnd w:id="42"/>
    </w:p>
    <w:p w14:paraId="69CAAA79" w14:textId="77777777" w:rsidR="000B0BF1" w:rsidRPr="007F346A" w:rsidRDefault="000B0BF1" w:rsidP="000B0BF1">
      <w:pPr>
        <w:spacing w:after="0" w:line="240" w:lineRule="auto"/>
        <w:jc w:val="both"/>
        <w:rPr>
          <w:rFonts w:eastAsia="Times New Roman" w:cs="Times New Roman"/>
          <w:sz w:val="24"/>
          <w:szCs w:val="20"/>
        </w:rPr>
      </w:pPr>
    </w:p>
    <w:p w14:paraId="1EFACAFC"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4.1</w:t>
      </w:r>
      <w:r w:rsidRPr="007F346A">
        <w:rPr>
          <w:rFonts w:eastAsia="Times New Roman" w:cs="Times New Roman"/>
          <w:sz w:val="24"/>
          <w:szCs w:val="20"/>
        </w:rPr>
        <w:tab/>
        <w:t xml:space="preserve">The Contractor shall, and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1649F606" w14:textId="77777777" w:rsidR="000B0BF1" w:rsidRPr="007F346A" w:rsidRDefault="000B0BF1" w:rsidP="000B0BF1">
      <w:pPr>
        <w:spacing w:after="0" w:line="240" w:lineRule="auto"/>
        <w:jc w:val="both"/>
        <w:rPr>
          <w:rFonts w:eastAsia="Times New Roman"/>
          <w:sz w:val="24"/>
          <w:szCs w:val="20"/>
        </w:rPr>
      </w:pPr>
    </w:p>
    <w:p w14:paraId="2E6FFACE" w14:textId="4015D980"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4.2</w:t>
      </w:r>
      <w:r w:rsidRPr="007F346A">
        <w:rPr>
          <w:rFonts w:eastAsia="Times New Roman" w:cs="Times New Roman"/>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_Ref30074090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(regardless of whether such failure is capable of remedy) shall constitute a Material Breach entitling the Authority to exercise its rights under </w:t>
      </w:r>
      <w:r w:rsidRPr="00EC4F10">
        <w:rPr>
          <w:rFonts w:eastAsia="Times New Roman" w:cs="Times New Roman"/>
          <w:sz w:val="24"/>
          <w:szCs w:val="20"/>
        </w:rPr>
        <w:t xml:space="preserve">clause </w:t>
      </w:r>
      <w:r w:rsidR="00EC4F10">
        <w:rPr>
          <w:rFonts w:eastAsia="Times New Roman" w:cs="Times New Roman"/>
          <w:sz w:val="24"/>
          <w:szCs w:val="20"/>
        </w:rPr>
        <w:t>5.5</w:t>
      </w:r>
      <w:r w:rsidRPr="00EC4F10">
        <w:rPr>
          <w:rFonts w:eastAsia="Times New Roman" w:cs="Times New Roman"/>
          <w:sz w:val="24"/>
          <w:szCs w:val="20"/>
        </w:rPr>
        <w:t>.</w:t>
      </w:r>
      <w:r w:rsidRPr="007F346A">
        <w:rPr>
          <w:rFonts w:eastAsia="Times New Roman" w:cs="Times New Roman"/>
          <w:sz w:val="24"/>
          <w:szCs w:val="20"/>
        </w:rPr>
        <w:t xml:space="preserve"> </w:t>
      </w:r>
    </w:p>
    <w:p w14:paraId="18F57446" w14:textId="77777777" w:rsidR="000B0BF1" w:rsidRPr="007F346A" w:rsidRDefault="000B0BF1" w:rsidP="000B0BF1">
      <w:pPr>
        <w:spacing w:after="0" w:line="240" w:lineRule="auto"/>
        <w:ind w:left="720" w:hanging="720"/>
        <w:jc w:val="both"/>
        <w:rPr>
          <w:rFonts w:eastAsia="Times New Roman" w:cs="Times New Roman"/>
          <w:sz w:val="24"/>
          <w:szCs w:val="20"/>
        </w:rPr>
      </w:pPr>
    </w:p>
    <w:p w14:paraId="1B7A6731"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3" w:name="_Toc35260892"/>
      <w:r w:rsidRPr="007F346A">
        <w:rPr>
          <w:rFonts w:eastAsia="Times New Roman"/>
          <w:b/>
          <w:bCs/>
          <w:sz w:val="24"/>
          <w:szCs w:val="24"/>
        </w:rPr>
        <w:t>RISK MANAGEMENT</w:t>
      </w:r>
      <w:bookmarkEnd w:id="43"/>
    </w:p>
    <w:p w14:paraId="41D57A66" w14:textId="77777777" w:rsidR="000B0BF1" w:rsidRPr="007F346A" w:rsidRDefault="000B0BF1" w:rsidP="000B0BF1">
      <w:pPr>
        <w:spacing w:after="0" w:line="240" w:lineRule="auto"/>
        <w:ind w:left="720"/>
        <w:jc w:val="both"/>
        <w:rPr>
          <w:rFonts w:eastAsia="Times New Roman"/>
          <w:sz w:val="24"/>
          <w:szCs w:val="20"/>
        </w:rPr>
      </w:pPr>
    </w:p>
    <w:p w14:paraId="35C56C5A"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5.1</w:t>
      </w:r>
      <w:r w:rsidRPr="007F346A">
        <w:rPr>
          <w:rFonts w:eastAsia="Times New Roman" w:cs="Times New Roman"/>
          <w:sz w:val="24"/>
          <w:szCs w:val="20"/>
        </w:rPr>
        <w:tab/>
        <w:t xml:space="preserve">The Contractor shall operate and maintain policies and processes for risk management (the </w:t>
      </w:r>
      <w:r w:rsidRPr="007F346A">
        <w:rPr>
          <w:rFonts w:eastAsia="Times New Roman" w:cs="Times New Roman"/>
          <w:b/>
          <w:sz w:val="24"/>
          <w:szCs w:val="20"/>
        </w:rPr>
        <w:t>Risk Management Policy</w:t>
      </w:r>
      <w:r w:rsidRPr="007F346A">
        <w:rPr>
          <w:rFonts w:eastAsia="Times New Roman" w:cs="Times New Roman"/>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7F346A">
        <w:rPr>
          <w:rFonts w:eastAsia="Times New Roman" w:cs="Times New Roman"/>
          <w:b/>
          <w:sz w:val="24"/>
          <w:szCs w:val="20"/>
        </w:rPr>
        <w:t>Risk Assessment</w:t>
      </w:r>
      <w:r w:rsidRPr="007F346A">
        <w:rPr>
          <w:rFonts w:eastAsia="Times New Roman" w:cs="Times New Roman"/>
          <w:sz w:val="24"/>
          <w:szCs w:val="20"/>
        </w:rPr>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14:paraId="71DA959B" w14:textId="77777777" w:rsidR="000B0BF1" w:rsidRPr="007F346A" w:rsidRDefault="000B0BF1" w:rsidP="000B0BF1">
      <w:pPr>
        <w:spacing w:after="0" w:line="240" w:lineRule="auto"/>
        <w:jc w:val="both"/>
        <w:rPr>
          <w:rFonts w:eastAsia="Times New Roman"/>
          <w:sz w:val="24"/>
          <w:szCs w:val="20"/>
        </w:rPr>
      </w:pPr>
    </w:p>
    <w:p w14:paraId="5A49D45D" w14:textId="7B897ED8" w:rsidR="00EC4F10" w:rsidRDefault="000B0BF1" w:rsidP="00EC4F10">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5.2</w:t>
      </w:r>
      <w:r w:rsidRPr="007F346A">
        <w:rPr>
          <w:rFonts w:eastAsia="Times New Roman" w:cs="Times New Roman"/>
          <w:sz w:val="24"/>
          <w:szCs w:val="20"/>
        </w:rPr>
        <w:tab/>
        <w:t xml:space="preserve">The Contractor shall carry out a Risk Assessment (i)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64D42D49" w14:textId="3ADA3D6F" w:rsidR="00EC4F10" w:rsidRDefault="00EC4F10" w:rsidP="00EC4F10">
      <w:pPr>
        <w:spacing w:after="0" w:line="240" w:lineRule="auto"/>
        <w:ind w:left="709" w:hanging="709"/>
        <w:jc w:val="both"/>
        <w:rPr>
          <w:rFonts w:eastAsia="Times New Roman" w:cs="Times New Roman"/>
          <w:sz w:val="24"/>
          <w:szCs w:val="20"/>
        </w:rPr>
      </w:pPr>
    </w:p>
    <w:p w14:paraId="3EA55320" w14:textId="25A1D15D" w:rsidR="00EC4F10" w:rsidRPr="00EC4F10" w:rsidRDefault="00EC4F10" w:rsidP="00EC4F10">
      <w:pPr>
        <w:spacing w:after="0" w:line="240" w:lineRule="auto"/>
        <w:ind w:left="709" w:firstLine="0"/>
        <w:jc w:val="both"/>
        <w:rPr>
          <w:rFonts w:eastAsia="Times New Roman" w:cs="Times New Roman"/>
          <w:sz w:val="24"/>
          <w:szCs w:val="20"/>
        </w:rPr>
      </w:pPr>
      <w:r w:rsidRPr="00EC4F10">
        <w:rPr>
          <w:rFonts w:eastAsia="Times New Roman" w:cs="Times New Roman"/>
          <w:sz w:val="24"/>
          <w:szCs w:val="20"/>
        </w:rPr>
        <w:t xml:space="preserve">5.2.1 In the event that the Authority reasonably believes that there has been a Default of the Contract by the Contractor, irrespective of whether the Default is a </w:t>
      </w:r>
    </w:p>
    <w:p w14:paraId="6772B981" w14:textId="77777777" w:rsidR="00EC4F10" w:rsidRPr="00EC4F10" w:rsidRDefault="00EC4F10" w:rsidP="00EC4F10">
      <w:pPr>
        <w:spacing w:after="0" w:line="240" w:lineRule="auto"/>
        <w:ind w:left="709" w:firstLine="0"/>
        <w:jc w:val="both"/>
        <w:rPr>
          <w:rFonts w:eastAsia="Times New Roman" w:cs="Times New Roman"/>
          <w:sz w:val="24"/>
          <w:szCs w:val="20"/>
        </w:rPr>
      </w:pPr>
      <w:r w:rsidRPr="00EC4F10">
        <w:rPr>
          <w:rFonts w:eastAsia="Times New Roman" w:cs="Times New Roman"/>
          <w:sz w:val="24"/>
          <w:szCs w:val="20"/>
        </w:rPr>
        <w:t xml:space="preserve">Material Breach, then the Authority may at no additional cost to the Authority and </w:t>
      </w:r>
    </w:p>
    <w:p w14:paraId="3743839F"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at the Contractor’s own cost, without prejudice to its rights and remedies under </w:t>
      </w:r>
    </w:p>
    <w:p w14:paraId="341D4AF8" w14:textId="5D9BF580" w:rsid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the Contract or otherwise do any of the following:</w:t>
      </w:r>
    </w:p>
    <w:p w14:paraId="432620A4" w14:textId="77777777" w:rsidR="00EC4F10" w:rsidRPr="00EC4F10" w:rsidRDefault="00EC4F10" w:rsidP="00EC4F10">
      <w:pPr>
        <w:spacing w:after="0" w:line="240" w:lineRule="auto"/>
        <w:ind w:left="1418" w:hanging="709"/>
        <w:jc w:val="both"/>
        <w:rPr>
          <w:rFonts w:eastAsia="Times New Roman" w:cs="Times New Roman"/>
          <w:sz w:val="24"/>
          <w:szCs w:val="20"/>
        </w:rPr>
      </w:pPr>
    </w:p>
    <w:p w14:paraId="62D1EE9F"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a) request in writing that the Contractor remedies the Default within a period</w:t>
      </w:r>
    </w:p>
    <w:p w14:paraId="2ABC447F" w14:textId="28BF180F" w:rsid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specified by the Authority; or</w:t>
      </w:r>
    </w:p>
    <w:p w14:paraId="460AC12E" w14:textId="77777777" w:rsidR="00EC4F10" w:rsidRPr="00EC4F10" w:rsidRDefault="00EC4F10" w:rsidP="00EC4F10">
      <w:pPr>
        <w:spacing w:after="0" w:line="240" w:lineRule="auto"/>
        <w:ind w:left="1418" w:hanging="709"/>
        <w:jc w:val="both"/>
        <w:rPr>
          <w:rFonts w:eastAsia="Times New Roman" w:cs="Times New Roman"/>
          <w:sz w:val="24"/>
          <w:szCs w:val="20"/>
        </w:rPr>
      </w:pPr>
    </w:p>
    <w:p w14:paraId="139C83D9"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b) require the Contractor to submit a Performance Improvement Plan in </w:t>
      </w:r>
    </w:p>
    <w:p w14:paraId="767AC8C9" w14:textId="215E642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accordance with clause 5.2.2. </w:t>
      </w:r>
    </w:p>
    <w:p w14:paraId="0C8F0E7C" w14:textId="77777777" w:rsidR="00EC4F10" w:rsidRDefault="00EC4F10" w:rsidP="00EC4F10">
      <w:pPr>
        <w:spacing w:after="0" w:line="240" w:lineRule="auto"/>
        <w:ind w:left="1418" w:hanging="709"/>
        <w:jc w:val="both"/>
        <w:rPr>
          <w:rFonts w:eastAsia="Times New Roman" w:cs="Times New Roman"/>
          <w:sz w:val="24"/>
          <w:szCs w:val="20"/>
        </w:rPr>
      </w:pPr>
    </w:p>
    <w:p w14:paraId="5F75C69F" w14:textId="33574D61"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lastRenderedPageBreak/>
        <w:t>5.2.2The Contractor shall provide a Performance Improvement Plan within ten</w:t>
      </w:r>
      <w:r>
        <w:rPr>
          <w:rFonts w:eastAsia="Times New Roman" w:cs="Times New Roman"/>
          <w:sz w:val="24"/>
          <w:szCs w:val="20"/>
        </w:rPr>
        <w:t xml:space="preserve"> </w:t>
      </w:r>
      <w:r w:rsidRPr="00EC4F10">
        <w:rPr>
          <w:rFonts w:eastAsia="Times New Roman" w:cs="Times New Roman"/>
          <w:sz w:val="24"/>
          <w:szCs w:val="20"/>
        </w:rPr>
        <w:t xml:space="preserve">(10) </w:t>
      </w:r>
    </w:p>
    <w:p w14:paraId="6173A516" w14:textId="4451A87D" w:rsidR="00EC4F10" w:rsidRPr="007F346A" w:rsidRDefault="00EC4F10" w:rsidP="00EC4F10">
      <w:pPr>
        <w:spacing w:after="0" w:line="240" w:lineRule="auto"/>
        <w:ind w:left="1118" w:firstLine="0"/>
        <w:jc w:val="both"/>
        <w:rPr>
          <w:rFonts w:eastAsia="Times New Roman" w:cs="Times New Roman"/>
          <w:sz w:val="24"/>
          <w:szCs w:val="20"/>
        </w:rPr>
      </w:pPr>
      <w:r w:rsidRPr="00EC4F10">
        <w:rPr>
          <w:rFonts w:eastAsia="Times New Roman" w:cs="Times New Roman"/>
          <w:sz w:val="24"/>
          <w:szCs w:val="20"/>
        </w:rPr>
        <w:t>Working Days (or such other period as notified by the Authority to the Contractor)</w:t>
      </w:r>
    </w:p>
    <w:p w14:paraId="431EB508" w14:textId="77777777" w:rsidR="000B0BF1" w:rsidRPr="007F346A" w:rsidRDefault="000B0BF1" w:rsidP="000B0BF1">
      <w:pPr>
        <w:spacing w:after="0"/>
        <w:contextualSpacing/>
        <w:rPr>
          <w:rFonts w:eastAsia="Times New Roman"/>
          <w:sz w:val="24"/>
          <w:szCs w:val="20"/>
        </w:rPr>
      </w:pPr>
    </w:p>
    <w:p w14:paraId="0C13D877"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5.3</w:t>
      </w:r>
      <w:r w:rsidRPr="007F346A">
        <w:rPr>
          <w:rFonts w:eastAsia="Times New Roman" w:cs="Times New Roman"/>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7063F790" w14:textId="77777777" w:rsidR="000B0BF1" w:rsidRPr="007F346A" w:rsidRDefault="000B0BF1" w:rsidP="000B0BF1">
      <w:pPr>
        <w:tabs>
          <w:tab w:val="left" w:pos="5565"/>
        </w:tabs>
        <w:spacing w:after="0"/>
        <w:contextualSpacing/>
        <w:rPr>
          <w:rFonts w:eastAsia="Times New Roman"/>
          <w:sz w:val="24"/>
          <w:szCs w:val="20"/>
        </w:rPr>
      </w:pPr>
      <w:r w:rsidRPr="007F346A">
        <w:rPr>
          <w:rFonts w:eastAsia="Times New Roman"/>
          <w:sz w:val="24"/>
          <w:szCs w:val="20"/>
        </w:rPr>
        <w:tab/>
      </w:r>
    </w:p>
    <w:p w14:paraId="461D4134" w14:textId="26E0ED28" w:rsidR="000B0BF1"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5.4</w:t>
      </w:r>
      <w:r w:rsidRPr="007F346A">
        <w:rPr>
          <w:rFonts w:eastAsia="Times New Roman" w:cs="Times New Roman"/>
          <w:sz w:val="24"/>
          <w:szCs w:val="20"/>
        </w:rPr>
        <w:tab/>
        <w:t>The Contractor shall, and shall procure that any Sub-contractor (as applicable) shall, co-operate with the Authority in relation to the Authority’s own risk management processes regarding the Services.</w:t>
      </w:r>
    </w:p>
    <w:p w14:paraId="1DF6D9EC" w14:textId="2212E3AA" w:rsidR="00EC4F10" w:rsidRDefault="00EC4F10" w:rsidP="000B0BF1">
      <w:pPr>
        <w:spacing w:after="0" w:line="240" w:lineRule="auto"/>
        <w:ind w:left="709" w:hanging="709"/>
        <w:jc w:val="both"/>
        <w:rPr>
          <w:rFonts w:eastAsia="Times New Roman" w:cs="Times New Roman"/>
          <w:sz w:val="24"/>
          <w:szCs w:val="20"/>
        </w:rPr>
      </w:pPr>
    </w:p>
    <w:p w14:paraId="249A9743" w14:textId="4BE9937B" w:rsidR="00EC4F10" w:rsidRDefault="00EC4F10" w:rsidP="00EC4F10">
      <w:pPr>
        <w:spacing w:after="0" w:line="240" w:lineRule="auto"/>
        <w:ind w:left="709" w:hanging="709"/>
        <w:jc w:val="both"/>
        <w:rPr>
          <w:sz w:val="24"/>
          <w:szCs w:val="24"/>
        </w:rPr>
      </w:pPr>
      <w:r>
        <w:rPr>
          <w:rFonts w:eastAsia="Times New Roman" w:cs="Times New Roman"/>
          <w:sz w:val="24"/>
          <w:szCs w:val="20"/>
        </w:rPr>
        <w:t>5.5</w:t>
      </w:r>
      <w:r>
        <w:rPr>
          <w:rFonts w:eastAsia="Times New Roman" w:cs="Times New Roman"/>
          <w:sz w:val="24"/>
          <w:szCs w:val="20"/>
        </w:rPr>
        <w:tab/>
      </w:r>
      <w:r w:rsidRPr="00B66C63">
        <w:rPr>
          <w:sz w:val="24"/>
          <w:szCs w:val="24"/>
        </w:rPr>
        <w:t>Without prejudice to clause 5.2.1, in the event that the Authority reasonably believes that there has been a Material Breach of the Contract by the Contractor, then the Authority may, without prejudice to its rights and remedies under the Contract or otherwise, do any of the following:</w:t>
      </w:r>
    </w:p>
    <w:p w14:paraId="59A9A4E1" w14:textId="77777777" w:rsidR="00EC4F10" w:rsidRDefault="00EC4F10" w:rsidP="00EC4F10">
      <w:pPr>
        <w:spacing w:after="0" w:line="240" w:lineRule="auto"/>
        <w:ind w:left="709" w:hanging="709"/>
        <w:jc w:val="both"/>
        <w:rPr>
          <w:sz w:val="24"/>
          <w:szCs w:val="24"/>
        </w:rPr>
      </w:pPr>
    </w:p>
    <w:p w14:paraId="5C2726C6" w14:textId="77777777" w:rsidR="00EC4F10" w:rsidRPr="00B66C63" w:rsidRDefault="00EC4F10" w:rsidP="00EC4F10">
      <w:pPr>
        <w:pStyle w:val="ListParagraph"/>
        <w:spacing w:after="0" w:line="240" w:lineRule="auto"/>
        <w:ind w:firstLine="0"/>
        <w:jc w:val="both"/>
        <w:rPr>
          <w:sz w:val="24"/>
          <w:szCs w:val="24"/>
        </w:rPr>
      </w:pPr>
      <w:r w:rsidRPr="00B66C63">
        <w:rPr>
          <w:sz w:val="24"/>
          <w:szCs w:val="24"/>
        </w:rPr>
        <w:t xml:space="preserve"> a) without terminating the Contract, itself supply or procure the supply of all or part of the Services until such time as the Contractor has demonstrated to the reasonable satisfaction of the Authority that the Contractor can once more be able to supply all or such part of the Services in accordance with the Contract; or </w:t>
      </w:r>
    </w:p>
    <w:p w14:paraId="65076E5E" w14:textId="77777777" w:rsidR="00EC4F10" w:rsidRDefault="00EC4F10" w:rsidP="00EC4F10">
      <w:pPr>
        <w:spacing w:after="0" w:line="240" w:lineRule="auto"/>
        <w:ind w:left="709" w:hanging="709"/>
        <w:jc w:val="both"/>
        <w:rPr>
          <w:sz w:val="24"/>
          <w:szCs w:val="24"/>
        </w:rPr>
      </w:pPr>
    </w:p>
    <w:p w14:paraId="6921F053" w14:textId="77777777" w:rsidR="00EC4F10" w:rsidRDefault="00EC4F10" w:rsidP="00EC4F10">
      <w:pPr>
        <w:spacing w:after="0" w:line="240" w:lineRule="auto"/>
        <w:ind w:left="709" w:firstLine="0"/>
        <w:jc w:val="both"/>
        <w:rPr>
          <w:sz w:val="24"/>
          <w:szCs w:val="24"/>
        </w:rPr>
      </w:pPr>
      <w:r w:rsidRPr="00B66C63">
        <w:rPr>
          <w:sz w:val="24"/>
          <w:szCs w:val="24"/>
        </w:rPr>
        <w:t xml:space="preserve">b) without terminating the whole of the Contract, terminate the Contract in respect of part of the Services only (whereupon a corresponding reduction in the Contract Price shall be made) and thereafter itself supply or procure a third party to supply such part of the Services; or </w:t>
      </w:r>
    </w:p>
    <w:p w14:paraId="560D9ABC" w14:textId="77777777" w:rsidR="00EC4F10" w:rsidRDefault="00EC4F10" w:rsidP="00EC4F10">
      <w:pPr>
        <w:spacing w:after="0" w:line="240" w:lineRule="auto"/>
        <w:ind w:left="709" w:hanging="709"/>
        <w:jc w:val="both"/>
        <w:rPr>
          <w:sz w:val="24"/>
          <w:szCs w:val="24"/>
        </w:rPr>
      </w:pPr>
    </w:p>
    <w:p w14:paraId="62F5FE6E" w14:textId="4D8AC070" w:rsidR="00EC4F10" w:rsidRPr="00B66C63" w:rsidRDefault="00EC4F10" w:rsidP="00EC4F10">
      <w:pPr>
        <w:spacing w:after="0" w:line="240" w:lineRule="auto"/>
        <w:ind w:left="709" w:firstLine="0"/>
        <w:jc w:val="both"/>
        <w:rPr>
          <w:rFonts w:eastAsia="Times New Roman"/>
          <w:sz w:val="24"/>
          <w:szCs w:val="24"/>
        </w:rPr>
      </w:pPr>
      <w:r w:rsidRPr="00B66C63">
        <w:rPr>
          <w:sz w:val="24"/>
          <w:szCs w:val="24"/>
        </w:rPr>
        <w:t xml:space="preserve">c) terminate the whole of the Contract, in accordance with clause </w:t>
      </w:r>
      <w:r w:rsidR="005F697D">
        <w:rPr>
          <w:sz w:val="24"/>
          <w:szCs w:val="24"/>
        </w:rPr>
        <w:t>10.1</w:t>
      </w:r>
      <w:r w:rsidRPr="00B66C63">
        <w:rPr>
          <w:sz w:val="24"/>
          <w:szCs w:val="24"/>
        </w:rPr>
        <w:t xml:space="preserve"> (Termination on Default).</w:t>
      </w:r>
    </w:p>
    <w:p w14:paraId="49B4BBB0" w14:textId="122E9D87" w:rsidR="00EC4F10" w:rsidRPr="007F346A" w:rsidRDefault="00EC4F10" w:rsidP="000B0BF1">
      <w:pPr>
        <w:spacing w:after="0" w:line="240" w:lineRule="auto"/>
        <w:ind w:left="709" w:hanging="709"/>
        <w:jc w:val="both"/>
        <w:rPr>
          <w:rFonts w:eastAsia="Times New Roman" w:cs="Times New Roman"/>
          <w:sz w:val="24"/>
          <w:szCs w:val="20"/>
        </w:rPr>
      </w:pPr>
    </w:p>
    <w:p w14:paraId="6B5B4553" w14:textId="77777777" w:rsidR="000B0BF1" w:rsidRPr="007F346A" w:rsidRDefault="000B0BF1" w:rsidP="000B0BF1">
      <w:pPr>
        <w:spacing w:after="0"/>
        <w:ind w:left="720"/>
        <w:contextualSpacing/>
        <w:rPr>
          <w:rFonts w:eastAsia="Times New Roman"/>
          <w:sz w:val="24"/>
          <w:szCs w:val="20"/>
        </w:rPr>
      </w:pPr>
    </w:p>
    <w:p w14:paraId="277F6E66" w14:textId="3ACA31D1"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w:t>
      </w:r>
      <w:r w:rsidR="00EC4F10">
        <w:rPr>
          <w:rFonts w:eastAsia="Times New Roman" w:cs="Times New Roman"/>
          <w:sz w:val="24"/>
          <w:szCs w:val="20"/>
        </w:rPr>
        <w:t>6</w:t>
      </w:r>
      <w:r w:rsidRPr="007F346A">
        <w:rPr>
          <w:rFonts w:eastAsia="Times New Roman" w:cs="Times New Roman"/>
          <w:sz w:val="24"/>
          <w:szCs w:val="20"/>
        </w:rPr>
        <w:tab/>
        <w:t xml:space="preserve">For the avoidance of doubt, the Contractor shall pay all costs in relation to undertaking any action required to meet the requirements stipulated in this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_Ref30071796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Any failure by the Contractor to comply with any requirement of this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_Ref30071796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(regardless of whether such failure is capable of remedy), shall constitute a Material Breach entitling the Authority to exercise its rights under clause </w:t>
      </w:r>
      <w:r w:rsidRPr="00EC4F10">
        <w:rPr>
          <w:rFonts w:eastAsia="Times New Roman" w:cs="Times New Roman"/>
          <w:sz w:val="24"/>
          <w:szCs w:val="20"/>
        </w:rPr>
        <w:t>5.</w:t>
      </w:r>
      <w:r w:rsidR="00EC4F10">
        <w:rPr>
          <w:rFonts w:eastAsia="Times New Roman" w:cs="Times New Roman"/>
          <w:sz w:val="24"/>
          <w:szCs w:val="20"/>
        </w:rPr>
        <w:t>5</w:t>
      </w:r>
      <w:r w:rsidRPr="00EC4F10">
        <w:rPr>
          <w:rFonts w:eastAsia="Times New Roman" w:cs="Times New Roman"/>
          <w:sz w:val="24"/>
          <w:szCs w:val="20"/>
        </w:rPr>
        <w:t>.</w:t>
      </w:r>
    </w:p>
    <w:p w14:paraId="5EBB1299" w14:textId="77777777" w:rsidR="000B0BF1" w:rsidRPr="007F346A" w:rsidRDefault="000B0BF1" w:rsidP="000B0BF1">
      <w:pPr>
        <w:spacing w:after="0" w:line="240" w:lineRule="auto"/>
        <w:jc w:val="both"/>
        <w:rPr>
          <w:rFonts w:eastAsia="Times New Roman" w:cs="Times New Roman"/>
          <w:sz w:val="24"/>
          <w:szCs w:val="20"/>
        </w:rPr>
      </w:pPr>
    </w:p>
    <w:p w14:paraId="49C565BA"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4" w:name="_Toc35260893"/>
      <w:r w:rsidRPr="007F346A">
        <w:rPr>
          <w:rFonts w:eastAsia="Times New Roman"/>
          <w:b/>
          <w:bCs/>
          <w:sz w:val="24"/>
          <w:szCs w:val="24"/>
        </w:rPr>
        <w:t>SECURITY AUDIT AND ASSURANCE</w:t>
      </w:r>
      <w:bookmarkEnd w:id="44"/>
      <w:r w:rsidRPr="007F346A">
        <w:rPr>
          <w:rFonts w:eastAsia="Times New Roman"/>
          <w:b/>
          <w:bCs/>
          <w:sz w:val="24"/>
          <w:szCs w:val="24"/>
        </w:rPr>
        <w:t xml:space="preserve"> </w:t>
      </w:r>
    </w:p>
    <w:p w14:paraId="34DC6ADC" w14:textId="77777777" w:rsidR="000B0BF1" w:rsidRPr="007F346A" w:rsidRDefault="000B0BF1" w:rsidP="000B0BF1">
      <w:pPr>
        <w:spacing w:after="0" w:line="240" w:lineRule="auto"/>
        <w:ind w:left="720" w:hanging="720"/>
        <w:jc w:val="both"/>
        <w:rPr>
          <w:rFonts w:eastAsia="Times New Roman"/>
          <w:sz w:val="24"/>
          <w:szCs w:val="20"/>
        </w:rPr>
      </w:pPr>
    </w:p>
    <w:p w14:paraId="06FC4F0B"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6.1</w:t>
      </w:r>
      <w:r w:rsidRPr="007F346A">
        <w:rPr>
          <w:rFonts w:eastAsia="Times New Roman" w:cs="Times New Roman"/>
          <w:sz w:val="24"/>
          <w:szCs w:val="20"/>
        </w:rPr>
        <w:tab/>
        <w:t>The Contractor shall, and shall procure that any Sub-contractor (as applicable) shall, complete the information security questionnaire in the format stipulated by the Authority (the “</w:t>
      </w:r>
      <w:r w:rsidRPr="007F346A">
        <w:rPr>
          <w:rFonts w:eastAsia="Times New Roman" w:cs="Times New Roman"/>
          <w:b/>
          <w:sz w:val="24"/>
          <w:szCs w:val="20"/>
        </w:rPr>
        <w:t>Information Security Questionnaire</w:t>
      </w:r>
      <w:r w:rsidRPr="007F346A">
        <w:rPr>
          <w:rFonts w:eastAsia="Times New Roman" w:cs="Times New Roman"/>
          <w:sz w:val="24"/>
          <w:szCs w:val="20"/>
        </w:rPr>
        <w:t xml:space="preserve">”) at least annually or at the request by the Authority. The Contractor shall provide the completed Information Security Questionnaire to the Authority within one calendar month from the date of request. </w:t>
      </w:r>
    </w:p>
    <w:p w14:paraId="187119A9" w14:textId="77777777" w:rsidR="000B0BF1" w:rsidRPr="007F346A" w:rsidRDefault="000B0BF1" w:rsidP="000B0BF1">
      <w:pPr>
        <w:ind w:left="720"/>
        <w:contextualSpacing/>
        <w:rPr>
          <w:rFonts w:eastAsia="Times New Roman" w:cs="Times New Roman"/>
          <w:sz w:val="24"/>
        </w:rPr>
      </w:pPr>
    </w:p>
    <w:p w14:paraId="45F238DE" w14:textId="77777777" w:rsidR="000B0BF1" w:rsidRPr="00A56A15"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lastRenderedPageBreak/>
        <w:t>6.2</w:t>
      </w:r>
      <w:r w:rsidRPr="007F346A">
        <w:rPr>
          <w:rFonts w:eastAsia="Times New Roman" w:cs="Times New Roman"/>
          <w:sz w:val="24"/>
          <w:szCs w:val="20"/>
        </w:rPr>
        <w:tab/>
      </w:r>
      <w:r w:rsidRPr="00A56A15">
        <w:rPr>
          <w:rFonts w:eastAsia="Times New Roman" w:cs="Times New Roman"/>
          <w:sz w:val="24"/>
          <w:szCs w:val="20"/>
        </w:rPr>
        <w:t xml:space="preserve">The Contractor shall conduct Security Tests to assess the Information Security of the Contractor’s Systems Environment and, if requested, the Authority’s Systems Environment. In relation to such Security Tests, the Contractor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787C79A2" w14:textId="77777777" w:rsidR="000B0BF1" w:rsidRPr="00A56A15" w:rsidRDefault="000B0BF1" w:rsidP="000B0BF1">
      <w:pPr>
        <w:ind w:left="720"/>
        <w:contextualSpacing/>
        <w:rPr>
          <w:rFonts w:eastAsia="Times New Roman"/>
          <w:sz w:val="24"/>
          <w:szCs w:val="20"/>
        </w:rPr>
      </w:pPr>
    </w:p>
    <w:p w14:paraId="5A5325A6" w14:textId="77777777" w:rsidR="000B0BF1" w:rsidRPr="00A56A15" w:rsidRDefault="000B0BF1" w:rsidP="000B0BF1">
      <w:pPr>
        <w:spacing w:after="0" w:line="240" w:lineRule="auto"/>
        <w:ind w:left="709" w:hanging="709"/>
        <w:jc w:val="both"/>
        <w:rPr>
          <w:rFonts w:eastAsia="Times New Roman" w:cs="Times New Roman"/>
          <w:sz w:val="24"/>
          <w:szCs w:val="20"/>
        </w:rPr>
      </w:pPr>
      <w:r w:rsidRPr="00A56A15">
        <w:rPr>
          <w:rFonts w:eastAsia="Times New Roman" w:cs="Times New Roman"/>
          <w:sz w:val="24"/>
          <w:szCs w:val="20"/>
        </w:rPr>
        <w:t>6.3</w:t>
      </w:r>
      <w:r w:rsidRPr="00A56A15">
        <w:rPr>
          <w:rFonts w:eastAsia="Times New Roman" w:cs="Times New Roman"/>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42D83D6D" w14:textId="77777777" w:rsidR="000B0BF1" w:rsidRPr="00A56A15" w:rsidRDefault="000B0BF1" w:rsidP="000B0BF1">
      <w:pPr>
        <w:spacing w:after="0" w:line="240" w:lineRule="auto"/>
        <w:jc w:val="both"/>
        <w:rPr>
          <w:rFonts w:eastAsia="Times New Roman"/>
          <w:sz w:val="24"/>
          <w:szCs w:val="20"/>
        </w:rPr>
      </w:pPr>
    </w:p>
    <w:p w14:paraId="7CB95C8E" w14:textId="77777777" w:rsidR="000B0BF1" w:rsidRPr="00333118" w:rsidRDefault="000B0BF1" w:rsidP="000B0BF1">
      <w:pPr>
        <w:spacing w:after="0" w:line="240" w:lineRule="auto"/>
        <w:ind w:left="709" w:hanging="709"/>
        <w:jc w:val="both"/>
        <w:rPr>
          <w:rFonts w:eastAsia="Times New Roman" w:cs="Times New Roman"/>
          <w:sz w:val="24"/>
          <w:szCs w:val="20"/>
        </w:rPr>
      </w:pPr>
      <w:r w:rsidRPr="00A56A15">
        <w:rPr>
          <w:rFonts w:eastAsia="Times New Roman" w:cs="Times New Roman"/>
          <w:sz w:val="24"/>
          <w:szCs w:val="20"/>
        </w:rPr>
        <w:t>6.4</w:t>
      </w:r>
      <w:r w:rsidRPr="00A56A15">
        <w:rPr>
          <w:rFonts w:eastAsia="Times New Roman" w:cs="Times New Roman"/>
          <w:sz w:val="24"/>
          <w:szCs w:val="20"/>
        </w:rPr>
        <w:tab/>
      </w:r>
      <w:r w:rsidRPr="00333118">
        <w:rPr>
          <w:rFonts w:eastAsia="Times New Roman" w:cs="Times New Roman"/>
          <w:sz w:val="24"/>
          <w:szCs w:val="20"/>
        </w:rPr>
        <w:t>Where the Contractor provides code development services to the Authority, the Contractor shall comply with the Authority’s Security Requirements in respect of code development within the Contractor’s Systems Environment and the Authority’s Systems Environment.</w:t>
      </w:r>
    </w:p>
    <w:p w14:paraId="6E20AB3E" w14:textId="77777777" w:rsidR="000B0BF1" w:rsidRPr="00333118" w:rsidRDefault="000B0BF1" w:rsidP="000B0BF1">
      <w:pPr>
        <w:ind w:left="720"/>
        <w:contextualSpacing/>
        <w:rPr>
          <w:rFonts w:eastAsia="Times New Roman" w:cs="Times New Roman"/>
          <w:sz w:val="24"/>
        </w:rPr>
      </w:pPr>
    </w:p>
    <w:p w14:paraId="76566CDF" w14:textId="77777777" w:rsidR="000B0BF1" w:rsidRPr="0032505E" w:rsidRDefault="000B0BF1" w:rsidP="000B0BF1">
      <w:pPr>
        <w:spacing w:after="0" w:line="240" w:lineRule="auto"/>
        <w:ind w:left="709" w:hanging="709"/>
        <w:jc w:val="both"/>
        <w:rPr>
          <w:rFonts w:eastAsia="Times New Roman" w:cs="Times New Roman"/>
          <w:color w:val="000000" w:themeColor="text1"/>
          <w:sz w:val="24"/>
          <w:szCs w:val="20"/>
        </w:rPr>
      </w:pPr>
      <w:r w:rsidRPr="00333118">
        <w:rPr>
          <w:rFonts w:eastAsia="Times New Roman" w:cs="Times New Roman"/>
          <w:color w:val="000000" w:themeColor="text1"/>
          <w:sz w:val="24"/>
          <w:szCs w:val="20"/>
        </w:rPr>
        <w:t>6.5</w:t>
      </w:r>
      <w:r w:rsidRPr="00333118">
        <w:rPr>
          <w:rFonts w:eastAsia="Times New Roman" w:cs="Times New Roman"/>
          <w:color w:val="000000" w:themeColor="text1"/>
          <w:sz w:val="24"/>
          <w:szCs w:val="20"/>
        </w:rPr>
        <w:tab/>
        <w:t>Where the Contractor provides software development services, the Contractor shall comply with the code development practices specified in the Specification or in the Authority’s Security Requirements.</w:t>
      </w:r>
      <w:r w:rsidRPr="0032505E">
        <w:rPr>
          <w:rFonts w:eastAsia="Times New Roman" w:cs="Times New Roman"/>
          <w:color w:val="000000" w:themeColor="text1"/>
          <w:sz w:val="24"/>
          <w:szCs w:val="20"/>
        </w:rPr>
        <w:t xml:space="preserve"> </w:t>
      </w:r>
    </w:p>
    <w:p w14:paraId="6C9B90E2" w14:textId="77777777" w:rsidR="000B0BF1" w:rsidRPr="0032505E" w:rsidRDefault="000B0BF1" w:rsidP="000B0BF1">
      <w:pPr>
        <w:spacing w:after="0" w:line="240" w:lineRule="auto"/>
        <w:ind w:left="792"/>
        <w:contextualSpacing/>
        <w:jc w:val="both"/>
        <w:rPr>
          <w:rFonts w:eastAsia="Times New Roman" w:cs="Times New Roman"/>
          <w:color w:val="000000" w:themeColor="text1"/>
          <w:sz w:val="24"/>
        </w:rPr>
      </w:pPr>
    </w:p>
    <w:p w14:paraId="27122145"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6.6</w:t>
      </w:r>
      <w:r w:rsidRPr="007F346A">
        <w:rPr>
          <w:rFonts w:eastAsia="Times New Roman" w:cs="Times New Roman"/>
          <w:sz w:val="24"/>
          <w:szCs w:val="20"/>
        </w:rPr>
        <w:tab/>
        <w:t>The Authority, or an agent appointed by it, may</w:t>
      </w:r>
      <w:r w:rsidRPr="007F346A" w:rsidDel="00953079">
        <w:rPr>
          <w:rFonts w:eastAsia="Times New Roman" w:cs="Times New Roman"/>
          <w:sz w:val="24"/>
          <w:szCs w:val="20"/>
        </w:rPr>
        <w:t xml:space="preserve"> </w:t>
      </w:r>
      <w:r w:rsidRPr="007F346A">
        <w:rPr>
          <w:rFonts w:eastAsia="Times New Roman" w:cs="Times New Roman"/>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7D930E95" w14:textId="77777777" w:rsidR="000B0BF1" w:rsidRPr="007F346A" w:rsidRDefault="000B0BF1" w:rsidP="000B0BF1">
      <w:pPr>
        <w:spacing w:after="0"/>
        <w:ind w:left="720"/>
        <w:contextualSpacing/>
        <w:rPr>
          <w:rFonts w:eastAsia="Times New Roman" w:cs="Times New Roman"/>
          <w:sz w:val="24"/>
        </w:rPr>
      </w:pPr>
    </w:p>
    <w:p w14:paraId="0DA36504"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6.7</w:t>
      </w:r>
      <w:r w:rsidRPr="007F346A">
        <w:rPr>
          <w:rFonts w:eastAsia="Times New Roman" w:cs="Times New Roman"/>
          <w:sz w:val="24"/>
          <w:szCs w:val="20"/>
        </w:rPr>
        <w:tab/>
        <w:t xml:space="preserve">The Authority shall schedule regular security governance review meetings which the Contractor shall, and shall procure that any Sub-contractor (as applicable) shall, attend. </w:t>
      </w:r>
    </w:p>
    <w:p w14:paraId="5066F9BB" w14:textId="77777777" w:rsidR="000B0BF1" w:rsidRPr="007F346A" w:rsidRDefault="000B0BF1" w:rsidP="000B0BF1">
      <w:pPr>
        <w:spacing w:after="0" w:line="240" w:lineRule="auto"/>
        <w:jc w:val="both"/>
        <w:rPr>
          <w:rFonts w:eastAsia="Times New Roman"/>
          <w:sz w:val="24"/>
          <w:szCs w:val="20"/>
        </w:rPr>
      </w:pPr>
    </w:p>
    <w:p w14:paraId="19876C61" w14:textId="77777777" w:rsidR="000B0BF1" w:rsidRPr="006460B2"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5" w:name="_Toc35260894"/>
      <w:r w:rsidRPr="006460B2">
        <w:rPr>
          <w:rFonts w:eastAsia="Times New Roman"/>
          <w:b/>
          <w:bCs/>
          <w:sz w:val="24"/>
          <w:szCs w:val="24"/>
        </w:rPr>
        <w:t>PCI DSS COMPLIANCE AND CERTIFICATION</w:t>
      </w:r>
      <w:bookmarkEnd w:id="45"/>
    </w:p>
    <w:p w14:paraId="7B5578DC" w14:textId="77777777" w:rsidR="000B0BF1" w:rsidRPr="006460B2" w:rsidRDefault="000B0BF1" w:rsidP="000B0BF1">
      <w:pPr>
        <w:spacing w:after="0" w:line="240" w:lineRule="auto"/>
        <w:rPr>
          <w:rFonts w:eastAsia="Calibri" w:cs="Times New Roman"/>
          <w:bCs/>
          <w:sz w:val="24"/>
        </w:rPr>
      </w:pPr>
    </w:p>
    <w:p w14:paraId="190A95E5" w14:textId="77777777" w:rsidR="000B0BF1" w:rsidRPr="00333118"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7.1</w:t>
      </w:r>
      <w:r w:rsidRPr="00333118">
        <w:rPr>
          <w:rFonts w:eastAsia="Times New Roman" w:cs="Times New Roman"/>
          <w:sz w:val="24"/>
          <w:szCs w:val="20"/>
        </w:rPr>
        <w:tab/>
        <w:t>Where the Contractor obtains, stores, processes or transmits payment card data, the Contractor shall comply with the PCI DSS.</w:t>
      </w:r>
    </w:p>
    <w:p w14:paraId="46254357" w14:textId="77777777" w:rsidR="000B0BF1" w:rsidRPr="00333118" w:rsidRDefault="000B0BF1" w:rsidP="000B0BF1">
      <w:pPr>
        <w:spacing w:after="0" w:line="240" w:lineRule="auto"/>
        <w:jc w:val="both"/>
        <w:rPr>
          <w:rFonts w:eastAsia="Times New Roman"/>
          <w:sz w:val="24"/>
          <w:szCs w:val="20"/>
        </w:rPr>
      </w:pPr>
    </w:p>
    <w:p w14:paraId="1E952F95" w14:textId="77777777" w:rsidR="000B0BF1" w:rsidRPr="00333118"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7.2</w:t>
      </w:r>
      <w:r w:rsidRPr="00333118">
        <w:rPr>
          <w:rFonts w:eastAsia="Times New Roman" w:cs="Times New Roman"/>
          <w:sz w:val="24"/>
          <w:szCs w:val="20"/>
        </w:rPr>
        <w:tab/>
        <w:t>The Contractor shall obtain and maintain up-to-date attestation of compliance certificates (“</w:t>
      </w:r>
      <w:r w:rsidRPr="00333118">
        <w:rPr>
          <w:rFonts w:eastAsia="Times New Roman" w:cs="Times New Roman"/>
          <w:b/>
          <w:sz w:val="24"/>
          <w:szCs w:val="20"/>
        </w:rPr>
        <w:t>AoC</w:t>
      </w:r>
      <w:r w:rsidRPr="00333118">
        <w:rPr>
          <w:rFonts w:eastAsia="Times New Roman" w:cs="Times New Roman"/>
          <w:sz w:val="24"/>
          <w:szCs w:val="20"/>
        </w:rPr>
        <w:t>”) provided by a qualified security assessor accredited by the PCI and up-to-date self-assessment questionnaires (“</w:t>
      </w:r>
      <w:r w:rsidRPr="00333118">
        <w:rPr>
          <w:rFonts w:eastAsia="Times New Roman" w:cs="Times New Roman"/>
          <w:b/>
          <w:sz w:val="24"/>
          <w:szCs w:val="20"/>
        </w:rPr>
        <w:t>SAQ</w:t>
      </w:r>
      <w:r w:rsidRPr="00333118">
        <w:rPr>
          <w:rFonts w:eastAsia="Times New Roman" w:cs="Times New Roman"/>
          <w:sz w:val="24"/>
          <w:szCs w:val="20"/>
        </w:rPr>
        <w:t>”) completed by a qualified security assessor or an internal security assessor, in each case accredited by the PCI (each with the content and format as stipulated by the PCI and such reports the “PCI Reports”), during the Contract Period.  The Contractor shall provide the respective PCI Reports to the Authority upon request within 10 Working Days of such request.</w:t>
      </w:r>
    </w:p>
    <w:p w14:paraId="5C4F2BD6" w14:textId="77777777" w:rsidR="000B0BF1" w:rsidRPr="00333118" w:rsidRDefault="000B0BF1" w:rsidP="000B0BF1">
      <w:pPr>
        <w:spacing w:after="0" w:line="240" w:lineRule="auto"/>
        <w:jc w:val="both"/>
        <w:rPr>
          <w:rFonts w:eastAsia="Times New Roman"/>
          <w:sz w:val="24"/>
          <w:szCs w:val="20"/>
        </w:rPr>
      </w:pPr>
    </w:p>
    <w:p w14:paraId="6451A03C" w14:textId="77777777" w:rsidR="000B0BF1" w:rsidRPr="006460B2"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7.3</w:t>
      </w:r>
      <w:r w:rsidRPr="00333118">
        <w:rPr>
          <w:rFonts w:eastAsia="Times New Roman" w:cs="Times New Roman"/>
          <w:sz w:val="24"/>
          <w:szCs w:val="20"/>
        </w:rPr>
        <w:tab/>
        <w:t>The Contractor shall notify the Authority of any failure to obtain a PCI Report or a revocation of a PCI Report within 2 Working Days of confirmation of such failure or revocation. The Contractor shall, at its own expense, undertake those actions required in order to obtain a PCI Report following such failure or revocation within one calendar month of such failure or revocation.</w:t>
      </w:r>
      <w:r w:rsidRPr="006460B2">
        <w:rPr>
          <w:rFonts w:eastAsia="Times New Roman" w:cs="Times New Roman"/>
          <w:sz w:val="24"/>
          <w:szCs w:val="20"/>
        </w:rPr>
        <w:t xml:space="preserve">  </w:t>
      </w:r>
    </w:p>
    <w:p w14:paraId="2A7D026D" w14:textId="77777777" w:rsidR="000B0BF1" w:rsidRPr="006460B2" w:rsidRDefault="000B0BF1" w:rsidP="000B0BF1">
      <w:pPr>
        <w:spacing w:after="0" w:line="240" w:lineRule="auto"/>
        <w:ind w:left="851" w:hanging="851"/>
        <w:jc w:val="both"/>
        <w:rPr>
          <w:rFonts w:eastAsia="Times New Roman"/>
          <w:sz w:val="24"/>
          <w:szCs w:val="20"/>
        </w:rPr>
      </w:pPr>
    </w:p>
    <w:p w14:paraId="18D2E744" w14:textId="6F43AC70" w:rsidR="000B0BF1" w:rsidRPr="006460B2"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6460B2">
        <w:rPr>
          <w:rFonts w:eastAsia="Times New Roman"/>
          <w:b/>
          <w:bCs/>
          <w:sz w:val="24"/>
          <w:szCs w:val="24"/>
        </w:rPr>
        <w:t xml:space="preserve"> </w:t>
      </w:r>
      <w:bookmarkStart w:id="46" w:name="_Toc35260895"/>
      <w:r w:rsidRPr="006460B2">
        <w:rPr>
          <w:rFonts w:eastAsia="Times New Roman"/>
          <w:b/>
          <w:bCs/>
          <w:sz w:val="24"/>
          <w:szCs w:val="24"/>
        </w:rPr>
        <w:t>SECURITY POLICIES AND STANDARDS</w:t>
      </w:r>
      <w:bookmarkEnd w:id="46"/>
    </w:p>
    <w:p w14:paraId="6DFEE31B" w14:textId="77777777" w:rsidR="000B0BF1" w:rsidRPr="006460B2" w:rsidRDefault="000B0BF1" w:rsidP="000B0BF1">
      <w:pPr>
        <w:spacing w:after="0" w:line="240" w:lineRule="auto"/>
        <w:rPr>
          <w:rFonts w:eastAsia="Calibri" w:cs="Times New Roman"/>
          <w:b/>
          <w:bCs/>
          <w:sz w:val="24"/>
        </w:rPr>
      </w:pPr>
    </w:p>
    <w:p w14:paraId="665B86FB"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8.1</w:t>
      </w:r>
      <w:r w:rsidRPr="006460B2">
        <w:rPr>
          <w:rFonts w:eastAsia="Times New Roman" w:cs="Times New Roman"/>
          <w:sz w:val="24"/>
          <w:szCs w:val="20"/>
        </w:rPr>
        <w:tab/>
      </w:r>
      <w:r w:rsidRPr="007749F8">
        <w:rPr>
          <w:rFonts w:eastAsia="Times New Roman" w:cs="Times New Roman"/>
          <w:sz w:val="24"/>
          <w:szCs w:val="20"/>
        </w:rPr>
        <w:t>The Contractor shall, and shall procure that any Sub-contractor (as applicable) shall, comply with the Security Policies and Standards set out Annex A and B.</w:t>
      </w:r>
    </w:p>
    <w:p w14:paraId="605634E8" w14:textId="77777777" w:rsidR="000B0BF1" w:rsidRPr="006460B2" w:rsidRDefault="000B0BF1" w:rsidP="000B0BF1">
      <w:pPr>
        <w:spacing w:after="0" w:line="240" w:lineRule="auto"/>
        <w:jc w:val="both"/>
        <w:rPr>
          <w:rFonts w:eastAsia="Calibri" w:cs="Times New Roman"/>
          <w:bCs/>
          <w:sz w:val="24"/>
        </w:rPr>
      </w:pPr>
      <w:r w:rsidRPr="006460B2">
        <w:rPr>
          <w:rFonts w:eastAsia="Calibri" w:cs="Times New Roman"/>
          <w:bCs/>
          <w:sz w:val="24"/>
        </w:rPr>
        <w:t xml:space="preserve"> </w:t>
      </w:r>
    </w:p>
    <w:p w14:paraId="66388D6F"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8.2</w:t>
      </w:r>
      <w:r w:rsidRPr="006460B2">
        <w:rPr>
          <w:rFonts w:eastAsia="Times New Roman" w:cs="Times New Roman"/>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2296BD68" w14:textId="77777777" w:rsidR="000B0BF1" w:rsidRPr="006460B2" w:rsidRDefault="000B0BF1" w:rsidP="000B0BF1">
      <w:pPr>
        <w:spacing w:after="0" w:line="240" w:lineRule="auto"/>
        <w:jc w:val="both"/>
        <w:rPr>
          <w:rFonts w:eastAsia="Calibri" w:cs="Times New Roman"/>
          <w:bCs/>
          <w:sz w:val="24"/>
        </w:rPr>
      </w:pPr>
    </w:p>
    <w:p w14:paraId="0BED0FB5"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8.3</w:t>
      </w:r>
      <w:r w:rsidRPr="006460B2">
        <w:rPr>
          <w:rFonts w:eastAsia="Times New Roman" w:cs="Times New Roman"/>
          <w:sz w:val="24"/>
          <w:szCs w:val="20"/>
        </w:rPr>
        <w:tab/>
        <w:t xml:space="preserve">The Contractor shall, and shall procure that any Sub-contractor (as applicable) shall, maintain appropriate records and is otherwise able to demonstrate compliance with the Security Policies and Standards.  </w:t>
      </w:r>
    </w:p>
    <w:p w14:paraId="20804CD3" w14:textId="77777777" w:rsidR="000B0BF1" w:rsidRPr="006460B2" w:rsidRDefault="000B0BF1" w:rsidP="000B0BF1">
      <w:pPr>
        <w:keepNext/>
        <w:spacing w:after="0" w:line="240" w:lineRule="auto"/>
        <w:ind w:left="720" w:hanging="720"/>
        <w:jc w:val="both"/>
        <w:outlineLvl w:val="1"/>
        <w:rPr>
          <w:rFonts w:eastAsia="Calibri"/>
          <w:sz w:val="24"/>
        </w:rPr>
      </w:pPr>
    </w:p>
    <w:p w14:paraId="75100BB9" w14:textId="77777777" w:rsidR="000B0BF1" w:rsidRPr="006460B2" w:rsidRDefault="000B0BF1" w:rsidP="005F697D">
      <w:pPr>
        <w:numPr>
          <w:ilvl w:val="0"/>
          <w:numId w:val="34"/>
        </w:numPr>
        <w:tabs>
          <w:tab w:val="left" w:pos="720"/>
        </w:tabs>
        <w:autoSpaceDN/>
        <w:spacing w:after="0" w:line="240" w:lineRule="auto"/>
        <w:ind w:left="360"/>
        <w:contextualSpacing/>
        <w:jc w:val="both"/>
        <w:textAlignment w:val="auto"/>
        <w:rPr>
          <w:rFonts w:eastAsia="Times New Roman"/>
          <w:b/>
          <w:sz w:val="24"/>
          <w:szCs w:val="24"/>
          <w:lang w:bidi="ks-Deva"/>
        </w:rPr>
      </w:pPr>
      <w:r w:rsidRPr="006460B2">
        <w:rPr>
          <w:rFonts w:eastAsia="Times New Roman"/>
          <w:b/>
          <w:sz w:val="24"/>
          <w:szCs w:val="24"/>
          <w:lang w:bidi="ks-Deva"/>
        </w:rPr>
        <w:t xml:space="preserve">CYBER </w:t>
      </w:r>
      <w:r w:rsidRPr="006460B2">
        <w:rPr>
          <w:rFonts w:eastAsia="Times New Roman" w:cs="Times New Roman"/>
          <w:b/>
          <w:bCs/>
          <w:sz w:val="24"/>
          <w:szCs w:val="24"/>
        </w:rPr>
        <w:t>SECURITY</w:t>
      </w:r>
      <w:r w:rsidRPr="006460B2">
        <w:rPr>
          <w:rFonts w:eastAsia="Times New Roman"/>
          <w:b/>
          <w:sz w:val="24"/>
          <w:szCs w:val="24"/>
          <w:lang w:bidi="ks-Deva"/>
        </w:rPr>
        <w:t xml:space="preserve"> INFORMATION SHARING PARTNERSHIP </w:t>
      </w:r>
    </w:p>
    <w:p w14:paraId="039EA695" w14:textId="77777777" w:rsidR="000B0BF1" w:rsidRPr="006460B2" w:rsidRDefault="000B0BF1" w:rsidP="000B0BF1">
      <w:pPr>
        <w:tabs>
          <w:tab w:val="left" w:pos="720"/>
        </w:tabs>
        <w:spacing w:after="0" w:line="240" w:lineRule="auto"/>
        <w:ind w:left="360"/>
        <w:contextualSpacing/>
        <w:jc w:val="both"/>
        <w:rPr>
          <w:rFonts w:eastAsia="Times New Roman"/>
          <w:b/>
          <w:sz w:val="24"/>
          <w:szCs w:val="24"/>
          <w:lang w:bidi="ks-Deva"/>
        </w:rPr>
      </w:pPr>
    </w:p>
    <w:p w14:paraId="786944AB"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9.1</w:t>
      </w:r>
      <w:r w:rsidRPr="006460B2">
        <w:rPr>
          <w:rFonts w:eastAsia="Times New Roman" w:cs="Times New Roman"/>
          <w:sz w:val="24"/>
          <w:szCs w:val="20"/>
        </w:rPr>
        <w:tab/>
      </w:r>
      <w:r w:rsidRPr="0053071A">
        <w:rPr>
          <w:rFonts w:eastAsia="Times New Roman" w:cs="Times New Roman"/>
          <w:sz w:val="24"/>
          <w:szCs w:val="20"/>
        </w:rPr>
        <w:t>The Supplier may require a nominated representative of the Supplier to join the Cyber Security Information Sharing Partnership on behalf of the Supplier during the Term, in which case the Supplier’s nominated representative shall participate in the Cyber Security Information Sharing Partnership for the exchange of cyber threat information.</w:t>
      </w:r>
    </w:p>
    <w:p w14:paraId="797C4A34" w14:textId="77777777" w:rsidR="000B0BF1" w:rsidRPr="006460B2" w:rsidRDefault="000B0BF1" w:rsidP="000B0BF1">
      <w:pPr>
        <w:tabs>
          <w:tab w:val="left" w:pos="720"/>
        </w:tabs>
        <w:spacing w:after="0" w:line="240" w:lineRule="auto"/>
        <w:ind w:left="792"/>
        <w:contextualSpacing/>
        <w:jc w:val="both"/>
        <w:rPr>
          <w:rFonts w:eastAsia="Times New Roman"/>
          <w:sz w:val="24"/>
          <w:szCs w:val="24"/>
          <w:lang w:bidi="ks-Deva"/>
        </w:rPr>
      </w:pPr>
    </w:p>
    <w:p w14:paraId="3037B749" w14:textId="1D421030" w:rsidR="000B0BF1"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9.2</w:t>
      </w:r>
      <w:r w:rsidRPr="006460B2">
        <w:rPr>
          <w:rFonts w:eastAsia="Times New Roman" w:cs="Times New Roman"/>
          <w:sz w:val="24"/>
          <w:szCs w:val="20"/>
        </w:rPr>
        <w:tab/>
      </w:r>
      <w:r w:rsidRPr="0053071A">
        <w:rPr>
          <w:rFonts w:eastAsia="Times New Roman" w:cs="Times New Roman"/>
          <w:sz w:val="24"/>
          <w:szCs w:val="20"/>
        </w:rPr>
        <w:t>If the Supplier elects a nominated representative to join the Cyber Security Information Sharing Partnership in accordance with Paragraph 9.1 above, it shall review the NCSC weekly threat reports on a weekly basis and implement recommendations in line with the Supplier’s Risk Management Policy.</w:t>
      </w:r>
    </w:p>
    <w:p w14:paraId="52756066" w14:textId="77777777" w:rsidR="005F697D" w:rsidRPr="006460B2" w:rsidRDefault="005F697D" w:rsidP="005F697D">
      <w:pPr>
        <w:spacing w:after="0" w:line="240" w:lineRule="auto"/>
        <w:ind w:left="0" w:firstLine="0"/>
        <w:jc w:val="both"/>
        <w:rPr>
          <w:rFonts w:eastAsia="Times New Roman" w:cs="Times New Roman"/>
          <w:sz w:val="24"/>
          <w:szCs w:val="20"/>
        </w:rPr>
      </w:pPr>
    </w:p>
    <w:p w14:paraId="647F31E0" w14:textId="37404453" w:rsidR="000B0BF1" w:rsidRDefault="000B0BF1" w:rsidP="000B0BF1">
      <w:pPr>
        <w:autoSpaceDE w:val="0"/>
        <w:adjustRightInd w:val="0"/>
        <w:spacing w:after="0" w:line="240" w:lineRule="auto"/>
        <w:ind w:left="720" w:hanging="720"/>
        <w:jc w:val="both"/>
        <w:rPr>
          <w:rFonts w:eastAsia="Times New Roman"/>
          <w:sz w:val="24"/>
          <w:szCs w:val="24"/>
          <w:lang w:bidi="ks-Deva"/>
        </w:rPr>
      </w:pPr>
    </w:p>
    <w:p w14:paraId="4E506CCC" w14:textId="508DE980" w:rsidR="00EC4F10" w:rsidRDefault="00EC4F10" w:rsidP="005F697D">
      <w:pPr>
        <w:pStyle w:val="ListParagraph"/>
        <w:numPr>
          <w:ilvl w:val="0"/>
          <w:numId w:val="34"/>
        </w:numPr>
        <w:autoSpaceDE w:val="0"/>
        <w:adjustRightInd w:val="0"/>
        <w:spacing w:after="0" w:line="240" w:lineRule="auto"/>
        <w:jc w:val="both"/>
        <w:rPr>
          <w:rFonts w:eastAsia="Times New Roman"/>
          <w:b/>
          <w:bCs/>
          <w:sz w:val="24"/>
          <w:szCs w:val="24"/>
          <w:lang w:bidi="ks-Deva"/>
        </w:rPr>
      </w:pPr>
      <w:r w:rsidRPr="005F697D">
        <w:rPr>
          <w:rFonts w:eastAsia="Times New Roman"/>
          <w:b/>
          <w:bCs/>
          <w:sz w:val="24"/>
          <w:szCs w:val="24"/>
          <w:lang w:bidi="ks-Deva"/>
        </w:rPr>
        <w:lastRenderedPageBreak/>
        <w:t xml:space="preserve"> </w:t>
      </w:r>
      <w:r w:rsidR="005F697D">
        <w:rPr>
          <w:rFonts w:eastAsia="Times New Roman"/>
          <w:b/>
          <w:bCs/>
          <w:sz w:val="24"/>
          <w:szCs w:val="24"/>
          <w:lang w:bidi="ks-Deva"/>
        </w:rPr>
        <w:t xml:space="preserve">TERMINATION OR DEFAULT </w:t>
      </w:r>
    </w:p>
    <w:p w14:paraId="009196D6" w14:textId="77777777" w:rsidR="005F697D" w:rsidRPr="005F697D" w:rsidRDefault="005F697D" w:rsidP="005F697D">
      <w:pPr>
        <w:pStyle w:val="ListParagraph"/>
        <w:autoSpaceDE w:val="0"/>
        <w:adjustRightInd w:val="0"/>
        <w:spacing w:after="0" w:line="240" w:lineRule="auto"/>
        <w:ind w:left="382" w:firstLine="0"/>
        <w:jc w:val="both"/>
        <w:rPr>
          <w:rFonts w:eastAsia="Times New Roman"/>
          <w:b/>
          <w:bCs/>
          <w:sz w:val="24"/>
          <w:szCs w:val="24"/>
          <w:lang w:bidi="ks-Deva"/>
        </w:rPr>
      </w:pPr>
    </w:p>
    <w:p w14:paraId="7E6A9E94" w14:textId="799B0AB9" w:rsidR="00EC4F10" w:rsidRPr="00EC4F10" w:rsidRDefault="005F697D" w:rsidP="00EC4F10">
      <w:pPr>
        <w:autoSpaceDE w:val="0"/>
        <w:adjustRightInd w:val="0"/>
        <w:spacing w:after="0" w:line="240" w:lineRule="auto"/>
        <w:ind w:left="720" w:hanging="720"/>
        <w:jc w:val="both"/>
        <w:rPr>
          <w:rFonts w:eastAsia="Times New Roman"/>
          <w:sz w:val="24"/>
          <w:szCs w:val="24"/>
          <w:lang w:bidi="ks-Deva"/>
        </w:rPr>
      </w:pPr>
      <w:r>
        <w:rPr>
          <w:rFonts w:eastAsia="Times New Roman"/>
          <w:sz w:val="24"/>
          <w:szCs w:val="24"/>
          <w:lang w:bidi="ks-Deva"/>
        </w:rPr>
        <w:t>10</w:t>
      </w:r>
      <w:r w:rsidR="00EC4F10" w:rsidRPr="00EC4F10">
        <w:rPr>
          <w:rFonts w:eastAsia="Times New Roman"/>
          <w:sz w:val="24"/>
          <w:szCs w:val="24"/>
          <w:lang w:bidi="ks-Deva"/>
        </w:rPr>
        <w:t xml:space="preserve">.1 The Authority may without prejudice to any other right or remedy available to it </w:t>
      </w:r>
    </w:p>
    <w:p w14:paraId="5B52971D" w14:textId="77777777" w:rsidR="00EC4F10" w:rsidRP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 xml:space="preserve">terminate the Contract by written notice to the Contractor with immediate effect </w:t>
      </w:r>
    </w:p>
    <w:p w14:paraId="0A7C1D6A" w14:textId="77777777" w:rsidR="00EC4F10" w:rsidRP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 xml:space="preserve">or such period as specified by the Authority in writing if the Contractor commits a </w:t>
      </w:r>
    </w:p>
    <w:p w14:paraId="568111DF" w14:textId="6D26E98B" w:rsid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Default and if:</w:t>
      </w:r>
    </w:p>
    <w:p w14:paraId="08DA7907" w14:textId="77777777" w:rsidR="005F697D" w:rsidRPr="00EC4F10" w:rsidRDefault="005F697D" w:rsidP="00EC4F10">
      <w:pPr>
        <w:autoSpaceDE w:val="0"/>
        <w:adjustRightInd w:val="0"/>
        <w:spacing w:after="0" w:line="240" w:lineRule="auto"/>
        <w:ind w:left="720" w:hanging="720"/>
        <w:jc w:val="both"/>
        <w:rPr>
          <w:rFonts w:eastAsia="Times New Roman"/>
          <w:sz w:val="24"/>
          <w:szCs w:val="24"/>
          <w:lang w:bidi="ks-Deva"/>
        </w:rPr>
      </w:pPr>
    </w:p>
    <w:p w14:paraId="309771DA" w14:textId="22EC760E" w:rsidR="00EC4F10" w:rsidRPr="005F697D" w:rsidRDefault="00EC4F10" w:rsidP="005F697D">
      <w:pPr>
        <w:pStyle w:val="ListParagraph"/>
        <w:numPr>
          <w:ilvl w:val="0"/>
          <w:numId w:val="41"/>
        </w:numPr>
        <w:autoSpaceDE w:val="0"/>
        <w:adjustRightInd w:val="0"/>
        <w:spacing w:after="0" w:line="240" w:lineRule="auto"/>
        <w:jc w:val="both"/>
        <w:rPr>
          <w:rFonts w:eastAsia="Times New Roman"/>
          <w:sz w:val="24"/>
          <w:szCs w:val="24"/>
          <w:lang w:bidi="ks-Deva"/>
        </w:rPr>
      </w:pPr>
      <w:r w:rsidRPr="005F697D">
        <w:rPr>
          <w:rFonts w:eastAsia="Times New Roman"/>
          <w:sz w:val="24"/>
          <w:szCs w:val="24"/>
          <w:lang w:bidi="ks-Deva"/>
        </w:rPr>
        <w:t xml:space="preserve">the Default is not, in the opinion of the Authority capable of remedy; </w:t>
      </w:r>
    </w:p>
    <w:p w14:paraId="00504825" w14:textId="77777777" w:rsidR="005F697D" w:rsidRPr="005F697D" w:rsidRDefault="005F697D" w:rsidP="005F697D">
      <w:pPr>
        <w:autoSpaceDE w:val="0"/>
        <w:adjustRightInd w:val="0"/>
        <w:spacing w:after="0" w:line="240" w:lineRule="auto"/>
        <w:ind w:left="360" w:firstLine="0"/>
        <w:jc w:val="both"/>
        <w:rPr>
          <w:rFonts w:eastAsia="Times New Roman"/>
          <w:sz w:val="24"/>
          <w:szCs w:val="24"/>
          <w:lang w:bidi="ks-Deva"/>
        </w:rPr>
      </w:pPr>
    </w:p>
    <w:p w14:paraId="378A05EF" w14:textId="3CF789DE" w:rsidR="00EC4F10" w:rsidRPr="006460B2"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b) the Default is a Material Breach of the Contract.</w:t>
      </w:r>
    </w:p>
    <w:p w14:paraId="7EA94DB7" w14:textId="77777777" w:rsidR="000B0BF1" w:rsidRPr="006460B2" w:rsidRDefault="000B0BF1" w:rsidP="000B0BF1">
      <w:pPr>
        <w:spacing w:after="0" w:line="240" w:lineRule="auto"/>
        <w:ind w:left="851" w:hanging="851"/>
        <w:jc w:val="both"/>
        <w:rPr>
          <w:rFonts w:eastAsia="Times New Roman"/>
          <w:sz w:val="24"/>
          <w:szCs w:val="24"/>
          <w:lang w:bidi="ks-Deva"/>
        </w:rPr>
      </w:pPr>
    </w:p>
    <w:p w14:paraId="40176289" w14:textId="77777777" w:rsidR="000B0BF1" w:rsidRPr="006460B2" w:rsidRDefault="000B0BF1" w:rsidP="000B0BF1">
      <w:pPr>
        <w:spacing w:after="0" w:line="240" w:lineRule="auto"/>
        <w:jc w:val="both"/>
        <w:rPr>
          <w:rFonts w:eastAsia="Times New Roman"/>
          <w:sz w:val="24"/>
          <w:szCs w:val="24"/>
          <w:lang w:bidi="ks-Deva"/>
        </w:rPr>
      </w:pPr>
    </w:p>
    <w:p w14:paraId="5C2C01C0" w14:textId="77777777" w:rsidR="000B0BF1" w:rsidRDefault="000B0BF1" w:rsidP="000B0BF1">
      <w:pPr>
        <w:spacing w:after="0" w:line="240" w:lineRule="auto"/>
        <w:jc w:val="both"/>
        <w:outlineLvl w:val="0"/>
        <w:rPr>
          <w:rFonts w:eastAsia="Times New Roman" w:cs="Times New Roman"/>
          <w:sz w:val="24"/>
          <w:szCs w:val="20"/>
        </w:rPr>
      </w:pPr>
    </w:p>
    <w:p w14:paraId="1F4C16BE" w14:textId="77777777" w:rsidR="000B0BF1" w:rsidRPr="00AD5BC1" w:rsidRDefault="000B0BF1" w:rsidP="000B0BF1">
      <w:pPr>
        <w:rPr>
          <w:rFonts w:eastAsia="Times New Roman" w:cs="Times New Roman"/>
          <w:sz w:val="24"/>
          <w:szCs w:val="20"/>
        </w:rPr>
      </w:pPr>
    </w:p>
    <w:p w14:paraId="45113165" w14:textId="77777777" w:rsidR="000B0BF1" w:rsidRDefault="000B0BF1" w:rsidP="000B0BF1">
      <w:pPr>
        <w:tabs>
          <w:tab w:val="left" w:pos="977"/>
        </w:tabs>
        <w:spacing w:after="0" w:line="240" w:lineRule="auto"/>
        <w:jc w:val="both"/>
        <w:outlineLvl w:val="0"/>
        <w:rPr>
          <w:rFonts w:eastAsia="Times New Roman" w:cs="Times New Roman"/>
          <w:sz w:val="24"/>
          <w:szCs w:val="20"/>
        </w:rPr>
      </w:pPr>
      <w:r>
        <w:rPr>
          <w:rFonts w:eastAsia="Times New Roman" w:cs="Times New Roman"/>
          <w:sz w:val="24"/>
          <w:szCs w:val="20"/>
        </w:rPr>
        <w:tab/>
      </w:r>
    </w:p>
    <w:p w14:paraId="3FA0B646" w14:textId="77777777" w:rsidR="000B0BF1" w:rsidRDefault="000B0BF1" w:rsidP="000B0BF1">
      <w:pPr>
        <w:spacing w:after="0" w:line="240" w:lineRule="auto"/>
        <w:jc w:val="both"/>
        <w:outlineLvl w:val="0"/>
        <w:rPr>
          <w:rFonts w:eastAsia="Times New Roman" w:cs="Times New Roman"/>
          <w:sz w:val="24"/>
          <w:szCs w:val="20"/>
        </w:rPr>
      </w:pPr>
    </w:p>
    <w:p w14:paraId="137D7951" w14:textId="77777777" w:rsidR="000B0BF1" w:rsidRPr="007F346A" w:rsidRDefault="000B0BF1" w:rsidP="000B0BF1">
      <w:pPr>
        <w:spacing w:after="0" w:line="240" w:lineRule="auto"/>
        <w:jc w:val="both"/>
        <w:outlineLvl w:val="0"/>
        <w:rPr>
          <w:rFonts w:eastAsia="Times New Roman" w:cs="Times New Roman"/>
          <w:b/>
          <w:sz w:val="24"/>
          <w:szCs w:val="20"/>
        </w:rPr>
      </w:pPr>
      <w:r w:rsidRPr="00AD5BC1">
        <w:rPr>
          <w:rFonts w:eastAsia="Times New Roman" w:cs="Times New Roman"/>
          <w:sz w:val="24"/>
          <w:szCs w:val="20"/>
        </w:rPr>
        <w:br w:type="page"/>
      </w:r>
      <w:bookmarkStart w:id="47" w:name="_Toc35260896"/>
      <w:r w:rsidRPr="007F346A">
        <w:rPr>
          <w:rFonts w:eastAsia="Times New Roman" w:cs="Times New Roman"/>
          <w:b/>
          <w:sz w:val="24"/>
          <w:szCs w:val="20"/>
        </w:rPr>
        <w:lastRenderedPageBreak/>
        <w:t>ANNEX A – AUTHORITY SECURITY POLICIES AND STANDARDS</w:t>
      </w:r>
      <w:bookmarkEnd w:id="47"/>
    </w:p>
    <w:p w14:paraId="4FA3E2C1" w14:textId="77777777" w:rsidR="000B0BF1" w:rsidRPr="007F346A" w:rsidRDefault="000B0BF1" w:rsidP="000B0BF1">
      <w:pPr>
        <w:spacing w:after="0" w:line="240" w:lineRule="auto"/>
        <w:jc w:val="both"/>
        <w:rPr>
          <w:rFonts w:eastAsia="Times New Roman" w:cs="Times New Roman"/>
          <w:sz w:val="24"/>
          <w:szCs w:val="20"/>
        </w:rPr>
      </w:pPr>
    </w:p>
    <w:p w14:paraId="5D3EE725" w14:textId="77777777" w:rsidR="000B0BF1" w:rsidRPr="007F346A" w:rsidRDefault="000B0BF1" w:rsidP="000B0BF1">
      <w:pPr>
        <w:spacing w:after="240" w:line="240" w:lineRule="auto"/>
        <w:jc w:val="both"/>
        <w:rPr>
          <w:rFonts w:eastAsia="Calibri"/>
          <w:sz w:val="24"/>
          <w:szCs w:val="24"/>
        </w:rPr>
      </w:pPr>
      <w:r w:rsidRPr="007F346A">
        <w:rPr>
          <w:rFonts w:eastAsia="Calibri"/>
          <w:sz w:val="24"/>
          <w:szCs w:val="24"/>
        </w:rPr>
        <w:t xml:space="preserve">The Security Policies are published on: </w:t>
      </w:r>
    </w:p>
    <w:p w14:paraId="513658E5" w14:textId="77777777" w:rsidR="000B0BF1" w:rsidRPr="007F346A" w:rsidRDefault="00000000" w:rsidP="000B0BF1">
      <w:pPr>
        <w:spacing w:after="240" w:line="240" w:lineRule="auto"/>
        <w:jc w:val="both"/>
        <w:rPr>
          <w:rFonts w:eastAsia="Calibri"/>
          <w:sz w:val="24"/>
          <w:szCs w:val="24"/>
        </w:rPr>
      </w:pPr>
      <w:hyperlink r:id="rId37" w:history="1">
        <w:r w:rsidR="000B0BF1" w:rsidRPr="007F346A">
          <w:rPr>
            <w:rFonts w:eastAsia="Calibri"/>
            <w:color w:val="0563C1"/>
            <w:sz w:val="24"/>
            <w:szCs w:val="24"/>
            <w:u w:val="single"/>
          </w:rPr>
          <w:t>https://www.gov.uk/government/publications/dwp-procurement-security-policies-and-standards</w:t>
        </w:r>
      </w:hyperlink>
      <w:r w:rsidR="000B0BF1" w:rsidRPr="007F346A">
        <w:rPr>
          <w:rFonts w:eastAsia="Calibri"/>
          <w:sz w:val="24"/>
          <w:szCs w:val="24"/>
        </w:rPr>
        <w:t xml:space="preserve"> unless specified otherwise:</w:t>
      </w:r>
    </w:p>
    <w:p w14:paraId="2CFD3CF5"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 xml:space="preserve">Acceptable Use Policy </w:t>
      </w:r>
    </w:p>
    <w:p w14:paraId="0A184ED6" w14:textId="77777777" w:rsidR="000B0BF1" w:rsidRPr="007F346A" w:rsidRDefault="000B0BF1" w:rsidP="000B0BF1">
      <w:pPr>
        <w:contextualSpacing/>
        <w:rPr>
          <w:rFonts w:eastAsia="Times New Roman" w:cs="Times New Roman"/>
          <w:sz w:val="24"/>
          <w:szCs w:val="20"/>
        </w:rPr>
      </w:pPr>
    </w:p>
    <w:p w14:paraId="61951453" w14:textId="77777777" w:rsidR="000B0BF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Information Security Policy</w:t>
      </w:r>
    </w:p>
    <w:p w14:paraId="2F3990EA" w14:textId="77777777" w:rsidR="000B0BF1" w:rsidRDefault="000B0BF1" w:rsidP="000B0BF1">
      <w:pPr>
        <w:pStyle w:val="ListParagraph"/>
        <w:rPr>
          <w:color w:val="FF0000"/>
        </w:rPr>
      </w:pPr>
    </w:p>
    <w:p w14:paraId="4E7935E7"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Personnel Security Policy</w:t>
      </w:r>
    </w:p>
    <w:p w14:paraId="1B15B10B" w14:textId="77777777" w:rsidR="000B0BF1" w:rsidRPr="007F346A" w:rsidRDefault="000B0BF1" w:rsidP="000B0BF1">
      <w:pPr>
        <w:contextualSpacing/>
        <w:rPr>
          <w:rFonts w:eastAsia="Times New Roman" w:cs="Times New Roman"/>
          <w:sz w:val="24"/>
          <w:szCs w:val="20"/>
        </w:rPr>
      </w:pPr>
    </w:p>
    <w:p w14:paraId="2A35A978"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 xml:space="preserve">Physical Security Policy </w:t>
      </w:r>
    </w:p>
    <w:p w14:paraId="67B33C74" w14:textId="77777777" w:rsidR="000B0BF1" w:rsidRPr="007F346A" w:rsidRDefault="000B0BF1" w:rsidP="000B0BF1">
      <w:pPr>
        <w:contextualSpacing/>
        <w:rPr>
          <w:rFonts w:eastAsia="Times New Roman" w:cs="Times New Roman"/>
          <w:sz w:val="24"/>
          <w:szCs w:val="20"/>
        </w:rPr>
      </w:pPr>
    </w:p>
    <w:p w14:paraId="62232281"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Information Management Policy</w:t>
      </w:r>
    </w:p>
    <w:p w14:paraId="78EF8C12" w14:textId="77777777" w:rsidR="000B0BF1" w:rsidRPr="007F346A" w:rsidRDefault="000B0BF1" w:rsidP="000B0BF1">
      <w:pPr>
        <w:contextualSpacing/>
        <w:rPr>
          <w:rFonts w:eastAsia="Times New Roman" w:cs="Times New Roman"/>
          <w:sz w:val="24"/>
          <w:szCs w:val="20"/>
          <w:highlight w:val="yellow"/>
        </w:rPr>
      </w:pPr>
    </w:p>
    <w:p w14:paraId="18DD8D3F"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Email Policy</w:t>
      </w:r>
    </w:p>
    <w:p w14:paraId="0680635C" w14:textId="77777777" w:rsidR="000B0BF1" w:rsidRPr="007F346A" w:rsidRDefault="000B0BF1" w:rsidP="000B0BF1">
      <w:pPr>
        <w:contextualSpacing/>
        <w:rPr>
          <w:rFonts w:eastAsia="Times New Roman" w:cs="Times New Roman"/>
          <w:sz w:val="24"/>
          <w:szCs w:val="20"/>
          <w:highlight w:val="yellow"/>
        </w:rPr>
      </w:pPr>
    </w:p>
    <w:p w14:paraId="0670801D"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 xml:space="preserve">Technical Vulnerability Management Policy </w:t>
      </w:r>
    </w:p>
    <w:p w14:paraId="24EF9B26" w14:textId="77777777" w:rsidR="000B0BF1" w:rsidRPr="007F346A" w:rsidRDefault="000B0BF1" w:rsidP="000B0BF1">
      <w:pPr>
        <w:contextualSpacing/>
        <w:rPr>
          <w:rFonts w:eastAsia="Times New Roman" w:cs="Times New Roman"/>
          <w:sz w:val="24"/>
          <w:szCs w:val="20"/>
          <w:highlight w:val="yellow"/>
        </w:rPr>
      </w:pPr>
    </w:p>
    <w:p w14:paraId="171FC6A4"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Remote Working Policy</w:t>
      </w:r>
    </w:p>
    <w:p w14:paraId="39144025" w14:textId="77777777" w:rsidR="000B0BF1" w:rsidRPr="007F346A" w:rsidRDefault="000B0BF1" w:rsidP="000B0BF1">
      <w:pPr>
        <w:contextualSpacing/>
        <w:rPr>
          <w:rFonts w:eastAsia="Times New Roman" w:cs="Times New Roman"/>
          <w:sz w:val="24"/>
          <w:szCs w:val="20"/>
          <w:highlight w:val="yellow"/>
        </w:rPr>
      </w:pPr>
    </w:p>
    <w:p w14:paraId="58ED989E"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Social Media Policy</w:t>
      </w:r>
    </w:p>
    <w:p w14:paraId="2E04C2B0" w14:textId="77777777" w:rsidR="000B0BF1" w:rsidRPr="007F346A" w:rsidRDefault="000B0BF1" w:rsidP="000B0BF1">
      <w:pPr>
        <w:contextualSpacing/>
        <w:rPr>
          <w:rFonts w:eastAsia="Times New Roman" w:cs="Times New Roman"/>
          <w:sz w:val="24"/>
          <w:szCs w:val="20"/>
          <w:highlight w:val="yellow"/>
        </w:rPr>
      </w:pPr>
    </w:p>
    <w:p w14:paraId="07AD92E3" w14:textId="77777777" w:rsidR="000B0BF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Forensic Readiness Policy</w:t>
      </w:r>
    </w:p>
    <w:p w14:paraId="28E8C3BE" w14:textId="77777777" w:rsidR="000B0BF1" w:rsidRDefault="000B0BF1" w:rsidP="000B0BF1">
      <w:pPr>
        <w:pStyle w:val="ListParagraph"/>
      </w:pPr>
    </w:p>
    <w:p w14:paraId="04AA091F"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Microsoft Teams recording and transcription policy</w:t>
      </w:r>
    </w:p>
    <w:p w14:paraId="0A2CAD7A" w14:textId="77777777" w:rsidR="000B0BF1" w:rsidRPr="00AD5BC1" w:rsidRDefault="000B0BF1" w:rsidP="000B0BF1">
      <w:pPr>
        <w:contextualSpacing/>
        <w:rPr>
          <w:rFonts w:eastAsia="Times New Roman" w:cs="Times New Roman"/>
          <w:sz w:val="24"/>
          <w:szCs w:val="20"/>
          <w:highlight w:val="yellow"/>
        </w:rPr>
      </w:pPr>
    </w:p>
    <w:p w14:paraId="6F07D22C"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w:t>
      </w:r>
      <w:r w:rsidRPr="00AD5BC1">
        <w:rPr>
          <w:rFonts w:eastAsia="Times New Roman" w:cs="Times New Roman"/>
          <w:sz w:val="24"/>
          <w:szCs w:val="20"/>
        </w:rPr>
        <w:tab/>
        <w:t>SMS Text Policy</w:t>
      </w:r>
    </w:p>
    <w:p w14:paraId="1A16CC4F" w14:textId="77777777" w:rsidR="000B0BF1" w:rsidRPr="00AD5BC1" w:rsidRDefault="000B0BF1" w:rsidP="000B0BF1">
      <w:pPr>
        <w:contextualSpacing/>
        <w:rPr>
          <w:rFonts w:eastAsia="Times New Roman" w:cs="Times New Roman"/>
          <w:sz w:val="24"/>
          <w:szCs w:val="20"/>
          <w:highlight w:val="yellow"/>
        </w:rPr>
      </w:pPr>
    </w:p>
    <w:p w14:paraId="77A8C2F2"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w:t>
      </w:r>
      <w:r w:rsidRPr="00AD5BC1">
        <w:rPr>
          <w:rFonts w:eastAsia="Times New Roman" w:cs="Times New Roman"/>
          <w:sz w:val="24"/>
          <w:szCs w:val="20"/>
        </w:rPr>
        <w:tab/>
        <w:t>Privileged Users Security Policy</w:t>
      </w:r>
    </w:p>
    <w:p w14:paraId="204BAC5C" w14:textId="77777777" w:rsidR="000B0BF1" w:rsidRPr="00AD5BC1" w:rsidRDefault="000B0BF1" w:rsidP="000B0BF1">
      <w:pPr>
        <w:pStyle w:val="ListParagraph"/>
      </w:pPr>
    </w:p>
    <w:p w14:paraId="12201560"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Protective Monitoring Security Policy</w:t>
      </w:r>
    </w:p>
    <w:p w14:paraId="73E0B014" w14:textId="77777777" w:rsidR="000B0BF1" w:rsidRPr="007F346A" w:rsidRDefault="000B0BF1" w:rsidP="000B0BF1">
      <w:pPr>
        <w:contextualSpacing/>
        <w:rPr>
          <w:rFonts w:eastAsia="Times New Roman" w:cs="Times New Roman"/>
          <w:sz w:val="24"/>
          <w:szCs w:val="20"/>
          <w:highlight w:val="yellow"/>
        </w:rPr>
      </w:pPr>
    </w:p>
    <w:p w14:paraId="0DCFF5EA"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User Access Control Policy</w:t>
      </w:r>
    </w:p>
    <w:p w14:paraId="7E19D537" w14:textId="77777777" w:rsidR="000B0BF1" w:rsidRPr="007F346A" w:rsidRDefault="000B0BF1" w:rsidP="000B0BF1">
      <w:pPr>
        <w:contextualSpacing/>
        <w:rPr>
          <w:rFonts w:eastAsia="Times New Roman" w:cs="Times New Roman"/>
          <w:sz w:val="24"/>
          <w:szCs w:val="20"/>
          <w:highlight w:val="yellow"/>
        </w:rPr>
      </w:pPr>
    </w:p>
    <w:p w14:paraId="40159C90"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Security Classification Policy</w:t>
      </w:r>
    </w:p>
    <w:p w14:paraId="18240446" w14:textId="77777777" w:rsidR="000B0BF1" w:rsidRPr="007F346A" w:rsidRDefault="000B0BF1" w:rsidP="000B0BF1">
      <w:pPr>
        <w:contextualSpacing/>
        <w:rPr>
          <w:rFonts w:eastAsia="Times New Roman" w:cs="Times New Roman"/>
          <w:sz w:val="24"/>
          <w:szCs w:val="20"/>
          <w:highlight w:val="yellow"/>
        </w:rPr>
      </w:pPr>
    </w:p>
    <w:p w14:paraId="38C4C19B"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Cryptographic Key Management Policy</w:t>
      </w:r>
    </w:p>
    <w:p w14:paraId="6F44186B" w14:textId="77777777" w:rsidR="000B0BF1" w:rsidRPr="007F346A" w:rsidRDefault="000B0BF1" w:rsidP="000B0BF1">
      <w:pPr>
        <w:spacing w:after="0" w:line="240" w:lineRule="auto"/>
        <w:ind w:left="720"/>
        <w:jc w:val="both"/>
        <w:rPr>
          <w:rFonts w:eastAsia="Times New Roman" w:cs="Times New Roman"/>
          <w:sz w:val="24"/>
          <w:szCs w:val="20"/>
        </w:rPr>
      </w:pPr>
    </w:p>
    <w:p w14:paraId="2269BB28"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HMG Personnel Security Controls – May 2018</w:t>
      </w:r>
    </w:p>
    <w:p w14:paraId="4D3DB1CA" w14:textId="77777777" w:rsidR="000B0BF1" w:rsidRPr="007F346A" w:rsidRDefault="000B0BF1" w:rsidP="000B0BF1">
      <w:pPr>
        <w:ind w:left="426"/>
        <w:contextualSpacing/>
        <w:rPr>
          <w:rFonts w:eastAsia="Times New Roman" w:cs="Times New Roman"/>
          <w:sz w:val="24"/>
          <w:szCs w:val="20"/>
        </w:rPr>
      </w:pPr>
      <w:r w:rsidRPr="007F346A">
        <w:rPr>
          <w:rFonts w:eastAsia="Times New Roman" w:cs="Times New Roman"/>
          <w:sz w:val="24"/>
          <w:szCs w:val="20"/>
        </w:rPr>
        <w:lastRenderedPageBreak/>
        <w:t xml:space="preserve">(published on </w:t>
      </w:r>
      <w:hyperlink r:id="rId38" w:history="1">
        <w:r w:rsidRPr="007F346A">
          <w:rPr>
            <w:rFonts w:eastAsia="Times New Roman" w:cs="Times New Roman"/>
            <w:color w:val="0000FF"/>
            <w:sz w:val="24"/>
            <w:szCs w:val="20"/>
            <w:u w:val="single"/>
          </w:rPr>
          <w:t>https://www.gov.uk/government/publications/hmg-personnel-security-controls</w:t>
        </w:r>
      </w:hyperlink>
      <w:r w:rsidRPr="007F346A">
        <w:rPr>
          <w:rFonts w:eastAsia="Times New Roman" w:cs="Times New Roman"/>
          <w:sz w:val="24"/>
          <w:szCs w:val="20"/>
        </w:rPr>
        <w:t>)</w:t>
      </w:r>
    </w:p>
    <w:p w14:paraId="52DA7E6E" w14:textId="77777777" w:rsidR="000B0BF1" w:rsidRPr="007F346A" w:rsidRDefault="000B0BF1" w:rsidP="000B0BF1">
      <w:pPr>
        <w:ind w:left="426"/>
        <w:contextualSpacing/>
        <w:rPr>
          <w:rFonts w:eastAsia="Times New Roman" w:cs="Times New Roman"/>
          <w:sz w:val="24"/>
          <w:szCs w:val="20"/>
        </w:rPr>
      </w:pPr>
    </w:p>
    <w:p w14:paraId="233118F4"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 xml:space="preserve">NCSC Secure Sanitisation of Storage Media </w:t>
      </w:r>
      <w:r w:rsidRPr="007F346A">
        <w:rPr>
          <w:rFonts w:eastAsia="Times New Roman" w:cs="Times New Roman"/>
          <w:sz w:val="24"/>
          <w:szCs w:val="20"/>
        </w:rPr>
        <w:tab/>
        <w:t xml:space="preserve">(published on </w:t>
      </w:r>
      <w:hyperlink r:id="rId39" w:history="1">
        <w:r w:rsidRPr="007F346A">
          <w:rPr>
            <w:rFonts w:eastAsia="Times New Roman" w:cs="Times New Roman"/>
            <w:color w:val="0000FF"/>
            <w:sz w:val="24"/>
            <w:szCs w:val="20"/>
            <w:u w:val="single"/>
          </w:rPr>
          <w:t>https://www.ncsc.gov.uk/guidance/secure-sanitisation-storage-media</w:t>
        </w:r>
      </w:hyperlink>
      <w:r w:rsidRPr="007F346A">
        <w:rPr>
          <w:rFonts w:eastAsia="Times New Roman" w:cs="Times New Roman"/>
          <w:sz w:val="24"/>
          <w:szCs w:val="20"/>
        </w:rPr>
        <w:t>)</w:t>
      </w:r>
    </w:p>
    <w:p w14:paraId="2D971E0F" w14:textId="77777777" w:rsidR="000B0BF1" w:rsidRPr="007F346A" w:rsidRDefault="000B0BF1" w:rsidP="000B0BF1">
      <w:pPr>
        <w:ind w:left="426"/>
        <w:contextualSpacing/>
        <w:rPr>
          <w:rFonts w:eastAsia="Times New Roman" w:cs="Times New Roman"/>
          <w:sz w:val="24"/>
          <w:szCs w:val="20"/>
        </w:rPr>
      </w:pPr>
    </w:p>
    <w:p w14:paraId="196901FD" w14:textId="77777777" w:rsidR="000B0BF1" w:rsidRPr="007F346A" w:rsidRDefault="000B0BF1" w:rsidP="000B0BF1">
      <w:pPr>
        <w:spacing w:after="0" w:line="240" w:lineRule="auto"/>
        <w:ind w:left="720"/>
        <w:jc w:val="both"/>
        <w:rPr>
          <w:rFonts w:eastAsia="Times New Roman" w:cs="Times New Roman"/>
          <w:sz w:val="24"/>
          <w:szCs w:val="20"/>
        </w:rPr>
      </w:pPr>
    </w:p>
    <w:p w14:paraId="6C7E06E6" w14:textId="77777777" w:rsidR="000B0BF1" w:rsidRPr="007F346A" w:rsidRDefault="000B0BF1" w:rsidP="000B0BF1">
      <w:pPr>
        <w:spacing w:after="0" w:line="240" w:lineRule="auto"/>
        <w:jc w:val="both"/>
        <w:outlineLvl w:val="0"/>
        <w:rPr>
          <w:rFonts w:eastAsia="Times New Roman" w:cs="Times New Roman"/>
          <w:b/>
          <w:sz w:val="24"/>
          <w:szCs w:val="20"/>
        </w:rPr>
      </w:pPr>
      <w:bookmarkStart w:id="48" w:name="_Toc35260897"/>
      <w:r w:rsidRPr="007F346A">
        <w:rPr>
          <w:rFonts w:eastAsia="Times New Roman" w:cs="Times New Roman"/>
          <w:b/>
          <w:sz w:val="24"/>
          <w:szCs w:val="20"/>
        </w:rPr>
        <w:t>ANNEX B – SECURITY STANDARDS</w:t>
      </w:r>
      <w:bookmarkEnd w:id="48"/>
      <w:r w:rsidRPr="007F346A">
        <w:rPr>
          <w:rFonts w:eastAsia="Times New Roman" w:cs="Times New Roman"/>
          <w:b/>
          <w:sz w:val="24"/>
          <w:szCs w:val="20"/>
        </w:rPr>
        <w:t xml:space="preserve"> </w:t>
      </w:r>
    </w:p>
    <w:p w14:paraId="39DB840A" w14:textId="77777777" w:rsidR="000B0BF1" w:rsidRPr="007F346A" w:rsidRDefault="000B0BF1" w:rsidP="000B0BF1">
      <w:pPr>
        <w:spacing w:after="0" w:line="240" w:lineRule="auto"/>
        <w:jc w:val="both"/>
        <w:rPr>
          <w:rFonts w:eastAsia="Times New Roman" w:cs="Times New Roman"/>
          <w:sz w:val="24"/>
          <w:szCs w:val="20"/>
        </w:rPr>
      </w:pPr>
    </w:p>
    <w:p w14:paraId="35654F6C" w14:textId="77777777" w:rsidR="000B0BF1" w:rsidRPr="007F346A" w:rsidRDefault="000B0BF1" w:rsidP="000B0BF1">
      <w:pPr>
        <w:spacing w:after="0" w:line="240" w:lineRule="auto"/>
        <w:jc w:val="both"/>
        <w:rPr>
          <w:rFonts w:eastAsia="Times New Roman" w:cs="Times New Roman"/>
          <w:sz w:val="24"/>
          <w:szCs w:val="20"/>
        </w:rPr>
      </w:pPr>
      <w:r w:rsidRPr="007F346A">
        <w:rPr>
          <w:rFonts w:eastAsia="Times New Roman" w:cs="Times New Roman"/>
          <w:sz w:val="24"/>
          <w:szCs w:val="20"/>
        </w:rPr>
        <w:t xml:space="preserve">The Security Standards are published on: </w:t>
      </w:r>
    </w:p>
    <w:p w14:paraId="0AA4A945" w14:textId="77777777" w:rsidR="000B0BF1" w:rsidRDefault="00000000" w:rsidP="000B0BF1">
      <w:pPr>
        <w:spacing w:after="0" w:line="240" w:lineRule="auto"/>
        <w:jc w:val="both"/>
        <w:rPr>
          <w:rFonts w:eastAsia="Times New Roman" w:cs="Times New Roman"/>
          <w:sz w:val="24"/>
          <w:szCs w:val="20"/>
        </w:rPr>
      </w:pPr>
      <w:hyperlink r:id="rId40" w:history="1">
        <w:r w:rsidR="000B0BF1" w:rsidRPr="007F346A">
          <w:rPr>
            <w:rFonts w:eastAsia="Times New Roman" w:cs="Times New Roman"/>
            <w:color w:val="0000FF"/>
            <w:sz w:val="24"/>
            <w:szCs w:val="20"/>
            <w:u w:val="single"/>
          </w:rPr>
          <w:t>https://www.gov.uk/government/publications/dwp-procurement-security-policies-and-standards</w:t>
        </w:r>
      </w:hyperlink>
      <w:r w:rsidR="000B0BF1" w:rsidRPr="007F346A">
        <w:rPr>
          <w:rFonts w:eastAsia="Times New Roman" w:cs="Times New Roman"/>
          <w:sz w:val="24"/>
          <w:szCs w:val="20"/>
        </w:rPr>
        <w:t xml:space="preserve">: </w:t>
      </w:r>
    </w:p>
    <w:p w14:paraId="69FE7708" w14:textId="77777777" w:rsidR="000B0BF1" w:rsidRPr="007F346A" w:rsidRDefault="000B0BF1" w:rsidP="000B0BF1">
      <w:pPr>
        <w:spacing w:after="0" w:line="240" w:lineRule="auto"/>
        <w:jc w:val="both"/>
        <w:rPr>
          <w:rFonts w:eastAsia="Times New Roman" w:cs="Times New Roman"/>
          <w:sz w:val="24"/>
          <w:szCs w:val="20"/>
        </w:rPr>
      </w:pPr>
    </w:p>
    <w:p w14:paraId="62296C3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7F346A">
        <w:rPr>
          <w:rFonts w:eastAsia="Times New Roman" w:cs="Times New Roman"/>
          <w:sz w:val="24"/>
          <w:szCs w:val="20"/>
        </w:rPr>
        <w:tab/>
      </w:r>
      <w:r w:rsidRPr="00F51553">
        <w:rPr>
          <w:rFonts w:eastAsia="Calibri" w:cs="Times New Roman"/>
          <w:sz w:val="24"/>
        </w:rPr>
        <w:t xml:space="preserve">SS-001 - Part 1 - Access &amp; Authentication Controls </w:t>
      </w:r>
    </w:p>
    <w:p w14:paraId="6A2A1D13"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SS-001 - Part 2 - Privileged User Access Controls</w:t>
      </w:r>
    </w:p>
    <w:p w14:paraId="6CAA5597" w14:textId="77777777" w:rsidR="000B0BF1" w:rsidRPr="00AD5BC1" w:rsidRDefault="000B0BF1" w:rsidP="005F697D">
      <w:pPr>
        <w:numPr>
          <w:ilvl w:val="0"/>
          <w:numId w:val="35"/>
        </w:numPr>
        <w:autoSpaceDN/>
        <w:spacing w:after="0" w:line="240" w:lineRule="auto"/>
        <w:contextualSpacing/>
        <w:jc w:val="both"/>
        <w:textAlignment w:val="auto"/>
        <w:rPr>
          <w:rFonts w:eastAsia="Calibri" w:cs="Times New Roman"/>
          <w:sz w:val="24"/>
        </w:rPr>
      </w:pPr>
      <w:r w:rsidRPr="00AD5BC1">
        <w:rPr>
          <w:rFonts w:eastAsia="Calibri" w:cs="Times New Roman"/>
          <w:sz w:val="24"/>
        </w:rPr>
        <w:t xml:space="preserve">     Security Standard Physical and Electronic Security (Part 1)</w:t>
      </w:r>
    </w:p>
    <w:p w14:paraId="5DA26D1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Pr>
          <w:rFonts w:eastAsia="Calibri" w:cs="Times New Roman"/>
          <w:sz w:val="24"/>
        </w:rPr>
        <w:t xml:space="preserve"> </w:t>
      </w:r>
      <w:r>
        <w:rPr>
          <w:rFonts w:eastAsia="Calibri" w:cs="Times New Roman"/>
          <w:sz w:val="24"/>
        </w:rPr>
        <w:tab/>
      </w:r>
      <w:r w:rsidRPr="00F51553">
        <w:rPr>
          <w:rFonts w:eastAsia="Calibri" w:cs="Times New Roman"/>
          <w:sz w:val="24"/>
        </w:rPr>
        <w:t>SS-002 - PKI &amp; Key Management</w:t>
      </w:r>
    </w:p>
    <w:p w14:paraId="3B3F6F6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SS-003 - Software Development</w:t>
      </w:r>
    </w:p>
    <w:p w14:paraId="0BA1CC2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SS-005 - Database Management System </w:t>
      </w:r>
    </w:p>
    <w:p w14:paraId="59212F0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SS-006 - Security Boundaries</w:t>
      </w:r>
    </w:p>
    <w:p w14:paraId="691546D3"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SS-007 - Use of Cryptography</w:t>
      </w:r>
    </w:p>
    <w:p w14:paraId="704B0A7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SS-008 - Server Operating System</w:t>
      </w:r>
    </w:p>
    <w:p w14:paraId="09DD035F"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r>
      <w:hyperlink r:id="rId41" w:history="1">
        <w:r w:rsidRPr="00F51553">
          <w:rPr>
            <w:rFonts w:eastAsia="Calibri" w:cs="Times New Roman"/>
            <w:sz w:val="24"/>
          </w:rPr>
          <w:t>SS-009 - Hypervisor</w:t>
        </w:r>
      </w:hyperlink>
    </w:p>
    <w:p w14:paraId="7ED7177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SS-010 - Desktop Operating System</w:t>
      </w:r>
    </w:p>
    <w:p w14:paraId="1CAC4D2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SS-011 - Containerisation</w:t>
      </w:r>
    </w:p>
    <w:p w14:paraId="1917D29E"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SS-012 - Protective Monitoring Standard for External Use</w:t>
      </w:r>
    </w:p>
    <w:p w14:paraId="41F7B2E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r>
      <w:hyperlink r:id="rId42" w:history="1">
        <w:r w:rsidRPr="00F51553">
          <w:rPr>
            <w:rFonts w:eastAsia="Calibri" w:cs="Times New Roman"/>
            <w:sz w:val="24"/>
          </w:rPr>
          <w:t>SS-013 - Firewall Security</w:t>
        </w:r>
      </w:hyperlink>
    </w:p>
    <w:p w14:paraId="5696B735"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SS-014 - Security Incident Management</w:t>
      </w:r>
    </w:p>
    <w:p w14:paraId="6EFF590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SS-015 - Malware Protection</w:t>
      </w:r>
    </w:p>
    <w:p w14:paraId="550817A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SS-016 - Remote Access</w:t>
      </w:r>
    </w:p>
    <w:p w14:paraId="3280F42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SS-017 - Mobile Devices</w:t>
      </w:r>
    </w:p>
    <w:p w14:paraId="18227D3E"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SS-018 - Network Security Design</w:t>
      </w:r>
    </w:p>
    <w:p w14:paraId="7E2B728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SS-019 - Wireless Network</w:t>
      </w:r>
    </w:p>
    <w:p w14:paraId="63D5E8C1"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SS-022 - Voice &amp; Video Communications</w:t>
      </w:r>
    </w:p>
    <w:p w14:paraId="204F1F0A"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SS-023 - Cloud Computing</w:t>
      </w:r>
    </w:p>
    <w:p w14:paraId="16667DD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SS-025 - Virtualisation </w:t>
      </w:r>
    </w:p>
    <w:p w14:paraId="74F5F485"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SS-027 - Application Security Testing</w:t>
      </w:r>
    </w:p>
    <w:p w14:paraId="1AB28F9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SS-028 - Microservices Architecture</w:t>
      </w:r>
    </w:p>
    <w:p w14:paraId="4F3BAF0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SS-029 - Securely Serving Web Content</w:t>
      </w:r>
    </w:p>
    <w:p w14:paraId="3FB6A690"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SS-030 - Oracle Database </w:t>
      </w:r>
    </w:p>
    <w:p w14:paraId="5D20C84A"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SS-031 - Domain Management</w:t>
      </w:r>
    </w:p>
    <w:p w14:paraId="4DB0A0E3" w14:textId="77777777" w:rsidR="000B0BF1"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SS-033 – </w:t>
      </w:r>
      <w:r>
        <w:rPr>
          <w:rFonts w:eastAsia="Calibri" w:cs="Times New Roman"/>
          <w:sz w:val="24"/>
        </w:rPr>
        <w:t xml:space="preserve">Security </w:t>
      </w:r>
      <w:r w:rsidRPr="00F51553">
        <w:rPr>
          <w:rFonts w:eastAsia="Calibri" w:cs="Times New Roman"/>
          <w:sz w:val="24"/>
        </w:rPr>
        <w:t>Patching</w:t>
      </w:r>
    </w:p>
    <w:p w14:paraId="0C1914C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Pr>
          <w:rFonts w:eastAsia="Calibri" w:cs="Times New Roman"/>
          <w:sz w:val="24"/>
        </w:rPr>
        <w:t xml:space="preserve">     SS-035 – Backup and Recovery</w:t>
      </w:r>
    </w:p>
    <w:p w14:paraId="393F2136"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SS-036 – Secure Sanitisation and Destruction</w:t>
      </w:r>
    </w:p>
    <w:p w14:paraId="3BBFB374" w14:textId="08EE8352" w:rsidR="000B0BF1" w:rsidRDefault="000B0BF1" w:rsidP="000B0BF1">
      <w:pPr>
        <w:spacing w:after="30" w:line="264" w:lineRule="auto"/>
        <w:ind w:left="0" w:right="-5" w:firstLine="0"/>
      </w:pPr>
    </w:p>
    <w:sectPr w:rsidR="000B0BF1">
      <w:footerReference w:type="defaul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E878" w14:textId="77777777" w:rsidR="00425130" w:rsidRDefault="00425130">
      <w:pPr>
        <w:spacing w:after="0" w:line="240" w:lineRule="auto"/>
      </w:pPr>
      <w:r>
        <w:separator/>
      </w:r>
    </w:p>
  </w:endnote>
  <w:endnote w:type="continuationSeparator" w:id="0">
    <w:p w14:paraId="380B2AD1" w14:textId="77777777" w:rsidR="00425130" w:rsidRDefault="0042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n-ea">
    <w:panose1 w:val="00000000000000000000"/>
    <w:charset w:val="00"/>
    <w:family w:val="roman"/>
    <w:notTrueType/>
    <w:pitch w:val="default"/>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91070"/>
      <w:docPartObj>
        <w:docPartGallery w:val="Page Numbers (Bottom of Page)"/>
        <w:docPartUnique/>
      </w:docPartObj>
    </w:sdtPr>
    <w:sdtEndPr>
      <w:rPr>
        <w:color w:val="7F7F7F" w:themeColor="background1" w:themeShade="7F"/>
        <w:spacing w:val="60"/>
      </w:rPr>
    </w:sdtEndPr>
    <w:sdtContent>
      <w:p w14:paraId="18C0D4EB" w14:textId="71D2BA73" w:rsidR="004A631A" w:rsidRDefault="004A63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9F83B5" w14:textId="77777777" w:rsidR="00AE77FF" w:rsidRDefault="00AE77FF">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6C4D" w14:textId="77777777" w:rsidR="00425130" w:rsidRDefault="00425130">
      <w:pPr>
        <w:spacing w:after="0" w:line="240" w:lineRule="auto"/>
      </w:pPr>
      <w:r>
        <w:separator/>
      </w:r>
    </w:p>
  </w:footnote>
  <w:footnote w:type="continuationSeparator" w:id="0">
    <w:p w14:paraId="1C6C4D3A" w14:textId="77777777" w:rsidR="00425130" w:rsidRDefault="0042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C5B3187"/>
    <w:multiLevelType w:val="multilevel"/>
    <w:tmpl w:val="AEAA6302"/>
    <w:lvl w:ilvl="0">
      <w:start w:val="1"/>
      <w:numFmt w:val="bullet"/>
      <w:lvlText w:val=""/>
      <w:lvlJc w:val="left"/>
      <w:pPr>
        <w:ind w:left="768" w:hanging="768"/>
      </w:pPr>
      <w:rPr>
        <w:rFonts w:ascii="Symbol" w:hAnsi="Symbol" w:hint="default"/>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38A480D"/>
    <w:multiLevelType w:val="hybridMultilevel"/>
    <w:tmpl w:val="BFA6ED96"/>
    <w:lvl w:ilvl="0" w:tplc="35BE0580">
      <w:start w:val="1"/>
      <w:numFmt w:val="bullet"/>
      <w:lvlText w:val="•"/>
      <w:lvlJc w:val="left"/>
      <w:pPr>
        <w:tabs>
          <w:tab w:val="num" w:pos="720"/>
        </w:tabs>
        <w:ind w:left="720" w:hanging="360"/>
      </w:pPr>
      <w:rPr>
        <w:rFonts w:ascii="Arial" w:hAnsi="Arial" w:hint="default"/>
      </w:rPr>
    </w:lvl>
    <w:lvl w:ilvl="1" w:tplc="69B25D84" w:tentative="1">
      <w:start w:val="1"/>
      <w:numFmt w:val="bullet"/>
      <w:lvlText w:val="•"/>
      <w:lvlJc w:val="left"/>
      <w:pPr>
        <w:tabs>
          <w:tab w:val="num" w:pos="1440"/>
        </w:tabs>
        <w:ind w:left="1440" w:hanging="360"/>
      </w:pPr>
      <w:rPr>
        <w:rFonts w:ascii="Arial" w:hAnsi="Arial" w:hint="default"/>
      </w:rPr>
    </w:lvl>
    <w:lvl w:ilvl="2" w:tplc="E398D6FA" w:tentative="1">
      <w:start w:val="1"/>
      <w:numFmt w:val="bullet"/>
      <w:lvlText w:val="•"/>
      <w:lvlJc w:val="left"/>
      <w:pPr>
        <w:tabs>
          <w:tab w:val="num" w:pos="2160"/>
        </w:tabs>
        <w:ind w:left="2160" w:hanging="360"/>
      </w:pPr>
      <w:rPr>
        <w:rFonts w:ascii="Arial" w:hAnsi="Arial" w:hint="default"/>
      </w:rPr>
    </w:lvl>
    <w:lvl w:ilvl="3" w:tplc="D12626FC" w:tentative="1">
      <w:start w:val="1"/>
      <w:numFmt w:val="bullet"/>
      <w:lvlText w:val="•"/>
      <w:lvlJc w:val="left"/>
      <w:pPr>
        <w:tabs>
          <w:tab w:val="num" w:pos="2880"/>
        </w:tabs>
        <w:ind w:left="2880" w:hanging="360"/>
      </w:pPr>
      <w:rPr>
        <w:rFonts w:ascii="Arial" w:hAnsi="Arial" w:hint="default"/>
      </w:rPr>
    </w:lvl>
    <w:lvl w:ilvl="4" w:tplc="F70E6948" w:tentative="1">
      <w:start w:val="1"/>
      <w:numFmt w:val="bullet"/>
      <w:lvlText w:val="•"/>
      <w:lvlJc w:val="left"/>
      <w:pPr>
        <w:tabs>
          <w:tab w:val="num" w:pos="3600"/>
        </w:tabs>
        <w:ind w:left="3600" w:hanging="360"/>
      </w:pPr>
      <w:rPr>
        <w:rFonts w:ascii="Arial" w:hAnsi="Arial" w:hint="default"/>
      </w:rPr>
    </w:lvl>
    <w:lvl w:ilvl="5" w:tplc="5F7CAD24" w:tentative="1">
      <w:start w:val="1"/>
      <w:numFmt w:val="bullet"/>
      <w:lvlText w:val="•"/>
      <w:lvlJc w:val="left"/>
      <w:pPr>
        <w:tabs>
          <w:tab w:val="num" w:pos="4320"/>
        </w:tabs>
        <w:ind w:left="4320" w:hanging="360"/>
      </w:pPr>
      <w:rPr>
        <w:rFonts w:ascii="Arial" w:hAnsi="Arial" w:hint="default"/>
      </w:rPr>
    </w:lvl>
    <w:lvl w:ilvl="6" w:tplc="B7E6A26E" w:tentative="1">
      <w:start w:val="1"/>
      <w:numFmt w:val="bullet"/>
      <w:lvlText w:val="•"/>
      <w:lvlJc w:val="left"/>
      <w:pPr>
        <w:tabs>
          <w:tab w:val="num" w:pos="5040"/>
        </w:tabs>
        <w:ind w:left="5040" w:hanging="360"/>
      </w:pPr>
      <w:rPr>
        <w:rFonts w:ascii="Arial" w:hAnsi="Arial" w:hint="default"/>
      </w:rPr>
    </w:lvl>
    <w:lvl w:ilvl="7" w:tplc="D4A2F546" w:tentative="1">
      <w:start w:val="1"/>
      <w:numFmt w:val="bullet"/>
      <w:lvlText w:val="•"/>
      <w:lvlJc w:val="left"/>
      <w:pPr>
        <w:tabs>
          <w:tab w:val="num" w:pos="5760"/>
        </w:tabs>
        <w:ind w:left="5760" w:hanging="360"/>
      </w:pPr>
      <w:rPr>
        <w:rFonts w:ascii="Arial" w:hAnsi="Arial" w:hint="default"/>
      </w:rPr>
    </w:lvl>
    <w:lvl w:ilvl="8" w:tplc="FF5E85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9"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9B2426"/>
    <w:multiLevelType w:val="multilevel"/>
    <w:tmpl w:val="DF1829E2"/>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1"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2D2514"/>
    <w:multiLevelType w:val="hybridMultilevel"/>
    <w:tmpl w:val="682245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952FAC"/>
    <w:multiLevelType w:val="hybridMultilevel"/>
    <w:tmpl w:val="08A85D70"/>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1"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53D01961"/>
    <w:multiLevelType w:val="hybridMultilevel"/>
    <w:tmpl w:val="94B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33"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676D00A6"/>
    <w:multiLevelType w:val="hybridMultilevel"/>
    <w:tmpl w:val="D676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37"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741D5E9B"/>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0"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num w:numId="1" w16cid:durableId="1445005977">
    <w:abstractNumId w:val="6"/>
  </w:num>
  <w:num w:numId="2" w16cid:durableId="146438175">
    <w:abstractNumId w:val="1"/>
  </w:num>
  <w:num w:numId="3" w16cid:durableId="1408065376">
    <w:abstractNumId w:val="37"/>
  </w:num>
  <w:num w:numId="4" w16cid:durableId="1197962775">
    <w:abstractNumId w:val="33"/>
  </w:num>
  <w:num w:numId="5" w16cid:durableId="2055619382">
    <w:abstractNumId w:val="25"/>
  </w:num>
  <w:num w:numId="6" w16cid:durableId="2037542637">
    <w:abstractNumId w:val="9"/>
  </w:num>
  <w:num w:numId="7" w16cid:durableId="1620338712">
    <w:abstractNumId w:val="16"/>
  </w:num>
  <w:num w:numId="8" w16cid:durableId="1731347185">
    <w:abstractNumId w:val="40"/>
  </w:num>
  <w:num w:numId="9" w16cid:durableId="1182432664">
    <w:abstractNumId w:val="42"/>
  </w:num>
  <w:num w:numId="10" w16cid:durableId="172230133">
    <w:abstractNumId w:val="11"/>
  </w:num>
  <w:num w:numId="11" w16cid:durableId="135996757">
    <w:abstractNumId w:val="38"/>
  </w:num>
  <w:num w:numId="12" w16cid:durableId="1800610616">
    <w:abstractNumId w:val="12"/>
  </w:num>
  <w:num w:numId="13" w16cid:durableId="1201161862">
    <w:abstractNumId w:val="17"/>
  </w:num>
  <w:num w:numId="14" w16cid:durableId="1221554570">
    <w:abstractNumId w:val="7"/>
  </w:num>
  <w:num w:numId="15" w16cid:durableId="600066502">
    <w:abstractNumId w:val="4"/>
  </w:num>
  <w:num w:numId="16" w16cid:durableId="1931230894">
    <w:abstractNumId w:val="3"/>
  </w:num>
  <w:num w:numId="17" w16cid:durableId="198208922">
    <w:abstractNumId w:val="21"/>
  </w:num>
  <w:num w:numId="18" w16cid:durableId="1820072085">
    <w:abstractNumId w:val="14"/>
  </w:num>
  <w:num w:numId="19" w16cid:durableId="1999185176">
    <w:abstractNumId w:val="22"/>
  </w:num>
  <w:num w:numId="20" w16cid:durableId="916016248">
    <w:abstractNumId w:val="24"/>
  </w:num>
  <w:num w:numId="21" w16cid:durableId="1508902404">
    <w:abstractNumId w:val="2"/>
  </w:num>
  <w:num w:numId="22" w16cid:durableId="573008349">
    <w:abstractNumId w:val="30"/>
  </w:num>
  <w:num w:numId="23" w16cid:durableId="1024671447">
    <w:abstractNumId w:val="8"/>
  </w:num>
  <w:num w:numId="24" w16cid:durableId="420375564">
    <w:abstractNumId w:val="27"/>
  </w:num>
  <w:num w:numId="25" w16cid:durableId="1406489525">
    <w:abstractNumId w:val="43"/>
  </w:num>
  <w:num w:numId="26" w16cid:durableId="1232352505">
    <w:abstractNumId w:val="32"/>
  </w:num>
  <w:num w:numId="27" w16cid:durableId="1435898457">
    <w:abstractNumId w:val="28"/>
  </w:num>
  <w:num w:numId="28" w16cid:durableId="1726372644">
    <w:abstractNumId w:val="29"/>
  </w:num>
  <w:num w:numId="29" w16cid:durableId="635263132">
    <w:abstractNumId w:val="23"/>
  </w:num>
  <w:num w:numId="30" w16cid:durableId="1370761628">
    <w:abstractNumId w:val="10"/>
  </w:num>
  <w:num w:numId="31" w16cid:durableId="731464698">
    <w:abstractNumId w:val="10"/>
  </w:num>
  <w:num w:numId="32" w16cid:durableId="1319698697">
    <w:abstractNumId w:val="18"/>
  </w:num>
  <w:num w:numId="33" w16cid:durableId="1723601700">
    <w:abstractNumId w:val="35"/>
  </w:num>
  <w:num w:numId="34" w16cid:durableId="178928921">
    <w:abstractNumId w:val="36"/>
  </w:num>
  <w:num w:numId="35" w16cid:durableId="422917413">
    <w:abstractNumId w:val="39"/>
  </w:num>
  <w:num w:numId="36" w16cid:durableId="1405371936">
    <w:abstractNumId w:val="41"/>
    <w:lvlOverride w:ilvl="0">
      <w:startOverride w:val="1"/>
    </w:lvlOverride>
    <w:lvlOverride w:ilvl="1">
      <w:startOverride w:val="1"/>
    </w:lvlOverride>
  </w:num>
  <w:num w:numId="37" w16cid:durableId="1447700228">
    <w:abstractNumId w:val="15"/>
  </w:num>
  <w:num w:numId="38" w16cid:durableId="2061514707">
    <w:abstractNumId w:val="19"/>
  </w:num>
  <w:num w:numId="39" w16cid:durableId="1193883237">
    <w:abstractNumId w:val="31"/>
  </w:num>
  <w:num w:numId="40" w16cid:durableId="247661723">
    <w:abstractNumId w:val="0"/>
  </w:num>
  <w:num w:numId="41" w16cid:durableId="254243578">
    <w:abstractNumId w:val="13"/>
  </w:num>
  <w:num w:numId="42" w16cid:durableId="530649653">
    <w:abstractNumId w:val="20"/>
  </w:num>
  <w:num w:numId="43" w16cid:durableId="1409578514">
    <w:abstractNumId w:val="26"/>
  </w:num>
  <w:num w:numId="44" w16cid:durableId="1110971555">
    <w:abstractNumId w:val="34"/>
  </w:num>
  <w:num w:numId="45" w16cid:durableId="2053653888">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54"/>
    <w:rsid w:val="00001CFC"/>
    <w:rsid w:val="000367AA"/>
    <w:rsid w:val="00042BC5"/>
    <w:rsid w:val="0004467A"/>
    <w:rsid w:val="00055D9D"/>
    <w:rsid w:val="00062D92"/>
    <w:rsid w:val="00075E9F"/>
    <w:rsid w:val="00084E85"/>
    <w:rsid w:val="000A21D0"/>
    <w:rsid w:val="000B0902"/>
    <w:rsid w:val="000B0BF1"/>
    <w:rsid w:val="000C2EA1"/>
    <w:rsid w:val="000E41E2"/>
    <w:rsid w:val="000F2C6B"/>
    <w:rsid w:val="00105E76"/>
    <w:rsid w:val="00113393"/>
    <w:rsid w:val="00115677"/>
    <w:rsid w:val="00115B47"/>
    <w:rsid w:val="001265DF"/>
    <w:rsid w:val="00131375"/>
    <w:rsid w:val="0013228F"/>
    <w:rsid w:val="001346FE"/>
    <w:rsid w:val="0013698C"/>
    <w:rsid w:val="00137E88"/>
    <w:rsid w:val="00140C9A"/>
    <w:rsid w:val="00157631"/>
    <w:rsid w:val="00165FFD"/>
    <w:rsid w:val="001715BD"/>
    <w:rsid w:val="00172B80"/>
    <w:rsid w:val="00177688"/>
    <w:rsid w:val="00187710"/>
    <w:rsid w:val="001917B6"/>
    <w:rsid w:val="001A0957"/>
    <w:rsid w:val="001B40A1"/>
    <w:rsid w:val="001C0CEE"/>
    <w:rsid w:val="001E175D"/>
    <w:rsid w:val="001E66DA"/>
    <w:rsid w:val="001E7C1B"/>
    <w:rsid w:val="002056DF"/>
    <w:rsid w:val="00210410"/>
    <w:rsid w:val="00215BA6"/>
    <w:rsid w:val="00217549"/>
    <w:rsid w:val="00240918"/>
    <w:rsid w:val="0024226A"/>
    <w:rsid w:val="00283809"/>
    <w:rsid w:val="002920D6"/>
    <w:rsid w:val="002A62A7"/>
    <w:rsid w:val="002A7018"/>
    <w:rsid w:val="002B0E25"/>
    <w:rsid w:val="002B33D2"/>
    <w:rsid w:val="002C0A68"/>
    <w:rsid w:val="002C499F"/>
    <w:rsid w:val="002D364F"/>
    <w:rsid w:val="002E22EC"/>
    <w:rsid w:val="002E6DF8"/>
    <w:rsid w:val="00323528"/>
    <w:rsid w:val="0033277D"/>
    <w:rsid w:val="00333987"/>
    <w:rsid w:val="003609E3"/>
    <w:rsid w:val="00367CC5"/>
    <w:rsid w:val="003B3D9A"/>
    <w:rsid w:val="003C16B1"/>
    <w:rsid w:val="003C48CA"/>
    <w:rsid w:val="003C57F0"/>
    <w:rsid w:val="003C7618"/>
    <w:rsid w:val="003D4BEA"/>
    <w:rsid w:val="003D5073"/>
    <w:rsid w:val="003E66E7"/>
    <w:rsid w:val="003F30CC"/>
    <w:rsid w:val="003F4416"/>
    <w:rsid w:val="004067DD"/>
    <w:rsid w:val="0041094E"/>
    <w:rsid w:val="00415466"/>
    <w:rsid w:val="00425130"/>
    <w:rsid w:val="00444433"/>
    <w:rsid w:val="0044557A"/>
    <w:rsid w:val="00447EE6"/>
    <w:rsid w:val="00461177"/>
    <w:rsid w:val="00467483"/>
    <w:rsid w:val="00487434"/>
    <w:rsid w:val="004A169D"/>
    <w:rsid w:val="004A631A"/>
    <w:rsid w:val="004B2A1C"/>
    <w:rsid w:val="004C0C78"/>
    <w:rsid w:val="004C36E4"/>
    <w:rsid w:val="004D308C"/>
    <w:rsid w:val="004E7262"/>
    <w:rsid w:val="004F1117"/>
    <w:rsid w:val="005068CC"/>
    <w:rsid w:val="0051086B"/>
    <w:rsid w:val="00514FE5"/>
    <w:rsid w:val="00522CF3"/>
    <w:rsid w:val="00523160"/>
    <w:rsid w:val="0053784A"/>
    <w:rsid w:val="0054582F"/>
    <w:rsid w:val="005468AD"/>
    <w:rsid w:val="00567F76"/>
    <w:rsid w:val="00585386"/>
    <w:rsid w:val="00586A26"/>
    <w:rsid w:val="005A7047"/>
    <w:rsid w:val="005B3E45"/>
    <w:rsid w:val="005B4809"/>
    <w:rsid w:val="005B516C"/>
    <w:rsid w:val="005C460C"/>
    <w:rsid w:val="005E506A"/>
    <w:rsid w:val="005F697D"/>
    <w:rsid w:val="00613C03"/>
    <w:rsid w:val="00623C5D"/>
    <w:rsid w:val="00642222"/>
    <w:rsid w:val="00656167"/>
    <w:rsid w:val="00664138"/>
    <w:rsid w:val="00664B30"/>
    <w:rsid w:val="0069252C"/>
    <w:rsid w:val="00693A88"/>
    <w:rsid w:val="006A79FE"/>
    <w:rsid w:val="006B052F"/>
    <w:rsid w:val="006C16FA"/>
    <w:rsid w:val="006D4A32"/>
    <w:rsid w:val="006F57A8"/>
    <w:rsid w:val="0071657C"/>
    <w:rsid w:val="0075015D"/>
    <w:rsid w:val="007506B1"/>
    <w:rsid w:val="00751932"/>
    <w:rsid w:val="00756699"/>
    <w:rsid w:val="00765802"/>
    <w:rsid w:val="00766111"/>
    <w:rsid w:val="00774BD6"/>
    <w:rsid w:val="007973D1"/>
    <w:rsid w:val="007B029E"/>
    <w:rsid w:val="007C0E66"/>
    <w:rsid w:val="007C45F7"/>
    <w:rsid w:val="007C4C89"/>
    <w:rsid w:val="007D1572"/>
    <w:rsid w:val="007E34B3"/>
    <w:rsid w:val="007E76DA"/>
    <w:rsid w:val="007F0F76"/>
    <w:rsid w:val="00804BF7"/>
    <w:rsid w:val="0081431A"/>
    <w:rsid w:val="00820749"/>
    <w:rsid w:val="00840FD7"/>
    <w:rsid w:val="0085395E"/>
    <w:rsid w:val="008567BE"/>
    <w:rsid w:val="00857B80"/>
    <w:rsid w:val="00876693"/>
    <w:rsid w:val="00890CCA"/>
    <w:rsid w:val="00896443"/>
    <w:rsid w:val="0089673C"/>
    <w:rsid w:val="008B1E26"/>
    <w:rsid w:val="008C12B8"/>
    <w:rsid w:val="008E622B"/>
    <w:rsid w:val="00901B68"/>
    <w:rsid w:val="0090251F"/>
    <w:rsid w:val="009057A4"/>
    <w:rsid w:val="00927D94"/>
    <w:rsid w:val="00934584"/>
    <w:rsid w:val="00951143"/>
    <w:rsid w:val="009530B0"/>
    <w:rsid w:val="00970065"/>
    <w:rsid w:val="00980254"/>
    <w:rsid w:val="00983D42"/>
    <w:rsid w:val="009A5353"/>
    <w:rsid w:val="009D0A81"/>
    <w:rsid w:val="009D5C6C"/>
    <w:rsid w:val="009E0FFE"/>
    <w:rsid w:val="009E197B"/>
    <w:rsid w:val="009E7884"/>
    <w:rsid w:val="009F24D4"/>
    <w:rsid w:val="009F3739"/>
    <w:rsid w:val="00A00754"/>
    <w:rsid w:val="00A2492A"/>
    <w:rsid w:val="00A33CAE"/>
    <w:rsid w:val="00A35F1B"/>
    <w:rsid w:val="00A42148"/>
    <w:rsid w:val="00A734C0"/>
    <w:rsid w:val="00A77762"/>
    <w:rsid w:val="00A8052F"/>
    <w:rsid w:val="00A85575"/>
    <w:rsid w:val="00A94D00"/>
    <w:rsid w:val="00A96C57"/>
    <w:rsid w:val="00AA2CA0"/>
    <w:rsid w:val="00AD5FAE"/>
    <w:rsid w:val="00AE49B5"/>
    <w:rsid w:val="00AE77FF"/>
    <w:rsid w:val="00B07246"/>
    <w:rsid w:val="00B15A2F"/>
    <w:rsid w:val="00B16B07"/>
    <w:rsid w:val="00B337DF"/>
    <w:rsid w:val="00B343F8"/>
    <w:rsid w:val="00B42819"/>
    <w:rsid w:val="00B4440D"/>
    <w:rsid w:val="00B57518"/>
    <w:rsid w:val="00B735EB"/>
    <w:rsid w:val="00B801A2"/>
    <w:rsid w:val="00B865CF"/>
    <w:rsid w:val="00B91ABA"/>
    <w:rsid w:val="00B92795"/>
    <w:rsid w:val="00BB4583"/>
    <w:rsid w:val="00BC0A6A"/>
    <w:rsid w:val="00C00966"/>
    <w:rsid w:val="00C04630"/>
    <w:rsid w:val="00C1025B"/>
    <w:rsid w:val="00C3049F"/>
    <w:rsid w:val="00C51FA4"/>
    <w:rsid w:val="00C53D78"/>
    <w:rsid w:val="00C745E2"/>
    <w:rsid w:val="00C74A70"/>
    <w:rsid w:val="00C75D8B"/>
    <w:rsid w:val="00CC5DD6"/>
    <w:rsid w:val="00CE7C3F"/>
    <w:rsid w:val="00CF42C1"/>
    <w:rsid w:val="00D1460B"/>
    <w:rsid w:val="00D27A80"/>
    <w:rsid w:val="00D47059"/>
    <w:rsid w:val="00D6083B"/>
    <w:rsid w:val="00D8277B"/>
    <w:rsid w:val="00DA276D"/>
    <w:rsid w:val="00DA7A03"/>
    <w:rsid w:val="00DC3B2D"/>
    <w:rsid w:val="00DC3D65"/>
    <w:rsid w:val="00DC6CFE"/>
    <w:rsid w:val="00DD7488"/>
    <w:rsid w:val="00DE0CFF"/>
    <w:rsid w:val="00DE2A19"/>
    <w:rsid w:val="00E10D5F"/>
    <w:rsid w:val="00E17F70"/>
    <w:rsid w:val="00E25086"/>
    <w:rsid w:val="00E57329"/>
    <w:rsid w:val="00E96986"/>
    <w:rsid w:val="00EA0803"/>
    <w:rsid w:val="00EB46BA"/>
    <w:rsid w:val="00EB68F0"/>
    <w:rsid w:val="00EC4F10"/>
    <w:rsid w:val="00ED1227"/>
    <w:rsid w:val="00EE4AF7"/>
    <w:rsid w:val="00EF3CE4"/>
    <w:rsid w:val="00F134C5"/>
    <w:rsid w:val="00F15139"/>
    <w:rsid w:val="00F15A0E"/>
    <w:rsid w:val="00F23F81"/>
    <w:rsid w:val="00F26ECA"/>
    <w:rsid w:val="00F333D2"/>
    <w:rsid w:val="00F44F5E"/>
    <w:rsid w:val="00F52314"/>
    <w:rsid w:val="00F560B5"/>
    <w:rsid w:val="00F70748"/>
    <w:rsid w:val="00F86B5A"/>
    <w:rsid w:val="00FA49BB"/>
    <w:rsid w:val="00FA5AF7"/>
    <w:rsid w:val="00FC0342"/>
    <w:rsid w:val="00FC2FE9"/>
    <w:rsid w:val="00FC3196"/>
    <w:rsid w:val="00FD6025"/>
    <w:rsid w:val="00FD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B06C"/>
  <w15:docId w15:val="{26C016C2-5866-45A9-86D6-9D5A81D0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Revision">
    <w:name w:val="Revision"/>
    <w:hidden/>
    <w:uiPriority w:val="99"/>
    <w:semiHidden/>
    <w:rsid w:val="00165FFD"/>
    <w:pPr>
      <w:autoSpaceDN/>
      <w:spacing w:after="0" w:line="240" w:lineRule="auto"/>
      <w:ind w:left="0" w:firstLine="0"/>
      <w:textAlignment w:val="auto"/>
    </w:pPr>
    <w:rPr>
      <w:color w:val="000000"/>
    </w:rPr>
  </w:style>
  <w:style w:type="table" w:styleId="TableGrid">
    <w:name w:val="Table Grid"/>
    <w:basedOn w:val="TableNormal"/>
    <w:uiPriority w:val="39"/>
    <w:rsid w:val="0016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ui-provider">
    <w:name w:val="x_x_ui-provider"/>
    <w:basedOn w:val="DefaultParagraphFont"/>
    <w:rsid w:val="007506B1"/>
  </w:style>
  <w:style w:type="character" w:customStyle="1" w:styleId="ui-provider">
    <w:name w:val="ui-provider"/>
    <w:basedOn w:val="DefaultParagraphFont"/>
    <w:rsid w:val="00BB4583"/>
  </w:style>
  <w:style w:type="paragraph" w:customStyle="1" w:styleId="Standard">
    <w:name w:val="Standard"/>
    <w:rsid w:val="00927D94"/>
    <w:pPr>
      <w:suppressAutoHyphens/>
      <w:spacing w:line="295" w:lineRule="auto"/>
    </w:pPr>
    <w:rPr>
      <w:color w:val="000000"/>
      <w:lang w:eastAsia="zh-CN" w:bidi="hi-IN"/>
    </w:rPr>
  </w:style>
  <w:style w:type="numbering" w:customStyle="1" w:styleId="WWNum13">
    <w:name w:val="WWNum13"/>
    <w:basedOn w:val="NoList"/>
    <w:rsid w:val="00927D94"/>
    <w:pPr>
      <w:numPr>
        <w:numId w:val="30"/>
      </w:numPr>
    </w:pPr>
  </w:style>
  <w:style w:type="paragraph" w:styleId="ListNumber">
    <w:name w:val="List Number"/>
    <w:basedOn w:val="Normal"/>
    <w:rsid w:val="000B0BF1"/>
    <w:pPr>
      <w:tabs>
        <w:tab w:val="num" w:pos="1080"/>
      </w:tabs>
      <w:suppressAutoHyphens w:val="0"/>
      <w:autoSpaceDN/>
      <w:spacing w:after="160" w:line="240" w:lineRule="auto"/>
      <w:ind w:left="1080" w:hanging="360"/>
      <w:jc w:val="both"/>
      <w:textAlignment w:val="auto"/>
    </w:pPr>
    <w:rPr>
      <w:rFonts w:eastAsia="Times New Roman"/>
      <w:color w:val="auto"/>
      <w:szCs w:val="24"/>
      <w:lang w:eastAsia="en-US"/>
    </w:rPr>
  </w:style>
  <w:style w:type="paragraph" w:customStyle="1" w:styleId="FFWLevel2">
    <w:name w:val="FFW Level 2"/>
    <w:basedOn w:val="Normal"/>
    <w:locked/>
    <w:rsid w:val="000B0BF1"/>
    <w:pPr>
      <w:tabs>
        <w:tab w:val="num" w:pos="1076"/>
      </w:tabs>
      <w:suppressAutoHyphens w:val="0"/>
      <w:autoSpaceDN/>
      <w:spacing w:before="240" w:after="0" w:line="260" w:lineRule="atLeast"/>
      <w:ind w:left="1076" w:hanging="576"/>
      <w:jc w:val="both"/>
      <w:textAlignment w:val="auto"/>
    </w:pPr>
    <w:rPr>
      <w:rFonts w:eastAsia="Times New Roman"/>
      <w:color w:val="auto"/>
      <w:sz w:val="20"/>
      <w:szCs w:val="24"/>
    </w:rPr>
  </w:style>
  <w:style w:type="paragraph" w:customStyle="1" w:styleId="FFWLevel3">
    <w:name w:val="FFW Level 3"/>
    <w:basedOn w:val="Normal"/>
    <w:locked/>
    <w:rsid w:val="000B0BF1"/>
    <w:pPr>
      <w:tabs>
        <w:tab w:val="num" w:pos="720"/>
      </w:tabs>
      <w:suppressAutoHyphens w:val="0"/>
      <w:autoSpaceDN/>
      <w:spacing w:before="240" w:after="0" w:line="260" w:lineRule="atLeast"/>
      <w:ind w:left="720" w:hanging="720"/>
      <w:jc w:val="both"/>
      <w:textAlignment w:val="auto"/>
    </w:pPr>
    <w:rPr>
      <w:rFonts w:eastAsia="Times New Roman"/>
      <w:color w:val="auto"/>
      <w:sz w:val="20"/>
      <w:szCs w:val="24"/>
    </w:rPr>
  </w:style>
  <w:style w:type="paragraph" w:customStyle="1" w:styleId="FFWLevel6">
    <w:name w:val="FFW Level 6"/>
    <w:basedOn w:val="Normal"/>
    <w:locked/>
    <w:rsid w:val="000B0BF1"/>
    <w:pPr>
      <w:tabs>
        <w:tab w:val="num" w:pos="3175"/>
      </w:tabs>
      <w:suppressAutoHyphens w:val="0"/>
      <w:autoSpaceDN/>
      <w:spacing w:before="240" w:after="0" w:line="260" w:lineRule="atLeast"/>
      <w:ind w:left="3175" w:hanging="794"/>
      <w:jc w:val="both"/>
      <w:textAlignment w:val="auto"/>
    </w:pPr>
    <w:rPr>
      <w:rFonts w:eastAsia="Times New Roman"/>
      <w:color w:val="auto"/>
      <w:sz w:val="20"/>
      <w:szCs w:val="24"/>
    </w:rPr>
  </w:style>
  <w:style w:type="character" w:customStyle="1" w:styleId="ListParagraphChar">
    <w:name w:val="List Paragraph Char"/>
    <w:link w:val="ListParagraph"/>
    <w:uiPriority w:val="34"/>
    <w:rsid w:val="000B0BF1"/>
    <w:rPr>
      <w:color w:val="000000"/>
    </w:rPr>
  </w:style>
  <w:style w:type="table" w:customStyle="1" w:styleId="TableGrid1">
    <w:name w:val="Table Grid1"/>
    <w:basedOn w:val="TableNormal"/>
    <w:next w:val="TableGrid"/>
    <w:uiPriority w:val="39"/>
    <w:rsid w:val="0071657C"/>
    <w:pPr>
      <w:autoSpaceDN/>
      <w:spacing w:after="0" w:line="240" w:lineRule="auto"/>
      <w:ind w:left="0" w:firstLine="0"/>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866">
      <w:bodyDiv w:val="1"/>
      <w:marLeft w:val="0"/>
      <w:marRight w:val="0"/>
      <w:marTop w:val="0"/>
      <w:marBottom w:val="0"/>
      <w:divBdr>
        <w:top w:val="none" w:sz="0" w:space="0" w:color="auto"/>
        <w:left w:val="none" w:sz="0" w:space="0" w:color="auto"/>
        <w:bottom w:val="none" w:sz="0" w:space="0" w:color="auto"/>
        <w:right w:val="none" w:sz="0" w:space="0" w:color="auto"/>
      </w:divBdr>
    </w:div>
    <w:div w:id="168637766">
      <w:bodyDiv w:val="1"/>
      <w:marLeft w:val="0"/>
      <w:marRight w:val="0"/>
      <w:marTop w:val="0"/>
      <w:marBottom w:val="0"/>
      <w:divBdr>
        <w:top w:val="none" w:sz="0" w:space="0" w:color="auto"/>
        <w:left w:val="none" w:sz="0" w:space="0" w:color="auto"/>
        <w:bottom w:val="none" w:sz="0" w:space="0" w:color="auto"/>
        <w:right w:val="none" w:sz="0" w:space="0" w:color="auto"/>
      </w:divBdr>
    </w:div>
    <w:div w:id="441385581">
      <w:bodyDiv w:val="1"/>
      <w:marLeft w:val="0"/>
      <w:marRight w:val="0"/>
      <w:marTop w:val="0"/>
      <w:marBottom w:val="0"/>
      <w:divBdr>
        <w:top w:val="none" w:sz="0" w:space="0" w:color="auto"/>
        <w:left w:val="none" w:sz="0" w:space="0" w:color="auto"/>
        <w:bottom w:val="none" w:sz="0" w:space="0" w:color="auto"/>
        <w:right w:val="none" w:sz="0" w:space="0" w:color="auto"/>
      </w:divBdr>
    </w:div>
    <w:div w:id="500511748">
      <w:bodyDiv w:val="1"/>
      <w:marLeft w:val="0"/>
      <w:marRight w:val="0"/>
      <w:marTop w:val="0"/>
      <w:marBottom w:val="0"/>
      <w:divBdr>
        <w:top w:val="none" w:sz="0" w:space="0" w:color="auto"/>
        <w:left w:val="none" w:sz="0" w:space="0" w:color="auto"/>
        <w:bottom w:val="none" w:sz="0" w:space="0" w:color="auto"/>
        <w:right w:val="none" w:sz="0" w:space="0" w:color="auto"/>
      </w:divBdr>
      <w:divsChild>
        <w:div w:id="1771120621">
          <w:marLeft w:val="274"/>
          <w:marRight w:val="0"/>
          <w:marTop w:val="0"/>
          <w:marBottom w:val="0"/>
          <w:divBdr>
            <w:top w:val="none" w:sz="0" w:space="0" w:color="auto"/>
            <w:left w:val="none" w:sz="0" w:space="0" w:color="auto"/>
            <w:bottom w:val="none" w:sz="0" w:space="0" w:color="auto"/>
            <w:right w:val="none" w:sz="0" w:space="0" w:color="auto"/>
          </w:divBdr>
        </w:div>
        <w:div w:id="1312826295">
          <w:marLeft w:val="274"/>
          <w:marRight w:val="0"/>
          <w:marTop w:val="0"/>
          <w:marBottom w:val="0"/>
          <w:divBdr>
            <w:top w:val="none" w:sz="0" w:space="0" w:color="auto"/>
            <w:left w:val="none" w:sz="0" w:space="0" w:color="auto"/>
            <w:bottom w:val="none" w:sz="0" w:space="0" w:color="auto"/>
            <w:right w:val="none" w:sz="0" w:space="0" w:color="auto"/>
          </w:divBdr>
        </w:div>
        <w:div w:id="2085712775">
          <w:marLeft w:val="274"/>
          <w:marRight w:val="0"/>
          <w:marTop w:val="0"/>
          <w:marBottom w:val="0"/>
          <w:divBdr>
            <w:top w:val="none" w:sz="0" w:space="0" w:color="auto"/>
            <w:left w:val="none" w:sz="0" w:space="0" w:color="auto"/>
            <w:bottom w:val="none" w:sz="0" w:space="0" w:color="auto"/>
            <w:right w:val="none" w:sz="0" w:space="0" w:color="auto"/>
          </w:divBdr>
        </w:div>
        <w:div w:id="337390120">
          <w:marLeft w:val="274"/>
          <w:marRight w:val="0"/>
          <w:marTop w:val="0"/>
          <w:marBottom w:val="0"/>
          <w:divBdr>
            <w:top w:val="none" w:sz="0" w:space="0" w:color="auto"/>
            <w:left w:val="none" w:sz="0" w:space="0" w:color="auto"/>
            <w:bottom w:val="none" w:sz="0" w:space="0" w:color="auto"/>
            <w:right w:val="none" w:sz="0" w:space="0" w:color="auto"/>
          </w:divBdr>
        </w:div>
        <w:div w:id="966202218">
          <w:marLeft w:val="274"/>
          <w:marRight w:val="0"/>
          <w:marTop w:val="0"/>
          <w:marBottom w:val="0"/>
          <w:divBdr>
            <w:top w:val="none" w:sz="0" w:space="0" w:color="auto"/>
            <w:left w:val="none" w:sz="0" w:space="0" w:color="auto"/>
            <w:bottom w:val="none" w:sz="0" w:space="0" w:color="auto"/>
            <w:right w:val="none" w:sz="0" w:space="0" w:color="auto"/>
          </w:divBdr>
        </w:div>
        <w:div w:id="1911646266">
          <w:marLeft w:val="274"/>
          <w:marRight w:val="0"/>
          <w:marTop w:val="0"/>
          <w:marBottom w:val="0"/>
          <w:divBdr>
            <w:top w:val="none" w:sz="0" w:space="0" w:color="auto"/>
            <w:left w:val="none" w:sz="0" w:space="0" w:color="auto"/>
            <w:bottom w:val="none" w:sz="0" w:space="0" w:color="auto"/>
            <w:right w:val="none" w:sz="0" w:space="0" w:color="auto"/>
          </w:divBdr>
        </w:div>
      </w:divsChild>
    </w:div>
    <w:div w:id="581918023">
      <w:bodyDiv w:val="1"/>
      <w:marLeft w:val="0"/>
      <w:marRight w:val="0"/>
      <w:marTop w:val="0"/>
      <w:marBottom w:val="0"/>
      <w:divBdr>
        <w:top w:val="none" w:sz="0" w:space="0" w:color="auto"/>
        <w:left w:val="none" w:sz="0" w:space="0" w:color="auto"/>
        <w:bottom w:val="none" w:sz="0" w:space="0" w:color="auto"/>
        <w:right w:val="none" w:sz="0" w:space="0" w:color="auto"/>
      </w:divBdr>
    </w:div>
    <w:div w:id="815336232">
      <w:bodyDiv w:val="1"/>
      <w:marLeft w:val="0"/>
      <w:marRight w:val="0"/>
      <w:marTop w:val="0"/>
      <w:marBottom w:val="0"/>
      <w:divBdr>
        <w:top w:val="none" w:sz="0" w:space="0" w:color="auto"/>
        <w:left w:val="none" w:sz="0" w:space="0" w:color="auto"/>
        <w:bottom w:val="none" w:sz="0" w:space="0" w:color="auto"/>
        <w:right w:val="none" w:sz="0" w:space="0" w:color="auto"/>
      </w:divBdr>
    </w:div>
    <w:div w:id="1071850876">
      <w:bodyDiv w:val="1"/>
      <w:marLeft w:val="0"/>
      <w:marRight w:val="0"/>
      <w:marTop w:val="0"/>
      <w:marBottom w:val="0"/>
      <w:divBdr>
        <w:top w:val="none" w:sz="0" w:space="0" w:color="auto"/>
        <w:left w:val="none" w:sz="0" w:space="0" w:color="auto"/>
        <w:bottom w:val="none" w:sz="0" w:space="0" w:color="auto"/>
        <w:right w:val="none" w:sz="0" w:space="0" w:color="auto"/>
      </w:divBdr>
    </w:div>
    <w:div w:id="1267036705">
      <w:bodyDiv w:val="1"/>
      <w:marLeft w:val="0"/>
      <w:marRight w:val="0"/>
      <w:marTop w:val="0"/>
      <w:marBottom w:val="0"/>
      <w:divBdr>
        <w:top w:val="none" w:sz="0" w:space="0" w:color="auto"/>
        <w:left w:val="none" w:sz="0" w:space="0" w:color="auto"/>
        <w:bottom w:val="none" w:sz="0" w:space="0" w:color="auto"/>
        <w:right w:val="none" w:sz="0" w:space="0" w:color="auto"/>
      </w:divBdr>
    </w:div>
    <w:div w:id="1796408273">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oleObject" Target="embeddings/Microsoft_Word_97_-_2003_Document.doc"/><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ncsc.gov.uk/guidance/secure-sanitisation-storage-media" TargetMode="Externa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uidance/check-employment-status-for-tax" TargetMode="External"/><Relationship Id="rId42" Type="http://schemas.openxmlformats.org/officeDocument/2006/relationships/hyperlink" Target="https://assets.publishing.service.gov.uk/government/uploads/system/uploads/attachment_data/file/793745/dwp-ss013-security-standard-firewall-security.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hyperlink" Target="http://sas.com/eval-terms" TargetMode="External"/><Relationship Id="rId37" Type="http://schemas.openxmlformats.org/officeDocument/2006/relationships/hyperlink" Target="https://www.gov.uk/government/publications/dwp-procurement-security-policies-and-standards" TargetMode="External"/><Relationship Id="rId40" Type="http://schemas.openxmlformats.org/officeDocument/2006/relationships/hyperlink" Target="https://www.gov.uk/government/publications/dwp-procurement-security-policies-and-standard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notes" Target="footnotes.xml"/><Relationship Id="rId19" Type="http://schemas.openxmlformats.org/officeDocument/2006/relationships/hyperlink" Target="https://crowncommercial.qualtrics.com/jfe/form/SV_9YO5ox0tT0ofQ0u" TargetMode="External"/><Relationship Id="rId31" Type="http://schemas.openxmlformats.org/officeDocument/2006/relationships/image" Target="media/image3.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hyperlink" Target="https://www.gov.uk/government/publications/hmg-personnel-security-controls"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assets.publishing.service.gov.uk/government/uploads/system/uploads/attachment_data/file/691106/dwp-ss009-security-standard-hypervis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4" ma:contentTypeDescription="Create a new document." ma:contentTypeScope="" ma:versionID="069cbd3178a73c70d7820d784119253a">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c8c757c3be0c6b33c34165a67699a409"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STTU64UKAKJC-527381279-544115</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_dlc_DocIdUrl xmlns="4584b672-b6e9-4492-999f-3928448eec50">
      <Url>https://dwpgovuk.sharepoint.com/sites/SRO-013/_layouts/15/DocIdRedir.aspx?ID=STTU64UKAKJC-527381279-544115</Url>
      <Description>STTU64UKAKJC-527381279-544115</Description>
    </_dlc_DocIdUrl>
    <_dlc_DocIdPersistId xmlns="4584b672-b6e9-4492-999f-3928448eec50" xsi:nil="true"/>
    <Assigned xmlns="8645f535-753c-4641-954d-addb4b8ba82c">
      <UserInfo>
        <DisplayName/>
        <AccountId xsi:nil="true"/>
        <AccountType/>
      </UserInfo>
    </Assigned>
  </documentManagement>
</p:properties>
</file>

<file path=customXml/itemProps1.xml><?xml version="1.0" encoding="utf-8"?>
<ds:datastoreItem xmlns:ds="http://schemas.openxmlformats.org/officeDocument/2006/customXml" ds:itemID="{FFE0AEDE-080A-45B1-9591-EE8D469C4A84}">
  <ds:schemaRefs>
    <ds:schemaRef ds:uri="http://schemas.microsoft.com/sharepoint/v3/contenttype/forms"/>
  </ds:schemaRefs>
</ds:datastoreItem>
</file>

<file path=customXml/itemProps2.xml><?xml version="1.0" encoding="utf-8"?>
<ds:datastoreItem xmlns:ds="http://schemas.openxmlformats.org/officeDocument/2006/customXml" ds:itemID="{17347BFF-476E-40B7-91AE-B1846437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1CD2C-455D-4F1D-BF1F-615D05CF687B}">
  <ds:schemaRefs>
    <ds:schemaRef ds:uri="http://schemas.microsoft.com/sharepoint/events"/>
  </ds:schemaRefs>
</ds:datastoreItem>
</file>

<file path=customXml/itemProps4.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customXml/itemProps5.xml><?xml version="1.0" encoding="utf-8"?>
<ds:datastoreItem xmlns:ds="http://schemas.openxmlformats.org/officeDocument/2006/customXml" ds:itemID="{287343F4-8A2F-44F2-B13F-734298872E52}">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89</Pages>
  <Words>17804</Words>
  <Characters>101486</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Shuttleworth Mark DWP COMMERCIAL, DIGITAL</cp:lastModifiedBy>
  <cp:revision>31</cp:revision>
  <dcterms:created xsi:type="dcterms:W3CDTF">2024-02-05T11:23:00Z</dcterms:created>
  <dcterms:modified xsi:type="dcterms:W3CDTF">2024-02-12T13:56:00Z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3325acd2-9308-41d2-aeaf-fd61c7688a63</vt:lpwstr>
  </property>
</Properties>
</file>