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8B32E" w14:textId="77777777" w:rsidR="00F02319" w:rsidRPr="006E18A4" w:rsidRDefault="00317855" w:rsidP="006E18A4">
      <w:pPr>
        <w:rPr>
          <w:rFonts w:ascii="Arial" w:hAnsi="Arial" w:cs="Arial"/>
          <w:sz w:val="24"/>
          <w:szCs w:val="24"/>
        </w:rPr>
      </w:pPr>
      <w:r w:rsidRPr="00124412">
        <w:rPr>
          <w:b/>
          <w:noProof/>
          <w:color w:val="990099"/>
          <w:spacing w:val="8"/>
          <w:kern w:val="16"/>
          <w:lang w:eastAsia="en-GB"/>
        </w:rPr>
        <w:drawing>
          <wp:anchor distT="0" distB="0" distL="114300" distR="114300" simplePos="0" relativeHeight="251658240" behindDoc="0" locked="0" layoutInCell="1" allowOverlap="1" wp14:anchorId="147014FB" wp14:editId="2AE1A7D8">
            <wp:simplePos x="0" y="0"/>
            <wp:positionH relativeFrom="column">
              <wp:posOffset>1384788</wp:posOffset>
            </wp:positionH>
            <wp:positionV relativeFrom="paragraph">
              <wp:posOffset>-31713</wp:posOffset>
            </wp:positionV>
            <wp:extent cx="1173480" cy="1157605"/>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1157605"/>
                    </a:xfrm>
                    <a:prstGeom prst="rect">
                      <a:avLst/>
                    </a:prstGeom>
                    <a:noFill/>
                    <a:ln>
                      <a:noFill/>
                    </a:ln>
                  </pic:spPr>
                </pic:pic>
              </a:graphicData>
            </a:graphic>
          </wp:anchor>
        </w:drawing>
      </w:r>
      <w:r w:rsidR="006E18A4" w:rsidRPr="006E18A4">
        <w:rPr>
          <w:rFonts w:ascii="Arial" w:hAnsi="Arial" w:cs="Arial"/>
          <w:noProof/>
          <w:sz w:val="24"/>
          <w:szCs w:val="24"/>
          <w:lang w:eastAsia="en-GB"/>
        </w:rPr>
        <w:drawing>
          <wp:inline distT="0" distB="0" distL="0" distR="0" wp14:anchorId="2DF0C7F6" wp14:editId="0933EE94">
            <wp:extent cx="1249045" cy="1036955"/>
            <wp:effectExtent l="0" t="0" r="8255"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9045" cy="1036955"/>
                    </a:xfrm>
                    <a:prstGeom prst="rect">
                      <a:avLst/>
                    </a:prstGeom>
                    <a:noFill/>
                    <a:ln>
                      <a:noFill/>
                    </a:ln>
                  </pic:spPr>
                </pic:pic>
              </a:graphicData>
            </a:graphic>
          </wp:inline>
        </w:drawing>
      </w:r>
    </w:p>
    <w:p w14:paraId="088C1E25" w14:textId="17F463DD" w:rsidR="00B40063" w:rsidRDefault="00B40063" w:rsidP="00B40063">
      <w:pPr>
        <w:spacing w:after="0"/>
        <w:jc w:val="center"/>
        <w:rPr>
          <w:rFonts w:ascii="Arial" w:hAnsi="Arial" w:cs="Arial"/>
          <w:sz w:val="24"/>
          <w:szCs w:val="24"/>
        </w:rPr>
      </w:pPr>
      <w:r>
        <w:rPr>
          <w:rFonts w:ascii="Arial" w:hAnsi="Arial" w:cs="Arial"/>
          <w:sz w:val="24"/>
          <w:szCs w:val="24"/>
        </w:rPr>
        <w:t xml:space="preserve">                                           </w:t>
      </w:r>
      <w:r w:rsidRPr="00592B83">
        <w:rPr>
          <w:rFonts w:ascii="Arial" w:hAnsi="Arial" w:cs="Arial"/>
          <w:sz w:val="24"/>
          <w:szCs w:val="24"/>
        </w:rPr>
        <w:t>Lisa</w:t>
      </w:r>
      <w:r>
        <w:rPr>
          <w:rFonts w:ascii="Arial" w:hAnsi="Arial" w:cs="Arial"/>
          <w:sz w:val="24"/>
          <w:szCs w:val="24"/>
        </w:rPr>
        <w:t xml:space="preserve"> Holden </w:t>
      </w:r>
    </w:p>
    <w:p w14:paraId="026D3182" w14:textId="77777777" w:rsidR="00B40063" w:rsidRDefault="00B40063" w:rsidP="00B40063">
      <w:pPr>
        <w:spacing w:after="0"/>
        <w:jc w:val="right"/>
        <w:rPr>
          <w:rFonts w:ascii="Arial" w:hAnsi="Arial" w:cs="Arial"/>
          <w:sz w:val="24"/>
          <w:szCs w:val="24"/>
        </w:rPr>
      </w:pPr>
      <w:r>
        <w:rPr>
          <w:rFonts w:ascii="Arial" w:hAnsi="Arial" w:cs="Arial"/>
          <w:sz w:val="24"/>
          <w:szCs w:val="24"/>
        </w:rPr>
        <w:t>Senior Commercial Category Manager</w:t>
      </w:r>
    </w:p>
    <w:p w14:paraId="32110751" w14:textId="6AEF154E" w:rsidR="00B40063" w:rsidRDefault="00B40063" w:rsidP="00B40063">
      <w:pPr>
        <w:spacing w:after="0"/>
        <w:jc w:val="center"/>
        <w:rPr>
          <w:rFonts w:ascii="Arial" w:hAnsi="Arial" w:cs="Arial"/>
          <w:sz w:val="24"/>
          <w:szCs w:val="24"/>
        </w:rPr>
      </w:pPr>
      <w:r>
        <w:rPr>
          <w:rFonts w:ascii="Arial" w:hAnsi="Arial" w:cs="Arial"/>
          <w:sz w:val="24"/>
          <w:szCs w:val="24"/>
        </w:rPr>
        <w:t xml:space="preserve">                                                           Employment Category</w:t>
      </w:r>
    </w:p>
    <w:p w14:paraId="52528605" w14:textId="5E8D0B0D" w:rsidR="00B40063" w:rsidRDefault="00B40063" w:rsidP="00B40063">
      <w:pPr>
        <w:spacing w:after="0"/>
        <w:jc w:val="center"/>
        <w:rPr>
          <w:rFonts w:ascii="Arial" w:hAnsi="Arial" w:cs="Arial"/>
          <w:sz w:val="24"/>
          <w:szCs w:val="24"/>
        </w:rPr>
      </w:pPr>
      <w:r>
        <w:rPr>
          <w:rFonts w:ascii="Arial" w:hAnsi="Arial" w:cs="Arial"/>
          <w:sz w:val="24"/>
          <w:szCs w:val="24"/>
        </w:rPr>
        <w:t xml:space="preserve">                                                                                Department for Work and Pensions</w:t>
      </w:r>
    </w:p>
    <w:p w14:paraId="42EC4542" w14:textId="32BC15C0" w:rsidR="00B40063" w:rsidRDefault="00B40063" w:rsidP="00B40063">
      <w:pPr>
        <w:spacing w:after="0"/>
        <w:jc w:val="center"/>
        <w:rPr>
          <w:rFonts w:ascii="Arial" w:hAnsi="Arial" w:cs="Arial"/>
          <w:sz w:val="24"/>
          <w:szCs w:val="24"/>
        </w:rPr>
      </w:pPr>
      <w:r>
        <w:rPr>
          <w:rFonts w:ascii="Arial" w:hAnsi="Arial" w:cs="Arial"/>
          <w:sz w:val="24"/>
          <w:szCs w:val="24"/>
        </w:rPr>
        <w:t xml:space="preserve">                                               1</w:t>
      </w:r>
      <w:r w:rsidRPr="00592B83">
        <w:rPr>
          <w:rFonts w:ascii="Arial" w:hAnsi="Arial" w:cs="Arial"/>
          <w:sz w:val="24"/>
          <w:szCs w:val="24"/>
          <w:vertAlign w:val="superscript"/>
        </w:rPr>
        <w:t>st</w:t>
      </w:r>
      <w:r>
        <w:rPr>
          <w:rFonts w:ascii="Arial" w:hAnsi="Arial" w:cs="Arial"/>
          <w:sz w:val="24"/>
          <w:szCs w:val="24"/>
        </w:rPr>
        <w:t xml:space="preserve"> Floor South</w:t>
      </w:r>
    </w:p>
    <w:p w14:paraId="7D29CDD7" w14:textId="3620C145" w:rsidR="00B40063" w:rsidRDefault="00B40063" w:rsidP="00B40063">
      <w:pPr>
        <w:spacing w:after="0"/>
        <w:jc w:val="center"/>
        <w:rPr>
          <w:rFonts w:ascii="Arial" w:hAnsi="Arial" w:cs="Arial"/>
          <w:sz w:val="24"/>
          <w:szCs w:val="24"/>
        </w:rPr>
      </w:pPr>
      <w:r>
        <w:rPr>
          <w:rFonts w:ascii="Arial" w:hAnsi="Arial" w:cs="Arial"/>
          <w:sz w:val="24"/>
          <w:szCs w:val="24"/>
        </w:rPr>
        <w:t xml:space="preserve">                                         Quarry Hill</w:t>
      </w:r>
    </w:p>
    <w:p w14:paraId="47CA9B47" w14:textId="36EE9A59" w:rsidR="00B40063" w:rsidRDefault="00B40063" w:rsidP="00B40063">
      <w:pPr>
        <w:spacing w:after="0"/>
        <w:jc w:val="center"/>
        <w:rPr>
          <w:rFonts w:ascii="Arial" w:hAnsi="Arial" w:cs="Arial"/>
          <w:sz w:val="24"/>
          <w:szCs w:val="24"/>
        </w:rPr>
      </w:pPr>
      <w:r>
        <w:rPr>
          <w:rFonts w:ascii="Arial" w:hAnsi="Arial" w:cs="Arial"/>
          <w:sz w:val="24"/>
          <w:szCs w:val="24"/>
        </w:rPr>
        <w:t xml:space="preserve">                                               Quarry House</w:t>
      </w:r>
    </w:p>
    <w:p w14:paraId="42B3DB78" w14:textId="1D86F640" w:rsidR="00B40063" w:rsidRDefault="00B40063" w:rsidP="00B40063">
      <w:pPr>
        <w:spacing w:after="0"/>
        <w:jc w:val="center"/>
        <w:rPr>
          <w:rFonts w:ascii="Arial" w:hAnsi="Arial" w:cs="Arial"/>
          <w:sz w:val="24"/>
          <w:szCs w:val="24"/>
        </w:rPr>
      </w:pPr>
      <w:r>
        <w:rPr>
          <w:rFonts w:ascii="Arial" w:hAnsi="Arial" w:cs="Arial"/>
          <w:sz w:val="24"/>
          <w:szCs w:val="24"/>
        </w:rPr>
        <w:t xml:space="preserve">                                  Leeds</w:t>
      </w:r>
    </w:p>
    <w:p w14:paraId="08F75AEC" w14:textId="24FB4C12" w:rsidR="00B40063" w:rsidRDefault="00B40063" w:rsidP="00B40063">
      <w:pPr>
        <w:spacing w:after="0"/>
        <w:jc w:val="center"/>
        <w:rPr>
          <w:rFonts w:ascii="Arial" w:hAnsi="Arial" w:cs="Arial"/>
          <w:sz w:val="24"/>
          <w:szCs w:val="24"/>
        </w:rPr>
      </w:pPr>
      <w:r>
        <w:rPr>
          <w:rFonts w:ascii="Arial" w:hAnsi="Arial" w:cs="Arial"/>
          <w:sz w:val="24"/>
          <w:szCs w:val="24"/>
        </w:rPr>
        <w:t xml:space="preserve">                                       LS2 7UA</w:t>
      </w:r>
    </w:p>
    <w:p w14:paraId="1467B86C" w14:textId="77777777" w:rsidR="00B40063" w:rsidRDefault="00B40063" w:rsidP="00B40063">
      <w:pPr>
        <w:spacing w:after="0"/>
        <w:jc w:val="right"/>
        <w:rPr>
          <w:rFonts w:ascii="Arial" w:hAnsi="Arial" w:cs="Arial"/>
          <w:sz w:val="24"/>
          <w:szCs w:val="24"/>
        </w:rPr>
      </w:pPr>
    </w:p>
    <w:p w14:paraId="6A1AD2E9" w14:textId="0683C274" w:rsidR="00B40063" w:rsidRPr="00592B83" w:rsidRDefault="00B40063" w:rsidP="00B40063">
      <w:pPr>
        <w:spacing w:after="0"/>
        <w:jc w:val="center"/>
        <w:rPr>
          <w:rFonts w:ascii="Arial" w:hAnsi="Arial" w:cs="Arial"/>
          <w:sz w:val="24"/>
          <w:szCs w:val="24"/>
        </w:rPr>
      </w:pPr>
      <w:r>
        <w:rPr>
          <w:rFonts w:ascii="Arial" w:hAnsi="Arial" w:cs="Arial"/>
          <w:sz w:val="24"/>
          <w:szCs w:val="24"/>
        </w:rPr>
        <w:t xml:space="preserve">                                                   www.dwp.gov.uk</w:t>
      </w:r>
    </w:p>
    <w:p w14:paraId="3D468D34" w14:textId="77777777" w:rsidR="00B40063" w:rsidRDefault="00B40063" w:rsidP="00B40063">
      <w:pPr>
        <w:jc w:val="right"/>
        <w:rPr>
          <w:rFonts w:ascii="Arial" w:hAnsi="Arial" w:cs="Arial"/>
          <w:sz w:val="24"/>
          <w:szCs w:val="24"/>
          <w:highlight w:val="yellow"/>
        </w:rPr>
      </w:pPr>
    </w:p>
    <w:p w14:paraId="135746C9" w14:textId="460BF185" w:rsidR="00B40063" w:rsidRPr="006E18A4" w:rsidRDefault="00BD2848" w:rsidP="00B40063">
      <w:pPr>
        <w:jc w:val="right"/>
        <w:rPr>
          <w:rFonts w:ascii="Arial" w:hAnsi="Arial" w:cs="Arial"/>
          <w:sz w:val="24"/>
          <w:szCs w:val="24"/>
        </w:rPr>
      </w:pPr>
      <w:r>
        <w:rPr>
          <w:rFonts w:ascii="Arial" w:hAnsi="Arial" w:cs="Arial"/>
          <w:sz w:val="24"/>
          <w:szCs w:val="24"/>
        </w:rPr>
        <w:t>10</w:t>
      </w:r>
      <w:r w:rsidRPr="00BD2848">
        <w:rPr>
          <w:rFonts w:ascii="Arial" w:hAnsi="Arial" w:cs="Arial"/>
          <w:sz w:val="24"/>
          <w:szCs w:val="24"/>
          <w:vertAlign w:val="superscript"/>
        </w:rPr>
        <w:t>th</w:t>
      </w:r>
      <w:r>
        <w:rPr>
          <w:rFonts w:ascii="Arial" w:hAnsi="Arial" w:cs="Arial"/>
          <w:sz w:val="24"/>
          <w:szCs w:val="24"/>
        </w:rPr>
        <w:t xml:space="preserve"> May</w:t>
      </w:r>
      <w:bookmarkStart w:id="0" w:name="_GoBack"/>
      <w:bookmarkEnd w:id="0"/>
      <w:r w:rsidR="00B40063" w:rsidRPr="002D42EF">
        <w:rPr>
          <w:rFonts w:ascii="Arial" w:hAnsi="Arial" w:cs="Arial"/>
          <w:sz w:val="24"/>
          <w:szCs w:val="24"/>
        </w:rPr>
        <w:t xml:space="preserve"> 2021</w:t>
      </w:r>
    </w:p>
    <w:p w14:paraId="16433F00" w14:textId="77777777" w:rsidR="00B40063" w:rsidRPr="002E4DAD" w:rsidRDefault="00B40063" w:rsidP="00B40063">
      <w:pPr>
        <w:spacing w:after="0"/>
        <w:rPr>
          <w:rFonts w:ascii="Arial" w:hAnsi="Arial" w:cs="Arial"/>
          <w:sz w:val="24"/>
          <w:szCs w:val="24"/>
        </w:rPr>
      </w:pPr>
      <w:r w:rsidRPr="002E4DAD">
        <w:rPr>
          <w:rFonts w:ascii="Arial" w:hAnsi="Arial" w:cs="Arial"/>
          <w:sz w:val="24"/>
          <w:szCs w:val="24"/>
        </w:rPr>
        <w:t>Brian Bell</w:t>
      </w:r>
    </w:p>
    <w:p w14:paraId="2CD49C66" w14:textId="77777777" w:rsidR="00B40063" w:rsidRPr="002E4DAD" w:rsidRDefault="00B40063" w:rsidP="00B40063">
      <w:pPr>
        <w:spacing w:after="0" w:line="240" w:lineRule="auto"/>
        <w:rPr>
          <w:rFonts w:ascii="Arial" w:hAnsi="Arial" w:cs="Arial"/>
          <w:color w:val="000000"/>
          <w:sz w:val="24"/>
          <w:szCs w:val="24"/>
        </w:rPr>
      </w:pPr>
      <w:r w:rsidRPr="002E4DAD">
        <w:rPr>
          <w:rFonts w:ascii="Arial" w:hAnsi="Arial" w:cs="Arial"/>
          <w:color w:val="000000"/>
          <w:sz w:val="24"/>
          <w:szCs w:val="24"/>
        </w:rPr>
        <w:t>Fedcap Employment Limited</w:t>
      </w:r>
    </w:p>
    <w:p w14:paraId="7380ADC6" w14:textId="77777777" w:rsidR="00B40063" w:rsidRPr="002E4DAD" w:rsidRDefault="00B40063" w:rsidP="00B40063">
      <w:pPr>
        <w:spacing w:after="0" w:line="240" w:lineRule="auto"/>
        <w:rPr>
          <w:rFonts w:ascii="Arial" w:hAnsi="Arial" w:cs="Arial"/>
          <w:color w:val="000000"/>
          <w:sz w:val="24"/>
          <w:szCs w:val="24"/>
        </w:rPr>
      </w:pPr>
      <w:r w:rsidRPr="002E4DAD">
        <w:rPr>
          <w:rFonts w:ascii="Arial" w:hAnsi="Arial" w:cs="Arial"/>
          <w:color w:val="000000"/>
          <w:sz w:val="24"/>
          <w:szCs w:val="24"/>
        </w:rPr>
        <w:t>Suite 006 BIZ HUB</w:t>
      </w:r>
    </w:p>
    <w:p w14:paraId="2A977207" w14:textId="77777777" w:rsidR="00B40063" w:rsidRPr="002E4DAD" w:rsidRDefault="00B40063" w:rsidP="00B40063">
      <w:pPr>
        <w:spacing w:after="0" w:line="240" w:lineRule="auto"/>
        <w:rPr>
          <w:rFonts w:ascii="Arial" w:hAnsi="Arial" w:cs="Arial"/>
          <w:color w:val="000000"/>
          <w:sz w:val="24"/>
          <w:szCs w:val="24"/>
        </w:rPr>
      </w:pPr>
      <w:r w:rsidRPr="002E4DAD">
        <w:rPr>
          <w:rFonts w:ascii="Arial" w:hAnsi="Arial" w:cs="Arial"/>
          <w:color w:val="000000"/>
          <w:sz w:val="24"/>
          <w:szCs w:val="24"/>
        </w:rPr>
        <w:t>Cleveland Business Centre</w:t>
      </w:r>
    </w:p>
    <w:p w14:paraId="0EFE3C01" w14:textId="77777777" w:rsidR="00B40063" w:rsidRPr="002E4DAD" w:rsidRDefault="00B40063" w:rsidP="00B40063">
      <w:pPr>
        <w:spacing w:after="0" w:line="240" w:lineRule="auto"/>
        <w:rPr>
          <w:rFonts w:ascii="Arial" w:hAnsi="Arial" w:cs="Arial"/>
          <w:color w:val="000000"/>
          <w:sz w:val="24"/>
          <w:szCs w:val="24"/>
        </w:rPr>
      </w:pPr>
      <w:r w:rsidRPr="002E4DAD">
        <w:rPr>
          <w:rFonts w:ascii="Arial" w:hAnsi="Arial" w:cs="Arial"/>
          <w:color w:val="000000"/>
          <w:sz w:val="24"/>
          <w:szCs w:val="24"/>
        </w:rPr>
        <w:t>Oak Street</w:t>
      </w:r>
    </w:p>
    <w:p w14:paraId="4A50B473" w14:textId="77777777" w:rsidR="00B40063" w:rsidRPr="002E4DAD" w:rsidRDefault="00B40063" w:rsidP="00B40063">
      <w:pPr>
        <w:spacing w:after="0" w:line="240" w:lineRule="auto"/>
        <w:rPr>
          <w:rFonts w:ascii="Arial" w:hAnsi="Arial" w:cs="Arial"/>
          <w:color w:val="000000"/>
          <w:sz w:val="24"/>
          <w:szCs w:val="24"/>
        </w:rPr>
      </w:pPr>
      <w:r w:rsidRPr="002E4DAD">
        <w:rPr>
          <w:rFonts w:ascii="Arial" w:hAnsi="Arial" w:cs="Arial"/>
          <w:color w:val="000000"/>
          <w:sz w:val="24"/>
          <w:szCs w:val="24"/>
        </w:rPr>
        <w:t>Middlesbrough</w:t>
      </w:r>
    </w:p>
    <w:p w14:paraId="15278190" w14:textId="77777777" w:rsidR="00B40063" w:rsidRPr="002E4DAD" w:rsidRDefault="00B40063" w:rsidP="00B40063">
      <w:pPr>
        <w:spacing w:after="0" w:line="240" w:lineRule="auto"/>
        <w:rPr>
          <w:rFonts w:ascii="Arial" w:hAnsi="Arial" w:cs="Arial"/>
          <w:color w:val="000000"/>
          <w:sz w:val="24"/>
          <w:szCs w:val="24"/>
        </w:rPr>
      </w:pPr>
      <w:r w:rsidRPr="002E4DAD">
        <w:rPr>
          <w:rFonts w:ascii="Arial" w:hAnsi="Arial" w:cs="Arial"/>
          <w:color w:val="000000"/>
          <w:sz w:val="24"/>
          <w:szCs w:val="24"/>
        </w:rPr>
        <w:t>TS1 2RQ</w:t>
      </w:r>
    </w:p>
    <w:p w14:paraId="1EAB11D4" w14:textId="77777777" w:rsidR="00B40063" w:rsidRDefault="00B40063" w:rsidP="006E18A4">
      <w:pPr>
        <w:rPr>
          <w:rFonts w:ascii="Arial" w:hAnsi="Arial" w:cs="Arial"/>
          <w:b/>
          <w:sz w:val="24"/>
          <w:szCs w:val="24"/>
          <w:u w:val="single"/>
        </w:rPr>
      </w:pPr>
    </w:p>
    <w:p w14:paraId="7C9A1797" w14:textId="4AEDC4FE" w:rsidR="006E18A4" w:rsidRPr="006E18A4" w:rsidRDefault="009C7881" w:rsidP="006E18A4">
      <w:pPr>
        <w:rPr>
          <w:rFonts w:ascii="Arial" w:hAnsi="Arial" w:cs="Arial"/>
          <w:b/>
          <w:sz w:val="24"/>
          <w:szCs w:val="24"/>
          <w:u w:val="single"/>
        </w:rPr>
      </w:pPr>
      <w:r>
        <w:rPr>
          <w:rFonts w:ascii="Arial" w:hAnsi="Arial" w:cs="Arial"/>
          <w:b/>
          <w:sz w:val="24"/>
          <w:szCs w:val="24"/>
          <w:u w:val="single"/>
        </w:rPr>
        <w:t>C</w:t>
      </w:r>
      <w:r w:rsidR="00B27849">
        <w:rPr>
          <w:rFonts w:ascii="Arial" w:hAnsi="Arial" w:cs="Arial"/>
          <w:b/>
          <w:sz w:val="24"/>
          <w:szCs w:val="24"/>
          <w:u w:val="single"/>
        </w:rPr>
        <w:t>HANGE AUTHORISATION LETTER: CV09A</w:t>
      </w:r>
    </w:p>
    <w:p w14:paraId="3E87F76A" w14:textId="2809B0B3" w:rsidR="006E18A4" w:rsidRDefault="006E18A4" w:rsidP="006E18A4">
      <w:pPr>
        <w:rPr>
          <w:rFonts w:ascii="Arial" w:hAnsi="Arial" w:cs="Arial"/>
          <w:sz w:val="24"/>
          <w:szCs w:val="24"/>
        </w:rPr>
      </w:pPr>
      <w:r>
        <w:rPr>
          <w:rFonts w:ascii="Arial" w:hAnsi="Arial" w:cs="Arial"/>
          <w:sz w:val="24"/>
          <w:szCs w:val="24"/>
        </w:rPr>
        <w:t xml:space="preserve">Dear </w:t>
      </w:r>
      <w:r w:rsidR="00B40063">
        <w:rPr>
          <w:rFonts w:ascii="Arial" w:hAnsi="Arial" w:cs="Arial"/>
          <w:sz w:val="24"/>
          <w:szCs w:val="24"/>
        </w:rPr>
        <w:t>Brian,</w:t>
      </w:r>
    </w:p>
    <w:p w14:paraId="012B6538" w14:textId="0E7BFE29" w:rsidR="006E18A4" w:rsidRDefault="00B27849" w:rsidP="006E18A4">
      <w:pPr>
        <w:rPr>
          <w:rFonts w:ascii="Arial" w:hAnsi="Arial" w:cs="Arial"/>
          <w:b/>
          <w:sz w:val="24"/>
          <w:szCs w:val="24"/>
        </w:rPr>
      </w:pPr>
      <w:r>
        <w:rPr>
          <w:rFonts w:ascii="Arial" w:hAnsi="Arial" w:cs="Arial"/>
          <w:b/>
          <w:sz w:val="24"/>
          <w:szCs w:val="24"/>
        </w:rPr>
        <w:t>Contract</w:t>
      </w:r>
      <w:r w:rsidR="001E0FA5">
        <w:rPr>
          <w:rFonts w:ascii="Arial" w:hAnsi="Arial" w:cs="Arial"/>
          <w:b/>
          <w:sz w:val="24"/>
          <w:szCs w:val="24"/>
        </w:rPr>
        <w:t>s</w:t>
      </w:r>
      <w:r w:rsidR="006E18A4">
        <w:rPr>
          <w:rFonts w:ascii="Arial" w:hAnsi="Arial" w:cs="Arial"/>
          <w:b/>
          <w:sz w:val="24"/>
          <w:szCs w:val="24"/>
        </w:rPr>
        <w:t xml:space="preserve"> (as amended) between the (1) Secretary of State for Work and Pensions (the “Authority”) and (2) </w:t>
      </w:r>
      <w:r w:rsidR="00B40063">
        <w:rPr>
          <w:rFonts w:ascii="Arial" w:hAnsi="Arial" w:cs="Arial"/>
          <w:b/>
          <w:sz w:val="24"/>
          <w:szCs w:val="24"/>
        </w:rPr>
        <w:t>Fedcap Employment Limited</w:t>
      </w:r>
      <w:r w:rsidR="006E18A4">
        <w:rPr>
          <w:rFonts w:ascii="Arial" w:hAnsi="Arial" w:cs="Arial"/>
          <w:b/>
          <w:sz w:val="24"/>
          <w:szCs w:val="24"/>
        </w:rPr>
        <w:t xml:space="preserve"> (the “Contractor</w:t>
      </w:r>
      <w:r w:rsidR="003729B4">
        <w:rPr>
          <w:rFonts w:ascii="Arial" w:hAnsi="Arial" w:cs="Arial"/>
          <w:b/>
          <w:sz w:val="24"/>
          <w:szCs w:val="24"/>
        </w:rPr>
        <w:t>”</w:t>
      </w:r>
      <w:r w:rsidR="006E18A4">
        <w:rPr>
          <w:rFonts w:ascii="Arial" w:hAnsi="Arial" w:cs="Arial"/>
          <w:b/>
          <w:sz w:val="24"/>
          <w:szCs w:val="24"/>
        </w:rPr>
        <w:t xml:space="preserve">) set out at </w:t>
      </w:r>
      <w:r w:rsidR="006E18A4" w:rsidRPr="00BA1F6B">
        <w:rPr>
          <w:rFonts w:ascii="Arial" w:hAnsi="Arial" w:cs="Arial"/>
          <w:b/>
          <w:sz w:val="24"/>
          <w:szCs w:val="24"/>
        </w:rPr>
        <w:t>Schedule 1</w:t>
      </w:r>
      <w:r w:rsidR="006E18A4">
        <w:rPr>
          <w:rFonts w:ascii="Arial" w:hAnsi="Arial" w:cs="Arial"/>
          <w:b/>
          <w:sz w:val="24"/>
          <w:szCs w:val="24"/>
        </w:rPr>
        <w:t xml:space="preserve"> (the “</w:t>
      </w:r>
      <w:r>
        <w:rPr>
          <w:rFonts w:ascii="Arial" w:hAnsi="Arial" w:cs="Arial"/>
          <w:b/>
          <w:sz w:val="24"/>
          <w:szCs w:val="24"/>
        </w:rPr>
        <w:t>CV09</w:t>
      </w:r>
      <w:r w:rsidR="00AB4578">
        <w:rPr>
          <w:rFonts w:ascii="Arial" w:hAnsi="Arial" w:cs="Arial"/>
          <w:b/>
          <w:sz w:val="24"/>
          <w:szCs w:val="24"/>
        </w:rPr>
        <w:t>A</w:t>
      </w:r>
      <w:r w:rsidR="00A32254">
        <w:rPr>
          <w:rFonts w:ascii="Arial" w:hAnsi="Arial" w:cs="Arial"/>
          <w:b/>
          <w:sz w:val="24"/>
          <w:szCs w:val="24"/>
        </w:rPr>
        <w:t xml:space="preserve"> </w:t>
      </w:r>
      <w:r>
        <w:rPr>
          <w:rFonts w:ascii="Arial" w:hAnsi="Arial" w:cs="Arial"/>
          <w:b/>
          <w:sz w:val="24"/>
          <w:szCs w:val="24"/>
        </w:rPr>
        <w:t>Contract</w:t>
      </w:r>
      <w:r w:rsidR="001E0FA5">
        <w:rPr>
          <w:rFonts w:ascii="Arial" w:hAnsi="Arial" w:cs="Arial"/>
          <w:b/>
          <w:sz w:val="24"/>
          <w:szCs w:val="24"/>
        </w:rPr>
        <w:t>s</w:t>
      </w:r>
      <w:r w:rsidR="006E18A4">
        <w:rPr>
          <w:rFonts w:ascii="Arial" w:hAnsi="Arial" w:cs="Arial"/>
          <w:b/>
          <w:sz w:val="24"/>
          <w:szCs w:val="24"/>
        </w:rPr>
        <w:t>”)</w:t>
      </w:r>
    </w:p>
    <w:p w14:paraId="61E8DD36" w14:textId="7DB546A1" w:rsidR="00DB0648" w:rsidRPr="00BA1F6B" w:rsidRDefault="006E18A4" w:rsidP="00492C7A">
      <w:pPr>
        <w:pStyle w:val="ListParagraph"/>
        <w:numPr>
          <w:ilvl w:val="0"/>
          <w:numId w:val="1"/>
        </w:numPr>
        <w:ind w:left="714" w:hanging="357"/>
        <w:contextualSpacing w:val="0"/>
        <w:rPr>
          <w:rFonts w:ascii="Arial" w:hAnsi="Arial" w:cs="Arial"/>
          <w:sz w:val="24"/>
          <w:szCs w:val="24"/>
        </w:rPr>
      </w:pPr>
      <w:r w:rsidRPr="00DB0648">
        <w:rPr>
          <w:rFonts w:ascii="Arial" w:hAnsi="Arial" w:cs="Arial"/>
          <w:sz w:val="24"/>
          <w:szCs w:val="24"/>
        </w:rPr>
        <w:t xml:space="preserve">The Authority wishes to amend the </w:t>
      </w:r>
      <w:r w:rsidR="00B27849">
        <w:rPr>
          <w:rFonts w:ascii="Arial" w:hAnsi="Arial" w:cs="Arial"/>
          <w:sz w:val="24"/>
          <w:szCs w:val="24"/>
        </w:rPr>
        <w:t>CV09A</w:t>
      </w:r>
      <w:r w:rsidR="00A32254">
        <w:rPr>
          <w:rFonts w:ascii="Arial" w:hAnsi="Arial" w:cs="Arial"/>
          <w:sz w:val="24"/>
          <w:szCs w:val="24"/>
        </w:rPr>
        <w:t xml:space="preserve"> </w:t>
      </w:r>
      <w:r w:rsidR="00AB4578">
        <w:rPr>
          <w:rFonts w:ascii="Arial" w:hAnsi="Arial" w:cs="Arial"/>
          <w:sz w:val="24"/>
          <w:szCs w:val="24"/>
        </w:rPr>
        <w:t>Contract</w:t>
      </w:r>
      <w:r w:rsidR="001E0FA5">
        <w:rPr>
          <w:rFonts w:ascii="Arial" w:hAnsi="Arial" w:cs="Arial"/>
          <w:sz w:val="24"/>
          <w:szCs w:val="24"/>
        </w:rPr>
        <w:t>s</w:t>
      </w:r>
      <w:r w:rsidRPr="00DB0648">
        <w:rPr>
          <w:rFonts w:ascii="Arial" w:hAnsi="Arial" w:cs="Arial"/>
          <w:sz w:val="24"/>
          <w:szCs w:val="24"/>
        </w:rPr>
        <w:t xml:space="preserve"> set out at </w:t>
      </w:r>
      <w:r w:rsidRPr="00BA1F6B">
        <w:rPr>
          <w:rFonts w:ascii="Arial" w:hAnsi="Arial" w:cs="Arial"/>
          <w:sz w:val="24"/>
          <w:szCs w:val="24"/>
        </w:rPr>
        <w:t>Schedule 1 to this letter</w:t>
      </w:r>
      <w:r w:rsidR="0009280E" w:rsidRPr="00BA1F6B">
        <w:rPr>
          <w:rFonts w:ascii="Arial" w:hAnsi="Arial" w:cs="Arial"/>
          <w:sz w:val="24"/>
          <w:szCs w:val="24"/>
        </w:rPr>
        <w:t xml:space="preserve"> in accordance with </w:t>
      </w:r>
      <w:r w:rsidR="00B27849">
        <w:rPr>
          <w:rFonts w:ascii="Arial" w:hAnsi="Arial" w:cs="Arial"/>
          <w:sz w:val="24"/>
          <w:szCs w:val="24"/>
        </w:rPr>
        <w:t>CV09A</w:t>
      </w:r>
      <w:r w:rsidR="0009280E" w:rsidRPr="00BA1F6B">
        <w:rPr>
          <w:rFonts w:ascii="Arial" w:hAnsi="Arial" w:cs="Arial"/>
          <w:sz w:val="24"/>
          <w:szCs w:val="24"/>
        </w:rPr>
        <w:t xml:space="preserve"> and the schedules attached to </w:t>
      </w:r>
      <w:r w:rsidR="00B27849">
        <w:rPr>
          <w:rFonts w:ascii="Arial" w:hAnsi="Arial" w:cs="Arial"/>
          <w:sz w:val="24"/>
          <w:szCs w:val="24"/>
        </w:rPr>
        <w:t>CV09A</w:t>
      </w:r>
      <w:r w:rsidR="00B63682" w:rsidRPr="00BA1F6B">
        <w:rPr>
          <w:rFonts w:ascii="Arial" w:hAnsi="Arial" w:cs="Arial"/>
          <w:sz w:val="24"/>
          <w:szCs w:val="24"/>
        </w:rPr>
        <w:t>.</w:t>
      </w:r>
    </w:p>
    <w:p w14:paraId="3D7B52E2" w14:textId="6997CFB1" w:rsidR="006E18A4" w:rsidRPr="00DB0648" w:rsidRDefault="006E18A4" w:rsidP="00492C7A">
      <w:pPr>
        <w:pStyle w:val="ListParagraph"/>
        <w:numPr>
          <w:ilvl w:val="0"/>
          <w:numId w:val="1"/>
        </w:numPr>
        <w:ind w:left="714" w:hanging="357"/>
        <w:contextualSpacing w:val="0"/>
        <w:rPr>
          <w:rFonts w:ascii="Arial" w:hAnsi="Arial" w:cs="Arial"/>
          <w:sz w:val="24"/>
          <w:szCs w:val="24"/>
        </w:rPr>
      </w:pPr>
      <w:r w:rsidRPr="00BA1F6B">
        <w:rPr>
          <w:rFonts w:ascii="Arial" w:hAnsi="Arial" w:cs="Arial"/>
          <w:sz w:val="24"/>
          <w:szCs w:val="24"/>
        </w:rPr>
        <w:t>Terms used but not otherwise defined in this letter have the same m</w:t>
      </w:r>
      <w:r w:rsidRPr="00DB0648">
        <w:rPr>
          <w:rFonts w:ascii="Arial" w:hAnsi="Arial" w:cs="Arial"/>
          <w:sz w:val="24"/>
          <w:szCs w:val="24"/>
        </w:rPr>
        <w:t xml:space="preserve">eaning as set out in the </w:t>
      </w:r>
      <w:r w:rsidR="00B27849">
        <w:rPr>
          <w:rFonts w:ascii="Arial" w:hAnsi="Arial" w:cs="Arial"/>
          <w:sz w:val="24"/>
          <w:szCs w:val="24"/>
        </w:rPr>
        <w:t>CV09A</w:t>
      </w:r>
      <w:r w:rsidR="00A32254">
        <w:rPr>
          <w:rFonts w:ascii="Arial" w:hAnsi="Arial" w:cs="Arial"/>
          <w:sz w:val="24"/>
          <w:szCs w:val="24"/>
        </w:rPr>
        <w:t xml:space="preserve"> </w:t>
      </w:r>
      <w:r w:rsidRPr="00DB0648">
        <w:rPr>
          <w:rFonts w:ascii="Arial" w:hAnsi="Arial" w:cs="Arial"/>
          <w:sz w:val="24"/>
          <w:szCs w:val="24"/>
        </w:rPr>
        <w:t>Contract</w:t>
      </w:r>
      <w:r w:rsidR="003D0EA0">
        <w:rPr>
          <w:rFonts w:ascii="Arial" w:hAnsi="Arial" w:cs="Arial"/>
          <w:sz w:val="24"/>
          <w:szCs w:val="24"/>
        </w:rPr>
        <w:t>s</w:t>
      </w:r>
      <w:r w:rsidRPr="00DB0648">
        <w:rPr>
          <w:rFonts w:ascii="Arial" w:hAnsi="Arial" w:cs="Arial"/>
          <w:sz w:val="24"/>
          <w:szCs w:val="24"/>
        </w:rPr>
        <w:t xml:space="preserve"> to which the term refers.</w:t>
      </w:r>
    </w:p>
    <w:p w14:paraId="3F278204" w14:textId="77777777" w:rsidR="006E18A4" w:rsidRDefault="006E18A4" w:rsidP="006E18A4">
      <w:pPr>
        <w:rPr>
          <w:rFonts w:ascii="Arial" w:hAnsi="Arial" w:cs="Arial"/>
          <w:b/>
          <w:i/>
          <w:sz w:val="24"/>
          <w:szCs w:val="24"/>
        </w:rPr>
      </w:pPr>
      <w:r w:rsidRPr="006E18A4">
        <w:rPr>
          <w:rFonts w:ascii="Arial" w:hAnsi="Arial" w:cs="Arial"/>
          <w:b/>
          <w:i/>
          <w:sz w:val="24"/>
          <w:szCs w:val="24"/>
        </w:rPr>
        <w:t>Background</w:t>
      </w:r>
    </w:p>
    <w:p w14:paraId="367FE5FC" w14:textId="4648E3B7" w:rsidR="001C5A5D" w:rsidRDefault="00B27849" w:rsidP="00492C7A">
      <w:pPr>
        <w:pStyle w:val="ListParagraph"/>
        <w:numPr>
          <w:ilvl w:val="0"/>
          <w:numId w:val="1"/>
        </w:numPr>
        <w:contextualSpacing w:val="0"/>
        <w:rPr>
          <w:rFonts w:ascii="Arial" w:hAnsi="Arial" w:cs="Arial"/>
          <w:sz w:val="24"/>
          <w:szCs w:val="24"/>
        </w:rPr>
      </w:pPr>
      <w:r>
        <w:rPr>
          <w:rFonts w:ascii="Arial" w:hAnsi="Arial" w:cs="Arial"/>
          <w:sz w:val="24"/>
          <w:szCs w:val="24"/>
        </w:rPr>
        <w:t>The purpose of CV09A</w:t>
      </w:r>
      <w:r w:rsidR="002B7221">
        <w:rPr>
          <w:rFonts w:ascii="Arial" w:hAnsi="Arial" w:cs="Arial"/>
          <w:sz w:val="24"/>
          <w:szCs w:val="24"/>
        </w:rPr>
        <w:t xml:space="preserve"> is to </w:t>
      </w:r>
      <w:r w:rsidR="00AF4E07">
        <w:rPr>
          <w:rFonts w:ascii="Arial" w:hAnsi="Arial" w:cs="Arial"/>
          <w:sz w:val="24"/>
          <w:szCs w:val="24"/>
        </w:rPr>
        <w:t xml:space="preserve">extend the </w:t>
      </w:r>
      <w:r w:rsidR="009743A7">
        <w:rPr>
          <w:rFonts w:ascii="Arial" w:hAnsi="Arial" w:cs="Arial"/>
          <w:sz w:val="24"/>
          <w:szCs w:val="24"/>
        </w:rPr>
        <w:t>lengt</w:t>
      </w:r>
      <w:r w:rsidR="001C5A5D">
        <w:rPr>
          <w:rFonts w:ascii="Arial" w:hAnsi="Arial" w:cs="Arial"/>
          <w:sz w:val="24"/>
          <w:szCs w:val="24"/>
        </w:rPr>
        <w:t>h of the CV09A Contract</w:t>
      </w:r>
      <w:r w:rsidR="003D0EA0">
        <w:rPr>
          <w:rFonts w:ascii="Arial" w:hAnsi="Arial" w:cs="Arial"/>
          <w:sz w:val="24"/>
          <w:szCs w:val="24"/>
        </w:rPr>
        <w:t>s</w:t>
      </w:r>
      <w:r w:rsidR="00612719">
        <w:rPr>
          <w:rFonts w:ascii="Arial" w:hAnsi="Arial" w:cs="Arial"/>
          <w:sz w:val="24"/>
          <w:szCs w:val="24"/>
        </w:rPr>
        <w:t xml:space="preserve"> </w:t>
      </w:r>
      <w:r w:rsidR="00AC134F">
        <w:rPr>
          <w:rFonts w:ascii="Arial" w:hAnsi="Arial" w:cs="Arial"/>
          <w:sz w:val="24"/>
          <w:szCs w:val="24"/>
        </w:rPr>
        <w:t>and</w:t>
      </w:r>
      <w:r w:rsidR="002D42EF">
        <w:rPr>
          <w:rFonts w:ascii="Arial" w:hAnsi="Arial" w:cs="Arial"/>
          <w:sz w:val="24"/>
          <w:szCs w:val="24"/>
        </w:rPr>
        <w:t>/or</w:t>
      </w:r>
      <w:r w:rsidR="00AC134F">
        <w:rPr>
          <w:rFonts w:ascii="Arial" w:hAnsi="Arial" w:cs="Arial"/>
          <w:sz w:val="24"/>
          <w:szCs w:val="24"/>
        </w:rPr>
        <w:t xml:space="preserve"> </w:t>
      </w:r>
      <w:r w:rsidR="00612719">
        <w:rPr>
          <w:rFonts w:ascii="Arial" w:hAnsi="Arial" w:cs="Arial"/>
          <w:sz w:val="24"/>
          <w:szCs w:val="24"/>
        </w:rPr>
        <w:t>increase the number of Participants that can receive Services under th</w:t>
      </w:r>
      <w:r w:rsidR="00AC134F">
        <w:rPr>
          <w:rFonts w:ascii="Arial" w:hAnsi="Arial" w:cs="Arial"/>
          <w:sz w:val="24"/>
          <w:szCs w:val="24"/>
        </w:rPr>
        <w:t>e CV09A Contract</w:t>
      </w:r>
      <w:r w:rsidR="00A55117">
        <w:rPr>
          <w:rFonts w:ascii="Arial" w:hAnsi="Arial" w:cs="Arial"/>
          <w:sz w:val="24"/>
          <w:szCs w:val="24"/>
        </w:rPr>
        <w:t>s</w:t>
      </w:r>
      <w:r w:rsidR="002F7B1B">
        <w:rPr>
          <w:rFonts w:ascii="Arial" w:hAnsi="Arial" w:cs="Arial"/>
          <w:sz w:val="24"/>
          <w:szCs w:val="24"/>
        </w:rPr>
        <w:t xml:space="preserve"> and update certain provisions in the CV09</w:t>
      </w:r>
      <w:r w:rsidR="004A5A7F">
        <w:rPr>
          <w:rFonts w:ascii="Arial" w:hAnsi="Arial" w:cs="Arial"/>
          <w:sz w:val="24"/>
          <w:szCs w:val="24"/>
        </w:rPr>
        <w:t>A Contracts</w:t>
      </w:r>
      <w:r w:rsidR="002F7B1B">
        <w:rPr>
          <w:rFonts w:ascii="Arial" w:hAnsi="Arial" w:cs="Arial"/>
          <w:sz w:val="24"/>
          <w:szCs w:val="24"/>
        </w:rPr>
        <w:t xml:space="preserve"> connected to security</w:t>
      </w:r>
      <w:r w:rsidR="00AC134F">
        <w:rPr>
          <w:rFonts w:ascii="Arial" w:hAnsi="Arial" w:cs="Arial"/>
          <w:sz w:val="24"/>
          <w:szCs w:val="24"/>
        </w:rPr>
        <w:t>.</w:t>
      </w:r>
    </w:p>
    <w:p w14:paraId="2CDDE9FD" w14:textId="43602703" w:rsidR="00086950" w:rsidRPr="00AC134F" w:rsidRDefault="00B27849" w:rsidP="00AC134F">
      <w:pPr>
        <w:pStyle w:val="ListParagraph"/>
        <w:numPr>
          <w:ilvl w:val="0"/>
          <w:numId w:val="1"/>
        </w:numPr>
        <w:contextualSpacing w:val="0"/>
        <w:jc w:val="both"/>
        <w:rPr>
          <w:rFonts w:ascii="Arial" w:hAnsi="Arial" w:cs="Arial"/>
          <w:sz w:val="24"/>
          <w:szCs w:val="24"/>
        </w:rPr>
      </w:pPr>
      <w:r>
        <w:rPr>
          <w:rFonts w:ascii="Arial" w:hAnsi="Arial" w:cs="Arial"/>
          <w:sz w:val="24"/>
          <w:szCs w:val="24"/>
        </w:rPr>
        <w:t xml:space="preserve">The </w:t>
      </w:r>
      <w:r w:rsidR="00AB4578">
        <w:rPr>
          <w:rFonts w:ascii="Arial" w:hAnsi="Arial" w:cs="Arial"/>
          <w:sz w:val="24"/>
          <w:szCs w:val="24"/>
        </w:rPr>
        <w:t>Authority</w:t>
      </w:r>
      <w:r>
        <w:rPr>
          <w:rFonts w:ascii="Arial" w:hAnsi="Arial" w:cs="Arial"/>
          <w:sz w:val="24"/>
          <w:szCs w:val="24"/>
        </w:rPr>
        <w:t xml:space="preserve"> and the Contractor acknowledge that th</w:t>
      </w:r>
      <w:r w:rsidR="00AC134F">
        <w:rPr>
          <w:rFonts w:ascii="Arial" w:hAnsi="Arial" w:cs="Arial"/>
          <w:sz w:val="24"/>
          <w:szCs w:val="24"/>
        </w:rPr>
        <w:t>e modifications outlined in CV09</w:t>
      </w:r>
      <w:r w:rsidR="00AB4578">
        <w:rPr>
          <w:rFonts w:ascii="Arial" w:hAnsi="Arial" w:cs="Arial"/>
          <w:sz w:val="24"/>
          <w:szCs w:val="24"/>
        </w:rPr>
        <w:t>A</w:t>
      </w:r>
      <w:r>
        <w:rPr>
          <w:rFonts w:ascii="Arial" w:hAnsi="Arial" w:cs="Arial"/>
          <w:sz w:val="24"/>
          <w:szCs w:val="24"/>
        </w:rPr>
        <w:t xml:space="preserve"> are in accordance with the policy set out in PPN 01/20, and that both parties shall act in good faith and work together towards the </w:t>
      </w:r>
      <w:r w:rsidR="00AC134F">
        <w:rPr>
          <w:rFonts w:ascii="Arial" w:hAnsi="Arial" w:cs="Arial"/>
          <w:sz w:val="24"/>
          <w:szCs w:val="24"/>
        </w:rPr>
        <w:t>principles set out in PPN 01/20.</w:t>
      </w:r>
    </w:p>
    <w:p w14:paraId="6A1E32D2" w14:textId="786A162C" w:rsidR="002B7221" w:rsidRPr="00BA1F6B" w:rsidRDefault="002B7221" w:rsidP="00492C7A">
      <w:pPr>
        <w:pStyle w:val="ListParagraph"/>
        <w:numPr>
          <w:ilvl w:val="0"/>
          <w:numId w:val="1"/>
        </w:numPr>
        <w:contextualSpacing w:val="0"/>
        <w:rPr>
          <w:rFonts w:ascii="Arial" w:hAnsi="Arial" w:cs="Arial"/>
          <w:sz w:val="24"/>
          <w:szCs w:val="24"/>
        </w:rPr>
      </w:pPr>
      <w:r w:rsidRPr="00BA1F6B">
        <w:rPr>
          <w:rFonts w:ascii="Arial" w:hAnsi="Arial" w:cs="Arial"/>
          <w:sz w:val="24"/>
          <w:szCs w:val="24"/>
        </w:rPr>
        <w:lastRenderedPageBreak/>
        <w:t>The Authority reasonably anticipates that the Procuremen</w:t>
      </w:r>
      <w:r w:rsidR="00AC134F">
        <w:rPr>
          <w:rFonts w:ascii="Arial" w:hAnsi="Arial" w:cs="Arial"/>
          <w:sz w:val="24"/>
          <w:szCs w:val="24"/>
        </w:rPr>
        <w:t>t Regulations will apply to CV09A</w:t>
      </w:r>
      <w:r w:rsidRPr="00BA1F6B">
        <w:rPr>
          <w:rFonts w:ascii="Arial" w:hAnsi="Arial" w:cs="Arial"/>
          <w:sz w:val="24"/>
          <w:szCs w:val="24"/>
        </w:rPr>
        <w:t xml:space="preserve"> and the Parties shall ensure that there is a lawful basis for agree</w:t>
      </w:r>
      <w:r w:rsidR="000667AB">
        <w:rPr>
          <w:rFonts w:ascii="Arial" w:hAnsi="Arial" w:cs="Arial"/>
          <w:sz w:val="24"/>
          <w:szCs w:val="24"/>
        </w:rPr>
        <w:t>ing CV09A</w:t>
      </w:r>
      <w:r w:rsidRPr="00BA1F6B">
        <w:rPr>
          <w:rFonts w:ascii="Arial" w:hAnsi="Arial" w:cs="Arial"/>
          <w:sz w:val="24"/>
          <w:szCs w:val="24"/>
        </w:rPr>
        <w:t xml:space="preserve"> under the Public Contracts Regulations 2015 and/or any applicable procurement rules. Due to the current COVID-19 pandemic, this may include in particular justifications under Regulation 72 of the Public Contracts Regulations 2015 or such other applicable or equivalent provision.</w:t>
      </w:r>
    </w:p>
    <w:p w14:paraId="23908007" w14:textId="3E550597" w:rsidR="00086950" w:rsidRPr="00BA1F6B" w:rsidRDefault="000667AB" w:rsidP="00492C7A">
      <w:pPr>
        <w:pStyle w:val="ListParagraph"/>
        <w:numPr>
          <w:ilvl w:val="0"/>
          <w:numId w:val="1"/>
        </w:numPr>
        <w:contextualSpacing w:val="0"/>
        <w:rPr>
          <w:rFonts w:ascii="Arial" w:hAnsi="Arial" w:cs="Arial"/>
          <w:sz w:val="24"/>
          <w:szCs w:val="24"/>
        </w:rPr>
      </w:pPr>
      <w:r>
        <w:rPr>
          <w:rFonts w:ascii="Arial" w:hAnsi="Arial" w:cs="Arial"/>
          <w:sz w:val="24"/>
          <w:szCs w:val="24"/>
        </w:rPr>
        <w:t>CV09A</w:t>
      </w:r>
      <w:r w:rsidR="00086950" w:rsidRPr="00BA1F6B">
        <w:rPr>
          <w:rFonts w:ascii="Arial" w:hAnsi="Arial" w:cs="Arial"/>
          <w:sz w:val="24"/>
          <w:szCs w:val="24"/>
        </w:rPr>
        <w:t xml:space="preserve"> shall be interpreted and construed so that it varies </w:t>
      </w:r>
      <w:r w:rsidR="00BE79D0">
        <w:rPr>
          <w:rFonts w:ascii="Arial" w:hAnsi="Arial" w:cs="Arial"/>
          <w:sz w:val="24"/>
          <w:szCs w:val="24"/>
        </w:rPr>
        <w:t xml:space="preserve">each of </w:t>
      </w:r>
      <w:r w:rsidR="00AB4578">
        <w:rPr>
          <w:rFonts w:ascii="Arial" w:hAnsi="Arial" w:cs="Arial"/>
          <w:sz w:val="24"/>
          <w:szCs w:val="24"/>
        </w:rPr>
        <w:t xml:space="preserve">the </w:t>
      </w:r>
      <w:r>
        <w:rPr>
          <w:rFonts w:ascii="Arial" w:hAnsi="Arial" w:cs="Arial"/>
          <w:sz w:val="24"/>
          <w:szCs w:val="24"/>
        </w:rPr>
        <w:t>CV09A</w:t>
      </w:r>
      <w:r w:rsidR="00A32254" w:rsidRPr="00BA1F6B">
        <w:rPr>
          <w:rFonts w:ascii="Arial" w:hAnsi="Arial" w:cs="Arial"/>
          <w:sz w:val="24"/>
          <w:szCs w:val="24"/>
        </w:rPr>
        <w:t xml:space="preserve"> </w:t>
      </w:r>
      <w:r w:rsidR="00086950" w:rsidRPr="00BA1F6B">
        <w:rPr>
          <w:rFonts w:ascii="Arial" w:hAnsi="Arial" w:cs="Arial"/>
          <w:sz w:val="24"/>
          <w:szCs w:val="24"/>
        </w:rPr>
        <w:t>Contract</w:t>
      </w:r>
      <w:r w:rsidR="003D0EA0">
        <w:rPr>
          <w:rFonts w:ascii="Arial" w:hAnsi="Arial" w:cs="Arial"/>
          <w:sz w:val="24"/>
          <w:szCs w:val="24"/>
        </w:rPr>
        <w:t>s</w:t>
      </w:r>
      <w:r w:rsidR="00086950" w:rsidRPr="00BA1F6B">
        <w:rPr>
          <w:rFonts w:ascii="Arial" w:hAnsi="Arial" w:cs="Arial"/>
          <w:sz w:val="24"/>
          <w:szCs w:val="24"/>
        </w:rPr>
        <w:t xml:space="preserve"> set out at Schedule 1.</w:t>
      </w:r>
    </w:p>
    <w:p w14:paraId="798C48EF" w14:textId="318DCCB5" w:rsidR="002B7221" w:rsidRDefault="00AB4578" w:rsidP="00492C7A">
      <w:pPr>
        <w:pStyle w:val="ListParagraph"/>
        <w:numPr>
          <w:ilvl w:val="0"/>
          <w:numId w:val="1"/>
        </w:numPr>
        <w:contextualSpacing w:val="0"/>
        <w:rPr>
          <w:rFonts w:ascii="Arial" w:hAnsi="Arial" w:cs="Arial"/>
          <w:sz w:val="24"/>
          <w:szCs w:val="24"/>
        </w:rPr>
      </w:pPr>
      <w:r>
        <w:rPr>
          <w:rFonts w:ascii="Arial" w:hAnsi="Arial" w:cs="Arial"/>
          <w:sz w:val="24"/>
          <w:szCs w:val="24"/>
        </w:rPr>
        <w:t xml:space="preserve">The </w:t>
      </w:r>
      <w:r w:rsidR="002E6470">
        <w:rPr>
          <w:rFonts w:ascii="Arial" w:hAnsi="Arial" w:cs="Arial"/>
          <w:sz w:val="24"/>
          <w:szCs w:val="24"/>
        </w:rPr>
        <w:t>CV09A</w:t>
      </w:r>
      <w:r w:rsidR="00A32254">
        <w:rPr>
          <w:rFonts w:ascii="Arial" w:hAnsi="Arial" w:cs="Arial"/>
          <w:sz w:val="24"/>
          <w:szCs w:val="24"/>
        </w:rPr>
        <w:t xml:space="preserve"> </w:t>
      </w:r>
      <w:r w:rsidR="002B7221">
        <w:rPr>
          <w:rFonts w:ascii="Arial" w:hAnsi="Arial" w:cs="Arial"/>
          <w:sz w:val="24"/>
          <w:szCs w:val="24"/>
        </w:rPr>
        <w:t>Contract</w:t>
      </w:r>
      <w:r w:rsidR="003D0EA0">
        <w:rPr>
          <w:rFonts w:ascii="Arial" w:hAnsi="Arial" w:cs="Arial"/>
          <w:sz w:val="24"/>
          <w:szCs w:val="24"/>
        </w:rPr>
        <w:t>s</w:t>
      </w:r>
      <w:r w:rsidR="002B7221">
        <w:rPr>
          <w:rFonts w:ascii="Arial" w:hAnsi="Arial" w:cs="Arial"/>
          <w:sz w:val="24"/>
          <w:szCs w:val="24"/>
        </w:rPr>
        <w:t>, including any previous variations, will remain effective and unaltered e</w:t>
      </w:r>
      <w:r w:rsidR="002E6470">
        <w:rPr>
          <w:rFonts w:ascii="Arial" w:hAnsi="Arial" w:cs="Arial"/>
          <w:sz w:val="24"/>
          <w:szCs w:val="24"/>
        </w:rPr>
        <w:t>xcept as amended by CV09A</w:t>
      </w:r>
      <w:r w:rsidR="002B7221">
        <w:rPr>
          <w:rFonts w:ascii="Arial" w:hAnsi="Arial" w:cs="Arial"/>
          <w:sz w:val="24"/>
          <w:szCs w:val="24"/>
        </w:rPr>
        <w:t>.</w:t>
      </w:r>
    </w:p>
    <w:p w14:paraId="15D6E21A" w14:textId="77777777" w:rsidR="00DD4595" w:rsidRDefault="00DD4595">
      <w:pPr>
        <w:rPr>
          <w:rFonts w:ascii="Arial" w:hAnsi="Arial" w:cs="Arial"/>
          <w:b/>
          <w:i/>
          <w:sz w:val="24"/>
          <w:szCs w:val="24"/>
        </w:rPr>
      </w:pPr>
      <w:r>
        <w:rPr>
          <w:rFonts w:ascii="Arial" w:hAnsi="Arial" w:cs="Arial"/>
          <w:b/>
          <w:i/>
          <w:sz w:val="24"/>
          <w:szCs w:val="24"/>
        </w:rPr>
        <w:t>Definitions</w:t>
      </w:r>
    </w:p>
    <w:p w14:paraId="50898BB2" w14:textId="2621821A" w:rsidR="00086950" w:rsidRPr="00BA1F6B" w:rsidRDefault="00086950" w:rsidP="00492C7A">
      <w:pPr>
        <w:pStyle w:val="ListParagraph"/>
        <w:numPr>
          <w:ilvl w:val="0"/>
          <w:numId w:val="1"/>
        </w:numPr>
        <w:contextualSpacing w:val="0"/>
        <w:rPr>
          <w:rFonts w:ascii="Arial" w:hAnsi="Arial" w:cs="Arial"/>
          <w:sz w:val="24"/>
          <w:szCs w:val="24"/>
        </w:rPr>
      </w:pPr>
      <w:r>
        <w:rPr>
          <w:rFonts w:ascii="Arial" w:hAnsi="Arial" w:cs="Arial"/>
          <w:sz w:val="24"/>
          <w:szCs w:val="24"/>
        </w:rPr>
        <w:t xml:space="preserve">The following terms shall have </w:t>
      </w:r>
      <w:r w:rsidRPr="00BA1F6B">
        <w:rPr>
          <w:rFonts w:ascii="Arial" w:hAnsi="Arial" w:cs="Arial"/>
          <w:sz w:val="24"/>
          <w:szCs w:val="24"/>
        </w:rPr>
        <w:t>the meaning as set out below an</w:t>
      </w:r>
      <w:r w:rsidR="00A32254" w:rsidRPr="00BA1F6B">
        <w:rPr>
          <w:rFonts w:ascii="Arial" w:hAnsi="Arial" w:cs="Arial"/>
          <w:sz w:val="24"/>
          <w:szCs w:val="24"/>
        </w:rPr>
        <w:t>d shal</w:t>
      </w:r>
      <w:r w:rsidR="008166EF">
        <w:rPr>
          <w:rFonts w:ascii="Arial" w:hAnsi="Arial" w:cs="Arial"/>
          <w:sz w:val="24"/>
          <w:szCs w:val="24"/>
        </w:rPr>
        <w:t>l be incorporated into each CV09A</w:t>
      </w:r>
      <w:r w:rsidRPr="00BA1F6B">
        <w:rPr>
          <w:rFonts w:ascii="Arial" w:hAnsi="Arial" w:cs="Arial"/>
          <w:sz w:val="24"/>
          <w:szCs w:val="24"/>
        </w:rPr>
        <w:t xml:space="preserve"> Contract:</w:t>
      </w:r>
    </w:p>
    <w:p w14:paraId="05D332B9" w14:textId="25E0051B" w:rsidR="00136A1D" w:rsidRPr="00BA1F6B" w:rsidRDefault="00136A1D" w:rsidP="00570212">
      <w:pPr>
        <w:ind w:left="720"/>
        <w:rPr>
          <w:rFonts w:ascii="Arial" w:hAnsi="Arial" w:cs="Arial"/>
          <w:sz w:val="24"/>
          <w:szCs w:val="24"/>
        </w:rPr>
      </w:pPr>
      <w:r w:rsidRPr="00BA1F6B">
        <w:rPr>
          <w:rFonts w:ascii="Arial" w:hAnsi="Arial" w:cs="Arial"/>
          <w:sz w:val="24"/>
          <w:szCs w:val="24"/>
        </w:rPr>
        <w:t>“</w:t>
      </w:r>
      <w:r w:rsidRPr="00BA1F6B">
        <w:rPr>
          <w:rFonts w:ascii="Arial" w:hAnsi="Arial" w:cs="Arial"/>
          <w:b/>
          <w:sz w:val="24"/>
          <w:szCs w:val="24"/>
        </w:rPr>
        <w:t>Authority</w:t>
      </w:r>
      <w:r w:rsidRPr="00BA1F6B">
        <w:rPr>
          <w:rFonts w:ascii="Arial" w:hAnsi="Arial" w:cs="Arial"/>
          <w:sz w:val="24"/>
          <w:szCs w:val="24"/>
        </w:rPr>
        <w:t>” and “</w:t>
      </w:r>
      <w:r w:rsidR="00CF30D6">
        <w:rPr>
          <w:rFonts w:ascii="Arial" w:hAnsi="Arial" w:cs="Arial"/>
          <w:b/>
          <w:sz w:val="24"/>
          <w:szCs w:val="24"/>
        </w:rPr>
        <w:t>Contracting Body</w:t>
      </w:r>
      <w:r w:rsidRPr="00BA1F6B">
        <w:rPr>
          <w:rFonts w:ascii="Arial" w:hAnsi="Arial" w:cs="Arial"/>
          <w:sz w:val="24"/>
          <w:szCs w:val="24"/>
        </w:rPr>
        <w:t>” means the Secretary of State for Work and Pensions.</w:t>
      </w:r>
    </w:p>
    <w:p w14:paraId="00ECF7BC" w14:textId="5839E805" w:rsidR="00A342B4" w:rsidRDefault="00A342B4" w:rsidP="00A342B4">
      <w:pPr>
        <w:pStyle w:val="ListParagraph"/>
        <w:contextualSpacing w:val="0"/>
        <w:rPr>
          <w:rFonts w:ascii="Arial" w:hAnsi="Arial" w:cs="Arial"/>
          <w:sz w:val="24"/>
          <w:szCs w:val="24"/>
        </w:rPr>
      </w:pPr>
      <w:r w:rsidRPr="00BA1F6B">
        <w:rPr>
          <w:rFonts w:ascii="Arial" w:hAnsi="Arial" w:cs="Arial"/>
          <w:b/>
          <w:sz w:val="24"/>
          <w:szCs w:val="24"/>
        </w:rPr>
        <w:t xml:space="preserve">“PPN 01/20” </w:t>
      </w:r>
      <w:r w:rsidRPr="00BA1F6B">
        <w:rPr>
          <w:rFonts w:ascii="Arial" w:hAnsi="Arial" w:cs="Arial"/>
          <w:sz w:val="24"/>
          <w:szCs w:val="24"/>
        </w:rPr>
        <w:t>means Procurement Policy Note 01/20, as updated or amended from time to time, setting out information and guidance for public</w:t>
      </w:r>
      <w:r>
        <w:rPr>
          <w:rFonts w:ascii="Arial" w:hAnsi="Arial" w:cs="Arial"/>
          <w:sz w:val="24"/>
          <w:szCs w:val="24"/>
        </w:rPr>
        <w:t xml:space="preserve"> bodies on how they should respond to COVID-19 and the commercial actions they can take.</w:t>
      </w:r>
    </w:p>
    <w:p w14:paraId="21AB7720" w14:textId="4D2D16F3" w:rsidR="000B20B6" w:rsidRDefault="000B20B6" w:rsidP="00A342B4">
      <w:pPr>
        <w:pStyle w:val="ListParagraph"/>
        <w:contextualSpacing w:val="0"/>
        <w:rPr>
          <w:rFonts w:ascii="Arial" w:hAnsi="Arial" w:cs="Arial"/>
          <w:b/>
          <w:sz w:val="24"/>
          <w:szCs w:val="24"/>
        </w:rPr>
      </w:pPr>
      <w:r>
        <w:rPr>
          <w:rFonts w:ascii="Arial" w:hAnsi="Arial" w:cs="Arial"/>
          <w:b/>
          <w:sz w:val="24"/>
          <w:szCs w:val="24"/>
        </w:rPr>
        <w:t>“CV09A</w:t>
      </w:r>
      <w:r>
        <w:rPr>
          <w:rFonts w:ascii="Arial" w:hAnsi="Arial" w:cs="Arial"/>
          <w:sz w:val="24"/>
          <w:szCs w:val="24"/>
        </w:rPr>
        <w:t>” means this letter and the schedules attached to this letter.</w:t>
      </w:r>
    </w:p>
    <w:p w14:paraId="667BF94D" w14:textId="3BB13A77" w:rsidR="00174EC1" w:rsidRPr="00174EC1" w:rsidRDefault="00174EC1" w:rsidP="00A342B4">
      <w:pPr>
        <w:pStyle w:val="ListParagraph"/>
        <w:contextualSpacing w:val="0"/>
        <w:rPr>
          <w:rFonts w:ascii="Arial" w:hAnsi="Arial" w:cs="Arial"/>
          <w:sz w:val="24"/>
          <w:szCs w:val="24"/>
        </w:rPr>
      </w:pPr>
      <w:r>
        <w:rPr>
          <w:rFonts w:ascii="Arial" w:hAnsi="Arial" w:cs="Arial"/>
          <w:b/>
          <w:sz w:val="24"/>
          <w:szCs w:val="24"/>
        </w:rPr>
        <w:t>“</w:t>
      </w:r>
      <w:r w:rsidR="00A24048">
        <w:rPr>
          <w:rFonts w:ascii="Arial" w:hAnsi="Arial" w:cs="Arial"/>
          <w:b/>
          <w:sz w:val="24"/>
          <w:szCs w:val="24"/>
        </w:rPr>
        <w:t>CV09A Cohort</w:t>
      </w:r>
      <w:r>
        <w:rPr>
          <w:rFonts w:ascii="Arial" w:hAnsi="Arial" w:cs="Arial"/>
          <w:sz w:val="24"/>
          <w:szCs w:val="24"/>
        </w:rPr>
        <w:t xml:space="preserve">” </w:t>
      </w:r>
      <w:r w:rsidR="00883604">
        <w:rPr>
          <w:rFonts w:ascii="Arial" w:hAnsi="Arial" w:cs="Arial"/>
          <w:sz w:val="24"/>
          <w:szCs w:val="24"/>
        </w:rPr>
        <w:t xml:space="preserve">means </w:t>
      </w:r>
      <w:r w:rsidR="00D81608">
        <w:rPr>
          <w:rFonts w:ascii="Arial" w:hAnsi="Arial" w:cs="Arial"/>
          <w:sz w:val="24"/>
          <w:szCs w:val="24"/>
        </w:rPr>
        <w:t xml:space="preserve">i) </w:t>
      </w:r>
      <w:r w:rsidR="00883604">
        <w:rPr>
          <w:rFonts w:ascii="Arial" w:hAnsi="Arial" w:cs="Arial"/>
          <w:sz w:val="24"/>
          <w:szCs w:val="24"/>
        </w:rPr>
        <w:t>Participant</w:t>
      </w:r>
      <w:r w:rsidR="007946B4">
        <w:rPr>
          <w:rFonts w:ascii="Arial" w:hAnsi="Arial" w:cs="Arial"/>
          <w:sz w:val="24"/>
          <w:szCs w:val="24"/>
        </w:rPr>
        <w:t>(s)</w:t>
      </w:r>
      <w:r w:rsidR="00A52561">
        <w:rPr>
          <w:rFonts w:ascii="Arial" w:hAnsi="Arial" w:cs="Arial"/>
          <w:sz w:val="24"/>
          <w:szCs w:val="24"/>
        </w:rPr>
        <w:t xml:space="preserve"> or potential Participant</w:t>
      </w:r>
      <w:r w:rsidR="007946B4">
        <w:rPr>
          <w:rFonts w:ascii="Arial" w:hAnsi="Arial" w:cs="Arial"/>
          <w:sz w:val="24"/>
          <w:szCs w:val="24"/>
        </w:rPr>
        <w:t>(s)</w:t>
      </w:r>
      <w:r w:rsidR="00A52561">
        <w:rPr>
          <w:rFonts w:ascii="Arial" w:hAnsi="Arial" w:cs="Arial"/>
          <w:sz w:val="24"/>
          <w:szCs w:val="24"/>
        </w:rPr>
        <w:t xml:space="preserve"> </w:t>
      </w:r>
      <w:r w:rsidR="00B0440A">
        <w:rPr>
          <w:rFonts w:ascii="Arial" w:hAnsi="Arial" w:cs="Arial"/>
          <w:sz w:val="24"/>
          <w:szCs w:val="24"/>
        </w:rPr>
        <w:t xml:space="preserve">in respect of whom </w:t>
      </w:r>
      <w:r w:rsidR="00A52561">
        <w:rPr>
          <w:rFonts w:ascii="Arial" w:hAnsi="Arial" w:cs="Arial"/>
          <w:sz w:val="24"/>
          <w:szCs w:val="24"/>
        </w:rPr>
        <w:t>Referral</w:t>
      </w:r>
      <w:r w:rsidR="004B3EA6">
        <w:rPr>
          <w:rFonts w:ascii="Arial" w:hAnsi="Arial" w:cs="Arial"/>
          <w:sz w:val="24"/>
          <w:szCs w:val="24"/>
        </w:rPr>
        <w:t>(s)</w:t>
      </w:r>
      <w:r w:rsidR="00A52561">
        <w:rPr>
          <w:rFonts w:ascii="Arial" w:hAnsi="Arial" w:cs="Arial"/>
          <w:sz w:val="24"/>
          <w:szCs w:val="24"/>
        </w:rPr>
        <w:t xml:space="preserve"> is</w:t>
      </w:r>
      <w:r w:rsidR="004B3EA6">
        <w:rPr>
          <w:rFonts w:ascii="Arial" w:hAnsi="Arial" w:cs="Arial"/>
          <w:sz w:val="24"/>
          <w:szCs w:val="24"/>
        </w:rPr>
        <w:t>/are</w:t>
      </w:r>
      <w:r w:rsidR="00A52561">
        <w:rPr>
          <w:rFonts w:ascii="Arial" w:hAnsi="Arial" w:cs="Arial"/>
          <w:sz w:val="24"/>
          <w:szCs w:val="24"/>
        </w:rPr>
        <w:t xml:space="preserve"> made </w:t>
      </w:r>
      <w:r w:rsidR="00E54E22">
        <w:rPr>
          <w:rFonts w:ascii="Arial" w:hAnsi="Arial" w:cs="Arial"/>
          <w:sz w:val="24"/>
          <w:szCs w:val="24"/>
        </w:rPr>
        <w:t>on or aft</w:t>
      </w:r>
      <w:r w:rsidR="00D81608">
        <w:rPr>
          <w:rFonts w:ascii="Arial" w:hAnsi="Arial" w:cs="Arial"/>
          <w:sz w:val="24"/>
          <w:szCs w:val="24"/>
        </w:rPr>
        <w:t>er the CV09A Commencement Date; and ii) Participant(s) or potential Participant</w:t>
      </w:r>
      <w:r w:rsidR="00094E12">
        <w:rPr>
          <w:rFonts w:ascii="Arial" w:hAnsi="Arial" w:cs="Arial"/>
          <w:sz w:val="24"/>
          <w:szCs w:val="24"/>
        </w:rPr>
        <w:t>(</w:t>
      </w:r>
      <w:r w:rsidR="00D81608">
        <w:rPr>
          <w:rFonts w:ascii="Arial" w:hAnsi="Arial" w:cs="Arial"/>
          <w:sz w:val="24"/>
          <w:szCs w:val="24"/>
        </w:rPr>
        <w:t>s</w:t>
      </w:r>
      <w:r w:rsidR="00094E12">
        <w:rPr>
          <w:rFonts w:ascii="Arial" w:hAnsi="Arial" w:cs="Arial"/>
          <w:sz w:val="24"/>
          <w:szCs w:val="24"/>
        </w:rPr>
        <w:t>)</w:t>
      </w:r>
      <w:r w:rsidR="00D81608">
        <w:rPr>
          <w:rFonts w:ascii="Arial" w:hAnsi="Arial" w:cs="Arial"/>
          <w:sz w:val="24"/>
          <w:szCs w:val="24"/>
        </w:rPr>
        <w:t xml:space="preserve"> that are designated as part of the CV09A Cohort by the Authority. The precise manner in which Participant(s) or potential Participant(s) will be designated as part of the CV09A Cohort by the Authority will be detailed in Provider Guidance.</w:t>
      </w:r>
    </w:p>
    <w:p w14:paraId="3B515794" w14:textId="2CAB97B6" w:rsidR="00874BE5" w:rsidRDefault="00874BE5" w:rsidP="00A342B4">
      <w:pPr>
        <w:pStyle w:val="ListParagraph"/>
        <w:contextualSpacing w:val="0"/>
        <w:rPr>
          <w:rFonts w:ascii="Arial" w:hAnsi="Arial" w:cs="Arial"/>
          <w:b/>
          <w:sz w:val="24"/>
          <w:szCs w:val="24"/>
        </w:rPr>
      </w:pPr>
      <w:r>
        <w:rPr>
          <w:rFonts w:ascii="Arial" w:hAnsi="Arial" w:cs="Arial"/>
          <w:b/>
          <w:sz w:val="24"/>
          <w:szCs w:val="24"/>
        </w:rPr>
        <w:t xml:space="preserve">“CV09A Commencement Date” </w:t>
      </w:r>
      <w:r>
        <w:rPr>
          <w:rFonts w:ascii="Arial" w:hAnsi="Arial" w:cs="Arial"/>
          <w:sz w:val="24"/>
          <w:szCs w:val="24"/>
        </w:rPr>
        <w:t xml:space="preserve">means </w:t>
      </w:r>
      <w:r w:rsidR="00E871B8">
        <w:rPr>
          <w:rFonts w:ascii="Arial" w:hAnsi="Arial" w:cs="Arial"/>
          <w:sz w:val="24"/>
          <w:szCs w:val="24"/>
        </w:rPr>
        <w:t>22</w:t>
      </w:r>
      <w:r w:rsidR="00E871B8" w:rsidRPr="00E871B8">
        <w:rPr>
          <w:rFonts w:ascii="Arial" w:hAnsi="Arial" w:cs="Arial"/>
          <w:sz w:val="24"/>
          <w:szCs w:val="24"/>
          <w:vertAlign w:val="superscript"/>
        </w:rPr>
        <w:t>nd</w:t>
      </w:r>
      <w:r w:rsidR="00E871B8">
        <w:rPr>
          <w:rFonts w:ascii="Arial" w:hAnsi="Arial" w:cs="Arial"/>
          <w:sz w:val="24"/>
          <w:szCs w:val="24"/>
        </w:rPr>
        <w:t xml:space="preserve"> November 2020 (Leicester &amp; Leicestershire); and, 1</w:t>
      </w:r>
      <w:r w:rsidR="00E871B8" w:rsidRPr="00E871B8">
        <w:rPr>
          <w:rFonts w:ascii="Arial" w:hAnsi="Arial" w:cs="Arial"/>
          <w:sz w:val="24"/>
          <w:szCs w:val="24"/>
          <w:vertAlign w:val="superscript"/>
        </w:rPr>
        <w:t>st</w:t>
      </w:r>
      <w:r w:rsidR="00E871B8">
        <w:rPr>
          <w:rFonts w:ascii="Arial" w:hAnsi="Arial" w:cs="Arial"/>
          <w:sz w:val="24"/>
          <w:szCs w:val="24"/>
        </w:rPr>
        <w:t xml:space="preserve"> October 2020 (Enterprise M3).</w:t>
      </w:r>
    </w:p>
    <w:p w14:paraId="7CDD2E40" w14:textId="7F50C2FC" w:rsidR="00A342B4" w:rsidRDefault="00A342B4" w:rsidP="00A342B4">
      <w:pPr>
        <w:pStyle w:val="ListParagraph"/>
        <w:contextualSpacing w:val="0"/>
        <w:rPr>
          <w:rFonts w:ascii="Arial" w:hAnsi="Arial" w:cs="Arial"/>
          <w:sz w:val="24"/>
          <w:szCs w:val="24"/>
        </w:rPr>
      </w:pPr>
      <w:r>
        <w:rPr>
          <w:rFonts w:ascii="Arial" w:hAnsi="Arial" w:cs="Arial"/>
          <w:b/>
          <w:sz w:val="24"/>
          <w:szCs w:val="24"/>
        </w:rPr>
        <w:t>“</w:t>
      </w:r>
      <w:r w:rsidR="00874BE5">
        <w:rPr>
          <w:rFonts w:ascii="Arial" w:hAnsi="Arial" w:cs="Arial"/>
          <w:b/>
          <w:sz w:val="24"/>
          <w:szCs w:val="24"/>
        </w:rPr>
        <w:t>CV09A Expiry Date</w:t>
      </w:r>
      <w:r>
        <w:rPr>
          <w:rFonts w:ascii="Arial" w:hAnsi="Arial" w:cs="Arial"/>
          <w:b/>
          <w:sz w:val="24"/>
          <w:szCs w:val="24"/>
        </w:rPr>
        <w:t xml:space="preserve">” </w:t>
      </w:r>
      <w:r>
        <w:rPr>
          <w:rFonts w:ascii="Arial" w:hAnsi="Arial" w:cs="Arial"/>
          <w:sz w:val="24"/>
          <w:szCs w:val="24"/>
        </w:rPr>
        <w:t xml:space="preserve">means </w:t>
      </w:r>
      <w:r w:rsidR="00DB43F6">
        <w:rPr>
          <w:rFonts w:ascii="Arial" w:hAnsi="Arial" w:cs="Arial"/>
          <w:sz w:val="24"/>
          <w:szCs w:val="24"/>
        </w:rPr>
        <w:t xml:space="preserve">the end of the Contract Period. </w:t>
      </w:r>
    </w:p>
    <w:p w14:paraId="7B6F6C47" w14:textId="6E1F62F7" w:rsidR="00AB003F" w:rsidRPr="008A5D0F" w:rsidRDefault="00AB003F" w:rsidP="00AB003F">
      <w:pPr>
        <w:ind w:left="720"/>
        <w:jc w:val="both"/>
        <w:rPr>
          <w:rFonts w:ascii="Arial" w:hAnsi="Arial" w:cs="Arial"/>
          <w:sz w:val="24"/>
          <w:szCs w:val="24"/>
        </w:rPr>
      </w:pPr>
      <w:r w:rsidRPr="00F337A0">
        <w:rPr>
          <w:rFonts w:ascii="Arial" w:hAnsi="Arial" w:cs="Arial"/>
          <w:b/>
          <w:sz w:val="24"/>
          <w:szCs w:val="24"/>
        </w:rPr>
        <w:t>“</w:t>
      </w:r>
      <w:r>
        <w:rPr>
          <w:rFonts w:ascii="Arial" w:hAnsi="Arial" w:cs="Arial"/>
          <w:b/>
          <w:sz w:val="24"/>
          <w:szCs w:val="24"/>
        </w:rPr>
        <w:t>CV09A Modification Period</w:t>
      </w:r>
      <w:r w:rsidRPr="00F337A0">
        <w:rPr>
          <w:rFonts w:ascii="Arial" w:hAnsi="Arial" w:cs="Arial"/>
          <w:b/>
          <w:sz w:val="24"/>
          <w:szCs w:val="24"/>
        </w:rPr>
        <w:t>”</w:t>
      </w:r>
      <w:r>
        <w:rPr>
          <w:rFonts w:ascii="Arial" w:hAnsi="Arial" w:cs="Arial"/>
          <w:b/>
          <w:sz w:val="24"/>
          <w:szCs w:val="24"/>
        </w:rPr>
        <w:t xml:space="preserve"> means </w:t>
      </w:r>
      <w:r>
        <w:rPr>
          <w:rFonts w:ascii="Arial" w:hAnsi="Arial" w:cs="Arial"/>
          <w:sz w:val="24"/>
          <w:szCs w:val="24"/>
        </w:rPr>
        <w:t xml:space="preserve">the period from and including the CV09A </w:t>
      </w:r>
      <w:r w:rsidR="00352567">
        <w:rPr>
          <w:rFonts w:ascii="Arial" w:hAnsi="Arial" w:cs="Arial"/>
          <w:sz w:val="24"/>
          <w:szCs w:val="24"/>
        </w:rPr>
        <w:t>C</w:t>
      </w:r>
      <w:r>
        <w:rPr>
          <w:rFonts w:ascii="Arial" w:hAnsi="Arial" w:cs="Arial"/>
          <w:sz w:val="24"/>
          <w:szCs w:val="24"/>
        </w:rPr>
        <w:t>ommencement Date up to and including the CV09A Expiry Date.</w:t>
      </w:r>
    </w:p>
    <w:p w14:paraId="6764936F" w14:textId="509B0E06" w:rsidR="00AC314F" w:rsidRPr="00F337A0" w:rsidRDefault="00AC314F" w:rsidP="00EC045D">
      <w:pPr>
        <w:ind w:firstLine="720"/>
        <w:rPr>
          <w:rFonts w:ascii="Arial" w:hAnsi="Arial" w:cs="Arial"/>
          <w:sz w:val="24"/>
          <w:szCs w:val="24"/>
        </w:rPr>
      </w:pPr>
      <w:r w:rsidRPr="00F337A0">
        <w:rPr>
          <w:rFonts w:ascii="Arial" w:hAnsi="Arial" w:cs="Arial"/>
          <w:b/>
          <w:sz w:val="24"/>
          <w:szCs w:val="24"/>
        </w:rPr>
        <w:t xml:space="preserve">“Provision Cessation Date” </w:t>
      </w:r>
      <w:r w:rsidRPr="00F337A0">
        <w:rPr>
          <w:rFonts w:ascii="Arial" w:hAnsi="Arial" w:cs="Arial"/>
          <w:sz w:val="24"/>
          <w:szCs w:val="24"/>
        </w:rPr>
        <w:t xml:space="preserve">means the date </w:t>
      </w:r>
      <w:r w:rsidR="00365B50">
        <w:rPr>
          <w:rFonts w:ascii="Arial" w:hAnsi="Arial" w:cs="Arial"/>
          <w:sz w:val="24"/>
          <w:szCs w:val="24"/>
        </w:rPr>
        <w:t xml:space="preserve">52 weeks </w:t>
      </w:r>
      <w:r w:rsidRPr="00F337A0">
        <w:rPr>
          <w:rFonts w:ascii="Arial" w:hAnsi="Arial" w:cs="Arial"/>
          <w:sz w:val="24"/>
          <w:szCs w:val="24"/>
        </w:rPr>
        <w:t>after the Service Start Date.</w:t>
      </w:r>
    </w:p>
    <w:p w14:paraId="0DAF7485" w14:textId="0A7AC93E" w:rsidR="00AD6E10" w:rsidRDefault="00AD6E10" w:rsidP="00AD6E10">
      <w:pPr>
        <w:pStyle w:val="ListParagraph"/>
        <w:rPr>
          <w:rFonts w:ascii="Arial" w:hAnsi="Arial" w:cs="Arial"/>
          <w:sz w:val="24"/>
          <w:szCs w:val="24"/>
        </w:rPr>
      </w:pPr>
      <w:r w:rsidRPr="00AD6E10">
        <w:rPr>
          <w:rFonts w:ascii="Arial" w:hAnsi="Arial" w:cs="Arial"/>
          <w:b/>
          <w:sz w:val="24"/>
          <w:szCs w:val="24"/>
        </w:rPr>
        <w:t>“</w:t>
      </w:r>
      <w:r>
        <w:rPr>
          <w:rFonts w:ascii="Arial" w:hAnsi="Arial" w:cs="Arial"/>
          <w:b/>
          <w:sz w:val="24"/>
          <w:szCs w:val="24"/>
        </w:rPr>
        <w:t>Payment Tail Period</w:t>
      </w:r>
      <w:r w:rsidRPr="00AD6E10">
        <w:rPr>
          <w:rFonts w:ascii="Arial" w:hAnsi="Arial" w:cs="Arial"/>
          <w:b/>
          <w:sz w:val="24"/>
          <w:szCs w:val="24"/>
        </w:rPr>
        <w:t xml:space="preserve">” </w:t>
      </w:r>
      <w:r w:rsidRPr="00AD6E10">
        <w:rPr>
          <w:rFonts w:ascii="Arial" w:hAnsi="Arial" w:cs="Arial"/>
          <w:sz w:val="24"/>
          <w:szCs w:val="24"/>
        </w:rPr>
        <w:t>means</w:t>
      </w:r>
      <w:r>
        <w:rPr>
          <w:rFonts w:ascii="Arial" w:hAnsi="Arial" w:cs="Arial"/>
          <w:sz w:val="24"/>
          <w:szCs w:val="24"/>
        </w:rPr>
        <w:t xml:space="preserve"> </w:t>
      </w:r>
      <w:r w:rsidRPr="00AD6E10">
        <w:rPr>
          <w:rFonts w:ascii="Arial" w:hAnsi="Arial" w:cs="Arial"/>
          <w:sz w:val="24"/>
        </w:rPr>
        <w:t xml:space="preserve">the period of </w:t>
      </w:r>
      <w:r w:rsidR="00365B50">
        <w:rPr>
          <w:rFonts w:ascii="Arial" w:hAnsi="Arial" w:cs="Arial"/>
          <w:sz w:val="24"/>
        </w:rPr>
        <w:t>60 weeks</w:t>
      </w:r>
      <w:r>
        <w:rPr>
          <w:rFonts w:ascii="Arial" w:hAnsi="Arial" w:cs="Arial"/>
          <w:sz w:val="24"/>
        </w:rPr>
        <w:t xml:space="preserve"> </w:t>
      </w:r>
      <w:r w:rsidRPr="00AD6E10">
        <w:rPr>
          <w:rFonts w:ascii="Arial" w:hAnsi="Arial" w:cs="Arial"/>
          <w:sz w:val="24"/>
        </w:rPr>
        <w:t xml:space="preserve">starting immediately after the Provision Cessation </w:t>
      </w:r>
      <w:r w:rsidR="00365B50">
        <w:rPr>
          <w:rFonts w:ascii="Arial" w:hAnsi="Arial" w:cs="Arial"/>
          <w:sz w:val="24"/>
        </w:rPr>
        <w:t xml:space="preserve">Date (applicable for Enterprise M3 only). </w:t>
      </w:r>
    </w:p>
    <w:p w14:paraId="7EA02D46" w14:textId="77777777" w:rsidR="002F7B1B" w:rsidRPr="00AD6E10" w:rsidRDefault="002F7B1B" w:rsidP="00AD6E10">
      <w:pPr>
        <w:pStyle w:val="ListParagraph"/>
        <w:rPr>
          <w:rFonts w:ascii="Arial" w:hAnsi="Arial" w:cs="Arial"/>
          <w:sz w:val="24"/>
          <w:szCs w:val="24"/>
        </w:rPr>
      </w:pPr>
    </w:p>
    <w:p w14:paraId="08165CC1" w14:textId="2E990726" w:rsidR="00016D37" w:rsidRDefault="00620B95" w:rsidP="00BE79D0">
      <w:pPr>
        <w:pStyle w:val="ListParagraph"/>
        <w:numPr>
          <w:ilvl w:val="0"/>
          <w:numId w:val="1"/>
        </w:numPr>
        <w:rPr>
          <w:rFonts w:ascii="Arial" w:hAnsi="Arial" w:cs="Arial"/>
          <w:sz w:val="24"/>
          <w:szCs w:val="24"/>
        </w:rPr>
      </w:pPr>
      <w:r>
        <w:rPr>
          <w:rFonts w:ascii="Arial" w:hAnsi="Arial" w:cs="Arial"/>
          <w:sz w:val="24"/>
          <w:szCs w:val="24"/>
        </w:rPr>
        <w:t xml:space="preserve">The number of </w:t>
      </w:r>
      <w:r w:rsidR="002940A0">
        <w:rPr>
          <w:rFonts w:ascii="Arial" w:hAnsi="Arial" w:cs="Arial"/>
          <w:sz w:val="24"/>
          <w:szCs w:val="24"/>
        </w:rPr>
        <w:t>Referrals</w:t>
      </w:r>
      <w:r w:rsidR="005A0A53">
        <w:rPr>
          <w:rFonts w:ascii="Arial" w:hAnsi="Arial" w:cs="Arial"/>
          <w:sz w:val="24"/>
          <w:szCs w:val="24"/>
        </w:rPr>
        <w:t xml:space="preserve"> permitted </w:t>
      </w:r>
      <w:r w:rsidR="002940A0">
        <w:rPr>
          <w:rFonts w:ascii="Arial" w:hAnsi="Arial" w:cs="Arial"/>
          <w:sz w:val="24"/>
          <w:szCs w:val="24"/>
        </w:rPr>
        <w:t xml:space="preserve">in </w:t>
      </w:r>
      <w:r w:rsidR="005A0A53">
        <w:rPr>
          <w:rFonts w:ascii="Arial" w:hAnsi="Arial" w:cs="Arial"/>
          <w:sz w:val="24"/>
          <w:szCs w:val="24"/>
        </w:rPr>
        <w:t xml:space="preserve">the CV09A </w:t>
      </w:r>
      <w:r w:rsidR="008C6CFF">
        <w:rPr>
          <w:rFonts w:ascii="Arial" w:hAnsi="Arial" w:cs="Arial"/>
          <w:sz w:val="24"/>
          <w:szCs w:val="24"/>
        </w:rPr>
        <w:t>Modification Period</w:t>
      </w:r>
      <w:r w:rsidR="005A0A53">
        <w:rPr>
          <w:rFonts w:ascii="Arial" w:hAnsi="Arial" w:cs="Arial"/>
          <w:sz w:val="24"/>
          <w:szCs w:val="24"/>
        </w:rPr>
        <w:t xml:space="preserve"> is capped as detailed in Schedule D</w:t>
      </w:r>
      <w:r w:rsidR="00191CCA">
        <w:rPr>
          <w:rFonts w:ascii="Arial" w:hAnsi="Arial" w:cs="Arial"/>
          <w:sz w:val="24"/>
          <w:szCs w:val="24"/>
        </w:rPr>
        <w:t xml:space="preserve">. </w:t>
      </w:r>
      <w:r w:rsidR="00A27DCE">
        <w:rPr>
          <w:rFonts w:ascii="Arial" w:hAnsi="Arial" w:cs="Arial"/>
          <w:sz w:val="24"/>
          <w:szCs w:val="24"/>
        </w:rPr>
        <w:t xml:space="preserve">However, additional Referrals can be made by the Authority without the need for any contractual modification. With respect to the </w:t>
      </w:r>
      <w:r w:rsidR="00A24048">
        <w:rPr>
          <w:rFonts w:ascii="Arial" w:hAnsi="Arial" w:cs="Arial"/>
          <w:sz w:val="24"/>
          <w:szCs w:val="24"/>
        </w:rPr>
        <w:t>CV09A Cohort</w:t>
      </w:r>
      <w:r w:rsidR="00A27DCE">
        <w:rPr>
          <w:rFonts w:ascii="Arial" w:hAnsi="Arial" w:cs="Arial"/>
          <w:sz w:val="24"/>
          <w:szCs w:val="24"/>
        </w:rPr>
        <w:t>, t</w:t>
      </w:r>
      <w:r w:rsidR="00191CCA">
        <w:rPr>
          <w:rFonts w:ascii="Arial" w:hAnsi="Arial" w:cs="Arial"/>
          <w:sz w:val="24"/>
          <w:szCs w:val="24"/>
        </w:rPr>
        <w:t xml:space="preserve">he </w:t>
      </w:r>
      <w:r w:rsidR="00A27DCE">
        <w:rPr>
          <w:rFonts w:ascii="Arial" w:hAnsi="Arial" w:cs="Arial"/>
          <w:sz w:val="24"/>
          <w:szCs w:val="24"/>
        </w:rPr>
        <w:t xml:space="preserve">maximum </w:t>
      </w:r>
      <w:r w:rsidR="00191CCA">
        <w:rPr>
          <w:rFonts w:ascii="Arial" w:hAnsi="Arial" w:cs="Arial"/>
          <w:sz w:val="24"/>
          <w:szCs w:val="24"/>
        </w:rPr>
        <w:t xml:space="preserve">number of Sustained Job Outcomes and Short Job Outcomes that the Contractor </w:t>
      </w:r>
      <w:r w:rsidR="00A27DCE">
        <w:rPr>
          <w:rFonts w:ascii="Arial" w:hAnsi="Arial" w:cs="Arial"/>
          <w:sz w:val="24"/>
          <w:szCs w:val="24"/>
        </w:rPr>
        <w:t xml:space="preserve">can receive payment for </w:t>
      </w:r>
      <w:r w:rsidR="00174EC1">
        <w:rPr>
          <w:rFonts w:ascii="Arial" w:hAnsi="Arial" w:cs="Arial"/>
          <w:sz w:val="24"/>
          <w:szCs w:val="24"/>
        </w:rPr>
        <w:t>is also detailed in Schedule D.</w:t>
      </w:r>
    </w:p>
    <w:p w14:paraId="3FB416DE" w14:textId="77777777" w:rsidR="00EC045D" w:rsidRPr="00BE79D0" w:rsidRDefault="00EC045D" w:rsidP="00EC045D">
      <w:pPr>
        <w:pStyle w:val="ListParagraph"/>
        <w:rPr>
          <w:rFonts w:ascii="Arial" w:hAnsi="Arial" w:cs="Arial"/>
          <w:sz w:val="24"/>
          <w:szCs w:val="24"/>
        </w:rPr>
      </w:pPr>
    </w:p>
    <w:p w14:paraId="42AA01B4" w14:textId="536C78A7" w:rsidR="0009280E" w:rsidRDefault="0009280E" w:rsidP="00C07555">
      <w:pPr>
        <w:pStyle w:val="ListParagraph"/>
        <w:numPr>
          <w:ilvl w:val="0"/>
          <w:numId w:val="1"/>
        </w:numPr>
        <w:rPr>
          <w:rFonts w:ascii="Arial" w:hAnsi="Arial" w:cs="Arial"/>
          <w:sz w:val="24"/>
          <w:szCs w:val="24"/>
        </w:rPr>
      </w:pPr>
      <w:r w:rsidRPr="00C07555">
        <w:rPr>
          <w:rFonts w:ascii="Arial" w:hAnsi="Arial" w:cs="Arial"/>
          <w:sz w:val="24"/>
          <w:szCs w:val="24"/>
        </w:rPr>
        <w:lastRenderedPageBreak/>
        <w:t>In consideration of the rights and obligations created, g</w:t>
      </w:r>
      <w:r w:rsidR="00A52BEC" w:rsidRPr="00C07555">
        <w:rPr>
          <w:rFonts w:ascii="Arial" w:hAnsi="Arial" w:cs="Arial"/>
          <w:sz w:val="24"/>
          <w:szCs w:val="24"/>
        </w:rPr>
        <w:t xml:space="preserve">ranted and assumed by the Authority and the Contractor to each other </w:t>
      </w:r>
      <w:r w:rsidR="00E057E3" w:rsidRPr="00C07555">
        <w:rPr>
          <w:rFonts w:ascii="Arial" w:hAnsi="Arial" w:cs="Arial"/>
          <w:sz w:val="24"/>
          <w:szCs w:val="24"/>
        </w:rPr>
        <w:t>pursuant to CV09A</w:t>
      </w:r>
      <w:r w:rsidRPr="00C07555">
        <w:rPr>
          <w:rFonts w:ascii="Arial" w:hAnsi="Arial" w:cs="Arial"/>
          <w:sz w:val="24"/>
          <w:szCs w:val="24"/>
        </w:rPr>
        <w:t>, the partie</w:t>
      </w:r>
      <w:r w:rsidR="00E057E3" w:rsidRPr="00C07555">
        <w:rPr>
          <w:rFonts w:ascii="Arial" w:hAnsi="Arial" w:cs="Arial"/>
          <w:sz w:val="24"/>
          <w:szCs w:val="24"/>
        </w:rPr>
        <w:t>s have agreed to enter into CV09A</w:t>
      </w:r>
      <w:r w:rsidRPr="00C07555">
        <w:rPr>
          <w:rFonts w:ascii="Arial" w:hAnsi="Arial" w:cs="Arial"/>
          <w:sz w:val="24"/>
          <w:szCs w:val="24"/>
        </w:rPr>
        <w:t>.</w:t>
      </w:r>
    </w:p>
    <w:p w14:paraId="035D8613" w14:textId="77777777" w:rsidR="002F7B1B" w:rsidRPr="00C07555" w:rsidRDefault="002F7B1B" w:rsidP="002F7B1B">
      <w:pPr>
        <w:pStyle w:val="ListParagraph"/>
        <w:rPr>
          <w:rFonts w:ascii="Arial" w:hAnsi="Arial" w:cs="Arial"/>
          <w:sz w:val="24"/>
          <w:szCs w:val="24"/>
        </w:rPr>
      </w:pPr>
    </w:p>
    <w:p w14:paraId="364E87E8" w14:textId="5B3304C3" w:rsidR="00CF64CA" w:rsidRPr="00CF64CA" w:rsidRDefault="00A342B4" w:rsidP="00DF2055">
      <w:pPr>
        <w:pStyle w:val="ListParagraph"/>
        <w:numPr>
          <w:ilvl w:val="0"/>
          <w:numId w:val="1"/>
        </w:numPr>
        <w:contextualSpacing w:val="0"/>
        <w:rPr>
          <w:rFonts w:ascii="Arial" w:hAnsi="Arial" w:cs="Arial"/>
          <w:sz w:val="24"/>
          <w:szCs w:val="24"/>
        </w:rPr>
      </w:pPr>
      <w:r w:rsidRPr="00BA1F6B">
        <w:rPr>
          <w:rFonts w:ascii="Arial" w:hAnsi="Arial" w:cs="Arial"/>
          <w:sz w:val="24"/>
          <w:szCs w:val="24"/>
        </w:rPr>
        <w:t xml:space="preserve">Notwithstanding any other term of </w:t>
      </w:r>
      <w:r w:rsidR="00E057E3">
        <w:rPr>
          <w:rFonts w:ascii="Arial" w:hAnsi="Arial" w:cs="Arial"/>
          <w:sz w:val="24"/>
          <w:szCs w:val="24"/>
        </w:rPr>
        <w:t>the CV09A Contract</w:t>
      </w:r>
      <w:r w:rsidR="003D0EA0">
        <w:rPr>
          <w:rFonts w:ascii="Arial" w:hAnsi="Arial" w:cs="Arial"/>
          <w:sz w:val="24"/>
          <w:szCs w:val="24"/>
        </w:rPr>
        <w:t>s</w:t>
      </w:r>
      <w:r w:rsidRPr="00BA1F6B">
        <w:rPr>
          <w:rFonts w:ascii="Arial" w:hAnsi="Arial" w:cs="Arial"/>
          <w:sz w:val="24"/>
          <w:szCs w:val="24"/>
        </w:rPr>
        <w:t>, the Parties agree to</w:t>
      </w:r>
      <w:r w:rsidR="00E057E3">
        <w:rPr>
          <w:rFonts w:ascii="Arial" w:hAnsi="Arial" w:cs="Arial"/>
          <w:sz w:val="24"/>
          <w:szCs w:val="24"/>
        </w:rPr>
        <w:t xml:space="preserve"> incorporate CV09A</w:t>
      </w:r>
      <w:r w:rsidR="00E4782A" w:rsidRPr="00BA1F6B">
        <w:rPr>
          <w:rFonts w:ascii="Arial" w:hAnsi="Arial" w:cs="Arial"/>
          <w:sz w:val="24"/>
          <w:szCs w:val="24"/>
        </w:rPr>
        <w:t xml:space="preserve"> into</w:t>
      </w:r>
      <w:r w:rsidRPr="00BA1F6B">
        <w:rPr>
          <w:rFonts w:ascii="Arial" w:hAnsi="Arial" w:cs="Arial"/>
          <w:sz w:val="24"/>
          <w:szCs w:val="24"/>
        </w:rPr>
        <w:t xml:space="preserve"> </w:t>
      </w:r>
      <w:r w:rsidR="00E057E3">
        <w:rPr>
          <w:rFonts w:ascii="Arial" w:hAnsi="Arial" w:cs="Arial"/>
          <w:sz w:val="24"/>
          <w:szCs w:val="24"/>
        </w:rPr>
        <w:t>the CV09A</w:t>
      </w:r>
      <w:r w:rsidR="00E41C2A" w:rsidRPr="00BA1F6B">
        <w:rPr>
          <w:rFonts w:ascii="Arial" w:hAnsi="Arial" w:cs="Arial"/>
          <w:sz w:val="24"/>
          <w:szCs w:val="24"/>
        </w:rPr>
        <w:t xml:space="preserve"> Contract</w:t>
      </w:r>
      <w:r w:rsidR="003D0EA0">
        <w:rPr>
          <w:rFonts w:ascii="Arial" w:hAnsi="Arial" w:cs="Arial"/>
          <w:sz w:val="24"/>
          <w:szCs w:val="24"/>
        </w:rPr>
        <w:t>s</w:t>
      </w:r>
      <w:r w:rsidR="00DB461C" w:rsidRPr="00BA1F6B">
        <w:rPr>
          <w:rFonts w:ascii="Arial" w:hAnsi="Arial" w:cs="Arial"/>
          <w:sz w:val="24"/>
          <w:szCs w:val="24"/>
        </w:rPr>
        <w:t xml:space="preserve">. </w:t>
      </w:r>
      <w:r w:rsidR="00E057E3">
        <w:rPr>
          <w:rFonts w:ascii="Arial" w:hAnsi="Arial" w:cs="Arial"/>
          <w:sz w:val="24"/>
          <w:szCs w:val="24"/>
        </w:rPr>
        <w:t>The CV09A</w:t>
      </w:r>
      <w:r w:rsidR="00DB461C" w:rsidRPr="00BA1F6B">
        <w:rPr>
          <w:rFonts w:ascii="Arial" w:hAnsi="Arial" w:cs="Arial"/>
          <w:sz w:val="24"/>
          <w:szCs w:val="24"/>
        </w:rPr>
        <w:t xml:space="preserve"> Contract</w:t>
      </w:r>
      <w:r w:rsidR="003D0EA0">
        <w:rPr>
          <w:rFonts w:ascii="Arial" w:hAnsi="Arial" w:cs="Arial"/>
          <w:sz w:val="24"/>
          <w:szCs w:val="24"/>
        </w:rPr>
        <w:t>s</w:t>
      </w:r>
      <w:r w:rsidR="00DB461C" w:rsidRPr="00BA1F6B">
        <w:rPr>
          <w:rFonts w:ascii="Arial" w:hAnsi="Arial" w:cs="Arial"/>
          <w:sz w:val="24"/>
          <w:szCs w:val="24"/>
        </w:rPr>
        <w:t xml:space="preserve"> will be modified in </w:t>
      </w:r>
      <w:r w:rsidR="009C7881" w:rsidRPr="00BA1F6B">
        <w:rPr>
          <w:rFonts w:ascii="Arial" w:hAnsi="Arial" w:cs="Arial"/>
          <w:sz w:val="24"/>
          <w:szCs w:val="24"/>
        </w:rPr>
        <w:t xml:space="preserve">accordance </w:t>
      </w:r>
      <w:r w:rsidR="00E057E3">
        <w:rPr>
          <w:rFonts w:ascii="Arial" w:hAnsi="Arial" w:cs="Arial"/>
          <w:sz w:val="24"/>
          <w:szCs w:val="24"/>
        </w:rPr>
        <w:t>with the terms of CV09A</w:t>
      </w:r>
      <w:r w:rsidRPr="00BA1F6B">
        <w:rPr>
          <w:rFonts w:ascii="Arial" w:hAnsi="Arial" w:cs="Arial"/>
          <w:sz w:val="24"/>
          <w:szCs w:val="24"/>
        </w:rPr>
        <w:t>.</w:t>
      </w:r>
    </w:p>
    <w:p w14:paraId="58735E02" w14:textId="3C4459E7" w:rsidR="00137A50" w:rsidRDefault="00137A50" w:rsidP="00492C7A">
      <w:pPr>
        <w:pStyle w:val="ListParagraph"/>
        <w:numPr>
          <w:ilvl w:val="0"/>
          <w:numId w:val="1"/>
        </w:numPr>
        <w:contextualSpacing w:val="0"/>
        <w:rPr>
          <w:rFonts w:ascii="Arial" w:hAnsi="Arial" w:cs="Arial"/>
          <w:sz w:val="24"/>
          <w:szCs w:val="24"/>
        </w:rPr>
      </w:pPr>
      <w:r>
        <w:rPr>
          <w:rFonts w:ascii="Arial" w:hAnsi="Arial" w:cs="Arial"/>
          <w:sz w:val="24"/>
          <w:szCs w:val="24"/>
        </w:rPr>
        <w:t>In respect of the CV09A Contracts, the Baseline, referred to in CV04, is replaced with the Bas</w:t>
      </w:r>
      <w:r w:rsidR="002353EA">
        <w:rPr>
          <w:rFonts w:ascii="Arial" w:hAnsi="Arial" w:cs="Arial"/>
          <w:sz w:val="24"/>
          <w:szCs w:val="24"/>
        </w:rPr>
        <w:t xml:space="preserve">eline as contained in Schedule </w:t>
      </w:r>
      <w:r w:rsidR="000B62F0">
        <w:rPr>
          <w:rFonts w:ascii="Arial" w:hAnsi="Arial" w:cs="Arial"/>
          <w:sz w:val="24"/>
          <w:szCs w:val="24"/>
        </w:rPr>
        <w:t>5</w:t>
      </w:r>
      <w:r>
        <w:rPr>
          <w:rFonts w:ascii="Arial" w:hAnsi="Arial" w:cs="Arial"/>
          <w:sz w:val="24"/>
          <w:szCs w:val="24"/>
        </w:rPr>
        <w:t xml:space="preserve"> (Baseline).</w:t>
      </w:r>
    </w:p>
    <w:p w14:paraId="4B46A25D" w14:textId="1536278F" w:rsidR="00633EE0" w:rsidRDefault="00633EE0" w:rsidP="00633EE0">
      <w:pPr>
        <w:pStyle w:val="ListParagraph"/>
        <w:numPr>
          <w:ilvl w:val="0"/>
          <w:numId w:val="1"/>
        </w:numPr>
        <w:contextualSpacing w:val="0"/>
        <w:rPr>
          <w:rFonts w:ascii="Arial" w:hAnsi="Arial" w:cs="Arial"/>
          <w:sz w:val="24"/>
          <w:szCs w:val="24"/>
        </w:rPr>
      </w:pPr>
      <w:r>
        <w:rPr>
          <w:rFonts w:ascii="Arial" w:hAnsi="Arial" w:cs="Arial"/>
          <w:sz w:val="24"/>
          <w:szCs w:val="24"/>
        </w:rPr>
        <w:t xml:space="preserve">The following </w:t>
      </w:r>
      <w:r w:rsidR="00EC471A">
        <w:rPr>
          <w:rFonts w:ascii="Arial" w:hAnsi="Arial" w:cs="Arial"/>
          <w:sz w:val="24"/>
          <w:szCs w:val="24"/>
        </w:rPr>
        <w:t xml:space="preserve">Schedules </w:t>
      </w:r>
      <w:r w:rsidR="00874BE5">
        <w:rPr>
          <w:rFonts w:ascii="Arial" w:hAnsi="Arial" w:cs="Arial"/>
          <w:sz w:val="24"/>
          <w:szCs w:val="24"/>
        </w:rPr>
        <w:t>are attached to CV09A</w:t>
      </w:r>
      <w:r>
        <w:rPr>
          <w:rFonts w:ascii="Arial" w:hAnsi="Arial" w:cs="Arial"/>
          <w:sz w:val="24"/>
          <w:szCs w:val="24"/>
        </w:rPr>
        <w:t>:</w:t>
      </w:r>
    </w:p>
    <w:p w14:paraId="6F25F68F" w14:textId="5BD5457F" w:rsidR="00633EE0" w:rsidRDefault="00633EE0" w:rsidP="00633EE0">
      <w:pPr>
        <w:pStyle w:val="ListParagraph"/>
        <w:numPr>
          <w:ilvl w:val="1"/>
          <w:numId w:val="1"/>
        </w:numPr>
        <w:contextualSpacing w:val="0"/>
        <w:rPr>
          <w:rFonts w:ascii="Arial" w:hAnsi="Arial" w:cs="Arial"/>
          <w:sz w:val="24"/>
          <w:szCs w:val="24"/>
        </w:rPr>
      </w:pPr>
      <w:r w:rsidRPr="00633EE0">
        <w:rPr>
          <w:rFonts w:ascii="Arial" w:hAnsi="Arial" w:cs="Arial"/>
          <w:sz w:val="24"/>
          <w:szCs w:val="24"/>
        </w:rPr>
        <w:t>Schedu</w:t>
      </w:r>
      <w:r w:rsidR="00874BE5">
        <w:rPr>
          <w:rFonts w:ascii="Arial" w:hAnsi="Arial" w:cs="Arial"/>
          <w:sz w:val="24"/>
          <w:szCs w:val="24"/>
        </w:rPr>
        <w:t xml:space="preserve">le 1: </w:t>
      </w:r>
      <w:r w:rsidR="00AB4578">
        <w:rPr>
          <w:rFonts w:ascii="Arial" w:hAnsi="Arial" w:cs="Arial"/>
          <w:sz w:val="24"/>
          <w:szCs w:val="24"/>
        </w:rPr>
        <w:t>The Contract</w:t>
      </w:r>
      <w:r w:rsidR="0015041F">
        <w:rPr>
          <w:rFonts w:ascii="Arial" w:hAnsi="Arial" w:cs="Arial"/>
          <w:sz w:val="24"/>
          <w:szCs w:val="24"/>
        </w:rPr>
        <w:t>s</w:t>
      </w:r>
      <w:r w:rsidR="00874BE5">
        <w:rPr>
          <w:rFonts w:ascii="Arial" w:hAnsi="Arial" w:cs="Arial"/>
          <w:sz w:val="24"/>
          <w:szCs w:val="24"/>
        </w:rPr>
        <w:t xml:space="preserve"> modified by CV09A</w:t>
      </w:r>
      <w:r w:rsidR="00D64CB3">
        <w:rPr>
          <w:rFonts w:ascii="Arial" w:hAnsi="Arial" w:cs="Arial"/>
          <w:sz w:val="24"/>
          <w:szCs w:val="24"/>
        </w:rPr>
        <w:t>;</w:t>
      </w:r>
    </w:p>
    <w:p w14:paraId="158CE5C8" w14:textId="0324FA0C" w:rsidR="00883604" w:rsidRPr="00757167" w:rsidRDefault="00137A50" w:rsidP="00883604">
      <w:pPr>
        <w:pStyle w:val="ListParagraph"/>
        <w:numPr>
          <w:ilvl w:val="1"/>
          <w:numId w:val="1"/>
        </w:numPr>
        <w:contextualSpacing w:val="0"/>
        <w:rPr>
          <w:rFonts w:ascii="Arial" w:hAnsi="Arial" w:cs="Arial"/>
          <w:sz w:val="24"/>
          <w:szCs w:val="24"/>
        </w:rPr>
      </w:pPr>
      <w:r>
        <w:rPr>
          <w:rFonts w:ascii="Arial" w:hAnsi="Arial" w:cs="Arial"/>
          <w:sz w:val="24"/>
          <w:szCs w:val="24"/>
        </w:rPr>
        <w:t xml:space="preserve">Schedule 2: </w:t>
      </w:r>
      <w:r w:rsidR="005B5588">
        <w:rPr>
          <w:rFonts w:ascii="Arial" w:hAnsi="Arial" w:cs="Arial"/>
          <w:sz w:val="24"/>
          <w:szCs w:val="24"/>
        </w:rPr>
        <w:t>Payment Model</w:t>
      </w:r>
      <w:r w:rsidR="00D64CB3">
        <w:rPr>
          <w:rFonts w:ascii="Arial" w:hAnsi="Arial" w:cs="Arial"/>
          <w:sz w:val="24"/>
          <w:szCs w:val="24"/>
        </w:rPr>
        <w:t>;</w:t>
      </w:r>
    </w:p>
    <w:p w14:paraId="1470277C" w14:textId="203EC249" w:rsidR="00A84244" w:rsidRPr="002F7B1B" w:rsidRDefault="00D64CB3" w:rsidP="00A84244">
      <w:pPr>
        <w:pStyle w:val="ListParagraph"/>
        <w:numPr>
          <w:ilvl w:val="1"/>
          <w:numId w:val="1"/>
        </w:numPr>
        <w:contextualSpacing w:val="0"/>
        <w:rPr>
          <w:rFonts w:ascii="Arial" w:hAnsi="Arial" w:cs="Arial"/>
          <w:sz w:val="24"/>
          <w:szCs w:val="24"/>
        </w:rPr>
      </w:pPr>
      <w:r>
        <w:rPr>
          <w:rFonts w:ascii="Arial" w:hAnsi="Arial" w:cs="Arial"/>
          <w:sz w:val="24"/>
          <w:szCs w:val="24"/>
        </w:rPr>
        <w:t xml:space="preserve">Schedule 3: </w:t>
      </w:r>
      <w:r w:rsidR="000B62F0">
        <w:rPr>
          <w:rFonts w:ascii="Arial" w:hAnsi="Arial" w:cs="Arial"/>
          <w:sz w:val="24"/>
          <w:szCs w:val="24"/>
        </w:rPr>
        <w:t>U</w:t>
      </w:r>
      <w:r w:rsidR="002F7B1B">
        <w:rPr>
          <w:rFonts w:ascii="Arial" w:hAnsi="Arial" w:cs="Arial"/>
          <w:sz w:val="24"/>
          <w:szCs w:val="24"/>
        </w:rPr>
        <w:t>pdate of certain provisions connected to security</w:t>
      </w:r>
      <w:r w:rsidR="00A84244" w:rsidRPr="002F7B1B">
        <w:rPr>
          <w:rFonts w:ascii="Arial" w:hAnsi="Arial" w:cs="Arial"/>
          <w:sz w:val="24"/>
          <w:szCs w:val="24"/>
        </w:rPr>
        <w:t>;</w:t>
      </w:r>
    </w:p>
    <w:p w14:paraId="3D86E717" w14:textId="64BB894A" w:rsidR="00A84244" w:rsidRDefault="00A84244" w:rsidP="00A84244">
      <w:pPr>
        <w:pStyle w:val="ListParagraph"/>
        <w:numPr>
          <w:ilvl w:val="1"/>
          <w:numId w:val="1"/>
        </w:numPr>
        <w:contextualSpacing w:val="0"/>
        <w:rPr>
          <w:rFonts w:ascii="Arial" w:hAnsi="Arial" w:cs="Arial"/>
          <w:sz w:val="24"/>
          <w:szCs w:val="24"/>
        </w:rPr>
      </w:pPr>
      <w:r w:rsidRPr="002F7B1B">
        <w:rPr>
          <w:rFonts w:ascii="Arial" w:hAnsi="Arial" w:cs="Arial"/>
          <w:sz w:val="24"/>
          <w:szCs w:val="24"/>
        </w:rPr>
        <w:t xml:space="preserve">Schedule 4: </w:t>
      </w:r>
      <w:r w:rsidR="00191CCA" w:rsidRPr="002F7B1B">
        <w:rPr>
          <w:rFonts w:ascii="Arial" w:hAnsi="Arial" w:cs="Arial"/>
          <w:sz w:val="24"/>
          <w:szCs w:val="24"/>
        </w:rPr>
        <w:t>CV09A Volumes</w:t>
      </w:r>
      <w:r w:rsidR="005B5588">
        <w:rPr>
          <w:rFonts w:ascii="Arial" w:hAnsi="Arial" w:cs="Arial"/>
          <w:sz w:val="24"/>
          <w:szCs w:val="24"/>
        </w:rPr>
        <w:t>; and</w:t>
      </w:r>
    </w:p>
    <w:p w14:paraId="098EC888" w14:textId="5A44DC3D" w:rsidR="005B5588" w:rsidRPr="00A84244" w:rsidRDefault="005B5588" w:rsidP="00A84244">
      <w:pPr>
        <w:pStyle w:val="ListParagraph"/>
        <w:numPr>
          <w:ilvl w:val="1"/>
          <w:numId w:val="1"/>
        </w:numPr>
        <w:contextualSpacing w:val="0"/>
        <w:rPr>
          <w:rFonts w:ascii="Arial" w:hAnsi="Arial" w:cs="Arial"/>
          <w:sz w:val="24"/>
          <w:szCs w:val="24"/>
        </w:rPr>
      </w:pPr>
      <w:r>
        <w:rPr>
          <w:rFonts w:ascii="Arial" w:hAnsi="Arial" w:cs="Arial"/>
          <w:sz w:val="24"/>
          <w:szCs w:val="24"/>
        </w:rPr>
        <w:t>Schedule 5</w:t>
      </w:r>
      <w:r w:rsidRPr="002F7B1B">
        <w:rPr>
          <w:rFonts w:ascii="Arial" w:hAnsi="Arial" w:cs="Arial"/>
          <w:sz w:val="24"/>
          <w:szCs w:val="24"/>
        </w:rPr>
        <w:t xml:space="preserve">: </w:t>
      </w:r>
      <w:r>
        <w:rPr>
          <w:rFonts w:ascii="Arial" w:hAnsi="Arial" w:cs="Arial"/>
          <w:sz w:val="24"/>
          <w:szCs w:val="24"/>
        </w:rPr>
        <w:t>Baseline.</w:t>
      </w:r>
    </w:p>
    <w:p w14:paraId="548D5756" w14:textId="07F9339B" w:rsidR="00DD4595" w:rsidRPr="007E5A5C" w:rsidRDefault="00874BE5" w:rsidP="00A84244">
      <w:pPr>
        <w:pStyle w:val="ListParagraph"/>
        <w:numPr>
          <w:ilvl w:val="0"/>
          <w:numId w:val="1"/>
        </w:numPr>
        <w:rPr>
          <w:rFonts w:ascii="Arial" w:hAnsi="Arial" w:cs="Arial"/>
          <w:b/>
          <w:sz w:val="24"/>
          <w:szCs w:val="24"/>
          <w:u w:val="single"/>
        </w:rPr>
      </w:pPr>
      <w:r w:rsidRPr="00A84244">
        <w:rPr>
          <w:rFonts w:ascii="Arial" w:hAnsi="Arial" w:cs="Arial"/>
          <w:sz w:val="24"/>
          <w:szCs w:val="24"/>
        </w:rPr>
        <w:t>The terms of CV09A</w:t>
      </w:r>
      <w:r w:rsidR="00DD4595" w:rsidRPr="00A84244">
        <w:rPr>
          <w:rFonts w:ascii="Arial" w:hAnsi="Arial" w:cs="Arial"/>
          <w:sz w:val="24"/>
          <w:szCs w:val="24"/>
        </w:rPr>
        <w:t xml:space="preserve"> </w:t>
      </w:r>
      <w:r w:rsidR="00C93FF3" w:rsidRPr="00A84244">
        <w:rPr>
          <w:rFonts w:ascii="Arial" w:hAnsi="Arial" w:cs="Arial"/>
          <w:sz w:val="24"/>
          <w:szCs w:val="24"/>
        </w:rPr>
        <w:t>take effect</w:t>
      </w:r>
      <w:r w:rsidR="00DD4595" w:rsidRPr="00A84244">
        <w:rPr>
          <w:rFonts w:ascii="Arial" w:hAnsi="Arial" w:cs="Arial"/>
          <w:sz w:val="24"/>
          <w:szCs w:val="24"/>
        </w:rPr>
        <w:t xml:space="preserve"> from</w:t>
      </w:r>
      <w:r w:rsidRPr="00A84244">
        <w:rPr>
          <w:rFonts w:ascii="Arial" w:hAnsi="Arial" w:cs="Arial"/>
          <w:sz w:val="24"/>
          <w:szCs w:val="24"/>
        </w:rPr>
        <w:t xml:space="preserve"> the CV09A Commencement Date</w:t>
      </w:r>
      <w:r w:rsidR="00DD4595" w:rsidRPr="00A84244">
        <w:rPr>
          <w:rFonts w:ascii="Arial" w:hAnsi="Arial" w:cs="Arial"/>
          <w:sz w:val="24"/>
          <w:szCs w:val="24"/>
        </w:rPr>
        <w:t>.</w:t>
      </w:r>
    </w:p>
    <w:p w14:paraId="7E3D6485" w14:textId="77777777" w:rsidR="007E5A5C" w:rsidRPr="00A84244" w:rsidRDefault="007E5A5C" w:rsidP="007E5A5C">
      <w:pPr>
        <w:pStyle w:val="ListParagraph"/>
        <w:rPr>
          <w:rFonts w:ascii="Arial" w:hAnsi="Arial" w:cs="Arial"/>
          <w:b/>
          <w:sz w:val="24"/>
          <w:szCs w:val="24"/>
          <w:u w:val="single"/>
        </w:rPr>
      </w:pPr>
    </w:p>
    <w:p w14:paraId="4D5C542F" w14:textId="75CD2765" w:rsidR="00DD4595" w:rsidRDefault="00874BE5" w:rsidP="00633EE0">
      <w:pPr>
        <w:pStyle w:val="ListParagraph"/>
        <w:numPr>
          <w:ilvl w:val="0"/>
          <w:numId w:val="1"/>
        </w:numPr>
        <w:contextualSpacing w:val="0"/>
        <w:rPr>
          <w:rFonts w:ascii="Arial" w:hAnsi="Arial" w:cs="Arial"/>
          <w:sz w:val="24"/>
          <w:szCs w:val="24"/>
        </w:rPr>
      </w:pPr>
      <w:r>
        <w:rPr>
          <w:rFonts w:ascii="Arial" w:hAnsi="Arial" w:cs="Arial"/>
          <w:sz w:val="24"/>
          <w:szCs w:val="24"/>
        </w:rPr>
        <w:t>CV09A</w:t>
      </w:r>
      <w:r w:rsidR="00DD4595">
        <w:rPr>
          <w:rFonts w:ascii="Arial" w:hAnsi="Arial" w:cs="Arial"/>
          <w:sz w:val="24"/>
          <w:szCs w:val="24"/>
        </w:rPr>
        <w:t xml:space="preserve"> shall not constitute a waiver of any right or remedy of the Authority or the Contractor arising be</w:t>
      </w:r>
      <w:r>
        <w:rPr>
          <w:rFonts w:ascii="Arial" w:hAnsi="Arial" w:cs="Arial"/>
          <w:sz w:val="24"/>
          <w:szCs w:val="24"/>
        </w:rPr>
        <w:t>fore, during or after CV09A</w:t>
      </w:r>
      <w:r w:rsidR="00CA7D6D">
        <w:rPr>
          <w:rFonts w:ascii="Arial" w:hAnsi="Arial" w:cs="Arial"/>
          <w:sz w:val="24"/>
          <w:szCs w:val="24"/>
        </w:rPr>
        <w:t>, exce</w:t>
      </w:r>
      <w:r>
        <w:rPr>
          <w:rFonts w:ascii="Arial" w:hAnsi="Arial" w:cs="Arial"/>
          <w:sz w:val="24"/>
          <w:szCs w:val="24"/>
        </w:rPr>
        <w:t>pt to the extent set out in CV09A</w:t>
      </w:r>
      <w:r w:rsidR="00CA7D6D">
        <w:rPr>
          <w:rFonts w:ascii="Arial" w:hAnsi="Arial" w:cs="Arial"/>
          <w:sz w:val="24"/>
          <w:szCs w:val="24"/>
        </w:rPr>
        <w:t>.</w:t>
      </w:r>
    </w:p>
    <w:p w14:paraId="7ABAB40B" w14:textId="13B3E73A" w:rsidR="00DB0648" w:rsidRDefault="00DB0648" w:rsidP="00633EE0">
      <w:pPr>
        <w:pStyle w:val="ListParagraph"/>
        <w:numPr>
          <w:ilvl w:val="0"/>
          <w:numId w:val="1"/>
        </w:numPr>
        <w:contextualSpacing w:val="0"/>
        <w:rPr>
          <w:rFonts w:ascii="Arial" w:hAnsi="Arial" w:cs="Arial"/>
          <w:sz w:val="24"/>
          <w:szCs w:val="24"/>
        </w:rPr>
      </w:pPr>
      <w:r>
        <w:rPr>
          <w:rFonts w:ascii="Arial" w:hAnsi="Arial" w:cs="Arial"/>
          <w:sz w:val="24"/>
          <w:szCs w:val="24"/>
        </w:rPr>
        <w:t>If there is an inconsistency betwe</w:t>
      </w:r>
      <w:r w:rsidR="00BC36EA">
        <w:rPr>
          <w:rFonts w:ascii="Arial" w:hAnsi="Arial" w:cs="Arial"/>
          <w:sz w:val="24"/>
          <w:szCs w:val="24"/>
        </w:rPr>
        <w:t>en any of the provisions of CV09A</w:t>
      </w:r>
      <w:r>
        <w:rPr>
          <w:rFonts w:ascii="Arial" w:hAnsi="Arial" w:cs="Arial"/>
          <w:sz w:val="24"/>
          <w:szCs w:val="24"/>
        </w:rPr>
        <w:t xml:space="preserve"> and the provisions of the </w:t>
      </w:r>
      <w:r w:rsidR="00BC36EA">
        <w:rPr>
          <w:rFonts w:ascii="Arial" w:hAnsi="Arial" w:cs="Arial"/>
          <w:sz w:val="24"/>
          <w:szCs w:val="24"/>
        </w:rPr>
        <w:t>CV09A</w:t>
      </w:r>
      <w:r w:rsidR="0015455C">
        <w:rPr>
          <w:rFonts w:ascii="Arial" w:hAnsi="Arial" w:cs="Arial"/>
          <w:sz w:val="24"/>
          <w:szCs w:val="24"/>
        </w:rPr>
        <w:t xml:space="preserve"> </w:t>
      </w:r>
      <w:r>
        <w:rPr>
          <w:rFonts w:ascii="Arial" w:hAnsi="Arial" w:cs="Arial"/>
          <w:sz w:val="24"/>
          <w:szCs w:val="24"/>
        </w:rPr>
        <w:t>Contract</w:t>
      </w:r>
      <w:r w:rsidR="0015041F">
        <w:rPr>
          <w:rFonts w:ascii="Arial" w:hAnsi="Arial" w:cs="Arial"/>
          <w:sz w:val="24"/>
          <w:szCs w:val="24"/>
        </w:rPr>
        <w:t>s</w:t>
      </w:r>
      <w:r w:rsidR="0039438E">
        <w:rPr>
          <w:rFonts w:ascii="Arial" w:hAnsi="Arial" w:cs="Arial"/>
          <w:sz w:val="24"/>
          <w:szCs w:val="24"/>
        </w:rPr>
        <w:t xml:space="preserve">, </w:t>
      </w:r>
      <w:r w:rsidR="009F42AF">
        <w:rPr>
          <w:rFonts w:ascii="Arial" w:hAnsi="Arial" w:cs="Arial"/>
          <w:sz w:val="24"/>
          <w:szCs w:val="24"/>
        </w:rPr>
        <w:t>the provisions of CV09A</w:t>
      </w:r>
      <w:r>
        <w:rPr>
          <w:rFonts w:ascii="Arial" w:hAnsi="Arial" w:cs="Arial"/>
          <w:sz w:val="24"/>
          <w:szCs w:val="24"/>
        </w:rPr>
        <w:t xml:space="preserve"> shall prevail.</w:t>
      </w:r>
    </w:p>
    <w:p w14:paraId="267EC2B4" w14:textId="741CC149" w:rsidR="001E5E4F" w:rsidRPr="008808FC" w:rsidRDefault="0009280E" w:rsidP="001E5E4F">
      <w:pPr>
        <w:pStyle w:val="ListParagraph"/>
        <w:numPr>
          <w:ilvl w:val="0"/>
          <w:numId w:val="1"/>
        </w:numPr>
        <w:contextualSpacing w:val="0"/>
        <w:rPr>
          <w:rFonts w:ascii="Arial" w:hAnsi="Arial" w:cs="Arial"/>
          <w:sz w:val="24"/>
          <w:szCs w:val="24"/>
        </w:rPr>
      </w:pPr>
      <w:r w:rsidRPr="0009280E">
        <w:rPr>
          <w:rFonts w:ascii="Arial" w:eastAsia="Times New Roman" w:hAnsi="Arial" w:cs="Arial"/>
          <w:sz w:val="24"/>
          <w:szCs w:val="24"/>
          <w:lang w:bidi="ks-Deva"/>
        </w:rPr>
        <w:t xml:space="preserve">The provisions of </w:t>
      </w:r>
      <w:r w:rsidR="009F42AF">
        <w:rPr>
          <w:rFonts w:ascii="Arial" w:eastAsia="Times New Roman" w:hAnsi="Arial" w:cs="Arial"/>
          <w:sz w:val="24"/>
          <w:szCs w:val="24"/>
          <w:lang w:bidi="ks-Deva"/>
        </w:rPr>
        <w:t>the CV09A</w:t>
      </w:r>
      <w:r w:rsidRPr="0009280E">
        <w:rPr>
          <w:rFonts w:ascii="Arial" w:eastAsia="Times New Roman" w:hAnsi="Arial" w:cs="Arial"/>
          <w:sz w:val="24"/>
          <w:szCs w:val="24"/>
          <w:lang w:bidi="ks-Deva"/>
        </w:rPr>
        <w:t xml:space="preserve"> </w:t>
      </w:r>
      <w:r w:rsidRPr="004D1763">
        <w:rPr>
          <w:rFonts w:ascii="Arial" w:eastAsia="Times New Roman" w:hAnsi="Arial" w:cs="Arial"/>
          <w:sz w:val="24"/>
          <w:szCs w:val="24"/>
          <w:lang w:bidi="ks-Deva"/>
        </w:rPr>
        <w:t>Contract</w:t>
      </w:r>
      <w:r w:rsidR="0015041F">
        <w:rPr>
          <w:rFonts w:ascii="Arial" w:eastAsia="Times New Roman" w:hAnsi="Arial" w:cs="Arial"/>
          <w:sz w:val="24"/>
          <w:szCs w:val="24"/>
          <w:lang w:bidi="ks-Deva"/>
        </w:rPr>
        <w:t>s</w:t>
      </w:r>
      <w:r w:rsidRPr="004D1763">
        <w:rPr>
          <w:rFonts w:ascii="Arial" w:eastAsia="Times New Roman" w:hAnsi="Arial" w:cs="Arial"/>
          <w:sz w:val="24"/>
          <w:szCs w:val="24"/>
          <w:lang w:bidi="ks-Deva"/>
        </w:rPr>
        <w:t xml:space="preserve"> shall, save as amended i</w:t>
      </w:r>
      <w:r w:rsidR="009F42AF">
        <w:rPr>
          <w:rFonts w:ascii="Arial" w:eastAsia="Times New Roman" w:hAnsi="Arial" w:cs="Arial"/>
          <w:sz w:val="24"/>
          <w:szCs w:val="24"/>
          <w:lang w:bidi="ks-Deva"/>
        </w:rPr>
        <w:t>n CV09A</w:t>
      </w:r>
      <w:r w:rsidRPr="004D1763">
        <w:rPr>
          <w:rFonts w:ascii="Arial" w:eastAsia="Times New Roman" w:hAnsi="Arial" w:cs="Arial"/>
          <w:sz w:val="24"/>
          <w:szCs w:val="24"/>
          <w:lang w:bidi="ks-Deva"/>
        </w:rPr>
        <w:t>, continue in full force and effect, and shall be read and construed as one document wit</w:t>
      </w:r>
      <w:r w:rsidR="009F42AF">
        <w:rPr>
          <w:rFonts w:ascii="Arial" w:eastAsia="Times New Roman" w:hAnsi="Arial" w:cs="Arial"/>
          <w:sz w:val="24"/>
          <w:szCs w:val="24"/>
          <w:lang w:bidi="ks-Deva"/>
        </w:rPr>
        <w:t>h CV09A</w:t>
      </w:r>
      <w:r w:rsidRPr="004D1763">
        <w:rPr>
          <w:rFonts w:ascii="Arial" w:eastAsia="Times New Roman" w:hAnsi="Arial" w:cs="Arial"/>
          <w:sz w:val="24"/>
          <w:szCs w:val="24"/>
          <w:lang w:bidi="ks-Deva"/>
        </w:rPr>
        <w:t>.</w:t>
      </w:r>
    </w:p>
    <w:p w14:paraId="2B3CA4FA" w14:textId="77777777" w:rsidR="0093330A" w:rsidRDefault="0093330A" w:rsidP="002D42EF">
      <w:pPr>
        <w:rPr>
          <w:rFonts w:ascii="Arial" w:hAnsi="Arial" w:cs="Arial"/>
          <w:sz w:val="24"/>
          <w:szCs w:val="24"/>
        </w:rPr>
      </w:pPr>
    </w:p>
    <w:p w14:paraId="51492850" w14:textId="244A185E" w:rsidR="0093330A" w:rsidRPr="00F54D8B" w:rsidRDefault="0093330A" w:rsidP="0093330A">
      <w:pPr>
        <w:rPr>
          <w:rFonts w:ascii="Arial" w:hAnsi="Arial" w:cs="Arial"/>
          <w:sz w:val="24"/>
          <w:szCs w:val="24"/>
        </w:rPr>
      </w:pPr>
      <w:r w:rsidRPr="00F54D8B">
        <w:rPr>
          <w:rFonts w:ascii="Arial" w:hAnsi="Arial" w:cs="Arial"/>
          <w:sz w:val="24"/>
          <w:szCs w:val="24"/>
        </w:rPr>
        <w:t>Please follow the instructions in the covering email in order to confirm your acceptance of CV09</w:t>
      </w:r>
      <w:r w:rsidR="00623B3E">
        <w:rPr>
          <w:rFonts w:ascii="Arial" w:hAnsi="Arial" w:cs="Arial"/>
          <w:sz w:val="24"/>
          <w:szCs w:val="24"/>
        </w:rPr>
        <w:t>A</w:t>
      </w:r>
      <w:r w:rsidRPr="00F54D8B">
        <w:rPr>
          <w:rFonts w:ascii="Arial" w:hAnsi="Arial" w:cs="Arial"/>
          <w:sz w:val="24"/>
          <w:szCs w:val="24"/>
        </w:rPr>
        <w:t xml:space="preserve">. </w:t>
      </w:r>
    </w:p>
    <w:p w14:paraId="7E9C58E7" w14:textId="77777777" w:rsidR="0093330A" w:rsidRPr="00DB0648" w:rsidRDefault="0093330A" w:rsidP="0093330A">
      <w:pPr>
        <w:spacing w:after="0" w:line="240" w:lineRule="auto"/>
        <w:rPr>
          <w:rFonts w:ascii="Arial" w:eastAsia="Calibri" w:hAnsi="Arial" w:cs="Arial"/>
          <w:color w:val="000000"/>
          <w:sz w:val="24"/>
          <w:szCs w:val="24"/>
        </w:rPr>
      </w:pPr>
      <w:r w:rsidRPr="00F54D8B">
        <w:rPr>
          <w:rFonts w:ascii="Arial" w:eastAsia="Calibri" w:hAnsi="Arial" w:cs="Arial"/>
          <w:color w:val="000000"/>
          <w:sz w:val="24"/>
          <w:szCs w:val="24"/>
        </w:rPr>
        <w:t xml:space="preserve">If you have any queries, please contact the team through the Jaggaer (DWP e-portal) Messaging system. </w:t>
      </w:r>
    </w:p>
    <w:p w14:paraId="4F0B9FEF" w14:textId="77777777" w:rsidR="0093330A" w:rsidRDefault="0093330A" w:rsidP="0093330A">
      <w:pPr>
        <w:rPr>
          <w:rFonts w:ascii="Arial" w:hAnsi="Arial" w:cs="Arial"/>
          <w:sz w:val="24"/>
          <w:szCs w:val="24"/>
        </w:rPr>
      </w:pPr>
    </w:p>
    <w:p w14:paraId="0C038425" w14:textId="77777777" w:rsidR="0093330A" w:rsidRDefault="0093330A" w:rsidP="0093330A">
      <w:pPr>
        <w:rPr>
          <w:rFonts w:ascii="Arial" w:eastAsia="Calibri" w:hAnsi="Arial" w:cs="Arial"/>
          <w:color w:val="000000"/>
          <w:sz w:val="24"/>
          <w:szCs w:val="24"/>
        </w:rPr>
      </w:pPr>
      <w:r w:rsidRPr="00DB0648">
        <w:rPr>
          <w:rFonts w:ascii="Arial" w:eastAsia="Calibri" w:hAnsi="Arial" w:cs="Arial"/>
          <w:color w:val="000000"/>
          <w:sz w:val="24"/>
          <w:szCs w:val="24"/>
        </w:rPr>
        <w:t>Yours faithfully,</w:t>
      </w:r>
    </w:p>
    <w:p w14:paraId="7DF13DA1" w14:textId="77777777" w:rsidR="0093330A" w:rsidRDefault="0093330A" w:rsidP="0093330A">
      <w:pPr>
        <w:rPr>
          <w:rFonts w:ascii="Arial" w:eastAsia="Calibri" w:hAnsi="Arial" w:cs="Arial"/>
          <w:color w:val="000000"/>
          <w:sz w:val="24"/>
          <w:szCs w:val="24"/>
        </w:rPr>
      </w:pPr>
      <w:r w:rsidRPr="00314E06">
        <w:rPr>
          <w:noProof/>
          <w:lang w:eastAsia="en-GB"/>
        </w:rPr>
        <w:drawing>
          <wp:inline distT="0" distB="0" distL="0" distR="0" wp14:anchorId="710F1ECC" wp14:editId="6C1D7A55">
            <wp:extent cx="1131570" cy="369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1570" cy="369570"/>
                    </a:xfrm>
                    <a:prstGeom prst="rect">
                      <a:avLst/>
                    </a:prstGeom>
                    <a:noFill/>
                    <a:ln>
                      <a:noFill/>
                    </a:ln>
                  </pic:spPr>
                </pic:pic>
              </a:graphicData>
            </a:graphic>
          </wp:inline>
        </w:drawing>
      </w:r>
    </w:p>
    <w:p w14:paraId="2AD6408D" w14:textId="77777777" w:rsidR="0093330A" w:rsidRPr="009047EC" w:rsidRDefault="0093330A" w:rsidP="0093330A">
      <w:pPr>
        <w:rPr>
          <w:rFonts w:ascii="Arial" w:eastAsia="Calibri" w:hAnsi="Arial" w:cs="Arial"/>
          <w:color w:val="000000"/>
          <w:sz w:val="24"/>
          <w:szCs w:val="24"/>
        </w:rPr>
      </w:pPr>
      <w:r w:rsidRPr="009047EC">
        <w:rPr>
          <w:rFonts w:ascii="Arial" w:eastAsia="Calibri" w:hAnsi="Arial" w:cs="Arial"/>
          <w:color w:val="000000"/>
          <w:sz w:val="24"/>
          <w:szCs w:val="24"/>
        </w:rPr>
        <w:t>Lisa Holden</w:t>
      </w:r>
    </w:p>
    <w:p w14:paraId="78772CD2" w14:textId="77777777" w:rsidR="0093330A" w:rsidRPr="009047EC" w:rsidRDefault="0093330A" w:rsidP="0093330A">
      <w:pPr>
        <w:spacing w:after="0"/>
        <w:rPr>
          <w:rFonts w:ascii="Arial" w:eastAsia="Calibri" w:hAnsi="Arial" w:cs="Arial"/>
          <w:color w:val="000000"/>
          <w:sz w:val="24"/>
          <w:szCs w:val="24"/>
        </w:rPr>
      </w:pPr>
      <w:r w:rsidRPr="009047EC">
        <w:rPr>
          <w:rFonts w:ascii="Arial" w:eastAsia="Calibri" w:hAnsi="Arial" w:cs="Arial"/>
          <w:color w:val="000000"/>
          <w:sz w:val="24"/>
          <w:szCs w:val="24"/>
        </w:rPr>
        <w:t>Senior Commercial Category Manager</w:t>
      </w:r>
    </w:p>
    <w:p w14:paraId="0EFF7F0F" w14:textId="77777777" w:rsidR="0093330A" w:rsidRDefault="0093330A" w:rsidP="0093330A">
      <w:pPr>
        <w:spacing w:after="0"/>
        <w:rPr>
          <w:rFonts w:ascii="Arial" w:eastAsia="Calibri" w:hAnsi="Arial" w:cs="Arial"/>
          <w:color w:val="000000"/>
          <w:sz w:val="24"/>
          <w:szCs w:val="24"/>
        </w:rPr>
      </w:pPr>
      <w:r w:rsidRPr="009047EC">
        <w:rPr>
          <w:rFonts w:ascii="Arial" w:eastAsia="Calibri" w:hAnsi="Arial" w:cs="Arial"/>
          <w:color w:val="000000"/>
          <w:sz w:val="24"/>
          <w:szCs w:val="24"/>
        </w:rPr>
        <w:t>Employment Category</w:t>
      </w:r>
    </w:p>
    <w:p w14:paraId="7ABA2535" w14:textId="77777777" w:rsidR="0093330A" w:rsidRDefault="0093330A" w:rsidP="0093330A">
      <w:pPr>
        <w:spacing w:after="0"/>
        <w:rPr>
          <w:rFonts w:ascii="Arial" w:eastAsia="Calibri" w:hAnsi="Arial" w:cs="Arial"/>
          <w:color w:val="000000"/>
          <w:sz w:val="24"/>
          <w:szCs w:val="24"/>
        </w:rPr>
      </w:pPr>
    </w:p>
    <w:p w14:paraId="52325C63" w14:textId="77777777" w:rsidR="0093330A" w:rsidRPr="00F54D8B" w:rsidRDefault="0093330A" w:rsidP="0093330A">
      <w:pPr>
        <w:rPr>
          <w:rFonts w:ascii="Arial" w:eastAsia="Calibri" w:hAnsi="Arial" w:cs="Arial"/>
          <w:color w:val="000000"/>
          <w:sz w:val="24"/>
          <w:szCs w:val="24"/>
        </w:rPr>
        <w:sectPr w:rsidR="0093330A" w:rsidRPr="00F54D8B" w:rsidSect="004460BA">
          <w:footerReference w:type="default" r:id="rId14"/>
          <w:pgSz w:w="11906" w:h="16838"/>
          <w:pgMar w:top="851" w:right="1080" w:bottom="1276" w:left="1080" w:header="708" w:footer="708" w:gutter="0"/>
          <w:cols w:space="708"/>
          <w:docGrid w:linePitch="360"/>
        </w:sectPr>
      </w:pPr>
      <w:r>
        <w:rPr>
          <w:rFonts w:ascii="Arial" w:eastAsia="Calibri" w:hAnsi="Arial" w:cs="Arial"/>
          <w:color w:val="000000"/>
          <w:sz w:val="24"/>
          <w:szCs w:val="24"/>
        </w:rPr>
        <w:t>For and on behalf of the Authority</w:t>
      </w:r>
    </w:p>
    <w:p w14:paraId="48FC2EBA" w14:textId="77777777" w:rsidR="0093330A" w:rsidRDefault="0093330A" w:rsidP="002D42EF">
      <w:pPr>
        <w:rPr>
          <w:rFonts w:ascii="Arial" w:hAnsi="Arial" w:cs="Arial"/>
          <w:sz w:val="24"/>
          <w:szCs w:val="24"/>
        </w:rPr>
      </w:pPr>
    </w:p>
    <w:p w14:paraId="0F309DD9" w14:textId="6ED0B51C" w:rsidR="006E18A4" w:rsidRPr="00956876" w:rsidRDefault="006E18A4" w:rsidP="006E18A4">
      <w:pPr>
        <w:rPr>
          <w:rFonts w:ascii="Arial" w:hAnsi="Arial" w:cs="Arial"/>
          <w:b/>
          <w:sz w:val="24"/>
          <w:szCs w:val="24"/>
          <w:u w:val="single"/>
        </w:rPr>
      </w:pPr>
      <w:r w:rsidRPr="00956876">
        <w:rPr>
          <w:rFonts w:ascii="Arial" w:hAnsi="Arial" w:cs="Arial"/>
          <w:b/>
          <w:sz w:val="24"/>
          <w:szCs w:val="24"/>
          <w:u w:val="single"/>
        </w:rPr>
        <w:t>Schedule 1</w:t>
      </w:r>
      <w:r w:rsidR="009F42AF">
        <w:rPr>
          <w:rFonts w:ascii="Arial" w:hAnsi="Arial" w:cs="Arial"/>
          <w:b/>
          <w:sz w:val="24"/>
          <w:szCs w:val="24"/>
          <w:u w:val="single"/>
        </w:rPr>
        <w:t>: Contract</w:t>
      </w:r>
      <w:r w:rsidR="0015041F">
        <w:rPr>
          <w:rFonts w:ascii="Arial" w:hAnsi="Arial" w:cs="Arial"/>
          <w:b/>
          <w:sz w:val="24"/>
          <w:szCs w:val="24"/>
          <w:u w:val="single"/>
        </w:rPr>
        <w:t>(s)</w:t>
      </w:r>
      <w:r w:rsidR="00956876" w:rsidRPr="00956876">
        <w:rPr>
          <w:rFonts w:ascii="Arial" w:hAnsi="Arial" w:cs="Arial"/>
          <w:b/>
          <w:sz w:val="24"/>
          <w:szCs w:val="24"/>
          <w:u w:val="single"/>
        </w:rPr>
        <w:t xml:space="preserve"> </w:t>
      </w:r>
      <w:r w:rsidR="00DD4595">
        <w:rPr>
          <w:rFonts w:ascii="Arial" w:hAnsi="Arial" w:cs="Arial"/>
          <w:b/>
          <w:sz w:val="24"/>
          <w:szCs w:val="24"/>
          <w:u w:val="single"/>
        </w:rPr>
        <w:t>modified</w:t>
      </w:r>
      <w:r w:rsidR="009F42AF">
        <w:rPr>
          <w:rFonts w:ascii="Arial" w:hAnsi="Arial" w:cs="Arial"/>
          <w:b/>
          <w:sz w:val="24"/>
          <w:szCs w:val="24"/>
          <w:u w:val="single"/>
        </w:rPr>
        <w:t xml:space="preserve"> by CV09A</w:t>
      </w:r>
    </w:p>
    <w:p w14:paraId="57244B7F" w14:textId="384309DD" w:rsidR="00956876" w:rsidRPr="00956876" w:rsidRDefault="009F42AF" w:rsidP="00956876">
      <w:pPr>
        <w:rPr>
          <w:rFonts w:ascii="Arial" w:eastAsia="Calibri" w:hAnsi="Arial" w:cs="Arial"/>
          <w:sz w:val="24"/>
          <w:szCs w:val="24"/>
        </w:rPr>
      </w:pPr>
      <w:r>
        <w:rPr>
          <w:rFonts w:ascii="Arial" w:eastAsia="Calibri" w:hAnsi="Arial" w:cs="Arial"/>
          <w:sz w:val="24"/>
          <w:szCs w:val="24"/>
        </w:rPr>
        <w:t>The following contract</w:t>
      </w:r>
      <w:r w:rsidR="0015041F">
        <w:rPr>
          <w:rFonts w:ascii="Arial" w:eastAsia="Calibri" w:hAnsi="Arial" w:cs="Arial"/>
          <w:sz w:val="24"/>
          <w:szCs w:val="24"/>
        </w:rPr>
        <w:t>s</w:t>
      </w:r>
      <w:r w:rsidR="00956876" w:rsidRPr="00956876">
        <w:rPr>
          <w:rFonts w:ascii="Arial" w:eastAsia="Calibri" w:hAnsi="Arial" w:cs="Arial"/>
          <w:sz w:val="24"/>
          <w:szCs w:val="24"/>
        </w:rPr>
        <w:t xml:space="preserve"> </w:t>
      </w:r>
      <w:r w:rsidR="00604841">
        <w:rPr>
          <w:rFonts w:ascii="Arial" w:eastAsia="Calibri" w:hAnsi="Arial" w:cs="Arial"/>
          <w:sz w:val="24"/>
          <w:szCs w:val="24"/>
        </w:rPr>
        <w:t>are</w:t>
      </w:r>
      <w:r w:rsidR="00956876" w:rsidRPr="00956876">
        <w:rPr>
          <w:rFonts w:ascii="Arial" w:eastAsia="Calibri" w:hAnsi="Arial" w:cs="Arial"/>
          <w:sz w:val="24"/>
          <w:szCs w:val="24"/>
        </w:rPr>
        <w:t xml:space="preserve"> modif</w:t>
      </w:r>
      <w:r>
        <w:rPr>
          <w:rFonts w:ascii="Arial" w:eastAsia="Calibri" w:hAnsi="Arial" w:cs="Arial"/>
          <w:sz w:val="24"/>
          <w:szCs w:val="24"/>
        </w:rPr>
        <w:t>ied in accordance with CV09A</w:t>
      </w:r>
      <w:r w:rsidR="00956876" w:rsidRPr="00956876">
        <w:rPr>
          <w:rFonts w:ascii="Arial" w:eastAsia="Calibri" w:hAnsi="Arial" w:cs="Arial"/>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05"/>
        <w:gridCol w:w="3402"/>
        <w:gridCol w:w="1985"/>
      </w:tblGrid>
      <w:tr w:rsidR="002268A2" w:rsidRPr="00956876" w14:paraId="12E7FA6C" w14:textId="77777777" w:rsidTr="002D42EF">
        <w:tc>
          <w:tcPr>
            <w:tcW w:w="1701" w:type="dxa"/>
          </w:tcPr>
          <w:p w14:paraId="267133C9" w14:textId="77777777" w:rsidR="002268A2" w:rsidRPr="00956876" w:rsidRDefault="003729B4" w:rsidP="00956876">
            <w:pPr>
              <w:spacing w:after="0" w:line="240" w:lineRule="auto"/>
              <w:rPr>
                <w:rFonts w:ascii="Arial" w:eastAsia="Calibri" w:hAnsi="Arial" w:cs="Arial"/>
                <w:b/>
              </w:rPr>
            </w:pPr>
            <w:r>
              <w:rPr>
                <w:rFonts w:ascii="Arial" w:eastAsia="Calibri" w:hAnsi="Arial" w:cs="Arial"/>
                <w:b/>
              </w:rPr>
              <w:t>Contract Type</w:t>
            </w:r>
          </w:p>
        </w:tc>
        <w:tc>
          <w:tcPr>
            <w:tcW w:w="2405" w:type="dxa"/>
            <w:shd w:val="clear" w:color="auto" w:fill="auto"/>
          </w:tcPr>
          <w:p w14:paraId="5FDC6808" w14:textId="77777777" w:rsidR="002268A2" w:rsidRPr="00956876" w:rsidRDefault="002268A2" w:rsidP="00956876">
            <w:pPr>
              <w:spacing w:after="0" w:line="240" w:lineRule="auto"/>
              <w:rPr>
                <w:rFonts w:ascii="Arial" w:eastAsia="Calibri" w:hAnsi="Arial" w:cs="Arial"/>
                <w:b/>
              </w:rPr>
            </w:pPr>
            <w:r w:rsidRPr="00956876">
              <w:rPr>
                <w:rFonts w:ascii="Arial" w:eastAsia="Calibri" w:hAnsi="Arial" w:cs="Arial"/>
                <w:b/>
              </w:rPr>
              <w:t>Contract Reference</w:t>
            </w:r>
          </w:p>
        </w:tc>
        <w:tc>
          <w:tcPr>
            <w:tcW w:w="3402" w:type="dxa"/>
            <w:shd w:val="clear" w:color="auto" w:fill="auto"/>
          </w:tcPr>
          <w:p w14:paraId="258FD5B9" w14:textId="77777777" w:rsidR="002268A2" w:rsidRPr="00956876" w:rsidRDefault="002268A2" w:rsidP="00956876">
            <w:pPr>
              <w:spacing w:after="0" w:line="240" w:lineRule="auto"/>
              <w:rPr>
                <w:rFonts w:ascii="Arial" w:eastAsia="Calibri" w:hAnsi="Arial" w:cs="Arial"/>
                <w:b/>
              </w:rPr>
            </w:pPr>
            <w:r w:rsidRPr="00956876">
              <w:rPr>
                <w:rFonts w:ascii="Arial" w:eastAsia="Calibri" w:hAnsi="Arial" w:cs="Arial"/>
                <w:b/>
              </w:rPr>
              <w:t>Contract Name/Description</w:t>
            </w:r>
          </w:p>
        </w:tc>
        <w:tc>
          <w:tcPr>
            <w:tcW w:w="1985" w:type="dxa"/>
            <w:shd w:val="clear" w:color="auto" w:fill="auto"/>
          </w:tcPr>
          <w:p w14:paraId="1A06D361" w14:textId="77777777" w:rsidR="002268A2" w:rsidRPr="00956876" w:rsidRDefault="002268A2" w:rsidP="00956876">
            <w:pPr>
              <w:spacing w:after="0" w:line="240" w:lineRule="auto"/>
              <w:rPr>
                <w:rFonts w:ascii="Arial" w:eastAsia="Calibri" w:hAnsi="Arial" w:cs="Arial"/>
                <w:b/>
              </w:rPr>
            </w:pPr>
            <w:r w:rsidRPr="00956876">
              <w:rPr>
                <w:rFonts w:ascii="Arial" w:eastAsia="Calibri" w:hAnsi="Arial" w:cs="Arial"/>
                <w:b/>
              </w:rPr>
              <w:t>Contract Start</w:t>
            </w:r>
          </w:p>
        </w:tc>
      </w:tr>
      <w:tr w:rsidR="009F42AF" w:rsidRPr="00956876" w14:paraId="677C6DC3" w14:textId="77777777" w:rsidTr="002D42EF">
        <w:tc>
          <w:tcPr>
            <w:tcW w:w="1701" w:type="dxa"/>
          </w:tcPr>
          <w:p w14:paraId="75C48502" w14:textId="18EBFEF8" w:rsidR="009F42AF" w:rsidRDefault="00AB59AB" w:rsidP="00956876">
            <w:pPr>
              <w:spacing w:after="0" w:line="240" w:lineRule="auto"/>
              <w:rPr>
                <w:rFonts w:ascii="Arial" w:eastAsia="Calibri" w:hAnsi="Arial" w:cs="Arial"/>
                <w:b/>
              </w:rPr>
            </w:pPr>
            <w:r>
              <w:rPr>
                <w:rFonts w:ascii="Arial" w:eastAsia="Calibri" w:hAnsi="Arial" w:cs="Arial"/>
                <w:b/>
              </w:rPr>
              <w:t>ESF1</w:t>
            </w:r>
          </w:p>
        </w:tc>
        <w:tc>
          <w:tcPr>
            <w:tcW w:w="2405" w:type="dxa"/>
            <w:shd w:val="clear" w:color="auto" w:fill="auto"/>
          </w:tcPr>
          <w:p w14:paraId="0F2F90D2" w14:textId="6D7FB96D" w:rsidR="009F42AF" w:rsidRPr="00365B50" w:rsidRDefault="00365B50" w:rsidP="00956876">
            <w:pPr>
              <w:spacing w:after="0" w:line="240" w:lineRule="auto"/>
              <w:rPr>
                <w:rFonts w:ascii="Arial" w:eastAsia="Calibri" w:hAnsi="Arial" w:cs="Arial"/>
              </w:rPr>
            </w:pPr>
            <w:r w:rsidRPr="00365B50">
              <w:rPr>
                <w:rFonts w:ascii="Arial" w:eastAsia="Calibri" w:hAnsi="Arial" w:cs="Arial"/>
              </w:rPr>
              <w:t>ECM_7301</w:t>
            </w:r>
          </w:p>
        </w:tc>
        <w:tc>
          <w:tcPr>
            <w:tcW w:w="3402" w:type="dxa"/>
            <w:shd w:val="clear" w:color="auto" w:fill="auto"/>
          </w:tcPr>
          <w:p w14:paraId="2ED37BC4" w14:textId="546C349A" w:rsidR="009F42AF" w:rsidRPr="00365B50" w:rsidRDefault="00365B50" w:rsidP="00956876">
            <w:pPr>
              <w:spacing w:after="0" w:line="240" w:lineRule="auto"/>
              <w:rPr>
                <w:rFonts w:ascii="Arial" w:eastAsia="Calibri" w:hAnsi="Arial" w:cs="Arial"/>
              </w:rPr>
            </w:pPr>
            <w:r w:rsidRPr="00365B50">
              <w:rPr>
                <w:rFonts w:ascii="Arial" w:eastAsia="Calibri" w:hAnsi="Arial" w:cs="Arial"/>
              </w:rPr>
              <w:t>Enterprise M3</w:t>
            </w:r>
          </w:p>
        </w:tc>
        <w:tc>
          <w:tcPr>
            <w:tcW w:w="1985" w:type="dxa"/>
            <w:shd w:val="clear" w:color="auto" w:fill="auto"/>
          </w:tcPr>
          <w:p w14:paraId="023FDFE1" w14:textId="52B1D5EC" w:rsidR="009F42AF" w:rsidRPr="00365B50" w:rsidRDefault="00365B50" w:rsidP="00956876">
            <w:pPr>
              <w:spacing w:after="0" w:line="240" w:lineRule="auto"/>
              <w:rPr>
                <w:rFonts w:ascii="Arial" w:eastAsia="Calibri" w:hAnsi="Arial" w:cs="Arial"/>
              </w:rPr>
            </w:pPr>
            <w:r w:rsidRPr="00365B50">
              <w:rPr>
                <w:rFonts w:ascii="Arial" w:eastAsia="Calibri" w:hAnsi="Arial" w:cs="Arial"/>
              </w:rPr>
              <w:t>07/10/2019</w:t>
            </w:r>
          </w:p>
        </w:tc>
      </w:tr>
      <w:tr w:rsidR="00AB59AB" w:rsidRPr="00956876" w14:paraId="5D7CE7DC" w14:textId="77777777" w:rsidTr="002D42EF">
        <w:tc>
          <w:tcPr>
            <w:tcW w:w="1701" w:type="dxa"/>
          </w:tcPr>
          <w:p w14:paraId="5035EBCF" w14:textId="0128A10D" w:rsidR="00AB59AB" w:rsidRDefault="00AB59AB" w:rsidP="00956876">
            <w:pPr>
              <w:spacing w:after="0" w:line="240" w:lineRule="auto"/>
              <w:rPr>
                <w:rFonts w:ascii="Arial" w:eastAsia="Calibri" w:hAnsi="Arial" w:cs="Arial"/>
                <w:b/>
              </w:rPr>
            </w:pPr>
            <w:r>
              <w:rPr>
                <w:rFonts w:ascii="Arial" w:eastAsia="Calibri" w:hAnsi="Arial" w:cs="Arial"/>
                <w:b/>
              </w:rPr>
              <w:t>ESF2</w:t>
            </w:r>
          </w:p>
        </w:tc>
        <w:tc>
          <w:tcPr>
            <w:tcW w:w="2405" w:type="dxa"/>
            <w:shd w:val="clear" w:color="auto" w:fill="auto"/>
          </w:tcPr>
          <w:p w14:paraId="3FA43A5E" w14:textId="047847B5" w:rsidR="00AB59AB" w:rsidRPr="00365B50" w:rsidRDefault="00365B50" w:rsidP="00956876">
            <w:pPr>
              <w:spacing w:after="0" w:line="240" w:lineRule="auto"/>
              <w:rPr>
                <w:rFonts w:ascii="Arial" w:eastAsia="Calibri" w:hAnsi="Arial" w:cs="Arial"/>
              </w:rPr>
            </w:pPr>
            <w:r w:rsidRPr="00365B50">
              <w:rPr>
                <w:rFonts w:ascii="Arial" w:eastAsia="Calibri" w:hAnsi="Arial" w:cs="Arial"/>
              </w:rPr>
              <w:t>ECM_3419</w:t>
            </w:r>
          </w:p>
        </w:tc>
        <w:tc>
          <w:tcPr>
            <w:tcW w:w="3402" w:type="dxa"/>
            <w:shd w:val="clear" w:color="auto" w:fill="auto"/>
          </w:tcPr>
          <w:p w14:paraId="1A5FFDA5" w14:textId="1BFF6C08" w:rsidR="00AB59AB" w:rsidRPr="00365B50" w:rsidRDefault="00365B50" w:rsidP="00956876">
            <w:pPr>
              <w:spacing w:after="0" w:line="240" w:lineRule="auto"/>
              <w:rPr>
                <w:rFonts w:ascii="Arial" w:eastAsia="Calibri" w:hAnsi="Arial" w:cs="Arial"/>
              </w:rPr>
            </w:pPr>
            <w:r w:rsidRPr="00365B50">
              <w:rPr>
                <w:rFonts w:ascii="Arial" w:eastAsia="Calibri" w:hAnsi="Arial" w:cs="Arial"/>
              </w:rPr>
              <w:t>Leicester and Leicestershire</w:t>
            </w:r>
          </w:p>
        </w:tc>
        <w:tc>
          <w:tcPr>
            <w:tcW w:w="1985" w:type="dxa"/>
            <w:shd w:val="clear" w:color="auto" w:fill="auto"/>
          </w:tcPr>
          <w:p w14:paraId="6F926015" w14:textId="653AECAA" w:rsidR="00AB59AB" w:rsidRPr="00365B50" w:rsidRDefault="00365B50" w:rsidP="00956876">
            <w:pPr>
              <w:spacing w:after="0" w:line="240" w:lineRule="auto"/>
              <w:rPr>
                <w:rFonts w:ascii="Arial" w:eastAsia="Calibri" w:hAnsi="Arial" w:cs="Arial"/>
              </w:rPr>
            </w:pPr>
            <w:r w:rsidRPr="00365B50">
              <w:rPr>
                <w:rFonts w:ascii="Arial" w:eastAsia="Calibri" w:hAnsi="Arial" w:cs="Arial"/>
              </w:rPr>
              <w:t>21/11/2016</w:t>
            </w:r>
          </w:p>
        </w:tc>
      </w:tr>
    </w:tbl>
    <w:p w14:paraId="43E673F9" w14:textId="77777777" w:rsidR="00956876" w:rsidRDefault="00956876" w:rsidP="003729B4">
      <w:pPr>
        <w:spacing w:after="0"/>
        <w:rPr>
          <w:rFonts w:ascii="Arial" w:hAnsi="Arial" w:cs="Arial"/>
          <w:b/>
          <w:sz w:val="24"/>
          <w:szCs w:val="24"/>
        </w:rPr>
      </w:pPr>
    </w:p>
    <w:p w14:paraId="7281BAB8" w14:textId="77777777" w:rsidR="00AB59AB" w:rsidRPr="003729B4" w:rsidRDefault="00AB59AB" w:rsidP="00AB59AB">
      <w:pPr>
        <w:rPr>
          <w:rFonts w:ascii="Arial" w:hAnsi="Arial" w:cs="Arial"/>
          <w:sz w:val="24"/>
          <w:szCs w:val="24"/>
        </w:rPr>
      </w:pPr>
      <w:r w:rsidRPr="003729B4">
        <w:rPr>
          <w:rFonts w:ascii="Arial" w:hAnsi="Arial" w:cs="Arial"/>
          <w:b/>
          <w:sz w:val="24"/>
          <w:szCs w:val="24"/>
          <w:u w:val="single"/>
        </w:rPr>
        <w:t>Key</w:t>
      </w:r>
    </w:p>
    <w:p w14:paraId="1BC1534C" w14:textId="77777777" w:rsidR="00AB59AB" w:rsidRDefault="00AB59AB" w:rsidP="00AB59AB">
      <w:pPr>
        <w:rPr>
          <w:rFonts w:ascii="Arial" w:hAnsi="Arial" w:cs="Arial"/>
          <w:sz w:val="24"/>
          <w:szCs w:val="24"/>
        </w:rPr>
      </w:pPr>
      <w:r>
        <w:rPr>
          <w:rFonts w:ascii="Arial" w:hAnsi="Arial" w:cs="Arial"/>
          <w:sz w:val="24"/>
          <w:szCs w:val="24"/>
        </w:rPr>
        <w:t>ESF1: ESF Marches or ESF Enterprise M3</w:t>
      </w:r>
    </w:p>
    <w:p w14:paraId="62A54C65" w14:textId="38C85FBD" w:rsidR="00AB59AB" w:rsidRDefault="00AB59AB" w:rsidP="00AB59AB">
      <w:pPr>
        <w:rPr>
          <w:rFonts w:ascii="Arial" w:hAnsi="Arial" w:cs="Arial"/>
          <w:sz w:val="24"/>
          <w:szCs w:val="24"/>
        </w:rPr>
      </w:pPr>
      <w:r>
        <w:rPr>
          <w:rFonts w:ascii="Arial" w:hAnsi="Arial" w:cs="Arial"/>
          <w:sz w:val="24"/>
          <w:szCs w:val="24"/>
        </w:rPr>
        <w:t>ESF2: Extended ESF 2014-20</w:t>
      </w:r>
      <w:r w:rsidR="00365B50">
        <w:rPr>
          <w:rFonts w:ascii="Arial" w:hAnsi="Arial" w:cs="Arial"/>
          <w:sz w:val="24"/>
          <w:szCs w:val="24"/>
        </w:rPr>
        <w:t>20</w:t>
      </w:r>
      <w:r w:rsidR="00A24657">
        <w:rPr>
          <w:rFonts w:ascii="Arial" w:hAnsi="Arial" w:cs="Arial"/>
          <w:sz w:val="24"/>
          <w:szCs w:val="24"/>
        </w:rPr>
        <w:t xml:space="preserve"> Contracts</w:t>
      </w:r>
    </w:p>
    <w:p w14:paraId="7A0DA2E8" w14:textId="1DC34083" w:rsidR="00A24657" w:rsidRDefault="00A24657" w:rsidP="00AB59AB">
      <w:pPr>
        <w:rPr>
          <w:rFonts w:ascii="Arial" w:hAnsi="Arial" w:cs="Arial"/>
          <w:sz w:val="24"/>
          <w:szCs w:val="24"/>
        </w:rPr>
      </w:pPr>
    </w:p>
    <w:p w14:paraId="484AD930" w14:textId="77777777" w:rsidR="00AB59AB" w:rsidRDefault="00AB59AB" w:rsidP="006E18A4">
      <w:pPr>
        <w:rPr>
          <w:rFonts w:ascii="Arial" w:hAnsi="Arial" w:cs="Arial"/>
          <w:b/>
          <w:sz w:val="24"/>
          <w:szCs w:val="24"/>
        </w:rPr>
      </w:pPr>
    </w:p>
    <w:p w14:paraId="13A2BFD5" w14:textId="77777777" w:rsidR="009F42AF" w:rsidRDefault="009F42AF">
      <w:pPr>
        <w:rPr>
          <w:rFonts w:ascii="Arial" w:hAnsi="Arial" w:cs="Arial"/>
          <w:b/>
          <w:sz w:val="24"/>
          <w:szCs w:val="24"/>
          <w:u w:val="single"/>
        </w:rPr>
      </w:pPr>
      <w:r>
        <w:rPr>
          <w:rFonts w:ascii="Arial" w:hAnsi="Arial" w:cs="Arial"/>
          <w:b/>
          <w:sz w:val="24"/>
          <w:szCs w:val="24"/>
          <w:u w:val="single"/>
        </w:rPr>
        <w:br w:type="page"/>
      </w:r>
    </w:p>
    <w:p w14:paraId="175D2F60" w14:textId="78534AB6" w:rsidR="002F7767" w:rsidRDefault="00490C07">
      <w:pPr>
        <w:rPr>
          <w:rFonts w:ascii="Arial" w:hAnsi="Arial" w:cs="Arial"/>
          <w:b/>
          <w:sz w:val="24"/>
          <w:szCs w:val="24"/>
          <w:u w:val="single"/>
        </w:rPr>
      </w:pPr>
      <w:r w:rsidRPr="00490C07">
        <w:rPr>
          <w:rFonts w:ascii="Arial" w:hAnsi="Arial" w:cs="Arial"/>
          <w:b/>
          <w:sz w:val="24"/>
          <w:szCs w:val="24"/>
          <w:u w:val="single"/>
        </w:rPr>
        <w:t>Sch</w:t>
      </w:r>
      <w:r w:rsidRPr="00BA1F6B">
        <w:rPr>
          <w:rFonts w:ascii="Arial" w:hAnsi="Arial" w:cs="Arial"/>
          <w:b/>
          <w:sz w:val="24"/>
          <w:szCs w:val="24"/>
          <w:u w:val="single"/>
        </w:rPr>
        <w:t xml:space="preserve">edule </w:t>
      </w:r>
      <w:r w:rsidR="007D5B08" w:rsidRPr="00BA1F6B">
        <w:rPr>
          <w:rFonts w:ascii="Arial" w:hAnsi="Arial" w:cs="Arial"/>
          <w:b/>
          <w:sz w:val="24"/>
          <w:szCs w:val="24"/>
          <w:u w:val="single"/>
        </w:rPr>
        <w:t>2</w:t>
      </w:r>
      <w:r w:rsidRPr="00BA1F6B">
        <w:rPr>
          <w:rFonts w:ascii="Arial" w:hAnsi="Arial" w:cs="Arial"/>
          <w:b/>
          <w:sz w:val="24"/>
          <w:szCs w:val="24"/>
          <w:u w:val="single"/>
        </w:rPr>
        <w:t xml:space="preserve">: </w:t>
      </w:r>
      <w:r w:rsidR="00BB0D34">
        <w:rPr>
          <w:rFonts w:ascii="Arial" w:hAnsi="Arial" w:cs="Arial"/>
          <w:b/>
          <w:sz w:val="24"/>
          <w:szCs w:val="24"/>
          <w:u w:val="single"/>
        </w:rPr>
        <w:t>Payment Model</w:t>
      </w:r>
    </w:p>
    <w:p w14:paraId="3A21AF6D" w14:textId="500C02D4" w:rsidR="00BB0D34" w:rsidRPr="00BB0D34" w:rsidRDefault="00BB0D34">
      <w:pPr>
        <w:rPr>
          <w:rFonts w:ascii="Arial" w:hAnsi="Arial" w:cs="Arial"/>
          <w:b/>
          <w:sz w:val="24"/>
          <w:szCs w:val="24"/>
          <w:u w:val="single"/>
        </w:rPr>
      </w:pPr>
    </w:p>
    <w:tbl>
      <w:tblPr>
        <w:tblStyle w:val="TableGrid1"/>
        <w:tblW w:w="0" w:type="auto"/>
        <w:tblLook w:val="04A0" w:firstRow="1" w:lastRow="0" w:firstColumn="1" w:lastColumn="0" w:noHBand="0" w:noVBand="1"/>
      </w:tblPr>
      <w:tblGrid>
        <w:gridCol w:w="1498"/>
        <w:gridCol w:w="8130"/>
      </w:tblGrid>
      <w:tr w:rsidR="003C3644" w:rsidRPr="00BA1F6B" w14:paraId="346AADFB" w14:textId="77777777" w:rsidTr="00137A50">
        <w:tc>
          <w:tcPr>
            <w:tcW w:w="1980" w:type="dxa"/>
          </w:tcPr>
          <w:p w14:paraId="57DCC73E" w14:textId="77777777" w:rsidR="003C3644" w:rsidRPr="00BA1F6B" w:rsidRDefault="003C3644" w:rsidP="00263E9B">
            <w:pPr>
              <w:rPr>
                <w:rFonts w:ascii="Arial" w:hAnsi="Arial" w:cs="Arial"/>
                <w:b/>
                <w:sz w:val="24"/>
                <w:szCs w:val="24"/>
              </w:rPr>
            </w:pPr>
            <w:r w:rsidRPr="00BA1F6B">
              <w:rPr>
                <w:rFonts w:ascii="Arial" w:hAnsi="Arial" w:cs="Arial"/>
                <w:b/>
                <w:sz w:val="24"/>
                <w:szCs w:val="24"/>
              </w:rPr>
              <w:t>Contract Type,</w:t>
            </w:r>
          </w:p>
          <w:p w14:paraId="4BD4811F" w14:textId="77777777" w:rsidR="003C3644" w:rsidRPr="00BA1F6B" w:rsidRDefault="003C3644" w:rsidP="00263E9B">
            <w:pPr>
              <w:rPr>
                <w:rFonts w:ascii="Arial" w:hAnsi="Arial" w:cs="Arial"/>
                <w:b/>
                <w:sz w:val="24"/>
                <w:szCs w:val="24"/>
              </w:rPr>
            </w:pPr>
            <w:r w:rsidRPr="00BA1F6B">
              <w:rPr>
                <w:rFonts w:ascii="Arial" w:hAnsi="Arial" w:cs="Arial"/>
                <w:b/>
                <w:sz w:val="24"/>
                <w:szCs w:val="24"/>
              </w:rPr>
              <w:t>Contract Provision</w:t>
            </w:r>
          </w:p>
        </w:tc>
        <w:tc>
          <w:tcPr>
            <w:tcW w:w="10599" w:type="dxa"/>
          </w:tcPr>
          <w:p w14:paraId="326A55CF" w14:textId="77777777" w:rsidR="003C3644" w:rsidRPr="00BA1F6B" w:rsidRDefault="003C3644" w:rsidP="00263E9B">
            <w:pPr>
              <w:rPr>
                <w:rFonts w:ascii="Arial" w:hAnsi="Arial" w:cs="Arial"/>
                <w:b/>
                <w:sz w:val="24"/>
                <w:szCs w:val="24"/>
              </w:rPr>
            </w:pPr>
            <w:r w:rsidRPr="00BA1F6B">
              <w:rPr>
                <w:rFonts w:ascii="Arial" w:hAnsi="Arial" w:cs="Arial"/>
                <w:b/>
                <w:sz w:val="24"/>
                <w:szCs w:val="24"/>
              </w:rPr>
              <w:t>Modification</w:t>
            </w:r>
          </w:p>
        </w:tc>
      </w:tr>
      <w:tr w:rsidR="006373E4" w:rsidRPr="00BA1F6B" w14:paraId="71B650B0" w14:textId="77777777" w:rsidTr="00137A50">
        <w:tc>
          <w:tcPr>
            <w:tcW w:w="1980" w:type="dxa"/>
          </w:tcPr>
          <w:p w14:paraId="3615897D" w14:textId="784149ED" w:rsidR="006373E4" w:rsidRPr="00136A1D" w:rsidRDefault="00401BBB" w:rsidP="006373E4">
            <w:pPr>
              <w:rPr>
                <w:rFonts w:ascii="Arial" w:hAnsi="Arial" w:cs="Arial"/>
              </w:rPr>
            </w:pPr>
            <w:r>
              <w:rPr>
                <w:rFonts w:ascii="Arial" w:hAnsi="Arial" w:cs="Arial"/>
              </w:rPr>
              <w:t xml:space="preserve">ESF1, ESF2, </w:t>
            </w:r>
            <w:r w:rsidR="006373E4">
              <w:rPr>
                <w:rFonts w:ascii="Arial" w:hAnsi="Arial" w:cs="Arial"/>
              </w:rPr>
              <w:t>Schedule 4</w:t>
            </w:r>
            <w:r w:rsidR="0099644F">
              <w:rPr>
                <w:rFonts w:ascii="Arial" w:hAnsi="Arial" w:cs="Arial"/>
              </w:rPr>
              <w:t xml:space="preserve"> (as inserted by CV04)</w:t>
            </w:r>
          </w:p>
          <w:p w14:paraId="28F409E2" w14:textId="77777777" w:rsidR="006373E4" w:rsidRPr="00BA1F6B" w:rsidRDefault="006373E4" w:rsidP="00263E9B">
            <w:pPr>
              <w:rPr>
                <w:rFonts w:ascii="Arial" w:hAnsi="Arial" w:cs="Arial"/>
                <w:b/>
                <w:sz w:val="24"/>
                <w:szCs w:val="24"/>
              </w:rPr>
            </w:pPr>
          </w:p>
        </w:tc>
        <w:tc>
          <w:tcPr>
            <w:tcW w:w="10599" w:type="dxa"/>
          </w:tcPr>
          <w:p w14:paraId="52F1A537" w14:textId="49617DF2" w:rsidR="006373E4" w:rsidRPr="00C071BC" w:rsidRDefault="006373E4" w:rsidP="006373E4">
            <w:pPr>
              <w:rPr>
                <w:rFonts w:ascii="Arial" w:hAnsi="Arial" w:cs="Arial"/>
                <w:i/>
              </w:rPr>
            </w:pPr>
            <w:r>
              <w:rPr>
                <w:rFonts w:ascii="Arial" w:hAnsi="Arial" w:cs="Arial"/>
                <w:i/>
              </w:rPr>
              <w:t xml:space="preserve">Replace </w:t>
            </w:r>
            <w:r w:rsidRPr="00C071BC">
              <w:rPr>
                <w:rFonts w:ascii="Arial" w:hAnsi="Arial" w:cs="Arial"/>
                <w:i/>
              </w:rPr>
              <w:t xml:space="preserve">Annex 5 </w:t>
            </w:r>
            <w:r>
              <w:rPr>
                <w:rFonts w:ascii="Arial" w:hAnsi="Arial" w:cs="Arial"/>
                <w:i/>
              </w:rPr>
              <w:t xml:space="preserve">of Schedule 4 </w:t>
            </w:r>
            <w:r w:rsidR="0099644F">
              <w:rPr>
                <w:rFonts w:ascii="Arial" w:hAnsi="Arial" w:cs="Arial"/>
                <w:i/>
              </w:rPr>
              <w:t xml:space="preserve">(as inserted by CV04) </w:t>
            </w:r>
            <w:r>
              <w:rPr>
                <w:rFonts w:ascii="Arial" w:hAnsi="Arial" w:cs="Arial"/>
                <w:i/>
              </w:rPr>
              <w:t xml:space="preserve">with the below new Annex 5. </w:t>
            </w:r>
          </w:p>
          <w:p w14:paraId="1B5C2405" w14:textId="77777777" w:rsidR="006373E4" w:rsidRDefault="006373E4" w:rsidP="006373E4">
            <w:pPr>
              <w:rPr>
                <w:rFonts w:ascii="Arial" w:hAnsi="Arial" w:cs="Arial"/>
              </w:rPr>
            </w:pPr>
          </w:p>
          <w:p w14:paraId="38DEA304" w14:textId="77777777" w:rsidR="006373E4" w:rsidRDefault="006373E4" w:rsidP="006373E4">
            <w:pPr>
              <w:rPr>
                <w:rFonts w:ascii="Arial" w:hAnsi="Arial" w:cs="Arial"/>
                <w:b/>
                <w:u w:val="single"/>
              </w:rPr>
            </w:pPr>
            <w:r w:rsidRPr="00BA1F6B">
              <w:rPr>
                <w:rFonts w:ascii="Arial" w:hAnsi="Arial" w:cs="Arial"/>
                <w:b/>
                <w:u w:val="single"/>
              </w:rPr>
              <w:t>ANNEX 5: ESF VALUE</w:t>
            </w:r>
            <w:r>
              <w:rPr>
                <w:rFonts w:ascii="Arial" w:hAnsi="Arial" w:cs="Arial"/>
                <w:b/>
                <w:u w:val="single"/>
              </w:rPr>
              <w:t xml:space="preserve"> CAP</w:t>
            </w:r>
          </w:p>
          <w:p w14:paraId="5020AA11" w14:textId="77777777" w:rsidR="006373E4" w:rsidRDefault="006373E4" w:rsidP="006373E4">
            <w:pPr>
              <w:rPr>
                <w:rFonts w:ascii="Arial" w:hAnsi="Arial" w:cs="Arial"/>
              </w:rPr>
            </w:pPr>
          </w:p>
          <w:p w14:paraId="1029314F" w14:textId="70763CB5" w:rsidR="006373E4" w:rsidRPr="00F570FA" w:rsidRDefault="00F570FA" w:rsidP="00F570FA">
            <w:r w:rsidRPr="001A735D">
              <w:t xml:space="preserve">The sum total of the Fees and </w:t>
            </w:r>
            <w:r>
              <w:t>or</w:t>
            </w:r>
            <w:r w:rsidR="00137A50">
              <w:t xml:space="preserve"> </w:t>
            </w:r>
            <w:r w:rsidRPr="001A735D">
              <w:t xml:space="preserve">CV03 Interim Payments </w:t>
            </w:r>
            <w:r>
              <w:t xml:space="preserve">paid to </w:t>
            </w:r>
            <w:r w:rsidRPr="001A735D">
              <w:t xml:space="preserve">a Contractor pursuant to the </w:t>
            </w:r>
            <w:r>
              <w:t xml:space="preserve">CV09A </w:t>
            </w:r>
            <w:r w:rsidRPr="001A735D">
              <w:t xml:space="preserve">Contract, CV09A, CV03 and or CV04 cannot exceed (in totality, and exclusive of VAT) the amounts detailed in the below table. If amounts paid to the Contractor pursuant to the </w:t>
            </w:r>
            <w:r>
              <w:t xml:space="preserve">CV09A </w:t>
            </w:r>
            <w:r w:rsidRPr="001A735D">
              <w:t>Contract, CV09A, CV03 and or CV04 exceed the amounts as detailed in the below table, the amounts over and above the amounts as detailed in the below table will be immediately re</w:t>
            </w:r>
            <w:r>
              <w:t>payable in full to the Authority.</w:t>
            </w:r>
          </w:p>
          <w:p w14:paraId="17556317" w14:textId="77777777" w:rsidR="006373E4" w:rsidRDefault="006373E4" w:rsidP="006373E4">
            <w:pPr>
              <w:rPr>
                <w:rFonts w:ascii="Arial" w:hAnsi="Arial" w:cs="Arial"/>
              </w:rPr>
            </w:pPr>
          </w:p>
          <w:tbl>
            <w:tblPr>
              <w:tblW w:w="6941" w:type="dxa"/>
              <w:tblLook w:val="04A0" w:firstRow="1" w:lastRow="0" w:firstColumn="1" w:lastColumn="0" w:noHBand="0" w:noVBand="1"/>
            </w:tblPr>
            <w:tblGrid>
              <w:gridCol w:w="2792"/>
              <w:gridCol w:w="2448"/>
              <w:gridCol w:w="1701"/>
            </w:tblGrid>
            <w:tr w:rsidR="006373E4" w:rsidRPr="0027530D" w14:paraId="5519591B" w14:textId="77777777" w:rsidTr="00174EC1">
              <w:trPr>
                <w:trHeight w:val="683"/>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73675" w14:textId="77777777" w:rsidR="006373E4" w:rsidRPr="0027530D" w:rsidRDefault="006373E4" w:rsidP="006373E4">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LEP Area</w:t>
                  </w:r>
                </w:p>
              </w:tc>
              <w:tc>
                <w:tcPr>
                  <w:tcW w:w="2448" w:type="dxa"/>
                  <w:tcBorders>
                    <w:top w:val="single" w:sz="4" w:space="0" w:color="auto"/>
                    <w:left w:val="nil"/>
                    <w:bottom w:val="single" w:sz="4" w:space="0" w:color="auto"/>
                    <w:right w:val="single" w:sz="4" w:space="0" w:color="auto"/>
                  </w:tcBorders>
                  <w:shd w:val="clear" w:color="auto" w:fill="auto"/>
                  <w:vAlign w:val="center"/>
                  <w:hideMark/>
                </w:tcPr>
                <w:p w14:paraId="1280FCD3" w14:textId="77777777" w:rsidR="006373E4" w:rsidRPr="0027530D" w:rsidRDefault="006373E4" w:rsidP="006373E4">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Provider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6FE7B7" w14:textId="77777777" w:rsidR="006373E4" w:rsidRPr="0027530D" w:rsidRDefault="006373E4" w:rsidP="006373E4">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Total Contract Value</w:t>
                  </w:r>
                  <w:r>
                    <w:rPr>
                      <w:rFonts w:ascii="Arial" w:eastAsia="Times New Roman" w:hAnsi="Arial" w:cs="Arial"/>
                      <w:b/>
                      <w:bCs/>
                      <w:lang w:eastAsia="en-GB"/>
                    </w:rPr>
                    <w:t xml:space="preserve"> (GBP) exclusive of VAT</w:t>
                  </w:r>
                </w:p>
              </w:tc>
            </w:tr>
            <w:tr w:rsidR="006373E4" w:rsidRPr="0027530D" w14:paraId="0634E9FD" w14:textId="77777777" w:rsidTr="00174EC1">
              <w:trPr>
                <w:trHeight w:val="270"/>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487C43F0" w14:textId="259D025B" w:rsidR="006373E4" w:rsidRPr="0027530D" w:rsidRDefault="00B64A8A" w:rsidP="006373E4">
                  <w:pPr>
                    <w:spacing w:after="0" w:line="240" w:lineRule="auto"/>
                    <w:rPr>
                      <w:rFonts w:ascii="Arial" w:eastAsia="Times New Roman" w:hAnsi="Arial" w:cs="Arial"/>
                      <w:lang w:eastAsia="en-GB"/>
                    </w:rPr>
                  </w:pPr>
                  <w:r>
                    <w:rPr>
                      <w:rFonts w:ascii="Arial" w:eastAsia="Times New Roman" w:hAnsi="Arial" w:cs="Arial"/>
                      <w:lang w:eastAsia="en-GB"/>
                    </w:rPr>
                    <w:t>Leicester &amp; Leicestershire</w:t>
                  </w:r>
                </w:p>
              </w:tc>
              <w:tc>
                <w:tcPr>
                  <w:tcW w:w="2448" w:type="dxa"/>
                  <w:tcBorders>
                    <w:top w:val="nil"/>
                    <w:left w:val="nil"/>
                    <w:bottom w:val="single" w:sz="4" w:space="0" w:color="auto"/>
                    <w:right w:val="single" w:sz="4" w:space="0" w:color="auto"/>
                  </w:tcBorders>
                  <w:shd w:val="clear" w:color="auto" w:fill="auto"/>
                  <w:noWrap/>
                  <w:vAlign w:val="bottom"/>
                  <w:hideMark/>
                </w:tcPr>
                <w:p w14:paraId="624733F0" w14:textId="4CAA98E9" w:rsidR="006373E4" w:rsidRPr="0027530D" w:rsidRDefault="00B64A8A" w:rsidP="006373E4">
                  <w:pPr>
                    <w:spacing w:after="0" w:line="240" w:lineRule="auto"/>
                    <w:rPr>
                      <w:rFonts w:ascii="Arial" w:eastAsia="Times New Roman" w:hAnsi="Arial" w:cs="Arial"/>
                      <w:lang w:eastAsia="en-GB"/>
                    </w:rPr>
                  </w:pPr>
                  <w:r>
                    <w:rPr>
                      <w:rFonts w:ascii="Arial" w:eastAsia="Times New Roman" w:hAnsi="Arial" w:cs="Arial"/>
                      <w:lang w:eastAsia="en-GB"/>
                    </w:rPr>
                    <w:t>Fedcap Employment Limited</w:t>
                  </w:r>
                </w:p>
              </w:tc>
              <w:tc>
                <w:tcPr>
                  <w:tcW w:w="1701" w:type="dxa"/>
                  <w:tcBorders>
                    <w:top w:val="nil"/>
                    <w:left w:val="nil"/>
                    <w:bottom w:val="single" w:sz="4" w:space="0" w:color="auto"/>
                    <w:right w:val="single" w:sz="4" w:space="0" w:color="auto"/>
                  </w:tcBorders>
                  <w:shd w:val="clear" w:color="auto" w:fill="auto"/>
                  <w:noWrap/>
                  <w:vAlign w:val="center"/>
                  <w:hideMark/>
                </w:tcPr>
                <w:p w14:paraId="1586E69C" w14:textId="7350B5CD" w:rsidR="00B64A8A" w:rsidRDefault="006B7121" w:rsidP="00B64A8A">
                  <w:pPr>
                    <w:spacing w:after="0" w:line="240" w:lineRule="auto"/>
                    <w:jc w:val="center"/>
                    <w:rPr>
                      <w:rFonts w:ascii="Arial" w:eastAsia="Times New Roman" w:hAnsi="Arial" w:cs="Arial"/>
                      <w:lang w:eastAsia="en-GB"/>
                    </w:rPr>
                  </w:pPr>
                  <w:r>
                    <w:rPr>
                      <w:rFonts w:ascii="Arial" w:eastAsia="Times New Roman" w:hAnsi="Arial" w:cs="Arial"/>
                      <w:lang w:eastAsia="en-GB"/>
                    </w:rPr>
                    <w:t>£9,</w:t>
                  </w:r>
                  <w:r w:rsidR="00452538">
                    <w:rPr>
                      <w:rFonts w:ascii="Arial" w:eastAsia="Times New Roman" w:hAnsi="Arial" w:cs="Arial"/>
                      <w:lang w:eastAsia="en-GB"/>
                    </w:rPr>
                    <w:t>837,220</w:t>
                  </w:r>
                </w:p>
                <w:p w14:paraId="60A071A6" w14:textId="77777777" w:rsidR="006373E4" w:rsidRPr="0027530D" w:rsidRDefault="006373E4" w:rsidP="006373E4">
                  <w:pPr>
                    <w:spacing w:after="0" w:line="240" w:lineRule="auto"/>
                    <w:jc w:val="center"/>
                    <w:rPr>
                      <w:rFonts w:ascii="Arial" w:eastAsia="Times New Roman" w:hAnsi="Arial" w:cs="Arial"/>
                      <w:lang w:eastAsia="en-GB"/>
                    </w:rPr>
                  </w:pPr>
                </w:p>
              </w:tc>
            </w:tr>
          </w:tbl>
          <w:p w14:paraId="37014BFA" w14:textId="77777777" w:rsidR="006373E4" w:rsidRDefault="006373E4" w:rsidP="006373E4">
            <w:pPr>
              <w:rPr>
                <w:rFonts w:ascii="Arial" w:hAnsi="Arial" w:cs="Arial"/>
              </w:rPr>
            </w:pPr>
          </w:p>
          <w:tbl>
            <w:tblPr>
              <w:tblStyle w:val="TableGrid"/>
              <w:tblW w:w="0" w:type="auto"/>
              <w:tblLook w:val="04A0" w:firstRow="1" w:lastRow="0" w:firstColumn="1" w:lastColumn="0" w:noHBand="0" w:noVBand="1"/>
            </w:tblPr>
            <w:tblGrid>
              <w:gridCol w:w="2723"/>
              <w:gridCol w:w="2551"/>
              <w:gridCol w:w="1701"/>
            </w:tblGrid>
            <w:tr w:rsidR="00B64A8A" w14:paraId="6A9C49F3" w14:textId="77777777" w:rsidTr="00B64A8A">
              <w:tc>
                <w:tcPr>
                  <w:tcW w:w="2723" w:type="dxa"/>
                </w:tcPr>
                <w:p w14:paraId="76202F8F" w14:textId="6FF476B5" w:rsidR="00B64A8A" w:rsidRPr="00B64A8A" w:rsidRDefault="00B64A8A" w:rsidP="00263E9B">
                  <w:pPr>
                    <w:rPr>
                      <w:rFonts w:ascii="Arial" w:hAnsi="Arial" w:cs="Arial"/>
                    </w:rPr>
                  </w:pPr>
                  <w:r w:rsidRPr="00B64A8A">
                    <w:rPr>
                      <w:rFonts w:ascii="Arial" w:hAnsi="Arial" w:cs="Arial"/>
                    </w:rPr>
                    <w:t>Enterprise M3</w:t>
                  </w:r>
                </w:p>
              </w:tc>
              <w:tc>
                <w:tcPr>
                  <w:tcW w:w="2551" w:type="dxa"/>
                </w:tcPr>
                <w:p w14:paraId="4BCD8652" w14:textId="401D7C90" w:rsidR="00B64A8A" w:rsidRDefault="00B64A8A" w:rsidP="00263E9B">
                  <w:pPr>
                    <w:rPr>
                      <w:rFonts w:ascii="Arial" w:hAnsi="Arial" w:cs="Arial"/>
                      <w:b/>
                      <w:sz w:val="24"/>
                      <w:szCs w:val="24"/>
                    </w:rPr>
                  </w:pPr>
                  <w:r>
                    <w:rPr>
                      <w:rFonts w:ascii="Arial" w:eastAsia="Times New Roman" w:hAnsi="Arial" w:cs="Arial"/>
                      <w:lang w:eastAsia="en-GB"/>
                    </w:rPr>
                    <w:t>Fedcap Employment Limited</w:t>
                  </w:r>
                </w:p>
              </w:tc>
              <w:tc>
                <w:tcPr>
                  <w:tcW w:w="1701" w:type="dxa"/>
                </w:tcPr>
                <w:p w14:paraId="5B192096" w14:textId="44F12293" w:rsidR="00B64A8A" w:rsidRDefault="00B64A8A" w:rsidP="00B64A8A">
                  <w:pPr>
                    <w:jc w:val="center"/>
                    <w:rPr>
                      <w:rFonts w:ascii="Arial" w:hAnsi="Arial" w:cs="Arial"/>
                    </w:rPr>
                  </w:pPr>
                  <w:r w:rsidRPr="006F1606">
                    <w:rPr>
                      <w:rFonts w:ascii="Arial" w:hAnsi="Arial" w:cs="Arial"/>
                    </w:rPr>
                    <w:t>£1,</w:t>
                  </w:r>
                  <w:r w:rsidR="006F1606">
                    <w:rPr>
                      <w:rFonts w:ascii="Arial" w:hAnsi="Arial" w:cs="Arial"/>
                    </w:rPr>
                    <w:t>175,595</w:t>
                  </w:r>
                </w:p>
                <w:p w14:paraId="26A6DDEB" w14:textId="77777777" w:rsidR="00B64A8A" w:rsidRDefault="00B64A8A" w:rsidP="00263E9B">
                  <w:pPr>
                    <w:rPr>
                      <w:rFonts w:ascii="Arial" w:hAnsi="Arial" w:cs="Arial"/>
                      <w:b/>
                      <w:sz w:val="24"/>
                      <w:szCs w:val="24"/>
                    </w:rPr>
                  </w:pPr>
                </w:p>
              </w:tc>
            </w:tr>
          </w:tbl>
          <w:p w14:paraId="7F434F11" w14:textId="77777777" w:rsidR="006373E4" w:rsidRDefault="006373E4" w:rsidP="00263E9B">
            <w:pPr>
              <w:rPr>
                <w:rFonts w:ascii="Arial" w:hAnsi="Arial" w:cs="Arial"/>
                <w:b/>
                <w:sz w:val="24"/>
                <w:szCs w:val="24"/>
              </w:rPr>
            </w:pPr>
          </w:p>
          <w:p w14:paraId="352BF081" w14:textId="71D4796D" w:rsidR="00B64A8A" w:rsidRPr="00BA1F6B" w:rsidRDefault="00B64A8A" w:rsidP="00263E9B">
            <w:pPr>
              <w:rPr>
                <w:rFonts w:ascii="Arial" w:hAnsi="Arial" w:cs="Arial"/>
                <w:b/>
                <w:sz w:val="24"/>
                <w:szCs w:val="24"/>
              </w:rPr>
            </w:pPr>
          </w:p>
        </w:tc>
      </w:tr>
      <w:tr w:rsidR="003C3644" w:rsidRPr="00BA1F6B" w14:paraId="07DA5A72" w14:textId="77777777" w:rsidTr="00137A50">
        <w:tc>
          <w:tcPr>
            <w:tcW w:w="1980" w:type="dxa"/>
          </w:tcPr>
          <w:p w14:paraId="76990713" w14:textId="0987D90E" w:rsidR="003C3644" w:rsidRPr="003C3644" w:rsidRDefault="00401BBB" w:rsidP="00401BBB">
            <w:pPr>
              <w:rPr>
                <w:rFonts w:ascii="Arial" w:hAnsi="Arial" w:cs="Arial"/>
              </w:rPr>
            </w:pPr>
            <w:r>
              <w:rPr>
                <w:rFonts w:ascii="Arial" w:hAnsi="Arial" w:cs="Arial"/>
              </w:rPr>
              <w:t xml:space="preserve">ESF1, ESF2, </w:t>
            </w:r>
            <w:r w:rsidR="003C3644">
              <w:rPr>
                <w:rFonts w:ascii="Arial" w:hAnsi="Arial" w:cs="Arial"/>
              </w:rPr>
              <w:t>Schedule 4</w:t>
            </w:r>
          </w:p>
        </w:tc>
        <w:tc>
          <w:tcPr>
            <w:tcW w:w="10599" w:type="dxa"/>
          </w:tcPr>
          <w:p w14:paraId="46E2D1F7" w14:textId="41CA250D" w:rsidR="003C3644" w:rsidRPr="00AE7B6A" w:rsidRDefault="00170004" w:rsidP="003C3644">
            <w:pPr>
              <w:outlineLvl w:val="0"/>
              <w:rPr>
                <w:rFonts w:cs="Arial"/>
                <w:b/>
                <w:u w:val="single"/>
              </w:rPr>
            </w:pPr>
            <w:r>
              <w:rPr>
                <w:rFonts w:ascii="Arial" w:hAnsi="Arial" w:cs="Arial"/>
                <w:i/>
              </w:rPr>
              <w:t>F</w:t>
            </w:r>
            <w:r w:rsidR="003C3644">
              <w:rPr>
                <w:rFonts w:ascii="Arial" w:hAnsi="Arial" w:cs="Arial"/>
                <w:i/>
              </w:rPr>
              <w:t xml:space="preserve">ollowing the end of the Covid Relief Period, the below Schedule 4 will be applicable </w:t>
            </w:r>
            <w:r w:rsidR="005C03E0">
              <w:rPr>
                <w:rFonts w:ascii="Arial" w:hAnsi="Arial" w:cs="Arial"/>
                <w:i/>
              </w:rPr>
              <w:t>and replace any previous Schedule 4 in the CV09A Contract</w:t>
            </w:r>
            <w:r w:rsidR="0015041F">
              <w:rPr>
                <w:rFonts w:ascii="Arial" w:hAnsi="Arial" w:cs="Arial"/>
                <w:i/>
              </w:rPr>
              <w:t>(s)</w:t>
            </w:r>
            <w:r w:rsidR="005C03E0">
              <w:rPr>
                <w:rFonts w:ascii="Arial" w:hAnsi="Arial" w:cs="Arial"/>
                <w:i/>
              </w:rPr>
              <w:t>. However, this is subject to paragraph 13 of CV04.</w:t>
            </w:r>
          </w:p>
          <w:p w14:paraId="069DCDA5" w14:textId="611AA723" w:rsidR="003C3644" w:rsidRDefault="003C3644" w:rsidP="003C3644">
            <w:pPr>
              <w:tabs>
                <w:tab w:val="left" w:pos="709"/>
              </w:tabs>
              <w:rPr>
                <w:rFonts w:cs="Arial"/>
                <w:color w:val="000000"/>
              </w:rPr>
            </w:pPr>
          </w:p>
          <w:p w14:paraId="568AD7DC" w14:textId="17770449" w:rsidR="005C03E0" w:rsidRDefault="005C03E0" w:rsidP="003C3644">
            <w:pPr>
              <w:tabs>
                <w:tab w:val="left" w:pos="709"/>
              </w:tabs>
              <w:rPr>
                <w:rFonts w:cs="Arial"/>
                <w:color w:val="000000"/>
              </w:rPr>
            </w:pPr>
            <w:r>
              <w:rPr>
                <w:rFonts w:cs="Arial"/>
                <w:color w:val="000000"/>
              </w:rPr>
              <w:t>Schedule 4 – Fees and Payment</w:t>
            </w:r>
          </w:p>
          <w:p w14:paraId="4BEC14D9" w14:textId="5A48BD08" w:rsidR="005C03E0" w:rsidRDefault="005C03E0" w:rsidP="003C3644">
            <w:pPr>
              <w:tabs>
                <w:tab w:val="left" w:pos="709"/>
              </w:tabs>
              <w:rPr>
                <w:rFonts w:cs="Arial"/>
                <w:color w:val="000000"/>
              </w:rPr>
            </w:pPr>
          </w:p>
          <w:p w14:paraId="6EE6EF68" w14:textId="77777777" w:rsidR="003C3644" w:rsidRDefault="003C3644" w:rsidP="00CA1716">
            <w:pPr>
              <w:numPr>
                <w:ilvl w:val="0"/>
                <w:numId w:val="8"/>
              </w:numPr>
              <w:overflowPunct w:val="0"/>
              <w:autoSpaceDE w:val="0"/>
              <w:autoSpaceDN w:val="0"/>
              <w:adjustRightInd w:val="0"/>
              <w:ind w:left="284" w:hanging="284"/>
              <w:textAlignment w:val="baseline"/>
              <w:rPr>
                <w:rFonts w:cs="Arial"/>
                <w:b/>
                <w:bCs/>
                <w:color w:val="000000"/>
                <w:szCs w:val="24"/>
              </w:rPr>
            </w:pPr>
            <w:r>
              <w:rPr>
                <w:rFonts w:cs="Arial"/>
                <w:b/>
                <w:bCs/>
                <w:color w:val="000000"/>
                <w:szCs w:val="24"/>
              </w:rPr>
              <w:t>Fees</w:t>
            </w:r>
          </w:p>
          <w:p w14:paraId="2C7B5906" w14:textId="77777777" w:rsidR="003C3644" w:rsidRDefault="003C3644" w:rsidP="003C3644">
            <w:pPr>
              <w:overflowPunct w:val="0"/>
              <w:autoSpaceDE w:val="0"/>
              <w:autoSpaceDN w:val="0"/>
              <w:adjustRightInd w:val="0"/>
              <w:ind w:left="360"/>
              <w:textAlignment w:val="baseline"/>
              <w:rPr>
                <w:rFonts w:cs="Arial"/>
                <w:b/>
                <w:bCs/>
                <w:color w:val="000000"/>
                <w:szCs w:val="24"/>
              </w:rPr>
            </w:pPr>
          </w:p>
          <w:p w14:paraId="131318EB" w14:textId="77777777" w:rsidR="003C3644" w:rsidRDefault="003C3644" w:rsidP="00CA1716">
            <w:pPr>
              <w:numPr>
                <w:ilvl w:val="1"/>
                <w:numId w:val="8"/>
              </w:numPr>
              <w:overflowPunct w:val="0"/>
              <w:autoSpaceDE w:val="0"/>
              <w:autoSpaceDN w:val="0"/>
              <w:adjustRightInd w:val="0"/>
              <w:ind w:left="851" w:hanging="567"/>
              <w:jc w:val="both"/>
              <w:textAlignment w:val="baseline"/>
              <w:rPr>
                <w:rFonts w:cs="Arial"/>
                <w:szCs w:val="24"/>
                <w:lang w:eastAsia="en-GB"/>
              </w:rPr>
            </w:pPr>
            <w:r>
              <w:rPr>
                <w:rFonts w:cs="Arial"/>
                <w:szCs w:val="24"/>
              </w:rPr>
              <w:t xml:space="preserve"> The Authority shall pay the Contractor the Fees for the Services in accordance with the amounts set out in this Schedule 4, Section 6 (Fees &amp; Payments).</w:t>
            </w:r>
          </w:p>
          <w:p w14:paraId="5EAFABC3" w14:textId="77777777" w:rsidR="003C3644" w:rsidRDefault="003C3644" w:rsidP="003C3644">
            <w:pPr>
              <w:overflowPunct w:val="0"/>
              <w:autoSpaceDE w:val="0"/>
              <w:autoSpaceDN w:val="0"/>
              <w:adjustRightInd w:val="0"/>
              <w:ind w:left="851" w:hanging="567"/>
              <w:textAlignment w:val="baseline"/>
              <w:rPr>
                <w:rFonts w:cs="Arial"/>
                <w:szCs w:val="24"/>
                <w:lang w:eastAsia="en-GB"/>
              </w:rPr>
            </w:pPr>
          </w:p>
          <w:p w14:paraId="145D411E" w14:textId="77777777" w:rsidR="003C3644" w:rsidRDefault="003C3644" w:rsidP="00CA1716">
            <w:pPr>
              <w:numPr>
                <w:ilvl w:val="1"/>
                <w:numId w:val="8"/>
              </w:numPr>
              <w:overflowPunct w:val="0"/>
              <w:autoSpaceDE w:val="0"/>
              <w:autoSpaceDN w:val="0"/>
              <w:adjustRightInd w:val="0"/>
              <w:ind w:left="851" w:hanging="567"/>
              <w:jc w:val="both"/>
              <w:textAlignment w:val="baseline"/>
              <w:rPr>
                <w:rFonts w:cs="Arial"/>
                <w:szCs w:val="24"/>
                <w:lang w:eastAsia="en-GB"/>
              </w:rPr>
            </w:pPr>
            <w:r>
              <w:rPr>
                <w:rFonts w:cs="Arial"/>
                <w:szCs w:val="24"/>
                <w:lang w:eastAsia="en-GB"/>
              </w:rPr>
              <w:t xml:space="preserve"> The Fees shall comprise a Delivery Fee, Short Job Outcome Fee and Sustained Job Outcome Fee.</w:t>
            </w:r>
          </w:p>
          <w:p w14:paraId="5897D73E" w14:textId="77777777" w:rsidR="003C3644" w:rsidRDefault="003C3644" w:rsidP="003C3644">
            <w:pPr>
              <w:ind w:left="851" w:hanging="567"/>
              <w:rPr>
                <w:rFonts w:cs="Arial"/>
                <w:szCs w:val="24"/>
                <w:lang w:eastAsia="en-GB"/>
              </w:rPr>
            </w:pPr>
          </w:p>
          <w:p w14:paraId="542939F7" w14:textId="77777777" w:rsidR="003C3644" w:rsidRDefault="003C3644" w:rsidP="00CA1716">
            <w:pPr>
              <w:numPr>
                <w:ilvl w:val="1"/>
                <w:numId w:val="8"/>
              </w:numPr>
              <w:overflowPunct w:val="0"/>
              <w:autoSpaceDE w:val="0"/>
              <w:autoSpaceDN w:val="0"/>
              <w:adjustRightInd w:val="0"/>
              <w:ind w:left="851" w:hanging="567"/>
              <w:jc w:val="both"/>
              <w:textAlignment w:val="baseline"/>
              <w:rPr>
                <w:rFonts w:cs="Arial"/>
                <w:szCs w:val="24"/>
                <w:lang w:eastAsia="en-GB"/>
              </w:rPr>
            </w:pPr>
            <w:r>
              <w:rPr>
                <w:rFonts w:cs="Arial"/>
                <w:szCs w:val="24"/>
                <w:lang w:eastAsia="en-GB"/>
              </w:rPr>
              <w:t xml:space="preserve"> The payment rates set out in this Schedule 4 (Fees &amp; Payments) will not be amended or adjusted if volumes change.</w:t>
            </w:r>
          </w:p>
          <w:p w14:paraId="4CA1ADC5" w14:textId="77777777" w:rsidR="003C3644" w:rsidRDefault="003C3644" w:rsidP="003C3644">
            <w:pPr>
              <w:rPr>
                <w:rFonts w:cs="Arial"/>
                <w:color w:val="000000"/>
                <w:szCs w:val="24"/>
              </w:rPr>
            </w:pPr>
          </w:p>
          <w:p w14:paraId="71942DC3" w14:textId="77777777" w:rsidR="003C3644" w:rsidRDefault="003C3644" w:rsidP="00CA1716">
            <w:pPr>
              <w:numPr>
                <w:ilvl w:val="0"/>
                <w:numId w:val="8"/>
              </w:numPr>
              <w:overflowPunct w:val="0"/>
              <w:autoSpaceDE w:val="0"/>
              <w:autoSpaceDN w:val="0"/>
              <w:adjustRightInd w:val="0"/>
              <w:ind w:left="284" w:hanging="284"/>
              <w:jc w:val="both"/>
              <w:textAlignment w:val="baseline"/>
              <w:rPr>
                <w:rFonts w:cs="Arial"/>
                <w:b/>
                <w:bCs/>
                <w:color w:val="000000"/>
                <w:szCs w:val="24"/>
              </w:rPr>
            </w:pPr>
            <w:r>
              <w:rPr>
                <w:rFonts w:cs="Arial"/>
                <w:b/>
                <w:bCs/>
                <w:color w:val="000000"/>
                <w:szCs w:val="24"/>
              </w:rPr>
              <w:t>Value Added Tax</w:t>
            </w:r>
          </w:p>
          <w:p w14:paraId="5CAC91D1" w14:textId="77777777" w:rsidR="003C3644" w:rsidRDefault="003C3644" w:rsidP="003C3644">
            <w:pPr>
              <w:overflowPunct w:val="0"/>
              <w:autoSpaceDE w:val="0"/>
              <w:autoSpaceDN w:val="0"/>
              <w:adjustRightInd w:val="0"/>
              <w:ind w:left="360"/>
              <w:textAlignment w:val="baseline"/>
              <w:rPr>
                <w:rFonts w:cs="Arial"/>
                <w:b/>
                <w:bCs/>
                <w:color w:val="000000"/>
                <w:szCs w:val="24"/>
              </w:rPr>
            </w:pPr>
          </w:p>
          <w:p w14:paraId="6362E20E" w14:textId="7924D461" w:rsidR="003C3644" w:rsidRDefault="003C3644" w:rsidP="00CA1716">
            <w:pPr>
              <w:numPr>
                <w:ilvl w:val="1"/>
                <w:numId w:val="8"/>
              </w:numPr>
              <w:overflowPunct w:val="0"/>
              <w:autoSpaceDE w:val="0"/>
              <w:autoSpaceDN w:val="0"/>
              <w:adjustRightInd w:val="0"/>
              <w:ind w:left="849" w:hanging="565"/>
              <w:jc w:val="both"/>
              <w:textAlignment w:val="baseline"/>
              <w:rPr>
                <w:rFonts w:cs="Arial"/>
                <w:szCs w:val="24"/>
                <w:lang w:eastAsia="en-GB"/>
              </w:rPr>
            </w:pPr>
            <w:r>
              <w:rPr>
                <w:rFonts w:cs="Arial"/>
                <w:szCs w:val="24"/>
              </w:rPr>
              <w:t xml:space="preserve"> Payment from the Authority to the Contractor shall be by a Her Majesty's Revenue and Customs (“HMRC”) approved self-billing process. The Contractor hereby agrees that for the duration of the Contract the Authority will be self-billing producing the invoices on the Contractors behalf. The Authority will issue VAT invoices and the Contractor shall confirm, on an annual basis, the rate of VAT that should be applied to self-billing invoices. It remains the responsibility of the Contractor to accurately account for and pay any VAT included in the payments received from the Authority to HMRC.</w:t>
            </w:r>
          </w:p>
          <w:p w14:paraId="638718D6" w14:textId="77777777" w:rsidR="003C3644" w:rsidRDefault="003C3644" w:rsidP="003C3644">
            <w:pPr>
              <w:overflowPunct w:val="0"/>
              <w:autoSpaceDE w:val="0"/>
              <w:autoSpaceDN w:val="0"/>
              <w:adjustRightInd w:val="0"/>
              <w:ind w:left="851" w:hanging="567"/>
              <w:textAlignment w:val="baseline"/>
              <w:rPr>
                <w:rFonts w:cs="Arial"/>
                <w:szCs w:val="24"/>
                <w:lang w:eastAsia="en-GB"/>
              </w:rPr>
            </w:pPr>
          </w:p>
          <w:p w14:paraId="50D0BD35" w14:textId="06A95186" w:rsidR="003C3644" w:rsidRDefault="003C3644" w:rsidP="00CA1716">
            <w:pPr>
              <w:numPr>
                <w:ilvl w:val="1"/>
                <w:numId w:val="8"/>
              </w:numPr>
              <w:overflowPunct w:val="0"/>
              <w:autoSpaceDE w:val="0"/>
              <w:autoSpaceDN w:val="0"/>
              <w:adjustRightInd w:val="0"/>
              <w:ind w:left="849" w:hanging="565"/>
              <w:jc w:val="both"/>
              <w:textAlignment w:val="baseline"/>
              <w:rPr>
                <w:rFonts w:cs="Arial"/>
                <w:szCs w:val="24"/>
                <w:lang w:eastAsia="en-GB"/>
              </w:rPr>
            </w:pPr>
            <w:r>
              <w:rPr>
                <w:rFonts w:cs="Arial"/>
                <w:szCs w:val="24"/>
                <w:lang w:eastAsia="en-GB"/>
              </w:rPr>
              <w:t xml:space="preserve"> If the VAT status of the Contractor changes at any time during the delivery of the Provision the Contractor shall notify the Authority immediately and in any case within 24 hours. If the Contractor intends to outsource the self-billing process to any third party it shall not do so without first having obtained the Authority’s prior approval, such approval not to be unreasonably withheld or delayed.</w:t>
            </w:r>
          </w:p>
          <w:p w14:paraId="72F77092" w14:textId="77777777" w:rsidR="003C3644" w:rsidRDefault="003C3644" w:rsidP="003C3644">
            <w:pPr>
              <w:autoSpaceDE w:val="0"/>
              <w:autoSpaceDN w:val="0"/>
              <w:adjustRightInd w:val="0"/>
              <w:ind w:left="1418" w:hanging="851"/>
              <w:rPr>
                <w:rFonts w:cs="Arial"/>
                <w:szCs w:val="24"/>
                <w:lang w:eastAsia="en-GB"/>
              </w:rPr>
            </w:pPr>
          </w:p>
          <w:p w14:paraId="19A67479" w14:textId="77777777" w:rsidR="003C3644" w:rsidRDefault="003C3644" w:rsidP="00CA1716">
            <w:pPr>
              <w:numPr>
                <w:ilvl w:val="1"/>
                <w:numId w:val="8"/>
              </w:numPr>
              <w:overflowPunct w:val="0"/>
              <w:autoSpaceDE w:val="0"/>
              <w:autoSpaceDN w:val="0"/>
              <w:adjustRightInd w:val="0"/>
              <w:ind w:left="849" w:hanging="565"/>
              <w:jc w:val="both"/>
              <w:textAlignment w:val="baseline"/>
              <w:rPr>
                <w:rFonts w:cs="Arial"/>
                <w:szCs w:val="24"/>
                <w:lang w:eastAsia="en-GB"/>
              </w:rPr>
            </w:pPr>
            <w:r>
              <w:rPr>
                <w:rFonts w:cs="Arial"/>
                <w:szCs w:val="24"/>
                <w:lang w:eastAsia="en-GB"/>
              </w:rPr>
              <w:t xml:space="preserve"> The Parties acknowledge and agree that an appropriate self-billing agreement is required to be in place and signed by the Parties throughout the Contract Period to reflect the required self-billing treatment.</w:t>
            </w:r>
          </w:p>
          <w:p w14:paraId="21CEFAEF" w14:textId="77777777" w:rsidR="003C3644" w:rsidRDefault="003C3644" w:rsidP="003C3644">
            <w:pPr>
              <w:autoSpaceDE w:val="0"/>
              <w:autoSpaceDN w:val="0"/>
              <w:adjustRightInd w:val="0"/>
              <w:ind w:left="1418" w:hanging="851"/>
              <w:rPr>
                <w:rFonts w:cs="Arial"/>
                <w:szCs w:val="24"/>
                <w:lang w:eastAsia="en-GB"/>
              </w:rPr>
            </w:pPr>
          </w:p>
          <w:p w14:paraId="1C7D6669" w14:textId="77777777" w:rsidR="003C3644" w:rsidRDefault="003C3644" w:rsidP="00CA1716">
            <w:pPr>
              <w:numPr>
                <w:ilvl w:val="0"/>
                <w:numId w:val="8"/>
              </w:numPr>
              <w:tabs>
                <w:tab w:val="left" w:pos="720"/>
              </w:tabs>
              <w:overflowPunct w:val="0"/>
              <w:autoSpaceDE w:val="0"/>
              <w:autoSpaceDN w:val="0"/>
              <w:adjustRightInd w:val="0"/>
              <w:jc w:val="both"/>
              <w:textAlignment w:val="baseline"/>
              <w:rPr>
                <w:rFonts w:cs="Arial"/>
                <w:b/>
                <w:color w:val="000000"/>
                <w:szCs w:val="24"/>
              </w:rPr>
            </w:pPr>
            <w:r>
              <w:rPr>
                <w:rFonts w:cs="Arial"/>
                <w:b/>
                <w:bCs/>
                <w:color w:val="000000"/>
                <w:szCs w:val="24"/>
              </w:rPr>
              <w:t>Additional Costs</w:t>
            </w:r>
          </w:p>
          <w:p w14:paraId="11CE9DD8" w14:textId="77777777" w:rsidR="003C3644" w:rsidRDefault="003C3644" w:rsidP="003C3644">
            <w:pPr>
              <w:tabs>
                <w:tab w:val="left" w:pos="720"/>
              </w:tabs>
              <w:overflowPunct w:val="0"/>
              <w:autoSpaceDE w:val="0"/>
              <w:autoSpaceDN w:val="0"/>
              <w:adjustRightInd w:val="0"/>
              <w:ind w:left="360"/>
              <w:textAlignment w:val="baseline"/>
              <w:rPr>
                <w:rFonts w:cs="Arial"/>
                <w:color w:val="000000"/>
                <w:szCs w:val="24"/>
              </w:rPr>
            </w:pPr>
          </w:p>
          <w:p w14:paraId="3E8A16D3" w14:textId="77777777" w:rsidR="003C3644" w:rsidRDefault="003C3644" w:rsidP="00CA1716">
            <w:pPr>
              <w:numPr>
                <w:ilvl w:val="1"/>
                <w:numId w:val="8"/>
              </w:numPr>
              <w:tabs>
                <w:tab w:val="left" w:pos="851"/>
              </w:tabs>
              <w:overflowPunct w:val="0"/>
              <w:autoSpaceDE w:val="0"/>
              <w:autoSpaceDN w:val="0"/>
              <w:adjustRightInd w:val="0"/>
              <w:ind w:hanging="508"/>
              <w:jc w:val="both"/>
              <w:textAlignment w:val="baseline"/>
              <w:rPr>
                <w:rFonts w:cs="Arial"/>
                <w:color w:val="000000"/>
                <w:szCs w:val="24"/>
              </w:rPr>
            </w:pPr>
            <w:r>
              <w:rPr>
                <w:rFonts w:cs="Arial"/>
                <w:szCs w:val="24"/>
                <w:lang w:eastAsia="en-GB"/>
              </w:rPr>
              <w:t>Subject to the provisions of this Contract (including without limitation this Schedule 4 (Fees &amp; Payments)), the Fees are fixed and unless otherwise agreed between the Parties in accordance with Clause F3 (Changes to the Contract) and Schedule 14 (Change Control) any additional or unforeseen costs incurred by the Contractor in delivering the Services shall be borne solely by the Contractor.</w:t>
            </w:r>
          </w:p>
          <w:p w14:paraId="09959EE6" w14:textId="66876FF8" w:rsidR="003C3644" w:rsidRDefault="003C3644" w:rsidP="003C3644">
            <w:pPr>
              <w:rPr>
                <w:rFonts w:cs="Arial"/>
                <w:b/>
                <w:bCs/>
                <w:color w:val="000000"/>
                <w:szCs w:val="24"/>
              </w:rPr>
            </w:pPr>
            <w:r>
              <w:rPr>
                <w:rFonts w:cs="Arial"/>
                <w:b/>
                <w:bCs/>
                <w:color w:val="000000"/>
                <w:szCs w:val="24"/>
              </w:rPr>
              <w:br w:type="page"/>
            </w:r>
          </w:p>
          <w:p w14:paraId="4BFD972D" w14:textId="77777777" w:rsidR="003C3644" w:rsidRDefault="003C3644" w:rsidP="00CA1716">
            <w:pPr>
              <w:numPr>
                <w:ilvl w:val="0"/>
                <w:numId w:val="8"/>
              </w:numPr>
              <w:ind w:left="284" w:hanging="284"/>
              <w:jc w:val="both"/>
              <w:rPr>
                <w:rFonts w:cs="Arial"/>
                <w:b/>
                <w:bCs/>
                <w:color w:val="000000"/>
                <w:szCs w:val="24"/>
              </w:rPr>
            </w:pPr>
            <w:r>
              <w:rPr>
                <w:rFonts w:cs="Arial"/>
                <w:b/>
                <w:bCs/>
                <w:color w:val="000000"/>
                <w:szCs w:val="24"/>
              </w:rPr>
              <w:t xml:space="preserve"> Types of Payment </w:t>
            </w:r>
          </w:p>
          <w:p w14:paraId="5A9D66F9" w14:textId="77777777" w:rsidR="003C3644" w:rsidRDefault="003C3644" w:rsidP="003C3644">
            <w:pPr>
              <w:ind w:left="709" w:hanging="709"/>
              <w:rPr>
                <w:rFonts w:cs="Arial"/>
                <w:color w:val="000000"/>
                <w:szCs w:val="24"/>
              </w:rPr>
            </w:pPr>
            <w:r>
              <w:rPr>
                <w:rFonts w:cs="Arial"/>
                <w:color w:val="000000"/>
                <w:szCs w:val="24"/>
              </w:rPr>
              <w:t xml:space="preserve"> </w:t>
            </w:r>
          </w:p>
          <w:p w14:paraId="63843F30" w14:textId="77777777" w:rsidR="003C3644" w:rsidRDefault="003C3644" w:rsidP="00CA1716">
            <w:pPr>
              <w:numPr>
                <w:ilvl w:val="1"/>
                <w:numId w:val="8"/>
              </w:numPr>
              <w:ind w:left="851" w:hanging="567"/>
              <w:jc w:val="both"/>
              <w:rPr>
                <w:rFonts w:cs="Arial"/>
                <w:b/>
                <w:bCs/>
                <w:color w:val="000000"/>
                <w:szCs w:val="24"/>
              </w:rPr>
            </w:pPr>
            <w:r>
              <w:rPr>
                <w:rFonts w:cs="Arial"/>
                <w:b/>
                <w:bCs/>
                <w:color w:val="000000"/>
                <w:szCs w:val="24"/>
              </w:rPr>
              <w:t xml:space="preserve"> Short Job Outcome Fee</w:t>
            </w:r>
          </w:p>
          <w:p w14:paraId="63790162" w14:textId="77777777" w:rsidR="003C3644" w:rsidRDefault="003C3644" w:rsidP="003C3644">
            <w:pPr>
              <w:ind w:left="792"/>
              <w:rPr>
                <w:rFonts w:cs="Arial"/>
                <w:b/>
                <w:bCs/>
                <w:color w:val="000000"/>
                <w:szCs w:val="24"/>
              </w:rPr>
            </w:pPr>
          </w:p>
          <w:p w14:paraId="3436EA7D" w14:textId="77777777" w:rsidR="003C3644" w:rsidRPr="00AE7B6A" w:rsidRDefault="003C3644" w:rsidP="00CA1716">
            <w:pPr>
              <w:numPr>
                <w:ilvl w:val="2"/>
                <w:numId w:val="8"/>
              </w:numPr>
              <w:ind w:left="1418" w:hanging="698"/>
              <w:jc w:val="both"/>
              <w:rPr>
                <w:rFonts w:cs="Arial"/>
                <w:bCs/>
                <w:color w:val="000000"/>
                <w:szCs w:val="24"/>
              </w:rPr>
            </w:pPr>
            <w:r>
              <w:rPr>
                <w:rFonts w:cs="Arial"/>
                <w:color w:val="000000"/>
                <w:szCs w:val="24"/>
              </w:rPr>
              <w:t xml:space="preserve"> A Short Job Outcome Payment will be paid on a unit price basis at the rate set out in the table below in paragraph 6 (Payment Rates) based on the price in force at the date of the referral. It can be claimed at the point that:</w:t>
            </w:r>
          </w:p>
          <w:p w14:paraId="39CE87BD" w14:textId="77777777" w:rsidR="003C3644" w:rsidRDefault="003C3644" w:rsidP="003C3644">
            <w:pPr>
              <w:ind w:left="1418"/>
              <w:rPr>
                <w:rFonts w:cs="Arial"/>
                <w:bCs/>
                <w:color w:val="000000"/>
                <w:szCs w:val="24"/>
              </w:rPr>
            </w:pPr>
          </w:p>
          <w:p w14:paraId="433A3EB1" w14:textId="77777777" w:rsidR="003C3644" w:rsidRDefault="003C3644" w:rsidP="00CA1716">
            <w:pPr>
              <w:numPr>
                <w:ilvl w:val="3"/>
                <w:numId w:val="8"/>
              </w:numPr>
              <w:ind w:left="1985" w:hanging="992"/>
              <w:jc w:val="both"/>
              <w:rPr>
                <w:rFonts w:cs="Arial"/>
                <w:bCs/>
                <w:color w:val="000000"/>
                <w:szCs w:val="24"/>
              </w:rPr>
            </w:pPr>
            <w:r>
              <w:rPr>
                <w:rFonts w:cs="Arial"/>
                <w:color w:val="000000"/>
                <w:szCs w:val="24"/>
              </w:rPr>
              <w:tab/>
              <w:t>the Participant meets the applicable eligibility criteria of a Short Job Outcome as defined in Clause A1; and</w:t>
            </w:r>
          </w:p>
          <w:p w14:paraId="2C83EEC2" w14:textId="77777777" w:rsidR="003C3644" w:rsidRDefault="003C3644" w:rsidP="00CA1716">
            <w:pPr>
              <w:numPr>
                <w:ilvl w:val="3"/>
                <w:numId w:val="8"/>
              </w:numPr>
              <w:ind w:left="1985" w:hanging="992"/>
              <w:jc w:val="both"/>
              <w:rPr>
                <w:rFonts w:cs="Arial"/>
                <w:bCs/>
                <w:color w:val="000000"/>
                <w:szCs w:val="24"/>
              </w:rPr>
            </w:pPr>
            <w:r>
              <w:rPr>
                <w:rFonts w:cs="Arial"/>
                <w:color w:val="000000"/>
                <w:szCs w:val="24"/>
              </w:rPr>
              <w:t xml:space="preserve">  </w:t>
            </w:r>
            <w:r>
              <w:rPr>
                <w:rFonts w:cs="Arial"/>
                <w:color w:val="000000"/>
                <w:szCs w:val="24"/>
              </w:rPr>
              <w:tab/>
              <w:t>the Contractor can make evidence available that the Participant meets the eligibility criteria, for the complete and relevant period, of a Short Job Outcome; and</w:t>
            </w:r>
          </w:p>
          <w:p w14:paraId="5C6B55E0" w14:textId="77777777" w:rsidR="003C3644" w:rsidRDefault="003C3644" w:rsidP="00CA1716">
            <w:pPr>
              <w:numPr>
                <w:ilvl w:val="3"/>
                <w:numId w:val="8"/>
              </w:numPr>
              <w:ind w:hanging="735"/>
              <w:jc w:val="both"/>
              <w:rPr>
                <w:rFonts w:cs="Arial"/>
                <w:bCs/>
                <w:color w:val="000000"/>
                <w:szCs w:val="24"/>
              </w:rPr>
            </w:pPr>
            <w:r>
              <w:rPr>
                <w:rFonts w:cs="Arial"/>
                <w:color w:val="000000"/>
                <w:szCs w:val="24"/>
              </w:rPr>
              <w:t xml:space="preserve">  the Contractor has made a valid claim via the Authority ICT System.</w:t>
            </w:r>
          </w:p>
          <w:p w14:paraId="1CCA6491" w14:textId="77777777" w:rsidR="003C3644" w:rsidRDefault="003C3644" w:rsidP="003C3644">
            <w:pPr>
              <w:ind w:left="1080"/>
              <w:rPr>
                <w:rFonts w:cs="Arial"/>
                <w:bCs/>
                <w:color w:val="000000"/>
                <w:szCs w:val="24"/>
              </w:rPr>
            </w:pPr>
          </w:p>
          <w:p w14:paraId="1B80E1A0" w14:textId="77777777" w:rsidR="003C3644" w:rsidRDefault="003C3644" w:rsidP="003C3644">
            <w:pPr>
              <w:ind w:left="1418" w:hanging="698"/>
              <w:rPr>
                <w:rFonts w:cs="Arial"/>
                <w:color w:val="000000"/>
                <w:szCs w:val="24"/>
              </w:rPr>
            </w:pPr>
            <w:r>
              <w:rPr>
                <w:rFonts w:cs="Arial"/>
                <w:color w:val="000000"/>
                <w:szCs w:val="24"/>
              </w:rPr>
              <w:t>4.1.2</w:t>
            </w:r>
            <w:r>
              <w:rPr>
                <w:rFonts w:cs="Arial"/>
                <w:color w:val="000000"/>
                <w:szCs w:val="24"/>
              </w:rPr>
              <w:tab/>
              <w:t>The Contractor shall only be eligible to claim one Short Job Outcome Fee for each Participant.</w:t>
            </w:r>
          </w:p>
          <w:p w14:paraId="3A5C6D86" w14:textId="77777777" w:rsidR="003C3644" w:rsidRDefault="003C3644" w:rsidP="003C3644">
            <w:pPr>
              <w:ind w:left="1440" w:hanging="873"/>
              <w:rPr>
                <w:rFonts w:cs="Arial"/>
                <w:color w:val="000000"/>
                <w:szCs w:val="24"/>
                <w:lang w:val="en-US"/>
              </w:rPr>
            </w:pPr>
            <w:r>
              <w:rPr>
                <w:rFonts w:cs="Arial"/>
                <w:color w:val="000000"/>
                <w:szCs w:val="24"/>
                <w:lang w:val="en-US"/>
              </w:rPr>
              <w:tab/>
            </w:r>
          </w:p>
          <w:p w14:paraId="06E28294" w14:textId="2B9B01A2" w:rsidR="003C3644" w:rsidRPr="0076594D" w:rsidRDefault="003C3644" w:rsidP="00CA1716">
            <w:pPr>
              <w:pStyle w:val="ListParagraph"/>
              <w:numPr>
                <w:ilvl w:val="1"/>
                <w:numId w:val="8"/>
              </w:numPr>
              <w:rPr>
                <w:rFonts w:cs="Arial"/>
                <w:b/>
                <w:bCs/>
                <w:color w:val="000000"/>
                <w:szCs w:val="24"/>
              </w:rPr>
            </w:pPr>
            <w:r w:rsidRPr="0076594D">
              <w:rPr>
                <w:rFonts w:cs="Arial"/>
                <w:b/>
                <w:bCs/>
                <w:color w:val="000000"/>
                <w:szCs w:val="24"/>
              </w:rPr>
              <w:t xml:space="preserve"> Sustained Job Outcome Payment </w:t>
            </w:r>
          </w:p>
          <w:p w14:paraId="3AB81386" w14:textId="77777777" w:rsidR="003C3644" w:rsidRDefault="003C3644" w:rsidP="003C3644">
            <w:pPr>
              <w:ind w:left="1440" w:hanging="731"/>
              <w:rPr>
                <w:rFonts w:cs="Arial"/>
                <w:color w:val="000000"/>
                <w:szCs w:val="24"/>
                <w:highlight w:val="green"/>
              </w:rPr>
            </w:pPr>
          </w:p>
          <w:p w14:paraId="42D1D884" w14:textId="77777777" w:rsidR="003C3644" w:rsidRDefault="003C3644" w:rsidP="003C3644">
            <w:pPr>
              <w:tabs>
                <w:tab w:val="left" w:pos="1440"/>
              </w:tabs>
              <w:ind w:left="1350" w:hanging="630"/>
              <w:rPr>
                <w:rFonts w:cs="Arial"/>
                <w:color w:val="000000"/>
                <w:szCs w:val="24"/>
              </w:rPr>
            </w:pPr>
            <w:r>
              <w:rPr>
                <w:rFonts w:cs="Arial"/>
                <w:color w:val="000000"/>
                <w:szCs w:val="24"/>
              </w:rPr>
              <w:t>4.2.1</w:t>
            </w:r>
            <w:r>
              <w:rPr>
                <w:rFonts w:cs="Arial"/>
                <w:color w:val="000000"/>
                <w:szCs w:val="24"/>
              </w:rPr>
              <w:tab/>
              <w:t>A Sustained Job Outcome Fee will be paid on a unit price basis at the rate set out in the table below in paragraph 6 (Payment Rates) based on the price in force at the date of the referral. It can be claimed at the point that:</w:t>
            </w:r>
          </w:p>
          <w:p w14:paraId="076C1BD2" w14:textId="77777777" w:rsidR="003C3644" w:rsidRDefault="003C3644" w:rsidP="003C3644">
            <w:pPr>
              <w:tabs>
                <w:tab w:val="left" w:pos="1440"/>
              </w:tabs>
              <w:ind w:left="1350" w:hanging="630"/>
              <w:rPr>
                <w:rFonts w:cs="Arial"/>
                <w:color w:val="000000"/>
                <w:szCs w:val="24"/>
              </w:rPr>
            </w:pPr>
          </w:p>
          <w:p w14:paraId="5973EEED" w14:textId="4F4D6C3F" w:rsidR="003C3644" w:rsidRDefault="00585113" w:rsidP="003C3644">
            <w:pPr>
              <w:ind w:left="1985" w:hanging="992"/>
              <w:rPr>
                <w:rFonts w:cs="Arial"/>
                <w:color w:val="000000"/>
                <w:szCs w:val="24"/>
              </w:rPr>
            </w:pPr>
            <w:r>
              <w:rPr>
                <w:rFonts w:cs="Arial"/>
                <w:color w:val="000000"/>
                <w:szCs w:val="24"/>
              </w:rPr>
              <w:t>4.2.1.1</w:t>
            </w:r>
            <w:r w:rsidR="003C3644">
              <w:rPr>
                <w:rFonts w:cs="Arial"/>
                <w:color w:val="000000"/>
                <w:szCs w:val="24"/>
              </w:rPr>
              <w:tab/>
              <w:t>the Participant meets the applicable eligibility criteria of a Sustained Job Outcome as defined in Clause A1; and</w:t>
            </w:r>
          </w:p>
          <w:p w14:paraId="4FA1D74F" w14:textId="36C46356" w:rsidR="003C3644" w:rsidRDefault="003C3644" w:rsidP="003C3644">
            <w:pPr>
              <w:ind w:left="1985" w:hanging="992"/>
              <w:rPr>
                <w:rFonts w:cs="Arial"/>
                <w:color w:val="000000"/>
                <w:szCs w:val="24"/>
              </w:rPr>
            </w:pPr>
            <w:r>
              <w:rPr>
                <w:rFonts w:cs="Arial"/>
                <w:color w:val="000000"/>
                <w:szCs w:val="24"/>
              </w:rPr>
              <w:t xml:space="preserve">4.2.1.2 </w:t>
            </w:r>
            <w:r>
              <w:rPr>
                <w:rFonts w:cs="Arial"/>
                <w:color w:val="000000"/>
                <w:szCs w:val="24"/>
              </w:rPr>
              <w:tab/>
              <w:t xml:space="preserve">the Contractor can make evidence </w:t>
            </w:r>
            <w:r w:rsidR="00B11E21">
              <w:rPr>
                <w:rFonts w:cs="Arial"/>
                <w:color w:val="000000"/>
                <w:szCs w:val="24"/>
              </w:rPr>
              <w:t xml:space="preserve">available that the Participant </w:t>
            </w:r>
            <w:r>
              <w:rPr>
                <w:rFonts w:cs="Arial"/>
                <w:color w:val="000000"/>
                <w:szCs w:val="24"/>
              </w:rPr>
              <w:t>meets the eligibility criteria, for the complete and relevant period, of a Sustained Job Outcome; and</w:t>
            </w:r>
          </w:p>
          <w:p w14:paraId="0ECDCA0B" w14:textId="7BCC23E8" w:rsidR="003C3644" w:rsidRDefault="003C3644" w:rsidP="003C3644">
            <w:pPr>
              <w:tabs>
                <w:tab w:val="left" w:pos="1985"/>
              </w:tabs>
              <w:ind w:left="2290" w:hanging="1297"/>
              <w:rPr>
                <w:rFonts w:cs="Arial"/>
                <w:color w:val="000000"/>
                <w:szCs w:val="24"/>
              </w:rPr>
            </w:pPr>
            <w:r>
              <w:rPr>
                <w:rFonts w:cs="Arial"/>
                <w:color w:val="000000"/>
                <w:szCs w:val="24"/>
              </w:rPr>
              <w:t xml:space="preserve">4.2.1.3 </w:t>
            </w:r>
            <w:r>
              <w:rPr>
                <w:rFonts w:cs="Arial"/>
                <w:color w:val="000000"/>
                <w:szCs w:val="24"/>
              </w:rPr>
              <w:tab/>
              <w:t xml:space="preserve">the Contractor has made a valid claim via the </w:t>
            </w:r>
            <w:r w:rsidR="00A1526A">
              <w:rPr>
                <w:rFonts w:cs="Arial"/>
                <w:color w:val="000000"/>
                <w:szCs w:val="24"/>
              </w:rPr>
              <w:t xml:space="preserve">Authority </w:t>
            </w:r>
            <w:r>
              <w:rPr>
                <w:rFonts w:cs="Arial"/>
                <w:color w:val="000000"/>
                <w:szCs w:val="24"/>
              </w:rPr>
              <w:t>I</w:t>
            </w:r>
            <w:r w:rsidR="00A1526A">
              <w:rPr>
                <w:rFonts w:cs="Arial"/>
                <w:color w:val="000000"/>
                <w:szCs w:val="24"/>
              </w:rPr>
              <w:t>C</w:t>
            </w:r>
            <w:r>
              <w:rPr>
                <w:rFonts w:cs="Arial"/>
                <w:color w:val="000000"/>
                <w:szCs w:val="24"/>
              </w:rPr>
              <w:t xml:space="preserve">T System. </w:t>
            </w:r>
          </w:p>
          <w:p w14:paraId="07CCC165" w14:textId="77777777" w:rsidR="003C3644" w:rsidRDefault="003C3644" w:rsidP="003C3644">
            <w:pPr>
              <w:rPr>
                <w:rFonts w:cs="Arial"/>
                <w:szCs w:val="24"/>
              </w:rPr>
            </w:pPr>
          </w:p>
          <w:p w14:paraId="5523F869" w14:textId="7C0653D0" w:rsidR="003C3644" w:rsidRDefault="003C3644" w:rsidP="003C3644">
            <w:pPr>
              <w:ind w:left="1418" w:hanging="698"/>
              <w:rPr>
                <w:rFonts w:cs="Arial"/>
                <w:color w:val="000000"/>
                <w:szCs w:val="24"/>
              </w:rPr>
            </w:pPr>
            <w:r>
              <w:rPr>
                <w:rFonts w:cs="Arial"/>
                <w:color w:val="000000"/>
                <w:szCs w:val="24"/>
              </w:rPr>
              <w:t>4.2.2</w:t>
            </w:r>
            <w:r>
              <w:rPr>
                <w:rFonts w:cs="Arial"/>
                <w:color w:val="000000"/>
                <w:szCs w:val="24"/>
              </w:rPr>
              <w:tab/>
            </w:r>
            <w:r>
              <w:rPr>
                <w:rFonts w:cs="Arial"/>
                <w:color w:val="000000"/>
                <w:szCs w:val="24"/>
              </w:rPr>
              <w:tab/>
              <w:t>The Contractor shall only be eligible to claim one Sustained Job</w:t>
            </w:r>
            <w:r>
              <w:rPr>
                <w:rFonts w:cs="Arial"/>
                <w:color w:val="000000"/>
                <w:szCs w:val="24"/>
              </w:rPr>
              <w:tab/>
              <w:t xml:space="preserve"> Outcome Payment for each Participant.</w:t>
            </w:r>
          </w:p>
          <w:p w14:paraId="33B8045D" w14:textId="77777777" w:rsidR="0076594D" w:rsidRDefault="0076594D" w:rsidP="003C3644">
            <w:pPr>
              <w:rPr>
                <w:rFonts w:cs="Arial"/>
                <w:szCs w:val="24"/>
              </w:rPr>
            </w:pPr>
          </w:p>
          <w:p w14:paraId="24EB2CFC" w14:textId="77777777" w:rsidR="003C3644" w:rsidRDefault="003C3644" w:rsidP="00CA1716">
            <w:pPr>
              <w:numPr>
                <w:ilvl w:val="1"/>
                <w:numId w:val="7"/>
              </w:numPr>
              <w:tabs>
                <w:tab w:val="left" w:pos="709"/>
              </w:tabs>
              <w:ind w:hanging="76"/>
              <w:jc w:val="both"/>
              <w:rPr>
                <w:rFonts w:cs="Arial"/>
                <w:b/>
                <w:bCs/>
                <w:color w:val="000000"/>
                <w:szCs w:val="24"/>
              </w:rPr>
            </w:pPr>
            <w:r>
              <w:rPr>
                <w:rFonts w:cs="Arial"/>
                <w:b/>
                <w:bCs/>
                <w:color w:val="000000"/>
                <w:szCs w:val="24"/>
              </w:rPr>
              <w:t>Delivery Fee</w:t>
            </w:r>
          </w:p>
          <w:p w14:paraId="6D2981A2" w14:textId="77777777" w:rsidR="003C3644" w:rsidRDefault="003C3644" w:rsidP="003C3644">
            <w:pPr>
              <w:rPr>
                <w:rFonts w:cs="Arial"/>
                <w:szCs w:val="24"/>
              </w:rPr>
            </w:pPr>
          </w:p>
          <w:p w14:paraId="6C5F05A1" w14:textId="5187E744" w:rsidR="003C3644" w:rsidRDefault="003C3644" w:rsidP="00CA1716">
            <w:pPr>
              <w:numPr>
                <w:ilvl w:val="2"/>
                <w:numId w:val="7"/>
              </w:numPr>
              <w:ind w:left="1276" w:hanging="567"/>
              <w:jc w:val="both"/>
              <w:rPr>
                <w:rFonts w:cs="Arial"/>
                <w:color w:val="000000"/>
                <w:szCs w:val="24"/>
              </w:rPr>
            </w:pPr>
            <w:r>
              <w:rPr>
                <w:rFonts w:cs="Arial"/>
                <w:color w:val="000000"/>
                <w:szCs w:val="24"/>
              </w:rPr>
              <w:t xml:space="preserve"> A total Delivery Fee will be paid at the rate set out in the table below in paragraph 6 (Payment Rates), and will be paid, in arrears, in </w:t>
            </w:r>
            <w:r w:rsidR="00C86FCD" w:rsidRPr="00AC388E">
              <w:rPr>
                <w:rFonts w:cs="Arial"/>
                <w:color w:val="000000"/>
                <w:szCs w:val="24"/>
              </w:rPr>
              <w:t>3</w:t>
            </w:r>
            <w:r>
              <w:rPr>
                <w:rFonts w:cs="Arial"/>
                <w:color w:val="000000"/>
                <w:szCs w:val="24"/>
              </w:rPr>
              <w:t xml:space="preserve"> equal monthly instalments</w:t>
            </w:r>
            <w:r w:rsidR="0012317C">
              <w:rPr>
                <w:rFonts w:cs="Arial"/>
                <w:color w:val="000000"/>
                <w:szCs w:val="24"/>
              </w:rPr>
              <w:t xml:space="preserve"> (Leicester); and 6 equal monthly instalments (Enterprise M3)</w:t>
            </w:r>
            <w:r>
              <w:rPr>
                <w:rFonts w:cs="Arial"/>
                <w:color w:val="000000"/>
                <w:szCs w:val="24"/>
              </w:rPr>
              <w:t xml:space="preserve">. The first Delivery Fee will commence </w:t>
            </w:r>
            <w:r w:rsidR="00C86FCD" w:rsidRPr="00AC388E">
              <w:rPr>
                <w:rFonts w:cs="Arial"/>
                <w:color w:val="000000"/>
                <w:szCs w:val="24"/>
              </w:rPr>
              <w:t>1</w:t>
            </w:r>
            <w:r w:rsidR="00C86FCD" w:rsidRPr="00AC388E">
              <w:rPr>
                <w:rFonts w:cs="Arial"/>
                <w:color w:val="000000"/>
                <w:szCs w:val="24"/>
                <w:vertAlign w:val="superscript"/>
              </w:rPr>
              <w:t>st</w:t>
            </w:r>
            <w:r w:rsidR="00C86FCD" w:rsidRPr="00AC388E">
              <w:rPr>
                <w:rFonts w:cs="Arial"/>
                <w:color w:val="000000"/>
                <w:szCs w:val="24"/>
              </w:rPr>
              <w:t xml:space="preserve"> April 2021</w:t>
            </w:r>
            <w:r w:rsidR="00ED4FE4">
              <w:rPr>
                <w:rFonts w:cs="Arial"/>
                <w:color w:val="000000"/>
                <w:szCs w:val="24"/>
              </w:rPr>
              <w:t xml:space="preserve"> </w:t>
            </w:r>
            <w:r>
              <w:rPr>
                <w:rFonts w:cs="Arial"/>
                <w:color w:val="000000"/>
                <w:szCs w:val="24"/>
              </w:rPr>
              <w:t xml:space="preserve">and assists Providers in delivering the service to Participants. </w:t>
            </w:r>
          </w:p>
          <w:p w14:paraId="1467F358" w14:textId="77777777" w:rsidR="003C3644" w:rsidRDefault="003C3644" w:rsidP="003C3644">
            <w:pPr>
              <w:ind w:left="1440"/>
              <w:rPr>
                <w:rFonts w:cs="Arial"/>
                <w:color w:val="000000"/>
                <w:szCs w:val="24"/>
              </w:rPr>
            </w:pPr>
          </w:p>
          <w:p w14:paraId="72EF2233" w14:textId="77777777" w:rsidR="003C3644" w:rsidRDefault="003C3644" w:rsidP="00CA1716">
            <w:pPr>
              <w:numPr>
                <w:ilvl w:val="0"/>
                <w:numId w:val="8"/>
              </w:numPr>
              <w:ind w:left="851" w:hanging="851"/>
              <w:jc w:val="both"/>
              <w:rPr>
                <w:rFonts w:cs="Arial"/>
                <w:b/>
                <w:bCs/>
                <w:color w:val="000000"/>
                <w:szCs w:val="24"/>
              </w:rPr>
            </w:pPr>
            <w:r>
              <w:rPr>
                <w:rFonts w:cs="Arial"/>
                <w:b/>
                <w:bCs/>
                <w:color w:val="000000"/>
                <w:szCs w:val="24"/>
              </w:rPr>
              <w:t xml:space="preserve"> Methods of payment </w:t>
            </w:r>
          </w:p>
          <w:p w14:paraId="5AFFF74F" w14:textId="77777777" w:rsidR="003C3644" w:rsidRDefault="003C3644" w:rsidP="003C3644">
            <w:pPr>
              <w:ind w:left="540"/>
              <w:rPr>
                <w:rFonts w:cs="Arial"/>
                <w:b/>
                <w:bCs/>
                <w:color w:val="000000"/>
                <w:szCs w:val="24"/>
              </w:rPr>
            </w:pPr>
          </w:p>
          <w:p w14:paraId="28BF8A69" w14:textId="77777777" w:rsidR="003C3644" w:rsidRDefault="003C3644" w:rsidP="003C3644">
            <w:pPr>
              <w:spacing w:after="160"/>
              <w:ind w:left="851" w:hanging="567"/>
              <w:rPr>
                <w:rFonts w:cs="Arial"/>
                <w:szCs w:val="24"/>
              </w:rPr>
            </w:pPr>
            <w:r>
              <w:rPr>
                <w:rFonts w:cs="Arial"/>
                <w:color w:val="000000"/>
                <w:szCs w:val="24"/>
              </w:rPr>
              <w:t>5.1</w:t>
            </w:r>
            <w:r>
              <w:rPr>
                <w:rFonts w:cs="Arial"/>
                <w:color w:val="000000"/>
                <w:szCs w:val="24"/>
              </w:rPr>
              <w:tab/>
            </w:r>
            <w:r>
              <w:rPr>
                <w:rFonts w:cs="Arial"/>
                <w:szCs w:val="24"/>
              </w:rPr>
              <w:t>The Authority and the Contractor shall exchange payment using the Provider Referral and Payment (PRaP) system and/or other electronic methods.</w:t>
            </w:r>
          </w:p>
          <w:p w14:paraId="572DA985" w14:textId="77777777" w:rsidR="003C3644" w:rsidRDefault="003C3644" w:rsidP="003C3644">
            <w:pPr>
              <w:rPr>
                <w:rFonts w:cs="Arial"/>
                <w:szCs w:val="24"/>
              </w:rPr>
            </w:pPr>
          </w:p>
          <w:p w14:paraId="0DCD492F" w14:textId="77777777" w:rsidR="003C3644" w:rsidRDefault="003C3644" w:rsidP="003C3644">
            <w:pPr>
              <w:spacing w:after="160"/>
              <w:ind w:left="851" w:hanging="567"/>
              <w:rPr>
                <w:rFonts w:cs="Arial"/>
                <w:szCs w:val="24"/>
              </w:rPr>
            </w:pPr>
            <w:r>
              <w:rPr>
                <w:rFonts w:cs="Arial"/>
                <w:szCs w:val="24"/>
              </w:rPr>
              <w:t>5.2</w:t>
            </w:r>
            <w:r>
              <w:rPr>
                <w:rFonts w:cs="Arial"/>
                <w:szCs w:val="24"/>
              </w:rPr>
              <w:tab/>
              <w:t xml:space="preserve">The Authority may issue a Purchase Order to the Contractor prior to commencement of the Service. </w:t>
            </w:r>
          </w:p>
          <w:p w14:paraId="177D38D7" w14:textId="77777777" w:rsidR="003C3644" w:rsidRDefault="003C3644" w:rsidP="003C3644">
            <w:pPr>
              <w:spacing w:after="160"/>
              <w:ind w:left="851" w:hanging="567"/>
              <w:rPr>
                <w:rFonts w:cs="Calibri"/>
                <w:szCs w:val="24"/>
              </w:rPr>
            </w:pPr>
            <w:r>
              <w:rPr>
                <w:rFonts w:cs="Arial"/>
                <w:szCs w:val="24"/>
              </w:rPr>
              <w:t>5.3</w:t>
            </w:r>
            <w:r>
              <w:rPr>
                <w:rFonts w:cs="Arial"/>
                <w:szCs w:val="24"/>
              </w:rPr>
              <w:tab/>
              <w:t>All invoices payable outside of PRaP, must include the appropriate purchase order number sent to the following address;</w:t>
            </w:r>
          </w:p>
          <w:p w14:paraId="39FA3C64" w14:textId="77777777" w:rsidR="003C3644" w:rsidRDefault="003C3644" w:rsidP="003C3644">
            <w:pPr>
              <w:ind w:left="851" w:hanging="567"/>
              <w:rPr>
                <w:rFonts w:cs="Arial"/>
                <w:szCs w:val="24"/>
              </w:rPr>
            </w:pPr>
          </w:p>
          <w:p w14:paraId="4FEB8937" w14:textId="77777777" w:rsidR="003C3644" w:rsidRDefault="003C3644" w:rsidP="003C3644">
            <w:pPr>
              <w:ind w:left="851" w:hanging="567"/>
              <w:jc w:val="center"/>
              <w:rPr>
                <w:rFonts w:cs="Arial"/>
                <w:szCs w:val="24"/>
              </w:rPr>
            </w:pPr>
            <w:r>
              <w:rPr>
                <w:rFonts w:cs="Arial"/>
                <w:szCs w:val="24"/>
              </w:rPr>
              <w:t>SSCL Accounts Payable Team</w:t>
            </w:r>
          </w:p>
          <w:p w14:paraId="19FBE85C" w14:textId="77777777" w:rsidR="003C3644" w:rsidRDefault="003C3644" w:rsidP="003C3644">
            <w:pPr>
              <w:ind w:left="851" w:hanging="567"/>
              <w:jc w:val="center"/>
              <w:rPr>
                <w:rFonts w:cs="Arial"/>
                <w:szCs w:val="24"/>
              </w:rPr>
            </w:pPr>
            <w:r>
              <w:rPr>
                <w:rFonts w:cs="Arial"/>
                <w:szCs w:val="24"/>
              </w:rPr>
              <w:t>Room 6124</w:t>
            </w:r>
          </w:p>
          <w:p w14:paraId="700DE20B" w14:textId="77777777" w:rsidR="003C3644" w:rsidRDefault="003C3644" w:rsidP="003C3644">
            <w:pPr>
              <w:ind w:left="851" w:hanging="567"/>
              <w:jc w:val="center"/>
              <w:rPr>
                <w:rFonts w:cs="Arial"/>
                <w:szCs w:val="24"/>
              </w:rPr>
            </w:pPr>
            <w:r>
              <w:rPr>
                <w:rFonts w:cs="Arial"/>
                <w:szCs w:val="24"/>
              </w:rPr>
              <w:t>Tomlinson House</w:t>
            </w:r>
          </w:p>
          <w:p w14:paraId="5FA5AAEB" w14:textId="77777777" w:rsidR="003C3644" w:rsidRDefault="003C3644" w:rsidP="003C3644">
            <w:pPr>
              <w:ind w:left="851" w:hanging="567"/>
              <w:jc w:val="center"/>
              <w:rPr>
                <w:rFonts w:cs="Arial"/>
                <w:szCs w:val="24"/>
              </w:rPr>
            </w:pPr>
            <w:r>
              <w:rPr>
                <w:rFonts w:cs="Arial"/>
                <w:szCs w:val="24"/>
              </w:rPr>
              <w:t>Norcross</w:t>
            </w:r>
          </w:p>
          <w:p w14:paraId="719ADB00" w14:textId="77777777" w:rsidR="003C3644" w:rsidRDefault="003C3644" w:rsidP="003C3644">
            <w:pPr>
              <w:ind w:left="851" w:hanging="567"/>
              <w:jc w:val="center"/>
              <w:rPr>
                <w:rFonts w:cs="Arial"/>
                <w:szCs w:val="24"/>
              </w:rPr>
            </w:pPr>
            <w:r>
              <w:rPr>
                <w:rFonts w:cs="Arial"/>
                <w:szCs w:val="24"/>
              </w:rPr>
              <w:t>Blackpool FY5 3TA</w:t>
            </w:r>
          </w:p>
          <w:p w14:paraId="5CD082D6" w14:textId="77777777" w:rsidR="003C3644" w:rsidRDefault="003C3644" w:rsidP="003C3644">
            <w:pPr>
              <w:ind w:left="851" w:hanging="567"/>
              <w:jc w:val="center"/>
              <w:rPr>
                <w:rFonts w:cs="Arial"/>
                <w:szCs w:val="24"/>
              </w:rPr>
            </w:pPr>
          </w:p>
          <w:p w14:paraId="4638450D" w14:textId="77777777" w:rsidR="003C3644" w:rsidRDefault="003C3644" w:rsidP="003C3644">
            <w:pPr>
              <w:ind w:left="851" w:hanging="567"/>
              <w:jc w:val="center"/>
              <w:rPr>
                <w:rFonts w:cs="Arial"/>
                <w:szCs w:val="24"/>
              </w:rPr>
            </w:pPr>
            <w:r>
              <w:rPr>
                <w:rFonts w:cs="Arial"/>
                <w:szCs w:val="24"/>
              </w:rPr>
              <w:t>Shared Services Helpline: 0845 602 8244</w:t>
            </w:r>
          </w:p>
          <w:p w14:paraId="77BDE07B" w14:textId="77777777" w:rsidR="003C3644" w:rsidRDefault="003C3644" w:rsidP="003C3644">
            <w:pPr>
              <w:ind w:left="851" w:hanging="567"/>
              <w:rPr>
                <w:rFonts w:cs="Arial"/>
                <w:szCs w:val="24"/>
              </w:rPr>
            </w:pPr>
          </w:p>
          <w:p w14:paraId="4A59C9F1" w14:textId="77777777" w:rsidR="003C3644" w:rsidRDefault="003C3644" w:rsidP="003C3644">
            <w:pPr>
              <w:ind w:left="851" w:hanging="567"/>
              <w:rPr>
                <w:rFonts w:cs="Arial"/>
                <w:szCs w:val="24"/>
              </w:rPr>
            </w:pPr>
            <w:r>
              <w:rPr>
                <w:rFonts w:cs="Arial"/>
                <w:szCs w:val="24"/>
              </w:rPr>
              <w:t>5.4</w:t>
            </w:r>
            <w:r>
              <w:rPr>
                <w:rFonts w:cs="Arial"/>
                <w:szCs w:val="24"/>
              </w:rPr>
              <w:tab/>
              <w:t xml:space="preserve">The Authority reserves the right to set and / or alter, at its absolute discretion, the method of payment. </w:t>
            </w:r>
          </w:p>
          <w:p w14:paraId="30A48E0E" w14:textId="51CE8B50" w:rsidR="006646AF" w:rsidRDefault="003C3644" w:rsidP="003C3644">
            <w:pPr>
              <w:rPr>
                <w:rFonts w:cs="Arial"/>
                <w:b/>
                <w:sz w:val="20"/>
              </w:rPr>
            </w:pPr>
            <w:r>
              <w:rPr>
                <w:rFonts w:cs="Arial"/>
                <w:b/>
                <w:sz w:val="20"/>
              </w:rPr>
              <w:br w:type="page"/>
            </w:r>
          </w:p>
          <w:p w14:paraId="31425A8B" w14:textId="77777777" w:rsidR="003C3644" w:rsidRDefault="003C3644" w:rsidP="00CA1716">
            <w:pPr>
              <w:numPr>
                <w:ilvl w:val="0"/>
                <w:numId w:val="8"/>
              </w:numPr>
              <w:ind w:left="284" w:hanging="284"/>
              <w:jc w:val="both"/>
              <w:rPr>
                <w:rFonts w:cs="Arial"/>
                <w:b/>
                <w:bCs/>
                <w:color w:val="000000"/>
                <w:szCs w:val="24"/>
              </w:rPr>
            </w:pPr>
            <w:r>
              <w:rPr>
                <w:rFonts w:cs="Arial"/>
                <w:b/>
                <w:bCs/>
                <w:color w:val="000000"/>
                <w:szCs w:val="24"/>
              </w:rPr>
              <w:t xml:space="preserve"> Payment rates</w:t>
            </w:r>
          </w:p>
          <w:p w14:paraId="599854DF" w14:textId="77777777" w:rsidR="003C3644" w:rsidRDefault="003C3644" w:rsidP="003C3644">
            <w:pPr>
              <w:rPr>
                <w:rFonts w:cs="Arial"/>
                <w:szCs w:val="24"/>
              </w:rPr>
            </w:pPr>
          </w:p>
          <w:p w14:paraId="43FCC8B3" w14:textId="77777777" w:rsidR="003C3644" w:rsidRDefault="003C3644" w:rsidP="003C3644">
            <w:pPr>
              <w:ind w:left="851" w:hanging="709"/>
              <w:rPr>
                <w:rFonts w:cs="Arial"/>
                <w:szCs w:val="24"/>
              </w:rPr>
            </w:pPr>
            <w:r>
              <w:rPr>
                <w:rFonts w:cs="Arial"/>
                <w:szCs w:val="24"/>
              </w:rPr>
              <w:t>6.1</w:t>
            </w:r>
            <w:r>
              <w:rPr>
                <w:rFonts w:cs="Arial"/>
                <w:szCs w:val="24"/>
              </w:rPr>
              <w:tab/>
              <w:t xml:space="preserve">For the performance of the Services by the Contractor the Delivery Fee, Short Job Outcome Fee and Sustained Job Outcome Fee shall be paid at the prices and rates entered in this Appendix. These rates are fixed and not subject to amendment or alteration over the contract period except where a formal contract variation is agreed in line with Clause F3.   </w:t>
            </w:r>
          </w:p>
          <w:p w14:paraId="53AC6520" w14:textId="77777777" w:rsidR="003C3644" w:rsidRDefault="003C3644" w:rsidP="003C3644">
            <w:pPr>
              <w:ind w:left="567"/>
              <w:rPr>
                <w:rFonts w:cs="Arial"/>
                <w:szCs w:val="24"/>
              </w:rPr>
            </w:pPr>
          </w:p>
          <w:p w14:paraId="17B05E42" w14:textId="0D1E989A" w:rsidR="003C3644" w:rsidRDefault="003C3644" w:rsidP="003C3644">
            <w:pPr>
              <w:ind w:left="851" w:hanging="578"/>
              <w:rPr>
                <w:rFonts w:cs="Arial"/>
                <w:szCs w:val="24"/>
              </w:rPr>
            </w:pPr>
            <w:r>
              <w:rPr>
                <w:rFonts w:cs="Arial"/>
                <w:szCs w:val="24"/>
              </w:rPr>
              <w:t>6.2</w:t>
            </w:r>
            <w:r>
              <w:rPr>
                <w:rFonts w:cs="Arial"/>
                <w:szCs w:val="24"/>
              </w:rPr>
              <w:tab/>
              <w:t xml:space="preserve">All payments will be subject to the provisions of Schedule 4 and Section C Payment and Fees. The payment of any Delivery Fee, Short Job Outcome Fee or Sustained </w:t>
            </w:r>
            <w:r w:rsidR="00ED4FE4">
              <w:rPr>
                <w:rFonts w:cs="Arial"/>
                <w:szCs w:val="24"/>
              </w:rPr>
              <w:t xml:space="preserve">Job </w:t>
            </w:r>
            <w:r>
              <w:rPr>
                <w:rFonts w:cs="Arial"/>
                <w:szCs w:val="24"/>
              </w:rPr>
              <w:t>Outcome Fee shall not constitute acceptance and the Authority reserves the right to validate claims at any time in accordance with Clause C4 Validation and Extrapolation.</w:t>
            </w:r>
          </w:p>
          <w:p w14:paraId="641CD773" w14:textId="77777777" w:rsidR="003C3644" w:rsidRDefault="003C3644" w:rsidP="003C3644">
            <w:pPr>
              <w:ind w:left="851" w:hanging="578"/>
              <w:rPr>
                <w:rFonts w:cs="Arial"/>
                <w:szCs w:val="24"/>
              </w:rPr>
            </w:pPr>
          </w:p>
          <w:p w14:paraId="41824FF0" w14:textId="77777777" w:rsidR="003C3644" w:rsidRDefault="003C3644" w:rsidP="003C3644">
            <w:pPr>
              <w:ind w:left="567"/>
              <w:rPr>
                <w:rFonts w:cs="Arial"/>
                <w:sz w:val="20"/>
              </w:rPr>
            </w:pPr>
          </w:p>
          <w:tbl>
            <w:tblPr>
              <w:tblW w:w="4721" w:type="pct"/>
              <w:tblLook w:val="0000" w:firstRow="0" w:lastRow="0" w:firstColumn="0" w:lastColumn="0" w:noHBand="0" w:noVBand="0"/>
            </w:tblPr>
            <w:tblGrid>
              <w:gridCol w:w="2954"/>
              <w:gridCol w:w="533"/>
              <w:gridCol w:w="1716"/>
              <w:gridCol w:w="2255"/>
            </w:tblGrid>
            <w:tr w:rsidR="003C3644" w14:paraId="30889372" w14:textId="77777777" w:rsidTr="002D42EF">
              <w:trPr>
                <w:trHeight w:val="255"/>
              </w:trPr>
              <w:tc>
                <w:tcPr>
                  <w:tcW w:w="1980" w:type="pct"/>
                  <w:tcBorders>
                    <w:top w:val="single" w:sz="8" w:space="0" w:color="auto"/>
                    <w:left w:val="single" w:sz="8" w:space="0" w:color="auto"/>
                    <w:bottom w:val="single" w:sz="4" w:space="0" w:color="auto"/>
                    <w:right w:val="single" w:sz="4" w:space="0" w:color="auto"/>
                  </w:tcBorders>
                  <w:shd w:val="clear" w:color="auto" w:fill="C0C0C0"/>
                  <w:noWrap/>
                  <w:vAlign w:val="bottom"/>
                </w:tcPr>
                <w:p w14:paraId="3F417903" w14:textId="77777777" w:rsidR="003C3644" w:rsidRDefault="003C3644" w:rsidP="003C3644">
                  <w:pPr>
                    <w:rPr>
                      <w:rFonts w:cs="Arial"/>
                      <w:b/>
                      <w:bCs/>
                      <w:sz w:val="20"/>
                      <w:lang w:eastAsia="en-GB"/>
                    </w:rPr>
                  </w:pPr>
                  <w:r>
                    <w:rPr>
                      <w:rFonts w:cs="Arial"/>
                      <w:b/>
                      <w:bCs/>
                      <w:sz w:val="20"/>
                      <w:lang w:eastAsia="en-GB"/>
                    </w:rPr>
                    <w:t>PROVIDER NAME:</w:t>
                  </w:r>
                </w:p>
              </w:tc>
              <w:tc>
                <w:tcPr>
                  <w:tcW w:w="3020" w:type="pct"/>
                  <w:gridSpan w:val="3"/>
                  <w:tcBorders>
                    <w:top w:val="single" w:sz="4" w:space="0" w:color="auto"/>
                    <w:left w:val="nil"/>
                    <w:bottom w:val="single" w:sz="4" w:space="0" w:color="auto"/>
                    <w:right w:val="single" w:sz="4" w:space="0" w:color="auto"/>
                  </w:tcBorders>
                  <w:noWrap/>
                  <w:vAlign w:val="center"/>
                </w:tcPr>
                <w:p w14:paraId="4DCC453A" w14:textId="1ECCD27E" w:rsidR="003C3644" w:rsidRDefault="00FE7201" w:rsidP="003C3644">
                  <w:pPr>
                    <w:rPr>
                      <w:sz w:val="20"/>
                      <w:lang w:eastAsia="en-GB"/>
                    </w:rPr>
                  </w:pPr>
                  <w:r>
                    <w:rPr>
                      <w:sz w:val="20"/>
                      <w:lang w:eastAsia="en-GB"/>
                    </w:rPr>
                    <w:t>Fedcap Employment Limited</w:t>
                  </w:r>
                </w:p>
              </w:tc>
            </w:tr>
            <w:tr w:rsidR="003C3644" w14:paraId="7B01E83D" w14:textId="77777777" w:rsidTr="002D42EF">
              <w:trPr>
                <w:trHeight w:val="255"/>
              </w:trPr>
              <w:tc>
                <w:tcPr>
                  <w:tcW w:w="1980" w:type="pct"/>
                  <w:tcBorders>
                    <w:top w:val="nil"/>
                    <w:left w:val="single" w:sz="8" w:space="0" w:color="auto"/>
                    <w:bottom w:val="single" w:sz="4" w:space="0" w:color="auto"/>
                    <w:right w:val="single" w:sz="4" w:space="0" w:color="auto"/>
                  </w:tcBorders>
                  <w:shd w:val="clear" w:color="auto" w:fill="C0C0C0"/>
                  <w:noWrap/>
                  <w:vAlign w:val="bottom"/>
                </w:tcPr>
                <w:p w14:paraId="028D39EF" w14:textId="77777777" w:rsidR="003C3644" w:rsidRDefault="003C3644" w:rsidP="003C3644">
                  <w:pPr>
                    <w:rPr>
                      <w:rFonts w:cs="Arial"/>
                      <w:b/>
                      <w:bCs/>
                      <w:sz w:val="20"/>
                      <w:lang w:eastAsia="en-GB"/>
                    </w:rPr>
                  </w:pPr>
                  <w:r>
                    <w:rPr>
                      <w:rFonts w:cs="Arial"/>
                      <w:b/>
                      <w:bCs/>
                      <w:sz w:val="20"/>
                      <w:lang w:eastAsia="en-GB"/>
                    </w:rPr>
                    <w:t>LEP NUMBER:</w:t>
                  </w:r>
                </w:p>
              </w:tc>
              <w:tc>
                <w:tcPr>
                  <w:tcW w:w="3020" w:type="pct"/>
                  <w:gridSpan w:val="3"/>
                  <w:tcBorders>
                    <w:top w:val="single" w:sz="4" w:space="0" w:color="auto"/>
                    <w:left w:val="nil"/>
                    <w:bottom w:val="single" w:sz="4" w:space="0" w:color="auto"/>
                    <w:right w:val="single" w:sz="4" w:space="0" w:color="auto"/>
                  </w:tcBorders>
                  <w:noWrap/>
                  <w:vAlign w:val="bottom"/>
                </w:tcPr>
                <w:p w14:paraId="7EF43E2B" w14:textId="26A2E808" w:rsidR="003C3644" w:rsidRDefault="00FE7201" w:rsidP="003C3644">
                  <w:pPr>
                    <w:rPr>
                      <w:sz w:val="20"/>
                      <w:lang w:eastAsia="en-GB"/>
                    </w:rPr>
                  </w:pPr>
                  <w:r>
                    <w:rPr>
                      <w:sz w:val="20"/>
                      <w:lang w:eastAsia="en-GB"/>
                    </w:rPr>
                    <w:t xml:space="preserve">7 </w:t>
                  </w:r>
                </w:p>
              </w:tc>
            </w:tr>
            <w:tr w:rsidR="003C3644" w14:paraId="7E2F9CD9" w14:textId="77777777" w:rsidTr="002D42EF">
              <w:trPr>
                <w:trHeight w:val="270"/>
              </w:trPr>
              <w:tc>
                <w:tcPr>
                  <w:tcW w:w="1980" w:type="pct"/>
                  <w:tcBorders>
                    <w:top w:val="nil"/>
                    <w:left w:val="single" w:sz="8" w:space="0" w:color="auto"/>
                    <w:bottom w:val="single" w:sz="8" w:space="0" w:color="auto"/>
                    <w:right w:val="single" w:sz="4" w:space="0" w:color="auto"/>
                  </w:tcBorders>
                  <w:shd w:val="clear" w:color="auto" w:fill="C0C0C0"/>
                  <w:noWrap/>
                  <w:vAlign w:val="bottom"/>
                </w:tcPr>
                <w:p w14:paraId="13375D3B" w14:textId="77777777" w:rsidR="003C3644" w:rsidRDefault="003C3644" w:rsidP="003C3644">
                  <w:pPr>
                    <w:rPr>
                      <w:rFonts w:cs="Arial"/>
                      <w:b/>
                      <w:bCs/>
                      <w:sz w:val="20"/>
                      <w:lang w:eastAsia="en-GB"/>
                    </w:rPr>
                  </w:pPr>
                  <w:r>
                    <w:rPr>
                      <w:rFonts w:cs="Arial"/>
                      <w:b/>
                      <w:bCs/>
                      <w:sz w:val="20"/>
                      <w:lang w:eastAsia="en-GB"/>
                    </w:rPr>
                    <w:t>LEP REGION:</w:t>
                  </w:r>
                </w:p>
              </w:tc>
              <w:tc>
                <w:tcPr>
                  <w:tcW w:w="3020" w:type="pct"/>
                  <w:gridSpan w:val="3"/>
                  <w:tcBorders>
                    <w:top w:val="single" w:sz="4" w:space="0" w:color="auto"/>
                    <w:left w:val="nil"/>
                    <w:bottom w:val="single" w:sz="4" w:space="0" w:color="auto"/>
                    <w:right w:val="single" w:sz="4" w:space="0" w:color="auto"/>
                  </w:tcBorders>
                  <w:noWrap/>
                  <w:vAlign w:val="bottom"/>
                </w:tcPr>
                <w:p w14:paraId="4E0057A8" w14:textId="30988D27" w:rsidR="003C3644" w:rsidRDefault="00FE7201" w:rsidP="003C3644">
                  <w:pPr>
                    <w:rPr>
                      <w:sz w:val="20"/>
                      <w:lang w:eastAsia="en-GB"/>
                    </w:rPr>
                  </w:pPr>
                  <w:r>
                    <w:rPr>
                      <w:sz w:val="20"/>
                      <w:lang w:eastAsia="en-GB"/>
                    </w:rPr>
                    <w:t>Leicestershire</w:t>
                  </w:r>
                </w:p>
              </w:tc>
            </w:tr>
            <w:tr w:rsidR="003C3644" w14:paraId="57AF915D" w14:textId="77777777" w:rsidTr="002D42EF">
              <w:trPr>
                <w:gridAfter w:val="3"/>
                <w:wAfter w:w="3020" w:type="pct"/>
                <w:trHeight w:val="255"/>
              </w:trPr>
              <w:tc>
                <w:tcPr>
                  <w:tcW w:w="1980" w:type="pct"/>
                  <w:tcBorders>
                    <w:top w:val="nil"/>
                    <w:left w:val="nil"/>
                    <w:bottom w:val="nil"/>
                    <w:right w:val="nil"/>
                  </w:tcBorders>
                  <w:noWrap/>
                  <w:vAlign w:val="bottom"/>
                </w:tcPr>
                <w:p w14:paraId="03A1225A" w14:textId="77777777" w:rsidR="003C3644" w:rsidRDefault="003C3644" w:rsidP="003C3644">
                  <w:pPr>
                    <w:rPr>
                      <w:sz w:val="20"/>
                      <w:lang w:eastAsia="en-GB"/>
                    </w:rPr>
                  </w:pPr>
                </w:p>
              </w:tc>
            </w:tr>
            <w:tr w:rsidR="003C3644" w14:paraId="7EDAEFA1" w14:textId="77777777" w:rsidTr="002D42EF">
              <w:trPr>
                <w:gridAfter w:val="2"/>
                <w:wAfter w:w="2662" w:type="pct"/>
                <w:trHeight w:val="80"/>
              </w:trPr>
              <w:tc>
                <w:tcPr>
                  <w:tcW w:w="1980" w:type="pct"/>
                  <w:tcBorders>
                    <w:top w:val="nil"/>
                    <w:left w:val="nil"/>
                    <w:bottom w:val="nil"/>
                    <w:right w:val="nil"/>
                  </w:tcBorders>
                  <w:noWrap/>
                  <w:vAlign w:val="bottom"/>
                </w:tcPr>
                <w:p w14:paraId="309846C2" w14:textId="77777777" w:rsidR="003C3644" w:rsidRDefault="003C3644" w:rsidP="003C3644">
                  <w:pPr>
                    <w:rPr>
                      <w:b/>
                      <w:bCs/>
                      <w:sz w:val="20"/>
                      <w:lang w:eastAsia="en-GB"/>
                    </w:rPr>
                  </w:pPr>
                </w:p>
              </w:tc>
              <w:tc>
                <w:tcPr>
                  <w:tcW w:w="357" w:type="pct"/>
                  <w:tcBorders>
                    <w:top w:val="nil"/>
                    <w:left w:val="nil"/>
                    <w:bottom w:val="nil"/>
                    <w:right w:val="nil"/>
                  </w:tcBorders>
                </w:tcPr>
                <w:p w14:paraId="5CDF555E" w14:textId="77777777" w:rsidR="003C3644" w:rsidRDefault="003C3644" w:rsidP="003C3644">
                  <w:pPr>
                    <w:jc w:val="right"/>
                    <w:rPr>
                      <w:sz w:val="20"/>
                      <w:lang w:eastAsia="en-GB"/>
                    </w:rPr>
                  </w:pPr>
                </w:p>
              </w:tc>
            </w:tr>
            <w:tr w:rsidR="003C3644" w14:paraId="166D3810" w14:textId="77777777" w:rsidTr="002D42EF">
              <w:trPr>
                <w:trHeight w:val="920"/>
              </w:trPr>
              <w:tc>
                <w:tcPr>
                  <w:tcW w:w="1980" w:type="pct"/>
                  <w:tcBorders>
                    <w:top w:val="single" w:sz="8" w:space="0" w:color="auto"/>
                    <w:left w:val="single" w:sz="8" w:space="0" w:color="auto"/>
                    <w:bottom w:val="single" w:sz="4" w:space="0" w:color="auto"/>
                    <w:right w:val="single" w:sz="4" w:space="0" w:color="auto"/>
                  </w:tcBorders>
                  <w:shd w:val="clear" w:color="auto" w:fill="BFBFBF" w:themeFill="background1" w:themeFillShade="BF"/>
                  <w:vAlign w:val="bottom"/>
                </w:tcPr>
                <w:p w14:paraId="3027F6B0" w14:textId="77777777" w:rsidR="003C3644" w:rsidRDefault="003C3644" w:rsidP="003C3644">
                  <w:pPr>
                    <w:rPr>
                      <w:rFonts w:cs="Arial"/>
                      <w:b/>
                      <w:bCs/>
                      <w:sz w:val="20"/>
                      <w:lang w:eastAsia="en-GB"/>
                    </w:rPr>
                  </w:pPr>
                </w:p>
              </w:tc>
              <w:tc>
                <w:tcPr>
                  <w:tcW w:w="1508" w:type="pct"/>
                  <w:gridSpan w:val="2"/>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082F99E1" w14:textId="77777777" w:rsidR="003C3644" w:rsidRDefault="003C3644" w:rsidP="003C3644">
                  <w:pPr>
                    <w:rPr>
                      <w:rFonts w:cs="Arial"/>
                      <w:b/>
                      <w:sz w:val="20"/>
                      <w:lang w:eastAsia="en-GB"/>
                    </w:rPr>
                  </w:pPr>
                  <w:r>
                    <w:rPr>
                      <w:rFonts w:cs="Arial"/>
                      <w:b/>
                      <w:sz w:val="20"/>
                      <w:lang w:eastAsia="en-GB"/>
                    </w:rPr>
                    <w:t>% of total contract value</w:t>
                  </w:r>
                </w:p>
              </w:tc>
              <w:tc>
                <w:tcPr>
                  <w:tcW w:w="1512" w:type="pct"/>
                  <w:tcBorders>
                    <w:top w:val="single" w:sz="8" w:space="0" w:color="auto"/>
                    <w:left w:val="nil"/>
                    <w:bottom w:val="single" w:sz="4" w:space="0" w:color="auto"/>
                    <w:right w:val="single" w:sz="8" w:space="0" w:color="auto"/>
                  </w:tcBorders>
                  <w:shd w:val="clear" w:color="auto" w:fill="BFBFBF" w:themeFill="background1" w:themeFillShade="BF"/>
                  <w:vAlign w:val="center"/>
                </w:tcPr>
                <w:p w14:paraId="252EFB58" w14:textId="77777777" w:rsidR="003C3644" w:rsidRDefault="003C3644" w:rsidP="003C3644">
                  <w:pPr>
                    <w:rPr>
                      <w:rFonts w:cs="Arial"/>
                      <w:b/>
                      <w:sz w:val="20"/>
                      <w:lang w:eastAsia="en-GB"/>
                    </w:rPr>
                  </w:pPr>
                  <w:r>
                    <w:rPr>
                      <w:rFonts w:cs="Arial"/>
                      <w:b/>
                      <w:sz w:val="20"/>
                      <w:lang w:eastAsia="en-GB"/>
                    </w:rPr>
                    <w:t>Amount per Outcome exc. VAT</w:t>
                  </w:r>
                </w:p>
              </w:tc>
            </w:tr>
            <w:tr w:rsidR="00FE7201" w14:paraId="46ADA17F" w14:textId="77777777" w:rsidTr="002D42EF">
              <w:trPr>
                <w:trHeight w:val="920"/>
              </w:trPr>
              <w:tc>
                <w:tcPr>
                  <w:tcW w:w="1980" w:type="pct"/>
                  <w:tcBorders>
                    <w:top w:val="nil"/>
                    <w:left w:val="single" w:sz="8" w:space="0" w:color="auto"/>
                    <w:bottom w:val="single" w:sz="4" w:space="0" w:color="auto"/>
                    <w:right w:val="single" w:sz="4" w:space="0" w:color="auto"/>
                  </w:tcBorders>
                  <w:noWrap/>
                  <w:vAlign w:val="center"/>
                </w:tcPr>
                <w:p w14:paraId="770C7029" w14:textId="77777777" w:rsidR="00FE7201" w:rsidRDefault="00FE7201" w:rsidP="00FE7201">
                  <w:pPr>
                    <w:rPr>
                      <w:rFonts w:cs="Arial"/>
                      <w:b/>
                      <w:bCs/>
                      <w:sz w:val="20"/>
                      <w:lang w:eastAsia="en-GB"/>
                    </w:rPr>
                  </w:pPr>
                </w:p>
                <w:p w14:paraId="3337D77F" w14:textId="77777777" w:rsidR="00FE7201" w:rsidRDefault="00FE7201" w:rsidP="00FE7201">
                  <w:pPr>
                    <w:rPr>
                      <w:rFonts w:cs="Arial"/>
                      <w:b/>
                      <w:bCs/>
                      <w:sz w:val="20"/>
                      <w:lang w:eastAsia="en-GB"/>
                    </w:rPr>
                  </w:pPr>
                  <w:r>
                    <w:rPr>
                      <w:rFonts w:cs="Arial"/>
                      <w:b/>
                      <w:bCs/>
                      <w:sz w:val="20"/>
                      <w:lang w:eastAsia="en-GB"/>
                    </w:rPr>
                    <w:t>Short Job Outcome Payment:</w:t>
                  </w:r>
                </w:p>
                <w:p w14:paraId="0052EDB2" w14:textId="77777777" w:rsidR="00FE7201" w:rsidRDefault="00FE7201" w:rsidP="00FE7201">
                  <w:pPr>
                    <w:rPr>
                      <w:rFonts w:cs="Arial"/>
                      <w:b/>
                      <w:bCs/>
                      <w:sz w:val="20"/>
                      <w:lang w:eastAsia="en-GB"/>
                    </w:rPr>
                  </w:pPr>
                </w:p>
              </w:tc>
              <w:tc>
                <w:tcPr>
                  <w:tcW w:w="1508" w:type="pct"/>
                  <w:gridSpan w:val="2"/>
                  <w:tcBorders>
                    <w:top w:val="single" w:sz="4" w:space="0" w:color="auto"/>
                    <w:left w:val="nil"/>
                    <w:bottom w:val="single" w:sz="4" w:space="0" w:color="auto"/>
                    <w:right w:val="single" w:sz="8" w:space="0" w:color="auto"/>
                  </w:tcBorders>
                  <w:shd w:val="clear" w:color="auto" w:fill="auto"/>
                  <w:noWrap/>
                  <w:vAlign w:val="center"/>
                </w:tcPr>
                <w:p w14:paraId="08756EE1" w14:textId="614B8953" w:rsidR="00FE7201" w:rsidRDefault="00FE7201" w:rsidP="00FE7201">
                  <w:pPr>
                    <w:jc w:val="center"/>
                    <w:rPr>
                      <w:rFonts w:cs="Arial"/>
                      <w:sz w:val="20"/>
                    </w:rPr>
                  </w:pPr>
                  <w:r>
                    <w:rPr>
                      <w:rFonts w:cs="Arial"/>
                      <w:sz w:val="20"/>
                    </w:rPr>
                    <w:t>40%</w:t>
                  </w:r>
                </w:p>
              </w:tc>
              <w:tc>
                <w:tcPr>
                  <w:tcW w:w="1512" w:type="pct"/>
                  <w:tcBorders>
                    <w:top w:val="single" w:sz="4" w:space="0" w:color="auto"/>
                    <w:left w:val="nil"/>
                    <w:bottom w:val="single" w:sz="4" w:space="0" w:color="auto"/>
                    <w:right w:val="single" w:sz="8" w:space="0" w:color="auto"/>
                  </w:tcBorders>
                  <w:shd w:val="clear" w:color="auto" w:fill="auto"/>
                  <w:vAlign w:val="center"/>
                </w:tcPr>
                <w:p w14:paraId="1C2B5D79" w14:textId="29E02F10" w:rsidR="00FE7201" w:rsidRDefault="00FE7201" w:rsidP="00FE7201">
                  <w:pPr>
                    <w:jc w:val="center"/>
                    <w:rPr>
                      <w:rFonts w:cs="Arial"/>
                      <w:sz w:val="20"/>
                    </w:rPr>
                  </w:pPr>
                  <w:r>
                    <w:rPr>
                      <w:rFonts w:cs="Arial"/>
                      <w:sz w:val="20"/>
                    </w:rPr>
                    <w:t>£2,785.16</w:t>
                  </w:r>
                </w:p>
              </w:tc>
            </w:tr>
            <w:tr w:rsidR="00FE7201" w14:paraId="621FA5F7" w14:textId="77777777" w:rsidTr="002D42EF">
              <w:trPr>
                <w:trHeight w:val="920"/>
              </w:trPr>
              <w:tc>
                <w:tcPr>
                  <w:tcW w:w="1980" w:type="pct"/>
                  <w:tcBorders>
                    <w:top w:val="nil"/>
                    <w:left w:val="single" w:sz="8" w:space="0" w:color="auto"/>
                    <w:bottom w:val="single" w:sz="4" w:space="0" w:color="auto"/>
                    <w:right w:val="single" w:sz="4" w:space="0" w:color="auto"/>
                  </w:tcBorders>
                  <w:noWrap/>
                  <w:vAlign w:val="bottom"/>
                </w:tcPr>
                <w:p w14:paraId="0E1958B9" w14:textId="77777777" w:rsidR="00FE7201" w:rsidRDefault="00FE7201" w:rsidP="00FE7201">
                  <w:pPr>
                    <w:rPr>
                      <w:rFonts w:cs="Arial"/>
                      <w:b/>
                      <w:bCs/>
                      <w:sz w:val="20"/>
                      <w:lang w:eastAsia="en-GB"/>
                    </w:rPr>
                  </w:pPr>
                </w:p>
                <w:p w14:paraId="7D6D6940" w14:textId="77777777" w:rsidR="00FE7201" w:rsidRDefault="00FE7201" w:rsidP="00FE7201">
                  <w:pPr>
                    <w:rPr>
                      <w:rFonts w:cs="Arial"/>
                      <w:b/>
                      <w:bCs/>
                      <w:sz w:val="20"/>
                      <w:lang w:eastAsia="en-GB"/>
                    </w:rPr>
                  </w:pPr>
                  <w:r>
                    <w:rPr>
                      <w:rFonts w:cs="Arial"/>
                      <w:b/>
                      <w:bCs/>
                      <w:sz w:val="20"/>
                      <w:lang w:eastAsia="en-GB"/>
                    </w:rPr>
                    <w:t>Sustained Job Outcome Payment</w:t>
                  </w:r>
                </w:p>
                <w:p w14:paraId="696BB75B" w14:textId="77777777" w:rsidR="00FE7201" w:rsidRDefault="00FE7201" w:rsidP="00FE7201">
                  <w:pPr>
                    <w:rPr>
                      <w:rFonts w:cs="Arial"/>
                      <w:b/>
                      <w:bCs/>
                      <w:sz w:val="20"/>
                      <w:lang w:eastAsia="en-GB"/>
                    </w:rPr>
                  </w:pPr>
                </w:p>
              </w:tc>
              <w:tc>
                <w:tcPr>
                  <w:tcW w:w="1508" w:type="pct"/>
                  <w:gridSpan w:val="2"/>
                  <w:tcBorders>
                    <w:top w:val="single" w:sz="4" w:space="0" w:color="auto"/>
                    <w:left w:val="nil"/>
                    <w:bottom w:val="single" w:sz="4" w:space="0" w:color="auto"/>
                    <w:right w:val="single" w:sz="8" w:space="0" w:color="auto"/>
                  </w:tcBorders>
                  <w:shd w:val="clear" w:color="auto" w:fill="FFFFFF" w:themeFill="background1"/>
                  <w:noWrap/>
                  <w:vAlign w:val="center"/>
                </w:tcPr>
                <w:p w14:paraId="646608AE" w14:textId="187A4099" w:rsidR="00FE7201" w:rsidRDefault="00FE7201" w:rsidP="00FE7201">
                  <w:pPr>
                    <w:jc w:val="center"/>
                    <w:rPr>
                      <w:rFonts w:cs="Arial"/>
                      <w:sz w:val="20"/>
                    </w:rPr>
                  </w:pPr>
                  <w:r>
                    <w:rPr>
                      <w:rFonts w:cs="Arial"/>
                      <w:sz w:val="20"/>
                    </w:rPr>
                    <w:t>35%</w:t>
                  </w:r>
                </w:p>
              </w:tc>
              <w:tc>
                <w:tcPr>
                  <w:tcW w:w="1512" w:type="pct"/>
                  <w:tcBorders>
                    <w:top w:val="single" w:sz="4" w:space="0" w:color="auto"/>
                    <w:left w:val="nil"/>
                    <w:bottom w:val="single" w:sz="4" w:space="0" w:color="auto"/>
                    <w:right w:val="single" w:sz="8" w:space="0" w:color="auto"/>
                  </w:tcBorders>
                  <w:shd w:val="clear" w:color="auto" w:fill="FFFFFF" w:themeFill="background1"/>
                  <w:vAlign w:val="center"/>
                </w:tcPr>
                <w:p w14:paraId="3967E742" w14:textId="250CE182" w:rsidR="00FE7201" w:rsidRDefault="00FE7201" w:rsidP="00FE7201">
                  <w:pPr>
                    <w:jc w:val="center"/>
                    <w:rPr>
                      <w:rFonts w:cs="Arial"/>
                      <w:sz w:val="20"/>
                    </w:rPr>
                  </w:pPr>
                  <w:r>
                    <w:rPr>
                      <w:rFonts w:cs="Arial"/>
                      <w:sz w:val="20"/>
                    </w:rPr>
                    <w:t>£2,720.02</w:t>
                  </w:r>
                </w:p>
              </w:tc>
            </w:tr>
            <w:tr w:rsidR="003C3644" w14:paraId="17DC2041" w14:textId="77777777" w:rsidTr="002D42EF">
              <w:trPr>
                <w:trHeight w:val="920"/>
              </w:trPr>
              <w:tc>
                <w:tcPr>
                  <w:tcW w:w="1980"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732EF082" w14:textId="77777777" w:rsidR="003C3644" w:rsidRDefault="003C3644" w:rsidP="003C3644">
                  <w:pPr>
                    <w:rPr>
                      <w:rFonts w:cs="Arial"/>
                      <w:b/>
                      <w:bCs/>
                      <w:sz w:val="20"/>
                      <w:lang w:eastAsia="en-GB"/>
                    </w:rPr>
                  </w:pPr>
                </w:p>
              </w:tc>
              <w:tc>
                <w:tcPr>
                  <w:tcW w:w="1508" w:type="pct"/>
                  <w:gridSpan w:val="2"/>
                  <w:tcBorders>
                    <w:top w:val="single" w:sz="4" w:space="0" w:color="auto"/>
                    <w:left w:val="nil"/>
                    <w:bottom w:val="single" w:sz="4" w:space="0" w:color="auto"/>
                    <w:right w:val="single" w:sz="8" w:space="0" w:color="auto"/>
                  </w:tcBorders>
                  <w:shd w:val="clear" w:color="auto" w:fill="BFBFBF" w:themeFill="background1" w:themeFillShade="BF"/>
                  <w:noWrap/>
                  <w:vAlign w:val="center"/>
                </w:tcPr>
                <w:p w14:paraId="6ACDAE20" w14:textId="77777777" w:rsidR="003C3644" w:rsidRDefault="003C3644" w:rsidP="003C3644">
                  <w:pPr>
                    <w:rPr>
                      <w:rFonts w:cs="Arial"/>
                      <w:sz w:val="20"/>
                    </w:rPr>
                  </w:pPr>
                </w:p>
              </w:tc>
              <w:tc>
                <w:tcPr>
                  <w:tcW w:w="1512" w:type="pct"/>
                  <w:tcBorders>
                    <w:top w:val="single" w:sz="4" w:space="0" w:color="auto"/>
                    <w:left w:val="nil"/>
                    <w:bottom w:val="single" w:sz="4" w:space="0" w:color="auto"/>
                    <w:right w:val="single" w:sz="8" w:space="0" w:color="auto"/>
                  </w:tcBorders>
                  <w:shd w:val="clear" w:color="auto" w:fill="BFBFBF" w:themeFill="background1" w:themeFillShade="BF"/>
                  <w:vAlign w:val="center"/>
                </w:tcPr>
                <w:p w14:paraId="6F9DE80D" w14:textId="77777777" w:rsidR="003C3644" w:rsidRDefault="003C3644" w:rsidP="003C3644">
                  <w:pPr>
                    <w:rPr>
                      <w:rFonts w:cs="Arial"/>
                      <w:b/>
                      <w:sz w:val="20"/>
                    </w:rPr>
                  </w:pPr>
                  <w:r>
                    <w:rPr>
                      <w:rFonts w:cs="Arial"/>
                      <w:b/>
                      <w:sz w:val="20"/>
                    </w:rPr>
                    <w:t>Total Delivery Fee exc. VAT</w:t>
                  </w:r>
                </w:p>
              </w:tc>
            </w:tr>
            <w:tr w:rsidR="00FE7201" w14:paraId="0F7A05B8" w14:textId="77777777" w:rsidTr="002D42EF">
              <w:trPr>
                <w:trHeight w:val="920"/>
              </w:trPr>
              <w:tc>
                <w:tcPr>
                  <w:tcW w:w="1980" w:type="pct"/>
                  <w:tcBorders>
                    <w:top w:val="nil"/>
                    <w:left w:val="single" w:sz="8" w:space="0" w:color="auto"/>
                    <w:bottom w:val="single" w:sz="4" w:space="0" w:color="auto"/>
                    <w:right w:val="single" w:sz="4" w:space="0" w:color="auto"/>
                  </w:tcBorders>
                  <w:noWrap/>
                  <w:vAlign w:val="center"/>
                </w:tcPr>
                <w:p w14:paraId="72CE15E2" w14:textId="77777777" w:rsidR="00FE7201" w:rsidRDefault="00FE7201" w:rsidP="00FE7201">
                  <w:pPr>
                    <w:rPr>
                      <w:rFonts w:cs="Arial"/>
                      <w:b/>
                      <w:bCs/>
                      <w:sz w:val="20"/>
                      <w:lang w:eastAsia="en-GB"/>
                    </w:rPr>
                  </w:pPr>
                </w:p>
                <w:p w14:paraId="672A68C0" w14:textId="77777777" w:rsidR="00FE7201" w:rsidRDefault="00FE7201" w:rsidP="00FE7201">
                  <w:pPr>
                    <w:rPr>
                      <w:rFonts w:cs="Arial"/>
                      <w:b/>
                      <w:bCs/>
                      <w:sz w:val="20"/>
                      <w:lang w:eastAsia="en-GB"/>
                    </w:rPr>
                  </w:pPr>
                  <w:r>
                    <w:rPr>
                      <w:rFonts w:cs="Arial"/>
                      <w:b/>
                      <w:bCs/>
                      <w:sz w:val="20"/>
                      <w:lang w:eastAsia="en-GB"/>
                    </w:rPr>
                    <w:t>Monthly Delivery fee</w:t>
                  </w:r>
                </w:p>
                <w:p w14:paraId="61016C15" w14:textId="77777777" w:rsidR="00FE7201" w:rsidRDefault="00FE7201" w:rsidP="00FE7201">
                  <w:pPr>
                    <w:rPr>
                      <w:rFonts w:cs="Arial"/>
                      <w:b/>
                      <w:bCs/>
                      <w:sz w:val="20"/>
                      <w:lang w:eastAsia="en-GB"/>
                    </w:rPr>
                  </w:pPr>
                </w:p>
              </w:tc>
              <w:tc>
                <w:tcPr>
                  <w:tcW w:w="1508" w:type="pct"/>
                  <w:gridSpan w:val="2"/>
                  <w:tcBorders>
                    <w:top w:val="single" w:sz="4" w:space="0" w:color="auto"/>
                    <w:left w:val="nil"/>
                    <w:bottom w:val="single" w:sz="4" w:space="0" w:color="auto"/>
                    <w:right w:val="single" w:sz="8" w:space="0" w:color="auto"/>
                  </w:tcBorders>
                  <w:shd w:val="clear" w:color="auto" w:fill="auto"/>
                  <w:noWrap/>
                  <w:vAlign w:val="center"/>
                </w:tcPr>
                <w:p w14:paraId="0E9C55C5" w14:textId="340F1275" w:rsidR="00FE7201" w:rsidRDefault="00FE7201" w:rsidP="00FE7201">
                  <w:pPr>
                    <w:jc w:val="center"/>
                    <w:rPr>
                      <w:rFonts w:cs="Arial"/>
                      <w:sz w:val="20"/>
                    </w:rPr>
                  </w:pPr>
                  <w:r>
                    <w:rPr>
                      <w:rFonts w:cs="Arial"/>
                      <w:sz w:val="20"/>
                    </w:rPr>
                    <w:t>25%</w:t>
                  </w:r>
                </w:p>
              </w:tc>
              <w:tc>
                <w:tcPr>
                  <w:tcW w:w="1512" w:type="pct"/>
                  <w:tcBorders>
                    <w:top w:val="single" w:sz="4" w:space="0" w:color="auto"/>
                    <w:left w:val="nil"/>
                    <w:bottom w:val="single" w:sz="4" w:space="0" w:color="auto"/>
                    <w:right w:val="single" w:sz="8" w:space="0" w:color="auto"/>
                  </w:tcBorders>
                  <w:shd w:val="clear" w:color="auto" w:fill="auto"/>
                  <w:vAlign w:val="center"/>
                </w:tcPr>
                <w:p w14:paraId="1E932EE0" w14:textId="7195956D" w:rsidR="00FE7201" w:rsidRDefault="005F2D42" w:rsidP="00452538">
                  <w:pPr>
                    <w:jc w:val="center"/>
                    <w:rPr>
                      <w:rFonts w:cs="Arial"/>
                      <w:sz w:val="20"/>
                    </w:rPr>
                  </w:pPr>
                  <w:r>
                    <w:rPr>
                      <w:rFonts w:cs="Arial"/>
                      <w:sz w:val="20"/>
                    </w:rPr>
                    <w:t>£</w:t>
                  </w:r>
                  <w:r w:rsidR="00452538">
                    <w:rPr>
                      <w:rFonts w:cs="Arial"/>
                      <w:sz w:val="20"/>
                    </w:rPr>
                    <w:t>216,957</w:t>
                  </w:r>
                </w:p>
              </w:tc>
            </w:tr>
          </w:tbl>
          <w:p w14:paraId="573A1C1D" w14:textId="77777777" w:rsidR="003C3644" w:rsidRDefault="003C3644" w:rsidP="003C3644"/>
          <w:p w14:paraId="6B556E2F" w14:textId="77777777" w:rsidR="003C3644" w:rsidRDefault="003C3644" w:rsidP="003C3644">
            <w:pPr>
              <w:rPr>
                <w:b/>
                <w:sz w:val="20"/>
              </w:rPr>
            </w:pPr>
            <w:r>
              <w:rPr>
                <w:b/>
                <w:sz w:val="20"/>
              </w:rPr>
              <w:t>Delivery Fee</w:t>
            </w:r>
          </w:p>
          <w:p w14:paraId="4770DF42" w14:textId="77777777" w:rsidR="003C3644" w:rsidRDefault="003C3644" w:rsidP="003C3644">
            <w:pPr>
              <w:rPr>
                <w:b/>
                <w:sz w:val="20"/>
              </w:rPr>
            </w:pPr>
          </w:p>
          <w:tbl>
            <w:tblPr>
              <w:tblStyle w:val="TableGrid1"/>
              <w:tblW w:w="0" w:type="auto"/>
              <w:tblLook w:val="04A0" w:firstRow="1" w:lastRow="0" w:firstColumn="1" w:lastColumn="0" w:noHBand="0" w:noVBand="1"/>
            </w:tblPr>
            <w:tblGrid>
              <w:gridCol w:w="2093"/>
              <w:gridCol w:w="2835"/>
            </w:tblGrid>
            <w:tr w:rsidR="003C3644" w14:paraId="7AD6E7D1" w14:textId="77777777" w:rsidTr="00263E9B">
              <w:tc>
                <w:tcPr>
                  <w:tcW w:w="2093" w:type="dxa"/>
                  <w:shd w:val="clear" w:color="auto" w:fill="BFBFBF" w:themeFill="background1" w:themeFillShade="BF"/>
                  <w:vAlign w:val="center"/>
                </w:tcPr>
                <w:p w14:paraId="5031CD41" w14:textId="77777777" w:rsidR="003C3644" w:rsidRDefault="003C3644" w:rsidP="003C3644">
                  <w:bookmarkStart w:id="1" w:name="_Toc436158398"/>
                  <w:r>
                    <w:t>Monthly Delivery Fee</w:t>
                  </w:r>
                  <w:bookmarkEnd w:id="1"/>
                </w:p>
              </w:tc>
              <w:tc>
                <w:tcPr>
                  <w:tcW w:w="2835" w:type="dxa"/>
                  <w:tcBorders>
                    <w:bottom w:val="single" w:sz="4" w:space="0" w:color="auto"/>
                  </w:tcBorders>
                  <w:shd w:val="clear" w:color="auto" w:fill="BFBFBF" w:themeFill="background1" w:themeFillShade="BF"/>
                  <w:vAlign w:val="center"/>
                </w:tcPr>
                <w:p w14:paraId="219C0E22" w14:textId="77777777" w:rsidR="003C3644" w:rsidRDefault="003C3644" w:rsidP="003C3644">
                  <w:r>
                    <w:t>Amount per Month( £ )</w:t>
                  </w:r>
                </w:p>
              </w:tc>
            </w:tr>
            <w:tr w:rsidR="004551B4" w14:paraId="366814B4" w14:textId="77777777" w:rsidTr="00263E9B">
              <w:trPr>
                <w:trHeight w:val="227"/>
              </w:trPr>
              <w:tc>
                <w:tcPr>
                  <w:tcW w:w="2093" w:type="dxa"/>
                </w:tcPr>
                <w:p w14:paraId="7543E83B" w14:textId="77777777" w:rsidR="004551B4" w:rsidRDefault="004551B4" w:rsidP="004551B4">
                  <w:r>
                    <w:t>April 2021</w:t>
                  </w:r>
                </w:p>
                <w:p w14:paraId="21884958" w14:textId="002DB9F7" w:rsidR="004551B4" w:rsidRDefault="004551B4" w:rsidP="004551B4"/>
              </w:tc>
              <w:tc>
                <w:tcPr>
                  <w:tcW w:w="2835" w:type="dxa"/>
                  <w:shd w:val="clear" w:color="auto" w:fill="auto"/>
                </w:tcPr>
                <w:p w14:paraId="047277BC" w14:textId="1CEDA78C" w:rsidR="004551B4" w:rsidRPr="00397FA0" w:rsidRDefault="004551B4" w:rsidP="00452538">
                  <w:pPr>
                    <w:rPr>
                      <w:highlight w:val="yellow"/>
                    </w:rPr>
                  </w:pPr>
                  <w:r w:rsidRPr="005F2D42">
                    <w:t>£</w:t>
                  </w:r>
                  <w:r w:rsidR="00452538">
                    <w:t>72,319</w:t>
                  </w:r>
                </w:p>
              </w:tc>
            </w:tr>
            <w:tr w:rsidR="004551B4" w14:paraId="092D110C" w14:textId="77777777" w:rsidTr="00263E9B">
              <w:trPr>
                <w:trHeight w:val="470"/>
              </w:trPr>
              <w:tc>
                <w:tcPr>
                  <w:tcW w:w="2093" w:type="dxa"/>
                </w:tcPr>
                <w:p w14:paraId="51EF1A13" w14:textId="4500F840" w:rsidR="004551B4" w:rsidRDefault="004551B4" w:rsidP="004551B4">
                  <w:bookmarkStart w:id="2" w:name="_Toc436158401"/>
                  <w:r>
                    <w:t>M</w:t>
                  </w:r>
                  <w:bookmarkEnd w:id="2"/>
                  <w:r>
                    <w:t>ay 2021</w:t>
                  </w:r>
                </w:p>
              </w:tc>
              <w:tc>
                <w:tcPr>
                  <w:tcW w:w="2835" w:type="dxa"/>
                  <w:shd w:val="clear" w:color="auto" w:fill="auto"/>
                </w:tcPr>
                <w:p w14:paraId="5CC83F31" w14:textId="131AD569" w:rsidR="004551B4" w:rsidRPr="00397FA0" w:rsidRDefault="00452538" w:rsidP="00452538">
                  <w:pPr>
                    <w:rPr>
                      <w:highlight w:val="yellow"/>
                    </w:rPr>
                  </w:pPr>
                  <w:r w:rsidRPr="005F2D42">
                    <w:t>£</w:t>
                  </w:r>
                  <w:r>
                    <w:t>72,319</w:t>
                  </w:r>
                </w:p>
              </w:tc>
            </w:tr>
            <w:tr w:rsidR="004551B4" w14:paraId="510BB912" w14:textId="77777777" w:rsidTr="00263E9B">
              <w:trPr>
                <w:trHeight w:val="470"/>
              </w:trPr>
              <w:tc>
                <w:tcPr>
                  <w:tcW w:w="2093" w:type="dxa"/>
                </w:tcPr>
                <w:p w14:paraId="20F3AF76" w14:textId="2B005420" w:rsidR="004551B4" w:rsidRDefault="004551B4" w:rsidP="004551B4">
                  <w:r>
                    <w:t>June 2021</w:t>
                  </w:r>
                </w:p>
              </w:tc>
              <w:tc>
                <w:tcPr>
                  <w:tcW w:w="2835" w:type="dxa"/>
                  <w:shd w:val="clear" w:color="auto" w:fill="auto"/>
                </w:tcPr>
                <w:p w14:paraId="3F9EFAE3" w14:textId="231F9620" w:rsidR="004551B4" w:rsidRPr="00397FA0" w:rsidRDefault="00452538" w:rsidP="006B7121">
                  <w:pPr>
                    <w:rPr>
                      <w:highlight w:val="yellow"/>
                    </w:rPr>
                  </w:pPr>
                  <w:r w:rsidRPr="005F2D42">
                    <w:t>£</w:t>
                  </w:r>
                  <w:r>
                    <w:t>72,319</w:t>
                  </w:r>
                </w:p>
              </w:tc>
            </w:tr>
          </w:tbl>
          <w:p w14:paraId="42059164" w14:textId="2E54FBAD" w:rsidR="004C4409" w:rsidRDefault="004C4409" w:rsidP="004C4409">
            <w:pPr>
              <w:rPr>
                <w:rFonts w:ascii="Arial" w:hAnsi="Arial" w:cs="Arial"/>
              </w:rPr>
            </w:pPr>
          </w:p>
          <w:p w14:paraId="19462CF7" w14:textId="77777777" w:rsidR="004551B4" w:rsidRDefault="004551B4" w:rsidP="004551B4">
            <w:pPr>
              <w:ind w:left="567"/>
              <w:rPr>
                <w:rFonts w:cs="Arial"/>
                <w:sz w:val="20"/>
              </w:rPr>
            </w:pPr>
          </w:p>
          <w:tbl>
            <w:tblPr>
              <w:tblW w:w="4721" w:type="pct"/>
              <w:tblLook w:val="0000" w:firstRow="0" w:lastRow="0" w:firstColumn="0" w:lastColumn="0" w:noHBand="0" w:noVBand="0"/>
            </w:tblPr>
            <w:tblGrid>
              <w:gridCol w:w="2954"/>
              <w:gridCol w:w="536"/>
              <w:gridCol w:w="183"/>
              <w:gridCol w:w="536"/>
              <w:gridCol w:w="994"/>
              <w:gridCol w:w="2255"/>
            </w:tblGrid>
            <w:tr w:rsidR="004551B4" w14:paraId="25E80425" w14:textId="77777777" w:rsidTr="00AC388E">
              <w:trPr>
                <w:trHeight w:val="255"/>
              </w:trPr>
              <w:tc>
                <w:tcPr>
                  <w:tcW w:w="1337" w:type="pct"/>
                  <w:tcBorders>
                    <w:top w:val="single" w:sz="8" w:space="0" w:color="auto"/>
                    <w:left w:val="single" w:sz="8" w:space="0" w:color="auto"/>
                    <w:bottom w:val="single" w:sz="4" w:space="0" w:color="auto"/>
                    <w:right w:val="single" w:sz="4" w:space="0" w:color="auto"/>
                  </w:tcBorders>
                  <w:shd w:val="clear" w:color="auto" w:fill="C0C0C0"/>
                  <w:noWrap/>
                  <w:vAlign w:val="bottom"/>
                </w:tcPr>
                <w:p w14:paraId="3437CEDB" w14:textId="77777777" w:rsidR="004551B4" w:rsidRDefault="004551B4" w:rsidP="004551B4">
                  <w:pPr>
                    <w:rPr>
                      <w:rFonts w:cs="Arial"/>
                      <w:b/>
                      <w:bCs/>
                      <w:sz w:val="20"/>
                      <w:lang w:eastAsia="en-GB"/>
                    </w:rPr>
                  </w:pPr>
                  <w:r>
                    <w:rPr>
                      <w:rFonts w:cs="Arial"/>
                      <w:b/>
                      <w:bCs/>
                      <w:sz w:val="20"/>
                      <w:lang w:eastAsia="en-GB"/>
                    </w:rPr>
                    <w:t>PROVIDER NAME:</w:t>
                  </w:r>
                </w:p>
              </w:tc>
              <w:tc>
                <w:tcPr>
                  <w:tcW w:w="3663" w:type="pct"/>
                  <w:gridSpan w:val="5"/>
                  <w:tcBorders>
                    <w:top w:val="single" w:sz="4" w:space="0" w:color="auto"/>
                    <w:left w:val="nil"/>
                    <w:bottom w:val="single" w:sz="4" w:space="0" w:color="auto"/>
                    <w:right w:val="single" w:sz="4" w:space="0" w:color="auto"/>
                  </w:tcBorders>
                  <w:noWrap/>
                  <w:vAlign w:val="center"/>
                </w:tcPr>
                <w:p w14:paraId="5C077A34" w14:textId="77777777" w:rsidR="004551B4" w:rsidRDefault="004551B4" w:rsidP="004551B4">
                  <w:pPr>
                    <w:rPr>
                      <w:sz w:val="20"/>
                      <w:lang w:eastAsia="en-GB"/>
                    </w:rPr>
                  </w:pPr>
                  <w:r>
                    <w:rPr>
                      <w:sz w:val="20"/>
                      <w:lang w:eastAsia="en-GB"/>
                    </w:rPr>
                    <w:t>Fedcap Employment Limited</w:t>
                  </w:r>
                </w:p>
              </w:tc>
            </w:tr>
            <w:tr w:rsidR="004551B4" w14:paraId="3AF4398C" w14:textId="77777777" w:rsidTr="00AC388E">
              <w:trPr>
                <w:trHeight w:val="255"/>
              </w:trPr>
              <w:tc>
                <w:tcPr>
                  <w:tcW w:w="1337" w:type="pct"/>
                  <w:tcBorders>
                    <w:top w:val="nil"/>
                    <w:left w:val="single" w:sz="8" w:space="0" w:color="auto"/>
                    <w:bottom w:val="single" w:sz="4" w:space="0" w:color="auto"/>
                    <w:right w:val="single" w:sz="4" w:space="0" w:color="auto"/>
                  </w:tcBorders>
                  <w:shd w:val="clear" w:color="auto" w:fill="C0C0C0"/>
                  <w:noWrap/>
                  <w:vAlign w:val="bottom"/>
                </w:tcPr>
                <w:p w14:paraId="50F3BE75" w14:textId="77777777" w:rsidR="004551B4" w:rsidRDefault="004551B4" w:rsidP="004551B4">
                  <w:pPr>
                    <w:rPr>
                      <w:rFonts w:cs="Arial"/>
                      <w:b/>
                      <w:bCs/>
                      <w:sz w:val="20"/>
                      <w:lang w:eastAsia="en-GB"/>
                    </w:rPr>
                  </w:pPr>
                  <w:r>
                    <w:rPr>
                      <w:rFonts w:cs="Arial"/>
                      <w:b/>
                      <w:bCs/>
                      <w:sz w:val="20"/>
                      <w:lang w:eastAsia="en-GB"/>
                    </w:rPr>
                    <w:t>LEP NUMBER:</w:t>
                  </w:r>
                </w:p>
              </w:tc>
              <w:tc>
                <w:tcPr>
                  <w:tcW w:w="3663" w:type="pct"/>
                  <w:gridSpan w:val="5"/>
                  <w:tcBorders>
                    <w:top w:val="single" w:sz="4" w:space="0" w:color="auto"/>
                    <w:left w:val="nil"/>
                    <w:bottom w:val="single" w:sz="4" w:space="0" w:color="auto"/>
                    <w:right w:val="single" w:sz="4" w:space="0" w:color="auto"/>
                  </w:tcBorders>
                  <w:noWrap/>
                  <w:vAlign w:val="bottom"/>
                </w:tcPr>
                <w:p w14:paraId="31DE5F21" w14:textId="77777777" w:rsidR="004551B4" w:rsidRDefault="004551B4" w:rsidP="004551B4">
                  <w:pPr>
                    <w:rPr>
                      <w:sz w:val="20"/>
                      <w:lang w:eastAsia="en-GB"/>
                    </w:rPr>
                  </w:pPr>
                  <w:r>
                    <w:rPr>
                      <w:sz w:val="20"/>
                      <w:lang w:eastAsia="en-GB"/>
                    </w:rPr>
                    <w:t>N/A</w:t>
                  </w:r>
                </w:p>
              </w:tc>
            </w:tr>
            <w:tr w:rsidR="004551B4" w14:paraId="1A9B6C28" w14:textId="77777777" w:rsidTr="00AC388E">
              <w:trPr>
                <w:trHeight w:val="270"/>
              </w:trPr>
              <w:tc>
                <w:tcPr>
                  <w:tcW w:w="1337" w:type="pct"/>
                  <w:tcBorders>
                    <w:top w:val="nil"/>
                    <w:left w:val="single" w:sz="8" w:space="0" w:color="auto"/>
                    <w:bottom w:val="single" w:sz="8" w:space="0" w:color="auto"/>
                    <w:right w:val="single" w:sz="4" w:space="0" w:color="auto"/>
                  </w:tcBorders>
                  <w:shd w:val="clear" w:color="auto" w:fill="C0C0C0"/>
                  <w:noWrap/>
                  <w:vAlign w:val="bottom"/>
                </w:tcPr>
                <w:p w14:paraId="4650916A" w14:textId="77777777" w:rsidR="004551B4" w:rsidRDefault="004551B4" w:rsidP="004551B4">
                  <w:pPr>
                    <w:rPr>
                      <w:rFonts w:cs="Arial"/>
                      <w:b/>
                      <w:bCs/>
                      <w:sz w:val="20"/>
                      <w:lang w:eastAsia="en-GB"/>
                    </w:rPr>
                  </w:pPr>
                  <w:r>
                    <w:rPr>
                      <w:rFonts w:cs="Arial"/>
                      <w:b/>
                      <w:bCs/>
                      <w:sz w:val="20"/>
                      <w:lang w:eastAsia="en-GB"/>
                    </w:rPr>
                    <w:t>LEP REGION:</w:t>
                  </w:r>
                </w:p>
              </w:tc>
              <w:tc>
                <w:tcPr>
                  <w:tcW w:w="3663" w:type="pct"/>
                  <w:gridSpan w:val="5"/>
                  <w:tcBorders>
                    <w:top w:val="single" w:sz="4" w:space="0" w:color="auto"/>
                    <w:left w:val="nil"/>
                    <w:bottom w:val="single" w:sz="4" w:space="0" w:color="auto"/>
                    <w:right w:val="single" w:sz="4" w:space="0" w:color="auto"/>
                  </w:tcBorders>
                  <w:noWrap/>
                  <w:vAlign w:val="bottom"/>
                </w:tcPr>
                <w:p w14:paraId="1BE77C62" w14:textId="77777777" w:rsidR="004551B4" w:rsidRDefault="004551B4" w:rsidP="004551B4">
                  <w:pPr>
                    <w:rPr>
                      <w:sz w:val="20"/>
                      <w:lang w:eastAsia="en-GB"/>
                    </w:rPr>
                  </w:pPr>
                  <w:r>
                    <w:rPr>
                      <w:sz w:val="20"/>
                      <w:lang w:eastAsia="en-GB"/>
                    </w:rPr>
                    <w:t>Enterprise M3</w:t>
                  </w:r>
                </w:p>
              </w:tc>
            </w:tr>
            <w:tr w:rsidR="004551B4" w14:paraId="721265D7" w14:textId="77777777" w:rsidTr="00AC388E">
              <w:trPr>
                <w:gridAfter w:val="5"/>
                <w:wAfter w:w="3663" w:type="pct"/>
                <w:trHeight w:val="255"/>
              </w:trPr>
              <w:tc>
                <w:tcPr>
                  <w:tcW w:w="1337" w:type="pct"/>
                  <w:tcBorders>
                    <w:top w:val="nil"/>
                    <w:left w:val="nil"/>
                    <w:bottom w:val="nil"/>
                    <w:right w:val="nil"/>
                  </w:tcBorders>
                  <w:noWrap/>
                  <w:vAlign w:val="bottom"/>
                </w:tcPr>
                <w:p w14:paraId="579108FB" w14:textId="77777777" w:rsidR="004551B4" w:rsidRDefault="004551B4" w:rsidP="004551B4">
                  <w:pPr>
                    <w:rPr>
                      <w:sz w:val="20"/>
                      <w:lang w:eastAsia="en-GB"/>
                    </w:rPr>
                  </w:pPr>
                </w:p>
              </w:tc>
            </w:tr>
            <w:tr w:rsidR="004551B4" w14:paraId="62C24510" w14:textId="77777777" w:rsidTr="00AC388E">
              <w:trPr>
                <w:gridAfter w:val="2"/>
                <w:wAfter w:w="2799" w:type="pct"/>
                <w:trHeight w:val="270"/>
              </w:trPr>
              <w:tc>
                <w:tcPr>
                  <w:tcW w:w="1337" w:type="pct"/>
                  <w:tcBorders>
                    <w:top w:val="nil"/>
                    <w:left w:val="nil"/>
                    <w:bottom w:val="nil"/>
                    <w:right w:val="nil"/>
                  </w:tcBorders>
                  <w:noWrap/>
                  <w:vAlign w:val="bottom"/>
                </w:tcPr>
                <w:p w14:paraId="46D9CF15" w14:textId="77777777" w:rsidR="004551B4" w:rsidRDefault="004551B4" w:rsidP="004551B4">
                  <w:pPr>
                    <w:rPr>
                      <w:sz w:val="20"/>
                      <w:lang w:eastAsia="en-GB"/>
                    </w:rPr>
                  </w:pPr>
                </w:p>
              </w:tc>
              <w:tc>
                <w:tcPr>
                  <w:tcW w:w="495" w:type="pct"/>
                  <w:gridSpan w:val="2"/>
                  <w:tcBorders>
                    <w:top w:val="nil"/>
                    <w:left w:val="nil"/>
                    <w:bottom w:val="nil"/>
                    <w:right w:val="nil"/>
                  </w:tcBorders>
                  <w:noWrap/>
                  <w:vAlign w:val="bottom"/>
                </w:tcPr>
                <w:p w14:paraId="2CEA3AB6" w14:textId="77777777" w:rsidR="004551B4" w:rsidRDefault="004551B4" w:rsidP="004551B4">
                  <w:pPr>
                    <w:rPr>
                      <w:sz w:val="20"/>
                      <w:lang w:eastAsia="en-GB"/>
                    </w:rPr>
                  </w:pPr>
                </w:p>
              </w:tc>
              <w:tc>
                <w:tcPr>
                  <w:tcW w:w="369" w:type="pct"/>
                  <w:tcBorders>
                    <w:top w:val="nil"/>
                    <w:left w:val="nil"/>
                    <w:bottom w:val="nil"/>
                    <w:right w:val="nil"/>
                  </w:tcBorders>
                </w:tcPr>
                <w:p w14:paraId="30DB290A" w14:textId="77777777" w:rsidR="004551B4" w:rsidRDefault="004551B4" w:rsidP="004551B4">
                  <w:pPr>
                    <w:rPr>
                      <w:sz w:val="20"/>
                      <w:lang w:eastAsia="en-GB"/>
                    </w:rPr>
                  </w:pPr>
                </w:p>
              </w:tc>
            </w:tr>
            <w:tr w:rsidR="004551B4" w14:paraId="50BD8DCE" w14:textId="77777777" w:rsidTr="00AC388E">
              <w:trPr>
                <w:gridAfter w:val="4"/>
                <w:wAfter w:w="3294" w:type="pct"/>
                <w:trHeight w:val="80"/>
              </w:trPr>
              <w:tc>
                <w:tcPr>
                  <w:tcW w:w="1337" w:type="pct"/>
                  <w:tcBorders>
                    <w:top w:val="nil"/>
                    <w:left w:val="nil"/>
                    <w:bottom w:val="nil"/>
                    <w:right w:val="nil"/>
                  </w:tcBorders>
                  <w:noWrap/>
                  <w:vAlign w:val="bottom"/>
                </w:tcPr>
                <w:p w14:paraId="51E06E3F" w14:textId="77777777" w:rsidR="004551B4" w:rsidRDefault="004551B4" w:rsidP="004551B4">
                  <w:pPr>
                    <w:rPr>
                      <w:b/>
                      <w:bCs/>
                      <w:sz w:val="20"/>
                      <w:lang w:eastAsia="en-GB"/>
                    </w:rPr>
                  </w:pPr>
                </w:p>
              </w:tc>
              <w:tc>
                <w:tcPr>
                  <w:tcW w:w="369" w:type="pct"/>
                  <w:tcBorders>
                    <w:top w:val="nil"/>
                    <w:left w:val="nil"/>
                    <w:bottom w:val="nil"/>
                    <w:right w:val="nil"/>
                  </w:tcBorders>
                </w:tcPr>
                <w:p w14:paraId="29F25542" w14:textId="77777777" w:rsidR="004551B4" w:rsidRDefault="004551B4" w:rsidP="004551B4">
                  <w:pPr>
                    <w:jc w:val="right"/>
                    <w:rPr>
                      <w:sz w:val="20"/>
                      <w:lang w:eastAsia="en-GB"/>
                    </w:rPr>
                  </w:pPr>
                </w:p>
              </w:tc>
            </w:tr>
            <w:tr w:rsidR="004551B4" w14:paraId="500A1590" w14:textId="77777777" w:rsidTr="00AC388E">
              <w:trPr>
                <w:trHeight w:val="920"/>
              </w:trPr>
              <w:tc>
                <w:tcPr>
                  <w:tcW w:w="1337" w:type="pct"/>
                  <w:tcBorders>
                    <w:top w:val="single" w:sz="8" w:space="0" w:color="auto"/>
                    <w:left w:val="single" w:sz="8" w:space="0" w:color="auto"/>
                    <w:bottom w:val="single" w:sz="4" w:space="0" w:color="auto"/>
                    <w:right w:val="single" w:sz="4" w:space="0" w:color="auto"/>
                  </w:tcBorders>
                  <w:shd w:val="clear" w:color="auto" w:fill="BFBFBF" w:themeFill="background1" w:themeFillShade="BF"/>
                  <w:vAlign w:val="bottom"/>
                </w:tcPr>
                <w:p w14:paraId="12F606F5" w14:textId="77777777" w:rsidR="004551B4" w:rsidRDefault="004551B4" w:rsidP="004551B4">
                  <w:pPr>
                    <w:rPr>
                      <w:rFonts w:cs="Arial"/>
                      <w:b/>
                      <w:bCs/>
                      <w:sz w:val="20"/>
                      <w:lang w:eastAsia="en-GB"/>
                    </w:rPr>
                  </w:pPr>
                </w:p>
              </w:tc>
              <w:tc>
                <w:tcPr>
                  <w:tcW w:w="1549" w:type="pct"/>
                  <w:gridSpan w:val="4"/>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0375A6CC" w14:textId="77777777" w:rsidR="004551B4" w:rsidRDefault="004551B4" w:rsidP="004551B4">
                  <w:pPr>
                    <w:jc w:val="center"/>
                    <w:rPr>
                      <w:rFonts w:cs="Arial"/>
                      <w:b/>
                      <w:sz w:val="20"/>
                      <w:lang w:eastAsia="en-GB"/>
                    </w:rPr>
                  </w:pPr>
                  <w:r>
                    <w:rPr>
                      <w:rFonts w:cs="Arial"/>
                      <w:b/>
                      <w:sz w:val="20"/>
                      <w:lang w:eastAsia="en-GB"/>
                    </w:rPr>
                    <w:t>% of total contract value</w:t>
                  </w:r>
                </w:p>
              </w:tc>
              <w:tc>
                <w:tcPr>
                  <w:tcW w:w="2114" w:type="pct"/>
                  <w:tcBorders>
                    <w:top w:val="single" w:sz="8" w:space="0" w:color="auto"/>
                    <w:left w:val="nil"/>
                    <w:bottom w:val="single" w:sz="4" w:space="0" w:color="auto"/>
                    <w:right w:val="single" w:sz="8" w:space="0" w:color="auto"/>
                  </w:tcBorders>
                  <w:shd w:val="clear" w:color="auto" w:fill="BFBFBF" w:themeFill="background1" w:themeFillShade="BF"/>
                  <w:vAlign w:val="center"/>
                </w:tcPr>
                <w:p w14:paraId="538C7FA7" w14:textId="77777777" w:rsidR="004551B4" w:rsidRDefault="004551B4" w:rsidP="004551B4">
                  <w:pPr>
                    <w:jc w:val="center"/>
                    <w:rPr>
                      <w:rFonts w:cs="Arial"/>
                      <w:b/>
                      <w:sz w:val="20"/>
                      <w:lang w:eastAsia="en-GB"/>
                    </w:rPr>
                  </w:pPr>
                  <w:r>
                    <w:rPr>
                      <w:rFonts w:cs="Arial"/>
                      <w:b/>
                      <w:sz w:val="20"/>
                      <w:lang w:eastAsia="en-GB"/>
                    </w:rPr>
                    <w:t>Amount per Outcome exc. VAT</w:t>
                  </w:r>
                </w:p>
              </w:tc>
            </w:tr>
            <w:tr w:rsidR="004551B4" w14:paraId="68B9E52A" w14:textId="77777777" w:rsidTr="00AC388E">
              <w:trPr>
                <w:trHeight w:val="920"/>
              </w:trPr>
              <w:tc>
                <w:tcPr>
                  <w:tcW w:w="1337" w:type="pct"/>
                  <w:tcBorders>
                    <w:top w:val="nil"/>
                    <w:left w:val="single" w:sz="8" w:space="0" w:color="auto"/>
                    <w:bottom w:val="single" w:sz="4" w:space="0" w:color="auto"/>
                    <w:right w:val="single" w:sz="4" w:space="0" w:color="auto"/>
                  </w:tcBorders>
                  <w:noWrap/>
                  <w:vAlign w:val="center"/>
                </w:tcPr>
                <w:p w14:paraId="2DEA24BB" w14:textId="77777777" w:rsidR="004551B4" w:rsidRDefault="004551B4" w:rsidP="004551B4">
                  <w:pPr>
                    <w:rPr>
                      <w:rFonts w:cs="Arial"/>
                      <w:b/>
                      <w:bCs/>
                      <w:sz w:val="20"/>
                      <w:lang w:eastAsia="en-GB"/>
                    </w:rPr>
                  </w:pPr>
                </w:p>
                <w:p w14:paraId="0A8FF799" w14:textId="77777777" w:rsidR="004551B4" w:rsidRDefault="004551B4" w:rsidP="004551B4">
                  <w:pPr>
                    <w:rPr>
                      <w:rFonts w:cs="Arial"/>
                      <w:b/>
                      <w:bCs/>
                      <w:sz w:val="20"/>
                      <w:lang w:eastAsia="en-GB"/>
                    </w:rPr>
                  </w:pPr>
                  <w:r>
                    <w:rPr>
                      <w:rFonts w:cs="Arial"/>
                      <w:b/>
                      <w:bCs/>
                      <w:sz w:val="20"/>
                      <w:lang w:eastAsia="en-GB"/>
                    </w:rPr>
                    <w:t>Short Job Outcome Payment:</w:t>
                  </w:r>
                </w:p>
                <w:p w14:paraId="501A5E01" w14:textId="77777777" w:rsidR="004551B4" w:rsidRDefault="004551B4" w:rsidP="004551B4">
                  <w:pPr>
                    <w:rPr>
                      <w:rFonts w:cs="Arial"/>
                      <w:b/>
                      <w:bCs/>
                      <w:sz w:val="20"/>
                      <w:lang w:eastAsia="en-GB"/>
                    </w:rPr>
                  </w:pPr>
                </w:p>
              </w:tc>
              <w:tc>
                <w:tcPr>
                  <w:tcW w:w="1549" w:type="pct"/>
                  <w:gridSpan w:val="4"/>
                  <w:tcBorders>
                    <w:top w:val="single" w:sz="4" w:space="0" w:color="auto"/>
                    <w:left w:val="nil"/>
                    <w:bottom w:val="single" w:sz="4" w:space="0" w:color="auto"/>
                    <w:right w:val="single" w:sz="8" w:space="0" w:color="auto"/>
                  </w:tcBorders>
                  <w:shd w:val="clear" w:color="auto" w:fill="auto"/>
                  <w:noWrap/>
                  <w:vAlign w:val="center"/>
                </w:tcPr>
                <w:p w14:paraId="1E9539C3" w14:textId="77777777" w:rsidR="004551B4" w:rsidRDefault="004551B4" w:rsidP="004551B4">
                  <w:pPr>
                    <w:jc w:val="center"/>
                    <w:rPr>
                      <w:rFonts w:cs="Arial"/>
                      <w:sz w:val="20"/>
                    </w:rPr>
                  </w:pPr>
                  <w:r>
                    <w:rPr>
                      <w:rFonts w:cs="Arial"/>
                      <w:sz w:val="20"/>
                    </w:rPr>
                    <w:t>40%</w:t>
                  </w:r>
                </w:p>
              </w:tc>
              <w:tc>
                <w:tcPr>
                  <w:tcW w:w="2114" w:type="pct"/>
                  <w:tcBorders>
                    <w:top w:val="single" w:sz="4" w:space="0" w:color="auto"/>
                    <w:left w:val="nil"/>
                    <w:bottom w:val="single" w:sz="4" w:space="0" w:color="auto"/>
                    <w:right w:val="single" w:sz="8" w:space="0" w:color="auto"/>
                  </w:tcBorders>
                  <w:shd w:val="clear" w:color="auto" w:fill="auto"/>
                  <w:vAlign w:val="center"/>
                </w:tcPr>
                <w:p w14:paraId="5DD5A8CF" w14:textId="77777777" w:rsidR="004551B4" w:rsidRDefault="004551B4" w:rsidP="004551B4">
                  <w:pPr>
                    <w:jc w:val="center"/>
                    <w:rPr>
                      <w:rFonts w:cs="Arial"/>
                      <w:sz w:val="20"/>
                    </w:rPr>
                  </w:pPr>
                  <w:r>
                    <w:rPr>
                      <w:rFonts w:cs="Arial"/>
                      <w:sz w:val="20"/>
                    </w:rPr>
                    <w:t>£1,994.18</w:t>
                  </w:r>
                </w:p>
              </w:tc>
            </w:tr>
            <w:tr w:rsidR="004551B4" w14:paraId="6CDDF45C" w14:textId="77777777" w:rsidTr="00AC388E">
              <w:trPr>
                <w:trHeight w:val="920"/>
              </w:trPr>
              <w:tc>
                <w:tcPr>
                  <w:tcW w:w="1337" w:type="pct"/>
                  <w:tcBorders>
                    <w:top w:val="nil"/>
                    <w:left w:val="single" w:sz="8" w:space="0" w:color="auto"/>
                    <w:bottom w:val="single" w:sz="4" w:space="0" w:color="auto"/>
                    <w:right w:val="single" w:sz="4" w:space="0" w:color="auto"/>
                  </w:tcBorders>
                  <w:noWrap/>
                  <w:vAlign w:val="bottom"/>
                </w:tcPr>
                <w:p w14:paraId="3E995F8A" w14:textId="77777777" w:rsidR="004551B4" w:rsidRDefault="004551B4" w:rsidP="004551B4">
                  <w:pPr>
                    <w:rPr>
                      <w:rFonts w:cs="Arial"/>
                      <w:b/>
                      <w:bCs/>
                      <w:sz w:val="20"/>
                      <w:lang w:eastAsia="en-GB"/>
                    </w:rPr>
                  </w:pPr>
                </w:p>
                <w:p w14:paraId="1CF2FE76" w14:textId="77777777" w:rsidR="004551B4" w:rsidRDefault="004551B4" w:rsidP="004551B4">
                  <w:pPr>
                    <w:rPr>
                      <w:rFonts w:cs="Arial"/>
                      <w:b/>
                      <w:bCs/>
                      <w:sz w:val="20"/>
                      <w:lang w:eastAsia="en-GB"/>
                    </w:rPr>
                  </w:pPr>
                  <w:r>
                    <w:rPr>
                      <w:rFonts w:cs="Arial"/>
                      <w:b/>
                      <w:bCs/>
                      <w:sz w:val="20"/>
                      <w:lang w:eastAsia="en-GB"/>
                    </w:rPr>
                    <w:t>Sustained Job Outcome Payment</w:t>
                  </w:r>
                </w:p>
                <w:p w14:paraId="3118B9BA" w14:textId="77777777" w:rsidR="004551B4" w:rsidRDefault="004551B4" w:rsidP="004551B4">
                  <w:pPr>
                    <w:rPr>
                      <w:rFonts w:cs="Arial"/>
                      <w:b/>
                      <w:bCs/>
                      <w:sz w:val="20"/>
                      <w:lang w:eastAsia="en-GB"/>
                    </w:rPr>
                  </w:pPr>
                </w:p>
              </w:tc>
              <w:tc>
                <w:tcPr>
                  <w:tcW w:w="1549" w:type="pct"/>
                  <w:gridSpan w:val="4"/>
                  <w:tcBorders>
                    <w:top w:val="single" w:sz="4" w:space="0" w:color="auto"/>
                    <w:left w:val="nil"/>
                    <w:bottom w:val="single" w:sz="4" w:space="0" w:color="auto"/>
                    <w:right w:val="single" w:sz="8" w:space="0" w:color="auto"/>
                  </w:tcBorders>
                  <w:shd w:val="clear" w:color="auto" w:fill="FFFFFF" w:themeFill="background1"/>
                  <w:noWrap/>
                  <w:vAlign w:val="center"/>
                </w:tcPr>
                <w:p w14:paraId="1C99EBA4" w14:textId="77777777" w:rsidR="004551B4" w:rsidRDefault="004551B4" w:rsidP="004551B4">
                  <w:pPr>
                    <w:jc w:val="center"/>
                    <w:rPr>
                      <w:rFonts w:cs="Arial"/>
                      <w:sz w:val="20"/>
                    </w:rPr>
                  </w:pPr>
                  <w:r>
                    <w:rPr>
                      <w:rFonts w:cs="Arial"/>
                      <w:sz w:val="20"/>
                    </w:rPr>
                    <w:t>35%</w:t>
                  </w:r>
                </w:p>
              </w:tc>
              <w:tc>
                <w:tcPr>
                  <w:tcW w:w="2114" w:type="pct"/>
                  <w:tcBorders>
                    <w:top w:val="single" w:sz="4" w:space="0" w:color="auto"/>
                    <w:left w:val="nil"/>
                    <w:bottom w:val="single" w:sz="4" w:space="0" w:color="auto"/>
                    <w:right w:val="single" w:sz="8" w:space="0" w:color="auto"/>
                  </w:tcBorders>
                  <w:shd w:val="clear" w:color="auto" w:fill="FFFFFF" w:themeFill="background1"/>
                  <w:vAlign w:val="center"/>
                </w:tcPr>
                <w:p w14:paraId="57F1A89A" w14:textId="77777777" w:rsidR="004551B4" w:rsidRPr="004551B4" w:rsidRDefault="004551B4" w:rsidP="004551B4">
                  <w:pPr>
                    <w:jc w:val="center"/>
                    <w:rPr>
                      <w:rFonts w:cstheme="minorHAnsi"/>
                      <w:sz w:val="20"/>
                      <w:szCs w:val="20"/>
                    </w:rPr>
                  </w:pPr>
                  <w:r w:rsidRPr="004551B4">
                    <w:rPr>
                      <w:rFonts w:cstheme="minorHAnsi"/>
                      <w:sz w:val="20"/>
                      <w:szCs w:val="20"/>
                    </w:rPr>
                    <w:t>£ 1,931.03</w:t>
                  </w:r>
                </w:p>
              </w:tc>
            </w:tr>
            <w:tr w:rsidR="004551B4" w14:paraId="356444AD" w14:textId="77777777" w:rsidTr="00AC388E">
              <w:trPr>
                <w:trHeight w:val="920"/>
              </w:trPr>
              <w:tc>
                <w:tcPr>
                  <w:tcW w:w="1337"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19F45427" w14:textId="77777777" w:rsidR="004551B4" w:rsidRDefault="004551B4" w:rsidP="004551B4">
                  <w:pPr>
                    <w:rPr>
                      <w:rFonts w:cs="Arial"/>
                      <w:b/>
                      <w:bCs/>
                      <w:sz w:val="20"/>
                      <w:lang w:eastAsia="en-GB"/>
                    </w:rPr>
                  </w:pPr>
                </w:p>
              </w:tc>
              <w:tc>
                <w:tcPr>
                  <w:tcW w:w="1549" w:type="pct"/>
                  <w:gridSpan w:val="4"/>
                  <w:tcBorders>
                    <w:top w:val="single" w:sz="4" w:space="0" w:color="auto"/>
                    <w:left w:val="nil"/>
                    <w:bottom w:val="single" w:sz="4" w:space="0" w:color="auto"/>
                    <w:right w:val="single" w:sz="8" w:space="0" w:color="auto"/>
                  </w:tcBorders>
                  <w:shd w:val="clear" w:color="auto" w:fill="BFBFBF" w:themeFill="background1" w:themeFillShade="BF"/>
                  <w:noWrap/>
                  <w:vAlign w:val="center"/>
                </w:tcPr>
                <w:p w14:paraId="4D4D10D8" w14:textId="77777777" w:rsidR="004551B4" w:rsidRDefault="004551B4" w:rsidP="004551B4">
                  <w:pPr>
                    <w:rPr>
                      <w:rFonts w:cs="Arial"/>
                      <w:sz w:val="20"/>
                    </w:rPr>
                  </w:pPr>
                </w:p>
              </w:tc>
              <w:tc>
                <w:tcPr>
                  <w:tcW w:w="2114" w:type="pct"/>
                  <w:tcBorders>
                    <w:top w:val="single" w:sz="4" w:space="0" w:color="auto"/>
                    <w:left w:val="nil"/>
                    <w:bottom w:val="single" w:sz="4" w:space="0" w:color="auto"/>
                    <w:right w:val="single" w:sz="8" w:space="0" w:color="auto"/>
                  </w:tcBorders>
                  <w:shd w:val="clear" w:color="auto" w:fill="BFBFBF" w:themeFill="background1" w:themeFillShade="BF"/>
                  <w:vAlign w:val="center"/>
                </w:tcPr>
                <w:p w14:paraId="208BFC8C" w14:textId="77777777" w:rsidR="004551B4" w:rsidRDefault="004551B4" w:rsidP="004551B4">
                  <w:pPr>
                    <w:jc w:val="center"/>
                    <w:rPr>
                      <w:rFonts w:cs="Arial"/>
                      <w:b/>
                      <w:sz w:val="20"/>
                    </w:rPr>
                  </w:pPr>
                  <w:r>
                    <w:rPr>
                      <w:rFonts w:cs="Arial"/>
                      <w:b/>
                      <w:sz w:val="20"/>
                    </w:rPr>
                    <w:t>Total Delivery Fee exc. VAT</w:t>
                  </w:r>
                </w:p>
              </w:tc>
            </w:tr>
            <w:tr w:rsidR="004551B4" w14:paraId="01E02FF7" w14:textId="77777777" w:rsidTr="00AC388E">
              <w:trPr>
                <w:trHeight w:val="920"/>
              </w:trPr>
              <w:tc>
                <w:tcPr>
                  <w:tcW w:w="1337" w:type="pct"/>
                  <w:tcBorders>
                    <w:top w:val="nil"/>
                    <w:left w:val="single" w:sz="8" w:space="0" w:color="auto"/>
                    <w:bottom w:val="single" w:sz="4" w:space="0" w:color="auto"/>
                    <w:right w:val="single" w:sz="4" w:space="0" w:color="auto"/>
                  </w:tcBorders>
                  <w:noWrap/>
                  <w:vAlign w:val="center"/>
                </w:tcPr>
                <w:p w14:paraId="62AB7511" w14:textId="77777777" w:rsidR="004551B4" w:rsidRDefault="004551B4" w:rsidP="004551B4">
                  <w:pPr>
                    <w:rPr>
                      <w:rFonts w:cs="Arial"/>
                      <w:b/>
                      <w:bCs/>
                      <w:sz w:val="20"/>
                      <w:lang w:eastAsia="en-GB"/>
                    </w:rPr>
                  </w:pPr>
                </w:p>
                <w:p w14:paraId="66B6ED4F" w14:textId="77777777" w:rsidR="004551B4" w:rsidRDefault="004551B4" w:rsidP="004551B4">
                  <w:pPr>
                    <w:rPr>
                      <w:rFonts w:cs="Arial"/>
                      <w:b/>
                      <w:bCs/>
                      <w:sz w:val="20"/>
                      <w:lang w:eastAsia="en-GB"/>
                    </w:rPr>
                  </w:pPr>
                  <w:r>
                    <w:rPr>
                      <w:rFonts w:cs="Arial"/>
                      <w:b/>
                      <w:bCs/>
                      <w:sz w:val="20"/>
                      <w:lang w:eastAsia="en-GB"/>
                    </w:rPr>
                    <w:t>Monthly Delivery fee</w:t>
                  </w:r>
                </w:p>
              </w:tc>
              <w:tc>
                <w:tcPr>
                  <w:tcW w:w="1549" w:type="pct"/>
                  <w:gridSpan w:val="4"/>
                  <w:tcBorders>
                    <w:top w:val="single" w:sz="4" w:space="0" w:color="auto"/>
                    <w:left w:val="nil"/>
                    <w:bottom w:val="single" w:sz="4" w:space="0" w:color="auto"/>
                    <w:right w:val="single" w:sz="8" w:space="0" w:color="auto"/>
                  </w:tcBorders>
                  <w:shd w:val="clear" w:color="auto" w:fill="auto"/>
                  <w:noWrap/>
                  <w:vAlign w:val="center"/>
                </w:tcPr>
                <w:p w14:paraId="12BACB44" w14:textId="77777777" w:rsidR="004551B4" w:rsidRDefault="004551B4" w:rsidP="004551B4">
                  <w:pPr>
                    <w:jc w:val="center"/>
                    <w:rPr>
                      <w:rFonts w:cs="Arial"/>
                      <w:sz w:val="20"/>
                    </w:rPr>
                  </w:pPr>
                  <w:r>
                    <w:rPr>
                      <w:rFonts w:cs="Arial"/>
                      <w:sz w:val="20"/>
                    </w:rPr>
                    <w:t>25%</w:t>
                  </w:r>
                </w:p>
              </w:tc>
              <w:tc>
                <w:tcPr>
                  <w:tcW w:w="2114" w:type="pct"/>
                  <w:tcBorders>
                    <w:top w:val="single" w:sz="4" w:space="0" w:color="auto"/>
                    <w:left w:val="nil"/>
                    <w:bottom w:val="single" w:sz="4" w:space="0" w:color="auto"/>
                    <w:right w:val="single" w:sz="8" w:space="0" w:color="auto"/>
                  </w:tcBorders>
                  <w:shd w:val="clear" w:color="auto" w:fill="auto"/>
                  <w:vAlign w:val="center"/>
                </w:tcPr>
                <w:p w14:paraId="69912FB5" w14:textId="47B0032B" w:rsidR="004551B4" w:rsidRDefault="004551B4" w:rsidP="006F1606">
                  <w:pPr>
                    <w:jc w:val="center"/>
                    <w:rPr>
                      <w:rFonts w:cs="Arial"/>
                      <w:sz w:val="20"/>
                    </w:rPr>
                  </w:pPr>
                  <w:r w:rsidRPr="003E7ACF">
                    <w:rPr>
                      <w:rFonts w:cs="Arial"/>
                      <w:sz w:val="20"/>
                    </w:rPr>
                    <w:t>£</w:t>
                  </w:r>
                  <w:r w:rsidR="006F1606">
                    <w:rPr>
                      <w:rFonts w:cs="Arial"/>
                      <w:sz w:val="20"/>
                    </w:rPr>
                    <w:t>59,169</w:t>
                  </w:r>
                </w:p>
              </w:tc>
            </w:tr>
          </w:tbl>
          <w:p w14:paraId="109CB7DA" w14:textId="77777777" w:rsidR="004551B4" w:rsidRDefault="004551B4" w:rsidP="004551B4"/>
          <w:p w14:paraId="4186011B" w14:textId="77777777" w:rsidR="0012317C" w:rsidRDefault="0012317C" w:rsidP="004551B4"/>
          <w:p w14:paraId="7F603146" w14:textId="77777777" w:rsidR="004551B4" w:rsidRDefault="004551B4" w:rsidP="004551B4">
            <w:pPr>
              <w:rPr>
                <w:b/>
                <w:sz w:val="20"/>
              </w:rPr>
            </w:pPr>
            <w:r>
              <w:rPr>
                <w:b/>
                <w:sz w:val="20"/>
              </w:rPr>
              <w:t>Delivery Fee</w:t>
            </w:r>
          </w:p>
          <w:p w14:paraId="284F4D42" w14:textId="77777777" w:rsidR="004551B4" w:rsidRDefault="004551B4" w:rsidP="004551B4">
            <w:pPr>
              <w:rPr>
                <w:b/>
                <w:sz w:val="20"/>
              </w:rPr>
            </w:pPr>
          </w:p>
          <w:tbl>
            <w:tblPr>
              <w:tblStyle w:val="TableGrid1"/>
              <w:tblW w:w="0" w:type="auto"/>
              <w:tblLook w:val="04A0" w:firstRow="1" w:lastRow="0" w:firstColumn="1" w:lastColumn="0" w:noHBand="0" w:noVBand="1"/>
            </w:tblPr>
            <w:tblGrid>
              <w:gridCol w:w="2093"/>
              <w:gridCol w:w="2835"/>
            </w:tblGrid>
            <w:tr w:rsidR="004551B4" w14:paraId="7D8A0BA4" w14:textId="77777777" w:rsidTr="00AC388E">
              <w:tc>
                <w:tcPr>
                  <w:tcW w:w="2093" w:type="dxa"/>
                  <w:shd w:val="clear" w:color="auto" w:fill="BFBFBF" w:themeFill="background1" w:themeFillShade="BF"/>
                  <w:vAlign w:val="center"/>
                </w:tcPr>
                <w:p w14:paraId="05539627" w14:textId="77777777" w:rsidR="004551B4" w:rsidRDefault="004551B4" w:rsidP="004551B4">
                  <w:r>
                    <w:t>Monthly Delivery Fee</w:t>
                  </w:r>
                </w:p>
              </w:tc>
              <w:tc>
                <w:tcPr>
                  <w:tcW w:w="2835" w:type="dxa"/>
                  <w:tcBorders>
                    <w:bottom w:val="single" w:sz="4" w:space="0" w:color="auto"/>
                  </w:tcBorders>
                  <w:shd w:val="clear" w:color="auto" w:fill="BFBFBF" w:themeFill="background1" w:themeFillShade="BF"/>
                  <w:vAlign w:val="center"/>
                </w:tcPr>
                <w:p w14:paraId="72B3F9FB" w14:textId="77777777" w:rsidR="004551B4" w:rsidRDefault="004551B4" w:rsidP="004551B4">
                  <w:r>
                    <w:t>Amount per Month( £ )</w:t>
                  </w:r>
                </w:p>
              </w:tc>
            </w:tr>
            <w:tr w:rsidR="004551B4" w14:paraId="0E5A2969" w14:textId="77777777" w:rsidTr="00AC388E">
              <w:trPr>
                <w:trHeight w:val="227"/>
              </w:trPr>
              <w:tc>
                <w:tcPr>
                  <w:tcW w:w="2093" w:type="dxa"/>
                </w:tcPr>
                <w:p w14:paraId="33ED7D5A" w14:textId="77777777" w:rsidR="004551B4" w:rsidRDefault="004551B4" w:rsidP="004551B4">
                  <w:r>
                    <w:t>April 2021</w:t>
                  </w:r>
                </w:p>
                <w:p w14:paraId="38EEB964" w14:textId="77777777" w:rsidR="004551B4" w:rsidRDefault="004551B4" w:rsidP="004551B4"/>
              </w:tc>
              <w:tc>
                <w:tcPr>
                  <w:tcW w:w="2835" w:type="dxa"/>
                  <w:shd w:val="clear" w:color="auto" w:fill="auto"/>
                </w:tcPr>
                <w:p w14:paraId="394B070C" w14:textId="7CCAD5C4" w:rsidR="004551B4" w:rsidRPr="006F1606" w:rsidRDefault="006F1606" w:rsidP="008D1D50">
                  <w:pPr>
                    <w:rPr>
                      <w:rFonts w:cstheme="minorHAnsi"/>
                      <w:highlight w:val="yellow"/>
                    </w:rPr>
                  </w:pPr>
                  <w:r w:rsidRPr="006F1606">
                    <w:rPr>
                      <w:rFonts w:cstheme="minorHAnsi"/>
                    </w:rPr>
                    <w:t>£9,861.50</w:t>
                  </w:r>
                </w:p>
              </w:tc>
            </w:tr>
            <w:tr w:rsidR="006F1606" w14:paraId="2E687483" w14:textId="77777777" w:rsidTr="00AC388E">
              <w:trPr>
                <w:trHeight w:val="470"/>
              </w:trPr>
              <w:tc>
                <w:tcPr>
                  <w:tcW w:w="2093" w:type="dxa"/>
                </w:tcPr>
                <w:p w14:paraId="33F350A6" w14:textId="77777777" w:rsidR="006F1606" w:rsidRDefault="006F1606" w:rsidP="006F1606">
                  <w:r>
                    <w:t>May 2021</w:t>
                  </w:r>
                </w:p>
              </w:tc>
              <w:tc>
                <w:tcPr>
                  <w:tcW w:w="2835" w:type="dxa"/>
                  <w:shd w:val="clear" w:color="auto" w:fill="auto"/>
                </w:tcPr>
                <w:p w14:paraId="1869D04A" w14:textId="6FE23E6E" w:rsidR="006F1606" w:rsidRPr="006F1606" w:rsidRDefault="006F1606" w:rsidP="006F1606">
                  <w:pPr>
                    <w:rPr>
                      <w:rFonts w:cstheme="minorHAnsi"/>
                      <w:highlight w:val="yellow"/>
                    </w:rPr>
                  </w:pPr>
                  <w:r w:rsidRPr="006F1606">
                    <w:rPr>
                      <w:rFonts w:cstheme="minorHAnsi"/>
                    </w:rPr>
                    <w:t xml:space="preserve">£9,861.50 </w:t>
                  </w:r>
                </w:p>
              </w:tc>
            </w:tr>
            <w:tr w:rsidR="006F1606" w14:paraId="0DAC3651" w14:textId="77777777" w:rsidTr="00AC388E">
              <w:trPr>
                <w:trHeight w:val="470"/>
              </w:trPr>
              <w:tc>
                <w:tcPr>
                  <w:tcW w:w="2093" w:type="dxa"/>
                </w:tcPr>
                <w:p w14:paraId="784A7FF5" w14:textId="77777777" w:rsidR="006F1606" w:rsidRDefault="006F1606" w:rsidP="006F1606">
                  <w:r>
                    <w:t>June 2021</w:t>
                  </w:r>
                </w:p>
              </w:tc>
              <w:tc>
                <w:tcPr>
                  <w:tcW w:w="2835" w:type="dxa"/>
                  <w:shd w:val="clear" w:color="auto" w:fill="auto"/>
                </w:tcPr>
                <w:p w14:paraId="5D1BC6F3" w14:textId="558203A9" w:rsidR="006F1606" w:rsidRPr="006F1606" w:rsidRDefault="006F1606" w:rsidP="006F1606">
                  <w:pPr>
                    <w:rPr>
                      <w:rFonts w:cstheme="minorHAnsi"/>
                      <w:highlight w:val="yellow"/>
                    </w:rPr>
                  </w:pPr>
                  <w:r w:rsidRPr="006F1606">
                    <w:rPr>
                      <w:rFonts w:cstheme="minorHAnsi"/>
                    </w:rPr>
                    <w:t xml:space="preserve">£9,861.50 </w:t>
                  </w:r>
                </w:p>
              </w:tc>
            </w:tr>
            <w:tr w:rsidR="006F1606" w14:paraId="4892DEEE" w14:textId="77777777" w:rsidTr="00AC388E">
              <w:trPr>
                <w:trHeight w:val="470"/>
              </w:trPr>
              <w:tc>
                <w:tcPr>
                  <w:tcW w:w="2093" w:type="dxa"/>
                </w:tcPr>
                <w:p w14:paraId="703D6896" w14:textId="4FF180C9" w:rsidR="006F1606" w:rsidRDefault="006F1606" w:rsidP="006F1606">
                  <w:r>
                    <w:t>July 2021</w:t>
                  </w:r>
                </w:p>
              </w:tc>
              <w:tc>
                <w:tcPr>
                  <w:tcW w:w="2835" w:type="dxa"/>
                  <w:shd w:val="clear" w:color="auto" w:fill="auto"/>
                </w:tcPr>
                <w:p w14:paraId="7EE23EDF" w14:textId="77D3546A" w:rsidR="006F1606" w:rsidRPr="006F1606" w:rsidRDefault="006F1606" w:rsidP="006F1606">
                  <w:pPr>
                    <w:rPr>
                      <w:rFonts w:cstheme="minorHAnsi"/>
                    </w:rPr>
                  </w:pPr>
                  <w:r w:rsidRPr="006F1606">
                    <w:rPr>
                      <w:rFonts w:cstheme="minorHAnsi"/>
                    </w:rPr>
                    <w:t xml:space="preserve">£9,861.50 </w:t>
                  </w:r>
                </w:p>
              </w:tc>
            </w:tr>
            <w:tr w:rsidR="006F1606" w14:paraId="4B18A1B6" w14:textId="77777777" w:rsidTr="00AC388E">
              <w:trPr>
                <w:trHeight w:val="470"/>
              </w:trPr>
              <w:tc>
                <w:tcPr>
                  <w:tcW w:w="2093" w:type="dxa"/>
                </w:tcPr>
                <w:p w14:paraId="619E23F2" w14:textId="610D56FE" w:rsidR="006F1606" w:rsidRDefault="006F1606" w:rsidP="006F1606">
                  <w:r>
                    <w:t>August 2021</w:t>
                  </w:r>
                </w:p>
              </w:tc>
              <w:tc>
                <w:tcPr>
                  <w:tcW w:w="2835" w:type="dxa"/>
                  <w:shd w:val="clear" w:color="auto" w:fill="auto"/>
                </w:tcPr>
                <w:p w14:paraId="0AD5E757" w14:textId="015A678A" w:rsidR="006F1606" w:rsidRPr="006F1606" w:rsidRDefault="006F1606" w:rsidP="006F1606">
                  <w:pPr>
                    <w:rPr>
                      <w:rFonts w:cstheme="minorHAnsi"/>
                    </w:rPr>
                  </w:pPr>
                  <w:r w:rsidRPr="006F1606">
                    <w:rPr>
                      <w:rFonts w:cstheme="minorHAnsi"/>
                    </w:rPr>
                    <w:t xml:space="preserve">£9,861.50 </w:t>
                  </w:r>
                </w:p>
              </w:tc>
            </w:tr>
            <w:tr w:rsidR="006F1606" w14:paraId="01359DBB" w14:textId="77777777" w:rsidTr="00AC388E">
              <w:trPr>
                <w:trHeight w:val="470"/>
              </w:trPr>
              <w:tc>
                <w:tcPr>
                  <w:tcW w:w="2093" w:type="dxa"/>
                </w:tcPr>
                <w:p w14:paraId="17E2A943" w14:textId="04A771A5" w:rsidR="006F1606" w:rsidRDefault="006F1606" w:rsidP="006F1606">
                  <w:r>
                    <w:t>September 2021</w:t>
                  </w:r>
                </w:p>
              </w:tc>
              <w:tc>
                <w:tcPr>
                  <w:tcW w:w="2835" w:type="dxa"/>
                  <w:shd w:val="clear" w:color="auto" w:fill="auto"/>
                </w:tcPr>
                <w:p w14:paraId="6D8422BD" w14:textId="0442C485" w:rsidR="006F1606" w:rsidRPr="006F1606" w:rsidRDefault="006F1606" w:rsidP="006F1606">
                  <w:pPr>
                    <w:rPr>
                      <w:rFonts w:cstheme="minorHAnsi"/>
                    </w:rPr>
                  </w:pPr>
                  <w:r w:rsidRPr="006F1606">
                    <w:rPr>
                      <w:rFonts w:cstheme="minorHAnsi"/>
                    </w:rPr>
                    <w:t xml:space="preserve">£9,861.50 </w:t>
                  </w:r>
                </w:p>
              </w:tc>
            </w:tr>
          </w:tbl>
          <w:p w14:paraId="22AC7355" w14:textId="515F2979" w:rsidR="004551B4" w:rsidRDefault="004551B4" w:rsidP="004551B4">
            <w:pPr>
              <w:rPr>
                <w:rFonts w:ascii="Arial" w:hAnsi="Arial" w:cs="Arial"/>
              </w:rPr>
            </w:pPr>
          </w:p>
          <w:p w14:paraId="4AC6E61E" w14:textId="77777777" w:rsidR="002D42EF" w:rsidRDefault="002D42EF" w:rsidP="004551B4">
            <w:pPr>
              <w:rPr>
                <w:rFonts w:ascii="Arial" w:hAnsi="Arial" w:cs="Arial"/>
              </w:rPr>
            </w:pPr>
          </w:p>
          <w:p w14:paraId="61CAECBD" w14:textId="5A806E92" w:rsidR="004C4409" w:rsidRPr="004C4409" w:rsidRDefault="004C4409" w:rsidP="00CA1716">
            <w:pPr>
              <w:pStyle w:val="ListParagraph"/>
              <w:numPr>
                <w:ilvl w:val="0"/>
                <w:numId w:val="8"/>
              </w:numPr>
              <w:rPr>
                <w:rFonts w:ascii="Arial" w:hAnsi="Arial" w:cs="Arial"/>
                <w:b/>
                <w:u w:val="single"/>
              </w:rPr>
            </w:pPr>
            <w:r w:rsidRPr="004C4409">
              <w:rPr>
                <w:rFonts w:ascii="Arial" w:hAnsi="Arial" w:cs="Arial"/>
              </w:rPr>
              <w:t>The sum total of the Fees</w:t>
            </w:r>
            <w:r w:rsidR="00116E96">
              <w:rPr>
                <w:rFonts w:ascii="Arial" w:hAnsi="Arial" w:cs="Arial"/>
              </w:rPr>
              <w:t xml:space="preserve"> (including any payments made under CV04</w:t>
            </w:r>
            <w:r w:rsidR="00F570FA">
              <w:rPr>
                <w:rFonts w:ascii="Arial" w:hAnsi="Arial" w:cs="Arial"/>
              </w:rPr>
              <w:t xml:space="preserve"> and or CV09A)</w:t>
            </w:r>
            <w:r w:rsidRPr="004C4409">
              <w:rPr>
                <w:rFonts w:ascii="Arial" w:hAnsi="Arial" w:cs="Arial"/>
              </w:rPr>
              <w:t xml:space="preserve"> and CV03 Interim Payments that a Contractor can r</w:t>
            </w:r>
            <w:r w:rsidR="00F570FA">
              <w:rPr>
                <w:rFonts w:ascii="Arial" w:hAnsi="Arial" w:cs="Arial"/>
              </w:rPr>
              <w:t>eceive pursuant to the CV09A Contract</w:t>
            </w:r>
            <w:r w:rsidRPr="004C4409">
              <w:rPr>
                <w:rFonts w:ascii="Arial" w:hAnsi="Arial" w:cs="Arial"/>
              </w:rPr>
              <w:t xml:space="preserve">, CV09A, CV03 and or CV04 cannot exceed (in totality, and exclusive of VAT) the amounts detailed in the below table. If amounts paid to the Contractor pursuant to the </w:t>
            </w:r>
            <w:r w:rsidR="00F570FA">
              <w:rPr>
                <w:rFonts w:ascii="Arial" w:hAnsi="Arial" w:cs="Arial"/>
              </w:rPr>
              <w:t xml:space="preserve">CV09A </w:t>
            </w:r>
            <w:r w:rsidRPr="004C4409">
              <w:rPr>
                <w:rFonts w:ascii="Arial" w:hAnsi="Arial" w:cs="Arial"/>
              </w:rPr>
              <w:t>Contract, CV09A, CV03 and or CV04 exceed the amounts as detailed in the below table, the amounts over and above the amounts as detailed in the below table will be immediately repayable in full to the Authority.</w:t>
            </w:r>
          </w:p>
          <w:p w14:paraId="40E8F949" w14:textId="77777777" w:rsidR="004C4409" w:rsidRDefault="004C4409" w:rsidP="004C4409">
            <w:pPr>
              <w:rPr>
                <w:rFonts w:ascii="Arial" w:hAnsi="Arial" w:cs="Arial"/>
              </w:rPr>
            </w:pPr>
          </w:p>
          <w:tbl>
            <w:tblPr>
              <w:tblW w:w="6941" w:type="dxa"/>
              <w:tblLook w:val="04A0" w:firstRow="1" w:lastRow="0" w:firstColumn="1" w:lastColumn="0" w:noHBand="0" w:noVBand="1"/>
            </w:tblPr>
            <w:tblGrid>
              <w:gridCol w:w="2792"/>
              <w:gridCol w:w="2448"/>
              <w:gridCol w:w="1701"/>
            </w:tblGrid>
            <w:tr w:rsidR="004C4409" w:rsidRPr="0027530D" w14:paraId="70C211DA" w14:textId="77777777" w:rsidTr="006163A5">
              <w:trPr>
                <w:trHeight w:val="683"/>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02B34" w14:textId="77777777" w:rsidR="004C4409" w:rsidRPr="0027530D" w:rsidRDefault="004C4409" w:rsidP="004C4409">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LEP Area</w:t>
                  </w:r>
                </w:p>
              </w:tc>
              <w:tc>
                <w:tcPr>
                  <w:tcW w:w="2448" w:type="dxa"/>
                  <w:tcBorders>
                    <w:top w:val="single" w:sz="4" w:space="0" w:color="auto"/>
                    <w:left w:val="nil"/>
                    <w:bottom w:val="single" w:sz="4" w:space="0" w:color="auto"/>
                    <w:right w:val="single" w:sz="4" w:space="0" w:color="auto"/>
                  </w:tcBorders>
                  <w:shd w:val="clear" w:color="auto" w:fill="auto"/>
                  <w:vAlign w:val="center"/>
                  <w:hideMark/>
                </w:tcPr>
                <w:p w14:paraId="357640E2" w14:textId="77777777" w:rsidR="004C4409" w:rsidRPr="0027530D" w:rsidRDefault="004C4409" w:rsidP="004C4409">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Provider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A3F386" w14:textId="77777777" w:rsidR="004C4409" w:rsidRPr="0027530D" w:rsidRDefault="004C4409" w:rsidP="004C4409">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Total Contract Value</w:t>
                  </w:r>
                  <w:r>
                    <w:rPr>
                      <w:rFonts w:ascii="Arial" w:eastAsia="Times New Roman" w:hAnsi="Arial" w:cs="Arial"/>
                      <w:b/>
                      <w:bCs/>
                      <w:lang w:eastAsia="en-GB"/>
                    </w:rPr>
                    <w:t xml:space="preserve"> (GBP) exclusive of VAT</w:t>
                  </w:r>
                </w:p>
              </w:tc>
            </w:tr>
            <w:tr w:rsidR="004551B4" w:rsidRPr="0027530D" w14:paraId="4706E36B" w14:textId="77777777" w:rsidTr="006163A5">
              <w:trPr>
                <w:trHeight w:val="270"/>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6033BE8C" w14:textId="05AFED05" w:rsidR="004551B4" w:rsidRPr="0027530D" w:rsidRDefault="004551B4" w:rsidP="004551B4">
                  <w:pPr>
                    <w:spacing w:after="0" w:line="240" w:lineRule="auto"/>
                    <w:rPr>
                      <w:rFonts w:ascii="Arial" w:eastAsia="Times New Roman" w:hAnsi="Arial" w:cs="Arial"/>
                      <w:lang w:eastAsia="en-GB"/>
                    </w:rPr>
                  </w:pPr>
                  <w:r>
                    <w:rPr>
                      <w:rFonts w:ascii="Arial" w:eastAsia="Times New Roman" w:hAnsi="Arial" w:cs="Arial"/>
                      <w:lang w:eastAsia="en-GB"/>
                    </w:rPr>
                    <w:t>Leicester &amp; Leicestershire</w:t>
                  </w:r>
                </w:p>
              </w:tc>
              <w:tc>
                <w:tcPr>
                  <w:tcW w:w="2448" w:type="dxa"/>
                  <w:tcBorders>
                    <w:top w:val="nil"/>
                    <w:left w:val="nil"/>
                    <w:bottom w:val="single" w:sz="4" w:space="0" w:color="auto"/>
                    <w:right w:val="single" w:sz="4" w:space="0" w:color="auto"/>
                  </w:tcBorders>
                  <w:shd w:val="clear" w:color="auto" w:fill="auto"/>
                  <w:noWrap/>
                  <w:vAlign w:val="bottom"/>
                  <w:hideMark/>
                </w:tcPr>
                <w:p w14:paraId="3C21DF7F" w14:textId="49249B34" w:rsidR="004551B4" w:rsidRPr="0027530D" w:rsidRDefault="004551B4" w:rsidP="004551B4">
                  <w:pPr>
                    <w:spacing w:after="0" w:line="240" w:lineRule="auto"/>
                    <w:rPr>
                      <w:rFonts w:ascii="Arial" w:eastAsia="Times New Roman" w:hAnsi="Arial" w:cs="Arial"/>
                      <w:lang w:eastAsia="en-GB"/>
                    </w:rPr>
                  </w:pPr>
                  <w:r>
                    <w:rPr>
                      <w:rFonts w:ascii="Arial" w:eastAsia="Times New Roman" w:hAnsi="Arial" w:cs="Arial"/>
                      <w:lang w:eastAsia="en-GB"/>
                    </w:rPr>
                    <w:t>Fedcap</w:t>
                  </w:r>
                </w:p>
              </w:tc>
              <w:tc>
                <w:tcPr>
                  <w:tcW w:w="1701" w:type="dxa"/>
                  <w:tcBorders>
                    <w:top w:val="nil"/>
                    <w:left w:val="nil"/>
                    <w:bottom w:val="single" w:sz="4" w:space="0" w:color="auto"/>
                    <w:right w:val="single" w:sz="4" w:space="0" w:color="auto"/>
                  </w:tcBorders>
                  <w:shd w:val="clear" w:color="auto" w:fill="auto"/>
                  <w:noWrap/>
                  <w:vAlign w:val="center"/>
                  <w:hideMark/>
                </w:tcPr>
                <w:p w14:paraId="7A87CE6B" w14:textId="746C486D" w:rsidR="004551B4" w:rsidRPr="003E7ACF" w:rsidRDefault="00FD3189" w:rsidP="00452538">
                  <w:pPr>
                    <w:spacing w:after="0" w:line="240" w:lineRule="auto"/>
                    <w:jc w:val="center"/>
                    <w:rPr>
                      <w:rFonts w:ascii="Arial" w:eastAsia="Times New Roman" w:hAnsi="Arial" w:cs="Arial"/>
                      <w:highlight w:val="yellow"/>
                      <w:lang w:eastAsia="en-GB"/>
                    </w:rPr>
                  </w:pPr>
                  <w:r w:rsidRPr="00FD3189">
                    <w:rPr>
                      <w:rFonts w:ascii="Arial" w:eastAsia="Times New Roman" w:hAnsi="Arial" w:cs="Arial"/>
                      <w:lang w:eastAsia="en-GB"/>
                    </w:rPr>
                    <w:t>£9,</w:t>
                  </w:r>
                  <w:r w:rsidR="00452538">
                    <w:rPr>
                      <w:rFonts w:ascii="Arial" w:eastAsia="Times New Roman" w:hAnsi="Arial" w:cs="Arial"/>
                      <w:lang w:eastAsia="en-GB"/>
                    </w:rPr>
                    <w:t>837,220</w:t>
                  </w:r>
                </w:p>
              </w:tc>
            </w:tr>
            <w:tr w:rsidR="004551B4" w:rsidRPr="0027530D" w14:paraId="0FAFE95D" w14:textId="77777777" w:rsidTr="006163A5">
              <w:trPr>
                <w:trHeight w:val="270"/>
              </w:trPr>
              <w:tc>
                <w:tcPr>
                  <w:tcW w:w="2792" w:type="dxa"/>
                  <w:tcBorders>
                    <w:top w:val="nil"/>
                    <w:left w:val="single" w:sz="4" w:space="0" w:color="auto"/>
                    <w:bottom w:val="single" w:sz="4" w:space="0" w:color="auto"/>
                    <w:right w:val="single" w:sz="4" w:space="0" w:color="auto"/>
                  </w:tcBorders>
                  <w:shd w:val="clear" w:color="auto" w:fill="auto"/>
                  <w:noWrap/>
                  <w:vAlign w:val="bottom"/>
                </w:tcPr>
                <w:p w14:paraId="18B0ECD3" w14:textId="6A984FE7" w:rsidR="004551B4" w:rsidRDefault="004551B4" w:rsidP="004551B4">
                  <w:pPr>
                    <w:spacing w:after="0" w:line="240" w:lineRule="auto"/>
                    <w:rPr>
                      <w:rFonts w:ascii="Arial" w:eastAsia="Times New Roman" w:hAnsi="Arial" w:cs="Arial"/>
                      <w:lang w:eastAsia="en-GB"/>
                    </w:rPr>
                  </w:pPr>
                  <w:r>
                    <w:rPr>
                      <w:rFonts w:ascii="Arial" w:eastAsia="Times New Roman" w:hAnsi="Arial" w:cs="Arial"/>
                      <w:lang w:eastAsia="en-GB"/>
                    </w:rPr>
                    <w:t>Enterprise M3</w:t>
                  </w:r>
                </w:p>
              </w:tc>
              <w:tc>
                <w:tcPr>
                  <w:tcW w:w="2448" w:type="dxa"/>
                  <w:tcBorders>
                    <w:top w:val="nil"/>
                    <w:left w:val="nil"/>
                    <w:bottom w:val="single" w:sz="4" w:space="0" w:color="auto"/>
                    <w:right w:val="single" w:sz="4" w:space="0" w:color="auto"/>
                  </w:tcBorders>
                  <w:shd w:val="clear" w:color="auto" w:fill="auto"/>
                  <w:noWrap/>
                  <w:vAlign w:val="bottom"/>
                </w:tcPr>
                <w:p w14:paraId="567A0A4E" w14:textId="703E36D1" w:rsidR="004551B4" w:rsidRDefault="004551B4" w:rsidP="004551B4">
                  <w:pPr>
                    <w:spacing w:after="0" w:line="240" w:lineRule="auto"/>
                    <w:rPr>
                      <w:rFonts w:ascii="Arial" w:eastAsia="Times New Roman" w:hAnsi="Arial" w:cs="Arial"/>
                      <w:lang w:eastAsia="en-GB"/>
                    </w:rPr>
                  </w:pPr>
                  <w:r>
                    <w:rPr>
                      <w:rFonts w:ascii="Arial" w:eastAsia="Times New Roman" w:hAnsi="Arial" w:cs="Arial"/>
                      <w:lang w:eastAsia="en-GB"/>
                    </w:rPr>
                    <w:t>Fedcap</w:t>
                  </w:r>
                </w:p>
              </w:tc>
              <w:tc>
                <w:tcPr>
                  <w:tcW w:w="1701" w:type="dxa"/>
                  <w:tcBorders>
                    <w:top w:val="nil"/>
                    <w:left w:val="nil"/>
                    <w:bottom w:val="single" w:sz="4" w:space="0" w:color="auto"/>
                    <w:right w:val="single" w:sz="4" w:space="0" w:color="auto"/>
                  </w:tcBorders>
                  <w:shd w:val="clear" w:color="auto" w:fill="auto"/>
                  <w:noWrap/>
                  <w:vAlign w:val="center"/>
                </w:tcPr>
                <w:p w14:paraId="22EA4042" w14:textId="72CF1E4F" w:rsidR="004551B4" w:rsidRPr="003E7ACF" w:rsidRDefault="006F1606" w:rsidP="004551B4">
                  <w:pPr>
                    <w:spacing w:after="0" w:line="240" w:lineRule="auto"/>
                    <w:jc w:val="center"/>
                    <w:rPr>
                      <w:rFonts w:ascii="Arial" w:eastAsia="Times New Roman" w:hAnsi="Arial" w:cs="Arial"/>
                      <w:highlight w:val="yellow"/>
                      <w:lang w:eastAsia="en-GB"/>
                    </w:rPr>
                  </w:pPr>
                  <w:r w:rsidRPr="00C04AC7">
                    <w:rPr>
                      <w:rFonts w:ascii="Arial" w:eastAsia="Times New Roman" w:hAnsi="Arial" w:cs="Arial"/>
                      <w:lang w:eastAsia="en-GB"/>
                    </w:rPr>
                    <w:t>£1,175,595</w:t>
                  </w:r>
                </w:p>
              </w:tc>
            </w:tr>
          </w:tbl>
          <w:p w14:paraId="6E4F6625" w14:textId="77777777" w:rsidR="004C4409" w:rsidRDefault="004C4409" w:rsidP="004C4409">
            <w:pPr>
              <w:rPr>
                <w:rFonts w:ascii="Arial" w:hAnsi="Arial" w:cs="Arial"/>
              </w:rPr>
            </w:pPr>
          </w:p>
          <w:p w14:paraId="3C0E337F" w14:textId="3389D657" w:rsidR="00263E9B" w:rsidRPr="00BA1F6B" w:rsidRDefault="00263E9B" w:rsidP="003C3644">
            <w:pPr>
              <w:rPr>
                <w:rFonts w:ascii="Arial" w:hAnsi="Arial" w:cs="Arial"/>
                <w:b/>
                <w:sz w:val="24"/>
                <w:szCs w:val="24"/>
              </w:rPr>
            </w:pPr>
          </w:p>
        </w:tc>
      </w:tr>
    </w:tbl>
    <w:p w14:paraId="55E84981" w14:textId="77777777" w:rsidR="00D22457" w:rsidRDefault="00D22457" w:rsidP="002F7B1B">
      <w:pPr>
        <w:rPr>
          <w:rFonts w:ascii="Arial" w:hAnsi="Arial" w:cs="Arial"/>
          <w:b/>
          <w:sz w:val="24"/>
          <w:szCs w:val="24"/>
          <w:u w:val="single"/>
        </w:rPr>
        <w:sectPr w:rsidR="00D22457" w:rsidSect="002D42EF">
          <w:headerReference w:type="default" r:id="rId15"/>
          <w:footerReference w:type="default" r:id="rId16"/>
          <w:pgSz w:w="11906" w:h="16838" w:code="9"/>
          <w:pgMar w:top="1134" w:right="1134" w:bottom="1134" w:left="1134" w:header="454" w:footer="454" w:gutter="0"/>
          <w:cols w:space="708"/>
          <w:docGrid w:linePitch="299"/>
        </w:sectPr>
      </w:pPr>
    </w:p>
    <w:p w14:paraId="5D6150C2" w14:textId="0C67F2E4" w:rsidR="002F7B1B" w:rsidRDefault="002F7B1B" w:rsidP="002F7B1B">
      <w:pPr>
        <w:rPr>
          <w:rFonts w:ascii="Arial" w:hAnsi="Arial" w:cs="Arial"/>
          <w:b/>
          <w:sz w:val="24"/>
          <w:szCs w:val="24"/>
          <w:u w:val="single"/>
        </w:rPr>
      </w:pPr>
      <w:r w:rsidRPr="00490C07">
        <w:rPr>
          <w:rFonts w:ascii="Arial" w:hAnsi="Arial" w:cs="Arial"/>
          <w:b/>
          <w:sz w:val="24"/>
          <w:szCs w:val="24"/>
          <w:u w:val="single"/>
        </w:rPr>
        <w:t>Sch</w:t>
      </w:r>
      <w:r w:rsidRPr="00BA1F6B">
        <w:rPr>
          <w:rFonts w:ascii="Arial" w:hAnsi="Arial" w:cs="Arial"/>
          <w:b/>
          <w:sz w:val="24"/>
          <w:szCs w:val="24"/>
          <w:u w:val="single"/>
        </w:rPr>
        <w:t xml:space="preserve">edule </w:t>
      </w:r>
      <w:r>
        <w:rPr>
          <w:rFonts w:ascii="Arial" w:hAnsi="Arial" w:cs="Arial"/>
          <w:b/>
          <w:sz w:val="24"/>
          <w:szCs w:val="24"/>
          <w:u w:val="single"/>
        </w:rPr>
        <w:t>3</w:t>
      </w:r>
      <w:r w:rsidRPr="00BA1F6B">
        <w:rPr>
          <w:rFonts w:ascii="Arial" w:hAnsi="Arial" w:cs="Arial"/>
          <w:b/>
          <w:sz w:val="24"/>
          <w:szCs w:val="24"/>
          <w:u w:val="single"/>
        </w:rPr>
        <w:t xml:space="preserve">: </w:t>
      </w:r>
      <w:r>
        <w:rPr>
          <w:rFonts w:ascii="Arial" w:hAnsi="Arial" w:cs="Arial"/>
          <w:b/>
          <w:sz w:val="24"/>
          <w:szCs w:val="24"/>
          <w:u w:val="single"/>
        </w:rPr>
        <w:t>update of certain provisions connected to security</w:t>
      </w:r>
    </w:p>
    <w:tbl>
      <w:tblPr>
        <w:tblStyle w:val="TableGrid"/>
        <w:tblW w:w="0" w:type="auto"/>
        <w:tblLook w:val="04A0" w:firstRow="1" w:lastRow="0" w:firstColumn="1" w:lastColumn="0" w:noHBand="0" w:noVBand="1"/>
      </w:tblPr>
      <w:tblGrid>
        <w:gridCol w:w="2430"/>
        <w:gridCol w:w="7198"/>
      </w:tblGrid>
      <w:tr w:rsidR="002F7B1B" w14:paraId="5D6CDCB8" w14:textId="77777777" w:rsidTr="002F7B1B">
        <w:tc>
          <w:tcPr>
            <w:tcW w:w="2972" w:type="dxa"/>
          </w:tcPr>
          <w:p w14:paraId="79640C7F" w14:textId="77777777" w:rsidR="002F7B1B" w:rsidRPr="00BA1F6B" w:rsidRDefault="002F7B1B" w:rsidP="002F7B1B">
            <w:pPr>
              <w:rPr>
                <w:rFonts w:ascii="Arial" w:hAnsi="Arial" w:cs="Arial"/>
                <w:b/>
                <w:sz w:val="24"/>
                <w:szCs w:val="24"/>
              </w:rPr>
            </w:pPr>
            <w:r w:rsidRPr="00BA1F6B">
              <w:rPr>
                <w:rFonts w:ascii="Arial" w:hAnsi="Arial" w:cs="Arial"/>
                <w:b/>
                <w:sz w:val="24"/>
                <w:szCs w:val="24"/>
              </w:rPr>
              <w:t>Contract Type,</w:t>
            </w:r>
          </w:p>
          <w:p w14:paraId="0E40652B" w14:textId="77777777" w:rsidR="002F7B1B" w:rsidRDefault="002F7B1B" w:rsidP="002F7B1B">
            <w:pPr>
              <w:rPr>
                <w:rFonts w:ascii="Arial" w:hAnsi="Arial" w:cs="Arial"/>
                <w:b/>
                <w:sz w:val="24"/>
                <w:szCs w:val="24"/>
                <w:u w:val="single"/>
              </w:rPr>
            </w:pPr>
            <w:r w:rsidRPr="00BA1F6B">
              <w:rPr>
                <w:rFonts w:ascii="Arial" w:hAnsi="Arial" w:cs="Arial"/>
                <w:b/>
                <w:sz w:val="24"/>
                <w:szCs w:val="24"/>
              </w:rPr>
              <w:t>Contract Provision</w:t>
            </w:r>
          </w:p>
        </w:tc>
        <w:tc>
          <w:tcPr>
            <w:tcW w:w="10976" w:type="dxa"/>
          </w:tcPr>
          <w:p w14:paraId="5775CE01" w14:textId="77777777" w:rsidR="002F7B1B" w:rsidRDefault="002F7B1B" w:rsidP="002F7B1B">
            <w:pPr>
              <w:rPr>
                <w:rFonts w:ascii="Arial" w:hAnsi="Arial" w:cs="Arial"/>
                <w:b/>
                <w:sz w:val="24"/>
                <w:szCs w:val="24"/>
                <w:u w:val="single"/>
              </w:rPr>
            </w:pPr>
            <w:r>
              <w:rPr>
                <w:rFonts w:ascii="Arial" w:hAnsi="Arial" w:cs="Arial"/>
                <w:b/>
                <w:sz w:val="24"/>
                <w:szCs w:val="24"/>
                <w:u w:val="single"/>
              </w:rPr>
              <w:t>Modification</w:t>
            </w:r>
          </w:p>
        </w:tc>
      </w:tr>
      <w:tr w:rsidR="002F7B1B" w14:paraId="0FDF738B" w14:textId="77777777" w:rsidTr="002F7B1B">
        <w:tc>
          <w:tcPr>
            <w:tcW w:w="2972" w:type="dxa"/>
          </w:tcPr>
          <w:p w14:paraId="345C6F50" w14:textId="77777777" w:rsidR="002F7B1B" w:rsidRPr="00CE69DE" w:rsidRDefault="002F7B1B" w:rsidP="002F7B1B">
            <w:pPr>
              <w:rPr>
                <w:rFonts w:ascii="Arial" w:hAnsi="Arial" w:cs="Arial"/>
                <w:sz w:val="24"/>
                <w:szCs w:val="24"/>
              </w:rPr>
            </w:pPr>
            <w:r>
              <w:rPr>
                <w:rFonts w:ascii="Arial" w:hAnsi="Arial" w:cs="Arial"/>
                <w:sz w:val="24"/>
                <w:szCs w:val="24"/>
              </w:rPr>
              <w:t>ESF2</w:t>
            </w:r>
            <w:r w:rsidRPr="00CE69DE">
              <w:rPr>
                <w:rFonts w:ascii="Arial" w:hAnsi="Arial" w:cs="Arial"/>
                <w:sz w:val="24"/>
                <w:szCs w:val="24"/>
              </w:rPr>
              <w:t>,</w:t>
            </w:r>
          </w:p>
          <w:p w14:paraId="59271C30" w14:textId="77777777" w:rsidR="002F7B1B" w:rsidRPr="00CE69DE" w:rsidRDefault="002F7B1B" w:rsidP="002F7B1B">
            <w:pPr>
              <w:rPr>
                <w:rFonts w:ascii="Arial" w:hAnsi="Arial" w:cs="Arial"/>
                <w:sz w:val="24"/>
                <w:szCs w:val="24"/>
              </w:rPr>
            </w:pPr>
            <w:r w:rsidRPr="00CE69DE">
              <w:rPr>
                <w:rFonts w:ascii="Arial" w:hAnsi="Arial" w:cs="Arial"/>
                <w:sz w:val="24"/>
                <w:szCs w:val="24"/>
              </w:rPr>
              <w:t>A1.1</w:t>
            </w:r>
          </w:p>
          <w:p w14:paraId="4C714C42" w14:textId="77777777" w:rsidR="002F7B1B" w:rsidRPr="00CE69DE" w:rsidRDefault="002F7B1B" w:rsidP="002F7B1B">
            <w:pPr>
              <w:rPr>
                <w:rFonts w:ascii="Arial" w:hAnsi="Arial" w:cs="Arial"/>
                <w:sz w:val="24"/>
                <w:szCs w:val="24"/>
              </w:rPr>
            </w:pPr>
          </w:p>
          <w:p w14:paraId="31874C41" w14:textId="77777777" w:rsidR="002F7B1B" w:rsidRPr="00CE69DE" w:rsidRDefault="002F7B1B" w:rsidP="002F7B1B">
            <w:pPr>
              <w:rPr>
                <w:rFonts w:ascii="Arial" w:hAnsi="Arial" w:cs="Arial"/>
                <w:b/>
                <w:sz w:val="24"/>
                <w:szCs w:val="24"/>
                <w:u w:val="single"/>
              </w:rPr>
            </w:pPr>
          </w:p>
        </w:tc>
        <w:tc>
          <w:tcPr>
            <w:tcW w:w="10976" w:type="dxa"/>
          </w:tcPr>
          <w:p w14:paraId="2E853002" w14:textId="77777777" w:rsidR="002F7B1B" w:rsidRPr="00CE69DE" w:rsidRDefault="002F7B1B" w:rsidP="002F7B1B">
            <w:pPr>
              <w:rPr>
                <w:rFonts w:ascii="Arial" w:hAnsi="Arial" w:cs="Arial"/>
                <w:sz w:val="24"/>
                <w:szCs w:val="24"/>
              </w:rPr>
            </w:pPr>
            <w:r w:rsidRPr="00CE69DE">
              <w:rPr>
                <w:rFonts w:ascii="Arial" w:hAnsi="Arial" w:cs="Arial"/>
                <w:sz w:val="24"/>
                <w:szCs w:val="24"/>
              </w:rPr>
              <w:t>Add the following definition:</w:t>
            </w:r>
          </w:p>
          <w:p w14:paraId="468F80C3" w14:textId="77777777" w:rsidR="002F7B1B" w:rsidRDefault="002F7B1B" w:rsidP="002F7B1B">
            <w:pPr>
              <w:rPr>
                <w:rFonts w:ascii="Arial" w:hAnsi="Arial" w:cs="Arial"/>
                <w:sz w:val="24"/>
                <w:szCs w:val="24"/>
              </w:rPr>
            </w:pPr>
            <w:r w:rsidRPr="00CE69DE">
              <w:rPr>
                <w:rFonts w:ascii="Arial" w:hAnsi="Arial" w:cs="Arial"/>
                <w:b/>
                <w:sz w:val="24"/>
                <w:szCs w:val="24"/>
              </w:rPr>
              <w:t>“Contractor System”</w:t>
            </w:r>
            <w:r w:rsidRPr="00CE69DE">
              <w:rPr>
                <w:rFonts w:ascii="Arial" w:hAnsi="Arial" w:cs="Arial"/>
                <w:sz w:val="24"/>
                <w:szCs w:val="24"/>
              </w:rPr>
              <w:t xml:space="preserve"> means any such electronic or hard copy system/process utilised in the delivery of the Services and that is used to transfer, disclose, receive or store Authority Data including, but not limited to, any web enabled system, database, electronic media, e-mail or hard copy system. </w:t>
            </w:r>
          </w:p>
          <w:p w14:paraId="0A4B8FFC" w14:textId="77777777" w:rsidR="002F7B1B" w:rsidRDefault="002F7B1B" w:rsidP="002F7B1B">
            <w:pPr>
              <w:rPr>
                <w:rFonts w:ascii="Arial" w:hAnsi="Arial" w:cs="Arial"/>
                <w:b/>
                <w:sz w:val="24"/>
                <w:szCs w:val="24"/>
                <w:u w:val="single"/>
              </w:rPr>
            </w:pPr>
          </w:p>
        </w:tc>
      </w:tr>
      <w:tr w:rsidR="002F7B1B" w14:paraId="2B385631" w14:textId="77777777" w:rsidTr="002F7B1B">
        <w:tc>
          <w:tcPr>
            <w:tcW w:w="2972" w:type="dxa"/>
          </w:tcPr>
          <w:p w14:paraId="0A60496E" w14:textId="77777777" w:rsidR="002F7B1B" w:rsidRPr="00CE69DE" w:rsidRDefault="002F7B1B" w:rsidP="002F7B1B">
            <w:pPr>
              <w:rPr>
                <w:rFonts w:ascii="Arial" w:hAnsi="Arial" w:cs="Arial"/>
                <w:sz w:val="24"/>
                <w:szCs w:val="24"/>
              </w:rPr>
            </w:pPr>
            <w:r>
              <w:rPr>
                <w:rFonts w:ascii="Arial" w:hAnsi="Arial" w:cs="Arial"/>
                <w:sz w:val="24"/>
                <w:szCs w:val="24"/>
              </w:rPr>
              <w:t>ESF1</w:t>
            </w:r>
            <w:r w:rsidRPr="00CE69DE">
              <w:rPr>
                <w:rFonts w:ascii="Arial" w:hAnsi="Arial" w:cs="Arial"/>
                <w:sz w:val="24"/>
                <w:szCs w:val="24"/>
              </w:rPr>
              <w:t>,</w:t>
            </w:r>
            <w:r>
              <w:rPr>
                <w:rFonts w:ascii="Arial" w:hAnsi="Arial" w:cs="Arial"/>
                <w:sz w:val="24"/>
                <w:szCs w:val="24"/>
              </w:rPr>
              <w:t xml:space="preserve"> ESF2,</w:t>
            </w:r>
          </w:p>
          <w:p w14:paraId="2AEDC1B3" w14:textId="77777777" w:rsidR="002F7B1B" w:rsidRPr="00CE69DE" w:rsidRDefault="002F7B1B" w:rsidP="002F7B1B">
            <w:pPr>
              <w:rPr>
                <w:rFonts w:ascii="Arial" w:hAnsi="Arial" w:cs="Arial"/>
                <w:b/>
                <w:sz w:val="24"/>
                <w:szCs w:val="24"/>
                <w:u w:val="single"/>
              </w:rPr>
            </w:pPr>
            <w:r w:rsidRPr="00CE69DE">
              <w:rPr>
                <w:rFonts w:ascii="Arial" w:hAnsi="Arial" w:cs="Arial"/>
                <w:sz w:val="24"/>
                <w:szCs w:val="24"/>
              </w:rPr>
              <w:t>A1.1</w:t>
            </w:r>
          </w:p>
        </w:tc>
        <w:tc>
          <w:tcPr>
            <w:tcW w:w="10976" w:type="dxa"/>
          </w:tcPr>
          <w:p w14:paraId="7E2CC777" w14:textId="77777777" w:rsidR="002F7B1B" w:rsidRPr="00CE69DE" w:rsidRDefault="002F7B1B" w:rsidP="002F7B1B">
            <w:pPr>
              <w:rPr>
                <w:rFonts w:ascii="Arial" w:hAnsi="Arial" w:cs="Arial"/>
                <w:sz w:val="24"/>
                <w:szCs w:val="24"/>
              </w:rPr>
            </w:pPr>
            <w:r w:rsidRPr="00CE69DE">
              <w:rPr>
                <w:rFonts w:ascii="Arial" w:hAnsi="Arial" w:cs="Arial"/>
                <w:sz w:val="24"/>
                <w:szCs w:val="24"/>
              </w:rPr>
              <w:t>Replace the existing definition of “Security Policy” with the following definition:</w:t>
            </w:r>
          </w:p>
          <w:p w14:paraId="16ED1F76" w14:textId="77777777" w:rsidR="002F7B1B" w:rsidRDefault="002F7B1B" w:rsidP="002F7B1B">
            <w:pPr>
              <w:rPr>
                <w:rFonts w:ascii="Arial" w:hAnsi="Arial" w:cs="Arial"/>
                <w:sz w:val="24"/>
                <w:szCs w:val="24"/>
              </w:rPr>
            </w:pPr>
            <w:r w:rsidRPr="00CE69DE">
              <w:rPr>
                <w:rFonts w:ascii="Arial" w:hAnsi="Arial" w:cs="Arial"/>
                <w:b/>
                <w:sz w:val="24"/>
                <w:szCs w:val="24"/>
              </w:rPr>
              <w:t>“Security Policy”</w:t>
            </w:r>
            <w:r w:rsidRPr="00CE69DE">
              <w:rPr>
                <w:rFonts w:ascii="Arial" w:hAnsi="Arial" w:cs="Arial"/>
                <w:sz w:val="24"/>
                <w:szCs w:val="24"/>
              </w:rPr>
              <w:t xml:space="preserve"> means the DWP’s Security Policies and Standards which are more particularly described at Schedule 6 (Security Requirements and Plan).</w:t>
            </w:r>
          </w:p>
          <w:p w14:paraId="21DCB5D4" w14:textId="77777777" w:rsidR="002F7B1B" w:rsidRPr="00CE69DE" w:rsidRDefault="002F7B1B" w:rsidP="002F7B1B">
            <w:pPr>
              <w:rPr>
                <w:rFonts w:ascii="Arial" w:hAnsi="Arial" w:cs="Arial"/>
                <w:b/>
                <w:sz w:val="24"/>
                <w:szCs w:val="24"/>
                <w:u w:val="single"/>
              </w:rPr>
            </w:pPr>
          </w:p>
        </w:tc>
      </w:tr>
      <w:tr w:rsidR="002F7B1B" w14:paraId="7D8880B4" w14:textId="77777777" w:rsidTr="002F7B1B">
        <w:tc>
          <w:tcPr>
            <w:tcW w:w="2972" w:type="dxa"/>
          </w:tcPr>
          <w:p w14:paraId="2B4F56EA" w14:textId="77777777" w:rsidR="002F7B1B" w:rsidRPr="00CE69DE" w:rsidRDefault="002F7B1B" w:rsidP="002F7B1B">
            <w:pPr>
              <w:rPr>
                <w:rFonts w:ascii="Arial" w:hAnsi="Arial" w:cs="Arial"/>
                <w:sz w:val="24"/>
                <w:szCs w:val="24"/>
              </w:rPr>
            </w:pPr>
            <w:r>
              <w:rPr>
                <w:rFonts w:ascii="Arial" w:hAnsi="Arial" w:cs="Arial"/>
                <w:sz w:val="24"/>
                <w:szCs w:val="24"/>
              </w:rPr>
              <w:t>ESF1</w:t>
            </w:r>
            <w:r w:rsidRPr="00CE69DE">
              <w:rPr>
                <w:rFonts w:ascii="Arial" w:hAnsi="Arial" w:cs="Arial"/>
                <w:sz w:val="24"/>
                <w:szCs w:val="24"/>
              </w:rPr>
              <w:t>,</w:t>
            </w:r>
            <w:r>
              <w:rPr>
                <w:rFonts w:ascii="Arial" w:hAnsi="Arial" w:cs="Arial"/>
                <w:sz w:val="24"/>
                <w:szCs w:val="24"/>
              </w:rPr>
              <w:t xml:space="preserve"> ESF2,</w:t>
            </w:r>
          </w:p>
          <w:p w14:paraId="1DC622EE" w14:textId="77777777" w:rsidR="002F7B1B" w:rsidRPr="00CE69DE" w:rsidRDefault="002F7B1B" w:rsidP="002F7B1B">
            <w:pPr>
              <w:rPr>
                <w:rFonts w:ascii="Arial" w:hAnsi="Arial" w:cs="Arial"/>
                <w:b/>
                <w:sz w:val="24"/>
                <w:szCs w:val="24"/>
                <w:u w:val="single"/>
              </w:rPr>
            </w:pPr>
            <w:r w:rsidRPr="00CE69DE">
              <w:rPr>
                <w:rFonts w:ascii="Arial" w:hAnsi="Arial" w:cs="Arial"/>
                <w:sz w:val="24"/>
                <w:szCs w:val="24"/>
              </w:rPr>
              <w:t>E1.6</w:t>
            </w:r>
          </w:p>
        </w:tc>
        <w:tc>
          <w:tcPr>
            <w:tcW w:w="10976" w:type="dxa"/>
          </w:tcPr>
          <w:p w14:paraId="5536C8B8" w14:textId="77777777" w:rsidR="002F7B1B" w:rsidRPr="00CE69DE" w:rsidRDefault="002F7B1B" w:rsidP="002F7B1B">
            <w:pPr>
              <w:rPr>
                <w:rFonts w:ascii="Arial" w:hAnsi="Arial" w:cs="Arial"/>
                <w:sz w:val="24"/>
                <w:szCs w:val="24"/>
              </w:rPr>
            </w:pPr>
            <w:r w:rsidRPr="00CE69DE">
              <w:rPr>
                <w:rFonts w:ascii="Arial" w:hAnsi="Arial" w:cs="Arial"/>
                <w:sz w:val="24"/>
                <w:szCs w:val="24"/>
              </w:rPr>
              <w:t>Replace the wording at the existing E1.6 with:</w:t>
            </w:r>
          </w:p>
          <w:p w14:paraId="31BF26E4" w14:textId="77777777" w:rsidR="002F7B1B" w:rsidRDefault="002F7B1B" w:rsidP="002F7B1B">
            <w:pPr>
              <w:rPr>
                <w:rFonts w:ascii="Arial" w:hAnsi="Arial" w:cs="Arial"/>
                <w:sz w:val="24"/>
                <w:szCs w:val="24"/>
              </w:rPr>
            </w:pPr>
            <w:r w:rsidRPr="00CE69DE">
              <w:rPr>
                <w:rFonts w:ascii="Arial" w:hAnsi="Arial" w:cs="Arial"/>
                <w:sz w:val="24"/>
                <w:szCs w:val="24"/>
              </w:rPr>
              <w:t>The Contractor shall ensure that any system or media on which the Contractor holds any Authority Data, including back-up data, is a secure system that complies with the Security Policy.</w:t>
            </w:r>
          </w:p>
          <w:p w14:paraId="0D43CFD3" w14:textId="77777777" w:rsidR="002F7B1B" w:rsidRPr="00CE69DE" w:rsidRDefault="002F7B1B" w:rsidP="002F7B1B">
            <w:pPr>
              <w:rPr>
                <w:rFonts w:ascii="Arial" w:hAnsi="Arial" w:cs="Arial"/>
                <w:b/>
                <w:sz w:val="24"/>
                <w:szCs w:val="24"/>
                <w:u w:val="single"/>
              </w:rPr>
            </w:pPr>
          </w:p>
        </w:tc>
      </w:tr>
      <w:tr w:rsidR="002F7B1B" w14:paraId="72DDB7B5" w14:textId="77777777" w:rsidTr="002F7B1B">
        <w:tc>
          <w:tcPr>
            <w:tcW w:w="2972" w:type="dxa"/>
          </w:tcPr>
          <w:p w14:paraId="78BE7C4A" w14:textId="77777777" w:rsidR="002F7B1B" w:rsidRPr="00CE69DE" w:rsidRDefault="002F7B1B" w:rsidP="002F7B1B">
            <w:pPr>
              <w:rPr>
                <w:rFonts w:ascii="Arial" w:hAnsi="Arial" w:cs="Arial"/>
                <w:sz w:val="24"/>
                <w:szCs w:val="24"/>
              </w:rPr>
            </w:pPr>
            <w:r>
              <w:rPr>
                <w:rFonts w:ascii="Arial" w:hAnsi="Arial" w:cs="Arial"/>
                <w:sz w:val="24"/>
                <w:szCs w:val="24"/>
              </w:rPr>
              <w:t>ESF1</w:t>
            </w:r>
            <w:r w:rsidRPr="00CE69DE">
              <w:rPr>
                <w:rFonts w:ascii="Arial" w:hAnsi="Arial" w:cs="Arial"/>
                <w:sz w:val="24"/>
                <w:szCs w:val="24"/>
              </w:rPr>
              <w:t>,</w:t>
            </w:r>
            <w:r>
              <w:rPr>
                <w:rFonts w:ascii="Arial" w:hAnsi="Arial" w:cs="Arial"/>
                <w:sz w:val="24"/>
                <w:szCs w:val="24"/>
              </w:rPr>
              <w:t xml:space="preserve"> ESF2,</w:t>
            </w:r>
          </w:p>
          <w:p w14:paraId="3EB3094F" w14:textId="6F4BEB17" w:rsidR="002F7B1B" w:rsidRPr="00CE69DE" w:rsidRDefault="002F7B1B" w:rsidP="002F7B1B">
            <w:pPr>
              <w:rPr>
                <w:rFonts w:ascii="Arial" w:hAnsi="Arial" w:cs="Arial"/>
                <w:sz w:val="24"/>
                <w:szCs w:val="24"/>
              </w:rPr>
            </w:pPr>
            <w:r w:rsidRPr="00CE69DE">
              <w:rPr>
                <w:rFonts w:ascii="Arial" w:hAnsi="Arial" w:cs="Arial"/>
                <w:sz w:val="24"/>
                <w:szCs w:val="24"/>
              </w:rPr>
              <w:t>Schedule 6</w:t>
            </w:r>
            <w:r w:rsidR="00C8580C">
              <w:rPr>
                <w:rFonts w:ascii="Arial" w:hAnsi="Arial" w:cs="Arial"/>
                <w:sz w:val="24"/>
                <w:szCs w:val="24"/>
              </w:rPr>
              <w:t xml:space="preserve"> (Security Requirements and Plan)</w:t>
            </w:r>
          </w:p>
          <w:p w14:paraId="75790139" w14:textId="77777777" w:rsidR="002F7B1B" w:rsidRPr="00CE69DE" w:rsidRDefault="002F7B1B" w:rsidP="002F7B1B">
            <w:pPr>
              <w:rPr>
                <w:rFonts w:ascii="Arial" w:hAnsi="Arial" w:cs="Arial"/>
                <w:b/>
                <w:sz w:val="24"/>
                <w:szCs w:val="24"/>
                <w:u w:val="single"/>
              </w:rPr>
            </w:pPr>
          </w:p>
        </w:tc>
        <w:tc>
          <w:tcPr>
            <w:tcW w:w="10976" w:type="dxa"/>
          </w:tcPr>
          <w:p w14:paraId="3E30ECA1" w14:textId="57C02DA2" w:rsidR="002F7B1B" w:rsidRDefault="002F7B1B" w:rsidP="002F7B1B">
            <w:pPr>
              <w:rPr>
                <w:rFonts w:ascii="Arial" w:hAnsi="Arial" w:cs="Arial"/>
                <w:sz w:val="24"/>
                <w:szCs w:val="24"/>
              </w:rPr>
            </w:pPr>
            <w:r w:rsidRPr="00CE69DE">
              <w:rPr>
                <w:rFonts w:ascii="Arial" w:hAnsi="Arial" w:cs="Arial"/>
                <w:sz w:val="24"/>
                <w:szCs w:val="24"/>
              </w:rPr>
              <w:t xml:space="preserve">Replace the existing Schedule 6 (save for Appendix B of the existing Schedule 6) </w:t>
            </w:r>
            <w:r>
              <w:rPr>
                <w:rFonts w:ascii="Arial" w:hAnsi="Arial" w:cs="Arial"/>
                <w:sz w:val="24"/>
                <w:szCs w:val="24"/>
              </w:rPr>
              <w:t>with the Schedule 6 contained in</w:t>
            </w:r>
            <w:r w:rsidRPr="00CE69DE">
              <w:rPr>
                <w:rFonts w:ascii="Arial" w:hAnsi="Arial" w:cs="Arial"/>
                <w:sz w:val="24"/>
                <w:szCs w:val="24"/>
              </w:rPr>
              <w:t xml:space="preserve"> the Appe</w:t>
            </w:r>
            <w:r>
              <w:rPr>
                <w:rFonts w:ascii="Arial" w:hAnsi="Arial" w:cs="Arial"/>
                <w:sz w:val="24"/>
                <w:szCs w:val="24"/>
              </w:rPr>
              <w:t>ndix to Schedule 3 of this CV09A below.</w:t>
            </w:r>
          </w:p>
          <w:p w14:paraId="75F2BF51" w14:textId="77777777" w:rsidR="002F7B1B" w:rsidRDefault="002F7B1B" w:rsidP="002F7B1B">
            <w:pPr>
              <w:rPr>
                <w:rFonts w:ascii="Arial" w:hAnsi="Arial" w:cs="Arial"/>
                <w:sz w:val="24"/>
                <w:szCs w:val="24"/>
              </w:rPr>
            </w:pPr>
          </w:p>
          <w:p w14:paraId="7CA276AA" w14:textId="0DBB0F97" w:rsidR="002F7B1B" w:rsidRDefault="002F7B1B" w:rsidP="002F7B1B">
            <w:pPr>
              <w:rPr>
                <w:rFonts w:ascii="Arial" w:hAnsi="Arial" w:cs="Arial"/>
                <w:sz w:val="24"/>
                <w:szCs w:val="24"/>
              </w:rPr>
            </w:pPr>
            <w:r>
              <w:rPr>
                <w:rFonts w:ascii="Arial" w:hAnsi="Arial" w:cs="Arial"/>
                <w:sz w:val="24"/>
                <w:szCs w:val="24"/>
              </w:rPr>
              <w:t>The modification referring to paragraphs 3.3 and 3.10 of the existing Sc</w:t>
            </w:r>
            <w:r w:rsidR="004D2EAA">
              <w:rPr>
                <w:rFonts w:ascii="Arial" w:hAnsi="Arial" w:cs="Arial"/>
                <w:sz w:val="24"/>
                <w:szCs w:val="24"/>
              </w:rPr>
              <w:t>hedule 6 in Schedule 8 to CV</w:t>
            </w:r>
            <w:r w:rsidR="004460BA">
              <w:rPr>
                <w:rFonts w:ascii="Arial" w:hAnsi="Arial" w:cs="Arial"/>
                <w:sz w:val="24"/>
                <w:szCs w:val="24"/>
              </w:rPr>
              <w:t>04 Expiry</w:t>
            </w:r>
            <w:r>
              <w:rPr>
                <w:rFonts w:ascii="Arial" w:hAnsi="Arial" w:cs="Arial"/>
                <w:sz w:val="24"/>
                <w:szCs w:val="24"/>
              </w:rPr>
              <w:t xml:space="preserve"> shall:</w:t>
            </w:r>
          </w:p>
          <w:p w14:paraId="7FAF5BDA" w14:textId="6829AD78" w:rsidR="002F7B1B" w:rsidRPr="0007494F" w:rsidRDefault="002F7B1B" w:rsidP="00CA1716">
            <w:pPr>
              <w:pStyle w:val="ListParagraph"/>
              <w:numPr>
                <w:ilvl w:val="0"/>
                <w:numId w:val="54"/>
              </w:numPr>
              <w:rPr>
                <w:rFonts w:ascii="Arial" w:hAnsi="Arial" w:cs="Arial"/>
                <w:sz w:val="24"/>
                <w:szCs w:val="24"/>
              </w:rPr>
            </w:pPr>
            <w:r>
              <w:rPr>
                <w:rFonts w:ascii="Arial" w:hAnsi="Arial" w:cs="Arial"/>
                <w:sz w:val="24"/>
                <w:szCs w:val="24"/>
              </w:rPr>
              <w:t>be construed as referring</w:t>
            </w:r>
            <w:r w:rsidRPr="0007494F">
              <w:rPr>
                <w:rFonts w:ascii="Arial" w:hAnsi="Arial" w:cs="Arial"/>
                <w:sz w:val="24"/>
                <w:szCs w:val="24"/>
              </w:rPr>
              <w:t xml:space="preserve"> to paragraphs 3.3 and 3.10 of the Schedule 6 contained in the Appendix to Schedule 3 of this CV09</w:t>
            </w:r>
            <w:r>
              <w:rPr>
                <w:rFonts w:ascii="Arial" w:hAnsi="Arial" w:cs="Arial"/>
                <w:sz w:val="24"/>
                <w:szCs w:val="24"/>
              </w:rPr>
              <w:t>A</w:t>
            </w:r>
            <w:r w:rsidRPr="0007494F">
              <w:rPr>
                <w:rFonts w:ascii="Arial" w:hAnsi="Arial" w:cs="Arial"/>
                <w:sz w:val="24"/>
                <w:szCs w:val="24"/>
              </w:rPr>
              <w:t xml:space="preserve"> below; and</w:t>
            </w:r>
          </w:p>
          <w:p w14:paraId="0563C365" w14:textId="2D50A876" w:rsidR="002F7B1B" w:rsidRPr="0007494F" w:rsidRDefault="002F7B1B" w:rsidP="00CA1716">
            <w:pPr>
              <w:pStyle w:val="ListParagraph"/>
              <w:numPr>
                <w:ilvl w:val="0"/>
                <w:numId w:val="54"/>
              </w:numPr>
              <w:rPr>
                <w:rFonts w:ascii="Arial" w:hAnsi="Arial" w:cs="Arial"/>
                <w:sz w:val="24"/>
                <w:szCs w:val="24"/>
              </w:rPr>
            </w:pPr>
            <w:r w:rsidRPr="0007494F">
              <w:rPr>
                <w:rFonts w:ascii="Arial" w:hAnsi="Arial" w:cs="Arial"/>
                <w:sz w:val="24"/>
                <w:szCs w:val="24"/>
              </w:rPr>
              <w:t>apply for such period as deter</w:t>
            </w:r>
            <w:r w:rsidR="004D2EAA">
              <w:rPr>
                <w:rFonts w:ascii="Arial" w:hAnsi="Arial" w:cs="Arial"/>
                <w:sz w:val="24"/>
                <w:szCs w:val="24"/>
              </w:rPr>
              <w:t>mined in accordance with CV</w:t>
            </w:r>
            <w:r w:rsidR="004460BA">
              <w:rPr>
                <w:rFonts w:ascii="Arial" w:hAnsi="Arial" w:cs="Arial"/>
                <w:sz w:val="24"/>
                <w:szCs w:val="24"/>
              </w:rPr>
              <w:t>04 Expiry</w:t>
            </w:r>
            <w:r>
              <w:rPr>
                <w:rFonts w:ascii="Arial" w:hAnsi="Arial" w:cs="Arial"/>
                <w:sz w:val="24"/>
                <w:szCs w:val="24"/>
              </w:rPr>
              <w:t xml:space="preserve">.  </w:t>
            </w:r>
          </w:p>
          <w:p w14:paraId="5F4B9D48" w14:textId="77777777" w:rsidR="002F7B1B" w:rsidRPr="00CE69DE" w:rsidRDefault="002F7B1B" w:rsidP="002F7B1B">
            <w:pPr>
              <w:rPr>
                <w:rFonts w:ascii="Arial" w:hAnsi="Arial" w:cs="Arial"/>
                <w:b/>
                <w:sz w:val="24"/>
                <w:szCs w:val="24"/>
                <w:u w:val="single"/>
              </w:rPr>
            </w:pPr>
          </w:p>
        </w:tc>
      </w:tr>
    </w:tbl>
    <w:p w14:paraId="3EDD91D1" w14:textId="77777777" w:rsidR="002F7B1B" w:rsidRDefault="002F7B1B" w:rsidP="002F7B1B">
      <w:pPr>
        <w:rPr>
          <w:rFonts w:ascii="Arial" w:eastAsiaTheme="minorEastAsia" w:hAnsi="Arial" w:cs="Arial"/>
          <w:u w:val="single"/>
          <w:lang w:eastAsia="en-GB"/>
        </w:rPr>
      </w:pPr>
    </w:p>
    <w:p w14:paraId="552FCA87" w14:textId="77777777" w:rsidR="002F7B1B" w:rsidRDefault="002F7B1B" w:rsidP="002F7B1B">
      <w:pPr>
        <w:rPr>
          <w:rFonts w:ascii="Arial" w:eastAsiaTheme="minorEastAsia" w:hAnsi="Arial" w:cs="Arial"/>
          <w:u w:val="single"/>
          <w:lang w:eastAsia="en-GB"/>
        </w:rPr>
      </w:pPr>
    </w:p>
    <w:p w14:paraId="25798173" w14:textId="77777777" w:rsidR="002F7B1B" w:rsidRDefault="002F7B1B" w:rsidP="002F7B1B">
      <w:pPr>
        <w:rPr>
          <w:rFonts w:ascii="Arial" w:eastAsiaTheme="minorEastAsia" w:hAnsi="Arial" w:cs="Arial"/>
          <w:u w:val="single"/>
          <w:lang w:eastAsia="en-GB"/>
        </w:rPr>
      </w:pPr>
    </w:p>
    <w:p w14:paraId="4167DB8A" w14:textId="77777777" w:rsidR="002F7B1B" w:rsidRDefault="002F7B1B" w:rsidP="002F7B1B">
      <w:pPr>
        <w:rPr>
          <w:rFonts w:ascii="Arial" w:eastAsiaTheme="minorEastAsia" w:hAnsi="Arial" w:cs="Arial"/>
          <w:u w:val="single"/>
          <w:lang w:eastAsia="en-GB"/>
        </w:rPr>
      </w:pPr>
    </w:p>
    <w:p w14:paraId="485E10E7" w14:textId="77777777" w:rsidR="002F7B1B" w:rsidRDefault="002F7B1B" w:rsidP="002F7B1B">
      <w:pPr>
        <w:rPr>
          <w:rFonts w:ascii="Arial" w:eastAsiaTheme="minorEastAsia" w:hAnsi="Arial" w:cs="Arial"/>
          <w:b/>
          <w:sz w:val="24"/>
          <w:szCs w:val="24"/>
          <w:u w:val="single"/>
          <w:lang w:eastAsia="en-GB"/>
        </w:rPr>
      </w:pPr>
    </w:p>
    <w:p w14:paraId="5BBB4A9A" w14:textId="77777777" w:rsidR="002F7B1B" w:rsidRDefault="002F7B1B" w:rsidP="002F7B1B">
      <w:pPr>
        <w:rPr>
          <w:rFonts w:ascii="Arial" w:eastAsiaTheme="minorEastAsia" w:hAnsi="Arial" w:cs="Arial"/>
          <w:b/>
          <w:sz w:val="24"/>
          <w:szCs w:val="24"/>
          <w:u w:val="single"/>
          <w:lang w:eastAsia="en-GB"/>
        </w:rPr>
      </w:pPr>
    </w:p>
    <w:p w14:paraId="3B29EA3C" w14:textId="77777777" w:rsidR="002F7B1B" w:rsidRDefault="002F7B1B" w:rsidP="002F7B1B">
      <w:pPr>
        <w:rPr>
          <w:rFonts w:ascii="Arial" w:eastAsiaTheme="minorEastAsia" w:hAnsi="Arial" w:cs="Arial"/>
          <w:b/>
          <w:sz w:val="24"/>
          <w:szCs w:val="24"/>
          <w:u w:val="single"/>
          <w:lang w:eastAsia="en-GB"/>
        </w:rPr>
      </w:pPr>
    </w:p>
    <w:p w14:paraId="520BD60A" w14:textId="53E4FE1F" w:rsidR="002F7B1B" w:rsidRDefault="002F7B1B" w:rsidP="002F7B1B">
      <w:pPr>
        <w:rPr>
          <w:rFonts w:ascii="Arial" w:eastAsiaTheme="minorEastAsia" w:hAnsi="Arial" w:cs="Arial"/>
          <w:b/>
          <w:sz w:val="24"/>
          <w:szCs w:val="24"/>
          <w:u w:val="single"/>
          <w:lang w:eastAsia="en-GB"/>
        </w:rPr>
      </w:pPr>
    </w:p>
    <w:p w14:paraId="12F5C27B" w14:textId="22FFDE2E" w:rsidR="004A5A7F" w:rsidRDefault="004A5A7F" w:rsidP="002F7B1B">
      <w:pPr>
        <w:rPr>
          <w:rFonts w:ascii="Arial" w:eastAsiaTheme="minorEastAsia" w:hAnsi="Arial" w:cs="Arial"/>
          <w:b/>
          <w:sz w:val="24"/>
          <w:szCs w:val="24"/>
          <w:u w:val="single"/>
          <w:lang w:eastAsia="en-GB"/>
        </w:rPr>
      </w:pPr>
    </w:p>
    <w:p w14:paraId="4CFB4920" w14:textId="77777777" w:rsidR="004D2EAA" w:rsidRDefault="004D2EAA" w:rsidP="002F7B1B">
      <w:pPr>
        <w:rPr>
          <w:rFonts w:ascii="Arial" w:eastAsiaTheme="minorEastAsia" w:hAnsi="Arial" w:cs="Arial"/>
          <w:b/>
          <w:sz w:val="24"/>
          <w:szCs w:val="24"/>
          <w:u w:val="single"/>
          <w:lang w:eastAsia="en-GB"/>
        </w:rPr>
      </w:pPr>
    </w:p>
    <w:p w14:paraId="2B1F1A19" w14:textId="77777777" w:rsidR="002F7B1B" w:rsidRDefault="002F7B1B" w:rsidP="002F7B1B">
      <w:pPr>
        <w:rPr>
          <w:rFonts w:ascii="Arial" w:eastAsiaTheme="minorEastAsia" w:hAnsi="Arial" w:cs="Arial"/>
          <w:b/>
          <w:sz w:val="24"/>
          <w:szCs w:val="24"/>
          <w:u w:val="single"/>
          <w:lang w:eastAsia="en-GB"/>
        </w:rPr>
      </w:pPr>
    </w:p>
    <w:p w14:paraId="6338EA1A" w14:textId="77777777" w:rsidR="002F7B1B" w:rsidRPr="00A442BF" w:rsidRDefault="002F7B1B" w:rsidP="002F7B1B">
      <w:pPr>
        <w:rPr>
          <w:rFonts w:ascii="Arial" w:eastAsiaTheme="minorEastAsia" w:hAnsi="Arial" w:cs="Arial"/>
          <w:b/>
          <w:sz w:val="24"/>
          <w:szCs w:val="24"/>
          <w:u w:val="single"/>
          <w:lang w:eastAsia="en-GB"/>
        </w:rPr>
      </w:pPr>
      <w:r w:rsidRPr="00A442BF">
        <w:rPr>
          <w:rFonts w:ascii="Arial" w:eastAsiaTheme="minorEastAsia" w:hAnsi="Arial" w:cs="Arial"/>
          <w:b/>
          <w:sz w:val="24"/>
          <w:szCs w:val="24"/>
          <w:u w:val="single"/>
          <w:lang w:eastAsia="en-GB"/>
        </w:rPr>
        <w:t>Appendix to Schedule 3</w:t>
      </w:r>
    </w:p>
    <w:p w14:paraId="1979CA0E" w14:textId="77777777" w:rsidR="002F7B1B" w:rsidRPr="00E04D61" w:rsidRDefault="002F7B1B" w:rsidP="002F7B1B">
      <w:pPr>
        <w:pStyle w:val="Heading5"/>
        <w:numPr>
          <w:ilvl w:val="0"/>
          <w:numId w:val="0"/>
        </w:numPr>
        <w:rPr>
          <w:rFonts w:ascii="Arial" w:hAnsi="Arial" w:cs="Arial"/>
          <w:b/>
        </w:rPr>
      </w:pPr>
      <w:r w:rsidRPr="00E04D61">
        <w:rPr>
          <w:rFonts w:ascii="Arial" w:hAnsi="Arial" w:cs="Arial"/>
          <w:b/>
        </w:rPr>
        <w:t xml:space="preserve">Schedule </w:t>
      </w:r>
      <w:bookmarkStart w:id="3" w:name="_Ref459188245"/>
      <w:bookmarkEnd w:id="3"/>
      <w:r w:rsidRPr="00E04D61">
        <w:rPr>
          <w:rFonts w:ascii="Arial" w:eastAsia="Times New Roman" w:hAnsi="Arial" w:cs="Arial"/>
          <w:b/>
        </w:rPr>
        <w:t xml:space="preserve">6 - </w:t>
      </w:r>
      <w:bookmarkStart w:id="4" w:name="_DV_M1720"/>
      <w:bookmarkStart w:id="5" w:name="_Toc463032827"/>
      <w:bookmarkStart w:id="6" w:name="_Toc464206347"/>
      <w:bookmarkEnd w:id="4"/>
      <w:r w:rsidRPr="00E04D61">
        <w:rPr>
          <w:rFonts w:ascii="Arial" w:hAnsi="Arial" w:cs="Arial"/>
          <w:b/>
        </w:rPr>
        <w:t>Security Requirements and Plan</w:t>
      </w:r>
      <w:bookmarkEnd w:id="5"/>
      <w:bookmarkEnd w:id="6"/>
    </w:p>
    <w:p w14:paraId="7049300F" w14:textId="77777777" w:rsidR="002F7B1B" w:rsidRPr="00A442BF" w:rsidRDefault="002F7B1B" w:rsidP="00CA1716">
      <w:pPr>
        <w:pStyle w:val="SchdLevel1Heading"/>
        <w:numPr>
          <w:ilvl w:val="0"/>
          <w:numId w:val="52"/>
        </w:numPr>
        <w:spacing w:line="240" w:lineRule="auto"/>
        <w:jc w:val="left"/>
        <w:rPr>
          <w:rFonts w:cs="Arial"/>
          <w:sz w:val="22"/>
          <w:szCs w:val="22"/>
        </w:rPr>
      </w:pPr>
      <w:r w:rsidRPr="00A442BF">
        <w:rPr>
          <w:rFonts w:cs="Arial"/>
          <w:sz w:val="22"/>
          <w:szCs w:val="22"/>
        </w:rPr>
        <w:t>Introduction</w:t>
      </w:r>
    </w:p>
    <w:p w14:paraId="42C59966" w14:textId="77777777" w:rsidR="002F7B1B" w:rsidRPr="00A442BF" w:rsidRDefault="002F7B1B" w:rsidP="00CA1716">
      <w:pPr>
        <w:pStyle w:val="SchdLevel2"/>
        <w:numPr>
          <w:ilvl w:val="1"/>
          <w:numId w:val="47"/>
        </w:numPr>
        <w:spacing w:line="240" w:lineRule="auto"/>
        <w:jc w:val="left"/>
        <w:rPr>
          <w:rFonts w:cs="Arial"/>
          <w:sz w:val="22"/>
          <w:szCs w:val="22"/>
        </w:rPr>
      </w:pPr>
      <w:bookmarkStart w:id="7" w:name="_DV_M1722"/>
      <w:bookmarkEnd w:id="7"/>
      <w:r w:rsidRPr="00A442BF">
        <w:rPr>
          <w:rFonts w:cs="Arial"/>
          <w:sz w:val="22"/>
          <w:szCs w:val="22"/>
        </w:rPr>
        <w:t>This Schedule covers:</w:t>
      </w:r>
    </w:p>
    <w:p w14:paraId="319AB1E7" w14:textId="77777777" w:rsidR="002F7B1B" w:rsidRPr="00CF5F75" w:rsidRDefault="002F7B1B" w:rsidP="00CA1716">
      <w:pPr>
        <w:pStyle w:val="SchdLevel3"/>
        <w:numPr>
          <w:ilvl w:val="2"/>
          <w:numId w:val="47"/>
        </w:numPr>
        <w:spacing w:line="240" w:lineRule="auto"/>
        <w:jc w:val="left"/>
        <w:rPr>
          <w:rFonts w:cs="Arial"/>
          <w:sz w:val="22"/>
          <w:szCs w:val="22"/>
        </w:rPr>
      </w:pPr>
      <w:bookmarkStart w:id="8" w:name="_DV_C633"/>
      <w:r w:rsidRPr="00CF5F75">
        <w:rPr>
          <w:rStyle w:val="DeltaViewInsertion"/>
          <w:rFonts w:cs="Arial"/>
          <w:color w:val="auto"/>
          <w:sz w:val="22"/>
          <w:szCs w:val="22"/>
          <w:u w:val="none"/>
        </w:rPr>
        <w:t>Principles</w:t>
      </w:r>
      <w:bookmarkStart w:id="9" w:name="_DV_M1723"/>
      <w:bookmarkEnd w:id="8"/>
      <w:bookmarkEnd w:id="9"/>
      <w:r w:rsidRPr="00CF5F75">
        <w:rPr>
          <w:rFonts w:cs="Arial"/>
          <w:sz w:val="22"/>
          <w:szCs w:val="22"/>
        </w:rPr>
        <w:t xml:space="preserve"> of security for the Contractor System, derived from the Security Policy, including without limitation principles of physical and information security;</w:t>
      </w:r>
    </w:p>
    <w:p w14:paraId="16A7A836" w14:textId="77777777" w:rsidR="002F7B1B" w:rsidRPr="00CF5F75" w:rsidRDefault="002F7B1B" w:rsidP="00CA1716">
      <w:pPr>
        <w:pStyle w:val="SchdLevel3"/>
        <w:numPr>
          <w:ilvl w:val="2"/>
          <w:numId w:val="47"/>
        </w:numPr>
        <w:spacing w:line="240" w:lineRule="auto"/>
        <w:jc w:val="left"/>
        <w:rPr>
          <w:rFonts w:cs="Arial"/>
          <w:sz w:val="22"/>
          <w:szCs w:val="22"/>
        </w:rPr>
      </w:pPr>
      <w:bookmarkStart w:id="10" w:name="_DV_C635"/>
      <w:r w:rsidRPr="00CF5F75">
        <w:rPr>
          <w:rStyle w:val="DeltaViewInsertion"/>
          <w:rFonts w:cs="Arial"/>
          <w:color w:val="auto"/>
          <w:sz w:val="22"/>
          <w:szCs w:val="22"/>
          <w:u w:val="none"/>
        </w:rPr>
        <w:t>The</w:t>
      </w:r>
      <w:bookmarkStart w:id="11" w:name="_DV_M1724"/>
      <w:bookmarkEnd w:id="10"/>
      <w:bookmarkEnd w:id="11"/>
      <w:r w:rsidRPr="00CF5F75">
        <w:rPr>
          <w:rFonts w:cs="Arial"/>
          <w:sz w:val="22"/>
          <w:szCs w:val="22"/>
        </w:rPr>
        <w:t xml:space="preserve"> creation of the Security Plan;</w:t>
      </w:r>
    </w:p>
    <w:p w14:paraId="38ECE96C" w14:textId="77777777" w:rsidR="002F7B1B" w:rsidRPr="00CF5F75" w:rsidRDefault="002F7B1B" w:rsidP="00CA1716">
      <w:pPr>
        <w:pStyle w:val="SchdLevel3"/>
        <w:numPr>
          <w:ilvl w:val="2"/>
          <w:numId w:val="47"/>
        </w:numPr>
        <w:spacing w:line="240" w:lineRule="auto"/>
        <w:jc w:val="left"/>
        <w:rPr>
          <w:rFonts w:cs="Arial"/>
          <w:sz w:val="22"/>
          <w:szCs w:val="22"/>
        </w:rPr>
      </w:pPr>
      <w:bookmarkStart w:id="12" w:name="_DV_C637"/>
      <w:r w:rsidRPr="00CF5F75">
        <w:rPr>
          <w:rStyle w:val="DeltaViewInsertion"/>
          <w:rFonts w:cs="Arial"/>
          <w:color w:val="auto"/>
          <w:sz w:val="22"/>
          <w:szCs w:val="22"/>
          <w:u w:val="none"/>
        </w:rPr>
        <w:t>Audit</w:t>
      </w:r>
      <w:bookmarkStart w:id="13" w:name="_DV_M1725"/>
      <w:bookmarkEnd w:id="12"/>
      <w:bookmarkEnd w:id="13"/>
      <w:r w:rsidRPr="00CF5F75">
        <w:rPr>
          <w:rFonts w:cs="Arial"/>
          <w:sz w:val="22"/>
          <w:szCs w:val="22"/>
        </w:rPr>
        <w:t xml:space="preserve"> and testing of the Security Plan;</w:t>
      </w:r>
    </w:p>
    <w:p w14:paraId="73C3AAD9" w14:textId="77777777" w:rsidR="002F7B1B" w:rsidRPr="00CF5F75" w:rsidRDefault="002F7B1B" w:rsidP="00CA1716">
      <w:pPr>
        <w:pStyle w:val="SchdLevel3"/>
        <w:numPr>
          <w:ilvl w:val="2"/>
          <w:numId w:val="47"/>
        </w:numPr>
        <w:spacing w:line="240" w:lineRule="auto"/>
        <w:jc w:val="left"/>
        <w:rPr>
          <w:rFonts w:cs="Arial"/>
          <w:sz w:val="22"/>
          <w:szCs w:val="22"/>
        </w:rPr>
      </w:pPr>
      <w:bookmarkStart w:id="14" w:name="_DV_C639"/>
      <w:r w:rsidRPr="00CF5F75">
        <w:rPr>
          <w:rStyle w:val="DeltaViewInsertion"/>
          <w:rFonts w:cs="Arial"/>
          <w:color w:val="auto"/>
          <w:sz w:val="22"/>
          <w:szCs w:val="22"/>
          <w:u w:val="none"/>
        </w:rPr>
        <w:t>Conformance</w:t>
      </w:r>
      <w:bookmarkStart w:id="15" w:name="_DV_M1726"/>
      <w:bookmarkEnd w:id="14"/>
      <w:bookmarkEnd w:id="15"/>
      <w:r w:rsidRPr="00CF5F75">
        <w:rPr>
          <w:rFonts w:cs="Arial"/>
          <w:sz w:val="22"/>
          <w:szCs w:val="22"/>
        </w:rPr>
        <w:t xml:space="preserve"> to ISO/IEC:27002 (Information Security Code of Practice) and ISO/IEC 27001 (Information Security Requirements Specification) (Standard Specification); </w:t>
      </w:r>
    </w:p>
    <w:p w14:paraId="347E4623" w14:textId="77777777" w:rsidR="002F7B1B" w:rsidRPr="00CF5F75" w:rsidRDefault="002F7B1B" w:rsidP="00CA1716">
      <w:pPr>
        <w:pStyle w:val="SchdLevel3"/>
        <w:numPr>
          <w:ilvl w:val="2"/>
          <w:numId w:val="47"/>
        </w:numPr>
        <w:spacing w:line="240" w:lineRule="auto"/>
        <w:jc w:val="left"/>
        <w:rPr>
          <w:rFonts w:cs="Arial"/>
          <w:sz w:val="22"/>
          <w:szCs w:val="22"/>
        </w:rPr>
      </w:pPr>
      <w:bookmarkStart w:id="16" w:name="_DV_C641"/>
      <w:r w:rsidRPr="00CF5F75">
        <w:rPr>
          <w:rStyle w:val="DeltaViewInsertion"/>
          <w:rFonts w:cs="Arial"/>
          <w:color w:val="auto"/>
          <w:sz w:val="22"/>
          <w:szCs w:val="22"/>
          <w:u w:val="none"/>
        </w:rPr>
        <w:t>Breaches</w:t>
      </w:r>
      <w:bookmarkStart w:id="17" w:name="_DV_M1727"/>
      <w:bookmarkStart w:id="18" w:name="_DV_C642"/>
      <w:bookmarkEnd w:id="16"/>
      <w:bookmarkEnd w:id="17"/>
      <w:r>
        <w:rPr>
          <w:rFonts w:cs="Arial"/>
          <w:sz w:val="22"/>
          <w:szCs w:val="22"/>
        </w:rPr>
        <w:t xml:space="preserve"> of Security; and</w:t>
      </w:r>
    </w:p>
    <w:p w14:paraId="6B557791" w14:textId="77777777" w:rsidR="002F7B1B" w:rsidRPr="00CF5F75" w:rsidRDefault="002F7B1B" w:rsidP="00CA1716">
      <w:pPr>
        <w:pStyle w:val="SchdLevel3"/>
        <w:numPr>
          <w:ilvl w:val="2"/>
          <w:numId w:val="50"/>
        </w:numPr>
        <w:spacing w:line="240" w:lineRule="auto"/>
        <w:jc w:val="left"/>
        <w:rPr>
          <w:rFonts w:cs="Arial"/>
          <w:sz w:val="22"/>
          <w:szCs w:val="22"/>
        </w:rPr>
      </w:pPr>
      <w:bookmarkStart w:id="19" w:name="_DV_C643"/>
      <w:bookmarkEnd w:id="18"/>
      <w:r w:rsidRPr="00CF5F75">
        <w:rPr>
          <w:rStyle w:val="DeltaViewInsertion"/>
          <w:rFonts w:cs="Arial"/>
          <w:color w:val="auto"/>
          <w:sz w:val="22"/>
          <w:szCs w:val="22"/>
          <w:u w:val="none"/>
        </w:rPr>
        <w:t>Security provisions with which the Contractor shall comply in providing the services relevant to this Contract.</w:t>
      </w:r>
      <w:bookmarkEnd w:id="19"/>
    </w:p>
    <w:p w14:paraId="48D8E11F" w14:textId="77777777" w:rsidR="002F7B1B" w:rsidRPr="00A442BF" w:rsidRDefault="002F7B1B" w:rsidP="00CA1716">
      <w:pPr>
        <w:pStyle w:val="SchdLevel1Heading"/>
        <w:numPr>
          <w:ilvl w:val="0"/>
          <w:numId w:val="47"/>
        </w:numPr>
        <w:spacing w:line="240" w:lineRule="auto"/>
        <w:jc w:val="left"/>
        <w:rPr>
          <w:rFonts w:cs="Arial"/>
          <w:sz w:val="22"/>
          <w:szCs w:val="22"/>
        </w:rPr>
      </w:pPr>
      <w:bookmarkStart w:id="20" w:name="_DV_M1729"/>
      <w:bookmarkStart w:id="21" w:name="_Ref459188487"/>
      <w:bookmarkStart w:id="22" w:name="_Ref464206867"/>
      <w:bookmarkEnd w:id="20"/>
      <w:r w:rsidRPr="00A442BF">
        <w:rPr>
          <w:rFonts w:cs="Arial"/>
          <w:sz w:val="22"/>
          <w:szCs w:val="22"/>
        </w:rPr>
        <w:t>Principles of Security</w:t>
      </w:r>
      <w:bookmarkEnd w:id="21"/>
      <w:bookmarkEnd w:id="22"/>
    </w:p>
    <w:p w14:paraId="43414E62" w14:textId="77777777" w:rsidR="002F7B1B" w:rsidRPr="00A442BF" w:rsidRDefault="002F7B1B" w:rsidP="00CA1716">
      <w:pPr>
        <w:pStyle w:val="SchdLevel2"/>
        <w:numPr>
          <w:ilvl w:val="1"/>
          <w:numId w:val="47"/>
        </w:numPr>
        <w:spacing w:line="240" w:lineRule="auto"/>
        <w:jc w:val="left"/>
        <w:rPr>
          <w:rFonts w:cs="Arial"/>
          <w:sz w:val="22"/>
          <w:szCs w:val="22"/>
        </w:rPr>
      </w:pPr>
      <w:bookmarkStart w:id="23" w:name="_DV_M1730"/>
      <w:bookmarkEnd w:id="23"/>
      <w:r w:rsidRPr="00A442BF">
        <w:rPr>
          <w:rFonts w:cs="Arial"/>
          <w:sz w:val="22"/>
          <w:szCs w:val="22"/>
        </w:rPr>
        <w:t>The Contractor acknowledges that the Authority places great emphasis on confidentiality, integrity and availability of information and consequently on the security of the Premises and the security for the Contractor System. The Contractor also acknowledges the confidentiality of the Authority's Data.</w:t>
      </w:r>
    </w:p>
    <w:p w14:paraId="3B68E390" w14:textId="77777777" w:rsidR="002F7B1B" w:rsidRPr="00A442BF" w:rsidRDefault="002F7B1B" w:rsidP="00CA1716">
      <w:pPr>
        <w:pStyle w:val="SchdLevel2"/>
        <w:numPr>
          <w:ilvl w:val="1"/>
          <w:numId w:val="47"/>
        </w:numPr>
        <w:spacing w:line="240" w:lineRule="auto"/>
        <w:jc w:val="left"/>
        <w:rPr>
          <w:rFonts w:cs="Arial"/>
          <w:sz w:val="22"/>
          <w:szCs w:val="22"/>
        </w:rPr>
      </w:pPr>
      <w:bookmarkStart w:id="24" w:name="_DV_M1731"/>
      <w:bookmarkStart w:id="25" w:name="_Ref459188413"/>
      <w:bookmarkStart w:id="26" w:name="_Ref464206670"/>
      <w:bookmarkEnd w:id="24"/>
      <w:r w:rsidRPr="00A442BF">
        <w:rPr>
          <w:rFonts w:cs="Arial"/>
          <w:sz w:val="22"/>
          <w:szCs w:val="22"/>
        </w:rPr>
        <w:t>The Contractor shall be responsible for the security of the Contractor System and shall at all times provide a level of security whic</w:t>
      </w:r>
      <w:r>
        <w:rPr>
          <w:rFonts w:cs="Arial"/>
          <w:sz w:val="22"/>
          <w:szCs w:val="22"/>
        </w:rPr>
        <w:t>h:</w:t>
      </w:r>
      <w:bookmarkEnd w:id="25"/>
      <w:bookmarkEnd w:id="26"/>
    </w:p>
    <w:p w14:paraId="41EEDC9C" w14:textId="77777777" w:rsidR="002F7B1B" w:rsidRPr="00A442BF" w:rsidRDefault="002F7B1B" w:rsidP="00CA1716">
      <w:pPr>
        <w:pStyle w:val="SchdLevel3"/>
        <w:numPr>
          <w:ilvl w:val="2"/>
          <w:numId w:val="47"/>
        </w:numPr>
        <w:spacing w:line="240" w:lineRule="auto"/>
        <w:jc w:val="left"/>
        <w:rPr>
          <w:rFonts w:cs="Arial"/>
          <w:sz w:val="22"/>
          <w:szCs w:val="22"/>
        </w:rPr>
      </w:pPr>
      <w:bookmarkStart w:id="27" w:name="_DV_M1732"/>
      <w:bookmarkEnd w:id="27"/>
      <w:r w:rsidRPr="00A442BF">
        <w:rPr>
          <w:rFonts w:cs="Arial"/>
          <w:sz w:val="22"/>
          <w:szCs w:val="22"/>
        </w:rPr>
        <w:t>is in accordance with Good Industry Practice and Law;</w:t>
      </w:r>
    </w:p>
    <w:p w14:paraId="03922996" w14:textId="77777777" w:rsidR="002F7B1B" w:rsidRPr="00A442BF" w:rsidRDefault="002F7B1B" w:rsidP="00CA1716">
      <w:pPr>
        <w:pStyle w:val="SchdLevel3"/>
        <w:numPr>
          <w:ilvl w:val="2"/>
          <w:numId w:val="47"/>
        </w:numPr>
        <w:spacing w:line="240" w:lineRule="auto"/>
        <w:jc w:val="left"/>
        <w:rPr>
          <w:rFonts w:cs="Arial"/>
          <w:sz w:val="22"/>
          <w:szCs w:val="22"/>
        </w:rPr>
      </w:pPr>
      <w:bookmarkStart w:id="28" w:name="_DV_M1733"/>
      <w:bookmarkEnd w:id="28"/>
      <w:r w:rsidRPr="00A442BF">
        <w:rPr>
          <w:rFonts w:cs="Arial"/>
          <w:sz w:val="22"/>
          <w:szCs w:val="22"/>
        </w:rPr>
        <w:t>complies with the Security Policy;</w:t>
      </w:r>
    </w:p>
    <w:p w14:paraId="19521BF6" w14:textId="77777777" w:rsidR="002F7B1B" w:rsidRPr="00A442BF" w:rsidRDefault="002F7B1B" w:rsidP="00CA1716">
      <w:pPr>
        <w:pStyle w:val="SchdLevel3"/>
        <w:numPr>
          <w:ilvl w:val="2"/>
          <w:numId w:val="47"/>
        </w:numPr>
        <w:spacing w:line="240" w:lineRule="auto"/>
        <w:jc w:val="left"/>
        <w:rPr>
          <w:rFonts w:cs="Arial"/>
          <w:sz w:val="22"/>
          <w:szCs w:val="22"/>
        </w:rPr>
      </w:pPr>
      <w:bookmarkStart w:id="29" w:name="_DV_M1734"/>
      <w:bookmarkEnd w:id="29"/>
      <w:r w:rsidRPr="00A442BF">
        <w:rPr>
          <w:rFonts w:cs="Arial"/>
          <w:sz w:val="22"/>
          <w:szCs w:val="22"/>
        </w:rPr>
        <w:t xml:space="preserve">meets any specific security threats to the Contractor System; </w:t>
      </w:r>
    </w:p>
    <w:p w14:paraId="7E07763E" w14:textId="77777777" w:rsidR="002F7B1B" w:rsidRPr="00A442BF" w:rsidRDefault="002F7B1B" w:rsidP="00CA1716">
      <w:pPr>
        <w:pStyle w:val="SchdLevel3"/>
        <w:numPr>
          <w:ilvl w:val="2"/>
          <w:numId w:val="47"/>
        </w:numPr>
        <w:spacing w:line="240" w:lineRule="auto"/>
        <w:jc w:val="left"/>
        <w:rPr>
          <w:rFonts w:cs="Arial"/>
          <w:sz w:val="22"/>
          <w:szCs w:val="22"/>
        </w:rPr>
      </w:pPr>
      <w:bookmarkStart w:id="30" w:name="_DV_M1735"/>
      <w:bookmarkEnd w:id="30"/>
      <w:r w:rsidRPr="00A442BF">
        <w:rPr>
          <w:rFonts w:cs="Arial"/>
          <w:sz w:val="22"/>
          <w:szCs w:val="22"/>
        </w:rPr>
        <w:t>complies with ISO/IEC27002 and ISO/IEC27001 in accordance with paragraph 5 of this Schedule; and</w:t>
      </w:r>
    </w:p>
    <w:p w14:paraId="7F502C78" w14:textId="77777777" w:rsidR="002F7B1B" w:rsidRPr="00A442BF" w:rsidRDefault="002F7B1B" w:rsidP="00CA1716">
      <w:pPr>
        <w:pStyle w:val="SchdLevel3"/>
        <w:numPr>
          <w:ilvl w:val="2"/>
          <w:numId w:val="47"/>
        </w:numPr>
        <w:spacing w:line="240" w:lineRule="auto"/>
        <w:jc w:val="left"/>
        <w:rPr>
          <w:rFonts w:cs="Arial"/>
          <w:sz w:val="22"/>
          <w:szCs w:val="22"/>
        </w:rPr>
      </w:pPr>
      <w:bookmarkStart w:id="31" w:name="_DV_M1736"/>
      <w:bookmarkEnd w:id="31"/>
      <w:r w:rsidRPr="00A442BF">
        <w:rPr>
          <w:rFonts w:cs="Arial"/>
          <w:sz w:val="22"/>
          <w:szCs w:val="22"/>
        </w:rPr>
        <w:t xml:space="preserve">meets the requirements of the Cyber Essentials Scheme, unless deemed out of scope for this requirement.  </w:t>
      </w:r>
    </w:p>
    <w:p w14:paraId="41C6F2DA" w14:textId="77777777" w:rsidR="002F7B1B" w:rsidRPr="00A442BF" w:rsidRDefault="002F7B1B" w:rsidP="00CA1716">
      <w:pPr>
        <w:pStyle w:val="SchdLevel2"/>
        <w:numPr>
          <w:ilvl w:val="1"/>
          <w:numId w:val="47"/>
        </w:numPr>
        <w:spacing w:line="240" w:lineRule="auto"/>
        <w:jc w:val="left"/>
        <w:rPr>
          <w:rFonts w:cs="Arial"/>
          <w:sz w:val="22"/>
          <w:szCs w:val="22"/>
        </w:rPr>
      </w:pPr>
      <w:bookmarkStart w:id="32" w:name="_DV_M1738"/>
      <w:bookmarkEnd w:id="32"/>
      <w:r w:rsidRPr="00A442BF">
        <w:rPr>
          <w:rFonts w:cs="Arial"/>
          <w:sz w:val="22"/>
          <w:szCs w:val="22"/>
        </w:rPr>
        <w:t>Without limiting paragraph 2.2, the Contractor shall at all times ensure that the level of security employed in the provision of the</w:t>
      </w:r>
      <w:bookmarkStart w:id="33" w:name="_DV_M1739"/>
      <w:bookmarkEnd w:id="33"/>
      <w:r w:rsidRPr="00A442BF">
        <w:rPr>
          <w:rFonts w:cs="Arial"/>
          <w:sz w:val="22"/>
          <w:szCs w:val="22"/>
        </w:rPr>
        <w:t xml:space="preserve"> Services is appropriate to minimise the following risks: </w:t>
      </w:r>
    </w:p>
    <w:p w14:paraId="085F6765" w14:textId="77777777" w:rsidR="002F7B1B" w:rsidRPr="00A442BF" w:rsidRDefault="002F7B1B" w:rsidP="00CA1716">
      <w:pPr>
        <w:pStyle w:val="SchdLevel3"/>
        <w:numPr>
          <w:ilvl w:val="2"/>
          <w:numId w:val="47"/>
        </w:numPr>
        <w:spacing w:line="240" w:lineRule="auto"/>
        <w:jc w:val="left"/>
        <w:rPr>
          <w:rFonts w:cs="Arial"/>
          <w:sz w:val="22"/>
          <w:szCs w:val="22"/>
        </w:rPr>
      </w:pPr>
      <w:bookmarkStart w:id="34" w:name="_DV_M1740"/>
      <w:bookmarkEnd w:id="34"/>
      <w:r w:rsidRPr="00A442BF">
        <w:rPr>
          <w:rFonts w:cs="Arial"/>
          <w:sz w:val="22"/>
          <w:szCs w:val="22"/>
        </w:rPr>
        <w:t>loss of integrity of Authority Data;</w:t>
      </w:r>
    </w:p>
    <w:p w14:paraId="4F0E4B22" w14:textId="77777777" w:rsidR="002F7B1B" w:rsidRPr="00A442BF" w:rsidRDefault="002F7B1B" w:rsidP="00CA1716">
      <w:pPr>
        <w:pStyle w:val="SchdLevel3"/>
        <w:numPr>
          <w:ilvl w:val="2"/>
          <w:numId w:val="47"/>
        </w:numPr>
        <w:spacing w:line="240" w:lineRule="auto"/>
        <w:jc w:val="left"/>
        <w:rPr>
          <w:rFonts w:cs="Arial"/>
          <w:sz w:val="22"/>
          <w:szCs w:val="22"/>
        </w:rPr>
      </w:pPr>
      <w:bookmarkStart w:id="35" w:name="_DV_M1741"/>
      <w:bookmarkEnd w:id="35"/>
      <w:r w:rsidRPr="00A442BF">
        <w:rPr>
          <w:rFonts w:cs="Arial"/>
          <w:sz w:val="22"/>
          <w:szCs w:val="22"/>
        </w:rPr>
        <w:t>loss of confidentiality of Authority Data;</w:t>
      </w:r>
    </w:p>
    <w:p w14:paraId="72652F17" w14:textId="77777777" w:rsidR="002F7B1B" w:rsidRPr="00A442BF" w:rsidRDefault="002F7B1B" w:rsidP="00CA1716">
      <w:pPr>
        <w:pStyle w:val="SchdLevel3"/>
        <w:numPr>
          <w:ilvl w:val="2"/>
          <w:numId w:val="47"/>
        </w:numPr>
        <w:spacing w:line="240" w:lineRule="auto"/>
        <w:jc w:val="left"/>
        <w:rPr>
          <w:rFonts w:cs="Arial"/>
          <w:sz w:val="22"/>
          <w:szCs w:val="22"/>
        </w:rPr>
      </w:pPr>
      <w:bookmarkStart w:id="36" w:name="_DV_M1742"/>
      <w:bookmarkEnd w:id="36"/>
      <w:r w:rsidRPr="00A442BF">
        <w:rPr>
          <w:rFonts w:cs="Arial"/>
          <w:sz w:val="22"/>
          <w:szCs w:val="22"/>
        </w:rPr>
        <w:t>unauthorised access to, use of, or interference with Authority Data by any person or organisation;</w:t>
      </w:r>
    </w:p>
    <w:p w14:paraId="2ECC7A18" w14:textId="77777777" w:rsidR="002F7B1B" w:rsidRPr="00A442BF" w:rsidRDefault="002F7B1B" w:rsidP="00CA1716">
      <w:pPr>
        <w:pStyle w:val="SchdLevel3"/>
        <w:numPr>
          <w:ilvl w:val="2"/>
          <w:numId w:val="47"/>
        </w:numPr>
        <w:spacing w:line="240" w:lineRule="auto"/>
        <w:jc w:val="left"/>
        <w:rPr>
          <w:rFonts w:cs="Arial"/>
          <w:sz w:val="22"/>
          <w:szCs w:val="22"/>
        </w:rPr>
      </w:pPr>
      <w:bookmarkStart w:id="37" w:name="_DV_M1743"/>
      <w:bookmarkEnd w:id="37"/>
      <w:r w:rsidRPr="00A442BF">
        <w:rPr>
          <w:rFonts w:cs="Arial"/>
          <w:sz w:val="22"/>
          <w:szCs w:val="22"/>
        </w:rPr>
        <w:t>unauthorised access to network elements and buildings;</w:t>
      </w:r>
    </w:p>
    <w:p w14:paraId="7574C48E" w14:textId="77777777" w:rsidR="002F7B1B" w:rsidRPr="00A442BF" w:rsidRDefault="002F7B1B" w:rsidP="00CA1716">
      <w:pPr>
        <w:pStyle w:val="SchdLevel3"/>
        <w:numPr>
          <w:ilvl w:val="2"/>
          <w:numId w:val="47"/>
        </w:numPr>
        <w:spacing w:line="240" w:lineRule="auto"/>
        <w:jc w:val="left"/>
        <w:rPr>
          <w:rFonts w:cs="Arial"/>
          <w:sz w:val="22"/>
          <w:szCs w:val="22"/>
        </w:rPr>
      </w:pPr>
      <w:bookmarkStart w:id="38" w:name="_DV_M1744"/>
      <w:bookmarkEnd w:id="38"/>
      <w:r w:rsidRPr="00A442BF">
        <w:rPr>
          <w:rFonts w:cs="Arial"/>
          <w:sz w:val="22"/>
          <w:szCs w:val="22"/>
        </w:rPr>
        <w:t>use of the Contractor System or</w:t>
      </w:r>
      <w:bookmarkStart w:id="39" w:name="_DV_M1745"/>
      <w:bookmarkEnd w:id="39"/>
      <w:r w:rsidRPr="00A442BF">
        <w:rPr>
          <w:rFonts w:cs="Arial"/>
          <w:sz w:val="22"/>
          <w:szCs w:val="22"/>
        </w:rPr>
        <w:t xml:space="preserve"> Services by any third party in order to gain unauthorised access to any computer resource or Authority Data; </w:t>
      </w:r>
    </w:p>
    <w:p w14:paraId="1BA573A0" w14:textId="77777777" w:rsidR="002F7B1B" w:rsidRPr="00CF5F75" w:rsidRDefault="002F7B1B" w:rsidP="00CA1716">
      <w:pPr>
        <w:pStyle w:val="SchdLevel3"/>
        <w:numPr>
          <w:ilvl w:val="2"/>
          <w:numId w:val="47"/>
        </w:numPr>
        <w:spacing w:line="240" w:lineRule="auto"/>
        <w:jc w:val="left"/>
        <w:rPr>
          <w:rFonts w:cs="Arial"/>
          <w:sz w:val="22"/>
          <w:szCs w:val="22"/>
        </w:rPr>
      </w:pPr>
      <w:bookmarkStart w:id="40" w:name="_DV_M1746"/>
      <w:bookmarkEnd w:id="40"/>
      <w:r w:rsidRPr="00A442BF">
        <w:rPr>
          <w:rFonts w:cs="Arial"/>
          <w:sz w:val="22"/>
          <w:szCs w:val="22"/>
        </w:rPr>
        <w:t xml:space="preserve">loss of availability of Authority Data due to any failure or compromise of the </w:t>
      </w:r>
      <w:bookmarkStart w:id="41" w:name="_DV_M1747"/>
      <w:bookmarkEnd w:id="41"/>
      <w:r w:rsidRPr="00A442BF">
        <w:rPr>
          <w:rFonts w:cs="Arial"/>
          <w:sz w:val="22"/>
          <w:szCs w:val="22"/>
        </w:rPr>
        <w:t>Services</w:t>
      </w:r>
      <w:bookmarkStart w:id="42" w:name="_DV_C649"/>
      <w:r w:rsidRPr="00CF5F75">
        <w:rPr>
          <w:rStyle w:val="DeltaViewInsertion"/>
          <w:rFonts w:cs="Arial"/>
          <w:color w:val="auto"/>
          <w:sz w:val="22"/>
          <w:szCs w:val="22"/>
          <w:u w:val="none"/>
        </w:rPr>
        <w:t>; and</w:t>
      </w:r>
      <w:bookmarkEnd w:id="42"/>
    </w:p>
    <w:p w14:paraId="3551744D" w14:textId="77777777" w:rsidR="002F7B1B" w:rsidRPr="00CF5F75" w:rsidRDefault="002F7B1B" w:rsidP="00CA1716">
      <w:pPr>
        <w:pStyle w:val="SchdLevel3"/>
        <w:numPr>
          <w:ilvl w:val="2"/>
          <w:numId w:val="47"/>
        </w:numPr>
        <w:spacing w:line="240" w:lineRule="auto"/>
        <w:jc w:val="left"/>
        <w:rPr>
          <w:rFonts w:cs="Arial"/>
          <w:sz w:val="22"/>
          <w:szCs w:val="22"/>
        </w:rPr>
      </w:pPr>
      <w:bookmarkStart w:id="43" w:name="_DV_C654"/>
      <w:r w:rsidRPr="00CF5F75">
        <w:rPr>
          <w:rStyle w:val="DeltaViewInsertion"/>
          <w:rFonts w:cs="Arial"/>
          <w:color w:val="auto"/>
          <w:sz w:val="22"/>
          <w:szCs w:val="22"/>
          <w:u w:val="none"/>
        </w:rPr>
        <w:t>loss</w:t>
      </w:r>
      <w:bookmarkStart w:id="44" w:name="_DV_M1748"/>
      <w:bookmarkEnd w:id="43"/>
      <w:bookmarkEnd w:id="44"/>
      <w:r w:rsidRPr="00CF5F75">
        <w:rPr>
          <w:rFonts w:cs="Arial"/>
          <w:sz w:val="22"/>
          <w:szCs w:val="22"/>
        </w:rPr>
        <w:t xml:space="preserve"> of confidentiality, integrity and availability of Authority Data through </w:t>
      </w:r>
      <w:bookmarkStart w:id="45" w:name="_DV_C656"/>
      <w:r w:rsidRPr="00CF5F75">
        <w:rPr>
          <w:rStyle w:val="DeltaViewInsertion"/>
          <w:rFonts w:cs="Arial"/>
          <w:color w:val="auto"/>
          <w:sz w:val="22"/>
          <w:szCs w:val="22"/>
          <w:u w:val="none"/>
        </w:rPr>
        <w:t>Cyber</w:t>
      </w:r>
      <w:bookmarkStart w:id="46" w:name="_DV_M1749"/>
      <w:bookmarkEnd w:id="45"/>
      <w:bookmarkEnd w:id="46"/>
      <w:r w:rsidRPr="00CF5F75">
        <w:rPr>
          <w:rFonts w:cs="Arial"/>
          <w:sz w:val="22"/>
          <w:szCs w:val="22"/>
        </w:rPr>
        <w:t>/internet threats</w:t>
      </w:r>
    </w:p>
    <w:p w14:paraId="10E78A23" w14:textId="77777777" w:rsidR="002F7B1B" w:rsidRPr="00CF5F75" w:rsidRDefault="002F7B1B" w:rsidP="00CA1716">
      <w:pPr>
        <w:pStyle w:val="SchdLevel1Heading"/>
        <w:numPr>
          <w:ilvl w:val="0"/>
          <w:numId w:val="47"/>
        </w:numPr>
        <w:spacing w:line="240" w:lineRule="auto"/>
        <w:jc w:val="left"/>
        <w:rPr>
          <w:rFonts w:cs="Arial"/>
          <w:sz w:val="22"/>
          <w:szCs w:val="22"/>
        </w:rPr>
      </w:pPr>
      <w:bookmarkStart w:id="47" w:name="_DV_M1750"/>
      <w:bookmarkStart w:id="48" w:name="_Ref459188237"/>
      <w:bookmarkEnd w:id="47"/>
      <w:r w:rsidRPr="00CF5F75">
        <w:rPr>
          <w:rFonts w:cs="Arial"/>
          <w:sz w:val="22"/>
          <w:szCs w:val="22"/>
        </w:rPr>
        <w:t>Security Plan</w:t>
      </w:r>
      <w:bookmarkEnd w:id="48"/>
    </w:p>
    <w:p w14:paraId="1DAB243A" w14:textId="77777777" w:rsidR="002F7B1B" w:rsidRPr="00CF5F75" w:rsidRDefault="002F7B1B" w:rsidP="002F7B1B">
      <w:pPr>
        <w:pStyle w:val="Body2"/>
        <w:spacing w:line="240" w:lineRule="auto"/>
        <w:jc w:val="left"/>
        <w:rPr>
          <w:rFonts w:cs="Arial"/>
          <w:b/>
          <w:sz w:val="22"/>
          <w:szCs w:val="22"/>
        </w:rPr>
      </w:pPr>
      <w:bookmarkStart w:id="49" w:name="_DV_M1751"/>
      <w:bookmarkEnd w:id="49"/>
      <w:r w:rsidRPr="00CF5F75">
        <w:rPr>
          <w:rFonts w:cs="Arial"/>
          <w:b/>
          <w:sz w:val="22"/>
          <w:szCs w:val="22"/>
        </w:rPr>
        <w:t xml:space="preserve">Introduction </w:t>
      </w:r>
    </w:p>
    <w:p w14:paraId="499991CC" w14:textId="77777777" w:rsidR="002F7B1B" w:rsidRPr="00CF5F75" w:rsidRDefault="002F7B1B" w:rsidP="00CA1716">
      <w:pPr>
        <w:pStyle w:val="SchdLevel2"/>
        <w:numPr>
          <w:ilvl w:val="1"/>
          <w:numId w:val="47"/>
        </w:numPr>
        <w:spacing w:line="240" w:lineRule="auto"/>
        <w:jc w:val="left"/>
        <w:rPr>
          <w:rFonts w:cs="Arial"/>
          <w:sz w:val="22"/>
          <w:szCs w:val="22"/>
        </w:rPr>
      </w:pPr>
      <w:bookmarkStart w:id="50" w:name="_DV_M1752"/>
      <w:bookmarkStart w:id="51" w:name="_Ref459188469"/>
      <w:bookmarkStart w:id="52" w:name="_Ref464206817"/>
      <w:bookmarkEnd w:id="50"/>
      <w:r w:rsidRPr="00CF5F75">
        <w:rPr>
          <w:rFonts w:cs="Arial"/>
          <w:sz w:val="22"/>
          <w:szCs w:val="22"/>
        </w:rPr>
        <w:t xml:space="preserve">The Contractor shall develop, implement and maintain a Security Plan to apply during the Contract Period and after the end of the Contract Period in accordance with the </w:t>
      </w:r>
      <w:bookmarkStart w:id="53" w:name="_DV_C659"/>
      <w:r w:rsidRPr="00CF5F75">
        <w:rPr>
          <w:rStyle w:val="DeltaViewInsertion"/>
          <w:rFonts w:cs="Arial"/>
          <w:color w:val="auto"/>
          <w:sz w:val="22"/>
          <w:szCs w:val="22"/>
          <w:u w:val="none"/>
        </w:rPr>
        <w:t>Exit Management Strategy</w:t>
      </w:r>
      <w:bookmarkStart w:id="54" w:name="_DV_M1753"/>
      <w:bookmarkEnd w:id="53"/>
      <w:bookmarkEnd w:id="54"/>
      <w:r w:rsidRPr="00CF5F75">
        <w:rPr>
          <w:rFonts w:cs="Arial"/>
          <w:sz w:val="22"/>
          <w:szCs w:val="22"/>
        </w:rPr>
        <w:t>, which will be approved by the Authority, tested, periodically updated and audited in accordance with</w:t>
      </w:r>
      <w:bookmarkStart w:id="55" w:name="_DV_M1754"/>
      <w:bookmarkEnd w:id="55"/>
      <w:r w:rsidRPr="00CF5F75">
        <w:rPr>
          <w:rFonts w:cs="Arial"/>
          <w:sz w:val="22"/>
          <w:szCs w:val="22"/>
        </w:rPr>
        <w:t xml:space="preserve"> this Schedule.</w:t>
      </w:r>
      <w:bookmarkEnd w:id="51"/>
      <w:bookmarkEnd w:id="52"/>
    </w:p>
    <w:p w14:paraId="237B18F3" w14:textId="77777777" w:rsidR="002F7B1B" w:rsidRPr="00A442BF" w:rsidRDefault="002F7B1B" w:rsidP="00CA1716">
      <w:pPr>
        <w:pStyle w:val="SchdLevel2"/>
        <w:numPr>
          <w:ilvl w:val="1"/>
          <w:numId w:val="47"/>
        </w:numPr>
        <w:spacing w:line="240" w:lineRule="auto"/>
        <w:jc w:val="left"/>
        <w:rPr>
          <w:rFonts w:cs="Arial"/>
          <w:sz w:val="22"/>
          <w:szCs w:val="22"/>
        </w:rPr>
      </w:pPr>
      <w:bookmarkStart w:id="56" w:name="_DV_M1755"/>
      <w:bookmarkEnd w:id="56"/>
      <w:r w:rsidRPr="00A442BF">
        <w:rPr>
          <w:rFonts w:cs="Arial"/>
          <w:sz w:val="22"/>
          <w:szCs w:val="22"/>
        </w:rPr>
        <w:t>A draft Security Plan provided by the Contractor as part of its bid is set out in Appendix B.</w:t>
      </w:r>
    </w:p>
    <w:p w14:paraId="4478F3F3" w14:textId="77777777" w:rsidR="002F7B1B" w:rsidRPr="00A442BF" w:rsidRDefault="002F7B1B" w:rsidP="002F7B1B">
      <w:pPr>
        <w:pStyle w:val="Body2"/>
        <w:spacing w:line="240" w:lineRule="auto"/>
        <w:jc w:val="left"/>
        <w:rPr>
          <w:rFonts w:cs="Arial"/>
          <w:b/>
          <w:sz w:val="22"/>
          <w:szCs w:val="22"/>
        </w:rPr>
      </w:pPr>
      <w:bookmarkStart w:id="57" w:name="_DV_M1756"/>
      <w:bookmarkEnd w:id="57"/>
      <w:r w:rsidRPr="00A442BF">
        <w:rPr>
          <w:rFonts w:cs="Arial"/>
          <w:b/>
          <w:sz w:val="22"/>
          <w:szCs w:val="22"/>
        </w:rPr>
        <w:t>Development</w:t>
      </w:r>
    </w:p>
    <w:p w14:paraId="6F338AAA" w14:textId="77777777" w:rsidR="002F7B1B" w:rsidRPr="00A442BF" w:rsidRDefault="002F7B1B" w:rsidP="00CA1716">
      <w:pPr>
        <w:pStyle w:val="SchdLevel2"/>
        <w:numPr>
          <w:ilvl w:val="1"/>
          <w:numId w:val="47"/>
        </w:numPr>
        <w:spacing w:line="240" w:lineRule="auto"/>
        <w:jc w:val="left"/>
        <w:rPr>
          <w:rFonts w:cs="Arial"/>
          <w:sz w:val="22"/>
          <w:szCs w:val="22"/>
        </w:rPr>
      </w:pPr>
      <w:bookmarkStart w:id="58" w:name="_DV_M1757"/>
      <w:bookmarkEnd w:id="58"/>
      <w:r w:rsidRPr="00A442BF">
        <w:rPr>
          <w:rFonts w:cs="Arial"/>
          <w:sz w:val="22"/>
          <w:szCs w:val="22"/>
        </w:rPr>
        <w:t>Within twenty (20) Working Days after the</w:t>
      </w:r>
      <w:bookmarkStart w:id="59" w:name="_DV_M1758"/>
      <w:bookmarkEnd w:id="59"/>
      <w:r w:rsidRPr="00A442BF">
        <w:rPr>
          <w:rFonts w:cs="Arial"/>
          <w:sz w:val="22"/>
          <w:szCs w:val="22"/>
        </w:rPr>
        <w:t xml:space="preserve"> Commencement Date and in accordance with paragraphs 3.10 to 3.12 (Amendment and Revision), the Contractor will prepare and deliver to the Authority for approval the full and final Security Plan which will be based on the draft Security Plan set out in Appendix B.</w:t>
      </w:r>
    </w:p>
    <w:p w14:paraId="275B9059" w14:textId="77777777" w:rsidR="002F7B1B" w:rsidRPr="00CF5F75" w:rsidRDefault="002F7B1B" w:rsidP="00CA1716">
      <w:pPr>
        <w:pStyle w:val="SchdLevel2"/>
        <w:numPr>
          <w:ilvl w:val="1"/>
          <w:numId w:val="47"/>
        </w:numPr>
        <w:spacing w:line="240" w:lineRule="auto"/>
        <w:jc w:val="left"/>
        <w:rPr>
          <w:rFonts w:cs="Arial"/>
          <w:sz w:val="22"/>
          <w:szCs w:val="22"/>
        </w:rPr>
      </w:pPr>
      <w:bookmarkStart w:id="60" w:name="_DV_M1759"/>
      <w:bookmarkStart w:id="61" w:name="_Ref459188461"/>
      <w:bookmarkEnd w:id="60"/>
      <w:r w:rsidRPr="00A442BF">
        <w:rPr>
          <w:rFonts w:cs="Arial"/>
          <w:sz w:val="22"/>
          <w:szCs w:val="22"/>
        </w:rPr>
        <w:t xml:space="preserve">If the Security Plan is approved by the Authority it will be adopted immediately. If the Security Plan is not approved by the Authority the Contractor shall amend it within </w:t>
      </w:r>
      <w:bookmarkStart w:id="62" w:name="_DV_M1760"/>
      <w:bookmarkEnd w:id="62"/>
      <w:r w:rsidRPr="00A442BF">
        <w:rPr>
          <w:rFonts w:cs="Arial"/>
          <w:sz w:val="22"/>
          <w:szCs w:val="22"/>
        </w:rPr>
        <w:t>ten (10</w:t>
      </w:r>
      <w:bookmarkStart w:id="63" w:name="_DV_M1761"/>
      <w:bookmarkEnd w:id="63"/>
      <w:r w:rsidRPr="00A442BF">
        <w:rPr>
          <w:rFonts w:cs="Arial"/>
          <w:sz w:val="22"/>
          <w:szCs w:val="22"/>
        </w:rPr>
        <w:t xml:space="preserve">) Working Days of a notice of non-approval from the Authority and re-submit to the Authority for approval.  The Parties will use all reasonable endeavours to ensure that the approval process takes as little time as possible and in any event no longer than twenty (20) Working Days (or such other period as the Parties may agree in writing) from the date of its first submission to the Authority.  If the Authority does not approve the Security Plan following its resubmission, the matter will be resolved in accordance with </w:t>
      </w:r>
      <w:r w:rsidRPr="00CF5F75">
        <w:rPr>
          <w:rFonts w:cs="Arial"/>
          <w:sz w:val="22"/>
          <w:szCs w:val="22"/>
        </w:rPr>
        <w:t xml:space="preserve">clause </w:t>
      </w:r>
      <w:bookmarkStart w:id="64" w:name="_DV_C667"/>
      <w:r w:rsidRPr="00CF5F75">
        <w:rPr>
          <w:rStyle w:val="DeltaViewInsertion"/>
          <w:rFonts w:cs="Arial"/>
          <w:color w:val="auto"/>
          <w:sz w:val="22"/>
          <w:szCs w:val="22"/>
          <w:u w:val="none"/>
        </w:rPr>
        <w:t>I2 (Dispute Resolution</w:t>
      </w:r>
      <w:bookmarkStart w:id="65" w:name="_DV_M1763"/>
      <w:bookmarkEnd w:id="64"/>
      <w:bookmarkEnd w:id="65"/>
      <w:r w:rsidRPr="00CF5F75">
        <w:rPr>
          <w:rStyle w:val="DeltaViewInsertion"/>
          <w:rFonts w:cs="Arial"/>
          <w:color w:val="auto"/>
          <w:sz w:val="22"/>
          <w:szCs w:val="22"/>
          <w:u w:val="none"/>
        </w:rPr>
        <w:t>)</w:t>
      </w:r>
      <w:r w:rsidRPr="00CF5F75">
        <w:rPr>
          <w:rFonts w:cs="Arial"/>
          <w:sz w:val="22"/>
          <w:szCs w:val="22"/>
        </w:rPr>
        <w:t xml:space="preserve">.  No approval to be given by the Authority pursuant to this paragraph 3.4 of this schedule may be unreasonably withheld or delayed.  However any failure to approve the Security Plan on the grounds that it does not comply with the requirements set out in paragraphs 3.1 to </w:t>
      </w:r>
      <w:bookmarkStart w:id="66" w:name="_DV_M1764"/>
      <w:bookmarkEnd w:id="66"/>
      <w:r w:rsidRPr="00CF5F75">
        <w:rPr>
          <w:rFonts w:cs="Arial"/>
          <w:sz w:val="22"/>
          <w:szCs w:val="22"/>
        </w:rPr>
        <w:t>3.9 shall be deemed to be reasonable.</w:t>
      </w:r>
      <w:bookmarkEnd w:id="61"/>
    </w:p>
    <w:p w14:paraId="7EBD7215" w14:textId="77777777" w:rsidR="002F7B1B" w:rsidRPr="00CF5F75" w:rsidRDefault="002F7B1B" w:rsidP="002F7B1B">
      <w:pPr>
        <w:pStyle w:val="Body2"/>
        <w:spacing w:line="240" w:lineRule="auto"/>
        <w:jc w:val="left"/>
        <w:rPr>
          <w:rFonts w:cs="Arial"/>
          <w:b/>
          <w:sz w:val="22"/>
          <w:szCs w:val="22"/>
        </w:rPr>
      </w:pPr>
      <w:bookmarkStart w:id="67" w:name="_DV_M1765"/>
      <w:bookmarkEnd w:id="67"/>
      <w:r w:rsidRPr="00CF5F75">
        <w:rPr>
          <w:rFonts w:cs="Arial"/>
          <w:b/>
          <w:sz w:val="22"/>
          <w:szCs w:val="22"/>
        </w:rPr>
        <w:t>Content</w:t>
      </w:r>
    </w:p>
    <w:p w14:paraId="44CE81F8" w14:textId="77777777" w:rsidR="002F7B1B" w:rsidRPr="00CF5F75" w:rsidRDefault="002F7B1B" w:rsidP="00CA1716">
      <w:pPr>
        <w:pStyle w:val="SchdLevel2"/>
        <w:numPr>
          <w:ilvl w:val="1"/>
          <w:numId w:val="47"/>
        </w:numPr>
        <w:spacing w:line="240" w:lineRule="auto"/>
        <w:jc w:val="left"/>
        <w:rPr>
          <w:rFonts w:cs="Arial"/>
          <w:sz w:val="22"/>
          <w:szCs w:val="22"/>
        </w:rPr>
      </w:pPr>
      <w:bookmarkStart w:id="68" w:name="_DV_M1766"/>
      <w:bookmarkStart w:id="69" w:name="_Ref459188505"/>
      <w:bookmarkStart w:id="70" w:name="_Ref464206915"/>
      <w:bookmarkEnd w:id="68"/>
      <w:r w:rsidRPr="00CF5F75">
        <w:rPr>
          <w:rFonts w:cs="Arial"/>
          <w:sz w:val="22"/>
          <w:szCs w:val="22"/>
        </w:rPr>
        <w:t>The Security Plan will set out the security measures to be implemented and maintained by the Contractor in relation to all aspects of the</w:t>
      </w:r>
      <w:bookmarkStart w:id="71" w:name="_DV_M1767"/>
      <w:bookmarkEnd w:id="71"/>
      <w:r w:rsidRPr="00CF5F75">
        <w:rPr>
          <w:rFonts w:cs="Arial"/>
          <w:sz w:val="22"/>
          <w:szCs w:val="22"/>
        </w:rPr>
        <w:t xml:space="preserve"> Services and all processes associated with the delivery of the </w:t>
      </w:r>
      <w:bookmarkStart w:id="72" w:name="_DV_M1768"/>
      <w:bookmarkEnd w:id="72"/>
      <w:r w:rsidRPr="00CF5F75">
        <w:rPr>
          <w:rFonts w:cs="Arial"/>
          <w:sz w:val="22"/>
          <w:szCs w:val="22"/>
        </w:rPr>
        <w:t xml:space="preserve">Services and shall at all times comply with and specify security measures and procedures which are sufficient to ensure that the </w:t>
      </w:r>
      <w:bookmarkStart w:id="73" w:name="_DV_M1769"/>
      <w:bookmarkEnd w:id="73"/>
      <w:r w:rsidRPr="00CF5F75">
        <w:rPr>
          <w:rFonts w:cs="Arial"/>
          <w:sz w:val="22"/>
          <w:szCs w:val="22"/>
        </w:rPr>
        <w:t>Services comply with:</w:t>
      </w:r>
      <w:bookmarkEnd w:id="69"/>
      <w:bookmarkEnd w:id="70"/>
    </w:p>
    <w:p w14:paraId="415CE820" w14:textId="77777777" w:rsidR="002F7B1B" w:rsidRPr="00A442BF" w:rsidRDefault="002F7B1B" w:rsidP="00CA1716">
      <w:pPr>
        <w:pStyle w:val="SchdLevel3"/>
        <w:numPr>
          <w:ilvl w:val="2"/>
          <w:numId w:val="47"/>
        </w:numPr>
        <w:spacing w:line="240" w:lineRule="auto"/>
        <w:jc w:val="left"/>
        <w:rPr>
          <w:rFonts w:cs="Arial"/>
          <w:sz w:val="22"/>
          <w:szCs w:val="22"/>
        </w:rPr>
      </w:pPr>
      <w:bookmarkStart w:id="74" w:name="_DV_M1770"/>
      <w:bookmarkEnd w:id="74"/>
      <w:r w:rsidRPr="00CF5F75">
        <w:rPr>
          <w:rFonts w:cs="Arial"/>
          <w:sz w:val="22"/>
          <w:szCs w:val="22"/>
        </w:rPr>
        <w:t xml:space="preserve">the provisions of this </w:t>
      </w:r>
      <w:bookmarkStart w:id="75" w:name="_DV_M1771"/>
      <w:bookmarkEnd w:id="75"/>
      <w:r w:rsidRPr="00CF5F75">
        <w:rPr>
          <w:rStyle w:val="DeltaViewInsertion"/>
          <w:rFonts w:cs="Arial"/>
          <w:color w:val="auto"/>
          <w:sz w:val="22"/>
          <w:szCs w:val="22"/>
          <w:u w:val="none"/>
        </w:rPr>
        <w:t>Contract</w:t>
      </w:r>
      <w:r w:rsidRPr="00CF5F75">
        <w:rPr>
          <w:rFonts w:cs="Arial"/>
          <w:sz w:val="22"/>
          <w:szCs w:val="22"/>
        </w:rPr>
        <w:t>; this Schedule (includ</w:t>
      </w:r>
      <w:r w:rsidRPr="00A442BF">
        <w:rPr>
          <w:rFonts w:cs="Arial"/>
          <w:sz w:val="22"/>
          <w:szCs w:val="22"/>
        </w:rPr>
        <w:t>ing the principles set out in paragraph</w:t>
      </w:r>
      <w:bookmarkStart w:id="76" w:name="_DV_M1772"/>
      <w:bookmarkEnd w:id="76"/>
      <w:r w:rsidRPr="00A442BF">
        <w:rPr>
          <w:rFonts w:cs="Arial"/>
          <w:sz w:val="22"/>
          <w:szCs w:val="22"/>
        </w:rPr>
        <w:t> 2);</w:t>
      </w:r>
    </w:p>
    <w:p w14:paraId="2441F615" w14:textId="77777777" w:rsidR="002F7B1B" w:rsidRPr="00A442BF" w:rsidRDefault="002F7B1B" w:rsidP="00CA1716">
      <w:pPr>
        <w:pStyle w:val="SchdLevel3"/>
        <w:numPr>
          <w:ilvl w:val="2"/>
          <w:numId w:val="50"/>
        </w:numPr>
        <w:spacing w:line="240" w:lineRule="auto"/>
        <w:jc w:val="left"/>
        <w:rPr>
          <w:rFonts w:cs="Arial"/>
          <w:sz w:val="22"/>
          <w:szCs w:val="22"/>
        </w:rPr>
      </w:pPr>
      <w:bookmarkStart w:id="77" w:name="_DV_M1773"/>
      <w:bookmarkEnd w:id="77"/>
      <w:r w:rsidRPr="00A442BF">
        <w:rPr>
          <w:rFonts w:cs="Arial"/>
          <w:sz w:val="22"/>
          <w:szCs w:val="22"/>
        </w:rPr>
        <w:t xml:space="preserve">the provisions of Schedule 1 </w:t>
      </w:r>
      <w:bookmarkStart w:id="78" w:name="_DV_M1774"/>
      <w:bookmarkEnd w:id="78"/>
      <w:r w:rsidRPr="00A442BF">
        <w:rPr>
          <w:rFonts w:cs="Arial"/>
          <w:sz w:val="22"/>
          <w:szCs w:val="22"/>
        </w:rPr>
        <w:t>relating to security</w:t>
      </w:r>
      <w:bookmarkStart w:id="79" w:name="_DV_M1775"/>
      <w:bookmarkEnd w:id="79"/>
      <w:r w:rsidRPr="00A442BF">
        <w:rPr>
          <w:rFonts w:cs="Arial"/>
          <w:sz w:val="22"/>
          <w:szCs w:val="22"/>
        </w:rPr>
        <w:t>;</w:t>
      </w:r>
    </w:p>
    <w:p w14:paraId="118A5108" w14:textId="77777777" w:rsidR="002F7B1B" w:rsidRPr="00A442BF" w:rsidRDefault="002F7B1B" w:rsidP="00CA1716">
      <w:pPr>
        <w:pStyle w:val="SchdLevel3"/>
        <w:numPr>
          <w:ilvl w:val="2"/>
          <w:numId w:val="50"/>
        </w:numPr>
        <w:spacing w:line="240" w:lineRule="auto"/>
        <w:jc w:val="left"/>
        <w:rPr>
          <w:rFonts w:cs="Arial"/>
          <w:sz w:val="22"/>
          <w:szCs w:val="22"/>
        </w:rPr>
      </w:pPr>
      <w:bookmarkStart w:id="80" w:name="_DV_M1776"/>
      <w:bookmarkEnd w:id="80"/>
      <w:r w:rsidRPr="00A442BF">
        <w:rPr>
          <w:rFonts w:cs="Arial"/>
          <w:sz w:val="22"/>
          <w:szCs w:val="22"/>
        </w:rPr>
        <w:t>ISO/IEC27002 and ISO/IEC27001;</w:t>
      </w:r>
    </w:p>
    <w:p w14:paraId="02536BBD" w14:textId="77777777" w:rsidR="002F7B1B" w:rsidRPr="00A442BF" w:rsidRDefault="002F7B1B" w:rsidP="00CA1716">
      <w:pPr>
        <w:pStyle w:val="SchdLevel3"/>
        <w:numPr>
          <w:ilvl w:val="2"/>
          <w:numId w:val="50"/>
        </w:numPr>
        <w:spacing w:line="240" w:lineRule="auto"/>
        <w:jc w:val="left"/>
        <w:rPr>
          <w:rFonts w:cs="Arial"/>
          <w:sz w:val="22"/>
          <w:szCs w:val="22"/>
        </w:rPr>
      </w:pPr>
      <w:bookmarkStart w:id="81" w:name="_DV_M1777"/>
      <w:bookmarkEnd w:id="81"/>
      <w:r w:rsidRPr="00A442BF">
        <w:rPr>
          <w:rFonts w:cs="Arial"/>
          <w:sz w:val="22"/>
          <w:szCs w:val="22"/>
        </w:rPr>
        <w:t>the data protection compliance guidance produced by the Authority.</w:t>
      </w:r>
    </w:p>
    <w:p w14:paraId="5558DE3E" w14:textId="77777777" w:rsidR="002F7B1B" w:rsidRPr="00A442BF" w:rsidRDefault="002F7B1B" w:rsidP="00CA1716">
      <w:pPr>
        <w:pStyle w:val="SchdLevel2"/>
        <w:numPr>
          <w:ilvl w:val="1"/>
          <w:numId w:val="47"/>
        </w:numPr>
        <w:spacing w:line="240" w:lineRule="auto"/>
        <w:jc w:val="left"/>
        <w:rPr>
          <w:rFonts w:cs="Arial"/>
          <w:sz w:val="22"/>
          <w:szCs w:val="22"/>
        </w:rPr>
      </w:pPr>
      <w:bookmarkStart w:id="82" w:name="_DV_M1778"/>
      <w:bookmarkEnd w:id="82"/>
      <w:r w:rsidRPr="00A442BF">
        <w:rPr>
          <w:rFonts w:cs="Arial"/>
          <w:sz w:val="22"/>
          <w:szCs w:val="22"/>
        </w:rPr>
        <w:t xml:space="preserve">The references to standards, guidance and policies set out in paragraph </w:t>
      </w:r>
      <w:bookmarkStart w:id="83" w:name="_DV_M1779"/>
      <w:bookmarkEnd w:id="83"/>
      <w:r w:rsidRPr="00A442BF">
        <w:rPr>
          <w:rFonts w:cs="Arial"/>
          <w:sz w:val="22"/>
          <w:szCs w:val="22"/>
        </w:rPr>
        <w:t>3.5 shall be deemed to be references to such items as developed and updated and to any successor to or replacement for such standards, guidance and policies, from time to time.</w:t>
      </w:r>
    </w:p>
    <w:p w14:paraId="4D52CD49" w14:textId="77777777" w:rsidR="002F7B1B" w:rsidRPr="00A442BF" w:rsidRDefault="002F7B1B" w:rsidP="00CA1716">
      <w:pPr>
        <w:pStyle w:val="SchdLevel2"/>
        <w:numPr>
          <w:ilvl w:val="1"/>
          <w:numId w:val="47"/>
        </w:numPr>
        <w:spacing w:line="240" w:lineRule="auto"/>
        <w:jc w:val="left"/>
        <w:rPr>
          <w:rFonts w:cs="Arial"/>
          <w:sz w:val="22"/>
          <w:szCs w:val="22"/>
        </w:rPr>
      </w:pPr>
      <w:bookmarkStart w:id="84" w:name="_DV_M1780"/>
      <w:bookmarkEnd w:id="84"/>
      <w:r w:rsidRPr="00A442BF">
        <w:rPr>
          <w:rFonts w:cs="Arial"/>
          <w:sz w:val="22"/>
          <w:szCs w:val="22"/>
        </w:rPr>
        <w:t>In the event of any inconsistency in the provisions of the above standards, guidance and policies, the Contractor should notify the Authority's Representative of such inconsistency immediately upon becoming aware of the same, and the Authority's Representative shall, as soon as practicable, advise the Contractor which provision the Contractor shall be required to comply with.</w:t>
      </w:r>
    </w:p>
    <w:p w14:paraId="7C9A556A" w14:textId="77777777" w:rsidR="002F7B1B" w:rsidRPr="00A442BF" w:rsidRDefault="002F7B1B" w:rsidP="00CA1716">
      <w:pPr>
        <w:pStyle w:val="SchdLevel2"/>
        <w:numPr>
          <w:ilvl w:val="1"/>
          <w:numId w:val="47"/>
        </w:numPr>
        <w:spacing w:line="240" w:lineRule="auto"/>
        <w:jc w:val="left"/>
        <w:rPr>
          <w:rFonts w:cs="Arial"/>
          <w:sz w:val="22"/>
          <w:szCs w:val="22"/>
        </w:rPr>
      </w:pPr>
      <w:bookmarkStart w:id="85" w:name="_DV_M1781"/>
      <w:bookmarkEnd w:id="85"/>
      <w:r w:rsidRPr="00A442BF">
        <w:rPr>
          <w:rFonts w:cs="Arial"/>
          <w:sz w:val="22"/>
          <w:szCs w:val="22"/>
        </w:rPr>
        <w:t xml:space="preserve">The Security Plan will be structured in accordance with ISO/IEC27002 and ISO/IEC27001. </w:t>
      </w:r>
    </w:p>
    <w:p w14:paraId="47CBB2ED" w14:textId="77777777" w:rsidR="002F7B1B" w:rsidRPr="00CF5F75" w:rsidRDefault="002F7B1B" w:rsidP="00CA1716">
      <w:pPr>
        <w:pStyle w:val="SchdLevel2"/>
        <w:numPr>
          <w:ilvl w:val="1"/>
          <w:numId w:val="47"/>
        </w:numPr>
        <w:spacing w:line="240" w:lineRule="auto"/>
        <w:jc w:val="left"/>
        <w:rPr>
          <w:rFonts w:cs="Arial"/>
          <w:sz w:val="22"/>
          <w:szCs w:val="22"/>
        </w:rPr>
      </w:pPr>
      <w:bookmarkStart w:id="86" w:name="_DV_M1782"/>
      <w:bookmarkStart w:id="87" w:name="_Ref459188478"/>
      <w:bookmarkStart w:id="88" w:name="_Ref464206839"/>
      <w:bookmarkEnd w:id="86"/>
      <w:r w:rsidRPr="00A442BF">
        <w:rPr>
          <w:rFonts w:cs="Arial"/>
          <w:sz w:val="22"/>
          <w:szCs w:val="22"/>
        </w:rPr>
        <w:t>Where the Security Plan references any document which is not in the possession of the Authority, a copy of the document will be made available to the Authority upon request.  The Security Plan shall be written in plain English in language which is readily comprehensible to the staff of the Contractor and the Authority engaged in the</w:t>
      </w:r>
      <w:bookmarkStart w:id="89" w:name="_DV_M1783"/>
      <w:bookmarkEnd w:id="89"/>
      <w:r w:rsidRPr="00A442BF">
        <w:rPr>
          <w:rFonts w:cs="Arial"/>
          <w:sz w:val="22"/>
          <w:szCs w:val="22"/>
        </w:rPr>
        <w:t xml:space="preserve"> Services and shall not reference any other documents which are not either in the possession of the Authority or otherwise specified in this </w:t>
      </w:r>
      <w:bookmarkStart w:id="90" w:name="_DV_C686"/>
      <w:r w:rsidRPr="00CF5F75">
        <w:rPr>
          <w:rStyle w:val="DeltaViewInsertion"/>
          <w:rFonts w:cs="Arial"/>
          <w:color w:val="auto"/>
          <w:sz w:val="22"/>
          <w:szCs w:val="22"/>
          <w:u w:val="none"/>
        </w:rPr>
        <w:t>Schedule</w:t>
      </w:r>
      <w:bookmarkStart w:id="91" w:name="_DV_M1784"/>
      <w:bookmarkEnd w:id="90"/>
      <w:bookmarkEnd w:id="91"/>
      <w:r w:rsidRPr="00CF5F75">
        <w:rPr>
          <w:rFonts w:cs="Arial"/>
          <w:sz w:val="22"/>
          <w:szCs w:val="22"/>
        </w:rPr>
        <w:t>.</w:t>
      </w:r>
      <w:bookmarkEnd w:id="87"/>
      <w:bookmarkEnd w:id="88"/>
    </w:p>
    <w:p w14:paraId="6C9C0BD5" w14:textId="77777777" w:rsidR="002F7B1B" w:rsidRPr="00A442BF" w:rsidRDefault="002F7B1B" w:rsidP="002F7B1B">
      <w:pPr>
        <w:pStyle w:val="Body2"/>
        <w:spacing w:line="240" w:lineRule="auto"/>
        <w:jc w:val="left"/>
        <w:rPr>
          <w:rFonts w:cs="Arial"/>
          <w:b/>
          <w:sz w:val="22"/>
          <w:szCs w:val="22"/>
        </w:rPr>
      </w:pPr>
      <w:bookmarkStart w:id="92" w:name="_DV_M1785"/>
      <w:bookmarkEnd w:id="92"/>
      <w:r w:rsidRPr="00A442BF">
        <w:rPr>
          <w:rFonts w:cs="Arial"/>
          <w:b/>
          <w:sz w:val="22"/>
          <w:szCs w:val="22"/>
        </w:rPr>
        <w:t>Amendment and Revision</w:t>
      </w:r>
    </w:p>
    <w:p w14:paraId="397ECD23" w14:textId="77777777" w:rsidR="002F7B1B" w:rsidRPr="00A442BF" w:rsidRDefault="002F7B1B" w:rsidP="00CA1716">
      <w:pPr>
        <w:pStyle w:val="SchdLevel2"/>
        <w:numPr>
          <w:ilvl w:val="1"/>
          <w:numId w:val="47"/>
        </w:numPr>
        <w:spacing w:line="240" w:lineRule="auto"/>
        <w:jc w:val="left"/>
        <w:rPr>
          <w:rFonts w:cs="Arial"/>
          <w:sz w:val="22"/>
          <w:szCs w:val="22"/>
        </w:rPr>
      </w:pPr>
      <w:bookmarkStart w:id="93" w:name="_DV_M1786"/>
      <w:bookmarkStart w:id="94" w:name="_Ref459188426"/>
      <w:bookmarkEnd w:id="93"/>
      <w:r w:rsidRPr="00A442BF">
        <w:rPr>
          <w:rFonts w:cs="Arial"/>
          <w:sz w:val="22"/>
          <w:szCs w:val="22"/>
        </w:rPr>
        <w:t>The Security Plan will be fully reviewed and updated by the Contractor annually, or from time to time to reflect:</w:t>
      </w:r>
      <w:bookmarkEnd w:id="94"/>
    </w:p>
    <w:p w14:paraId="50907AC6" w14:textId="77777777" w:rsidR="002F7B1B" w:rsidRPr="00A442BF" w:rsidRDefault="002F7B1B" w:rsidP="00CA1716">
      <w:pPr>
        <w:pStyle w:val="SchdLevel3"/>
        <w:numPr>
          <w:ilvl w:val="2"/>
          <w:numId w:val="47"/>
        </w:numPr>
        <w:spacing w:line="240" w:lineRule="auto"/>
        <w:jc w:val="left"/>
        <w:rPr>
          <w:rFonts w:cs="Arial"/>
          <w:sz w:val="22"/>
          <w:szCs w:val="22"/>
        </w:rPr>
      </w:pPr>
      <w:bookmarkStart w:id="95" w:name="_DV_M1787"/>
      <w:bookmarkEnd w:id="95"/>
      <w:r w:rsidRPr="00A442BF">
        <w:rPr>
          <w:rFonts w:cs="Arial"/>
          <w:sz w:val="22"/>
          <w:szCs w:val="22"/>
        </w:rPr>
        <w:t>emerging changes in Good Industry Practice;</w:t>
      </w:r>
    </w:p>
    <w:p w14:paraId="51C2ED92" w14:textId="77777777" w:rsidR="002F7B1B" w:rsidRPr="00A442BF" w:rsidRDefault="002F7B1B" w:rsidP="00CA1716">
      <w:pPr>
        <w:pStyle w:val="SchdLevel3"/>
        <w:numPr>
          <w:ilvl w:val="2"/>
          <w:numId w:val="47"/>
        </w:numPr>
        <w:spacing w:line="240" w:lineRule="auto"/>
        <w:jc w:val="left"/>
        <w:rPr>
          <w:rFonts w:cs="Arial"/>
          <w:sz w:val="22"/>
          <w:szCs w:val="22"/>
        </w:rPr>
      </w:pPr>
      <w:bookmarkStart w:id="96" w:name="_DV_M1788"/>
      <w:bookmarkEnd w:id="96"/>
      <w:r w:rsidRPr="00A442BF">
        <w:rPr>
          <w:rFonts w:cs="Arial"/>
          <w:sz w:val="22"/>
          <w:szCs w:val="22"/>
        </w:rPr>
        <w:t xml:space="preserve">any change or proposed change to the Contractor </w:t>
      </w:r>
      <w:bookmarkStart w:id="97" w:name="_DV_M1789"/>
      <w:bookmarkEnd w:id="97"/>
      <w:r w:rsidRPr="00A442BF">
        <w:rPr>
          <w:rFonts w:cs="Arial"/>
          <w:sz w:val="22"/>
          <w:szCs w:val="22"/>
        </w:rPr>
        <w:t xml:space="preserve">System, the </w:t>
      </w:r>
      <w:bookmarkStart w:id="98" w:name="_DV_M1790"/>
      <w:bookmarkEnd w:id="98"/>
      <w:r w:rsidRPr="00A442BF">
        <w:rPr>
          <w:rFonts w:cs="Arial"/>
          <w:sz w:val="22"/>
          <w:szCs w:val="22"/>
        </w:rPr>
        <w:t>Services and/or associated processes;</w:t>
      </w:r>
    </w:p>
    <w:p w14:paraId="3E20EC9B" w14:textId="77777777" w:rsidR="002F7B1B" w:rsidRPr="00CF5F75" w:rsidRDefault="002F7B1B" w:rsidP="00CA1716">
      <w:pPr>
        <w:pStyle w:val="SchdLevel3"/>
        <w:numPr>
          <w:ilvl w:val="2"/>
          <w:numId w:val="47"/>
        </w:numPr>
        <w:spacing w:line="240" w:lineRule="auto"/>
        <w:jc w:val="left"/>
        <w:rPr>
          <w:rFonts w:cs="Arial"/>
          <w:sz w:val="22"/>
          <w:szCs w:val="22"/>
        </w:rPr>
      </w:pPr>
      <w:bookmarkStart w:id="99" w:name="_DV_M1791"/>
      <w:bookmarkEnd w:id="99"/>
      <w:r w:rsidRPr="00A442BF">
        <w:rPr>
          <w:rFonts w:cs="Arial"/>
          <w:sz w:val="22"/>
          <w:szCs w:val="22"/>
        </w:rPr>
        <w:t xml:space="preserve">any new perceived or changed threats to the Contractor </w:t>
      </w:r>
      <w:bookmarkStart w:id="100" w:name="_DV_M1792"/>
      <w:bookmarkEnd w:id="100"/>
      <w:r w:rsidRPr="00A442BF">
        <w:rPr>
          <w:rFonts w:cs="Arial"/>
          <w:sz w:val="22"/>
          <w:szCs w:val="22"/>
        </w:rPr>
        <w:t>System</w:t>
      </w:r>
      <w:r w:rsidRPr="00CF5F75">
        <w:rPr>
          <w:rFonts w:cs="Arial"/>
          <w:sz w:val="22"/>
          <w:szCs w:val="22"/>
        </w:rPr>
        <w:t>;</w:t>
      </w:r>
      <w:r w:rsidRPr="00CF5F75">
        <w:rPr>
          <w:rStyle w:val="DeltaViewInsertion"/>
          <w:rFonts w:cs="Arial"/>
          <w:color w:val="auto"/>
          <w:sz w:val="22"/>
          <w:szCs w:val="22"/>
          <w:u w:val="none"/>
        </w:rPr>
        <w:t xml:space="preserve"> and</w:t>
      </w:r>
    </w:p>
    <w:p w14:paraId="1021C5BC" w14:textId="77777777" w:rsidR="002F7B1B" w:rsidRPr="00A442BF" w:rsidRDefault="002F7B1B" w:rsidP="00CA1716">
      <w:pPr>
        <w:pStyle w:val="SchdLevel3"/>
        <w:numPr>
          <w:ilvl w:val="2"/>
          <w:numId w:val="47"/>
        </w:numPr>
        <w:spacing w:line="240" w:lineRule="auto"/>
        <w:jc w:val="left"/>
        <w:rPr>
          <w:rFonts w:cs="Arial"/>
          <w:sz w:val="22"/>
          <w:szCs w:val="22"/>
        </w:rPr>
      </w:pPr>
      <w:bookmarkStart w:id="101" w:name="_DV_M1793"/>
      <w:bookmarkEnd w:id="101"/>
      <w:r w:rsidRPr="00A442BF">
        <w:rPr>
          <w:rFonts w:cs="Arial"/>
          <w:sz w:val="22"/>
          <w:szCs w:val="22"/>
        </w:rPr>
        <w:t>a reasonable request by the Authority.</w:t>
      </w:r>
    </w:p>
    <w:p w14:paraId="7AAB8573" w14:textId="77777777" w:rsidR="002F7B1B" w:rsidRPr="00A442BF" w:rsidRDefault="002F7B1B" w:rsidP="00CA1716">
      <w:pPr>
        <w:pStyle w:val="SchdLevel2"/>
        <w:numPr>
          <w:ilvl w:val="1"/>
          <w:numId w:val="47"/>
        </w:numPr>
        <w:spacing w:line="240" w:lineRule="auto"/>
        <w:jc w:val="left"/>
        <w:rPr>
          <w:rFonts w:cs="Arial"/>
          <w:sz w:val="22"/>
          <w:szCs w:val="22"/>
        </w:rPr>
      </w:pPr>
      <w:bookmarkStart w:id="102" w:name="_DV_M1794"/>
      <w:bookmarkEnd w:id="102"/>
      <w:r w:rsidRPr="00A442BF">
        <w:rPr>
          <w:rFonts w:cs="Arial"/>
          <w:sz w:val="22"/>
          <w:szCs w:val="22"/>
        </w:rPr>
        <w:t>The Contractor will provide the Authority with the results of such reviews as soon as reasonably practicable after their completion and amend the Security Plan at no additional cost to the Authority.</w:t>
      </w:r>
    </w:p>
    <w:p w14:paraId="212B89E9" w14:textId="77777777" w:rsidR="002F7B1B" w:rsidRPr="00A442BF" w:rsidRDefault="002F7B1B" w:rsidP="00CA1716">
      <w:pPr>
        <w:pStyle w:val="SchdLevel2"/>
        <w:numPr>
          <w:ilvl w:val="1"/>
          <w:numId w:val="47"/>
        </w:numPr>
        <w:spacing w:line="240" w:lineRule="auto"/>
        <w:jc w:val="left"/>
        <w:rPr>
          <w:rFonts w:cs="Arial"/>
          <w:sz w:val="22"/>
          <w:szCs w:val="22"/>
        </w:rPr>
      </w:pPr>
      <w:bookmarkStart w:id="103" w:name="_DV_M1795"/>
      <w:bookmarkStart w:id="104" w:name="_Ref459188435"/>
      <w:bookmarkEnd w:id="103"/>
      <w:r w:rsidRPr="00A442BF">
        <w:rPr>
          <w:rFonts w:cs="Arial"/>
          <w:sz w:val="22"/>
          <w:szCs w:val="22"/>
        </w:rPr>
        <w:t>Any change or amendment which the Contractor proposes to make to the Security Plan as a result of an Authority request or change to Schedule 1 or otherwise shall be subject to the change control procedure and shall not be implemented until approved in writing by the Authority.</w:t>
      </w:r>
      <w:bookmarkEnd w:id="104"/>
    </w:p>
    <w:p w14:paraId="1E56704F" w14:textId="77777777" w:rsidR="002F7B1B" w:rsidRPr="00A442BF" w:rsidRDefault="002F7B1B" w:rsidP="00CA1716">
      <w:pPr>
        <w:pStyle w:val="SchdLevel1Heading"/>
        <w:numPr>
          <w:ilvl w:val="0"/>
          <w:numId w:val="47"/>
        </w:numPr>
        <w:spacing w:line="240" w:lineRule="auto"/>
        <w:jc w:val="left"/>
        <w:rPr>
          <w:rFonts w:cs="Arial"/>
          <w:sz w:val="22"/>
          <w:szCs w:val="22"/>
        </w:rPr>
      </w:pPr>
      <w:bookmarkStart w:id="105" w:name="_DV_M1796"/>
      <w:bookmarkStart w:id="106" w:name="_Ref459188549"/>
      <w:bookmarkEnd w:id="105"/>
      <w:r w:rsidRPr="00A442BF">
        <w:rPr>
          <w:rFonts w:cs="Arial"/>
          <w:sz w:val="22"/>
          <w:szCs w:val="22"/>
        </w:rPr>
        <w:t>Audit and Testing</w:t>
      </w:r>
      <w:bookmarkEnd w:id="106"/>
    </w:p>
    <w:p w14:paraId="751F572B" w14:textId="77777777" w:rsidR="002F7B1B" w:rsidRPr="00A442BF" w:rsidRDefault="002F7B1B" w:rsidP="00CA1716">
      <w:pPr>
        <w:pStyle w:val="SchdLevel2"/>
        <w:numPr>
          <w:ilvl w:val="1"/>
          <w:numId w:val="47"/>
        </w:numPr>
        <w:spacing w:line="240" w:lineRule="auto"/>
        <w:jc w:val="left"/>
        <w:rPr>
          <w:rFonts w:cs="Arial"/>
          <w:sz w:val="22"/>
          <w:szCs w:val="22"/>
        </w:rPr>
      </w:pPr>
      <w:bookmarkStart w:id="107" w:name="_DV_M1797"/>
      <w:bookmarkEnd w:id="107"/>
      <w:r w:rsidRPr="00A442BF">
        <w:rPr>
          <w:rFonts w:cs="Arial"/>
          <w:sz w:val="22"/>
          <w:szCs w:val="22"/>
        </w:rPr>
        <w:t>The Contractor shall conduct tests of the processes and countermeasures contained in the Security Plan ("Security Tests") on an annual basis or as otherwise agreed by the Parties.  The date, timing, content and conduct of such Security Tests shall be agreed in advance with the Authority.</w:t>
      </w:r>
    </w:p>
    <w:p w14:paraId="4E600FF8" w14:textId="77777777" w:rsidR="002F7B1B" w:rsidRPr="00A442BF" w:rsidRDefault="002F7B1B" w:rsidP="00CA1716">
      <w:pPr>
        <w:pStyle w:val="SchdLevel2"/>
        <w:numPr>
          <w:ilvl w:val="1"/>
          <w:numId w:val="47"/>
        </w:numPr>
        <w:spacing w:line="240" w:lineRule="auto"/>
        <w:jc w:val="left"/>
        <w:rPr>
          <w:rFonts w:cs="Arial"/>
          <w:sz w:val="22"/>
          <w:szCs w:val="22"/>
        </w:rPr>
      </w:pPr>
      <w:bookmarkStart w:id="108" w:name="_DV_M1798"/>
      <w:bookmarkStart w:id="109" w:name="_Ref459188517"/>
      <w:bookmarkStart w:id="110" w:name="_Ref464206957"/>
      <w:bookmarkEnd w:id="108"/>
      <w:r w:rsidRPr="00A442BF">
        <w:rPr>
          <w:rFonts w:cs="Arial"/>
          <w:sz w:val="22"/>
          <w:szCs w:val="22"/>
        </w:rPr>
        <w:t>The Authority shall be entitled to send a representative to witness the conduct of the Security Tests. The Contractor shall provide the Authority with the results of such tests (in a form approved by the Authority in advance) as soon as practicable after completion of each Security Test.</w:t>
      </w:r>
      <w:bookmarkEnd w:id="109"/>
      <w:bookmarkEnd w:id="110"/>
    </w:p>
    <w:p w14:paraId="565186F7" w14:textId="77777777" w:rsidR="002F7B1B" w:rsidRPr="00A442BF" w:rsidRDefault="002F7B1B" w:rsidP="00CA1716">
      <w:pPr>
        <w:pStyle w:val="SchdLevel2"/>
        <w:numPr>
          <w:ilvl w:val="1"/>
          <w:numId w:val="47"/>
        </w:numPr>
        <w:spacing w:line="240" w:lineRule="auto"/>
        <w:jc w:val="left"/>
        <w:rPr>
          <w:rFonts w:cs="Arial"/>
          <w:sz w:val="22"/>
          <w:szCs w:val="22"/>
        </w:rPr>
      </w:pPr>
      <w:bookmarkStart w:id="111" w:name="_DV_M1799"/>
      <w:bookmarkStart w:id="112" w:name="_Ref459188526"/>
      <w:bookmarkStart w:id="113" w:name="_Ref464206965"/>
      <w:bookmarkEnd w:id="111"/>
      <w:r w:rsidRPr="00A442BF">
        <w:rPr>
          <w:rFonts w:cs="Arial"/>
          <w:sz w:val="22"/>
          <w:szCs w:val="22"/>
        </w:rPr>
        <w:t>Without prejudice to any other right of audit or access granted to the Authority pursuant to this</w:t>
      </w:r>
      <w:bookmarkStart w:id="114" w:name="_DV_M1800"/>
      <w:bookmarkEnd w:id="114"/>
      <w:r w:rsidRPr="00A442BF">
        <w:rPr>
          <w:rFonts w:cs="Arial"/>
          <w:sz w:val="22"/>
          <w:szCs w:val="22"/>
        </w:rPr>
        <w:t xml:space="preserve"> Contract, the Authority shall be entitled at any time and without giving notice to the Contractor to carry out such tests (including penetration tests) as it may deem necessary in relation to the Security Plan and the Contractor's compliance with and implementation of the Security Plan.  The Authority may notify the Contractor of the results of such tests after completion of each such test. Security Tests shall be designed and implemented so as to minimise the impact on the delivery</w:t>
      </w:r>
      <w:bookmarkStart w:id="115" w:name="_DV_M1801"/>
      <w:bookmarkEnd w:id="115"/>
      <w:r w:rsidRPr="00A442BF">
        <w:rPr>
          <w:rFonts w:cs="Arial"/>
          <w:sz w:val="22"/>
          <w:szCs w:val="22"/>
        </w:rPr>
        <w:t xml:space="preserve"> Services.  If such tests impact adversely on its ability to deliver the</w:t>
      </w:r>
      <w:bookmarkStart w:id="116" w:name="_DV_M1802"/>
      <w:bookmarkEnd w:id="116"/>
      <w:r w:rsidRPr="00A442BF">
        <w:rPr>
          <w:rFonts w:cs="Arial"/>
          <w:sz w:val="22"/>
          <w:szCs w:val="22"/>
        </w:rPr>
        <w:t xml:space="preserve"> Services to the agreed Service Levels, the Contractor shall be granted relief against any resultant under-performance for the period of the tests.</w:t>
      </w:r>
      <w:bookmarkEnd w:id="112"/>
      <w:bookmarkEnd w:id="113"/>
    </w:p>
    <w:p w14:paraId="10B3A4D3" w14:textId="77777777" w:rsidR="002F7B1B" w:rsidRPr="00A442BF" w:rsidRDefault="002F7B1B" w:rsidP="00CA1716">
      <w:pPr>
        <w:pStyle w:val="SchdLevel2"/>
        <w:numPr>
          <w:ilvl w:val="1"/>
          <w:numId w:val="47"/>
        </w:numPr>
        <w:spacing w:line="240" w:lineRule="auto"/>
        <w:jc w:val="left"/>
        <w:rPr>
          <w:rFonts w:cs="Arial"/>
          <w:sz w:val="22"/>
          <w:szCs w:val="22"/>
        </w:rPr>
      </w:pPr>
      <w:bookmarkStart w:id="117" w:name="_DV_M1803"/>
      <w:bookmarkEnd w:id="117"/>
      <w:r w:rsidRPr="00A442BF">
        <w:rPr>
          <w:rFonts w:cs="Arial"/>
          <w:sz w:val="22"/>
          <w:szCs w:val="22"/>
        </w:rPr>
        <w:t>Where any Security Test carried out pursuant to paragraphs 4.2 or 4.3 above reveals any actual or potential security failure or weaknesses, the Contractor shall promptly notify the Authority of any changes to the Security Plan (and the implementation thereof) which the Contractor proposes to make in order to correct such failure or weakness.  Subject to the Authority's approval in accordance with paragraph </w:t>
      </w:r>
      <w:bookmarkStart w:id="118" w:name="_DV_C697"/>
      <w:r w:rsidRPr="00A442BF">
        <w:rPr>
          <w:rFonts w:cs="Arial"/>
          <w:sz w:val="22"/>
          <w:szCs w:val="22"/>
        </w:rPr>
        <w:t>3.12</w:t>
      </w:r>
      <w:r w:rsidRPr="00A442BF">
        <w:rPr>
          <w:rStyle w:val="DeltaViewInsertion"/>
          <w:rFonts w:cs="Arial"/>
          <w:sz w:val="22"/>
          <w:szCs w:val="22"/>
        </w:rPr>
        <w:t>,</w:t>
      </w:r>
      <w:bookmarkStart w:id="119" w:name="_DV_M1804"/>
      <w:bookmarkEnd w:id="118"/>
      <w:bookmarkEnd w:id="119"/>
      <w:r w:rsidRPr="00A442BF">
        <w:rPr>
          <w:rFonts w:cs="Arial"/>
          <w:sz w:val="22"/>
          <w:szCs w:val="22"/>
        </w:rPr>
        <w:t xml:space="preserve"> the Contractor shall implement such changes to the Security Plan in accordance with the timetable agreed with the Authority or, otherwise, as soon as reasonably possible.  For the avoidance of doubt, where the change to the Security Plan to address a non-compliance with the Security Policy or security requirements, the change to the Security Plan shall be at no additional cost to the Authority.  For the purposes of this paragraph</w:t>
      </w:r>
      <w:bookmarkStart w:id="120" w:name="_DV_C699"/>
      <w:r w:rsidRPr="00A442BF">
        <w:rPr>
          <w:rFonts w:cs="Arial"/>
          <w:sz w:val="22"/>
          <w:szCs w:val="22"/>
        </w:rPr>
        <w:t xml:space="preserve"> 4</w:t>
      </w:r>
      <w:r w:rsidRPr="00A442BF">
        <w:rPr>
          <w:rStyle w:val="DeltaViewInsertion"/>
          <w:rFonts w:cs="Arial"/>
          <w:sz w:val="22"/>
          <w:szCs w:val="22"/>
        </w:rPr>
        <w:t>,</w:t>
      </w:r>
      <w:bookmarkStart w:id="121" w:name="_DV_M1805"/>
      <w:bookmarkEnd w:id="120"/>
      <w:bookmarkEnd w:id="121"/>
      <w:r w:rsidRPr="00A442BF">
        <w:rPr>
          <w:rFonts w:cs="Arial"/>
          <w:sz w:val="22"/>
          <w:szCs w:val="22"/>
        </w:rPr>
        <w:t xml:space="preserve"> a weakness means vulnerability in security and a potential security failure means a possible breach of the Security Plan or security requirements.</w:t>
      </w:r>
    </w:p>
    <w:p w14:paraId="56C6E621" w14:textId="77777777" w:rsidR="002F7B1B" w:rsidRPr="00A442BF" w:rsidRDefault="002F7B1B" w:rsidP="00CA1716">
      <w:pPr>
        <w:pStyle w:val="SchdLevel1Heading"/>
        <w:numPr>
          <w:ilvl w:val="0"/>
          <w:numId w:val="47"/>
        </w:numPr>
        <w:spacing w:line="240" w:lineRule="auto"/>
        <w:jc w:val="left"/>
        <w:rPr>
          <w:rFonts w:cs="Arial"/>
          <w:sz w:val="22"/>
          <w:szCs w:val="22"/>
        </w:rPr>
      </w:pPr>
      <w:bookmarkStart w:id="122" w:name="_DV_M1806"/>
      <w:bookmarkStart w:id="123" w:name="_Ref459188404"/>
      <w:bookmarkStart w:id="124" w:name="_Ref464206575"/>
      <w:bookmarkEnd w:id="122"/>
      <w:r w:rsidRPr="00A442BF">
        <w:rPr>
          <w:rFonts w:cs="Arial"/>
          <w:sz w:val="22"/>
          <w:szCs w:val="22"/>
        </w:rPr>
        <w:t>Compliance with ISO/IEC 27001</w:t>
      </w:r>
      <w:bookmarkEnd w:id="123"/>
      <w:bookmarkEnd w:id="124"/>
    </w:p>
    <w:p w14:paraId="277751A9" w14:textId="77777777" w:rsidR="002F7B1B" w:rsidRPr="00A442BF" w:rsidRDefault="002F7B1B" w:rsidP="00CA1716">
      <w:pPr>
        <w:pStyle w:val="SchdLevel2"/>
        <w:numPr>
          <w:ilvl w:val="1"/>
          <w:numId w:val="47"/>
        </w:numPr>
        <w:spacing w:line="240" w:lineRule="auto"/>
        <w:jc w:val="left"/>
        <w:rPr>
          <w:rFonts w:cs="Arial"/>
          <w:sz w:val="22"/>
          <w:szCs w:val="22"/>
        </w:rPr>
      </w:pPr>
      <w:bookmarkStart w:id="125" w:name="_DV_M1807"/>
      <w:bookmarkEnd w:id="125"/>
      <w:r w:rsidRPr="00A442BF">
        <w:rPr>
          <w:rFonts w:cs="Arial"/>
          <w:sz w:val="22"/>
          <w:szCs w:val="22"/>
        </w:rPr>
        <w:t>The Contractor shall carry out such regular security audits as may be required by the British Standards Institute in order to maintain delivery of the</w:t>
      </w:r>
      <w:bookmarkStart w:id="126" w:name="_DV_M1808"/>
      <w:bookmarkEnd w:id="126"/>
      <w:r w:rsidRPr="00A442BF">
        <w:rPr>
          <w:rFonts w:cs="Arial"/>
          <w:sz w:val="22"/>
          <w:szCs w:val="22"/>
        </w:rPr>
        <w:t xml:space="preserve"> Services in compliance with security aspects of ISO 27001 and shall promptly provide to the Authority any associated security audit reports and shall otherwise notify the Authority of the results of such security audits.</w:t>
      </w:r>
    </w:p>
    <w:p w14:paraId="278499C9" w14:textId="77777777" w:rsidR="002F7B1B" w:rsidRPr="00A442BF" w:rsidRDefault="002F7B1B" w:rsidP="00CA1716">
      <w:pPr>
        <w:pStyle w:val="SchdLevel2"/>
        <w:numPr>
          <w:ilvl w:val="1"/>
          <w:numId w:val="47"/>
        </w:numPr>
        <w:spacing w:line="240" w:lineRule="auto"/>
        <w:jc w:val="left"/>
        <w:rPr>
          <w:rFonts w:cs="Arial"/>
          <w:sz w:val="22"/>
          <w:szCs w:val="22"/>
        </w:rPr>
      </w:pPr>
      <w:bookmarkStart w:id="127" w:name="_DV_M1809"/>
      <w:bookmarkStart w:id="128" w:name="_Ref459188561"/>
      <w:bookmarkEnd w:id="127"/>
      <w:r w:rsidRPr="00A442BF">
        <w:rPr>
          <w:rFonts w:cs="Arial"/>
          <w:sz w:val="22"/>
          <w:szCs w:val="22"/>
        </w:rPr>
        <w:t>If it is the Authority's reasonable opinion that compliance with the principles and practices of ISO 27001 is not being achieved by the Contractor, then the Authority shall notify the Contractor of the same and give the Contractor a reasonable time (having regard to the extent of any non-compliance and any other relevant circumstances) to become compliant with the principles and practices of ISO 27001.  If the Contractor does not become compliant within the required time then the Authority has the right to obtain an independent audit against these standards in whole or in part.</w:t>
      </w:r>
      <w:bookmarkEnd w:id="128"/>
    </w:p>
    <w:p w14:paraId="250C823F" w14:textId="77777777" w:rsidR="002F7B1B" w:rsidRPr="00A442BF" w:rsidRDefault="002F7B1B" w:rsidP="00CA1716">
      <w:pPr>
        <w:pStyle w:val="SchdLevel2"/>
        <w:numPr>
          <w:ilvl w:val="1"/>
          <w:numId w:val="47"/>
        </w:numPr>
        <w:spacing w:line="240" w:lineRule="auto"/>
        <w:jc w:val="left"/>
        <w:rPr>
          <w:rFonts w:cs="Arial"/>
          <w:sz w:val="22"/>
          <w:szCs w:val="22"/>
        </w:rPr>
      </w:pPr>
      <w:bookmarkStart w:id="129" w:name="_DV_M1810"/>
      <w:bookmarkEnd w:id="129"/>
      <w:r w:rsidRPr="00A442BF">
        <w:rPr>
          <w:rFonts w:cs="Arial"/>
          <w:sz w:val="22"/>
          <w:szCs w:val="22"/>
        </w:rPr>
        <w:t xml:space="preserve">If, as a result of any such independent audit as described in paragraph </w:t>
      </w:r>
      <w:bookmarkStart w:id="130" w:name="_DV_M1811"/>
      <w:bookmarkEnd w:id="130"/>
      <w:r w:rsidRPr="00A442BF">
        <w:rPr>
          <w:rFonts w:cs="Arial"/>
          <w:sz w:val="22"/>
          <w:szCs w:val="22"/>
        </w:rPr>
        <w:t>5.2 the Contractor is found to be non-compliant with the principles and practices of ISO 27001 then the Contractor shall, at its own expense, undertake those actions required in order to achieve the necessary compliance and shall reimburse in full the costs incurred by the Authority in obtaining such audit.</w:t>
      </w:r>
    </w:p>
    <w:p w14:paraId="6BED76A3" w14:textId="77777777" w:rsidR="002F7B1B" w:rsidRPr="00A442BF" w:rsidRDefault="002F7B1B" w:rsidP="00CA1716">
      <w:pPr>
        <w:pStyle w:val="SchdLevel1Heading"/>
        <w:numPr>
          <w:ilvl w:val="0"/>
          <w:numId w:val="47"/>
        </w:numPr>
        <w:spacing w:line="240" w:lineRule="auto"/>
        <w:jc w:val="left"/>
        <w:rPr>
          <w:rFonts w:cs="Arial"/>
          <w:sz w:val="22"/>
          <w:szCs w:val="22"/>
        </w:rPr>
      </w:pPr>
      <w:bookmarkStart w:id="131" w:name="_DV_M1812"/>
      <w:bookmarkEnd w:id="131"/>
      <w:r w:rsidRPr="00A442BF">
        <w:rPr>
          <w:rFonts w:cs="Arial"/>
          <w:sz w:val="22"/>
          <w:szCs w:val="22"/>
        </w:rPr>
        <w:t>Breach of Security</w:t>
      </w:r>
    </w:p>
    <w:p w14:paraId="0FED3D8F" w14:textId="77777777" w:rsidR="002F7B1B" w:rsidRPr="00A442BF" w:rsidRDefault="002F7B1B" w:rsidP="00CA1716">
      <w:pPr>
        <w:pStyle w:val="SchdLevel2"/>
        <w:numPr>
          <w:ilvl w:val="1"/>
          <w:numId w:val="47"/>
        </w:numPr>
        <w:spacing w:line="240" w:lineRule="auto"/>
        <w:jc w:val="left"/>
        <w:rPr>
          <w:rFonts w:cs="Arial"/>
          <w:sz w:val="22"/>
          <w:szCs w:val="22"/>
        </w:rPr>
      </w:pPr>
      <w:bookmarkStart w:id="132" w:name="_DV_M1813"/>
      <w:bookmarkStart w:id="133" w:name="_Ref459188573"/>
      <w:bookmarkEnd w:id="132"/>
      <w:r w:rsidRPr="00A442BF">
        <w:rPr>
          <w:rFonts w:cs="Arial"/>
          <w:sz w:val="22"/>
          <w:szCs w:val="22"/>
        </w:rPr>
        <w:t>Either party shall notify the other immediately upon becoming aware of any Breach of Security including, but not limited to an actual, potential or attempted breach, or threat to, the Security Plan.</w:t>
      </w:r>
      <w:bookmarkEnd w:id="133"/>
    </w:p>
    <w:p w14:paraId="1B5F519F" w14:textId="64CA1139" w:rsidR="002F7B1B" w:rsidRPr="00A442BF" w:rsidRDefault="002F7B1B" w:rsidP="00CA1716">
      <w:pPr>
        <w:pStyle w:val="SchdLevel2"/>
        <w:numPr>
          <w:ilvl w:val="1"/>
          <w:numId w:val="47"/>
        </w:numPr>
        <w:spacing w:line="240" w:lineRule="auto"/>
        <w:jc w:val="left"/>
        <w:rPr>
          <w:rFonts w:cs="Arial"/>
          <w:sz w:val="22"/>
          <w:szCs w:val="22"/>
        </w:rPr>
      </w:pPr>
      <w:bookmarkStart w:id="134" w:name="_DV_M1814"/>
      <w:bookmarkEnd w:id="134"/>
      <w:r w:rsidRPr="00A442BF">
        <w:rPr>
          <w:rFonts w:cs="Arial"/>
          <w:sz w:val="22"/>
          <w:szCs w:val="22"/>
        </w:rPr>
        <w:t xml:space="preserve">Upon becoming aware of any of the circumstances referred to in paragraph </w:t>
      </w:r>
      <w:bookmarkStart w:id="135" w:name="_DV_C704"/>
      <w:r w:rsidRPr="00A442BF">
        <w:rPr>
          <w:rFonts w:cs="Arial"/>
          <w:sz w:val="22"/>
          <w:szCs w:val="22"/>
        </w:rPr>
        <w:t>6.1</w:t>
      </w:r>
      <w:r w:rsidRPr="00A442BF">
        <w:rPr>
          <w:rFonts w:cs="Arial"/>
          <w:sz w:val="22"/>
          <w:szCs w:val="22"/>
        </w:rPr>
        <w:fldChar w:fldCharType="begin"/>
      </w:r>
      <w:r w:rsidRPr="00A442BF">
        <w:rPr>
          <w:rFonts w:cs="Arial"/>
          <w:sz w:val="22"/>
          <w:szCs w:val="22"/>
        </w:rPr>
        <w:instrText xml:space="preserve"> REF _Ref459188573 \w \h  \* MERGEFORMAT </w:instrText>
      </w:r>
      <w:r w:rsidRPr="00A442BF">
        <w:rPr>
          <w:rFonts w:cs="Arial"/>
          <w:sz w:val="22"/>
          <w:szCs w:val="22"/>
        </w:rPr>
      </w:r>
      <w:r w:rsidRPr="00A442BF">
        <w:rPr>
          <w:rFonts w:cs="Arial"/>
          <w:sz w:val="22"/>
          <w:szCs w:val="22"/>
        </w:rPr>
        <w:fldChar w:fldCharType="separate"/>
      </w:r>
      <w:r w:rsidR="00BD2848">
        <w:rPr>
          <w:rFonts w:cs="Arial"/>
          <w:sz w:val="22"/>
          <w:szCs w:val="22"/>
        </w:rPr>
        <w:t>6.1</w:t>
      </w:r>
      <w:r w:rsidRPr="00A442BF">
        <w:rPr>
          <w:rFonts w:cs="Arial"/>
          <w:sz w:val="22"/>
          <w:szCs w:val="22"/>
        </w:rPr>
        <w:fldChar w:fldCharType="end"/>
      </w:r>
      <w:bookmarkStart w:id="136" w:name="_DV_M1815"/>
      <w:bookmarkEnd w:id="135"/>
      <w:bookmarkEnd w:id="136"/>
      <w:r>
        <w:rPr>
          <w:rFonts w:cs="Arial"/>
          <w:sz w:val="22"/>
          <w:szCs w:val="22"/>
        </w:rPr>
        <w:t>,</w:t>
      </w:r>
      <w:r w:rsidRPr="00A442BF">
        <w:rPr>
          <w:rFonts w:cs="Arial"/>
          <w:sz w:val="22"/>
          <w:szCs w:val="22"/>
        </w:rPr>
        <w:t xml:space="preserve"> the Contractor shall:</w:t>
      </w:r>
    </w:p>
    <w:p w14:paraId="32CAFCDB" w14:textId="77777777" w:rsidR="002F7B1B" w:rsidRPr="00A442BF" w:rsidRDefault="002F7B1B" w:rsidP="00CA1716">
      <w:pPr>
        <w:pStyle w:val="SchdLevel3"/>
        <w:numPr>
          <w:ilvl w:val="2"/>
          <w:numId w:val="47"/>
        </w:numPr>
        <w:spacing w:line="240" w:lineRule="auto"/>
        <w:jc w:val="left"/>
        <w:rPr>
          <w:rFonts w:cs="Arial"/>
          <w:sz w:val="22"/>
          <w:szCs w:val="22"/>
        </w:rPr>
      </w:pPr>
      <w:bookmarkStart w:id="137" w:name="_DV_M1816"/>
      <w:bookmarkEnd w:id="137"/>
      <w:r w:rsidRPr="00A442BF">
        <w:rPr>
          <w:rFonts w:cs="Arial"/>
          <w:sz w:val="22"/>
          <w:szCs w:val="22"/>
        </w:rPr>
        <w:t>immediately take all reasonable steps necessary t</w:t>
      </w:r>
      <w:r>
        <w:rPr>
          <w:rFonts w:cs="Arial"/>
          <w:sz w:val="22"/>
          <w:szCs w:val="22"/>
        </w:rPr>
        <w:t>o:</w:t>
      </w:r>
    </w:p>
    <w:p w14:paraId="30532AF6" w14:textId="77777777" w:rsidR="002F7B1B" w:rsidRPr="00A442BF" w:rsidRDefault="002F7B1B" w:rsidP="00CA1716">
      <w:pPr>
        <w:pStyle w:val="SchdLevel4"/>
        <w:numPr>
          <w:ilvl w:val="3"/>
          <w:numId w:val="47"/>
        </w:numPr>
        <w:spacing w:line="240" w:lineRule="auto"/>
        <w:jc w:val="left"/>
        <w:rPr>
          <w:rFonts w:cs="Arial"/>
          <w:sz w:val="22"/>
          <w:szCs w:val="22"/>
        </w:rPr>
      </w:pPr>
      <w:bookmarkStart w:id="138" w:name="_DV_M1817"/>
      <w:bookmarkEnd w:id="138"/>
      <w:r w:rsidRPr="00A442BF">
        <w:rPr>
          <w:rFonts w:cs="Arial"/>
          <w:sz w:val="22"/>
          <w:szCs w:val="22"/>
        </w:rPr>
        <w:t>remedy such breach or protect the Contractor System against any such potential or attempted breach or threat; and</w:t>
      </w:r>
    </w:p>
    <w:p w14:paraId="01A3EB33" w14:textId="77777777" w:rsidR="002F7B1B" w:rsidRPr="00A442BF" w:rsidRDefault="002F7B1B" w:rsidP="00CA1716">
      <w:pPr>
        <w:pStyle w:val="SchdLevel4"/>
        <w:numPr>
          <w:ilvl w:val="3"/>
          <w:numId w:val="47"/>
        </w:numPr>
        <w:spacing w:line="240" w:lineRule="auto"/>
        <w:jc w:val="left"/>
        <w:rPr>
          <w:rFonts w:cs="Arial"/>
          <w:sz w:val="22"/>
          <w:szCs w:val="22"/>
        </w:rPr>
      </w:pPr>
      <w:bookmarkStart w:id="139" w:name="_DV_M1818"/>
      <w:bookmarkEnd w:id="139"/>
      <w:r w:rsidRPr="00A442BF">
        <w:rPr>
          <w:rFonts w:cs="Arial"/>
          <w:sz w:val="22"/>
          <w:szCs w:val="22"/>
        </w:rPr>
        <w:t>prevent an equivalent breach in the future.</w:t>
      </w:r>
    </w:p>
    <w:p w14:paraId="0882B01D" w14:textId="77777777" w:rsidR="002F7B1B" w:rsidRPr="00CF5F75" w:rsidRDefault="002F7B1B" w:rsidP="002F7B1B">
      <w:pPr>
        <w:pStyle w:val="Body3"/>
        <w:spacing w:line="240" w:lineRule="auto"/>
        <w:jc w:val="left"/>
        <w:rPr>
          <w:rFonts w:cs="Arial"/>
          <w:sz w:val="22"/>
          <w:szCs w:val="22"/>
        </w:rPr>
      </w:pPr>
      <w:bookmarkStart w:id="140" w:name="_DV_M1819"/>
      <w:bookmarkEnd w:id="140"/>
      <w:r w:rsidRPr="00A442BF">
        <w:rPr>
          <w:rFonts w:cs="Arial"/>
          <w:sz w:val="22"/>
          <w:szCs w:val="22"/>
        </w:rPr>
        <w:t>Such steps shall include any action or changes reasonably required by the Authority. In the event that such action is taken in response to a breach that is determined by the Authority acting reasonably not to be covered by the obligations of the Contractor under this</w:t>
      </w:r>
      <w:bookmarkStart w:id="141" w:name="_DV_M1820"/>
      <w:bookmarkEnd w:id="141"/>
      <w:r w:rsidRPr="00A442BF">
        <w:rPr>
          <w:rFonts w:cs="Arial"/>
          <w:sz w:val="22"/>
          <w:szCs w:val="22"/>
        </w:rPr>
        <w:t xml:space="preserve"> Contract, then the Contractor </w:t>
      </w:r>
      <w:bookmarkStart w:id="142" w:name="_DV_C709"/>
      <w:r w:rsidRPr="00CF5F75">
        <w:rPr>
          <w:rStyle w:val="DeltaViewInsertion"/>
          <w:rFonts w:cs="Arial"/>
          <w:color w:val="auto"/>
          <w:sz w:val="22"/>
          <w:szCs w:val="22"/>
          <w:u w:val="none"/>
        </w:rPr>
        <w:t>shall be entitled to refer the matter to the change control procedure in</w:t>
      </w:r>
      <w:bookmarkStart w:id="143" w:name="_DV_M1821"/>
      <w:bookmarkEnd w:id="142"/>
      <w:bookmarkEnd w:id="143"/>
      <w:r w:rsidRPr="00CF5F75">
        <w:rPr>
          <w:rFonts w:cs="Arial"/>
          <w:sz w:val="22"/>
          <w:szCs w:val="22"/>
        </w:rPr>
        <w:t xml:space="preserve"> the Contract</w:t>
      </w:r>
      <w:bookmarkStart w:id="144" w:name="_DV_C711"/>
      <w:r w:rsidRPr="00CF5F75">
        <w:rPr>
          <w:rStyle w:val="DeltaViewInsertion"/>
          <w:rFonts w:cs="Arial"/>
          <w:color w:val="auto"/>
          <w:sz w:val="22"/>
          <w:szCs w:val="22"/>
          <w:u w:val="none"/>
        </w:rPr>
        <w:t>.</w:t>
      </w:r>
      <w:bookmarkEnd w:id="144"/>
    </w:p>
    <w:p w14:paraId="18AAFEF0" w14:textId="77777777" w:rsidR="002F7B1B" w:rsidRPr="00CF5F75" w:rsidRDefault="002F7B1B" w:rsidP="00CA1716">
      <w:pPr>
        <w:pStyle w:val="SchdLevel3"/>
        <w:numPr>
          <w:ilvl w:val="2"/>
          <w:numId w:val="47"/>
        </w:numPr>
        <w:spacing w:line="240" w:lineRule="auto"/>
        <w:jc w:val="left"/>
        <w:rPr>
          <w:rFonts w:cs="Arial"/>
          <w:sz w:val="22"/>
          <w:szCs w:val="22"/>
        </w:rPr>
      </w:pPr>
      <w:bookmarkStart w:id="145" w:name="_DV_M1823"/>
      <w:bookmarkEnd w:id="145"/>
      <w:r w:rsidRPr="00CF5F75">
        <w:rPr>
          <w:rFonts w:cs="Arial"/>
          <w:sz w:val="22"/>
          <w:szCs w:val="22"/>
        </w:rPr>
        <w:t>as soon as reasonably practicable provide to the Authority full details (using such reporting mechanism as may be specified by the Authority from time to time) of such actual, potential or attempted breach and of the steps taken in respect thereof.</w:t>
      </w:r>
      <w:bookmarkStart w:id="146" w:name="_DV_C712"/>
    </w:p>
    <w:p w14:paraId="7302F737" w14:textId="77777777" w:rsidR="002F7B1B" w:rsidRPr="00CF5F75" w:rsidRDefault="002F7B1B" w:rsidP="00CA1716">
      <w:pPr>
        <w:pStyle w:val="SchdLevel1Heading"/>
        <w:numPr>
          <w:ilvl w:val="0"/>
          <w:numId w:val="50"/>
        </w:numPr>
        <w:spacing w:line="240" w:lineRule="auto"/>
        <w:jc w:val="left"/>
        <w:rPr>
          <w:rFonts w:cs="Arial"/>
          <w:sz w:val="22"/>
          <w:szCs w:val="22"/>
        </w:rPr>
      </w:pPr>
      <w:bookmarkStart w:id="147" w:name="_DV_C713"/>
      <w:bookmarkEnd w:id="146"/>
      <w:r w:rsidRPr="00CF5F75">
        <w:rPr>
          <w:rStyle w:val="DeltaViewInsertion"/>
          <w:rFonts w:cs="Arial"/>
          <w:color w:val="auto"/>
          <w:sz w:val="22"/>
          <w:szCs w:val="22"/>
          <w:u w:val="none"/>
        </w:rPr>
        <w:t>Authority Data relevant to the Contract</w:t>
      </w:r>
      <w:bookmarkStart w:id="148" w:name="_DV_C714"/>
      <w:bookmarkEnd w:id="147"/>
    </w:p>
    <w:p w14:paraId="53D3001D" w14:textId="77777777" w:rsidR="002F7B1B" w:rsidRPr="00CF5F75" w:rsidRDefault="002F7B1B" w:rsidP="00CA1716">
      <w:pPr>
        <w:pStyle w:val="SchdLevel2"/>
        <w:numPr>
          <w:ilvl w:val="1"/>
          <w:numId w:val="50"/>
        </w:numPr>
        <w:spacing w:line="240" w:lineRule="auto"/>
        <w:jc w:val="left"/>
        <w:rPr>
          <w:rFonts w:cs="Arial"/>
          <w:sz w:val="22"/>
          <w:szCs w:val="22"/>
        </w:rPr>
      </w:pPr>
      <w:bookmarkStart w:id="149" w:name="_DV_C715"/>
      <w:bookmarkEnd w:id="148"/>
      <w:r w:rsidRPr="00CF5F75">
        <w:rPr>
          <w:rStyle w:val="DeltaViewInsertion"/>
          <w:rFonts w:cs="Arial"/>
          <w:color w:val="auto"/>
          <w:sz w:val="22"/>
          <w:szCs w:val="22"/>
          <w:u w:val="none"/>
        </w:rPr>
        <w:t xml:space="preserve">The Specification will outline the Services to be provided by the Contractor, including the type of Authority Data involved. </w:t>
      </w:r>
      <w:bookmarkStart w:id="150" w:name="_DV_C716"/>
      <w:bookmarkEnd w:id="149"/>
    </w:p>
    <w:p w14:paraId="60B835D2" w14:textId="77777777" w:rsidR="002F7B1B" w:rsidRPr="00CF5F75" w:rsidRDefault="002F7B1B" w:rsidP="00CA1716">
      <w:pPr>
        <w:pStyle w:val="SchdLevel2"/>
        <w:numPr>
          <w:ilvl w:val="1"/>
          <w:numId w:val="50"/>
        </w:numPr>
        <w:spacing w:line="240" w:lineRule="auto"/>
        <w:jc w:val="left"/>
        <w:rPr>
          <w:rFonts w:cs="Arial"/>
          <w:sz w:val="22"/>
          <w:szCs w:val="22"/>
        </w:rPr>
      </w:pPr>
      <w:bookmarkStart w:id="151" w:name="_DV_C717"/>
      <w:bookmarkEnd w:id="150"/>
      <w:r w:rsidRPr="00CF5F75">
        <w:rPr>
          <w:rStyle w:val="DeltaViewInsertion"/>
          <w:rFonts w:cs="Arial"/>
          <w:color w:val="auto"/>
          <w:sz w:val="22"/>
          <w:szCs w:val="22"/>
          <w:u w:val="none"/>
        </w:rPr>
        <w:t>The majority of information that is created or processed by the public sector is described as ‘Official’.  This includes routine business operations and services, some of which could have damaging consequences if lost, stolen or published in the media.</w:t>
      </w:r>
      <w:bookmarkStart w:id="152" w:name="_DV_C718"/>
      <w:bookmarkEnd w:id="151"/>
    </w:p>
    <w:p w14:paraId="15F5989A" w14:textId="77777777" w:rsidR="002F7B1B" w:rsidRPr="00CF5F75" w:rsidRDefault="002F7B1B" w:rsidP="002F7B1B">
      <w:pPr>
        <w:spacing w:after="0" w:line="240" w:lineRule="auto"/>
        <w:rPr>
          <w:rFonts w:ascii="Arial" w:hAnsi="Arial" w:cs="Arial"/>
        </w:rPr>
      </w:pPr>
      <w:bookmarkStart w:id="153" w:name="_DV_M1824"/>
      <w:bookmarkEnd w:id="152"/>
      <w:bookmarkEnd w:id="153"/>
      <w:r w:rsidRPr="00CF5F75">
        <w:rPr>
          <w:rFonts w:ascii="Arial" w:hAnsi="Arial" w:cs="Arial"/>
        </w:rPr>
        <w:br w:type="page"/>
      </w:r>
    </w:p>
    <w:p w14:paraId="09EC0139" w14:textId="77777777" w:rsidR="002F7B1B" w:rsidRPr="00CF5F75" w:rsidRDefault="002F7B1B" w:rsidP="002F7B1B">
      <w:pPr>
        <w:pStyle w:val="Body"/>
        <w:spacing w:line="240" w:lineRule="auto"/>
        <w:jc w:val="left"/>
        <w:rPr>
          <w:rFonts w:cs="Arial"/>
          <w:b/>
          <w:sz w:val="22"/>
          <w:szCs w:val="22"/>
        </w:rPr>
      </w:pPr>
      <w:bookmarkStart w:id="154" w:name="_DV_M1825"/>
      <w:bookmarkEnd w:id="154"/>
      <w:r w:rsidRPr="00A442BF">
        <w:rPr>
          <w:rFonts w:cs="Arial"/>
          <w:b/>
          <w:sz w:val="22"/>
          <w:szCs w:val="22"/>
        </w:rPr>
        <w:t xml:space="preserve">Appendix A – </w:t>
      </w:r>
      <w:bookmarkStart w:id="155" w:name="_DV_C726"/>
      <w:r w:rsidRPr="00CF5F75">
        <w:rPr>
          <w:rStyle w:val="DeltaViewInsertion"/>
          <w:rFonts w:cs="Arial"/>
          <w:b/>
          <w:color w:val="auto"/>
          <w:sz w:val="22"/>
          <w:szCs w:val="22"/>
          <w:u w:val="none"/>
        </w:rPr>
        <w:t xml:space="preserve">DWP </w:t>
      </w:r>
      <w:bookmarkStart w:id="156" w:name="_DV_M1826"/>
      <w:bookmarkEnd w:id="155"/>
      <w:bookmarkEnd w:id="156"/>
      <w:r w:rsidRPr="00CF5F75">
        <w:rPr>
          <w:rFonts w:cs="Arial"/>
          <w:b/>
          <w:sz w:val="22"/>
          <w:szCs w:val="22"/>
        </w:rPr>
        <w:t xml:space="preserve">Security </w:t>
      </w:r>
      <w:bookmarkStart w:id="157" w:name="_DV_C728"/>
      <w:r w:rsidRPr="00CF5F75">
        <w:rPr>
          <w:rStyle w:val="DeltaViewInsertion"/>
          <w:rFonts w:cs="Arial"/>
          <w:b/>
          <w:color w:val="auto"/>
          <w:sz w:val="22"/>
          <w:szCs w:val="22"/>
          <w:u w:val="none"/>
        </w:rPr>
        <w:t>Policies and Standards</w:t>
      </w:r>
      <w:bookmarkEnd w:id="157"/>
    </w:p>
    <w:p w14:paraId="3DF7A0CE" w14:textId="77777777" w:rsidR="002F7B1B" w:rsidRPr="00CF5F75" w:rsidRDefault="002F7B1B" w:rsidP="00CA1716">
      <w:pPr>
        <w:pStyle w:val="NoteLevel1"/>
        <w:numPr>
          <w:ilvl w:val="0"/>
          <w:numId w:val="53"/>
        </w:numPr>
        <w:spacing w:line="240" w:lineRule="auto"/>
        <w:jc w:val="left"/>
        <w:rPr>
          <w:rFonts w:cs="Arial"/>
          <w:sz w:val="22"/>
          <w:szCs w:val="22"/>
        </w:rPr>
      </w:pPr>
      <w:r w:rsidRPr="00CF5F75">
        <w:rPr>
          <w:rFonts w:cs="Arial"/>
          <w:sz w:val="22"/>
          <w:szCs w:val="22"/>
        </w:rPr>
        <w:t xml:space="preserve">The </w:t>
      </w:r>
      <w:bookmarkStart w:id="158" w:name="_DV_C730"/>
      <w:r w:rsidRPr="00CF5F75">
        <w:rPr>
          <w:rStyle w:val="DeltaViewInsertion"/>
          <w:rFonts w:cs="Arial"/>
          <w:color w:val="auto"/>
          <w:sz w:val="22"/>
          <w:szCs w:val="22"/>
          <w:u w:val="none"/>
        </w:rPr>
        <w:t>Department for Work and Pensions (DWP)</w:t>
      </w:r>
      <w:bookmarkStart w:id="159" w:name="_DV_M1827"/>
      <w:bookmarkEnd w:id="158"/>
      <w:bookmarkEnd w:id="159"/>
      <w:r w:rsidRPr="00CF5F75">
        <w:rPr>
          <w:rFonts w:cs="Arial"/>
          <w:sz w:val="22"/>
          <w:szCs w:val="22"/>
        </w:rPr>
        <w:t xml:space="preserve"> treats</w:t>
      </w:r>
      <w:bookmarkStart w:id="160" w:name="_DV_M1828"/>
      <w:bookmarkEnd w:id="160"/>
      <w:r w:rsidRPr="00CF5F75">
        <w:rPr>
          <w:rFonts w:cs="Arial"/>
          <w:sz w:val="22"/>
          <w:szCs w:val="22"/>
        </w:rPr>
        <w:t xml:space="preserve">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Personal Data for which </w:t>
      </w:r>
      <w:bookmarkStart w:id="161" w:name="_DV_C733"/>
      <w:r w:rsidRPr="00CF5F75">
        <w:rPr>
          <w:rStyle w:val="DeltaViewInsertion"/>
          <w:rFonts w:cs="Arial"/>
          <w:color w:val="auto"/>
          <w:sz w:val="22"/>
          <w:szCs w:val="22"/>
          <w:u w:val="none"/>
        </w:rPr>
        <w:t>DWP</w:t>
      </w:r>
      <w:bookmarkStart w:id="162" w:name="_DV_M1829"/>
      <w:bookmarkEnd w:id="161"/>
      <w:bookmarkEnd w:id="162"/>
      <w:r w:rsidRPr="00CF5F75">
        <w:rPr>
          <w:rFonts w:cs="Arial"/>
          <w:sz w:val="22"/>
          <w:szCs w:val="22"/>
        </w:rPr>
        <w:t xml:space="preserve"> is the Controller.</w:t>
      </w:r>
      <w:bookmarkStart w:id="163" w:name="_DV_M1830"/>
      <w:bookmarkEnd w:id="163"/>
    </w:p>
    <w:p w14:paraId="5FE0C20C" w14:textId="77777777" w:rsidR="002F7B1B" w:rsidRPr="00CF5F75" w:rsidRDefault="002F7B1B" w:rsidP="00CA1716">
      <w:pPr>
        <w:pStyle w:val="NoteLevel1"/>
        <w:numPr>
          <w:ilvl w:val="0"/>
          <w:numId w:val="53"/>
        </w:numPr>
        <w:spacing w:line="240" w:lineRule="auto"/>
        <w:jc w:val="left"/>
        <w:rPr>
          <w:rFonts w:cs="Arial"/>
          <w:sz w:val="22"/>
          <w:szCs w:val="22"/>
        </w:rPr>
      </w:pPr>
      <w:r w:rsidRPr="00CF5F75">
        <w:rPr>
          <w:rFonts w:cs="Arial"/>
          <w:sz w:val="22"/>
          <w:szCs w:val="22"/>
        </w:rPr>
        <w:t xml:space="preserve">In order to protect </w:t>
      </w:r>
      <w:bookmarkStart w:id="164" w:name="_DV_C735"/>
      <w:r w:rsidRPr="00CF5F75">
        <w:rPr>
          <w:rStyle w:val="DeltaViewInsertion"/>
          <w:rFonts w:cs="Arial"/>
          <w:color w:val="auto"/>
          <w:sz w:val="22"/>
          <w:szCs w:val="22"/>
          <w:u w:val="none"/>
        </w:rPr>
        <w:t>DWP</w:t>
      </w:r>
      <w:bookmarkStart w:id="165" w:name="_DV_M1831"/>
      <w:bookmarkEnd w:id="164"/>
      <w:bookmarkEnd w:id="165"/>
      <w:r w:rsidRPr="00CF5F75">
        <w:rPr>
          <w:rFonts w:cs="Arial"/>
          <w:sz w:val="22"/>
          <w:szCs w:val="22"/>
        </w:rPr>
        <w:t xml:space="preserve"> information appropriately, our </w:t>
      </w:r>
      <w:bookmarkStart w:id="166" w:name="_DV_C737"/>
      <w:r w:rsidRPr="00CF5F75">
        <w:rPr>
          <w:rStyle w:val="DeltaViewInsertion"/>
          <w:rFonts w:cs="Arial"/>
          <w:color w:val="auto"/>
          <w:sz w:val="22"/>
          <w:szCs w:val="22"/>
          <w:u w:val="none"/>
        </w:rPr>
        <w:t>Contractors</w:t>
      </w:r>
      <w:bookmarkStart w:id="167" w:name="_DV_M1832"/>
      <w:bookmarkEnd w:id="166"/>
      <w:bookmarkEnd w:id="167"/>
      <w:r w:rsidRPr="00CF5F75">
        <w:rPr>
          <w:rFonts w:cs="Arial"/>
          <w:sz w:val="22"/>
          <w:szCs w:val="22"/>
        </w:rPr>
        <w:t xml:space="preserve"> must provide the security measures and safeguards appropriate to the nature and use of the information.  All Contractors of services to </w:t>
      </w:r>
      <w:bookmarkStart w:id="168" w:name="_DV_C739"/>
      <w:r w:rsidRPr="00CF5F75">
        <w:rPr>
          <w:rStyle w:val="DeltaViewInsertion"/>
          <w:rFonts w:cs="Arial"/>
          <w:color w:val="auto"/>
          <w:sz w:val="22"/>
          <w:szCs w:val="22"/>
          <w:u w:val="none"/>
        </w:rPr>
        <w:t>DWP</w:t>
      </w:r>
      <w:bookmarkStart w:id="169" w:name="_DV_M1833"/>
      <w:bookmarkEnd w:id="168"/>
      <w:bookmarkEnd w:id="169"/>
      <w:r w:rsidRPr="00CF5F75">
        <w:rPr>
          <w:rFonts w:cs="Arial"/>
          <w:sz w:val="22"/>
          <w:szCs w:val="22"/>
        </w:rPr>
        <w:t xml:space="preserve"> must comply, and be able to demonstrate compliance, with the</w:t>
      </w:r>
      <w:bookmarkStart w:id="170" w:name="_DV_M1834"/>
      <w:bookmarkEnd w:id="170"/>
      <w:r w:rsidRPr="00CF5F75">
        <w:rPr>
          <w:rFonts w:cs="Arial"/>
          <w:sz w:val="22"/>
          <w:szCs w:val="22"/>
        </w:rPr>
        <w:t xml:space="preserve"> relevant </w:t>
      </w:r>
      <w:bookmarkStart w:id="171" w:name="_DV_C741"/>
      <w:r w:rsidRPr="00CF5F75">
        <w:rPr>
          <w:rStyle w:val="DeltaViewInsertion"/>
          <w:rFonts w:cs="Arial"/>
          <w:color w:val="auto"/>
          <w:sz w:val="22"/>
          <w:szCs w:val="22"/>
          <w:u w:val="none"/>
        </w:rPr>
        <w:t xml:space="preserve">DWP </w:t>
      </w:r>
      <w:bookmarkStart w:id="172" w:name="_DV_M1835"/>
      <w:bookmarkEnd w:id="171"/>
      <w:bookmarkEnd w:id="172"/>
      <w:r w:rsidRPr="00CF5F75">
        <w:rPr>
          <w:rFonts w:cs="Arial"/>
          <w:sz w:val="22"/>
          <w:szCs w:val="22"/>
        </w:rPr>
        <w:t xml:space="preserve">policies and standards. </w:t>
      </w:r>
    </w:p>
    <w:p w14:paraId="4C811D93" w14:textId="77777777" w:rsidR="002F7B1B" w:rsidRPr="00CF5F75" w:rsidRDefault="002F7B1B" w:rsidP="00CA1716">
      <w:pPr>
        <w:pStyle w:val="NoteLevel1"/>
        <w:numPr>
          <w:ilvl w:val="0"/>
          <w:numId w:val="53"/>
        </w:numPr>
        <w:spacing w:line="240" w:lineRule="auto"/>
        <w:jc w:val="left"/>
        <w:rPr>
          <w:rFonts w:cs="Arial"/>
          <w:sz w:val="22"/>
          <w:szCs w:val="22"/>
        </w:rPr>
      </w:pPr>
      <w:bookmarkStart w:id="173" w:name="_DV_M1836"/>
      <w:bookmarkEnd w:id="173"/>
      <w:r w:rsidRPr="00CF5F75">
        <w:rPr>
          <w:rFonts w:cs="Arial"/>
          <w:sz w:val="22"/>
          <w:szCs w:val="22"/>
        </w:rPr>
        <w:t xml:space="preserve">The </w:t>
      </w:r>
      <w:bookmarkStart w:id="174" w:name="_DV_C743"/>
      <w:r w:rsidRPr="00CF5F75">
        <w:rPr>
          <w:rStyle w:val="DeltaViewInsertion"/>
          <w:rFonts w:cs="Arial"/>
          <w:color w:val="auto"/>
          <w:sz w:val="22"/>
          <w:szCs w:val="22"/>
          <w:u w:val="none"/>
        </w:rPr>
        <w:t>main DWP</w:t>
      </w:r>
      <w:bookmarkEnd w:id="174"/>
      <w:r w:rsidRPr="00CF5F75">
        <w:rPr>
          <w:rFonts w:cs="Arial"/>
          <w:sz w:val="22"/>
          <w:szCs w:val="22"/>
        </w:rPr>
        <w:t xml:space="preserve"> policies </w:t>
      </w:r>
      <w:bookmarkStart w:id="175" w:name="_DV_C744"/>
      <w:r w:rsidRPr="00CF5F75">
        <w:rPr>
          <w:rStyle w:val="DeltaViewInsertion"/>
          <w:rFonts w:cs="Arial"/>
          <w:color w:val="auto"/>
          <w:sz w:val="22"/>
          <w:szCs w:val="22"/>
          <w:u w:val="none"/>
        </w:rPr>
        <w:t>include:</w:t>
      </w:r>
      <w:bookmarkStart w:id="176" w:name="_DV_C745"/>
      <w:bookmarkEnd w:id="175"/>
    </w:p>
    <w:p w14:paraId="10587ABB" w14:textId="77777777" w:rsidR="002F7B1B" w:rsidRPr="00CF5F75" w:rsidRDefault="002F7B1B" w:rsidP="00CA1716">
      <w:pPr>
        <w:pStyle w:val="ListParagraph"/>
        <w:numPr>
          <w:ilvl w:val="0"/>
          <w:numId w:val="51"/>
        </w:numPr>
        <w:suppressAutoHyphens/>
        <w:autoSpaceDE w:val="0"/>
        <w:autoSpaceDN w:val="0"/>
        <w:adjustRightInd w:val="0"/>
        <w:spacing w:after="240" w:line="240" w:lineRule="auto"/>
        <w:ind w:left="1701" w:hanging="567"/>
        <w:contextualSpacing w:val="0"/>
        <w:jc w:val="both"/>
        <w:rPr>
          <w:rFonts w:ascii="Arial" w:hAnsi="Arial" w:cs="Arial"/>
        </w:rPr>
      </w:pPr>
      <w:bookmarkStart w:id="177" w:name="_DV_C746"/>
      <w:bookmarkEnd w:id="176"/>
      <w:r w:rsidRPr="00CF5F75">
        <w:rPr>
          <w:rStyle w:val="DeltaViewInsertion"/>
          <w:rFonts w:ascii="Arial" w:hAnsi="Arial" w:cs="Arial"/>
          <w:color w:val="auto"/>
          <w:u w:val="none"/>
        </w:rPr>
        <w:t>Information Security Policy</w:t>
      </w:r>
      <w:bookmarkStart w:id="178" w:name="_DV_C747"/>
      <w:bookmarkEnd w:id="177"/>
      <w:r w:rsidRPr="00CF5F75">
        <w:rPr>
          <w:rStyle w:val="DeltaViewInsertion"/>
          <w:rFonts w:ascii="Arial" w:hAnsi="Arial" w:cs="Arial"/>
          <w:color w:val="auto"/>
          <w:u w:val="none"/>
        </w:rPr>
        <w:t>;</w:t>
      </w:r>
    </w:p>
    <w:p w14:paraId="2D6901BF" w14:textId="77777777" w:rsidR="002F7B1B" w:rsidRPr="00CF5F75" w:rsidRDefault="002F7B1B" w:rsidP="00CA1716">
      <w:pPr>
        <w:pStyle w:val="ListParagraph"/>
        <w:numPr>
          <w:ilvl w:val="0"/>
          <w:numId w:val="51"/>
        </w:numPr>
        <w:suppressAutoHyphens/>
        <w:autoSpaceDE w:val="0"/>
        <w:autoSpaceDN w:val="0"/>
        <w:adjustRightInd w:val="0"/>
        <w:spacing w:after="240" w:line="240" w:lineRule="auto"/>
        <w:ind w:left="1701" w:hanging="567"/>
        <w:contextualSpacing w:val="0"/>
        <w:jc w:val="both"/>
        <w:rPr>
          <w:rFonts w:ascii="Arial" w:hAnsi="Arial" w:cs="Arial"/>
        </w:rPr>
      </w:pPr>
      <w:bookmarkStart w:id="179" w:name="_DV_C748"/>
      <w:bookmarkEnd w:id="178"/>
      <w:r w:rsidRPr="00CF5F75">
        <w:rPr>
          <w:rStyle w:val="DeltaViewInsertion"/>
          <w:rFonts w:ascii="Arial" w:hAnsi="Arial" w:cs="Arial"/>
          <w:color w:val="auto"/>
          <w:u w:val="none"/>
        </w:rPr>
        <w:t>Physical Security Policy</w:t>
      </w:r>
      <w:bookmarkStart w:id="180" w:name="_DV_C749"/>
      <w:bookmarkEnd w:id="179"/>
      <w:r w:rsidRPr="00CF5F75">
        <w:rPr>
          <w:rStyle w:val="DeltaViewInsertion"/>
          <w:rFonts w:ascii="Arial" w:hAnsi="Arial" w:cs="Arial"/>
          <w:color w:val="auto"/>
          <w:u w:val="none"/>
        </w:rPr>
        <w:t>; and</w:t>
      </w:r>
    </w:p>
    <w:p w14:paraId="3074BD80" w14:textId="77777777" w:rsidR="002F7B1B" w:rsidRPr="00CF5F75" w:rsidRDefault="002F7B1B" w:rsidP="00CA1716">
      <w:pPr>
        <w:pStyle w:val="ListParagraph"/>
        <w:numPr>
          <w:ilvl w:val="0"/>
          <w:numId w:val="51"/>
        </w:numPr>
        <w:suppressAutoHyphens/>
        <w:autoSpaceDE w:val="0"/>
        <w:autoSpaceDN w:val="0"/>
        <w:adjustRightInd w:val="0"/>
        <w:spacing w:after="240" w:line="240" w:lineRule="auto"/>
        <w:ind w:left="1701" w:hanging="567"/>
        <w:contextualSpacing w:val="0"/>
        <w:jc w:val="both"/>
        <w:rPr>
          <w:rFonts w:ascii="Arial" w:hAnsi="Arial" w:cs="Arial"/>
        </w:rPr>
      </w:pPr>
      <w:bookmarkStart w:id="181" w:name="_DV_C750"/>
      <w:bookmarkEnd w:id="180"/>
      <w:r w:rsidRPr="00CF5F75">
        <w:rPr>
          <w:rStyle w:val="DeltaViewInsertion"/>
          <w:rFonts w:ascii="Arial" w:hAnsi="Arial" w:cs="Arial"/>
          <w:color w:val="auto"/>
          <w:u w:val="none"/>
        </w:rPr>
        <w:t>Acceptable Use Policy</w:t>
      </w:r>
      <w:bookmarkStart w:id="182" w:name="_DV_C751"/>
      <w:bookmarkEnd w:id="181"/>
      <w:r w:rsidRPr="00CF5F75">
        <w:rPr>
          <w:rStyle w:val="DeltaViewInsertion"/>
          <w:rFonts w:ascii="Arial" w:hAnsi="Arial" w:cs="Arial"/>
          <w:color w:val="auto"/>
          <w:u w:val="none"/>
        </w:rPr>
        <w:t>.</w:t>
      </w:r>
    </w:p>
    <w:p w14:paraId="0996AB6C" w14:textId="77777777" w:rsidR="002F7B1B" w:rsidRPr="00CF5F75" w:rsidRDefault="002F7B1B" w:rsidP="002F7B1B">
      <w:pPr>
        <w:pStyle w:val="Body2"/>
        <w:spacing w:line="240" w:lineRule="auto"/>
        <w:jc w:val="left"/>
        <w:rPr>
          <w:rFonts w:cs="Arial"/>
          <w:sz w:val="22"/>
          <w:szCs w:val="22"/>
        </w:rPr>
      </w:pPr>
      <w:bookmarkStart w:id="183" w:name="_DV_C755"/>
      <w:bookmarkEnd w:id="182"/>
      <w:r w:rsidRPr="00CF5F75">
        <w:rPr>
          <w:rStyle w:val="DeltaViewInsertion"/>
          <w:rFonts w:cs="Arial"/>
          <w:color w:val="auto"/>
          <w:sz w:val="22"/>
          <w:szCs w:val="22"/>
          <w:u w:val="none"/>
        </w:rPr>
        <w:t>The above policies are attached as Appendices C, D and E to this Schedule</w:t>
      </w:r>
      <w:bookmarkStart w:id="184" w:name="_DV_C756"/>
      <w:bookmarkEnd w:id="183"/>
      <w:r w:rsidRPr="00CF5F75">
        <w:rPr>
          <w:rStyle w:val="DeltaViewInsertion"/>
          <w:rFonts w:cs="Arial"/>
          <w:color w:val="auto"/>
          <w:sz w:val="22"/>
          <w:szCs w:val="22"/>
          <w:u w:val="none"/>
        </w:rPr>
        <w:t>.</w:t>
      </w:r>
    </w:p>
    <w:p w14:paraId="743B127E" w14:textId="77777777" w:rsidR="002F7B1B" w:rsidRPr="00CF5F75" w:rsidRDefault="002F7B1B" w:rsidP="00CA1716">
      <w:pPr>
        <w:pStyle w:val="NoteLevel1"/>
        <w:numPr>
          <w:ilvl w:val="0"/>
          <w:numId w:val="49"/>
        </w:numPr>
        <w:spacing w:line="240" w:lineRule="auto"/>
        <w:jc w:val="left"/>
        <w:rPr>
          <w:rFonts w:cs="Arial"/>
          <w:sz w:val="22"/>
          <w:szCs w:val="22"/>
        </w:rPr>
      </w:pPr>
      <w:bookmarkStart w:id="185" w:name="_DV_C757"/>
      <w:bookmarkEnd w:id="184"/>
      <w:r w:rsidRPr="00CF5F75">
        <w:rPr>
          <w:rStyle w:val="DeltaViewInsertion"/>
          <w:rFonts w:cs="Arial"/>
          <w:color w:val="auto"/>
          <w:sz w:val="22"/>
          <w:szCs w:val="22"/>
          <w:u w:val="none"/>
        </w:rPr>
        <w:t>Each Contractor</w:t>
      </w:r>
      <w:bookmarkStart w:id="186" w:name="_DV_M1837"/>
      <w:bookmarkEnd w:id="185"/>
      <w:bookmarkEnd w:id="186"/>
      <w:r w:rsidRPr="00CF5F75">
        <w:rPr>
          <w:rFonts w:cs="Arial"/>
          <w:sz w:val="22"/>
          <w:szCs w:val="22"/>
        </w:rPr>
        <w:t xml:space="preserve"> must</w:t>
      </w:r>
      <w:bookmarkStart w:id="187" w:name="_DV_M1838"/>
      <w:bookmarkEnd w:id="187"/>
      <w:r w:rsidRPr="00CF5F75">
        <w:rPr>
          <w:rFonts w:cs="Arial"/>
          <w:sz w:val="22"/>
          <w:szCs w:val="22"/>
        </w:rPr>
        <w:t xml:space="preserve"> appoint a named officer who will act as a first point of contact with the </w:t>
      </w:r>
      <w:bookmarkStart w:id="188" w:name="_DV_C760"/>
      <w:r w:rsidRPr="00CF5F75">
        <w:rPr>
          <w:rStyle w:val="DeltaViewInsertion"/>
          <w:rFonts w:cs="Arial"/>
          <w:color w:val="auto"/>
          <w:sz w:val="22"/>
          <w:szCs w:val="22"/>
          <w:u w:val="none"/>
        </w:rPr>
        <w:t>Department</w:t>
      </w:r>
      <w:bookmarkStart w:id="189" w:name="_DV_M1839"/>
      <w:bookmarkEnd w:id="188"/>
      <w:bookmarkEnd w:id="189"/>
      <w:r w:rsidRPr="00CF5F75">
        <w:rPr>
          <w:rFonts w:cs="Arial"/>
          <w:sz w:val="22"/>
          <w:szCs w:val="22"/>
        </w:rPr>
        <w:t xml:space="preserve"> for security issues.  In </w:t>
      </w:r>
      <w:bookmarkStart w:id="190" w:name="_DV_M1840"/>
      <w:bookmarkEnd w:id="190"/>
      <w:r w:rsidRPr="00CF5F75">
        <w:rPr>
          <w:rFonts w:cs="Arial"/>
          <w:sz w:val="22"/>
          <w:szCs w:val="22"/>
        </w:rPr>
        <w:t xml:space="preserve">addition, all staff working for the </w:t>
      </w:r>
      <w:bookmarkStart w:id="191" w:name="_DV_C763"/>
      <w:r w:rsidRPr="00CF5F75">
        <w:rPr>
          <w:rStyle w:val="DeltaViewInsertion"/>
          <w:rFonts w:cs="Arial"/>
          <w:color w:val="auto"/>
          <w:sz w:val="22"/>
          <w:szCs w:val="22"/>
          <w:u w:val="none"/>
        </w:rPr>
        <w:t>Contractor</w:t>
      </w:r>
      <w:bookmarkStart w:id="192" w:name="_DV_M1841"/>
      <w:bookmarkEnd w:id="191"/>
      <w:bookmarkEnd w:id="192"/>
      <w:r w:rsidRPr="00CF5F75">
        <w:rPr>
          <w:rFonts w:cs="Arial"/>
          <w:sz w:val="22"/>
          <w:szCs w:val="22"/>
        </w:rPr>
        <w:t xml:space="preserve"> and where relevant </w:t>
      </w:r>
      <w:bookmarkStart w:id="193" w:name="_DV_C765"/>
      <w:r w:rsidRPr="00CF5F75">
        <w:rPr>
          <w:rStyle w:val="DeltaViewInsertion"/>
          <w:rFonts w:cs="Arial"/>
          <w:color w:val="auto"/>
          <w:sz w:val="22"/>
          <w:szCs w:val="22"/>
          <w:u w:val="none"/>
        </w:rPr>
        <w:t>Sub</w:t>
      </w:r>
      <w:bookmarkStart w:id="194" w:name="_DV_M1842"/>
      <w:bookmarkEnd w:id="193"/>
      <w:bookmarkEnd w:id="194"/>
      <w:r w:rsidRPr="00CF5F75">
        <w:rPr>
          <w:rFonts w:cs="Arial"/>
          <w:sz w:val="22"/>
          <w:szCs w:val="22"/>
        </w:rPr>
        <w:t xml:space="preserve">-contractors, with access to </w:t>
      </w:r>
      <w:bookmarkStart w:id="195" w:name="_DV_C767"/>
      <w:r w:rsidRPr="00CF5F75">
        <w:rPr>
          <w:rStyle w:val="DeltaViewInsertion"/>
          <w:rFonts w:cs="Arial"/>
          <w:color w:val="auto"/>
          <w:sz w:val="22"/>
          <w:szCs w:val="22"/>
          <w:u w:val="none"/>
        </w:rPr>
        <w:t>DWP IT Systems, Services, DWP</w:t>
      </w:r>
      <w:bookmarkStart w:id="196" w:name="_DV_M1843"/>
      <w:bookmarkEnd w:id="195"/>
      <w:bookmarkEnd w:id="196"/>
      <w:r w:rsidRPr="00CF5F75">
        <w:rPr>
          <w:rFonts w:cs="Arial"/>
          <w:sz w:val="22"/>
          <w:szCs w:val="22"/>
        </w:rPr>
        <w:t xml:space="preserve"> information</w:t>
      </w:r>
      <w:bookmarkStart w:id="197" w:name="_DV_C768"/>
      <w:r w:rsidRPr="00CF5F75">
        <w:rPr>
          <w:rStyle w:val="DeltaViewInsertion"/>
          <w:rFonts w:cs="Arial"/>
          <w:color w:val="auto"/>
          <w:sz w:val="22"/>
          <w:szCs w:val="22"/>
          <w:u w:val="none"/>
        </w:rPr>
        <w:t xml:space="preserve"> or DWP sites</w:t>
      </w:r>
      <w:bookmarkStart w:id="198" w:name="_DV_M1844"/>
      <w:bookmarkEnd w:id="197"/>
      <w:bookmarkEnd w:id="198"/>
      <w:r w:rsidRPr="00CF5F75">
        <w:rPr>
          <w:rFonts w:cs="Arial"/>
          <w:sz w:val="22"/>
          <w:szCs w:val="22"/>
        </w:rPr>
        <w:t xml:space="preserve"> must be made aware of these requirements and must comply with them. </w:t>
      </w:r>
    </w:p>
    <w:p w14:paraId="194157D3" w14:textId="77777777" w:rsidR="002F7B1B" w:rsidRPr="00CF5F75" w:rsidRDefault="002F7B1B" w:rsidP="00CA1716">
      <w:pPr>
        <w:pStyle w:val="NoteLevel1"/>
        <w:numPr>
          <w:ilvl w:val="0"/>
          <w:numId w:val="49"/>
        </w:numPr>
        <w:spacing w:line="240" w:lineRule="auto"/>
        <w:jc w:val="left"/>
        <w:rPr>
          <w:rFonts w:cs="Arial"/>
          <w:sz w:val="22"/>
          <w:szCs w:val="22"/>
        </w:rPr>
      </w:pPr>
      <w:bookmarkStart w:id="199" w:name="_DV_C771"/>
      <w:r w:rsidRPr="00CF5F75">
        <w:rPr>
          <w:rStyle w:val="DeltaViewInsertion"/>
          <w:rFonts w:cs="Arial"/>
          <w:color w:val="auto"/>
          <w:sz w:val="22"/>
          <w:szCs w:val="22"/>
          <w:u w:val="none"/>
        </w:rPr>
        <w:t>The policies and requirements</w:t>
      </w:r>
      <w:bookmarkStart w:id="200" w:name="_DV_M1845"/>
      <w:bookmarkEnd w:id="199"/>
      <w:bookmarkEnd w:id="200"/>
      <w:r w:rsidRPr="00CF5F75">
        <w:rPr>
          <w:rFonts w:cs="Arial"/>
          <w:sz w:val="22"/>
          <w:szCs w:val="22"/>
        </w:rPr>
        <w:t xml:space="preserve"> are based on and follow </w:t>
      </w:r>
      <w:bookmarkStart w:id="201" w:name="_DV_M1846"/>
      <w:bookmarkEnd w:id="201"/>
      <w:r w:rsidRPr="00CF5F75">
        <w:rPr>
          <w:rFonts w:cs="Arial"/>
          <w:sz w:val="22"/>
          <w:szCs w:val="22"/>
        </w:rPr>
        <w:t xml:space="preserve">ISO27001 and Cyber Essentials, but with specific reference to </w:t>
      </w:r>
      <w:bookmarkStart w:id="202" w:name="_DV_C774"/>
      <w:r w:rsidRPr="00CF5F75">
        <w:rPr>
          <w:rStyle w:val="DeltaViewInsertion"/>
          <w:rFonts w:cs="Arial"/>
          <w:color w:val="auto"/>
          <w:sz w:val="22"/>
          <w:szCs w:val="22"/>
          <w:u w:val="none"/>
        </w:rPr>
        <w:t>DWP</w:t>
      </w:r>
      <w:bookmarkStart w:id="203" w:name="_DV_M1847"/>
      <w:bookmarkEnd w:id="202"/>
      <w:bookmarkEnd w:id="203"/>
      <w:r w:rsidRPr="00CF5F75">
        <w:rPr>
          <w:rFonts w:cs="Arial"/>
          <w:sz w:val="22"/>
          <w:szCs w:val="22"/>
        </w:rPr>
        <w:t xml:space="preserve"> use.</w:t>
      </w:r>
      <w:bookmarkStart w:id="204" w:name="_DV_C775"/>
    </w:p>
    <w:p w14:paraId="7AD2EA6D" w14:textId="77777777" w:rsidR="002F7B1B" w:rsidRPr="00CF5F75" w:rsidRDefault="002F7B1B" w:rsidP="00CA1716">
      <w:pPr>
        <w:pStyle w:val="NoteLevel1"/>
        <w:numPr>
          <w:ilvl w:val="0"/>
          <w:numId w:val="49"/>
        </w:numPr>
        <w:spacing w:line="240" w:lineRule="auto"/>
        <w:jc w:val="left"/>
        <w:rPr>
          <w:rFonts w:cs="Arial"/>
          <w:sz w:val="22"/>
          <w:szCs w:val="22"/>
        </w:rPr>
      </w:pPr>
      <w:bookmarkStart w:id="205" w:name="_DV_C776"/>
      <w:bookmarkEnd w:id="204"/>
      <w:r w:rsidRPr="00CF5F75">
        <w:rPr>
          <w:rStyle w:val="DeltaViewInsertion"/>
          <w:rFonts w:cs="Arial"/>
          <w:color w:val="auto"/>
          <w:sz w:val="22"/>
          <w:szCs w:val="22"/>
          <w:u w:val="none"/>
        </w:rPr>
        <w:t>Whilst Departmental policies are written for internal Departmental requirements all Contractors must implement appropriate arrangements which ensure that the Department’s information and any other Departmental</w:t>
      </w:r>
      <w:bookmarkStart w:id="206" w:name="_DV_X828"/>
      <w:bookmarkStart w:id="207" w:name="_DV_C777"/>
      <w:bookmarkEnd w:id="205"/>
      <w:r w:rsidRPr="00CF5F75">
        <w:rPr>
          <w:rStyle w:val="DeltaViewMoveDestination"/>
          <w:rFonts w:cs="Arial"/>
          <w:color w:val="auto"/>
          <w:sz w:val="22"/>
          <w:szCs w:val="22"/>
          <w:u w:val="none"/>
        </w:rPr>
        <w:t xml:space="preserve"> assets are protected in accordance with prevailing statutory and</w:t>
      </w:r>
      <w:bookmarkStart w:id="208" w:name="_DV_X830"/>
      <w:bookmarkStart w:id="209" w:name="_DV_C778"/>
      <w:bookmarkEnd w:id="206"/>
      <w:bookmarkEnd w:id="207"/>
      <w:r w:rsidRPr="00CF5F75">
        <w:rPr>
          <w:rStyle w:val="DeltaViewMoveDestination"/>
          <w:rFonts w:cs="Arial"/>
          <w:color w:val="auto"/>
          <w:sz w:val="22"/>
          <w:szCs w:val="22"/>
          <w:u w:val="none"/>
        </w:rPr>
        <w:t xml:space="preserve"> government requirements.  These arrangements will clearly vary according to the size of the organisation</w:t>
      </w:r>
      <w:bookmarkStart w:id="210" w:name="_DV_C779"/>
      <w:bookmarkEnd w:id="208"/>
      <w:bookmarkEnd w:id="209"/>
      <w:r w:rsidRPr="00CF5F75">
        <w:rPr>
          <w:rStyle w:val="DeltaViewInsertion"/>
          <w:rFonts w:cs="Arial"/>
          <w:color w:val="auto"/>
          <w:sz w:val="22"/>
          <w:szCs w:val="22"/>
          <w:u w:val="none"/>
        </w:rPr>
        <w:t xml:space="preserve"> so should be applied proportionately.</w:t>
      </w:r>
      <w:bookmarkStart w:id="211" w:name="_DV_C780"/>
      <w:bookmarkEnd w:id="210"/>
    </w:p>
    <w:p w14:paraId="08786152" w14:textId="77777777" w:rsidR="002F7B1B" w:rsidRPr="00CF5F75" w:rsidRDefault="002F7B1B" w:rsidP="00CA1716">
      <w:pPr>
        <w:pStyle w:val="NoteLevel1"/>
        <w:numPr>
          <w:ilvl w:val="0"/>
          <w:numId w:val="49"/>
        </w:numPr>
        <w:spacing w:line="240" w:lineRule="auto"/>
        <w:jc w:val="left"/>
        <w:rPr>
          <w:rFonts w:cs="Arial"/>
          <w:sz w:val="22"/>
          <w:szCs w:val="22"/>
        </w:rPr>
      </w:pPr>
      <w:bookmarkStart w:id="212" w:name="_DV_C781"/>
      <w:bookmarkEnd w:id="211"/>
      <w:r w:rsidRPr="00CF5F75">
        <w:rPr>
          <w:rStyle w:val="DeltaViewInsertion"/>
          <w:rFonts w:cs="Arial"/>
          <w:color w:val="auto"/>
          <w:sz w:val="22"/>
          <w:szCs w:val="22"/>
          <w:u w:val="none"/>
        </w:rPr>
        <w:t xml:space="preserve">It is the Contractor’s responsibility to monitor compliance of any Sub-contractors and provide assurance to DWP as requested. </w:t>
      </w:r>
      <w:bookmarkStart w:id="213" w:name="_DV_C782"/>
      <w:bookmarkEnd w:id="212"/>
    </w:p>
    <w:p w14:paraId="0D3A34E0" w14:textId="77777777" w:rsidR="002F7B1B" w:rsidRPr="00CF5F75" w:rsidRDefault="002F7B1B" w:rsidP="00CA1716">
      <w:pPr>
        <w:pStyle w:val="NoteLevel1"/>
        <w:numPr>
          <w:ilvl w:val="0"/>
          <w:numId w:val="49"/>
        </w:numPr>
        <w:spacing w:line="240" w:lineRule="auto"/>
        <w:jc w:val="left"/>
        <w:rPr>
          <w:rFonts w:cs="Arial"/>
          <w:sz w:val="22"/>
          <w:szCs w:val="22"/>
        </w:rPr>
      </w:pPr>
      <w:bookmarkStart w:id="214" w:name="_DV_C783"/>
      <w:bookmarkEnd w:id="213"/>
      <w:r w:rsidRPr="00CF5F75">
        <w:rPr>
          <w:rStyle w:val="DeltaViewInsertion"/>
          <w:rFonts w:cs="Arial"/>
          <w:color w:val="auto"/>
          <w:sz w:val="22"/>
          <w:szCs w:val="22"/>
          <w:u w:val="none"/>
        </w:rPr>
        <w:t>Failure to comply with any of these Policies and Standards could result in termination of the current contract.</w:t>
      </w:r>
      <w:bookmarkStart w:id="215" w:name="_DV_M1848"/>
      <w:bookmarkEnd w:id="214"/>
      <w:bookmarkEnd w:id="215"/>
      <w:r w:rsidRPr="00CF5F75">
        <w:rPr>
          <w:rFonts w:cs="Arial"/>
          <w:sz w:val="22"/>
          <w:szCs w:val="22"/>
        </w:rPr>
        <w:t xml:space="preserve"> </w:t>
      </w:r>
    </w:p>
    <w:p w14:paraId="0D0B1DB1" w14:textId="77777777" w:rsidR="002F7B1B" w:rsidRPr="00CF5F75" w:rsidRDefault="002F7B1B" w:rsidP="00CA1716">
      <w:pPr>
        <w:pStyle w:val="NoteLevel1"/>
        <w:numPr>
          <w:ilvl w:val="0"/>
          <w:numId w:val="49"/>
        </w:numPr>
        <w:spacing w:line="240" w:lineRule="auto"/>
        <w:jc w:val="left"/>
        <w:rPr>
          <w:rFonts w:cs="Arial"/>
          <w:sz w:val="22"/>
          <w:szCs w:val="22"/>
        </w:rPr>
      </w:pPr>
      <w:bookmarkStart w:id="216" w:name="_DV_M1849"/>
      <w:bookmarkEnd w:id="216"/>
      <w:r w:rsidRPr="00CF5F75">
        <w:rPr>
          <w:rFonts w:cs="Arial"/>
          <w:sz w:val="22"/>
          <w:szCs w:val="22"/>
        </w:rPr>
        <w:t xml:space="preserve">The following are </w:t>
      </w:r>
      <w:bookmarkStart w:id="217" w:name="_DV_C785"/>
      <w:r w:rsidRPr="00CF5F75">
        <w:rPr>
          <w:rStyle w:val="DeltaViewInsertion"/>
          <w:rFonts w:cs="Arial"/>
          <w:color w:val="auto"/>
          <w:sz w:val="22"/>
          <w:szCs w:val="22"/>
          <w:u w:val="none"/>
        </w:rPr>
        <w:t xml:space="preserve">some </w:t>
      </w:r>
      <w:bookmarkStart w:id="218" w:name="_DV_M1850"/>
      <w:bookmarkEnd w:id="217"/>
      <w:bookmarkEnd w:id="218"/>
      <w:r w:rsidRPr="00CF5F75">
        <w:rPr>
          <w:rFonts w:cs="Arial"/>
          <w:sz w:val="22"/>
          <w:szCs w:val="22"/>
        </w:rPr>
        <w:t xml:space="preserve">key </w:t>
      </w:r>
      <w:bookmarkStart w:id="219" w:name="_DV_C786"/>
      <w:r w:rsidRPr="00CF5F75">
        <w:rPr>
          <w:rStyle w:val="DeltaViewInsertion"/>
          <w:rFonts w:cs="Arial"/>
          <w:color w:val="auto"/>
          <w:sz w:val="22"/>
          <w:szCs w:val="22"/>
          <w:u w:val="none"/>
        </w:rPr>
        <w:t xml:space="preserve">basic </w:t>
      </w:r>
      <w:bookmarkStart w:id="220" w:name="_DV_M1851"/>
      <w:bookmarkEnd w:id="219"/>
      <w:bookmarkEnd w:id="220"/>
      <w:r w:rsidRPr="00CF5F75">
        <w:rPr>
          <w:rFonts w:cs="Arial"/>
          <w:sz w:val="22"/>
          <w:szCs w:val="22"/>
        </w:rPr>
        <w:t xml:space="preserve">requirements </w:t>
      </w:r>
      <w:bookmarkStart w:id="221" w:name="_DV_C788"/>
      <w:r w:rsidRPr="00CF5F75">
        <w:rPr>
          <w:rStyle w:val="DeltaViewInsertion"/>
          <w:rFonts w:cs="Arial"/>
          <w:color w:val="auto"/>
          <w:sz w:val="22"/>
          <w:szCs w:val="22"/>
          <w:u w:val="none"/>
        </w:rPr>
        <w:t>that</w:t>
      </w:r>
      <w:bookmarkStart w:id="222" w:name="_DV_M1852"/>
      <w:bookmarkEnd w:id="221"/>
      <w:bookmarkEnd w:id="222"/>
      <w:r w:rsidRPr="00CF5F75">
        <w:rPr>
          <w:rFonts w:cs="Arial"/>
          <w:sz w:val="22"/>
          <w:szCs w:val="22"/>
        </w:rPr>
        <w:t xml:space="preserve"> all Contractors must </w:t>
      </w:r>
      <w:bookmarkStart w:id="223" w:name="_DV_C790"/>
      <w:r w:rsidRPr="00CF5F75">
        <w:rPr>
          <w:rStyle w:val="DeltaViewInsertion"/>
          <w:rFonts w:cs="Arial"/>
          <w:color w:val="auto"/>
          <w:sz w:val="22"/>
          <w:szCs w:val="22"/>
          <w:u w:val="none"/>
        </w:rPr>
        <w:t>apply</w:t>
      </w:r>
      <w:bookmarkStart w:id="224" w:name="_DV_M1853"/>
      <w:bookmarkEnd w:id="223"/>
      <w:bookmarkEnd w:id="224"/>
      <w:r w:rsidRPr="00CF5F75">
        <w:rPr>
          <w:rFonts w:cs="Arial"/>
          <w:sz w:val="22"/>
          <w:szCs w:val="22"/>
        </w:rPr>
        <w:t>:</w:t>
      </w:r>
    </w:p>
    <w:p w14:paraId="7E7EB822" w14:textId="77777777" w:rsidR="002F7B1B" w:rsidRPr="00CF5F75" w:rsidRDefault="002F7B1B" w:rsidP="00CA1716">
      <w:pPr>
        <w:pStyle w:val="NoteLevel2"/>
        <w:numPr>
          <w:ilvl w:val="1"/>
          <w:numId w:val="53"/>
        </w:numPr>
        <w:spacing w:line="240" w:lineRule="auto"/>
        <w:jc w:val="left"/>
        <w:rPr>
          <w:rFonts w:cs="Arial"/>
          <w:b/>
          <w:sz w:val="22"/>
          <w:szCs w:val="22"/>
        </w:rPr>
      </w:pPr>
      <w:bookmarkStart w:id="225" w:name="_DV_M1854"/>
      <w:bookmarkEnd w:id="225"/>
      <w:r w:rsidRPr="00CF5F75">
        <w:rPr>
          <w:rFonts w:cs="Arial"/>
          <w:b/>
          <w:sz w:val="22"/>
          <w:szCs w:val="22"/>
        </w:rPr>
        <w:t>Personnel Security</w:t>
      </w:r>
    </w:p>
    <w:p w14:paraId="5E6AF054" w14:textId="77777777" w:rsidR="002F7B1B" w:rsidRPr="00CF5F75" w:rsidRDefault="002F7B1B" w:rsidP="00CA1716">
      <w:pPr>
        <w:pStyle w:val="NoteLevel3"/>
        <w:numPr>
          <w:ilvl w:val="2"/>
          <w:numId w:val="53"/>
        </w:numPr>
        <w:spacing w:line="240" w:lineRule="auto"/>
        <w:jc w:val="left"/>
        <w:rPr>
          <w:rFonts w:cs="Arial"/>
          <w:sz w:val="22"/>
          <w:szCs w:val="22"/>
        </w:rPr>
      </w:pPr>
      <w:bookmarkStart w:id="226" w:name="_DV_M1855"/>
      <w:bookmarkEnd w:id="226"/>
      <w:r w:rsidRPr="00CF5F75">
        <w:rPr>
          <w:rFonts w:cs="Arial"/>
          <w:sz w:val="22"/>
          <w:szCs w:val="22"/>
        </w:rPr>
        <w:t>Staff recruitment in accordance with government requirements for pre-employment checks;</w:t>
      </w:r>
      <w:bookmarkStart w:id="227" w:name="_DV_C792"/>
      <w:r w:rsidRPr="00CF5F75">
        <w:rPr>
          <w:rStyle w:val="DeltaViewInsertion"/>
          <w:rFonts w:cs="Arial"/>
          <w:color w:val="auto"/>
          <w:sz w:val="22"/>
          <w:szCs w:val="22"/>
          <w:u w:val="none"/>
        </w:rPr>
        <w:t xml:space="preserve"> including Baseline Personnel Security Standard.</w:t>
      </w:r>
      <w:bookmarkEnd w:id="227"/>
    </w:p>
    <w:p w14:paraId="4792A9A5" w14:textId="77777777" w:rsidR="002F7B1B" w:rsidRPr="00CF5F75" w:rsidRDefault="002F7B1B" w:rsidP="002F7B1B">
      <w:pPr>
        <w:pStyle w:val="NoteLevel3"/>
        <w:rPr>
          <w:rFonts w:cs="Arial"/>
          <w:sz w:val="22"/>
          <w:szCs w:val="22"/>
        </w:rPr>
      </w:pPr>
      <w:bookmarkStart w:id="228" w:name="_DV_M1856"/>
      <w:bookmarkEnd w:id="228"/>
      <w:r w:rsidRPr="00CF5F75">
        <w:rPr>
          <w:rFonts w:cs="Arial"/>
          <w:sz w:val="22"/>
          <w:szCs w:val="22"/>
        </w:rPr>
        <w:t xml:space="preserve">Staff training and awareness of </w:t>
      </w:r>
      <w:bookmarkStart w:id="229" w:name="_DV_C794"/>
      <w:r w:rsidRPr="00CF5F75">
        <w:rPr>
          <w:rStyle w:val="DeltaViewInsertion"/>
          <w:rFonts w:cs="Arial"/>
          <w:color w:val="auto"/>
          <w:sz w:val="22"/>
          <w:szCs w:val="22"/>
          <w:u w:val="none"/>
        </w:rPr>
        <w:t>DWP</w:t>
      </w:r>
      <w:bookmarkStart w:id="230" w:name="_DV_M1857"/>
      <w:bookmarkEnd w:id="229"/>
      <w:bookmarkEnd w:id="230"/>
      <w:r w:rsidRPr="00CF5F75">
        <w:rPr>
          <w:rFonts w:cs="Arial"/>
          <w:sz w:val="22"/>
          <w:szCs w:val="22"/>
        </w:rPr>
        <w:t xml:space="preserve"> security and any specific contract requirements</w:t>
      </w:r>
      <w:bookmarkStart w:id="231" w:name="_DV_C796"/>
      <w:r w:rsidRPr="00CF5F75">
        <w:rPr>
          <w:rStyle w:val="DeltaViewInsertion"/>
          <w:rFonts w:cs="Arial"/>
          <w:color w:val="auto"/>
          <w:sz w:val="22"/>
          <w:szCs w:val="22"/>
          <w:u w:val="none"/>
        </w:rPr>
        <w:t>.</w:t>
      </w:r>
      <w:bookmarkEnd w:id="231"/>
    </w:p>
    <w:p w14:paraId="608304B1" w14:textId="77777777" w:rsidR="002F7B1B" w:rsidRPr="00CF5F75" w:rsidRDefault="002F7B1B" w:rsidP="00CA1716">
      <w:pPr>
        <w:pStyle w:val="NoteLevel2"/>
        <w:numPr>
          <w:ilvl w:val="1"/>
          <w:numId w:val="53"/>
        </w:numPr>
        <w:spacing w:line="240" w:lineRule="auto"/>
        <w:jc w:val="left"/>
        <w:rPr>
          <w:rFonts w:cs="Arial"/>
          <w:b/>
          <w:sz w:val="22"/>
          <w:szCs w:val="22"/>
        </w:rPr>
      </w:pPr>
      <w:bookmarkStart w:id="232" w:name="_DV_M1858"/>
      <w:bookmarkEnd w:id="232"/>
      <w:r w:rsidRPr="00CF5F75">
        <w:rPr>
          <w:rFonts w:cs="Arial"/>
          <w:b/>
          <w:sz w:val="22"/>
          <w:szCs w:val="22"/>
        </w:rPr>
        <w:t>Secure Information Handling and Transfers</w:t>
      </w:r>
    </w:p>
    <w:p w14:paraId="1D57EDC5" w14:textId="77777777" w:rsidR="002F7B1B" w:rsidRPr="00CF5F75" w:rsidRDefault="002F7B1B" w:rsidP="002F7B1B">
      <w:pPr>
        <w:pStyle w:val="Body3"/>
        <w:spacing w:line="240" w:lineRule="auto"/>
        <w:jc w:val="left"/>
        <w:rPr>
          <w:rFonts w:cs="Arial"/>
          <w:sz w:val="22"/>
          <w:szCs w:val="22"/>
        </w:rPr>
      </w:pPr>
      <w:bookmarkStart w:id="233" w:name="_DV_C798"/>
      <w:r w:rsidRPr="00CF5F75">
        <w:rPr>
          <w:rStyle w:val="DeltaViewInsertion"/>
          <w:rFonts w:cs="Arial"/>
          <w:color w:val="auto"/>
          <w:sz w:val="22"/>
          <w:szCs w:val="22"/>
          <w:u w:val="none"/>
        </w:rPr>
        <w:t>Physical</w:t>
      </w:r>
      <w:bookmarkStart w:id="234" w:name="_DV_M1859"/>
      <w:bookmarkEnd w:id="233"/>
      <w:bookmarkEnd w:id="234"/>
      <w:r w:rsidRPr="00CF5F75">
        <w:rPr>
          <w:rFonts w:cs="Arial"/>
          <w:sz w:val="22"/>
          <w:szCs w:val="22"/>
        </w:rPr>
        <w:t xml:space="preserve"> and electronic handling, processing and transferring of </w:t>
      </w:r>
      <w:bookmarkStart w:id="235" w:name="_DV_C800"/>
      <w:r w:rsidRPr="00CF5F75">
        <w:rPr>
          <w:rStyle w:val="DeltaViewInsertion"/>
          <w:rFonts w:cs="Arial"/>
          <w:color w:val="auto"/>
          <w:sz w:val="22"/>
          <w:szCs w:val="22"/>
          <w:u w:val="none"/>
        </w:rPr>
        <w:t>DWP</w:t>
      </w:r>
      <w:bookmarkStart w:id="236" w:name="_DV_M1860"/>
      <w:bookmarkEnd w:id="235"/>
      <w:bookmarkEnd w:id="236"/>
      <w:r w:rsidRPr="00CF5F75">
        <w:rPr>
          <w:rFonts w:cs="Arial"/>
          <w:sz w:val="22"/>
          <w:szCs w:val="22"/>
        </w:rPr>
        <w:t xml:space="preserve"> Data, including secure access to systems and the use of encryption where appropriate</w:t>
      </w:r>
      <w:bookmarkStart w:id="237" w:name="_DV_C802"/>
      <w:r w:rsidRPr="00CF5F75">
        <w:rPr>
          <w:rStyle w:val="DeltaViewInsertion"/>
          <w:rFonts w:cs="Arial"/>
          <w:color w:val="auto"/>
          <w:sz w:val="22"/>
          <w:szCs w:val="22"/>
          <w:u w:val="none"/>
        </w:rPr>
        <w:t>.</w:t>
      </w:r>
      <w:bookmarkEnd w:id="237"/>
    </w:p>
    <w:p w14:paraId="51494E85" w14:textId="77777777" w:rsidR="002F7B1B" w:rsidRPr="00CF5F75" w:rsidRDefault="002F7B1B" w:rsidP="00CA1716">
      <w:pPr>
        <w:pStyle w:val="NoteLevel2"/>
        <w:numPr>
          <w:ilvl w:val="1"/>
          <w:numId w:val="53"/>
        </w:numPr>
        <w:spacing w:line="240" w:lineRule="auto"/>
        <w:jc w:val="left"/>
        <w:rPr>
          <w:rFonts w:cs="Arial"/>
          <w:b/>
          <w:sz w:val="22"/>
          <w:szCs w:val="22"/>
        </w:rPr>
      </w:pPr>
      <w:bookmarkStart w:id="238" w:name="_DV_M1861"/>
      <w:bookmarkEnd w:id="238"/>
      <w:r w:rsidRPr="00CF5F75">
        <w:rPr>
          <w:rFonts w:cs="Arial"/>
          <w:b/>
          <w:sz w:val="22"/>
          <w:szCs w:val="22"/>
        </w:rPr>
        <w:t>Portable Media</w:t>
      </w:r>
    </w:p>
    <w:p w14:paraId="045627C0" w14:textId="77777777" w:rsidR="002F7B1B" w:rsidRPr="00CF5F75" w:rsidRDefault="002F7B1B" w:rsidP="002F7B1B">
      <w:pPr>
        <w:pStyle w:val="Body3"/>
        <w:spacing w:line="240" w:lineRule="auto"/>
        <w:jc w:val="left"/>
        <w:rPr>
          <w:rFonts w:cs="Arial"/>
          <w:sz w:val="22"/>
          <w:szCs w:val="22"/>
        </w:rPr>
      </w:pPr>
      <w:bookmarkStart w:id="239" w:name="_DV_C804"/>
      <w:r w:rsidRPr="00CF5F75">
        <w:rPr>
          <w:rStyle w:val="DeltaViewInsertion"/>
          <w:rFonts w:cs="Arial"/>
          <w:color w:val="auto"/>
          <w:sz w:val="22"/>
          <w:szCs w:val="22"/>
          <w:u w:val="none"/>
        </w:rPr>
        <w:t>The</w:t>
      </w:r>
      <w:bookmarkStart w:id="240" w:name="_DV_M1862"/>
      <w:bookmarkEnd w:id="239"/>
      <w:bookmarkEnd w:id="240"/>
      <w:r w:rsidRPr="00CF5F75">
        <w:rPr>
          <w:rFonts w:cs="Arial"/>
          <w:sz w:val="22"/>
          <w:szCs w:val="22"/>
        </w:rPr>
        <w:t xml:space="preserve"> use of</w:t>
      </w:r>
      <w:bookmarkStart w:id="241" w:name="_DV_C805"/>
      <w:r w:rsidRPr="00CF5F75">
        <w:rPr>
          <w:rStyle w:val="DeltaViewInsertion"/>
          <w:rFonts w:cs="Arial"/>
          <w:color w:val="auto"/>
          <w:sz w:val="22"/>
          <w:szCs w:val="22"/>
          <w:u w:val="none"/>
        </w:rPr>
        <w:t xml:space="preserve"> only</w:t>
      </w:r>
      <w:bookmarkStart w:id="242" w:name="_DV_M1863"/>
      <w:bookmarkEnd w:id="241"/>
      <w:bookmarkEnd w:id="242"/>
      <w:r w:rsidRPr="00CF5F75">
        <w:rPr>
          <w:rFonts w:cs="Arial"/>
          <w:sz w:val="22"/>
          <w:szCs w:val="22"/>
        </w:rPr>
        <w:t xml:space="preserve"> encrypted laptops</w:t>
      </w:r>
      <w:bookmarkStart w:id="243" w:name="_DV_C807"/>
      <w:r w:rsidRPr="00CF5F75">
        <w:rPr>
          <w:rStyle w:val="DeltaViewInsertion"/>
          <w:rFonts w:cs="Arial"/>
          <w:color w:val="auto"/>
          <w:sz w:val="22"/>
          <w:szCs w:val="22"/>
          <w:u w:val="none"/>
        </w:rPr>
        <w:t>,</w:t>
      </w:r>
      <w:bookmarkStart w:id="244" w:name="_DV_M1864"/>
      <w:bookmarkEnd w:id="243"/>
      <w:bookmarkEnd w:id="244"/>
      <w:r w:rsidRPr="00CF5F75">
        <w:rPr>
          <w:rFonts w:cs="Arial"/>
          <w:sz w:val="22"/>
          <w:szCs w:val="22"/>
        </w:rPr>
        <w:t xml:space="preserve"> encrypted storage devices and other </w:t>
      </w:r>
      <w:bookmarkStart w:id="245" w:name="_DV_C808"/>
      <w:r w:rsidRPr="00CF5F75">
        <w:rPr>
          <w:rStyle w:val="DeltaViewInsertion"/>
          <w:rFonts w:cs="Arial"/>
          <w:color w:val="auto"/>
          <w:sz w:val="22"/>
          <w:szCs w:val="22"/>
          <w:u w:val="none"/>
        </w:rPr>
        <w:t xml:space="preserve">protected </w:t>
      </w:r>
      <w:bookmarkStart w:id="246" w:name="_DV_M1865"/>
      <w:bookmarkEnd w:id="245"/>
      <w:bookmarkEnd w:id="246"/>
      <w:r w:rsidRPr="00CF5F75">
        <w:rPr>
          <w:rFonts w:cs="Arial"/>
          <w:sz w:val="22"/>
          <w:szCs w:val="22"/>
        </w:rPr>
        <w:t xml:space="preserve">removable media when handling </w:t>
      </w:r>
      <w:bookmarkStart w:id="247" w:name="_DV_C810"/>
      <w:r w:rsidRPr="00CF5F75">
        <w:rPr>
          <w:rStyle w:val="DeltaViewInsertion"/>
          <w:rFonts w:cs="Arial"/>
          <w:color w:val="auto"/>
          <w:sz w:val="22"/>
          <w:szCs w:val="22"/>
          <w:u w:val="none"/>
        </w:rPr>
        <w:t>DWP</w:t>
      </w:r>
      <w:bookmarkStart w:id="248" w:name="_DV_M1866"/>
      <w:bookmarkEnd w:id="247"/>
      <w:bookmarkEnd w:id="248"/>
      <w:r w:rsidRPr="00CF5F75">
        <w:rPr>
          <w:rFonts w:cs="Arial"/>
          <w:sz w:val="22"/>
          <w:szCs w:val="22"/>
        </w:rPr>
        <w:t xml:space="preserve"> information</w:t>
      </w:r>
      <w:bookmarkStart w:id="249" w:name="_DV_C812"/>
      <w:r w:rsidRPr="00CF5F75">
        <w:rPr>
          <w:rStyle w:val="DeltaViewInsertion"/>
          <w:rFonts w:cs="Arial"/>
          <w:color w:val="auto"/>
          <w:sz w:val="22"/>
          <w:szCs w:val="22"/>
          <w:u w:val="none"/>
        </w:rPr>
        <w:t xml:space="preserve">. </w:t>
      </w:r>
      <w:bookmarkEnd w:id="249"/>
    </w:p>
    <w:p w14:paraId="783FA5A5" w14:textId="77777777" w:rsidR="002F7B1B" w:rsidRPr="00CF5F75" w:rsidRDefault="002F7B1B" w:rsidP="00CA1716">
      <w:pPr>
        <w:pStyle w:val="NoteLevel2"/>
        <w:numPr>
          <w:ilvl w:val="1"/>
          <w:numId w:val="53"/>
        </w:numPr>
        <w:spacing w:line="240" w:lineRule="auto"/>
        <w:jc w:val="left"/>
        <w:rPr>
          <w:rFonts w:cs="Arial"/>
          <w:b/>
          <w:sz w:val="22"/>
          <w:szCs w:val="22"/>
        </w:rPr>
      </w:pPr>
      <w:bookmarkStart w:id="250" w:name="_DV_M1867"/>
      <w:bookmarkEnd w:id="250"/>
      <w:r w:rsidRPr="00CF5F75">
        <w:rPr>
          <w:rFonts w:cs="Arial"/>
          <w:b/>
          <w:sz w:val="22"/>
          <w:szCs w:val="22"/>
        </w:rPr>
        <w:t>Offshoring</w:t>
      </w:r>
    </w:p>
    <w:p w14:paraId="3CC2B449" w14:textId="77777777" w:rsidR="002F7B1B" w:rsidRPr="00CF5F75" w:rsidRDefault="002F7B1B" w:rsidP="002F7B1B">
      <w:pPr>
        <w:pStyle w:val="Body3"/>
        <w:spacing w:line="240" w:lineRule="auto"/>
        <w:jc w:val="left"/>
        <w:rPr>
          <w:rFonts w:cs="Arial"/>
          <w:sz w:val="22"/>
          <w:szCs w:val="22"/>
        </w:rPr>
      </w:pPr>
      <w:bookmarkStart w:id="251" w:name="_DV_C814"/>
      <w:r w:rsidRPr="00CF5F75">
        <w:rPr>
          <w:rStyle w:val="DeltaViewInsertion"/>
          <w:rFonts w:cs="Arial"/>
          <w:color w:val="auto"/>
          <w:sz w:val="22"/>
          <w:szCs w:val="22"/>
          <w:u w:val="none"/>
        </w:rPr>
        <w:t>DWP data</w:t>
      </w:r>
      <w:bookmarkStart w:id="252" w:name="_DV_M1868"/>
      <w:bookmarkEnd w:id="251"/>
      <w:bookmarkEnd w:id="252"/>
      <w:r w:rsidRPr="00CF5F75">
        <w:rPr>
          <w:rFonts w:cs="Arial"/>
          <w:sz w:val="22"/>
          <w:szCs w:val="22"/>
        </w:rPr>
        <w:t xml:space="preserve"> must not be processed outside the United Kingdom without </w:t>
      </w:r>
      <w:bookmarkStart w:id="253" w:name="_DV_C816"/>
      <w:r w:rsidRPr="00CF5F75">
        <w:rPr>
          <w:rStyle w:val="DeltaViewInsertion"/>
          <w:rFonts w:cs="Arial"/>
          <w:color w:val="auto"/>
          <w:sz w:val="22"/>
          <w:szCs w:val="22"/>
          <w:u w:val="none"/>
        </w:rPr>
        <w:t>the prior written consent of DWP</w:t>
      </w:r>
      <w:bookmarkStart w:id="254" w:name="_DV_M1869"/>
      <w:bookmarkEnd w:id="253"/>
      <w:bookmarkEnd w:id="254"/>
      <w:r w:rsidRPr="00CF5F75">
        <w:rPr>
          <w:rFonts w:cs="Arial"/>
          <w:sz w:val="22"/>
          <w:szCs w:val="22"/>
        </w:rPr>
        <w:t xml:space="preserve"> and must at all times comply with the Data Protection Legislation</w:t>
      </w:r>
      <w:bookmarkStart w:id="255" w:name="_DV_C818"/>
      <w:r w:rsidRPr="00CF5F75">
        <w:rPr>
          <w:rStyle w:val="DeltaViewInsertion"/>
          <w:rFonts w:cs="Arial"/>
          <w:color w:val="auto"/>
          <w:sz w:val="22"/>
          <w:szCs w:val="22"/>
          <w:u w:val="none"/>
        </w:rPr>
        <w:t>.</w:t>
      </w:r>
      <w:bookmarkEnd w:id="255"/>
    </w:p>
    <w:p w14:paraId="148B2C6A" w14:textId="77777777" w:rsidR="002F7B1B" w:rsidRPr="00CF5F75" w:rsidRDefault="002F7B1B" w:rsidP="00CA1716">
      <w:pPr>
        <w:pStyle w:val="NoteLevel2"/>
        <w:numPr>
          <w:ilvl w:val="1"/>
          <w:numId w:val="53"/>
        </w:numPr>
        <w:spacing w:line="240" w:lineRule="auto"/>
        <w:jc w:val="left"/>
        <w:rPr>
          <w:rFonts w:cs="Arial"/>
          <w:b/>
          <w:sz w:val="22"/>
          <w:szCs w:val="22"/>
        </w:rPr>
      </w:pPr>
      <w:bookmarkStart w:id="256" w:name="_DV_C820"/>
      <w:r w:rsidRPr="00CF5F75">
        <w:rPr>
          <w:rStyle w:val="DeltaViewInsertion"/>
          <w:rFonts w:cs="Arial"/>
          <w:b/>
          <w:color w:val="auto"/>
          <w:sz w:val="22"/>
          <w:szCs w:val="22"/>
          <w:u w:val="none"/>
        </w:rPr>
        <w:t>Physical</w:t>
      </w:r>
      <w:bookmarkStart w:id="257" w:name="_DV_M1870"/>
      <w:bookmarkEnd w:id="256"/>
      <w:bookmarkEnd w:id="257"/>
      <w:r w:rsidRPr="00CF5F75">
        <w:rPr>
          <w:rFonts w:cs="Arial"/>
          <w:b/>
          <w:sz w:val="22"/>
          <w:szCs w:val="22"/>
        </w:rPr>
        <w:t xml:space="preserve"> Security</w:t>
      </w:r>
    </w:p>
    <w:p w14:paraId="3A339475" w14:textId="77777777" w:rsidR="002F7B1B" w:rsidRPr="00CF5F75" w:rsidRDefault="002F7B1B" w:rsidP="002F7B1B">
      <w:pPr>
        <w:pStyle w:val="Body3"/>
        <w:spacing w:line="240" w:lineRule="auto"/>
        <w:jc w:val="left"/>
        <w:rPr>
          <w:rFonts w:cs="Arial"/>
          <w:sz w:val="22"/>
          <w:szCs w:val="22"/>
        </w:rPr>
      </w:pPr>
      <w:bookmarkStart w:id="258" w:name="_DV_C822"/>
      <w:r w:rsidRPr="00CF5F75">
        <w:rPr>
          <w:rStyle w:val="DeltaViewInsertion"/>
          <w:rFonts w:cs="Arial"/>
          <w:color w:val="auto"/>
          <w:sz w:val="22"/>
          <w:szCs w:val="22"/>
          <w:u w:val="none"/>
        </w:rPr>
        <w:t>Security</w:t>
      </w:r>
      <w:bookmarkStart w:id="259" w:name="_DV_M1871"/>
      <w:bookmarkEnd w:id="258"/>
      <w:bookmarkEnd w:id="259"/>
      <w:r w:rsidRPr="00CF5F75">
        <w:rPr>
          <w:rFonts w:cs="Arial"/>
          <w:sz w:val="22"/>
          <w:szCs w:val="22"/>
        </w:rPr>
        <w:t xml:space="preserve"> of premises and control of access</w:t>
      </w:r>
      <w:bookmarkStart w:id="260" w:name="_DV_C824"/>
      <w:r w:rsidRPr="00CF5F75">
        <w:rPr>
          <w:rStyle w:val="DeltaViewInsertion"/>
          <w:rFonts w:cs="Arial"/>
          <w:color w:val="auto"/>
          <w:sz w:val="22"/>
          <w:szCs w:val="22"/>
          <w:u w:val="none"/>
        </w:rPr>
        <w:t>.</w:t>
      </w:r>
      <w:bookmarkEnd w:id="260"/>
    </w:p>
    <w:p w14:paraId="67D31DF3" w14:textId="77777777" w:rsidR="002F7B1B" w:rsidRPr="00CF5F75" w:rsidRDefault="002F7B1B" w:rsidP="00CA1716">
      <w:pPr>
        <w:pStyle w:val="NoteLevel2"/>
        <w:numPr>
          <w:ilvl w:val="1"/>
          <w:numId w:val="53"/>
        </w:numPr>
        <w:spacing w:line="240" w:lineRule="auto"/>
        <w:jc w:val="left"/>
        <w:rPr>
          <w:rFonts w:cs="Arial"/>
          <w:b/>
          <w:sz w:val="22"/>
          <w:szCs w:val="22"/>
        </w:rPr>
      </w:pPr>
      <w:bookmarkStart w:id="261" w:name="_DV_M1872"/>
      <w:bookmarkEnd w:id="261"/>
      <w:r w:rsidRPr="00CF5F75">
        <w:rPr>
          <w:rFonts w:cs="Arial"/>
          <w:b/>
          <w:sz w:val="22"/>
          <w:szCs w:val="22"/>
        </w:rPr>
        <w:t>Security Incidents</w:t>
      </w:r>
    </w:p>
    <w:p w14:paraId="2930DE20" w14:textId="77777777" w:rsidR="002F7B1B" w:rsidRPr="00CF5F75" w:rsidRDefault="002F7B1B" w:rsidP="002F7B1B">
      <w:pPr>
        <w:pStyle w:val="Body3"/>
        <w:spacing w:line="240" w:lineRule="auto"/>
        <w:jc w:val="left"/>
        <w:rPr>
          <w:rFonts w:cs="Arial"/>
          <w:sz w:val="22"/>
          <w:szCs w:val="22"/>
        </w:rPr>
      </w:pPr>
      <w:bookmarkStart w:id="262" w:name="_DV_C826"/>
      <w:r w:rsidRPr="00CF5F75">
        <w:rPr>
          <w:rStyle w:val="DeltaViewInsertion"/>
          <w:rFonts w:cs="Arial"/>
          <w:color w:val="auto"/>
          <w:sz w:val="22"/>
          <w:szCs w:val="22"/>
          <w:u w:val="none"/>
        </w:rPr>
        <w:t>Includes</w:t>
      </w:r>
      <w:bookmarkStart w:id="263" w:name="_DV_M1873"/>
      <w:bookmarkEnd w:id="262"/>
      <w:bookmarkEnd w:id="263"/>
      <w:r w:rsidRPr="00CF5F75">
        <w:rPr>
          <w:rFonts w:cs="Arial"/>
          <w:sz w:val="22"/>
          <w:szCs w:val="22"/>
        </w:rPr>
        <w:t xml:space="preserve"> identification, managing and agreed reporting procedures for actual or suspected security breaches.</w:t>
      </w:r>
    </w:p>
    <w:p w14:paraId="52C64C36" w14:textId="77777777" w:rsidR="002F7B1B" w:rsidRPr="00CF5F75" w:rsidRDefault="002F7B1B" w:rsidP="002F7B1B">
      <w:pPr>
        <w:spacing w:after="0" w:line="240" w:lineRule="auto"/>
        <w:rPr>
          <w:rFonts w:ascii="Arial" w:hAnsi="Arial" w:cs="Arial"/>
          <w:b/>
        </w:rPr>
        <w:sectPr w:rsidR="002F7B1B" w:rsidRPr="00CF5F75" w:rsidSect="00D22457">
          <w:pgSz w:w="11906" w:h="16838" w:code="9"/>
          <w:pgMar w:top="1134" w:right="1134" w:bottom="1134" w:left="1134" w:header="454" w:footer="454" w:gutter="0"/>
          <w:cols w:space="708"/>
          <w:docGrid w:linePitch="299"/>
        </w:sectPr>
      </w:pPr>
      <w:bookmarkStart w:id="264" w:name="_DV_M1875"/>
      <w:bookmarkEnd w:id="264"/>
      <w:r w:rsidRPr="00CF5F75">
        <w:rPr>
          <w:rFonts w:ascii="Arial" w:hAnsi="Arial" w:cs="Arial"/>
          <w:b/>
        </w:rPr>
        <w:br w:type="page"/>
      </w:r>
      <w:bookmarkStart w:id="265" w:name="_DV_X836"/>
      <w:bookmarkStart w:id="266" w:name="_DV_C834"/>
    </w:p>
    <w:bookmarkEnd w:id="265"/>
    <w:bookmarkEnd w:id="266"/>
    <w:p w14:paraId="1C66A49D" w14:textId="77777777" w:rsidR="002F7B1B" w:rsidRPr="008F47EC" w:rsidRDefault="002F7B1B" w:rsidP="002F7B1B">
      <w:pPr>
        <w:spacing w:after="0" w:line="240" w:lineRule="auto"/>
        <w:rPr>
          <w:rStyle w:val="DeltaViewMoveSource"/>
          <w:rFonts w:ascii="Arial" w:hAnsi="Arial" w:cs="Arial"/>
          <w:b/>
          <w:strike w:val="0"/>
          <w:color w:val="auto"/>
        </w:rPr>
      </w:pPr>
      <w:r w:rsidRPr="008F47EC">
        <w:rPr>
          <w:rStyle w:val="DeltaViewMoveSource"/>
          <w:rFonts w:ascii="Arial" w:hAnsi="Arial" w:cs="Arial"/>
          <w:b/>
          <w:strike w:val="0"/>
          <w:color w:val="auto"/>
        </w:rPr>
        <w:t>[No modification to Appendix B]</w:t>
      </w:r>
    </w:p>
    <w:p w14:paraId="28C5CB37" w14:textId="77777777" w:rsidR="002F7B1B" w:rsidRPr="00A442BF" w:rsidRDefault="002F7B1B" w:rsidP="002F7B1B">
      <w:pPr>
        <w:spacing w:line="240" w:lineRule="auto"/>
        <w:rPr>
          <w:rStyle w:val="DeltaViewMoveSource"/>
          <w:rFonts w:ascii="Arial" w:hAnsi="Arial" w:cs="Arial"/>
          <w:b/>
          <w:strike w:val="0"/>
        </w:rPr>
      </w:pPr>
    </w:p>
    <w:p w14:paraId="4711CEF4" w14:textId="77777777" w:rsidR="002F7B1B" w:rsidRPr="00A442BF" w:rsidRDefault="002F7B1B" w:rsidP="002F7B1B">
      <w:pPr>
        <w:spacing w:line="240" w:lineRule="auto"/>
        <w:rPr>
          <w:rStyle w:val="DeltaViewMoveSource"/>
          <w:rFonts w:ascii="Arial" w:hAnsi="Arial" w:cs="Arial"/>
          <w:b/>
          <w:strike w:val="0"/>
        </w:rPr>
      </w:pPr>
    </w:p>
    <w:p w14:paraId="113D358B" w14:textId="77777777" w:rsidR="002F7B1B" w:rsidRPr="00A442BF" w:rsidRDefault="002F7B1B" w:rsidP="002F7B1B">
      <w:pPr>
        <w:rPr>
          <w:rStyle w:val="DeltaViewMoveSource"/>
          <w:rFonts w:ascii="Arial" w:hAnsi="Arial" w:cs="Arial"/>
          <w:b/>
          <w:strike w:val="0"/>
        </w:rPr>
      </w:pPr>
      <w:r w:rsidRPr="00A442BF">
        <w:rPr>
          <w:rStyle w:val="DeltaViewMoveSource"/>
          <w:rFonts w:ascii="Arial" w:hAnsi="Arial" w:cs="Arial"/>
          <w:b/>
        </w:rPr>
        <w:br w:type="page"/>
      </w:r>
    </w:p>
    <w:p w14:paraId="743BD33C" w14:textId="77777777" w:rsidR="002F7B1B" w:rsidRPr="00A442BF" w:rsidRDefault="002F7B1B" w:rsidP="002F7B1B">
      <w:pPr>
        <w:spacing w:line="240" w:lineRule="auto"/>
        <w:rPr>
          <w:rFonts w:ascii="Arial" w:hAnsi="Arial" w:cs="Arial"/>
          <w:b/>
        </w:rPr>
      </w:pPr>
      <w:r w:rsidRPr="00A442BF">
        <w:rPr>
          <w:rFonts w:ascii="Arial" w:hAnsi="Arial" w:cs="Arial"/>
          <w:b/>
        </w:rPr>
        <w:t>Appendix C - Information Security Policy</w:t>
      </w:r>
    </w:p>
    <w:p w14:paraId="3623986A" w14:textId="77777777" w:rsidR="002F7B1B" w:rsidRPr="00A442BF" w:rsidRDefault="002F7B1B" w:rsidP="002F7B1B">
      <w:pPr>
        <w:spacing w:line="240" w:lineRule="auto"/>
        <w:rPr>
          <w:rFonts w:ascii="Arial" w:hAnsi="Arial" w:cs="Arial"/>
          <w:b/>
        </w:rPr>
      </w:pPr>
      <w:r w:rsidRPr="00A442BF">
        <w:rPr>
          <w:rFonts w:ascii="Arial" w:hAnsi="Arial" w:cs="Arial"/>
          <w:b/>
        </w:rPr>
        <w:t>DWP INFORMATION SECURITY POLICY</w:t>
      </w:r>
    </w:p>
    <w:p w14:paraId="0E9AD87A" w14:textId="77777777" w:rsidR="002F7B1B" w:rsidRPr="00A442BF" w:rsidRDefault="002F7B1B" w:rsidP="002F7B1B">
      <w:pPr>
        <w:spacing w:line="240" w:lineRule="auto"/>
        <w:rPr>
          <w:rFonts w:ascii="Arial" w:hAnsi="Arial" w:cs="Arial"/>
          <w:b/>
        </w:rPr>
      </w:pPr>
      <w:r w:rsidRPr="00A442BF">
        <w:rPr>
          <w:rFonts w:ascii="Arial" w:hAnsi="Arial" w:cs="Arial"/>
          <w:b/>
        </w:rPr>
        <w:t>Background</w:t>
      </w:r>
    </w:p>
    <w:p w14:paraId="656F7C1C"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1.1</w:t>
      </w:r>
      <w:r w:rsidRPr="00A442BF">
        <w:rPr>
          <w:rFonts w:ascii="Arial" w:hAnsi="Arial" w:cs="Arial"/>
        </w:rPr>
        <w:tab/>
        <w:t>DWP is committed to ensuring that effective security arrangements are implemented and regularly reviewed to reduce the threats and manage risks to:</w:t>
      </w:r>
    </w:p>
    <w:p w14:paraId="00F93C6E" w14:textId="77777777" w:rsidR="002F7B1B" w:rsidRPr="00A442BF" w:rsidRDefault="002F7B1B" w:rsidP="002F7B1B">
      <w:pPr>
        <w:spacing w:line="240" w:lineRule="auto"/>
        <w:ind w:left="1843" w:hanging="850"/>
        <w:rPr>
          <w:rFonts w:ascii="Arial" w:hAnsi="Arial" w:cs="Arial"/>
        </w:rPr>
      </w:pPr>
      <w:r w:rsidRPr="00A442BF">
        <w:rPr>
          <w:rFonts w:ascii="Arial" w:hAnsi="Arial" w:cs="Arial"/>
        </w:rPr>
        <w:t>•</w:t>
      </w:r>
      <w:r w:rsidRPr="00A442BF">
        <w:rPr>
          <w:rFonts w:ascii="Arial" w:hAnsi="Arial" w:cs="Arial"/>
        </w:rPr>
        <w:tab/>
        <w:t>The information that DWP collects, creates, uses and stores,</w:t>
      </w:r>
    </w:p>
    <w:p w14:paraId="748FFDE8" w14:textId="77777777" w:rsidR="002F7B1B" w:rsidRPr="00A442BF" w:rsidRDefault="002F7B1B" w:rsidP="002F7B1B">
      <w:pPr>
        <w:spacing w:line="240" w:lineRule="auto"/>
        <w:ind w:left="1843" w:hanging="850"/>
        <w:rPr>
          <w:rFonts w:ascii="Arial" w:hAnsi="Arial" w:cs="Arial"/>
        </w:rPr>
      </w:pPr>
      <w:r w:rsidRPr="00A442BF">
        <w:rPr>
          <w:rFonts w:ascii="Arial" w:hAnsi="Arial" w:cs="Arial"/>
        </w:rPr>
        <w:t>•</w:t>
      </w:r>
      <w:r w:rsidRPr="00A442BF">
        <w:rPr>
          <w:rFonts w:ascii="Arial" w:hAnsi="Arial" w:cs="Arial"/>
        </w:rPr>
        <w:tab/>
        <w:t>DWP employees, claimants and citizens,</w:t>
      </w:r>
    </w:p>
    <w:p w14:paraId="530CA518" w14:textId="77777777" w:rsidR="002F7B1B" w:rsidRPr="00A442BF" w:rsidRDefault="002F7B1B" w:rsidP="002F7B1B">
      <w:pPr>
        <w:spacing w:line="240" w:lineRule="auto"/>
        <w:ind w:left="1843" w:hanging="850"/>
        <w:rPr>
          <w:rFonts w:ascii="Arial" w:hAnsi="Arial" w:cs="Arial"/>
        </w:rPr>
      </w:pPr>
      <w:r w:rsidRPr="00A442BF">
        <w:rPr>
          <w:rFonts w:ascii="Arial" w:hAnsi="Arial" w:cs="Arial"/>
        </w:rPr>
        <w:t>•</w:t>
      </w:r>
      <w:r w:rsidRPr="00A442BF">
        <w:rPr>
          <w:rFonts w:ascii="Arial" w:hAnsi="Arial" w:cs="Arial"/>
        </w:rPr>
        <w:tab/>
        <w:t>DWP’s physical assets and resources,</w:t>
      </w:r>
    </w:p>
    <w:p w14:paraId="272659D2" w14:textId="77777777" w:rsidR="002F7B1B" w:rsidRPr="00A442BF" w:rsidRDefault="002F7B1B" w:rsidP="002F7B1B">
      <w:pPr>
        <w:spacing w:line="240" w:lineRule="auto"/>
        <w:ind w:left="1843" w:hanging="850"/>
        <w:rPr>
          <w:rFonts w:ascii="Arial" w:hAnsi="Arial" w:cs="Arial"/>
        </w:rPr>
      </w:pPr>
      <w:r w:rsidRPr="00A442BF">
        <w:rPr>
          <w:rFonts w:ascii="Arial" w:hAnsi="Arial" w:cs="Arial"/>
        </w:rPr>
        <w:t>•</w:t>
      </w:r>
      <w:r w:rsidRPr="00A442BF">
        <w:rPr>
          <w:rFonts w:ascii="Arial" w:hAnsi="Arial" w:cs="Arial"/>
        </w:rPr>
        <w:tab/>
        <w:t>DWP’s digital, IT and communication systems, and</w:t>
      </w:r>
    </w:p>
    <w:p w14:paraId="05508770" w14:textId="77777777" w:rsidR="002F7B1B" w:rsidRPr="00A442BF" w:rsidRDefault="002F7B1B" w:rsidP="002F7B1B">
      <w:pPr>
        <w:spacing w:line="240" w:lineRule="auto"/>
        <w:ind w:left="1843" w:hanging="850"/>
        <w:rPr>
          <w:rFonts w:ascii="Arial" w:hAnsi="Arial" w:cs="Arial"/>
        </w:rPr>
      </w:pPr>
      <w:r w:rsidRPr="00A442BF">
        <w:rPr>
          <w:rFonts w:ascii="Arial" w:hAnsi="Arial" w:cs="Arial"/>
        </w:rPr>
        <w:t>•</w:t>
      </w:r>
      <w:r w:rsidRPr="00A442BF">
        <w:rPr>
          <w:rFonts w:ascii="Arial" w:hAnsi="Arial" w:cs="Arial"/>
        </w:rPr>
        <w:tab/>
        <w:t>Premises that DWP uses to accommodate its operations, people, and visitors</w:t>
      </w:r>
    </w:p>
    <w:p w14:paraId="7D68855D" w14:textId="77777777" w:rsidR="002F7B1B" w:rsidRPr="00A442BF" w:rsidRDefault="002F7B1B" w:rsidP="002F7B1B">
      <w:pPr>
        <w:spacing w:line="240" w:lineRule="auto"/>
        <w:rPr>
          <w:rFonts w:ascii="Arial" w:hAnsi="Arial" w:cs="Arial"/>
          <w:b/>
        </w:rPr>
      </w:pPr>
      <w:r w:rsidRPr="00A442BF">
        <w:rPr>
          <w:rFonts w:ascii="Arial" w:hAnsi="Arial" w:cs="Arial"/>
          <w:b/>
        </w:rPr>
        <w:t>Scope</w:t>
      </w:r>
    </w:p>
    <w:p w14:paraId="2DD12B09"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2.1</w:t>
      </w:r>
      <w:r w:rsidRPr="00A442BF">
        <w:rPr>
          <w:rFonts w:ascii="Arial" w:hAnsi="Arial" w:cs="Arial"/>
        </w:rPr>
        <w:tab/>
        <w:t>This overarching policy provides direction for all DWP information security policy and the standards and controls which underpin it.</w:t>
      </w:r>
    </w:p>
    <w:p w14:paraId="4C6CC1A0"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2.2</w:t>
      </w:r>
      <w:r w:rsidRPr="00A442BF">
        <w:rPr>
          <w:rFonts w:ascii="Arial" w:hAnsi="Arial" w:cs="Arial"/>
        </w:rPr>
        <w:tab/>
        <w:t>This policy aligns with and is based on the ISO 27000 series and in particular ISO27001 techniques and principles and ISO27002 requirements and will be used to inform DWP future consideration of an Information Security Management System.  Standards drawn from the ISO 27000 series will be applied and communicated as needed.</w:t>
      </w:r>
    </w:p>
    <w:p w14:paraId="034CEA4D"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2.3</w:t>
      </w:r>
      <w:r w:rsidRPr="00A442BF">
        <w:rPr>
          <w:rFonts w:ascii="Arial" w:hAnsi="Arial" w:cs="Arial"/>
        </w:rPr>
        <w:tab/>
        <w:t>This policy applies to all aspects of cyber and information security, including the specification, design, development, installation, operation, connection, use and decommissioning of the systems, services and equipment used to store, process, transmit or receive information.</w:t>
      </w:r>
    </w:p>
    <w:p w14:paraId="38C530EA"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2.4</w:t>
      </w:r>
      <w:r w:rsidRPr="00A442BF">
        <w:rPr>
          <w:rFonts w:ascii="Arial" w:hAnsi="Arial" w:cs="Arial"/>
        </w:rPr>
        <w:tab/>
        <w:t>This policy applies to all DWP data, and any data that DWP is processing for other Controllers.</w:t>
      </w:r>
    </w:p>
    <w:p w14:paraId="7FF2498A"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2.5</w:t>
      </w:r>
      <w:r w:rsidRPr="00A442BF">
        <w:rPr>
          <w:rFonts w:ascii="Arial" w:hAnsi="Arial" w:cs="Arial"/>
        </w:rPr>
        <w:tab/>
        <w:t>This policy applies to:</w:t>
      </w:r>
    </w:p>
    <w:p w14:paraId="0CFC1D62" w14:textId="77777777" w:rsidR="002F7B1B" w:rsidRPr="00A442BF" w:rsidRDefault="002F7B1B" w:rsidP="002F7B1B">
      <w:pPr>
        <w:spacing w:line="240" w:lineRule="auto"/>
        <w:ind w:left="1440" w:hanging="720"/>
        <w:rPr>
          <w:rFonts w:ascii="Arial" w:hAnsi="Arial" w:cs="Arial"/>
        </w:rPr>
      </w:pPr>
      <w:r w:rsidRPr="00A442BF">
        <w:rPr>
          <w:rFonts w:ascii="Arial" w:hAnsi="Arial" w:cs="Arial"/>
        </w:rPr>
        <w:t>•</w:t>
      </w:r>
      <w:r w:rsidRPr="00A442BF">
        <w:rPr>
          <w:rFonts w:ascii="Arial" w:hAnsi="Arial" w:cs="Arial"/>
        </w:rPr>
        <w:tab/>
        <w:t>All DWP employees - who should understand their responsibilities in using the Department’s information assets including its systems.  DWP Employee non-compliance with this policy may result in disciplinary consequences.</w:t>
      </w:r>
    </w:p>
    <w:p w14:paraId="3F0001F5" w14:textId="77777777" w:rsidR="002F7B1B" w:rsidRPr="00A442BF" w:rsidRDefault="002F7B1B" w:rsidP="002F7B1B">
      <w:pPr>
        <w:spacing w:line="240" w:lineRule="auto"/>
        <w:ind w:left="1440" w:hanging="720"/>
        <w:rPr>
          <w:rFonts w:ascii="Arial" w:hAnsi="Arial" w:cs="Arial"/>
        </w:rPr>
      </w:pPr>
      <w:r w:rsidRPr="00A442BF">
        <w:rPr>
          <w:rFonts w:ascii="Arial" w:hAnsi="Arial" w:cs="Arial"/>
        </w:rPr>
        <w:t>•</w:t>
      </w:r>
      <w:r w:rsidRPr="00A442BF">
        <w:rPr>
          <w:rFonts w:ascii="Arial" w:hAnsi="Arial" w:cs="Arial"/>
        </w:rPr>
        <w:tab/>
        <w:t>DWP staff engaged in designing and implementing new technology solutions, who must reflect the policy requirements into design and build.</w:t>
      </w:r>
    </w:p>
    <w:p w14:paraId="7E57E72C" w14:textId="77777777" w:rsidR="002F7B1B" w:rsidRPr="00A442BF" w:rsidRDefault="002F7B1B" w:rsidP="002F7B1B">
      <w:pPr>
        <w:spacing w:line="240" w:lineRule="auto"/>
        <w:ind w:left="1440" w:hanging="720"/>
        <w:rPr>
          <w:rFonts w:ascii="Arial" w:hAnsi="Arial" w:cs="Arial"/>
        </w:rPr>
      </w:pPr>
      <w:r w:rsidRPr="00A442BF">
        <w:rPr>
          <w:rFonts w:ascii="Arial" w:hAnsi="Arial" w:cs="Arial"/>
        </w:rPr>
        <w:t>•</w:t>
      </w:r>
      <w:r w:rsidRPr="00A442BF">
        <w:rPr>
          <w:rFonts w:ascii="Arial" w:hAnsi="Arial" w:cs="Arial"/>
        </w:rPr>
        <w:tab/>
        <w:t>DWP Contracted suppliers that handle/access/process Authority Data. Contracted suppliers must provide the security measures and safeguards appropriate to the nature and use of the information.  All Contracted suppliers of services to the DWP must comply, and be able to demonstrate compliance, with the Department’s relevant policies and standards.</w:t>
      </w:r>
    </w:p>
    <w:p w14:paraId="0D4C74A7" w14:textId="77777777" w:rsidR="002F7B1B" w:rsidRPr="00A442BF" w:rsidRDefault="002F7B1B" w:rsidP="002F7B1B">
      <w:pPr>
        <w:spacing w:line="240" w:lineRule="auto"/>
        <w:rPr>
          <w:rFonts w:ascii="Arial" w:hAnsi="Arial" w:cs="Arial"/>
          <w:b/>
        </w:rPr>
      </w:pPr>
      <w:r w:rsidRPr="00A442BF">
        <w:rPr>
          <w:rFonts w:ascii="Arial" w:hAnsi="Arial" w:cs="Arial"/>
          <w:b/>
        </w:rPr>
        <w:t>Accountabilities</w:t>
      </w:r>
    </w:p>
    <w:p w14:paraId="4923F346"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3.1</w:t>
      </w:r>
      <w:r w:rsidRPr="00A442BF">
        <w:rPr>
          <w:rFonts w:ascii="Arial" w:hAnsi="Arial" w:cs="Arial"/>
        </w:rPr>
        <w:tab/>
        <w:t>The Chief Security Officer is the accountable owner of the DWP Information Security Policy and is responsible for its maintenance and review, through the Head of Security Policy, Governance &amp; Resilience.</w:t>
      </w:r>
    </w:p>
    <w:p w14:paraId="03389EA6"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3.2</w:t>
      </w:r>
      <w:r w:rsidRPr="00A442BF">
        <w:rPr>
          <w:rFonts w:ascii="Arial" w:hAnsi="Arial" w:cs="Arial"/>
        </w:rPr>
        <w:tab/>
        <w:t>Any exception to the Information Security Policy must be risk assessed and agreed by the Chief Security Officer.</w:t>
      </w:r>
    </w:p>
    <w:p w14:paraId="0C09B00B" w14:textId="77777777" w:rsidR="00CA1716" w:rsidRDefault="00CA1716" w:rsidP="002F7B1B">
      <w:pPr>
        <w:spacing w:line="240" w:lineRule="auto"/>
        <w:rPr>
          <w:rFonts w:ascii="Arial" w:hAnsi="Arial" w:cs="Arial"/>
          <w:b/>
        </w:rPr>
      </w:pPr>
    </w:p>
    <w:p w14:paraId="2E2AEE18" w14:textId="477FC732" w:rsidR="002F7B1B" w:rsidRPr="00A442BF" w:rsidRDefault="002F7B1B" w:rsidP="002F7B1B">
      <w:pPr>
        <w:spacing w:line="240" w:lineRule="auto"/>
        <w:rPr>
          <w:rFonts w:ascii="Arial" w:hAnsi="Arial" w:cs="Arial"/>
          <w:b/>
        </w:rPr>
      </w:pPr>
      <w:r w:rsidRPr="00A442BF">
        <w:rPr>
          <w:rFonts w:ascii="Arial" w:hAnsi="Arial" w:cs="Arial"/>
          <w:b/>
        </w:rPr>
        <w:t>Policy Statements</w:t>
      </w:r>
    </w:p>
    <w:p w14:paraId="3FFCD381"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4.1</w:t>
      </w:r>
      <w:r w:rsidRPr="00A442BF">
        <w:rPr>
          <w:rFonts w:ascii="Arial" w:hAnsi="Arial" w:cs="Arial"/>
        </w:rPr>
        <w:tab/>
        <w:t>DWP recognises all information has value and sets out in this Information Security Policy how it safeguards DWP information through security standards, and protects the systems, equipment and processes that support its use through applying controls and a control environment.</w:t>
      </w:r>
    </w:p>
    <w:p w14:paraId="614AE2F7"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4.2</w:t>
      </w:r>
      <w:r w:rsidRPr="00A442BF">
        <w:rPr>
          <w:rFonts w:ascii="Arial" w:hAnsi="Arial" w:cs="Arial"/>
        </w:rPr>
        <w:tab/>
        <w:t>This Information Security Policy defines how we achieve information security through implementing supporting standards and controls to protect information;</w:t>
      </w:r>
    </w:p>
    <w:p w14:paraId="10F1F52D"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Confidentiality: by restricting access to authorised users;</w:t>
      </w:r>
    </w:p>
    <w:p w14:paraId="2D5771DA"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Integrity: by making sure that the information is always accurate and complete;</w:t>
      </w:r>
    </w:p>
    <w:p w14:paraId="0EB77C02"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Availability: by making sure that the information is available to authorised users when required.</w:t>
      </w:r>
    </w:p>
    <w:p w14:paraId="301D1AF7"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4.3</w:t>
      </w:r>
      <w:r w:rsidRPr="00A442BF">
        <w:rPr>
          <w:rFonts w:ascii="Arial" w:hAnsi="Arial" w:cs="Arial"/>
        </w:rPr>
        <w:tab/>
        <w:t>DWP protects its systems and processes through standards that are applied proportionately, based on formal risk assessments, continually reviewed, and aligns with the following:</w:t>
      </w:r>
    </w:p>
    <w:p w14:paraId="67A03F15"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The Data Protection Legislation and the HMG Security Policy Framework.</w:t>
      </w:r>
    </w:p>
    <w:p w14:paraId="09A1022B"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Related HMG standards and Good Practice Guidance for protecting personal data and managing information risk including those of CESG.</w:t>
      </w:r>
    </w:p>
    <w:p w14:paraId="00DCD091"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The ISO27001 techniques standard, the ISO27002 code of practice, and other ISO 27000 standards and security best practice.</w:t>
      </w:r>
    </w:p>
    <w:p w14:paraId="3239ECD8"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Contractual obligations</w:t>
      </w:r>
    </w:p>
    <w:p w14:paraId="733FEDB6"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Relevant Codes of Connection.</w:t>
      </w:r>
    </w:p>
    <w:p w14:paraId="768F6340" w14:textId="77777777" w:rsidR="002F7B1B" w:rsidRPr="00A442BF" w:rsidRDefault="002F7B1B" w:rsidP="002F7B1B">
      <w:pPr>
        <w:spacing w:line="240" w:lineRule="auto"/>
        <w:ind w:left="1701" w:hanging="708"/>
        <w:rPr>
          <w:rFonts w:ascii="Arial" w:hAnsi="Arial" w:cs="Arial"/>
        </w:rPr>
      </w:pPr>
      <w:r w:rsidRPr="00A442BF">
        <w:rPr>
          <w:rFonts w:ascii="Arial" w:hAnsi="Arial" w:cs="Arial"/>
        </w:rPr>
        <w:t>•</w:t>
      </w:r>
      <w:r w:rsidRPr="00A442BF">
        <w:rPr>
          <w:rFonts w:ascii="Arial" w:hAnsi="Arial" w:cs="Arial"/>
        </w:rPr>
        <w:tab/>
        <w:t>Other applicable legislation.</w:t>
      </w:r>
    </w:p>
    <w:p w14:paraId="75DF87B5"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4.4</w:t>
      </w:r>
      <w:r w:rsidRPr="00A442BF">
        <w:rPr>
          <w:rFonts w:ascii="Arial" w:hAnsi="Arial" w:cs="Arial"/>
        </w:rPr>
        <w:tab/>
        <w:t>DWP requires Contracted Suppliers that generate, access and process Authority Data to take a similar proportionate, risk based approach to information security in accordance with the relevant DWP Security Policies and Standards which adopt and apply ISO 27001 Standards and the Cyber Essentials.</w:t>
      </w:r>
    </w:p>
    <w:p w14:paraId="1B661587"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4.5</w:t>
      </w:r>
      <w:r w:rsidRPr="00A442BF">
        <w:rPr>
          <w:rFonts w:ascii="Arial" w:hAnsi="Arial" w:cs="Arial"/>
        </w:rPr>
        <w:tab/>
        <w:t>DWP applies the Baseline Personnel Security Standard (BPSS) in employee recruitment and requires Contracted Suppliers to apply similar or identical controls where applicable.  DWP applies Human Resources policies in the protection of its information and requires Contracted Suppliers apply similar personnel security policies.</w:t>
      </w:r>
    </w:p>
    <w:p w14:paraId="3654AFBD"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4.6</w:t>
      </w:r>
      <w:r w:rsidRPr="00A442BF">
        <w:rPr>
          <w:rFonts w:ascii="Arial" w:hAnsi="Arial" w:cs="Arial"/>
        </w:rPr>
        <w:tab/>
        <w:t>DWP will ensure that DWP and its suppliers implement and operate information security in accordance with the organisational standards and procedures to mitigate against breaches of legal, statutory, and embed contractual obligations related to information security.</w:t>
      </w:r>
    </w:p>
    <w:p w14:paraId="69E6BB60"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4.7</w:t>
      </w:r>
      <w:r w:rsidRPr="00A442BF">
        <w:rPr>
          <w:rFonts w:ascii="Arial" w:hAnsi="Arial" w:cs="Arial"/>
        </w:rPr>
        <w:tab/>
        <w:t>DWP systematically monitors and measures information security performance against its own and cross government metrics.  DWP develops and improves information security policies and standards to provide sufficient protection for information by addressing identified risks, and consistent with central HMG standards and guidance.  New information security standards and procedures will be communicated to employees and others on a regular basis.</w:t>
      </w:r>
    </w:p>
    <w:p w14:paraId="7D583EA2" w14:textId="77777777" w:rsidR="00CA1716" w:rsidRDefault="00CA1716" w:rsidP="002F7B1B">
      <w:pPr>
        <w:spacing w:line="240" w:lineRule="auto"/>
        <w:rPr>
          <w:rFonts w:ascii="Arial" w:hAnsi="Arial" w:cs="Arial"/>
          <w:b/>
        </w:rPr>
      </w:pPr>
    </w:p>
    <w:p w14:paraId="4EBA2BDE" w14:textId="77777777" w:rsidR="00CA1716" w:rsidRDefault="00CA1716" w:rsidP="002F7B1B">
      <w:pPr>
        <w:spacing w:line="240" w:lineRule="auto"/>
        <w:rPr>
          <w:rFonts w:ascii="Arial" w:hAnsi="Arial" w:cs="Arial"/>
          <w:b/>
        </w:rPr>
      </w:pPr>
    </w:p>
    <w:p w14:paraId="2D613200" w14:textId="77777777" w:rsidR="00CA1716" w:rsidRDefault="00CA1716" w:rsidP="002F7B1B">
      <w:pPr>
        <w:spacing w:line="240" w:lineRule="auto"/>
        <w:rPr>
          <w:rFonts w:ascii="Arial" w:hAnsi="Arial" w:cs="Arial"/>
          <w:b/>
        </w:rPr>
      </w:pPr>
    </w:p>
    <w:p w14:paraId="53AF4A49" w14:textId="5731D264" w:rsidR="002F7B1B" w:rsidRPr="00A442BF" w:rsidRDefault="002F7B1B" w:rsidP="002F7B1B">
      <w:pPr>
        <w:spacing w:line="240" w:lineRule="auto"/>
        <w:rPr>
          <w:rFonts w:ascii="Arial" w:hAnsi="Arial" w:cs="Arial"/>
          <w:b/>
        </w:rPr>
      </w:pPr>
      <w:r w:rsidRPr="00A442BF">
        <w:rPr>
          <w:rFonts w:ascii="Arial" w:hAnsi="Arial" w:cs="Arial"/>
          <w:b/>
        </w:rPr>
        <w:t>Responsibilities</w:t>
      </w:r>
    </w:p>
    <w:p w14:paraId="06C1A864"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w:t>
      </w:r>
      <w:r w:rsidRPr="00A442BF">
        <w:rPr>
          <w:rFonts w:ascii="Arial" w:hAnsi="Arial" w:cs="Arial"/>
        </w:rPr>
        <w:tab/>
        <w:t>DWP’s Information Security Policies and Standards provide appropriate protection for personal and sensitive personal data as a result of effective implementation of the following responsibilities:</w:t>
      </w:r>
    </w:p>
    <w:p w14:paraId="4E65BDF3" w14:textId="77777777" w:rsidR="002F7B1B" w:rsidRPr="00A442BF" w:rsidRDefault="002F7B1B" w:rsidP="002F7B1B">
      <w:pPr>
        <w:keepNext/>
        <w:spacing w:line="240" w:lineRule="auto"/>
        <w:ind w:left="993" w:hanging="993"/>
        <w:rPr>
          <w:rFonts w:ascii="Arial" w:hAnsi="Arial" w:cs="Arial"/>
          <w:i/>
        </w:rPr>
      </w:pPr>
      <w:r w:rsidRPr="00A442BF">
        <w:rPr>
          <w:rFonts w:ascii="Arial" w:hAnsi="Arial" w:cs="Arial"/>
          <w:i/>
        </w:rPr>
        <w:t>5.1.1</w:t>
      </w:r>
      <w:r w:rsidRPr="00A442BF">
        <w:rPr>
          <w:rFonts w:ascii="Arial" w:hAnsi="Arial" w:cs="Arial"/>
          <w:i/>
        </w:rPr>
        <w:tab/>
        <w:t>Governance and Compliance Functions</w:t>
      </w:r>
    </w:p>
    <w:p w14:paraId="3034E0E8"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5.1.1.1</w:t>
      </w:r>
      <w:r w:rsidRPr="00A442BF">
        <w:rPr>
          <w:rFonts w:ascii="Arial" w:hAnsi="Arial" w:cs="Arial"/>
        </w:rPr>
        <w:tab/>
        <w:t>Enable management of information security through developing governance structures in an organisation that directs and manages information security,</w:t>
      </w:r>
    </w:p>
    <w:p w14:paraId="77A4DEA6"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5.1.1.2</w:t>
      </w:r>
      <w:r w:rsidRPr="00A442BF">
        <w:rPr>
          <w:rFonts w:ascii="Arial" w:hAnsi="Arial" w:cs="Arial"/>
        </w:rPr>
        <w:tab/>
        <w:t>Provide control of information security risks within DWP to acceptable levels by risk management and the use of protective marking and other controls,</w:t>
      </w:r>
    </w:p>
    <w:p w14:paraId="0AFE7341"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5.1.1.3</w:t>
      </w:r>
      <w:r w:rsidRPr="00A442BF">
        <w:rPr>
          <w:rFonts w:ascii="Arial" w:hAnsi="Arial" w:cs="Arial"/>
        </w:rPr>
        <w:tab/>
        <w:t>Support DWP employees to comply with these requirements, as expressed through the HR Standards of Behaviours and Security Code of Conduct, and ensure employees are aware of the consequences of non-compliance,</w:t>
      </w:r>
    </w:p>
    <w:p w14:paraId="5E983C49"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5.1.1.4</w:t>
      </w:r>
      <w:r w:rsidRPr="00A442BF">
        <w:rPr>
          <w:rFonts w:ascii="Arial" w:hAnsi="Arial" w:cs="Arial"/>
        </w:rPr>
        <w:tab/>
        <w:t>Ensure that suppliers are aware that failure to comply with this policy and other requirements (which will be communicated through the contractual process) will result in corrective action and escalation following agreed processes.</w:t>
      </w:r>
    </w:p>
    <w:p w14:paraId="114D94CA" w14:textId="77777777" w:rsidR="002F7B1B" w:rsidRPr="00A442BF" w:rsidRDefault="002F7B1B" w:rsidP="002F7B1B">
      <w:pPr>
        <w:spacing w:line="240" w:lineRule="auto"/>
        <w:ind w:left="993" w:hanging="993"/>
        <w:rPr>
          <w:rFonts w:ascii="Arial" w:hAnsi="Arial" w:cs="Arial"/>
          <w:i/>
        </w:rPr>
      </w:pPr>
      <w:r w:rsidRPr="00A442BF">
        <w:rPr>
          <w:rFonts w:ascii="Arial" w:hAnsi="Arial" w:cs="Arial"/>
          <w:i/>
        </w:rPr>
        <w:t>5.1.2</w:t>
      </w:r>
      <w:r w:rsidRPr="00A442BF">
        <w:rPr>
          <w:rFonts w:ascii="Arial" w:hAnsi="Arial" w:cs="Arial"/>
          <w:i/>
        </w:rPr>
        <w:tab/>
        <w:t>Line Managers and Contracted Suppliers</w:t>
      </w:r>
    </w:p>
    <w:p w14:paraId="6851BBCF"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5.1.2.1</w:t>
      </w:r>
      <w:r w:rsidRPr="00A442BF">
        <w:rPr>
          <w:rFonts w:ascii="Arial" w:hAnsi="Arial" w:cs="Arial"/>
        </w:rPr>
        <w:tab/>
        <w:t>Ensure all employees fully understand and fulfil their agreed responsibilities for information security under the Security Code of Conduct and the Acceptable Use Policy,</w:t>
      </w:r>
    </w:p>
    <w:p w14:paraId="229ED768"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5.1.2.2</w:t>
      </w:r>
      <w:r w:rsidRPr="00A442BF">
        <w:rPr>
          <w:rFonts w:ascii="Arial" w:hAnsi="Arial" w:cs="Arial"/>
        </w:rPr>
        <w:tab/>
        <w:t>Require Contracted Suppliers to be aware of and fulfil their information responsibilities including personnel information security responsibilities,</w:t>
      </w:r>
    </w:p>
    <w:p w14:paraId="42BA7724"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5.1.2.3</w:t>
      </w:r>
      <w:r w:rsidRPr="00A442BF">
        <w:rPr>
          <w:rFonts w:ascii="Arial" w:hAnsi="Arial" w:cs="Arial"/>
        </w:rPr>
        <w:tab/>
        <w:t>Monitor the actions of system and service users to identify individual responsibility for information security,</w:t>
      </w:r>
    </w:p>
    <w:p w14:paraId="06796910" w14:textId="77777777" w:rsidR="002F7B1B" w:rsidRPr="00A442BF" w:rsidRDefault="002F7B1B" w:rsidP="002F7B1B">
      <w:pPr>
        <w:spacing w:line="240" w:lineRule="auto"/>
        <w:ind w:left="993" w:hanging="993"/>
        <w:rPr>
          <w:rFonts w:ascii="Arial" w:hAnsi="Arial" w:cs="Arial"/>
          <w:i/>
        </w:rPr>
      </w:pPr>
      <w:r w:rsidRPr="00A442BF">
        <w:rPr>
          <w:rFonts w:ascii="Arial" w:hAnsi="Arial" w:cs="Arial"/>
          <w:i/>
        </w:rPr>
        <w:t>5.1.3</w:t>
      </w:r>
      <w:r w:rsidRPr="00A442BF">
        <w:rPr>
          <w:rFonts w:ascii="Arial" w:hAnsi="Arial" w:cs="Arial"/>
          <w:i/>
        </w:rPr>
        <w:tab/>
        <w:t>Information Asset responsibility</w:t>
      </w:r>
    </w:p>
    <w:p w14:paraId="7AC03B23"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5.1.3.1</w:t>
      </w:r>
      <w:r w:rsidRPr="00A442BF">
        <w:rPr>
          <w:rFonts w:ascii="Arial" w:hAnsi="Arial" w:cs="Arial"/>
        </w:rPr>
        <w:tab/>
        <w:t>Identify DWP information assets and define responsibilities to ensure that information receives an appropriate level of protection in accordance with its importance to the organisation and to the citizen, and its hosting location,</w:t>
      </w:r>
    </w:p>
    <w:p w14:paraId="3BA9B3FD"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5.1.3.2</w:t>
      </w:r>
      <w:r w:rsidRPr="00A442BF">
        <w:rPr>
          <w:rFonts w:ascii="Arial" w:hAnsi="Arial" w:cs="Arial"/>
        </w:rPr>
        <w:tab/>
        <w:t>Ensure DWP has appropriate structures and processes to enable the Department to understand the use of and monitor its information assets.</w:t>
      </w:r>
    </w:p>
    <w:p w14:paraId="786AB790" w14:textId="77777777" w:rsidR="002F7B1B" w:rsidRPr="00A442BF" w:rsidRDefault="002F7B1B" w:rsidP="002F7B1B">
      <w:pPr>
        <w:spacing w:line="240" w:lineRule="auto"/>
        <w:ind w:left="993" w:hanging="993"/>
        <w:rPr>
          <w:rFonts w:ascii="Arial" w:hAnsi="Arial" w:cs="Arial"/>
          <w:i/>
        </w:rPr>
      </w:pPr>
      <w:r w:rsidRPr="00A442BF">
        <w:rPr>
          <w:rFonts w:ascii="Arial" w:hAnsi="Arial" w:cs="Arial"/>
          <w:i/>
        </w:rPr>
        <w:t>5.1.4</w:t>
      </w:r>
      <w:r w:rsidRPr="00A442BF">
        <w:rPr>
          <w:rFonts w:ascii="Arial" w:hAnsi="Arial" w:cs="Arial"/>
          <w:i/>
        </w:rPr>
        <w:tab/>
        <w:t>Employees and Contracted Suppliers - access to information assets and systems</w:t>
      </w:r>
    </w:p>
    <w:p w14:paraId="31111A88"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5.1.4.1</w:t>
      </w:r>
      <w:r w:rsidRPr="00A442BF">
        <w:rPr>
          <w:rFonts w:ascii="Arial" w:hAnsi="Arial" w:cs="Arial"/>
        </w:rPr>
        <w:tab/>
        <w:t>Ensure there are documented information asset access controls and procedures, and that security responsibilities have been allocated and accepted.</w:t>
      </w:r>
    </w:p>
    <w:p w14:paraId="783399C3"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5.1.4.2</w:t>
      </w:r>
      <w:r w:rsidRPr="00A442BF">
        <w:rPr>
          <w:rFonts w:ascii="Arial" w:hAnsi="Arial" w:cs="Arial"/>
        </w:rPr>
        <w:tab/>
        <w:t>Ensure the effective use of cryptography, especially where interconnections between systems or services exist.</w:t>
      </w:r>
    </w:p>
    <w:p w14:paraId="6E9EBD2E"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5.1.4.3</w:t>
      </w:r>
      <w:r w:rsidRPr="00A442BF">
        <w:rPr>
          <w:rFonts w:ascii="Arial" w:hAnsi="Arial" w:cs="Arial"/>
        </w:rPr>
        <w:tab/>
        <w:t>Ensure users are accountable for safeguarding their authentication information,</w:t>
      </w:r>
    </w:p>
    <w:p w14:paraId="5ACC8AEA"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5.1.4.4</w:t>
      </w:r>
      <w:r w:rsidRPr="00A442BF">
        <w:rPr>
          <w:rFonts w:ascii="Arial" w:hAnsi="Arial" w:cs="Arial"/>
        </w:rPr>
        <w:tab/>
        <w:t>Ensure correct and secure operations of information processing facilities by regulating, monitoring and reviewing the implementation of protective measures,</w:t>
      </w:r>
    </w:p>
    <w:p w14:paraId="73FA20ED"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5.1.4.5</w:t>
      </w:r>
      <w:r w:rsidRPr="00A442BF">
        <w:rPr>
          <w:rFonts w:ascii="Arial" w:hAnsi="Arial" w:cs="Arial"/>
        </w:rPr>
        <w:tab/>
        <w:t>Ensure the protection of information in networks and any supporting information processing facilities, and maintain the security of information transferred within an organisation and with any external entity,</w:t>
      </w:r>
    </w:p>
    <w:p w14:paraId="5DCE0FD8"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5.1.4.6</w:t>
      </w:r>
      <w:r w:rsidRPr="00A442BF">
        <w:rPr>
          <w:rFonts w:ascii="Arial" w:hAnsi="Arial" w:cs="Arial"/>
        </w:rPr>
        <w:tab/>
        <w:t>Ensure personally identifiable information is not saved or processed in any spread-sheet or system other than those approved by DWP Security for that purpose. Personally identifiable information must only be placed in document frameworks such as MS Word, Excel and PowerPoint when following approved local business processes which apply DWP security policy,</w:t>
      </w:r>
    </w:p>
    <w:p w14:paraId="4542B31A"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5.1.4.7</w:t>
      </w:r>
      <w:r w:rsidRPr="00A442BF">
        <w:rPr>
          <w:rFonts w:ascii="Arial" w:hAnsi="Arial" w:cs="Arial"/>
        </w:rPr>
        <w:tab/>
        <w:t>Ensure that information security is integral to information systems across the entire lifecycle of acquisition, development, maintenance and decommissioning,</w:t>
      </w:r>
    </w:p>
    <w:p w14:paraId="2ADDB9EC"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5.1.4.8</w:t>
      </w:r>
      <w:r w:rsidRPr="00A442BF">
        <w:rPr>
          <w:rFonts w:ascii="Arial" w:hAnsi="Arial" w:cs="Arial"/>
        </w:rPr>
        <w:tab/>
        <w:t>Define security responsibilities through contract terms and requirements for all suppliers to ensure protection of the organisation's assets that are accessible by suppliers,</w:t>
      </w:r>
    </w:p>
    <w:p w14:paraId="17326588" w14:textId="77777777" w:rsidR="002F7B1B" w:rsidRPr="00A442BF" w:rsidRDefault="002F7B1B" w:rsidP="002F7B1B">
      <w:pPr>
        <w:keepNext/>
        <w:spacing w:line="240" w:lineRule="auto"/>
        <w:ind w:left="993" w:hanging="993"/>
        <w:rPr>
          <w:rFonts w:ascii="Arial" w:hAnsi="Arial" w:cs="Arial"/>
          <w:i/>
        </w:rPr>
      </w:pPr>
      <w:r w:rsidRPr="00A442BF">
        <w:rPr>
          <w:rFonts w:ascii="Arial" w:hAnsi="Arial" w:cs="Arial"/>
          <w:i/>
        </w:rPr>
        <w:t>5.1.5</w:t>
      </w:r>
      <w:r w:rsidRPr="00A442BF">
        <w:rPr>
          <w:rFonts w:ascii="Arial" w:hAnsi="Arial" w:cs="Arial"/>
          <w:i/>
        </w:rPr>
        <w:tab/>
        <w:t>Security incident management function</w:t>
      </w:r>
    </w:p>
    <w:p w14:paraId="036DE13C"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5.1.5.1</w:t>
      </w:r>
      <w:r w:rsidRPr="00A442BF">
        <w:rPr>
          <w:rFonts w:ascii="Arial" w:hAnsi="Arial" w:cs="Arial"/>
        </w:rPr>
        <w:tab/>
        <w:t>Define formal procedures for the management of information security incidents, including improvements and changes to those procedures,</w:t>
      </w:r>
    </w:p>
    <w:p w14:paraId="29667192" w14:textId="77777777" w:rsidR="002F7B1B" w:rsidRPr="00A442BF" w:rsidRDefault="002F7B1B" w:rsidP="002F7B1B">
      <w:pPr>
        <w:spacing w:line="240" w:lineRule="auto"/>
        <w:ind w:left="993" w:hanging="993"/>
        <w:rPr>
          <w:rFonts w:ascii="Arial" w:hAnsi="Arial" w:cs="Arial"/>
          <w:i/>
        </w:rPr>
      </w:pPr>
      <w:r w:rsidRPr="00A442BF">
        <w:rPr>
          <w:rFonts w:ascii="Arial" w:hAnsi="Arial" w:cs="Arial"/>
          <w:i/>
        </w:rPr>
        <w:t>5.1.6</w:t>
      </w:r>
      <w:r w:rsidRPr="00A442BF">
        <w:rPr>
          <w:rFonts w:ascii="Arial" w:hAnsi="Arial" w:cs="Arial"/>
          <w:i/>
        </w:rPr>
        <w:tab/>
        <w:t>Continuity and Resilience function</w:t>
      </w:r>
    </w:p>
    <w:p w14:paraId="5A1FBF69"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5.1.6.1</w:t>
      </w:r>
      <w:r w:rsidRPr="00A442BF">
        <w:rPr>
          <w:rFonts w:ascii="Arial" w:hAnsi="Arial" w:cs="Arial"/>
        </w:rPr>
        <w:tab/>
        <w:t>Require business units to develop, implement and embed appropriate information security business continuity management, including business continuity plans for critical systems and services to minimise disruption against identified threats and risks,</w:t>
      </w:r>
    </w:p>
    <w:p w14:paraId="0EFF0307" w14:textId="77777777" w:rsidR="002F7B1B" w:rsidRPr="00A442BF" w:rsidRDefault="002F7B1B" w:rsidP="002F7B1B">
      <w:pPr>
        <w:spacing w:line="240" w:lineRule="auto"/>
        <w:ind w:left="993" w:hanging="993"/>
        <w:rPr>
          <w:rFonts w:ascii="Arial" w:hAnsi="Arial" w:cs="Arial"/>
          <w:i/>
        </w:rPr>
      </w:pPr>
      <w:r w:rsidRPr="00A442BF">
        <w:rPr>
          <w:rFonts w:ascii="Arial" w:hAnsi="Arial" w:cs="Arial"/>
          <w:i/>
        </w:rPr>
        <w:t>5.1.7</w:t>
      </w:r>
      <w:r w:rsidRPr="00A442BF">
        <w:rPr>
          <w:rFonts w:ascii="Arial" w:hAnsi="Arial" w:cs="Arial"/>
          <w:i/>
        </w:rPr>
        <w:tab/>
        <w:t>Technology function (through Infrastructure Operations)</w:t>
      </w:r>
    </w:p>
    <w:p w14:paraId="6823DBE3" w14:textId="77777777" w:rsidR="002F7B1B" w:rsidRPr="00A442BF" w:rsidRDefault="002F7B1B" w:rsidP="002F7B1B">
      <w:pPr>
        <w:spacing w:line="240" w:lineRule="auto"/>
        <w:ind w:left="993" w:hanging="993"/>
        <w:rPr>
          <w:rFonts w:ascii="Arial" w:hAnsi="Arial" w:cs="Arial"/>
        </w:rPr>
      </w:pPr>
      <w:r w:rsidRPr="00A442BF">
        <w:rPr>
          <w:rFonts w:ascii="Arial" w:hAnsi="Arial" w:cs="Arial"/>
        </w:rPr>
        <w:t>5.1.7.1</w:t>
      </w:r>
      <w:r w:rsidRPr="00A442BF">
        <w:rPr>
          <w:rFonts w:ascii="Arial" w:hAnsi="Arial" w:cs="Arial"/>
        </w:rPr>
        <w:tab/>
        <w:t>Require disaster recovery functionality for security systems based on a business impact analysis, risk assessment and cost calculation and in compliance with ISO27001 to re-establish access to and protection of our information.</w:t>
      </w:r>
    </w:p>
    <w:p w14:paraId="42B78415" w14:textId="77777777" w:rsidR="002F7B1B" w:rsidRPr="00A442BF" w:rsidRDefault="002F7B1B" w:rsidP="002F7B1B">
      <w:pPr>
        <w:spacing w:line="240" w:lineRule="auto"/>
        <w:rPr>
          <w:rFonts w:ascii="Arial" w:hAnsi="Arial" w:cs="Arial"/>
          <w:b/>
        </w:rPr>
      </w:pPr>
      <w:r w:rsidRPr="00A442BF">
        <w:rPr>
          <w:rFonts w:ascii="Arial" w:hAnsi="Arial" w:cs="Arial"/>
          <w:b/>
        </w:rPr>
        <w:br w:type="page"/>
      </w:r>
    </w:p>
    <w:p w14:paraId="1552F3B2" w14:textId="77777777" w:rsidR="002F7B1B" w:rsidRPr="00A442BF" w:rsidRDefault="002F7B1B" w:rsidP="002F7B1B">
      <w:pPr>
        <w:spacing w:line="240" w:lineRule="auto"/>
        <w:rPr>
          <w:rFonts w:ascii="Arial" w:hAnsi="Arial" w:cs="Arial"/>
          <w:b/>
        </w:rPr>
      </w:pPr>
      <w:r w:rsidRPr="00A442BF">
        <w:rPr>
          <w:rFonts w:ascii="Arial" w:hAnsi="Arial" w:cs="Arial"/>
          <w:b/>
        </w:rPr>
        <w:t>Appendix D - Physical Security Policy</w:t>
      </w:r>
    </w:p>
    <w:p w14:paraId="2A5BB3E1" w14:textId="77777777" w:rsidR="002F7B1B" w:rsidRPr="00A442BF" w:rsidRDefault="002F7B1B" w:rsidP="002F7B1B">
      <w:pPr>
        <w:spacing w:line="240" w:lineRule="auto"/>
        <w:rPr>
          <w:rFonts w:ascii="Arial" w:hAnsi="Arial" w:cs="Arial"/>
          <w:b/>
        </w:rPr>
      </w:pPr>
      <w:r w:rsidRPr="00A442BF">
        <w:rPr>
          <w:rFonts w:ascii="Arial" w:hAnsi="Arial" w:cs="Arial"/>
          <w:b/>
        </w:rPr>
        <w:t>DWP PHYSICAL SECURITY POLICY</w:t>
      </w:r>
    </w:p>
    <w:p w14:paraId="1B108BC4" w14:textId="77777777" w:rsidR="002F7B1B" w:rsidRPr="00A442BF" w:rsidRDefault="002F7B1B" w:rsidP="002F7B1B">
      <w:pPr>
        <w:spacing w:line="240" w:lineRule="auto"/>
        <w:ind w:left="709"/>
        <w:rPr>
          <w:rFonts w:ascii="Arial" w:hAnsi="Arial" w:cs="Arial"/>
          <w:b/>
        </w:rPr>
      </w:pPr>
      <w:r w:rsidRPr="00A442BF">
        <w:rPr>
          <w:rFonts w:ascii="Arial" w:hAnsi="Arial" w:cs="Arial"/>
          <w:b/>
        </w:rPr>
        <w:t>Audience</w:t>
      </w:r>
    </w:p>
    <w:p w14:paraId="64CEAD8D"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1.1</w:t>
      </w:r>
      <w:r w:rsidRPr="00A442BF">
        <w:rPr>
          <w:rFonts w:ascii="Arial" w:hAnsi="Arial" w:cs="Arial"/>
        </w:rPr>
        <w:tab/>
        <w:t>This DWP Physical Security policy applies to all DWP employees, contractors, partners, service providers and includes employees of other organisations who are based on DWP premises.</w:t>
      </w:r>
    </w:p>
    <w:p w14:paraId="67E4E1C5"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1.2</w:t>
      </w:r>
      <w:r w:rsidRPr="00A442BF">
        <w:rPr>
          <w:rFonts w:ascii="Arial" w:hAnsi="Arial" w:cs="Arial"/>
        </w:rPr>
        <w:tab/>
        <w:t>This policy does not apply to DWP staff operating out of sites owned and/or managed by other public bodies.</w:t>
      </w:r>
    </w:p>
    <w:p w14:paraId="52B643D1" w14:textId="77777777" w:rsidR="002F7B1B" w:rsidRPr="00A442BF" w:rsidRDefault="002F7B1B" w:rsidP="002F7B1B">
      <w:pPr>
        <w:spacing w:line="240" w:lineRule="auto"/>
        <w:ind w:left="709"/>
        <w:rPr>
          <w:rFonts w:ascii="Arial" w:hAnsi="Arial" w:cs="Arial"/>
          <w:b/>
        </w:rPr>
      </w:pPr>
      <w:r w:rsidRPr="00A442BF">
        <w:rPr>
          <w:rFonts w:ascii="Arial" w:hAnsi="Arial" w:cs="Arial"/>
          <w:b/>
        </w:rPr>
        <w:t>Policy Objective</w:t>
      </w:r>
    </w:p>
    <w:p w14:paraId="35548F6E"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2.1</w:t>
      </w:r>
      <w:r w:rsidRPr="00A442BF">
        <w:rPr>
          <w:rFonts w:ascii="Arial" w:hAnsi="Arial" w:cs="Arial"/>
        </w:rPr>
        <w:tab/>
        <w:t>This provides our employees, contractors, partners and other interested parties with a clear policy direction that requires them to protect DWP premises and assets, and ensure that all necessary physical protective security measures are in place to prevent unauthorised access, damage and interference to DWP’s assets and the occupants of its premises.</w:t>
      </w:r>
    </w:p>
    <w:p w14:paraId="080F3506" w14:textId="77777777" w:rsidR="002F7B1B" w:rsidRPr="00A442BF" w:rsidRDefault="002F7B1B" w:rsidP="002F7B1B">
      <w:pPr>
        <w:spacing w:line="240" w:lineRule="auto"/>
        <w:ind w:left="709"/>
        <w:rPr>
          <w:rFonts w:ascii="Arial" w:hAnsi="Arial" w:cs="Arial"/>
          <w:b/>
        </w:rPr>
      </w:pPr>
      <w:r w:rsidRPr="00A442BF">
        <w:rPr>
          <w:rFonts w:ascii="Arial" w:hAnsi="Arial" w:cs="Arial"/>
          <w:b/>
        </w:rPr>
        <w:t>Scope and Definition</w:t>
      </w:r>
    </w:p>
    <w:p w14:paraId="4A71D449"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3.1</w:t>
      </w:r>
      <w:r w:rsidRPr="00A442BF">
        <w:rPr>
          <w:rFonts w:ascii="Arial" w:hAnsi="Arial" w:cs="Arial"/>
        </w:rPr>
        <w:tab/>
        <w:t>Physical Security refers to measures that are designed to protect physical locations and the assets, information and personnel contained within.</w:t>
      </w:r>
    </w:p>
    <w:p w14:paraId="0BE9DBB3"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3.2</w:t>
      </w:r>
      <w:r w:rsidRPr="00A442BF">
        <w:rPr>
          <w:rFonts w:ascii="Arial" w:hAnsi="Arial" w:cs="Arial"/>
        </w:rPr>
        <w:tab/>
        <w:t>This policy sets out the approach to be adopted to manage, develop, improve and assure Physical Security across DWP.</w:t>
      </w:r>
    </w:p>
    <w:p w14:paraId="259E1A13"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3.3</w:t>
      </w:r>
      <w:r w:rsidRPr="00A442BF">
        <w:rPr>
          <w:rFonts w:ascii="Arial" w:hAnsi="Arial" w:cs="Arial"/>
        </w:rPr>
        <w:tab/>
        <w:t>It is essential that our business is conducted in an environment where potential threats to DWP assets, information and personnel (including from terrorism, theft and insider threat actors) have been identified, risk assessed and appropriately mitigated to prevent interference, loss or compromise.  This includes ensuring physical perimeters are protected and entry controls are in place to provide proportionate protection against natural disasters and terrorist attacks.</w:t>
      </w:r>
    </w:p>
    <w:p w14:paraId="3D5B1FA6" w14:textId="77777777" w:rsidR="002F7B1B" w:rsidRPr="00A442BF" w:rsidRDefault="002F7B1B" w:rsidP="002F7B1B">
      <w:pPr>
        <w:spacing w:line="240" w:lineRule="auto"/>
        <w:ind w:left="709"/>
        <w:rPr>
          <w:rFonts w:ascii="Arial" w:hAnsi="Arial" w:cs="Arial"/>
          <w:b/>
        </w:rPr>
      </w:pPr>
      <w:r w:rsidRPr="00A442BF">
        <w:rPr>
          <w:rFonts w:ascii="Arial" w:hAnsi="Arial" w:cs="Arial"/>
          <w:b/>
        </w:rPr>
        <w:t>Context</w:t>
      </w:r>
    </w:p>
    <w:p w14:paraId="6BD9E77D"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4.1</w:t>
      </w:r>
      <w:r w:rsidRPr="00A442BF">
        <w:rPr>
          <w:rFonts w:ascii="Arial" w:hAnsi="Arial" w:cs="Arial"/>
        </w:rPr>
        <w:tab/>
        <w:t>This policy sets out a framework to follow a ‘layered’ approach to physical security. It provides suitably secure environments from which DWP can operate to achieve its strategic aims and objectives by implementing security measures in layers, to appropriately protect personnel and DWP assets including material of differing levels of sensitivity.</w:t>
      </w:r>
    </w:p>
    <w:p w14:paraId="21928B7E"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4.2</w:t>
      </w:r>
      <w:r w:rsidRPr="00A442BF">
        <w:rPr>
          <w:rFonts w:ascii="Arial" w:hAnsi="Arial" w:cs="Arial"/>
        </w:rPr>
        <w:tab/>
        <w:t>This policy provides a high-level organisational objective for DWP with regards to Physical Security, but it is supported by MANDATORY Security Standards and Security Instructions which MUST be followed to ensure compliance, as they represent the minimum measures required to protect the security of DWP assets, information and people.</w:t>
      </w:r>
    </w:p>
    <w:p w14:paraId="0DFE159A"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4.3</w:t>
      </w:r>
      <w:r w:rsidRPr="00A442BF">
        <w:rPr>
          <w:rFonts w:ascii="Arial" w:hAnsi="Arial" w:cs="Arial"/>
        </w:rPr>
        <w:tab/>
        <w:t>This policy is also supported by several useful guidance products which will assist the policy audience with implementation.</w:t>
      </w:r>
    </w:p>
    <w:p w14:paraId="678F6A98" w14:textId="77777777" w:rsidR="002F7B1B" w:rsidRPr="00A442BF" w:rsidRDefault="002F7B1B" w:rsidP="002F7B1B">
      <w:pPr>
        <w:spacing w:line="240" w:lineRule="auto"/>
        <w:ind w:left="709"/>
        <w:rPr>
          <w:rFonts w:ascii="Arial" w:hAnsi="Arial" w:cs="Arial"/>
          <w:b/>
        </w:rPr>
      </w:pPr>
      <w:r w:rsidRPr="00A442BF">
        <w:rPr>
          <w:rFonts w:ascii="Arial" w:hAnsi="Arial" w:cs="Arial"/>
          <w:b/>
        </w:rPr>
        <w:t>Responsibilities</w:t>
      </w:r>
    </w:p>
    <w:p w14:paraId="03F92529"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5.1</w:t>
      </w:r>
      <w:r w:rsidRPr="00A442BF">
        <w:rPr>
          <w:rFonts w:ascii="Arial" w:hAnsi="Arial" w:cs="Arial"/>
        </w:rPr>
        <w:tab/>
        <w:t>All DWP employees, contractors, partners, service providers and employees of other organisations who are on DWP premises remain accountable for the security, health and safety of themselves, colleagues and the protection of Departmental assets including information and personnel.</w:t>
      </w:r>
    </w:p>
    <w:p w14:paraId="08134481"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5.2</w:t>
      </w:r>
      <w:r w:rsidRPr="00A442BF">
        <w:rPr>
          <w:rFonts w:ascii="Arial" w:hAnsi="Arial" w:cs="Arial"/>
        </w:rPr>
        <w:tab/>
        <w:t>The most senior grade based at each site, or in Moderate Risk and larger sites the Senior Responsible Officer (SRO), has responsibility for ensuring regular physical security risk assessments are conducted annually.  They MUST ensure the action plans created to address identified risks and instigate business continuity activities are up-to-date, clearly communicated, regularly rehearsed, implemented effectively and readily available in accordance with their significance/importance/classification.</w:t>
      </w:r>
    </w:p>
    <w:p w14:paraId="6637BB96"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5.3</w:t>
      </w:r>
      <w:r w:rsidRPr="00A442BF">
        <w:rPr>
          <w:rFonts w:ascii="Arial" w:hAnsi="Arial" w:cs="Arial"/>
        </w:rPr>
        <w:tab/>
        <w:t>Except in a very small number of locations, managing the physical security controls of sites across the DWP estate is the responsibility of a contracted provider.</w:t>
      </w:r>
    </w:p>
    <w:p w14:paraId="03246893" w14:textId="77777777" w:rsidR="002F7B1B" w:rsidRPr="00A442BF" w:rsidRDefault="002F7B1B" w:rsidP="002F7B1B">
      <w:pPr>
        <w:spacing w:line="240" w:lineRule="auto"/>
        <w:ind w:left="709"/>
        <w:rPr>
          <w:rFonts w:ascii="Arial" w:hAnsi="Arial" w:cs="Arial"/>
          <w:b/>
        </w:rPr>
      </w:pPr>
      <w:r w:rsidRPr="00A442BF">
        <w:rPr>
          <w:rFonts w:ascii="Arial" w:hAnsi="Arial" w:cs="Arial"/>
          <w:b/>
        </w:rPr>
        <w:t>Policy Statements</w:t>
      </w:r>
    </w:p>
    <w:p w14:paraId="26CC8547"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6.1</w:t>
      </w:r>
      <w:r w:rsidRPr="00A442BF">
        <w:rPr>
          <w:rFonts w:ascii="Arial" w:hAnsi="Arial" w:cs="Arial"/>
        </w:rPr>
        <w:tab/>
        <w:t>Physical Security controls MUST be implemented that are proportionate to the risk appetite of the DWP and in adherence with the Information Security Policy and Acceptable Use Policy and other appropriate personnel and information security standards, including successful completion of Baseline Personnel Security Standard.  This will support all staff to ensure they remain observant, report suspicious behaviour and highlight non-compliance. This vigilance will deter, delay, prevent and/or detect unauthorised access to, or attack on, a location and mitigate the impact should they occur.</w:t>
      </w:r>
    </w:p>
    <w:p w14:paraId="0F21BF47"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6.2</w:t>
      </w:r>
      <w:r w:rsidRPr="00A442BF">
        <w:rPr>
          <w:rFonts w:ascii="Arial" w:hAnsi="Arial" w:cs="Arial"/>
        </w:rPr>
        <w:tab/>
        <w:t>Each DWP location presents unique physical security challenges and the measures introduced to protect each site must take into account the Risk Categorisation and the physical composition of that site.  Effective approaches to Physical Security MUST follow the MANDATORY Security Standards and Instructions.</w:t>
      </w:r>
    </w:p>
    <w:p w14:paraId="1CB3C00A"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6.3</w:t>
      </w:r>
      <w:r w:rsidRPr="00A442BF">
        <w:rPr>
          <w:rFonts w:ascii="Arial" w:hAnsi="Arial" w:cs="Arial"/>
        </w:rPr>
        <w:tab/>
        <w:t>The most senior grade manager, or SRO in Moderate Risk and larger locations, MUST ensure that their site adheres to the Response Level Policy and ensure physical security risk assessment activity is conducted annually and that the action plans created to address identified risks are implemented.</w:t>
      </w:r>
    </w:p>
    <w:p w14:paraId="36DB10C8" w14:textId="77777777" w:rsidR="002F7B1B" w:rsidRPr="00A442BF" w:rsidRDefault="002F7B1B" w:rsidP="002F7B1B">
      <w:pPr>
        <w:spacing w:line="240" w:lineRule="auto"/>
        <w:ind w:left="709"/>
        <w:rPr>
          <w:rFonts w:ascii="Arial" w:hAnsi="Arial" w:cs="Arial"/>
          <w:b/>
        </w:rPr>
      </w:pPr>
      <w:r w:rsidRPr="00A442BF">
        <w:rPr>
          <w:rFonts w:ascii="Arial" w:hAnsi="Arial" w:cs="Arial"/>
          <w:b/>
        </w:rPr>
        <w:t>Compliance</w:t>
      </w:r>
    </w:p>
    <w:p w14:paraId="0D1F97A2"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7.1</w:t>
      </w:r>
      <w:r w:rsidRPr="00A442BF">
        <w:rPr>
          <w:rFonts w:ascii="Arial" w:hAnsi="Arial" w:cs="Arial"/>
        </w:rPr>
        <w:tab/>
        <w:t>The level of risk and potential impact to DWP Information, assets and people will determine the controls to be applied and the degree of assurance required.  DWP must ensure a baseline of physical security measures are in place at each site, and receive annual assurance that such measures are in place to provide appropriate protection to all occupants and assets, and that these measures can be strengthened when required i.e. in response to a threat incident or change in the Government Response Level.</w:t>
      </w:r>
    </w:p>
    <w:p w14:paraId="1008E690"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7.2</w:t>
      </w:r>
      <w:r w:rsidRPr="00A442BF">
        <w:rPr>
          <w:rFonts w:ascii="Arial" w:hAnsi="Arial" w:cs="Arial"/>
        </w:rPr>
        <w:tab/>
        <w:t>The implementation of all security measures must be able to provide evidence that the selection was been made in accordance with appropriate information security standards ISO27001/27002 and relevant HMG Policies and Standards.</w:t>
      </w:r>
    </w:p>
    <w:p w14:paraId="4081EB71"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7.3</w:t>
      </w:r>
      <w:r w:rsidRPr="00A442BF">
        <w:rPr>
          <w:rFonts w:ascii="Arial" w:hAnsi="Arial" w:cs="Arial"/>
        </w:rPr>
        <w:tab/>
        <w:t>The constantly changing security landscape has necessarily dictated that Physical Security measures be constantly re-evaluated in order to meet new threats and other emerging vulnerabilities.  Therefore, this policy and subsequent supporting guidance and standards will be subject to continual review and update.</w:t>
      </w:r>
    </w:p>
    <w:p w14:paraId="533232AE" w14:textId="77777777" w:rsidR="002F7B1B" w:rsidRPr="00A442BF" w:rsidRDefault="002F7B1B" w:rsidP="002F7B1B">
      <w:pPr>
        <w:spacing w:line="240" w:lineRule="auto"/>
        <w:rPr>
          <w:rFonts w:ascii="Arial" w:hAnsi="Arial" w:cs="Arial"/>
          <w:b/>
        </w:rPr>
      </w:pPr>
      <w:r w:rsidRPr="00A442BF">
        <w:rPr>
          <w:rFonts w:ascii="Arial" w:hAnsi="Arial" w:cs="Arial"/>
          <w:b/>
        </w:rPr>
        <w:t xml:space="preserve"> </w:t>
      </w:r>
    </w:p>
    <w:p w14:paraId="47CF14E0" w14:textId="77777777" w:rsidR="002F7B1B" w:rsidRPr="00A442BF" w:rsidRDefault="002F7B1B" w:rsidP="002F7B1B">
      <w:pPr>
        <w:spacing w:line="240" w:lineRule="auto"/>
        <w:rPr>
          <w:rFonts w:ascii="Arial" w:hAnsi="Arial" w:cs="Arial"/>
          <w:b/>
        </w:rPr>
      </w:pPr>
      <w:r w:rsidRPr="00A442BF">
        <w:rPr>
          <w:rFonts w:ascii="Arial" w:hAnsi="Arial" w:cs="Arial"/>
          <w:b/>
        </w:rPr>
        <w:br w:type="page"/>
      </w:r>
    </w:p>
    <w:p w14:paraId="6E60C324" w14:textId="77777777" w:rsidR="002F7B1B" w:rsidRPr="00A442BF" w:rsidRDefault="002F7B1B" w:rsidP="002F7B1B">
      <w:pPr>
        <w:spacing w:line="240" w:lineRule="auto"/>
        <w:rPr>
          <w:rFonts w:ascii="Arial" w:hAnsi="Arial" w:cs="Arial"/>
          <w:b/>
        </w:rPr>
      </w:pPr>
      <w:r w:rsidRPr="00A442BF">
        <w:rPr>
          <w:rFonts w:ascii="Arial" w:hAnsi="Arial" w:cs="Arial"/>
          <w:b/>
        </w:rPr>
        <w:t>Appendix E - Acceptable Use Policy</w:t>
      </w:r>
    </w:p>
    <w:p w14:paraId="112B4041" w14:textId="77777777" w:rsidR="002F7B1B" w:rsidRPr="00A442BF" w:rsidRDefault="002F7B1B" w:rsidP="002F7B1B">
      <w:pPr>
        <w:spacing w:line="240" w:lineRule="auto"/>
        <w:rPr>
          <w:rFonts w:ascii="Arial" w:hAnsi="Arial" w:cs="Arial"/>
          <w:b/>
        </w:rPr>
      </w:pPr>
      <w:r w:rsidRPr="00A442BF">
        <w:rPr>
          <w:rFonts w:ascii="Arial" w:hAnsi="Arial" w:cs="Arial"/>
          <w:b/>
        </w:rPr>
        <w:t>DWP ACCEPTABLE USE POLICY</w:t>
      </w:r>
    </w:p>
    <w:p w14:paraId="434CC0F9" w14:textId="77777777" w:rsidR="002F7B1B" w:rsidRPr="00A442BF" w:rsidRDefault="002F7B1B" w:rsidP="002F7B1B">
      <w:pPr>
        <w:spacing w:line="240" w:lineRule="auto"/>
        <w:rPr>
          <w:rFonts w:ascii="Arial" w:hAnsi="Arial" w:cs="Arial"/>
          <w:b/>
        </w:rPr>
      </w:pPr>
      <w:r w:rsidRPr="00A442BF">
        <w:rPr>
          <w:rFonts w:ascii="Arial" w:hAnsi="Arial" w:cs="Arial"/>
          <w:b/>
        </w:rPr>
        <w:t>Introduction</w:t>
      </w:r>
    </w:p>
    <w:p w14:paraId="7293F59C" w14:textId="77777777" w:rsidR="002F7B1B" w:rsidRPr="00A442BF" w:rsidRDefault="002F7B1B" w:rsidP="002F7B1B">
      <w:pPr>
        <w:spacing w:line="240" w:lineRule="auto"/>
        <w:rPr>
          <w:rFonts w:ascii="Arial" w:hAnsi="Arial" w:cs="Arial"/>
        </w:rPr>
      </w:pPr>
      <w:r w:rsidRPr="00A442BF">
        <w:rPr>
          <w:rFonts w:ascii="Arial" w:hAnsi="Arial" w:cs="Arial"/>
        </w:rPr>
        <w:t>Information technology resources, such as PCs, laptops, Blackberrys, tablet devices and smart phones offer new and exciting ways of working and engaging with our colleagues and citizens.  However, we must also be aware that improper use can impact us, our colleagues, citizens, DWP’s reputation and the public purse.</w:t>
      </w:r>
    </w:p>
    <w:p w14:paraId="314243C1" w14:textId="77777777" w:rsidR="002F7B1B" w:rsidRPr="00A442BF" w:rsidRDefault="002F7B1B" w:rsidP="002F7B1B">
      <w:pPr>
        <w:spacing w:line="240" w:lineRule="auto"/>
        <w:rPr>
          <w:rFonts w:ascii="Arial" w:hAnsi="Arial" w:cs="Arial"/>
        </w:rPr>
      </w:pPr>
      <w:r w:rsidRPr="00A442BF">
        <w:rPr>
          <w:rFonts w:ascii="Arial" w:hAnsi="Arial" w:cs="Arial"/>
        </w:rPr>
        <w:t>This Acceptable Use Policy (AUP) aims to protect all users of DWP equipment and minimise such risks by providing clarity on the behaviours expected and required by DWP and the consequences of breaching the AUP.  It sets a framework within which to conduct the DWPs business and explains how we can achieve compliance and evaluation of new business and technology requirements.</w:t>
      </w:r>
    </w:p>
    <w:p w14:paraId="562E141C" w14:textId="77777777" w:rsidR="002F7B1B" w:rsidRPr="00A442BF" w:rsidRDefault="002F7B1B" w:rsidP="002F7B1B">
      <w:pPr>
        <w:spacing w:line="240" w:lineRule="auto"/>
        <w:rPr>
          <w:rFonts w:ascii="Arial" w:hAnsi="Arial" w:cs="Arial"/>
        </w:rPr>
      </w:pPr>
      <w:r w:rsidRPr="00A442BF">
        <w:rPr>
          <w:rFonts w:ascii="Arial" w:hAnsi="Arial" w:cs="Arial"/>
        </w:rPr>
        <w:t>This policy replaces the Electronic Media Policy and is effective from 12 September 2016.</w:t>
      </w:r>
    </w:p>
    <w:p w14:paraId="40C65D93" w14:textId="77777777" w:rsidR="002F7B1B" w:rsidRPr="00A442BF" w:rsidRDefault="002F7B1B" w:rsidP="002F7B1B">
      <w:pPr>
        <w:spacing w:line="240" w:lineRule="auto"/>
        <w:rPr>
          <w:rFonts w:ascii="Arial" w:hAnsi="Arial" w:cs="Arial"/>
          <w:b/>
        </w:rPr>
      </w:pPr>
      <w:r w:rsidRPr="00A442BF">
        <w:rPr>
          <w:rFonts w:ascii="Arial" w:hAnsi="Arial" w:cs="Arial"/>
          <w:b/>
        </w:rPr>
        <w:t>Purpose</w:t>
      </w:r>
    </w:p>
    <w:p w14:paraId="15009D5B" w14:textId="77777777" w:rsidR="002F7B1B" w:rsidRPr="00A442BF" w:rsidRDefault="002F7B1B" w:rsidP="002F7B1B">
      <w:pPr>
        <w:spacing w:line="240" w:lineRule="auto"/>
        <w:rPr>
          <w:rFonts w:ascii="Arial" w:hAnsi="Arial" w:cs="Arial"/>
        </w:rPr>
      </w:pPr>
      <w:r w:rsidRPr="00A442BF">
        <w:rPr>
          <w:rFonts w:ascii="Arial" w:hAnsi="Arial" w:cs="Arial"/>
        </w:rPr>
        <w:t>To ensure that users understand their responsibility for the appropriate use of DWP’s information technology resources.  Understanding this will help users to protect themselves and DWP’s equipment, information and reputation.</w:t>
      </w:r>
    </w:p>
    <w:p w14:paraId="53A17470" w14:textId="77777777" w:rsidR="002F7B1B" w:rsidRPr="00A442BF" w:rsidRDefault="002F7B1B" w:rsidP="002F7B1B">
      <w:pPr>
        <w:spacing w:line="240" w:lineRule="auto"/>
        <w:rPr>
          <w:rFonts w:ascii="Arial" w:hAnsi="Arial" w:cs="Arial"/>
          <w:b/>
        </w:rPr>
      </w:pPr>
      <w:r w:rsidRPr="00A442BF">
        <w:rPr>
          <w:rFonts w:ascii="Arial" w:hAnsi="Arial" w:cs="Arial"/>
          <w:b/>
        </w:rPr>
        <w:t>Scope</w:t>
      </w:r>
    </w:p>
    <w:p w14:paraId="73FCD85B" w14:textId="77777777" w:rsidR="002F7B1B" w:rsidRPr="00A442BF" w:rsidRDefault="002F7B1B" w:rsidP="002F7B1B">
      <w:pPr>
        <w:spacing w:line="240" w:lineRule="auto"/>
        <w:rPr>
          <w:rFonts w:ascii="Arial" w:hAnsi="Arial" w:cs="Arial"/>
        </w:rPr>
      </w:pPr>
      <w:r w:rsidRPr="00A442BF">
        <w:rPr>
          <w:rFonts w:ascii="Arial" w:hAnsi="Arial" w:cs="Arial"/>
        </w:rPr>
        <w:t>All DWP equipment and information (all information systems, hardware, software and channels of communication, including voice- telephony, social media, video, email, instant messaging, internet and intranet).  User’s personal information which is processed by DWP equipment is also subject to this policy</w:t>
      </w:r>
    </w:p>
    <w:p w14:paraId="46051BEF" w14:textId="77777777" w:rsidR="002F7B1B" w:rsidRPr="00A442BF" w:rsidRDefault="002F7B1B" w:rsidP="002F7B1B">
      <w:pPr>
        <w:spacing w:line="240" w:lineRule="auto"/>
        <w:rPr>
          <w:rFonts w:ascii="Arial" w:hAnsi="Arial" w:cs="Arial"/>
          <w:b/>
        </w:rPr>
      </w:pPr>
      <w:r w:rsidRPr="00A442BF">
        <w:rPr>
          <w:rFonts w:ascii="Arial" w:hAnsi="Arial" w:cs="Arial"/>
          <w:b/>
        </w:rPr>
        <w:t>Who this policy applies to</w:t>
      </w:r>
    </w:p>
    <w:p w14:paraId="4D0D89D9" w14:textId="77777777" w:rsidR="002F7B1B" w:rsidRPr="00A442BF" w:rsidRDefault="002F7B1B" w:rsidP="002F7B1B">
      <w:pPr>
        <w:spacing w:line="240" w:lineRule="auto"/>
        <w:rPr>
          <w:rFonts w:ascii="Arial" w:hAnsi="Arial" w:cs="Arial"/>
        </w:rPr>
      </w:pPr>
      <w:r w:rsidRPr="00A442BF">
        <w:rPr>
          <w:rFonts w:ascii="Arial" w:hAnsi="Arial" w:cs="Arial"/>
        </w:rPr>
        <w:t>All DWP employees, agents, contractors, consultants and business partners (referred to in this document as ‘users’) with access to DWP’s information and information systems.</w:t>
      </w:r>
      <w:r w:rsidRPr="00A442BF">
        <w:rPr>
          <w:rFonts w:ascii="Arial" w:hAnsi="Arial" w:cs="Arial"/>
        </w:rPr>
        <w:br/>
      </w:r>
    </w:p>
    <w:p w14:paraId="1B6E247F" w14:textId="77777777" w:rsidR="002F7B1B" w:rsidRPr="00A442BF" w:rsidRDefault="002F7B1B" w:rsidP="002F7B1B">
      <w:pPr>
        <w:rPr>
          <w:rFonts w:ascii="Arial" w:hAnsi="Arial" w:cs="Arial"/>
        </w:rPr>
      </w:pPr>
      <w:r w:rsidRPr="00A442BF">
        <w:rPr>
          <w:rFonts w:ascii="Arial" w:hAnsi="Arial" w:cs="Arial"/>
        </w:rPr>
        <w:br w:type="page"/>
      </w:r>
    </w:p>
    <w:p w14:paraId="6B7AEDBB" w14:textId="77777777" w:rsidR="002F7B1B" w:rsidRPr="00A442BF" w:rsidRDefault="002F7B1B" w:rsidP="002F7B1B">
      <w:pPr>
        <w:spacing w:line="240" w:lineRule="auto"/>
        <w:rPr>
          <w:rFonts w:ascii="Arial" w:hAnsi="Arial" w:cs="Arial"/>
          <w:b/>
        </w:rPr>
      </w:pPr>
      <w:r w:rsidRPr="00A442BF">
        <w:rPr>
          <w:rFonts w:ascii="Arial" w:hAnsi="Arial" w:cs="Arial"/>
          <w:b/>
        </w:rPr>
        <w:t>Acceptable use principles</w:t>
      </w:r>
    </w:p>
    <w:p w14:paraId="65FF17B7" w14:textId="77777777" w:rsidR="002F7B1B" w:rsidRPr="00A442BF" w:rsidRDefault="002F7B1B" w:rsidP="002F7B1B">
      <w:pPr>
        <w:spacing w:line="240" w:lineRule="auto"/>
        <w:rPr>
          <w:rFonts w:ascii="Arial" w:hAnsi="Arial" w:cs="Arial"/>
          <w:b/>
        </w:rPr>
      </w:pPr>
      <w:r w:rsidRPr="00A442BF">
        <w:rPr>
          <w:rFonts w:ascii="Arial" w:hAnsi="Arial" w:cs="Arial"/>
          <w:b/>
        </w:rPr>
        <w:t>1.</w:t>
      </w:r>
      <w:r w:rsidRPr="00A442BF">
        <w:rPr>
          <w:rFonts w:ascii="Arial" w:hAnsi="Arial" w:cs="Arial"/>
          <w:b/>
        </w:rPr>
        <w:tab/>
        <w:t>General principles</w:t>
      </w:r>
    </w:p>
    <w:p w14:paraId="063DC032" w14:textId="77777777" w:rsidR="002F7B1B" w:rsidRPr="00A442BF" w:rsidRDefault="002F7B1B" w:rsidP="002F7B1B">
      <w:pPr>
        <w:spacing w:line="240" w:lineRule="auto"/>
        <w:ind w:firstLine="720"/>
        <w:rPr>
          <w:rFonts w:ascii="Arial" w:hAnsi="Arial" w:cs="Arial"/>
          <w:b/>
        </w:rPr>
      </w:pPr>
      <w:r w:rsidRPr="00A442BF">
        <w:rPr>
          <w:rFonts w:ascii="Arial" w:hAnsi="Arial" w:cs="Arial"/>
          <w:b/>
        </w:rPr>
        <w:t>Users will:</w:t>
      </w:r>
    </w:p>
    <w:p w14:paraId="0A02E32F"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1.1</w:t>
      </w:r>
      <w:r w:rsidRPr="00A442BF">
        <w:rPr>
          <w:rFonts w:ascii="Arial" w:hAnsi="Arial" w:cs="Arial"/>
        </w:rPr>
        <w:tab/>
        <w:t>Confirm prior to use of DWP equipment or information, and through use of the DWP security code of conduct that they agree to this AUP and understand that breaching this policy may result in disciplinary procedures.</w:t>
      </w:r>
    </w:p>
    <w:p w14:paraId="2BD22B36"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1.2</w:t>
      </w:r>
      <w:r w:rsidRPr="00A442BF">
        <w:rPr>
          <w:rFonts w:ascii="Arial" w:hAnsi="Arial" w:cs="Arial"/>
        </w:rPr>
        <w:tab/>
        <w:t>Be responsible for their own actions and act responsibly and professionally, following the DWP Standards of Behaviour and respecting DWP and fellow employees, suppliers, partners, citizens.</w:t>
      </w:r>
    </w:p>
    <w:p w14:paraId="38D085BE"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1.3</w:t>
      </w:r>
      <w:r w:rsidRPr="00A442BF">
        <w:rPr>
          <w:rFonts w:ascii="Arial" w:hAnsi="Arial" w:cs="Arial"/>
        </w:rPr>
        <w:tab/>
        <w:t>Use information, systems and equipment in line with DWP security and records management policies.</w:t>
      </w:r>
    </w:p>
    <w:p w14:paraId="32A79CAC"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1.4</w:t>
      </w:r>
      <w:r w:rsidRPr="00A442BF">
        <w:rPr>
          <w:rFonts w:ascii="Arial" w:hAnsi="Arial" w:cs="Arial"/>
        </w:rPr>
        <w:tab/>
        <w:t>Immediately report any breach of this Acceptable Use Policy to their line manager and to the Security Advice Centre, and comply with official procedures when a breach of the policy is suspected or reported.</w:t>
      </w:r>
    </w:p>
    <w:p w14:paraId="6332335F"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1.5</w:t>
      </w:r>
      <w:r w:rsidRPr="00A442BF">
        <w:rPr>
          <w:rFonts w:ascii="Arial" w:hAnsi="Arial" w:cs="Arial"/>
        </w:rPr>
        <w:tab/>
        <w:t>Never undertake illegal activity, or any activity that would be harmful to DWP’s reputation or jeopardise staff and/or citizen data, on DWP technology.</w:t>
      </w:r>
    </w:p>
    <w:p w14:paraId="17E9A8E4" w14:textId="77777777" w:rsidR="002F7B1B" w:rsidRPr="00A442BF" w:rsidRDefault="002F7B1B" w:rsidP="002F7B1B">
      <w:pPr>
        <w:spacing w:line="240" w:lineRule="auto"/>
        <w:rPr>
          <w:rFonts w:ascii="Arial" w:hAnsi="Arial" w:cs="Arial"/>
        </w:rPr>
      </w:pPr>
      <w:r w:rsidRPr="00A442BF">
        <w:rPr>
          <w:rFonts w:ascii="Arial" w:hAnsi="Arial" w:cs="Arial"/>
        </w:rPr>
        <w:t>1.6</w:t>
      </w:r>
      <w:r w:rsidRPr="00A442BF">
        <w:rPr>
          <w:rFonts w:ascii="Arial" w:hAnsi="Arial" w:cs="Arial"/>
        </w:rPr>
        <w:tab/>
        <w:t>Understand that both business and personal use will be monitored as appropriate</w:t>
      </w:r>
    </w:p>
    <w:p w14:paraId="7A010373"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1.7</w:t>
      </w:r>
      <w:r w:rsidRPr="00A442BF">
        <w:rPr>
          <w:rFonts w:ascii="Arial" w:hAnsi="Arial" w:cs="Arial"/>
        </w:rPr>
        <w:tab/>
        <w:t>Be aware that they can use whistleblowing and raising a concern if it is believed that someone is misusing DWP information or electronic equipment.</w:t>
      </w:r>
    </w:p>
    <w:p w14:paraId="13EE3DB4"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1.8</w:t>
      </w:r>
      <w:r w:rsidRPr="00A442BF">
        <w:rPr>
          <w:rFonts w:ascii="Arial" w:hAnsi="Arial" w:cs="Arial"/>
        </w:rPr>
        <w:tab/>
        <w:t>Undertake education and awareness on security and using DWP information and technology, including the annual security e-learning, in order to be able to understand, recognise, and report threats, risks and incidents.</w:t>
      </w:r>
    </w:p>
    <w:p w14:paraId="35C1DDA9" w14:textId="77777777" w:rsidR="002F7B1B" w:rsidRPr="00A442BF" w:rsidRDefault="002F7B1B" w:rsidP="002F7B1B">
      <w:pPr>
        <w:spacing w:line="240" w:lineRule="auto"/>
        <w:rPr>
          <w:rFonts w:ascii="Arial" w:hAnsi="Arial" w:cs="Arial"/>
          <w:b/>
        </w:rPr>
      </w:pPr>
      <w:r w:rsidRPr="00A442BF">
        <w:rPr>
          <w:rFonts w:ascii="Arial" w:hAnsi="Arial" w:cs="Arial"/>
          <w:b/>
        </w:rPr>
        <w:t>2.</w:t>
      </w:r>
      <w:r w:rsidRPr="00A442BF">
        <w:rPr>
          <w:rFonts w:ascii="Arial" w:hAnsi="Arial" w:cs="Arial"/>
          <w:b/>
        </w:rPr>
        <w:tab/>
        <w:t>User IDs and passwords</w:t>
      </w:r>
    </w:p>
    <w:p w14:paraId="696169DE" w14:textId="77777777" w:rsidR="002F7B1B" w:rsidRPr="00A442BF" w:rsidRDefault="002F7B1B" w:rsidP="002F7B1B">
      <w:pPr>
        <w:spacing w:line="240" w:lineRule="auto"/>
        <w:ind w:firstLine="720"/>
        <w:rPr>
          <w:rFonts w:ascii="Arial" w:hAnsi="Arial" w:cs="Arial"/>
          <w:b/>
        </w:rPr>
      </w:pPr>
      <w:r w:rsidRPr="00A442BF">
        <w:rPr>
          <w:rFonts w:ascii="Arial" w:hAnsi="Arial" w:cs="Arial"/>
          <w:b/>
        </w:rPr>
        <w:t>Users will:</w:t>
      </w:r>
    </w:p>
    <w:p w14:paraId="592762CE" w14:textId="77777777" w:rsidR="002F7B1B" w:rsidRPr="00A442BF" w:rsidRDefault="002F7B1B" w:rsidP="002F7B1B">
      <w:pPr>
        <w:spacing w:line="240" w:lineRule="auto"/>
        <w:rPr>
          <w:rFonts w:ascii="Arial" w:hAnsi="Arial" w:cs="Arial"/>
        </w:rPr>
      </w:pPr>
      <w:r w:rsidRPr="00A442BF">
        <w:rPr>
          <w:rFonts w:ascii="Arial" w:hAnsi="Arial" w:cs="Arial"/>
        </w:rPr>
        <w:t>2.1</w:t>
      </w:r>
      <w:r w:rsidRPr="00A442BF">
        <w:rPr>
          <w:rFonts w:ascii="Arial" w:hAnsi="Arial" w:cs="Arial"/>
        </w:rPr>
        <w:tab/>
        <w:t>Protect user names, staff numbers, smart cards and passwords appropriately.</w:t>
      </w:r>
    </w:p>
    <w:p w14:paraId="57066E06" w14:textId="77777777" w:rsidR="002F7B1B" w:rsidRPr="00A442BF" w:rsidRDefault="002F7B1B" w:rsidP="002F7B1B">
      <w:pPr>
        <w:spacing w:line="240" w:lineRule="auto"/>
        <w:rPr>
          <w:rFonts w:ascii="Arial" w:hAnsi="Arial" w:cs="Arial"/>
        </w:rPr>
      </w:pPr>
      <w:r w:rsidRPr="00A442BF">
        <w:rPr>
          <w:rFonts w:ascii="Arial" w:hAnsi="Arial" w:cs="Arial"/>
        </w:rPr>
        <w:t>2.2</w:t>
      </w:r>
      <w:r w:rsidRPr="00A442BF">
        <w:rPr>
          <w:rFonts w:ascii="Arial" w:hAnsi="Arial" w:cs="Arial"/>
        </w:rPr>
        <w:tab/>
        <w:t>Create secure passwords following best practice guidance.</w:t>
      </w:r>
    </w:p>
    <w:p w14:paraId="2CB7B951" w14:textId="77777777" w:rsidR="002F7B1B" w:rsidRPr="00A442BF" w:rsidRDefault="002F7B1B" w:rsidP="002F7B1B">
      <w:pPr>
        <w:spacing w:line="240" w:lineRule="auto"/>
        <w:rPr>
          <w:rFonts w:ascii="Arial" w:hAnsi="Arial" w:cs="Arial"/>
        </w:rPr>
      </w:pPr>
      <w:r w:rsidRPr="00A442BF">
        <w:rPr>
          <w:rFonts w:ascii="Arial" w:hAnsi="Arial" w:cs="Arial"/>
        </w:rPr>
        <w:t>2.3</w:t>
      </w:r>
      <w:r w:rsidRPr="00A442BF">
        <w:rPr>
          <w:rFonts w:ascii="Arial" w:hAnsi="Arial" w:cs="Arial"/>
        </w:rPr>
        <w:tab/>
        <w:t>Not logon to any DWP systems using another user’s credentials.</w:t>
      </w:r>
    </w:p>
    <w:p w14:paraId="1F4D29CD"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2.4</w:t>
      </w:r>
      <w:r w:rsidRPr="00A442BF">
        <w:rPr>
          <w:rFonts w:ascii="Arial" w:hAnsi="Arial" w:cs="Arial"/>
        </w:rPr>
        <w:tab/>
        <w:t>Remove their network access smart card and/or lock the screen when temporarily leaving devices that are in use.</w:t>
      </w:r>
    </w:p>
    <w:p w14:paraId="6E495AFC"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2.5</w:t>
      </w:r>
      <w:r w:rsidRPr="00A442BF">
        <w:rPr>
          <w:rFonts w:ascii="Arial" w:hAnsi="Arial" w:cs="Arial"/>
        </w:rPr>
        <w:tab/>
        <w:t>Log out of all computer devices connected to DWP’s internal network during non-working hours.</w:t>
      </w:r>
    </w:p>
    <w:p w14:paraId="0F347A9F" w14:textId="77777777" w:rsidR="002F7B1B" w:rsidRPr="00A442BF" w:rsidRDefault="002F7B1B" w:rsidP="002F7B1B">
      <w:pPr>
        <w:spacing w:line="240" w:lineRule="auto"/>
        <w:rPr>
          <w:rFonts w:ascii="Arial" w:hAnsi="Arial" w:cs="Arial"/>
          <w:b/>
        </w:rPr>
      </w:pPr>
      <w:r w:rsidRPr="00A442BF">
        <w:rPr>
          <w:rFonts w:ascii="Arial" w:hAnsi="Arial" w:cs="Arial"/>
          <w:b/>
        </w:rPr>
        <w:t>3.</w:t>
      </w:r>
      <w:r w:rsidRPr="00A442BF">
        <w:rPr>
          <w:rFonts w:ascii="Arial" w:hAnsi="Arial" w:cs="Arial"/>
          <w:b/>
        </w:rPr>
        <w:tab/>
        <w:t>Managing and protecting information</w:t>
      </w:r>
    </w:p>
    <w:p w14:paraId="6B50F003" w14:textId="77777777" w:rsidR="002F7B1B" w:rsidRPr="00A442BF" w:rsidRDefault="002F7B1B" w:rsidP="002F7B1B">
      <w:pPr>
        <w:spacing w:line="240" w:lineRule="auto"/>
        <w:ind w:firstLine="720"/>
        <w:rPr>
          <w:rFonts w:ascii="Arial" w:hAnsi="Arial" w:cs="Arial"/>
          <w:b/>
        </w:rPr>
      </w:pPr>
      <w:r w:rsidRPr="00A442BF">
        <w:rPr>
          <w:rFonts w:ascii="Arial" w:hAnsi="Arial" w:cs="Arial"/>
          <w:b/>
        </w:rPr>
        <w:t>Users will:</w:t>
      </w:r>
    </w:p>
    <w:p w14:paraId="1B14A385"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3.1</w:t>
      </w:r>
      <w:r w:rsidRPr="00A442BF">
        <w:rPr>
          <w:rFonts w:ascii="Arial" w:hAnsi="Arial" w:cs="Arial"/>
        </w:rPr>
        <w:tab/>
        <w:t>Only access citizen data where there is a valid business need that is appropriate to your job role.</w:t>
      </w:r>
    </w:p>
    <w:p w14:paraId="01D1E5AF"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3.2</w:t>
      </w:r>
      <w:r w:rsidRPr="00A442BF">
        <w:rPr>
          <w:rFonts w:ascii="Arial" w:hAnsi="Arial" w:cs="Arial"/>
        </w:rPr>
        <w:tab/>
        <w:t>Not save personal data into any document, spread sheet or system other than those approved by DWP Security for that purpose or which form part of approved local business processes aligned to security policy.</w:t>
      </w:r>
    </w:p>
    <w:p w14:paraId="6C651F2C"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3.3</w:t>
      </w:r>
      <w:r w:rsidRPr="00A442BF">
        <w:rPr>
          <w:rFonts w:ascii="Arial" w:hAnsi="Arial" w:cs="Arial"/>
        </w:rPr>
        <w:tab/>
        <w:t>Ensure that data and assets exchanged with third parties (when appropriate) are protected by complying with the correct procedures and approvals process.</w:t>
      </w:r>
    </w:p>
    <w:p w14:paraId="7E69C874" w14:textId="77777777" w:rsidR="002F7B1B" w:rsidRPr="00A442BF" w:rsidRDefault="002F7B1B" w:rsidP="002F7B1B">
      <w:pPr>
        <w:spacing w:line="240" w:lineRule="auto"/>
        <w:ind w:left="709" w:hanging="709"/>
        <w:rPr>
          <w:rFonts w:ascii="Arial" w:hAnsi="Arial" w:cs="Arial"/>
        </w:rPr>
      </w:pPr>
      <w:r w:rsidRPr="00A442BF">
        <w:rPr>
          <w:rFonts w:ascii="Arial" w:hAnsi="Arial" w:cs="Arial"/>
        </w:rPr>
        <w:t>3.4</w:t>
      </w:r>
      <w:r w:rsidRPr="00A442BF">
        <w:rPr>
          <w:rFonts w:ascii="Arial" w:hAnsi="Arial" w:cs="Arial"/>
        </w:rPr>
        <w:tab/>
        <w:t>Not cause the unauthorised disclosure of citizen or staff or other sensitive information</w:t>
      </w:r>
    </w:p>
    <w:p w14:paraId="3B3C0972" w14:textId="77777777" w:rsidR="002F7B1B" w:rsidRPr="00A442BF" w:rsidRDefault="002F7B1B" w:rsidP="002F7B1B">
      <w:pPr>
        <w:spacing w:line="240" w:lineRule="auto"/>
        <w:ind w:left="709" w:hanging="709"/>
        <w:rPr>
          <w:rFonts w:ascii="Arial" w:hAnsi="Arial" w:cs="Arial"/>
        </w:rPr>
      </w:pPr>
      <w:r w:rsidRPr="00A442BF">
        <w:rPr>
          <w:rFonts w:ascii="Arial" w:hAnsi="Arial" w:cs="Arial"/>
        </w:rPr>
        <w:t>3.5</w:t>
      </w:r>
      <w:r w:rsidRPr="00A442BF">
        <w:rPr>
          <w:rFonts w:ascii="Arial" w:hAnsi="Arial" w:cs="Arial"/>
        </w:rPr>
        <w:tab/>
        <w:t>Not provide information in response to callers or e-mails whose identity they cannot verify.</w:t>
      </w:r>
    </w:p>
    <w:p w14:paraId="09432545" w14:textId="77777777" w:rsidR="002F7B1B" w:rsidRPr="00A442BF" w:rsidRDefault="002F7B1B" w:rsidP="002F7B1B">
      <w:pPr>
        <w:spacing w:line="240" w:lineRule="auto"/>
        <w:ind w:left="709" w:hanging="709"/>
        <w:rPr>
          <w:rFonts w:ascii="Arial" w:hAnsi="Arial" w:cs="Arial"/>
        </w:rPr>
      </w:pPr>
      <w:r w:rsidRPr="00A442BF">
        <w:rPr>
          <w:rFonts w:ascii="Arial" w:hAnsi="Arial" w:cs="Arial"/>
        </w:rPr>
        <w:t>3.6</w:t>
      </w:r>
      <w:r w:rsidRPr="00A442BF">
        <w:rPr>
          <w:rFonts w:ascii="Arial" w:hAnsi="Arial" w:cs="Arial"/>
        </w:rPr>
        <w:tab/>
        <w:t>Be careful not to be overheard or overlooked in public areas when conducting DWP business</w:t>
      </w:r>
    </w:p>
    <w:p w14:paraId="6FF98D26"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3.7</w:t>
      </w:r>
      <w:r w:rsidRPr="00A442BF">
        <w:rPr>
          <w:rFonts w:ascii="Arial" w:hAnsi="Arial" w:cs="Arial"/>
        </w:rPr>
        <w:tab/>
        <w:t>Apply the Government Classification policy appropriately to document headers and email subject lines in relation to the Official-Sensitive handling caveat</w:t>
      </w:r>
    </w:p>
    <w:p w14:paraId="53A8D6C7"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3.8</w:t>
      </w:r>
      <w:r w:rsidRPr="00A442BF">
        <w:rPr>
          <w:rFonts w:ascii="Arial" w:hAnsi="Arial" w:cs="Arial"/>
        </w:rPr>
        <w:tab/>
        <w:t>Not attempt to access, amend, damage, delete or disseminate another person’s files, emails, communications or data without the appropriate authority.</w:t>
      </w:r>
    </w:p>
    <w:p w14:paraId="0F446065"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3.9</w:t>
      </w:r>
      <w:r w:rsidRPr="00A442BF">
        <w:rPr>
          <w:rFonts w:ascii="Arial" w:hAnsi="Arial" w:cs="Arial"/>
        </w:rPr>
        <w:tab/>
        <w:t>Not attempt to compromise or gain unauthorised access to DWP IT, telephony or content, or prevent legitimate access to it.</w:t>
      </w:r>
    </w:p>
    <w:p w14:paraId="4D32BCD6" w14:textId="77777777" w:rsidR="002F7B1B" w:rsidRPr="00A442BF" w:rsidRDefault="002F7B1B" w:rsidP="002F7B1B">
      <w:pPr>
        <w:spacing w:line="240" w:lineRule="auto"/>
        <w:rPr>
          <w:rFonts w:ascii="Arial" w:hAnsi="Arial" w:cs="Arial"/>
        </w:rPr>
      </w:pPr>
      <w:r w:rsidRPr="00A442BF">
        <w:rPr>
          <w:rFonts w:ascii="Arial" w:hAnsi="Arial" w:cs="Arial"/>
        </w:rPr>
        <w:t>3.10</w:t>
      </w:r>
      <w:r w:rsidRPr="00A442BF">
        <w:rPr>
          <w:rFonts w:ascii="Arial" w:hAnsi="Arial" w:cs="Arial"/>
        </w:rPr>
        <w:tab/>
        <w:t>Comply with the DWP Security Code of Conduct in managing DWP information</w:t>
      </w:r>
    </w:p>
    <w:p w14:paraId="2E8335C9" w14:textId="77777777" w:rsidR="002F7B1B" w:rsidRPr="00A442BF" w:rsidRDefault="002F7B1B" w:rsidP="002F7B1B">
      <w:pPr>
        <w:spacing w:line="240" w:lineRule="auto"/>
        <w:rPr>
          <w:rFonts w:ascii="Arial" w:hAnsi="Arial" w:cs="Arial"/>
          <w:b/>
        </w:rPr>
      </w:pPr>
      <w:r w:rsidRPr="00A442BF">
        <w:rPr>
          <w:rFonts w:ascii="Arial" w:hAnsi="Arial" w:cs="Arial"/>
          <w:b/>
        </w:rPr>
        <w:t>4.</w:t>
      </w:r>
      <w:r w:rsidRPr="00A442BF">
        <w:rPr>
          <w:rFonts w:ascii="Arial" w:hAnsi="Arial" w:cs="Arial"/>
          <w:b/>
        </w:rPr>
        <w:tab/>
        <w:t>Personal use of DWP IT</w:t>
      </w:r>
    </w:p>
    <w:p w14:paraId="7AB323E7" w14:textId="77777777" w:rsidR="002F7B1B" w:rsidRPr="00A442BF" w:rsidRDefault="002F7B1B" w:rsidP="002F7B1B">
      <w:pPr>
        <w:spacing w:line="240" w:lineRule="auto"/>
        <w:ind w:left="709"/>
        <w:rPr>
          <w:rFonts w:ascii="Arial" w:hAnsi="Arial" w:cs="Arial"/>
          <w:b/>
        </w:rPr>
      </w:pPr>
      <w:r w:rsidRPr="00A442BF">
        <w:rPr>
          <w:rFonts w:ascii="Arial" w:hAnsi="Arial" w:cs="Arial"/>
          <w:b/>
        </w:rPr>
        <w:t>Users will:</w:t>
      </w:r>
    </w:p>
    <w:p w14:paraId="4575447C"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4.1</w:t>
      </w:r>
      <w:r w:rsidRPr="00A442BF">
        <w:rPr>
          <w:rFonts w:ascii="Arial" w:hAnsi="Arial" w:cs="Arial"/>
        </w:rPr>
        <w:tab/>
        <w:t>Understand that they are personally accountable for what they do online and with DWP technology</w:t>
      </w:r>
    </w:p>
    <w:p w14:paraId="3ED134B8"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4.2</w:t>
      </w:r>
      <w:r w:rsidRPr="00A442BF">
        <w:rPr>
          <w:rFonts w:ascii="Arial" w:hAnsi="Arial" w:cs="Arial"/>
        </w:rPr>
        <w:tab/>
        <w:t>Personal use of IT resources is permitted in an employee’s own time when not on official duty or ‘flexed on’ as per the Flexible Working Hours Policy. Breaks taken in normal working hours, such as paid breaks, do not count as the employee’s own time for personal use of DWP equipment.</w:t>
      </w:r>
    </w:p>
    <w:p w14:paraId="7AE0515B"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4.3</w:t>
      </w:r>
      <w:r w:rsidRPr="00A442BF">
        <w:rPr>
          <w:rFonts w:ascii="Arial" w:hAnsi="Arial" w:cs="Arial"/>
        </w:rPr>
        <w:tab/>
        <w:t>Ensure that any personal information stored is appropriate i.e. legal, appropriate and compliant with this policy.</w:t>
      </w:r>
    </w:p>
    <w:p w14:paraId="0A9DFA16"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4.4</w:t>
      </w:r>
      <w:r w:rsidRPr="00A442BF">
        <w:rPr>
          <w:rFonts w:ascii="Arial" w:hAnsi="Arial" w:cs="Arial"/>
        </w:rPr>
        <w:tab/>
        <w:t>Understand that the ability to store personal information on DWP owned devices and systems is a privilege and DWP has a right to require the data is removed should this data interfere with business activity or use.</w:t>
      </w:r>
    </w:p>
    <w:p w14:paraId="698FD25D"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4.5</w:t>
      </w:r>
      <w:r w:rsidRPr="00A442BF">
        <w:rPr>
          <w:rFonts w:ascii="Arial" w:hAnsi="Arial" w:cs="Arial"/>
        </w:rPr>
        <w:tab/>
        <w:t>Ensure activities do not damage the reputation of DWP, its employees and citizens including accessing, storing, transmitting or distributing links to material that:</w:t>
      </w:r>
    </w:p>
    <w:p w14:paraId="4D8638B7" w14:textId="77777777" w:rsidR="002F7B1B" w:rsidRPr="00A442BF" w:rsidRDefault="002F7B1B" w:rsidP="002F7B1B">
      <w:pPr>
        <w:spacing w:line="240" w:lineRule="auto"/>
        <w:ind w:firstLine="720"/>
        <w:rPr>
          <w:rFonts w:ascii="Arial" w:hAnsi="Arial" w:cs="Arial"/>
        </w:rPr>
      </w:pPr>
      <w:r w:rsidRPr="00A442BF">
        <w:rPr>
          <w:rFonts w:ascii="Arial" w:hAnsi="Arial" w:cs="Arial"/>
        </w:rPr>
        <w:t>•</w:t>
      </w:r>
      <w:r w:rsidRPr="00A442BF">
        <w:rPr>
          <w:rFonts w:ascii="Arial" w:hAnsi="Arial" w:cs="Arial"/>
        </w:rPr>
        <w:tab/>
        <w:t>Could embarrass or compromise DWP in any way;</w:t>
      </w:r>
    </w:p>
    <w:p w14:paraId="313A92C8" w14:textId="77777777" w:rsidR="002F7B1B" w:rsidRPr="00A442BF" w:rsidRDefault="002F7B1B" w:rsidP="002F7B1B">
      <w:pPr>
        <w:spacing w:line="240" w:lineRule="auto"/>
        <w:ind w:firstLine="720"/>
        <w:rPr>
          <w:rFonts w:ascii="Arial" w:hAnsi="Arial" w:cs="Arial"/>
        </w:rPr>
      </w:pPr>
      <w:r w:rsidRPr="00A442BF">
        <w:rPr>
          <w:rFonts w:ascii="Arial" w:hAnsi="Arial" w:cs="Arial"/>
        </w:rPr>
        <w:t>•</w:t>
      </w:r>
      <w:r w:rsidRPr="00A442BF">
        <w:rPr>
          <w:rFonts w:ascii="Arial" w:hAnsi="Arial" w:cs="Arial"/>
        </w:rPr>
        <w:tab/>
        <w:t>Is obtained in violation of copyright or used in breach of a licence agreement;</w:t>
      </w:r>
    </w:p>
    <w:p w14:paraId="2F1DD561" w14:textId="77777777" w:rsidR="002F7B1B" w:rsidRPr="00A442BF" w:rsidRDefault="002F7B1B" w:rsidP="002F7B1B">
      <w:pPr>
        <w:spacing w:line="240" w:lineRule="auto"/>
        <w:ind w:firstLine="720"/>
        <w:rPr>
          <w:rFonts w:ascii="Arial" w:hAnsi="Arial" w:cs="Arial"/>
        </w:rPr>
      </w:pPr>
      <w:r w:rsidRPr="00A442BF">
        <w:rPr>
          <w:rFonts w:ascii="Arial" w:hAnsi="Arial" w:cs="Arial"/>
        </w:rPr>
        <w:t>•</w:t>
      </w:r>
      <w:r w:rsidRPr="00A442BF">
        <w:rPr>
          <w:rFonts w:ascii="Arial" w:hAnsi="Arial" w:cs="Arial"/>
        </w:rPr>
        <w:tab/>
        <w:t>Can be reasonably considered as harassment of, or insulting to, others;</w:t>
      </w:r>
    </w:p>
    <w:p w14:paraId="268FB219" w14:textId="77777777" w:rsidR="002F7B1B" w:rsidRPr="00A442BF" w:rsidRDefault="002F7B1B" w:rsidP="002F7B1B">
      <w:pPr>
        <w:spacing w:line="240" w:lineRule="auto"/>
        <w:ind w:firstLine="720"/>
        <w:rPr>
          <w:rFonts w:ascii="Arial" w:hAnsi="Arial" w:cs="Arial"/>
        </w:rPr>
      </w:pPr>
      <w:r w:rsidRPr="00A442BF">
        <w:rPr>
          <w:rFonts w:ascii="Arial" w:hAnsi="Arial" w:cs="Arial"/>
        </w:rPr>
        <w:t>•</w:t>
      </w:r>
      <w:r w:rsidRPr="00A442BF">
        <w:rPr>
          <w:rFonts w:ascii="Arial" w:hAnsi="Arial" w:cs="Arial"/>
        </w:rPr>
        <w:tab/>
        <w:t>Is offensive, indecent or obscene including abusive images and literature</w:t>
      </w:r>
    </w:p>
    <w:p w14:paraId="71B023F9" w14:textId="77777777" w:rsidR="002F7B1B" w:rsidRPr="00A442BF" w:rsidRDefault="002F7B1B" w:rsidP="002F7B1B">
      <w:pPr>
        <w:spacing w:line="240" w:lineRule="auto"/>
        <w:rPr>
          <w:rFonts w:ascii="Arial" w:hAnsi="Arial" w:cs="Arial"/>
        </w:rPr>
      </w:pPr>
      <w:r w:rsidRPr="00A442BF">
        <w:rPr>
          <w:rFonts w:ascii="Arial" w:hAnsi="Arial" w:cs="Arial"/>
        </w:rPr>
        <w:t>4.6</w:t>
      </w:r>
      <w:r w:rsidRPr="00A442BF">
        <w:rPr>
          <w:rFonts w:ascii="Arial" w:hAnsi="Arial" w:cs="Arial"/>
        </w:rPr>
        <w:tab/>
        <w:t>Follow the DWP Standards of Behaviour and must not:</w:t>
      </w:r>
    </w:p>
    <w:p w14:paraId="0D60FED2" w14:textId="77777777" w:rsidR="002F7B1B" w:rsidRPr="00A442BF" w:rsidRDefault="002F7B1B" w:rsidP="002F7B1B">
      <w:pPr>
        <w:spacing w:line="240" w:lineRule="auto"/>
        <w:ind w:left="1440" w:hanging="720"/>
        <w:rPr>
          <w:rFonts w:ascii="Arial" w:hAnsi="Arial" w:cs="Arial"/>
        </w:rPr>
      </w:pPr>
      <w:r w:rsidRPr="00A442BF">
        <w:rPr>
          <w:rFonts w:ascii="Arial" w:hAnsi="Arial" w:cs="Arial"/>
        </w:rPr>
        <w:t>•</w:t>
      </w:r>
      <w:r w:rsidRPr="00A442BF">
        <w:rPr>
          <w:rFonts w:ascii="Arial" w:hAnsi="Arial" w:cs="Arial"/>
        </w:rPr>
        <w:tab/>
        <w:t>Trade or canvass support for any organisation on official premises, whether it is for personal gain from any type of transaction or on behalf of external bodies.</w:t>
      </w:r>
    </w:p>
    <w:p w14:paraId="5D1C7F66" w14:textId="77777777" w:rsidR="002F7B1B" w:rsidRPr="00A442BF" w:rsidRDefault="002F7B1B" w:rsidP="002F7B1B">
      <w:pPr>
        <w:spacing w:line="240" w:lineRule="auto"/>
        <w:ind w:left="1440" w:hanging="720"/>
        <w:rPr>
          <w:rFonts w:ascii="Arial" w:hAnsi="Arial" w:cs="Arial"/>
        </w:rPr>
      </w:pPr>
      <w:r w:rsidRPr="00A442BF">
        <w:rPr>
          <w:rFonts w:ascii="Arial" w:hAnsi="Arial" w:cs="Arial"/>
        </w:rPr>
        <w:t>•</w:t>
      </w:r>
      <w:r w:rsidRPr="00A442BF">
        <w:rPr>
          <w:rFonts w:ascii="Arial" w:hAnsi="Arial" w:cs="Arial"/>
        </w:rPr>
        <w:tab/>
        <w:t>Send messages or material that solicit or promote religious, political or other non-business related causes, unless authorised by DWP.</w:t>
      </w:r>
    </w:p>
    <w:p w14:paraId="29506657" w14:textId="77777777" w:rsidR="002F7B1B" w:rsidRPr="00A442BF" w:rsidRDefault="002F7B1B" w:rsidP="002F7B1B">
      <w:pPr>
        <w:spacing w:line="240" w:lineRule="auto"/>
        <w:ind w:left="1429" w:hanging="720"/>
        <w:rPr>
          <w:rFonts w:ascii="Arial" w:hAnsi="Arial" w:cs="Arial"/>
        </w:rPr>
      </w:pPr>
      <w:r w:rsidRPr="00A442BF">
        <w:rPr>
          <w:rFonts w:ascii="Arial" w:hAnsi="Arial" w:cs="Arial"/>
        </w:rPr>
        <w:t>•</w:t>
      </w:r>
      <w:r w:rsidRPr="00A442BF">
        <w:rPr>
          <w:rFonts w:ascii="Arial" w:hAnsi="Arial" w:cs="Arial"/>
        </w:rPr>
        <w:tab/>
        <w:t>Provide unauthorised views or commitments that could appear to be on behalf of DWP.</w:t>
      </w:r>
    </w:p>
    <w:p w14:paraId="0C72DBDE" w14:textId="77777777" w:rsidR="002F7B1B" w:rsidRPr="00A442BF" w:rsidRDefault="002F7B1B" w:rsidP="002F7B1B">
      <w:pPr>
        <w:spacing w:line="240" w:lineRule="auto"/>
        <w:ind w:firstLine="720"/>
        <w:rPr>
          <w:rFonts w:ascii="Arial" w:hAnsi="Arial" w:cs="Arial"/>
        </w:rPr>
      </w:pPr>
      <w:r w:rsidRPr="00A442BF">
        <w:rPr>
          <w:rFonts w:ascii="Arial" w:hAnsi="Arial" w:cs="Arial"/>
        </w:rPr>
        <w:t>•</w:t>
      </w:r>
      <w:r w:rsidRPr="00A442BF">
        <w:rPr>
          <w:rFonts w:ascii="Arial" w:hAnsi="Arial" w:cs="Arial"/>
        </w:rPr>
        <w:tab/>
        <w:t>Undertake any form of gaming, lottery or, betting.</w:t>
      </w:r>
    </w:p>
    <w:p w14:paraId="2D699955" w14:textId="77777777" w:rsidR="002F7B1B" w:rsidRPr="00A442BF" w:rsidRDefault="002F7B1B" w:rsidP="002F7B1B">
      <w:pPr>
        <w:spacing w:line="240" w:lineRule="auto"/>
        <w:ind w:left="1440" w:hanging="720"/>
        <w:rPr>
          <w:rFonts w:ascii="Arial" w:hAnsi="Arial" w:cs="Arial"/>
        </w:rPr>
      </w:pPr>
      <w:r w:rsidRPr="00A442BF">
        <w:rPr>
          <w:rFonts w:ascii="Arial" w:hAnsi="Arial" w:cs="Arial"/>
        </w:rPr>
        <w:t>•</w:t>
      </w:r>
      <w:r w:rsidRPr="00A442BF">
        <w:rPr>
          <w:rFonts w:ascii="Arial" w:hAnsi="Arial" w:cs="Arial"/>
        </w:rPr>
        <w:tab/>
        <w:t>Use any type of applications and/or devices to circumvent management or security controls.</w:t>
      </w:r>
    </w:p>
    <w:p w14:paraId="472C28DF" w14:textId="77777777" w:rsidR="002F7B1B" w:rsidRPr="00A442BF" w:rsidRDefault="002F7B1B" w:rsidP="002F7B1B">
      <w:pPr>
        <w:spacing w:line="240" w:lineRule="auto"/>
        <w:ind w:left="1440" w:hanging="720"/>
        <w:rPr>
          <w:rFonts w:ascii="Arial" w:hAnsi="Arial" w:cs="Arial"/>
        </w:rPr>
      </w:pPr>
      <w:r w:rsidRPr="00A442BF">
        <w:rPr>
          <w:rFonts w:ascii="Arial" w:hAnsi="Arial" w:cs="Arial"/>
        </w:rPr>
        <w:t>•</w:t>
      </w:r>
      <w:r w:rsidRPr="00A442BF">
        <w:rPr>
          <w:rFonts w:ascii="Arial" w:hAnsi="Arial" w:cs="Arial"/>
        </w:rPr>
        <w:tab/>
        <w:t>Download software onto DWP devices with the exception of DWP supplied tablet devices and smart phones where permitted from an official source and appropriately licensed. This software must not compromise the performance or security of the device.</w:t>
      </w:r>
    </w:p>
    <w:p w14:paraId="0428C86F" w14:textId="77777777" w:rsidR="002F7B1B" w:rsidRPr="00A442BF" w:rsidRDefault="002F7B1B" w:rsidP="002F7B1B">
      <w:pPr>
        <w:spacing w:line="240" w:lineRule="auto"/>
        <w:ind w:firstLine="720"/>
        <w:rPr>
          <w:rFonts w:ascii="Arial" w:hAnsi="Arial" w:cs="Arial"/>
        </w:rPr>
      </w:pPr>
      <w:r w:rsidRPr="00A442BF">
        <w:rPr>
          <w:rFonts w:ascii="Arial" w:hAnsi="Arial" w:cs="Arial"/>
        </w:rPr>
        <w:t>•</w:t>
      </w:r>
      <w:r w:rsidRPr="00A442BF">
        <w:rPr>
          <w:rFonts w:ascii="Arial" w:hAnsi="Arial" w:cs="Arial"/>
        </w:rPr>
        <w:tab/>
        <w:t>Access personal webmail accounts on DWP equipment.</w:t>
      </w:r>
    </w:p>
    <w:p w14:paraId="2B9E0080" w14:textId="77777777" w:rsidR="002F7B1B" w:rsidRPr="00A442BF" w:rsidRDefault="002F7B1B" w:rsidP="002F7B1B">
      <w:pPr>
        <w:spacing w:line="240" w:lineRule="auto"/>
        <w:ind w:left="1440" w:hanging="720"/>
        <w:rPr>
          <w:rFonts w:ascii="Arial" w:hAnsi="Arial" w:cs="Arial"/>
        </w:rPr>
      </w:pPr>
      <w:r w:rsidRPr="00A442BF">
        <w:rPr>
          <w:rFonts w:ascii="Arial" w:hAnsi="Arial" w:cs="Arial"/>
        </w:rPr>
        <w:t>•</w:t>
      </w:r>
      <w:r w:rsidRPr="00A442BF">
        <w:rPr>
          <w:rFonts w:ascii="Arial" w:hAnsi="Arial" w:cs="Arial"/>
        </w:rPr>
        <w:tab/>
        <w:t>Download music, video or other media-related files for non-business purposes or store such files on network drives.</w:t>
      </w:r>
    </w:p>
    <w:p w14:paraId="6785EE7D" w14:textId="77777777" w:rsidR="002F7B1B" w:rsidRPr="00A442BF" w:rsidRDefault="002F7B1B" w:rsidP="002F7B1B">
      <w:pPr>
        <w:spacing w:line="240" w:lineRule="auto"/>
        <w:rPr>
          <w:rFonts w:ascii="Arial" w:hAnsi="Arial" w:cs="Arial"/>
          <w:b/>
        </w:rPr>
      </w:pPr>
      <w:r w:rsidRPr="00A442BF">
        <w:rPr>
          <w:rFonts w:ascii="Arial" w:hAnsi="Arial" w:cs="Arial"/>
          <w:b/>
        </w:rPr>
        <w:t>5.</w:t>
      </w:r>
      <w:r w:rsidRPr="00A442BF">
        <w:rPr>
          <w:rFonts w:ascii="Arial" w:hAnsi="Arial" w:cs="Arial"/>
          <w:b/>
        </w:rPr>
        <w:tab/>
        <w:t>Email/fax/voice communication</w:t>
      </w:r>
    </w:p>
    <w:p w14:paraId="181B0FE6" w14:textId="77777777" w:rsidR="002F7B1B" w:rsidRPr="00A442BF" w:rsidRDefault="002F7B1B" w:rsidP="002F7B1B">
      <w:pPr>
        <w:spacing w:line="240" w:lineRule="auto"/>
        <w:ind w:firstLine="720"/>
        <w:rPr>
          <w:rFonts w:ascii="Arial" w:hAnsi="Arial" w:cs="Arial"/>
          <w:b/>
        </w:rPr>
      </w:pPr>
      <w:r w:rsidRPr="00A442BF">
        <w:rPr>
          <w:rFonts w:ascii="Arial" w:hAnsi="Arial" w:cs="Arial"/>
          <w:b/>
        </w:rPr>
        <w:t>Users will:</w:t>
      </w:r>
    </w:p>
    <w:p w14:paraId="613D9FE7" w14:textId="77777777" w:rsidR="002F7B1B" w:rsidRPr="00A442BF" w:rsidRDefault="002F7B1B" w:rsidP="002F7B1B">
      <w:pPr>
        <w:spacing w:line="240" w:lineRule="auto"/>
        <w:rPr>
          <w:rFonts w:ascii="Arial" w:hAnsi="Arial" w:cs="Arial"/>
        </w:rPr>
      </w:pPr>
      <w:r w:rsidRPr="00A442BF">
        <w:rPr>
          <w:rFonts w:ascii="Arial" w:hAnsi="Arial" w:cs="Arial"/>
        </w:rPr>
        <w:t>5.1</w:t>
      </w:r>
      <w:r w:rsidRPr="00A442BF">
        <w:rPr>
          <w:rFonts w:ascii="Arial" w:hAnsi="Arial" w:cs="Arial"/>
        </w:rPr>
        <w:tab/>
        <w:t>Comply with the DWP’s email policies</w:t>
      </w:r>
    </w:p>
    <w:p w14:paraId="142C4759"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5.2</w:t>
      </w:r>
      <w:r w:rsidRPr="00A442BF">
        <w:rPr>
          <w:rFonts w:ascii="Arial" w:hAnsi="Arial" w:cs="Arial"/>
        </w:rPr>
        <w:tab/>
        <w:t>Only use appropriate language in messages, emails, faxes and recordings. Threatening, derogatory, abusive, indecent, obscene, racist, sexist or otherwise offensive content will not be tolerated</w:t>
      </w:r>
    </w:p>
    <w:p w14:paraId="01B9E06D" w14:textId="77777777" w:rsidR="002F7B1B" w:rsidRPr="00A442BF" w:rsidRDefault="002F7B1B" w:rsidP="002F7B1B">
      <w:pPr>
        <w:spacing w:line="240" w:lineRule="auto"/>
        <w:rPr>
          <w:rFonts w:ascii="Arial" w:hAnsi="Arial" w:cs="Arial"/>
        </w:rPr>
      </w:pPr>
      <w:r w:rsidRPr="00A442BF">
        <w:rPr>
          <w:rFonts w:ascii="Arial" w:hAnsi="Arial" w:cs="Arial"/>
        </w:rPr>
        <w:t>5.3</w:t>
      </w:r>
      <w:r w:rsidRPr="00A442BF">
        <w:rPr>
          <w:rFonts w:ascii="Arial" w:hAnsi="Arial" w:cs="Arial"/>
        </w:rPr>
        <w:tab/>
        <w:t>Not engage in mass transmission of unsolicited emails (SPAM).</w:t>
      </w:r>
    </w:p>
    <w:p w14:paraId="52E366D3" w14:textId="77777777" w:rsidR="002F7B1B" w:rsidRPr="00A442BF" w:rsidRDefault="002F7B1B" w:rsidP="002F7B1B">
      <w:pPr>
        <w:spacing w:line="240" w:lineRule="auto"/>
        <w:ind w:left="709" w:hanging="709"/>
        <w:rPr>
          <w:rFonts w:ascii="Arial" w:hAnsi="Arial" w:cs="Arial"/>
        </w:rPr>
      </w:pPr>
      <w:r w:rsidRPr="00A442BF">
        <w:rPr>
          <w:rFonts w:ascii="Arial" w:hAnsi="Arial" w:cs="Arial"/>
        </w:rPr>
        <w:t>5.4</w:t>
      </w:r>
      <w:r w:rsidRPr="00A442BF">
        <w:rPr>
          <w:rFonts w:ascii="Arial" w:hAnsi="Arial" w:cs="Arial"/>
        </w:rPr>
        <w:tab/>
        <w:t>Not alter the content of a third party’s message when forwarding it unless authorised.</w:t>
      </w:r>
    </w:p>
    <w:p w14:paraId="78EC9374"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5.5</w:t>
      </w:r>
      <w:r w:rsidRPr="00A442BF">
        <w:rPr>
          <w:rFonts w:ascii="Arial" w:hAnsi="Arial" w:cs="Arial"/>
        </w:rPr>
        <w:tab/>
        <w:t>Not try to assume the identity of another user or create or send material designed to mislead people about who originated or authorised it (e.g. through misuse of scanned signatures).</w:t>
      </w:r>
    </w:p>
    <w:p w14:paraId="26E1C214" w14:textId="77777777" w:rsidR="002F7B1B" w:rsidRPr="00A442BF" w:rsidRDefault="002F7B1B" w:rsidP="002F7B1B">
      <w:pPr>
        <w:spacing w:line="240" w:lineRule="auto"/>
        <w:rPr>
          <w:rFonts w:ascii="Arial" w:hAnsi="Arial" w:cs="Arial"/>
        </w:rPr>
      </w:pPr>
      <w:r w:rsidRPr="00A442BF">
        <w:rPr>
          <w:rFonts w:ascii="Arial" w:hAnsi="Arial" w:cs="Arial"/>
        </w:rPr>
        <w:t>5.6</w:t>
      </w:r>
      <w:r w:rsidRPr="00A442BF">
        <w:rPr>
          <w:rFonts w:ascii="Arial" w:hAnsi="Arial" w:cs="Arial"/>
        </w:rPr>
        <w:tab/>
        <w:t>Be vigilant to phishing emails and know how to spot and report suspicious emails</w:t>
      </w:r>
    </w:p>
    <w:p w14:paraId="3DDF3356" w14:textId="77777777" w:rsidR="002F7B1B" w:rsidRPr="00A442BF" w:rsidRDefault="002F7B1B" w:rsidP="002F7B1B">
      <w:pPr>
        <w:spacing w:line="240" w:lineRule="auto"/>
        <w:rPr>
          <w:rFonts w:ascii="Arial" w:hAnsi="Arial" w:cs="Arial"/>
          <w:b/>
        </w:rPr>
      </w:pPr>
      <w:r w:rsidRPr="00A442BF">
        <w:rPr>
          <w:rFonts w:ascii="Arial" w:hAnsi="Arial" w:cs="Arial"/>
          <w:b/>
        </w:rPr>
        <w:t>6.</w:t>
      </w:r>
      <w:r w:rsidRPr="00A442BF">
        <w:rPr>
          <w:rFonts w:ascii="Arial" w:hAnsi="Arial" w:cs="Arial"/>
          <w:b/>
        </w:rPr>
        <w:tab/>
        <w:t>Websites and Social Media</w:t>
      </w:r>
    </w:p>
    <w:p w14:paraId="36C13B51" w14:textId="77777777" w:rsidR="002F7B1B" w:rsidRPr="00A442BF" w:rsidRDefault="002F7B1B" w:rsidP="002F7B1B">
      <w:pPr>
        <w:spacing w:line="240" w:lineRule="auto"/>
        <w:ind w:firstLine="720"/>
        <w:rPr>
          <w:rFonts w:ascii="Arial" w:hAnsi="Arial" w:cs="Arial"/>
          <w:b/>
        </w:rPr>
      </w:pPr>
      <w:r w:rsidRPr="00A442BF">
        <w:rPr>
          <w:rFonts w:ascii="Arial" w:hAnsi="Arial" w:cs="Arial"/>
          <w:b/>
        </w:rPr>
        <w:t>Users will:</w:t>
      </w:r>
    </w:p>
    <w:p w14:paraId="2E0D5A6F"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6.1</w:t>
      </w:r>
      <w:r w:rsidRPr="00A442BF">
        <w:rPr>
          <w:rFonts w:ascii="Arial" w:hAnsi="Arial" w:cs="Arial"/>
        </w:rPr>
        <w:tab/>
        <w:t>Only access appropriate content using DWP technology and not intentionally visit sites or news groups that are obscene, indecent or advocate illegal activity, as described in the blocked categories list.</w:t>
      </w:r>
    </w:p>
    <w:p w14:paraId="51531D27"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6.2</w:t>
      </w:r>
      <w:r w:rsidRPr="00A442BF">
        <w:rPr>
          <w:rFonts w:ascii="Arial" w:hAnsi="Arial" w:cs="Arial"/>
        </w:rPr>
        <w:tab/>
        <w:t>Report any access to a site that should be blocked by our web filters to their line manager and the Security Advice Centre.</w:t>
      </w:r>
    </w:p>
    <w:p w14:paraId="7C925049"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6.3</w:t>
      </w:r>
      <w:r w:rsidRPr="00A442BF">
        <w:rPr>
          <w:rFonts w:ascii="Arial" w:hAnsi="Arial" w:cs="Arial"/>
        </w:rPr>
        <w:tab/>
        <w:t>Contact the Security Advice Centre with requests to unblock sites and not attempt to bypass DWP web filters.</w:t>
      </w:r>
    </w:p>
    <w:p w14:paraId="141EE8AC"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6.4</w:t>
      </w:r>
      <w:r w:rsidRPr="00A442BF">
        <w:rPr>
          <w:rFonts w:ascii="Arial" w:hAnsi="Arial" w:cs="Arial"/>
        </w:rPr>
        <w:tab/>
        <w:t>Use social media appropriately by making themselves aware of the Cabinet Office guidelines and DWP guidance on social media / social media blueprint including DWP and Civil Service Values</w:t>
      </w:r>
    </w:p>
    <w:p w14:paraId="00D0D48C"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6.5</w:t>
      </w:r>
      <w:r w:rsidRPr="00A442BF">
        <w:rPr>
          <w:rFonts w:ascii="Arial" w:hAnsi="Arial" w:cs="Arial"/>
        </w:rPr>
        <w:tab/>
        <w:t>Not put DWP information including anything that is sensitive / personal information onto online forums, blogs or social networking sites.</w:t>
      </w:r>
    </w:p>
    <w:p w14:paraId="6676ABF7"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6.6</w:t>
      </w:r>
      <w:r w:rsidRPr="00A442BF">
        <w:rPr>
          <w:rFonts w:ascii="Arial" w:hAnsi="Arial" w:cs="Arial"/>
        </w:rPr>
        <w:tab/>
        <w:t>Only use approved DWP social media accounts for official business and, where appropriate, use DWP branding and a professional image or persona on such accounts.</w:t>
      </w:r>
    </w:p>
    <w:p w14:paraId="71B009E8"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6.7</w:t>
      </w:r>
      <w:r w:rsidRPr="00A442BF">
        <w:rPr>
          <w:rFonts w:ascii="Arial" w:hAnsi="Arial" w:cs="Arial"/>
        </w:rPr>
        <w:tab/>
        <w:t>Be aware that their social media content may be available for anyone to see, indexed by Google and archived for posterity.</w:t>
      </w:r>
    </w:p>
    <w:p w14:paraId="0978F329" w14:textId="77777777" w:rsidR="002F7B1B" w:rsidRPr="00A442BF" w:rsidRDefault="002F7B1B" w:rsidP="002F7B1B">
      <w:pPr>
        <w:spacing w:line="240" w:lineRule="auto"/>
        <w:rPr>
          <w:rFonts w:ascii="Arial" w:hAnsi="Arial" w:cs="Arial"/>
          <w:b/>
        </w:rPr>
      </w:pPr>
      <w:r w:rsidRPr="00A442BF">
        <w:rPr>
          <w:rFonts w:ascii="Arial" w:hAnsi="Arial" w:cs="Arial"/>
          <w:b/>
        </w:rPr>
        <w:t>7.</w:t>
      </w:r>
      <w:r w:rsidRPr="00A442BF">
        <w:rPr>
          <w:rFonts w:ascii="Arial" w:hAnsi="Arial" w:cs="Arial"/>
          <w:b/>
        </w:rPr>
        <w:tab/>
        <w:t>Devices, systems and networks</w:t>
      </w:r>
    </w:p>
    <w:p w14:paraId="00151256" w14:textId="77777777" w:rsidR="002F7B1B" w:rsidRPr="00A442BF" w:rsidRDefault="002F7B1B" w:rsidP="002F7B1B">
      <w:pPr>
        <w:spacing w:line="240" w:lineRule="auto"/>
        <w:ind w:left="709"/>
        <w:rPr>
          <w:rFonts w:ascii="Arial" w:hAnsi="Arial" w:cs="Arial"/>
        </w:rPr>
      </w:pPr>
      <w:r w:rsidRPr="00A442BF">
        <w:rPr>
          <w:rFonts w:ascii="Arial" w:hAnsi="Arial" w:cs="Arial"/>
        </w:rPr>
        <w:t>It is a Government and legal responsibility for DWP to act as a custodian of large amounts of sensitive and personal data, and to have the capability to monitor, manage and audit that information. For that reason we need to conduct DWP business on DWP equipment. There are also risks to individuals and DWP from use of personal devices for work purposes. We recognise that there may some limited circumstances where use of personal equipment for work purposes may be acceptable.</w:t>
      </w:r>
    </w:p>
    <w:p w14:paraId="436D27B0" w14:textId="77777777" w:rsidR="002F7B1B" w:rsidRPr="00A442BF" w:rsidRDefault="002F7B1B" w:rsidP="002F7B1B">
      <w:pPr>
        <w:spacing w:line="240" w:lineRule="auto"/>
        <w:ind w:left="709"/>
        <w:rPr>
          <w:rFonts w:ascii="Arial" w:hAnsi="Arial" w:cs="Arial"/>
          <w:b/>
        </w:rPr>
      </w:pPr>
      <w:r w:rsidRPr="00A442BF">
        <w:rPr>
          <w:rFonts w:ascii="Arial" w:hAnsi="Arial" w:cs="Arial"/>
          <w:b/>
        </w:rPr>
        <w:t>Users will:</w:t>
      </w:r>
    </w:p>
    <w:p w14:paraId="4D98587D"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7.1</w:t>
      </w:r>
      <w:r w:rsidRPr="00A442BF">
        <w:rPr>
          <w:rFonts w:ascii="Arial" w:hAnsi="Arial" w:cs="Arial"/>
        </w:rPr>
        <w:tab/>
        <w:t>Only use systems, applications, software and devices which are approved, procured and configuration managed by DWP when undertaking official business, and apply DWP standards and guidance in their use.</w:t>
      </w:r>
    </w:p>
    <w:p w14:paraId="68879ACF"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7.2</w:t>
      </w:r>
      <w:r w:rsidRPr="00A442BF">
        <w:rPr>
          <w:rFonts w:ascii="Arial" w:hAnsi="Arial" w:cs="Arial"/>
        </w:rPr>
        <w:tab/>
        <w:t>Only use approved DWP devices connected to DWP network(s), including USBs, when undertaking official business, unless working via encrypted links e.g. from home or hotels WIFI etc.</w:t>
      </w:r>
    </w:p>
    <w:p w14:paraId="354AEA84" w14:textId="77777777" w:rsidR="002F7B1B" w:rsidRPr="00A442BF" w:rsidRDefault="002F7B1B" w:rsidP="002F7B1B">
      <w:pPr>
        <w:spacing w:line="240" w:lineRule="auto"/>
        <w:rPr>
          <w:rFonts w:ascii="Arial" w:hAnsi="Arial" w:cs="Arial"/>
        </w:rPr>
      </w:pPr>
      <w:r w:rsidRPr="00A442BF">
        <w:rPr>
          <w:rFonts w:ascii="Arial" w:hAnsi="Arial" w:cs="Arial"/>
        </w:rPr>
        <w:t>7.3</w:t>
      </w:r>
      <w:r w:rsidRPr="00A442BF">
        <w:rPr>
          <w:rFonts w:ascii="Arial" w:hAnsi="Arial" w:cs="Arial"/>
        </w:rPr>
        <w:tab/>
        <w:t>Ensure no official information is stored on devices without DWP security controls.</w:t>
      </w:r>
    </w:p>
    <w:p w14:paraId="16139256" w14:textId="77777777" w:rsidR="002F7B1B" w:rsidRPr="00A442BF" w:rsidRDefault="002F7B1B" w:rsidP="002F7B1B">
      <w:pPr>
        <w:spacing w:line="240" w:lineRule="auto"/>
        <w:rPr>
          <w:rFonts w:ascii="Arial" w:hAnsi="Arial" w:cs="Arial"/>
        </w:rPr>
      </w:pPr>
      <w:r w:rsidRPr="00A442BF">
        <w:rPr>
          <w:rFonts w:ascii="Arial" w:hAnsi="Arial" w:cs="Arial"/>
        </w:rPr>
        <w:t>7.4</w:t>
      </w:r>
      <w:r w:rsidRPr="00A442BF">
        <w:rPr>
          <w:rFonts w:ascii="Arial" w:hAnsi="Arial" w:cs="Arial"/>
        </w:rPr>
        <w:tab/>
        <w:t>Not use any personal wallpapers or screensavers.</w:t>
      </w:r>
    </w:p>
    <w:p w14:paraId="07E1B28E"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7.5</w:t>
      </w:r>
      <w:r w:rsidRPr="00A442BF">
        <w:rPr>
          <w:rFonts w:ascii="Arial" w:hAnsi="Arial" w:cs="Arial"/>
        </w:rPr>
        <w:tab/>
        <w:t>Raise software approvals or exception requests through the Security Advice Centre, considering risk against business delivery.</w:t>
      </w:r>
    </w:p>
    <w:p w14:paraId="788BA5BC" w14:textId="77777777" w:rsidR="002F7B1B" w:rsidRPr="00A442BF" w:rsidRDefault="002F7B1B" w:rsidP="002F7B1B">
      <w:pPr>
        <w:spacing w:line="240" w:lineRule="auto"/>
        <w:rPr>
          <w:rFonts w:ascii="Arial" w:hAnsi="Arial" w:cs="Arial"/>
          <w:b/>
        </w:rPr>
      </w:pPr>
      <w:r w:rsidRPr="00A442BF">
        <w:rPr>
          <w:rFonts w:ascii="Arial" w:hAnsi="Arial" w:cs="Arial"/>
          <w:b/>
        </w:rPr>
        <w:t>8.</w:t>
      </w:r>
      <w:r w:rsidRPr="00A442BF">
        <w:rPr>
          <w:rFonts w:ascii="Arial" w:hAnsi="Arial" w:cs="Arial"/>
          <w:b/>
        </w:rPr>
        <w:tab/>
        <w:t>Physical Security</w:t>
      </w:r>
    </w:p>
    <w:p w14:paraId="20620753" w14:textId="77777777" w:rsidR="002F7B1B" w:rsidRPr="00A442BF" w:rsidRDefault="002F7B1B" w:rsidP="002F7B1B">
      <w:pPr>
        <w:spacing w:line="240" w:lineRule="auto"/>
        <w:ind w:left="709"/>
        <w:rPr>
          <w:rFonts w:ascii="Arial" w:hAnsi="Arial" w:cs="Arial"/>
          <w:b/>
        </w:rPr>
      </w:pPr>
      <w:r w:rsidRPr="00A442BF">
        <w:rPr>
          <w:rFonts w:ascii="Arial" w:hAnsi="Arial" w:cs="Arial"/>
          <w:b/>
        </w:rPr>
        <w:t>Users will:</w:t>
      </w:r>
    </w:p>
    <w:p w14:paraId="6BBFAF86"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8.1</w:t>
      </w:r>
      <w:r w:rsidRPr="00A442BF">
        <w:rPr>
          <w:rFonts w:ascii="Arial" w:hAnsi="Arial" w:cs="Arial"/>
        </w:rPr>
        <w:tab/>
        <w:t>Be responsible for keeping all portable devices assigned to them safe and secure and immediately report any loss or damage of their equipment to their line manager and the Security Advice Centre</w:t>
      </w:r>
    </w:p>
    <w:p w14:paraId="33BDA69C" w14:textId="77777777" w:rsidR="002F7B1B" w:rsidRPr="00A442BF" w:rsidRDefault="002F7B1B" w:rsidP="002F7B1B">
      <w:pPr>
        <w:spacing w:line="240" w:lineRule="auto"/>
        <w:rPr>
          <w:rFonts w:ascii="Arial" w:hAnsi="Arial" w:cs="Arial"/>
        </w:rPr>
      </w:pPr>
      <w:r w:rsidRPr="00A442BF">
        <w:rPr>
          <w:rFonts w:ascii="Arial" w:hAnsi="Arial" w:cs="Arial"/>
        </w:rPr>
        <w:t>8.2</w:t>
      </w:r>
      <w:r w:rsidRPr="00A442BF">
        <w:rPr>
          <w:rFonts w:ascii="Arial" w:hAnsi="Arial" w:cs="Arial"/>
        </w:rPr>
        <w:tab/>
        <w:t>Protect DWP equipment appropriately when travelling e.g.</w:t>
      </w:r>
    </w:p>
    <w:p w14:paraId="0DAD7D20" w14:textId="77777777" w:rsidR="002F7B1B" w:rsidRPr="00A442BF" w:rsidRDefault="002F7B1B" w:rsidP="002F7B1B">
      <w:pPr>
        <w:spacing w:line="240" w:lineRule="auto"/>
        <w:ind w:firstLine="720"/>
        <w:rPr>
          <w:rFonts w:ascii="Arial" w:hAnsi="Arial" w:cs="Arial"/>
        </w:rPr>
      </w:pPr>
      <w:r w:rsidRPr="00A442BF">
        <w:rPr>
          <w:rFonts w:ascii="Arial" w:hAnsi="Arial" w:cs="Arial"/>
        </w:rPr>
        <w:t>•</w:t>
      </w:r>
      <w:r w:rsidRPr="00A442BF">
        <w:rPr>
          <w:rFonts w:ascii="Arial" w:hAnsi="Arial" w:cs="Arial"/>
        </w:rPr>
        <w:tab/>
        <w:t>Laptops must always be carried as hand luggage.</w:t>
      </w:r>
    </w:p>
    <w:p w14:paraId="53A5EEEB" w14:textId="77777777" w:rsidR="002F7B1B" w:rsidRPr="00A442BF" w:rsidRDefault="002F7B1B" w:rsidP="002F7B1B">
      <w:pPr>
        <w:spacing w:line="240" w:lineRule="auto"/>
        <w:ind w:firstLine="720"/>
        <w:rPr>
          <w:rFonts w:ascii="Arial" w:hAnsi="Arial" w:cs="Arial"/>
        </w:rPr>
      </w:pPr>
      <w:r w:rsidRPr="00A442BF">
        <w:rPr>
          <w:rFonts w:ascii="Arial" w:hAnsi="Arial" w:cs="Arial"/>
        </w:rPr>
        <w:t>•</w:t>
      </w:r>
      <w:r w:rsidRPr="00A442BF">
        <w:rPr>
          <w:rFonts w:ascii="Arial" w:hAnsi="Arial" w:cs="Arial"/>
        </w:rPr>
        <w:tab/>
        <w:t>Never leave a portable device in sight in parked vehicles.</w:t>
      </w:r>
    </w:p>
    <w:p w14:paraId="1FCB935A"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8.3</w:t>
      </w:r>
      <w:r w:rsidRPr="00A442BF">
        <w:rPr>
          <w:rFonts w:ascii="Arial" w:hAnsi="Arial" w:cs="Arial"/>
        </w:rPr>
        <w:tab/>
        <w:t>Return all DWP equipment when leaving DWP. Line Managers must complete all appropriate exit procedures with leavers.</w:t>
      </w:r>
    </w:p>
    <w:p w14:paraId="5FE09F56" w14:textId="77777777" w:rsidR="002F7B1B" w:rsidRPr="00A442BF" w:rsidRDefault="002F7B1B" w:rsidP="002F7B1B">
      <w:pPr>
        <w:spacing w:line="240" w:lineRule="auto"/>
        <w:rPr>
          <w:rFonts w:ascii="Arial" w:hAnsi="Arial" w:cs="Arial"/>
          <w:b/>
        </w:rPr>
      </w:pPr>
      <w:r w:rsidRPr="00A442BF">
        <w:rPr>
          <w:rFonts w:ascii="Arial" w:hAnsi="Arial" w:cs="Arial"/>
          <w:b/>
        </w:rPr>
        <w:t>9.</w:t>
      </w:r>
      <w:r w:rsidRPr="00A442BF">
        <w:rPr>
          <w:rFonts w:ascii="Arial" w:hAnsi="Arial" w:cs="Arial"/>
          <w:b/>
        </w:rPr>
        <w:tab/>
        <w:t>Compliance</w:t>
      </w:r>
    </w:p>
    <w:p w14:paraId="474D968F"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9.1</w:t>
      </w:r>
      <w:r w:rsidRPr="00A442BF">
        <w:rPr>
          <w:rFonts w:ascii="Arial" w:hAnsi="Arial" w:cs="Arial"/>
        </w:rPr>
        <w:tab/>
        <w:t>If for any reason users are unable to comply with this policy or require use of technology which is outside its scope, this should be discussed with their line manager in the first instance and then the Security Advice Centre who can provide advice on escalation/exception routes.</w:t>
      </w:r>
    </w:p>
    <w:p w14:paraId="0695D082"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9.2</w:t>
      </w:r>
      <w:r w:rsidRPr="00A442BF">
        <w:rPr>
          <w:rFonts w:ascii="Arial" w:hAnsi="Arial" w:cs="Arial"/>
        </w:rPr>
        <w:tab/>
        <w:t>All requests to use new software not currently approved by DWP must be subject to the Software Approvals process though the Security Advice Centre. All exceptions to this policy must be submitted through the Security Advice Centre.</w:t>
      </w:r>
    </w:p>
    <w:p w14:paraId="3C6CB590"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9.3</w:t>
      </w:r>
      <w:r w:rsidRPr="00A442BF">
        <w:rPr>
          <w:rFonts w:ascii="Arial" w:hAnsi="Arial" w:cs="Arial"/>
        </w:rPr>
        <w:tab/>
        <w:t>Line managers are responsible for ensuring that users understand their responsibilities and consequences as defined in this policy and continue to meet its requirements for the duration of their employment with DWP. They are also responsible for monitoring employees’ ability to perform assigned security responsibilities. However, this does not remove responsibility from employees, they are responsible for ensuring that they too understand their responsibilities as defined in this policy and continue to meet the requirements. It is a line manager’s responsibility to take appropriate action if individuals fail to comply with this policy.</w:t>
      </w:r>
    </w:p>
    <w:p w14:paraId="317E20D7" w14:textId="77777777" w:rsidR="002F7B1B" w:rsidRPr="00A442BF" w:rsidRDefault="002F7B1B" w:rsidP="002F7B1B">
      <w:pPr>
        <w:spacing w:line="240" w:lineRule="auto"/>
        <w:ind w:left="720" w:hanging="720"/>
        <w:rPr>
          <w:rFonts w:ascii="Arial" w:hAnsi="Arial" w:cs="Arial"/>
        </w:rPr>
      </w:pPr>
      <w:r w:rsidRPr="00A442BF">
        <w:rPr>
          <w:rFonts w:ascii="Arial" w:hAnsi="Arial" w:cs="Arial"/>
        </w:rPr>
        <w:t>9.4</w:t>
      </w:r>
      <w:r w:rsidRPr="00A442BF">
        <w:rPr>
          <w:rFonts w:ascii="Arial" w:hAnsi="Arial" w:cs="Arial"/>
        </w:rPr>
        <w:tab/>
        <w:t>Breaching this policy may result in disciplinary procedures (including criminal prosecution) which could lead to dismissal.</w:t>
      </w:r>
    </w:p>
    <w:p w14:paraId="4D1638A6" w14:textId="554E6E0E" w:rsidR="00A631BC" w:rsidRDefault="002F7B1B" w:rsidP="00A631BC">
      <w:pPr>
        <w:rPr>
          <w:rFonts w:ascii="Arial" w:eastAsiaTheme="minorEastAsia" w:hAnsi="Arial" w:cs="Arial"/>
          <w:u w:val="single"/>
          <w:lang w:eastAsia="en-GB"/>
        </w:rPr>
      </w:pPr>
      <w:r w:rsidRPr="00A442BF">
        <w:rPr>
          <w:rFonts w:ascii="Arial" w:hAnsi="Arial" w:cs="Arial"/>
        </w:rPr>
        <w:t>9.5</w:t>
      </w:r>
      <w:r w:rsidRPr="00A442BF">
        <w:rPr>
          <w:rFonts w:ascii="Arial" w:hAnsi="Arial" w:cs="Arial"/>
        </w:rPr>
        <w:tab/>
        <w:t>DWP’s Security and Resilience team will regularly assess for compliance with th</w:t>
      </w:r>
      <w:r>
        <w:rPr>
          <w:rFonts w:ascii="Arial" w:hAnsi="Arial" w:cs="Arial"/>
        </w:rPr>
        <w:t xml:space="preserve">is </w:t>
      </w:r>
      <w:r w:rsidRPr="00A442BF">
        <w:rPr>
          <w:rFonts w:ascii="Arial" w:hAnsi="Arial" w:cs="Arial"/>
        </w:rPr>
        <w:t>policy, DWP Collaboration Services will use software filters to block access to some online websites and services in order to support compliance</w:t>
      </w:r>
    </w:p>
    <w:p w14:paraId="2046BBBE" w14:textId="7EC6DCB6" w:rsidR="00A631BC" w:rsidRDefault="00A631BC" w:rsidP="00A631BC">
      <w:pPr>
        <w:rPr>
          <w:rFonts w:ascii="Arial" w:eastAsiaTheme="minorEastAsia" w:hAnsi="Arial" w:cs="Arial"/>
          <w:u w:val="single"/>
          <w:lang w:eastAsia="en-GB"/>
        </w:rPr>
      </w:pPr>
    </w:p>
    <w:p w14:paraId="2E0E1EC4" w14:textId="5D59969F" w:rsidR="00B14DF4" w:rsidRDefault="00B14DF4">
      <w:pPr>
        <w:rPr>
          <w:rFonts w:ascii="Arial" w:eastAsiaTheme="minorEastAsia" w:hAnsi="Arial" w:cs="Arial"/>
          <w:u w:val="single"/>
          <w:lang w:eastAsia="en-GB"/>
        </w:rPr>
      </w:pPr>
      <w:r>
        <w:rPr>
          <w:rFonts w:ascii="Arial" w:eastAsiaTheme="minorEastAsia" w:hAnsi="Arial" w:cs="Arial"/>
          <w:u w:val="single"/>
          <w:lang w:eastAsia="en-GB"/>
        </w:rPr>
        <w:br w:type="page"/>
      </w:r>
    </w:p>
    <w:p w14:paraId="06D73A62" w14:textId="58722114" w:rsidR="00B14DF4" w:rsidRDefault="00B14DF4" w:rsidP="00B14DF4">
      <w:pPr>
        <w:rPr>
          <w:rFonts w:ascii="Arial" w:hAnsi="Arial" w:cs="Arial"/>
          <w:b/>
          <w:sz w:val="24"/>
          <w:szCs w:val="24"/>
          <w:u w:val="single"/>
        </w:rPr>
      </w:pPr>
      <w:r w:rsidRPr="00490C07">
        <w:rPr>
          <w:rFonts w:ascii="Arial" w:hAnsi="Arial" w:cs="Arial"/>
          <w:b/>
          <w:sz w:val="24"/>
          <w:szCs w:val="24"/>
          <w:u w:val="single"/>
        </w:rPr>
        <w:t>Sch</w:t>
      </w:r>
      <w:r w:rsidRPr="00BA1F6B">
        <w:rPr>
          <w:rFonts w:ascii="Arial" w:hAnsi="Arial" w:cs="Arial"/>
          <w:b/>
          <w:sz w:val="24"/>
          <w:szCs w:val="24"/>
          <w:u w:val="single"/>
        </w:rPr>
        <w:t xml:space="preserve">edule </w:t>
      </w:r>
      <w:r>
        <w:rPr>
          <w:rFonts w:ascii="Arial" w:hAnsi="Arial" w:cs="Arial"/>
          <w:b/>
          <w:sz w:val="24"/>
          <w:szCs w:val="24"/>
          <w:u w:val="single"/>
        </w:rPr>
        <w:t>4</w:t>
      </w:r>
      <w:r w:rsidRPr="00BA1F6B">
        <w:rPr>
          <w:rFonts w:ascii="Arial" w:hAnsi="Arial" w:cs="Arial"/>
          <w:b/>
          <w:sz w:val="24"/>
          <w:szCs w:val="24"/>
          <w:u w:val="single"/>
        </w:rPr>
        <w:t xml:space="preserve">: </w:t>
      </w:r>
      <w:r w:rsidR="00191CCA">
        <w:rPr>
          <w:rFonts w:ascii="Arial" w:hAnsi="Arial" w:cs="Arial"/>
          <w:b/>
          <w:sz w:val="24"/>
          <w:szCs w:val="24"/>
          <w:u w:val="single"/>
        </w:rPr>
        <w:t>CV09A Volumes</w:t>
      </w:r>
    </w:p>
    <w:p w14:paraId="10A8506B" w14:textId="6F402050" w:rsidR="00B14DF4" w:rsidRDefault="00B14DF4" w:rsidP="00B14DF4">
      <w:pPr>
        <w:rPr>
          <w:rFonts w:ascii="Arial" w:hAnsi="Arial" w:cs="Arial"/>
          <w:b/>
          <w:sz w:val="24"/>
          <w:szCs w:val="24"/>
          <w:u w:val="single"/>
        </w:rPr>
      </w:pPr>
    </w:p>
    <w:tbl>
      <w:tblPr>
        <w:tblStyle w:val="TableGrid"/>
        <w:tblW w:w="0" w:type="auto"/>
        <w:tblLook w:val="04A0" w:firstRow="1" w:lastRow="0" w:firstColumn="1" w:lastColumn="0" w:noHBand="0" w:noVBand="1"/>
      </w:tblPr>
      <w:tblGrid>
        <w:gridCol w:w="4707"/>
        <w:gridCol w:w="4921"/>
      </w:tblGrid>
      <w:tr w:rsidR="00B14DF4" w14:paraId="362338FC" w14:textId="77777777" w:rsidTr="00B14DF4">
        <w:tc>
          <w:tcPr>
            <w:tcW w:w="6974" w:type="dxa"/>
          </w:tcPr>
          <w:p w14:paraId="7BD13174" w14:textId="77777777" w:rsidR="00B14DF4" w:rsidRPr="00BA1F6B" w:rsidRDefault="00B14DF4" w:rsidP="00B14DF4">
            <w:pPr>
              <w:rPr>
                <w:rFonts w:ascii="Arial" w:hAnsi="Arial" w:cs="Arial"/>
                <w:b/>
                <w:sz w:val="24"/>
                <w:szCs w:val="24"/>
              </w:rPr>
            </w:pPr>
            <w:r w:rsidRPr="00BA1F6B">
              <w:rPr>
                <w:rFonts w:ascii="Arial" w:hAnsi="Arial" w:cs="Arial"/>
                <w:b/>
                <w:sz w:val="24"/>
                <w:szCs w:val="24"/>
              </w:rPr>
              <w:t>Contract Type,</w:t>
            </w:r>
          </w:p>
          <w:p w14:paraId="265BBD17" w14:textId="23633809" w:rsidR="00B14DF4" w:rsidRDefault="00B14DF4" w:rsidP="00B14DF4">
            <w:pPr>
              <w:rPr>
                <w:rFonts w:ascii="Arial" w:hAnsi="Arial" w:cs="Arial"/>
                <w:b/>
                <w:sz w:val="24"/>
                <w:szCs w:val="24"/>
                <w:u w:val="single"/>
              </w:rPr>
            </w:pPr>
            <w:r w:rsidRPr="00BA1F6B">
              <w:rPr>
                <w:rFonts w:ascii="Arial" w:hAnsi="Arial" w:cs="Arial"/>
                <w:b/>
                <w:sz w:val="24"/>
                <w:szCs w:val="24"/>
              </w:rPr>
              <w:t>Contract Provision</w:t>
            </w:r>
          </w:p>
        </w:tc>
        <w:tc>
          <w:tcPr>
            <w:tcW w:w="6974" w:type="dxa"/>
          </w:tcPr>
          <w:p w14:paraId="2871F07A" w14:textId="7C00E358" w:rsidR="00B14DF4" w:rsidRDefault="00B14DF4" w:rsidP="00B14DF4">
            <w:pPr>
              <w:rPr>
                <w:rFonts w:ascii="Arial" w:hAnsi="Arial" w:cs="Arial"/>
                <w:b/>
                <w:sz w:val="24"/>
                <w:szCs w:val="24"/>
                <w:u w:val="single"/>
              </w:rPr>
            </w:pPr>
            <w:r w:rsidRPr="00BA1F6B">
              <w:rPr>
                <w:rFonts w:ascii="Arial" w:hAnsi="Arial" w:cs="Arial"/>
                <w:b/>
                <w:sz w:val="24"/>
                <w:szCs w:val="24"/>
              </w:rPr>
              <w:t>Modification</w:t>
            </w:r>
          </w:p>
        </w:tc>
      </w:tr>
      <w:tr w:rsidR="00B14DF4" w14:paraId="4CAF9A46" w14:textId="77777777" w:rsidTr="00B14DF4">
        <w:tc>
          <w:tcPr>
            <w:tcW w:w="6974" w:type="dxa"/>
          </w:tcPr>
          <w:p w14:paraId="004DEC06" w14:textId="4FE76DB5" w:rsidR="00B14DF4" w:rsidRDefault="00401BBB" w:rsidP="00B14DF4">
            <w:pPr>
              <w:rPr>
                <w:rFonts w:ascii="Arial" w:hAnsi="Arial" w:cs="Arial"/>
                <w:b/>
                <w:sz w:val="24"/>
                <w:szCs w:val="24"/>
                <w:u w:val="single"/>
              </w:rPr>
            </w:pPr>
            <w:r>
              <w:rPr>
                <w:rFonts w:ascii="Arial" w:hAnsi="Arial" w:cs="Arial"/>
                <w:b/>
                <w:sz w:val="24"/>
                <w:szCs w:val="24"/>
                <w:u w:val="single"/>
              </w:rPr>
              <w:t xml:space="preserve">ESF1, ESF2, </w:t>
            </w:r>
            <w:r w:rsidR="00B14DF4">
              <w:rPr>
                <w:rFonts w:ascii="Arial" w:hAnsi="Arial" w:cs="Arial"/>
                <w:b/>
                <w:sz w:val="24"/>
                <w:szCs w:val="24"/>
                <w:u w:val="single"/>
              </w:rPr>
              <w:t>Schedule D</w:t>
            </w:r>
          </w:p>
        </w:tc>
        <w:tc>
          <w:tcPr>
            <w:tcW w:w="6974" w:type="dxa"/>
          </w:tcPr>
          <w:p w14:paraId="45765A15" w14:textId="48EF31A7" w:rsidR="00B14DF4" w:rsidRDefault="00B14DF4" w:rsidP="00B14DF4">
            <w:pPr>
              <w:rPr>
                <w:rFonts w:ascii="Arial" w:hAnsi="Arial" w:cs="Arial"/>
                <w:b/>
                <w:sz w:val="24"/>
                <w:szCs w:val="24"/>
                <w:u w:val="single"/>
              </w:rPr>
            </w:pPr>
            <w:r>
              <w:rPr>
                <w:rFonts w:ascii="Arial" w:hAnsi="Arial" w:cs="Arial"/>
                <w:b/>
                <w:sz w:val="24"/>
                <w:szCs w:val="24"/>
                <w:u w:val="single"/>
              </w:rPr>
              <w:t>Insert the following Schedule D into the CV09A Contract</w:t>
            </w:r>
            <w:r w:rsidR="0015041F">
              <w:rPr>
                <w:rFonts w:ascii="Arial" w:hAnsi="Arial" w:cs="Arial"/>
                <w:b/>
                <w:sz w:val="24"/>
                <w:szCs w:val="24"/>
                <w:u w:val="single"/>
              </w:rPr>
              <w:t>(s)</w:t>
            </w:r>
          </w:p>
          <w:p w14:paraId="5705A803" w14:textId="77777777" w:rsidR="00B14DF4" w:rsidRDefault="00B14DF4" w:rsidP="00B14DF4">
            <w:pPr>
              <w:rPr>
                <w:rFonts w:ascii="Arial" w:hAnsi="Arial" w:cs="Arial"/>
                <w:b/>
                <w:sz w:val="24"/>
                <w:szCs w:val="24"/>
                <w:u w:val="single"/>
              </w:rPr>
            </w:pPr>
          </w:p>
          <w:p w14:paraId="28D2CF49" w14:textId="06BAD8C9" w:rsidR="00B14DF4" w:rsidRDefault="00B14DF4" w:rsidP="00B14DF4">
            <w:pPr>
              <w:rPr>
                <w:rFonts w:ascii="Arial" w:hAnsi="Arial" w:cs="Arial"/>
                <w:b/>
                <w:sz w:val="24"/>
                <w:szCs w:val="24"/>
                <w:u w:val="single"/>
              </w:rPr>
            </w:pPr>
            <w:r>
              <w:rPr>
                <w:rFonts w:ascii="Arial" w:hAnsi="Arial" w:cs="Arial"/>
                <w:b/>
                <w:sz w:val="24"/>
                <w:szCs w:val="24"/>
                <w:u w:val="single"/>
              </w:rPr>
              <w:t>Schedule D</w:t>
            </w:r>
          </w:p>
          <w:p w14:paraId="491B4720" w14:textId="0FA23083" w:rsidR="00C137AB" w:rsidRDefault="00C137AB" w:rsidP="00B14DF4">
            <w:pPr>
              <w:rPr>
                <w:rFonts w:ascii="Arial" w:hAnsi="Arial" w:cs="Arial"/>
                <w:b/>
                <w:sz w:val="24"/>
                <w:szCs w:val="24"/>
                <w:u w:val="single"/>
              </w:rPr>
            </w:pPr>
          </w:p>
          <w:bookmarkStart w:id="267" w:name="_MON_1680352784"/>
          <w:bookmarkEnd w:id="267"/>
          <w:p w14:paraId="5C2BCEF4" w14:textId="66C73EDC" w:rsidR="00C137AB" w:rsidRDefault="00FD3189" w:rsidP="00B14DF4">
            <w:pPr>
              <w:rPr>
                <w:rFonts w:ascii="Arial" w:hAnsi="Arial" w:cs="Arial"/>
                <w:b/>
                <w:sz w:val="24"/>
                <w:szCs w:val="24"/>
                <w:u w:val="single"/>
              </w:rPr>
            </w:pPr>
            <w:r>
              <w:rPr>
                <w:rFonts w:ascii="Arial" w:hAnsi="Arial" w:cs="Arial"/>
                <w:b/>
                <w:sz w:val="24"/>
                <w:szCs w:val="24"/>
                <w:u w:val="single"/>
              </w:rPr>
              <w:object w:dxaOrig="1487" w:dyaOrig="993" w14:anchorId="04C36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7" o:title=""/>
                </v:shape>
                <o:OLEObject Type="Embed" ProgID="Word.Document.12" ShapeID="_x0000_i1025" DrawAspect="Icon" ObjectID="_1682151992" r:id="rId18">
                  <o:FieldCodes>\s</o:FieldCodes>
                </o:OLEObject>
              </w:object>
            </w:r>
          </w:p>
          <w:p w14:paraId="66F0664C" w14:textId="60C296D5" w:rsidR="00B14DF4" w:rsidRDefault="00B14DF4" w:rsidP="00B14DF4">
            <w:pPr>
              <w:rPr>
                <w:rFonts w:ascii="Arial" w:hAnsi="Arial" w:cs="Arial"/>
                <w:b/>
                <w:sz w:val="24"/>
                <w:szCs w:val="24"/>
                <w:u w:val="single"/>
              </w:rPr>
            </w:pPr>
          </w:p>
          <w:p w14:paraId="65F10E54" w14:textId="77777777" w:rsidR="001924B9" w:rsidRDefault="001924B9" w:rsidP="001924B9">
            <w:pPr>
              <w:rPr>
                <w:rFonts w:ascii="Arial" w:hAnsi="Arial" w:cs="Arial"/>
                <w:b/>
                <w:sz w:val="24"/>
                <w:szCs w:val="24"/>
                <w:u w:val="single"/>
              </w:rPr>
            </w:pPr>
            <w:r>
              <w:rPr>
                <w:rFonts w:ascii="Arial" w:hAnsi="Arial" w:cs="Arial"/>
                <w:b/>
                <w:sz w:val="24"/>
                <w:szCs w:val="24"/>
                <w:u w:val="single"/>
              </w:rPr>
              <w:t>Leicester &amp; Leicestershire</w:t>
            </w:r>
          </w:p>
          <w:p w14:paraId="6BBFA3F3" w14:textId="77777777" w:rsidR="001924B9" w:rsidRDefault="001924B9" w:rsidP="001924B9">
            <w:pPr>
              <w:rPr>
                <w:rFonts w:ascii="Arial" w:hAnsi="Arial" w:cs="Arial"/>
                <w:b/>
                <w:sz w:val="24"/>
                <w:szCs w:val="24"/>
                <w:u w:val="single"/>
              </w:rPr>
            </w:pPr>
          </w:p>
          <w:p w14:paraId="32018FA6" w14:textId="5B0213E4" w:rsidR="001924B9" w:rsidRPr="00397FA0" w:rsidRDefault="001924B9" w:rsidP="001924B9">
            <w:pPr>
              <w:rPr>
                <w:rFonts w:ascii="Arial" w:hAnsi="Arial" w:cs="Arial"/>
                <w:sz w:val="24"/>
                <w:szCs w:val="24"/>
                <w:u w:val="single"/>
              </w:rPr>
            </w:pPr>
            <w:r w:rsidRPr="00397FA0">
              <w:rPr>
                <w:rFonts w:ascii="Arial" w:hAnsi="Arial" w:cs="Arial"/>
                <w:sz w:val="24"/>
                <w:szCs w:val="24"/>
                <w:u w:val="single"/>
              </w:rPr>
              <w:t>Expansion Period (for starts</w:t>
            </w:r>
            <w:r w:rsidRPr="00397FA0">
              <w:rPr>
                <w:rFonts w:ascii="Arial" w:hAnsi="Arial" w:cs="Arial"/>
                <w:sz w:val="24"/>
                <w:szCs w:val="24"/>
              </w:rPr>
              <w:t>):</w:t>
            </w:r>
            <w:r w:rsidR="00397FA0" w:rsidRPr="00397FA0">
              <w:rPr>
                <w:rFonts w:ascii="Arial" w:hAnsi="Arial" w:cs="Arial"/>
                <w:sz w:val="24"/>
                <w:szCs w:val="24"/>
              </w:rPr>
              <w:t xml:space="preserve"> 6</w:t>
            </w:r>
            <w:r w:rsidR="00FD3189">
              <w:rPr>
                <w:rFonts w:ascii="Arial" w:hAnsi="Arial" w:cs="Arial"/>
                <w:sz w:val="24"/>
                <w:szCs w:val="24"/>
              </w:rPr>
              <w:t>66</w:t>
            </w:r>
          </w:p>
          <w:p w14:paraId="00F09C37" w14:textId="77777777" w:rsidR="001924B9" w:rsidRPr="00397FA0" w:rsidRDefault="001924B9" w:rsidP="001924B9">
            <w:pPr>
              <w:rPr>
                <w:rFonts w:ascii="Arial" w:hAnsi="Arial" w:cs="Arial"/>
                <w:sz w:val="24"/>
                <w:szCs w:val="24"/>
                <w:u w:val="single"/>
              </w:rPr>
            </w:pPr>
          </w:p>
          <w:p w14:paraId="29A59358" w14:textId="77777777" w:rsidR="001924B9" w:rsidRPr="00C6751D" w:rsidRDefault="001924B9" w:rsidP="001924B9">
            <w:pPr>
              <w:rPr>
                <w:rFonts w:ascii="Arial" w:hAnsi="Arial" w:cs="Arial"/>
                <w:sz w:val="24"/>
                <w:szCs w:val="24"/>
                <w:u w:val="single"/>
              </w:rPr>
            </w:pPr>
            <w:r w:rsidRPr="00397FA0">
              <w:rPr>
                <w:rFonts w:ascii="Arial" w:hAnsi="Arial" w:cs="Arial"/>
                <w:spacing w:val="-1"/>
                <w:sz w:val="24"/>
                <w:szCs w:val="24"/>
              </w:rPr>
              <w:t>22/11/2020 to 30/06/2021</w:t>
            </w:r>
          </w:p>
          <w:p w14:paraId="501254A3" w14:textId="77777777" w:rsidR="001924B9" w:rsidRDefault="001924B9" w:rsidP="001924B9">
            <w:pPr>
              <w:rPr>
                <w:rFonts w:ascii="Arial" w:hAnsi="Arial" w:cs="Arial"/>
                <w:b/>
                <w:sz w:val="24"/>
                <w:szCs w:val="24"/>
                <w:u w:val="single"/>
              </w:rPr>
            </w:pPr>
          </w:p>
          <w:p w14:paraId="6A45C2FF" w14:textId="410CDD03" w:rsidR="001924B9" w:rsidRPr="00C776B6" w:rsidRDefault="001924B9" w:rsidP="001924B9">
            <w:pPr>
              <w:rPr>
                <w:rFonts w:ascii="Arial" w:hAnsi="Arial" w:cs="Arial"/>
                <w:sz w:val="24"/>
                <w:szCs w:val="24"/>
                <w:u w:val="single"/>
              </w:rPr>
            </w:pPr>
            <w:r w:rsidRPr="00C776B6">
              <w:rPr>
                <w:rFonts w:ascii="Arial" w:hAnsi="Arial" w:cs="Arial"/>
                <w:sz w:val="24"/>
                <w:szCs w:val="24"/>
                <w:u w:val="single"/>
              </w:rPr>
              <w:t>Expansion Volumes</w:t>
            </w:r>
            <w:r w:rsidR="00A0068D">
              <w:rPr>
                <w:rFonts w:ascii="Arial" w:hAnsi="Arial" w:cs="Arial"/>
                <w:sz w:val="24"/>
                <w:szCs w:val="24"/>
                <w:u w:val="single"/>
              </w:rPr>
              <w:t xml:space="preserve"> (CCR)</w:t>
            </w:r>
            <w:r w:rsidRPr="00C776B6">
              <w:rPr>
                <w:rFonts w:ascii="Arial" w:hAnsi="Arial" w:cs="Arial"/>
                <w:sz w:val="24"/>
                <w:szCs w:val="24"/>
                <w:u w:val="single"/>
              </w:rPr>
              <w:t>:</w:t>
            </w:r>
          </w:p>
          <w:p w14:paraId="1156A7A0" w14:textId="77777777" w:rsidR="001924B9" w:rsidRDefault="001924B9" w:rsidP="001924B9">
            <w:pPr>
              <w:rPr>
                <w:rFonts w:ascii="Arial" w:hAnsi="Arial" w:cs="Arial"/>
                <w:b/>
                <w:sz w:val="24"/>
                <w:szCs w:val="24"/>
                <w:u w:val="single"/>
              </w:rPr>
            </w:pPr>
          </w:p>
          <w:p w14:paraId="446969AF" w14:textId="52E01AE1" w:rsidR="001924B9" w:rsidRDefault="00397FA0" w:rsidP="001924B9">
            <w:pPr>
              <w:rPr>
                <w:rFonts w:ascii="Arial" w:hAnsi="Arial" w:cs="Arial"/>
                <w:sz w:val="24"/>
                <w:szCs w:val="24"/>
              </w:rPr>
            </w:pPr>
            <w:r>
              <w:rPr>
                <w:rFonts w:ascii="Arial" w:hAnsi="Arial" w:cs="Arial"/>
                <w:sz w:val="24"/>
                <w:szCs w:val="24"/>
              </w:rPr>
              <w:t xml:space="preserve">Total </w:t>
            </w:r>
            <w:r w:rsidR="001924B9">
              <w:rPr>
                <w:rFonts w:ascii="Arial" w:hAnsi="Arial" w:cs="Arial"/>
                <w:sz w:val="24"/>
                <w:szCs w:val="24"/>
              </w:rPr>
              <w:t>Delivery Fee: £</w:t>
            </w:r>
            <w:r w:rsidR="00452538">
              <w:rPr>
                <w:rFonts w:ascii="Arial" w:hAnsi="Arial" w:cs="Arial"/>
                <w:sz w:val="24"/>
                <w:szCs w:val="24"/>
              </w:rPr>
              <w:t>216,957</w:t>
            </w:r>
          </w:p>
          <w:p w14:paraId="1B084022" w14:textId="77777777" w:rsidR="001924B9" w:rsidRPr="001C130C" w:rsidRDefault="001924B9" w:rsidP="001924B9">
            <w:pPr>
              <w:rPr>
                <w:rFonts w:ascii="Arial" w:hAnsi="Arial" w:cs="Arial"/>
                <w:sz w:val="24"/>
                <w:szCs w:val="24"/>
              </w:rPr>
            </w:pPr>
          </w:p>
          <w:p w14:paraId="26911EDC" w14:textId="22970CF9" w:rsidR="001924B9" w:rsidRPr="00C776B6" w:rsidRDefault="001924B9" w:rsidP="001924B9">
            <w:pPr>
              <w:spacing w:line="259" w:lineRule="auto"/>
              <w:rPr>
                <w:rFonts w:ascii="Arial" w:hAnsi="Arial" w:cs="Arial"/>
                <w:sz w:val="24"/>
                <w:szCs w:val="24"/>
              </w:rPr>
            </w:pPr>
            <w:r w:rsidRPr="00C776B6">
              <w:rPr>
                <w:rFonts w:ascii="Arial" w:hAnsi="Arial" w:cs="Arial"/>
                <w:sz w:val="24"/>
                <w:szCs w:val="24"/>
              </w:rPr>
              <w:t xml:space="preserve">Short Job Outcomes: </w:t>
            </w:r>
            <w:r w:rsidR="002C340C">
              <w:rPr>
                <w:rFonts w:ascii="Arial" w:hAnsi="Arial" w:cs="Arial"/>
                <w:sz w:val="24"/>
                <w:szCs w:val="24"/>
              </w:rPr>
              <w:t>28</w:t>
            </w:r>
            <w:r w:rsidR="00FD3189">
              <w:rPr>
                <w:rFonts w:ascii="Arial" w:hAnsi="Arial" w:cs="Arial"/>
                <w:sz w:val="24"/>
                <w:szCs w:val="24"/>
              </w:rPr>
              <w:t>0</w:t>
            </w:r>
          </w:p>
          <w:p w14:paraId="2859B4D7" w14:textId="77777777" w:rsidR="001924B9" w:rsidRPr="00C776B6" w:rsidRDefault="001924B9" w:rsidP="001924B9">
            <w:pPr>
              <w:spacing w:line="259" w:lineRule="auto"/>
              <w:rPr>
                <w:rFonts w:ascii="Arial" w:hAnsi="Arial" w:cs="Arial"/>
                <w:sz w:val="24"/>
                <w:szCs w:val="24"/>
              </w:rPr>
            </w:pPr>
            <w:r w:rsidRPr="00C776B6">
              <w:rPr>
                <w:rFonts w:ascii="Arial" w:hAnsi="Arial" w:cs="Arial"/>
                <w:sz w:val="24"/>
                <w:szCs w:val="24"/>
              </w:rPr>
              <w:t xml:space="preserve">Unit Cost: </w:t>
            </w:r>
            <w:r w:rsidRPr="008E5DFC">
              <w:rPr>
                <w:rFonts w:ascii="Arial" w:hAnsi="Arial" w:cs="Arial"/>
                <w:sz w:val="24"/>
                <w:szCs w:val="24"/>
              </w:rPr>
              <w:t>£</w:t>
            </w:r>
            <w:r>
              <w:rPr>
                <w:rFonts w:ascii="Arial" w:hAnsi="Arial" w:cs="Arial"/>
                <w:sz w:val="24"/>
                <w:szCs w:val="24"/>
              </w:rPr>
              <w:t>2,785.16</w:t>
            </w:r>
          </w:p>
          <w:p w14:paraId="147B6A8F" w14:textId="2B6E423D" w:rsidR="001924B9" w:rsidRPr="008E5DFC" w:rsidRDefault="001924B9" w:rsidP="001924B9">
            <w:pPr>
              <w:spacing w:line="259" w:lineRule="auto"/>
              <w:rPr>
                <w:rFonts w:ascii="Arial" w:hAnsi="Arial" w:cs="Arial"/>
                <w:sz w:val="24"/>
                <w:szCs w:val="24"/>
              </w:rPr>
            </w:pPr>
            <w:r w:rsidRPr="00C776B6">
              <w:rPr>
                <w:rFonts w:ascii="Arial" w:hAnsi="Arial" w:cs="Arial"/>
                <w:sz w:val="24"/>
                <w:szCs w:val="24"/>
              </w:rPr>
              <w:t xml:space="preserve">Sub-total Cost: </w:t>
            </w:r>
            <w:r w:rsidRPr="008E5DFC">
              <w:rPr>
                <w:rFonts w:ascii="Arial" w:hAnsi="Arial" w:cs="Arial"/>
                <w:sz w:val="24"/>
                <w:szCs w:val="24"/>
              </w:rPr>
              <w:t>£</w:t>
            </w:r>
            <w:r w:rsidR="00FD3189">
              <w:rPr>
                <w:rFonts w:ascii="Arial" w:hAnsi="Arial" w:cs="Arial"/>
                <w:sz w:val="24"/>
                <w:szCs w:val="24"/>
              </w:rPr>
              <w:t>779,845</w:t>
            </w:r>
          </w:p>
          <w:p w14:paraId="5DB3AA3E" w14:textId="77777777" w:rsidR="001924B9" w:rsidRPr="00C776B6" w:rsidRDefault="001924B9" w:rsidP="001924B9">
            <w:pPr>
              <w:spacing w:line="259" w:lineRule="auto"/>
              <w:rPr>
                <w:rFonts w:ascii="Arial" w:hAnsi="Arial" w:cs="Arial"/>
                <w:sz w:val="24"/>
                <w:szCs w:val="24"/>
              </w:rPr>
            </w:pPr>
          </w:p>
          <w:p w14:paraId="5096F280" w14:textId="0A9B15FB" w:rsidR="001924B9" w:rsidRPr="00C776B6" w:rsidRDefault="001924B9" w:rsidP="001924B9">
            <w:pPr>
              <w:spacing w:line="259" w:lineRule="auto"/>
              <w:rPr>
                <w:rFonts w:ascii="Arial" w:hAnsi="Arial" w:cs="Arial"/>
                <w:sz w:val="24"/>
                <w:szCs w:val="24"/>
              </w:rPr>
            </w:pPr>
            <w:r w:rsidRPr="00C776B6">
              <w:rPr>
                <w:rFonts w:ascii="Arial" w:hAnsi="Arial" w:cs="Arial"/>
                <w:sz w:val="24"/>
                <w:szCs w:val="24"/>
              </w:rPr>
              <w:t>Sustained Job Outcomes:</w:t>
            </w:r>
            <w:r>
              <w:rPr>
                <w:rFonts w:ascii="Arial" w:hAnsi="Arial" w:cs="Arial"/>
                <w:sz w:val="24"/>
                <w:szCs w:val="24"/>
              </w:rPr>
              <w:t xml:space="preserve"> </w:t>
            </w:r>
            <w:r w:rsidR="002C340C">
              <w:rPr>
                <w:rFonts w:ascii="Arial" w:hAnsi="Arial" w:cs="Arial"/>
                <w:sz w:val="24"/>
                <w:szCs w:val="24"/>
              </w:rPr>
              <w:t>2</w:t>
            </w:r>
            <w:r w:rsidR="00BF7545">
              <w:rPr>
                <w:rFonts w:ascii="Arial" w:hAnsi="Arial" w:cs="Arial"/>
                <w:sz w:val="24"/>
                <w:szCs w:val="24"/>
              </w:rPr>
              <w:t>4</w:t>
            </w:r>
            <w:r w:rsidR="00FD3189">
              <w:rPr>
                <w:rFonts w:ascii="Arial" w:hAnsi="Arial" w:cs="Arial"/>
                <w:sz w:val="24"/>
                <w:szCs w:val="24"/>
              </w:rPr>
              <w:t>3</w:t>
            </w:r>
            <w:r w:rsidRPr="00C776B6">
              <w:rPr>
                <w:rFonts w:ascii="Arial" w:hAnsi="Arial" w:cs="Arial"/>
                <w:sz w:val="24"/>
                <w:szCs w:val="24"/>
              </w:rPr>
              <w:t xml:space="preserve"> </w:t>
            </w:r>
          </w:p>
          <w:p w14:paraId="49E1FA82" w14:textId="77777777" w:rsidR="001924B9" w:rsidRPr="00C776B6" w:rsidRDefault="001924B9" w:rsidP="001924B9">
            <w:pPr>
              <w:spacing w:line="259" w:lineRule="auto"/>
              <w:rPr>
                <w:rFonts w:ascii="Arial" w:hAnsi="Arial" w:cs="Arial"/>
                <w:sz w:val="24"/>
                <w:szCs w:val="24"/>
              </w:rPr>
            </w:pPr>
            <w:r w:rsidRPr="00C776B6">
              <w:rPr>
                <w:rFonts w:ascii="Arial" w:hAnsi="Arial" w:cs="Arial"/>
                <w:sz w:val="24"/>
                <w:szCs w:val="24"/>
              </w:rPr>
              <w:t>Unit Cost: £</w:t>
            </w:r>
            <w:r>
              <w:rPr>
                <w:rFonts w:ascii="Arial" w:hAnsi="Arial" w:cs="Arial"/>
                <w:sz w:val="24"/>
                <w:szCs w:val="24"/>
              </w:rPr>
              <w:t>2,720.02</w:t>
            </w:r>
          </w:p>
          <w:p w14:paraId="7D54172D" w14:textId="0D547DEB" w:rsidR="001924B9" w:rsidRDefault="001924B9" w:rsidP="001924B9">
            <w:pPr>
              <w:spacing w:line="259" w:lineRule="auto"/>
              <w:rPr>
                <w:rFonts w:ascii="Arial" w:hAnsi="Arial" w:cs="Arial"/>
                <w:sz w:val="24"/>
                <w:szCs w:val="24"/>
              </w:rPr>
            </w:pPr>
            <w:r w:rsidRPr="00C776B6">
              <w:rPr>
                <w:rFonts w:ascii="Arial" w:hAnsi="Arial" w:cs="Arial"/>
                <w:sz w:val="24"/>
                <w:szCs w:val="24"/>
              </w:rPr>
              <w:t>Sub-total Cost: £</w:t>
            </w:r>
            <w:r w:rsidR="00FD3189">
              <w:rPr>
                <w:rFonts w:ascii="Arial" w:hAnsi="Arial" w:cs="Arial"/>
                <w:sz w:val="24"/>
                <w:szCs w:val="24"/>
              </w:rPr>
              <w:t>660,965</w:t>
            </w:r>
          </w:p>
          <w:p w14:paraId="01582D76" w14:textId="2ED4AFE1" w:rsidR="009939FF" w:rsidRDefault="009939FF" w:rsidP="001924B9">
            <w:pPr>
              <w:spacing w:line="259" w:lineRule="auto"/>
              <w:rPr>
                <w:rFonts w:ascii="Arial" w:hAnsi="Arial" w:cs="Arial"/>
                <w:sz w:val="24"/>
                <w:szCs w:val="24"/>
              </w:rPr>
            </w:pPr>
          </w:p>
          <w:p w14:paraId="4610501D" w14:textId="77777777" w:rsidR="00C137AB" w:rsidRDefault="00C137AB" w:rsidP="00C137AB">
            <w:pPr>
              <w:rPr>
                <w:rFonts w:ascii="Arial" w:hAnsi="Arial" w:cs="Arial"/>
                <w:b/>
                <w:sz w:val="24"/>
                <w:szCs w:val="24"/>
                <w:u w:val="single"/>
              </w:rPr>
            </w:pPr>
            <w:r>
              <w:rPr>
                <w:rFonts w:ascii="Arial" w:hAnsi="Arial" w:cs="Arial"/>
                <w:b/>
                <w:sz w:val="24"/>
                <w:szCs w:val="24"/>
                <w:u w:val="single"/>
              </w:rPr>
              <w:t>Schedule D</w:t>
            </w:r>
          </w:p>
          <w:p w14:paraId="79978D2F" w14:textId="77777777" w:rsidR="00C137AB" w:rsidRDefault="00C137AB" w:rsidP="001924B9">
            <w:pPr>
              <w:spacing w:line="259" w:lineRule="auto"/>
              <w:rPr>
                <w:rFonts w:ascii="Arial" w:hAnsi="Arial" w:cs="Arial"/>
                <w:sz w:val="24"/>
                <w:szCs w:val="24"/>
              </w:rPr>
            </w:pPr>
          </w:p>
          <w:bookmarkStart w:id="268" w:name="_MON_1680425467"/>
          <w:bookmarkEnd w:id="268"/>
          <w:p w14:paraId="1E0A2444" w14:textId="72A21C80" w:rsidR="001924B9" w:rsidRDefault="00C90823" w:rsidP="001924B9">
            <w:pPr>
              <w:spacing w:line="259" w:lineRule="auto"/>
              <w:rPr>
                <w:rFonts w:ascii="Arial" w:hAnsi="Arial" w:cs="Arial"/>
                <w:sz w:val="24"/>
                <w:szCs w:val="24"/>
              </w:rPr>
            </w:pPr>
            <w:r>
              <w:rPr>
                <w:rFonts w:ascii="Arial" w:hAnsi="Arial" w:cs="Arial"/>
                <w:sz w:val="24"/>
                <w:szCs w:val="24"/>
              </w:rPr>
              <w:object w:dxaOrig="1487" w:dyaOrig="993" w14:anchorId="502C5DEC">
                <v:shape id="_x0000_i1026" type="#_x0000_t75" style="width:74.25pt;height:49.5pt" o:ole="">
                  <v:imagedata r:id="rId19" o:title=""/>
                </v:shape>
                <o:OLEObject Type="Embed" ProgID="Word.Document.12" ShapeID="_x0000_i1026" DrawAspect="Icon" ObjectID="_1682151993" r:id="rId20">
                  <o:FieldCodes>\s</o:FieldCodes>
                </o:OLEObject>
              </w:object>
            </w:r>
          </w:p>
          <w:p w14:paraId="75D57B7B" w14:textId="77777777" w:rsidR="009939FF" w:rsidRDefault="009939FF" w:rsidP="001924B9">
            <w:pPr>
              <w:spacing w:line="259" w:lineRule="auto"/>
              <w:rPr>
                <w:rFonts w:ascii="Arial" w:hAnsi="Arial" w:cs="Arial"/>
                <w:sz w:val="24"/>
                <w:szCs w:val="24"/>
              </w:rPr>
            </w:pPr>
          </w:p>
          <w:p w14:paraId="061E158E" w14:textId="77777777" w:rsidR="001924B9" w:rsidRDefault="001924B9" w:rsidP="001924B9">
            <w:pPr>
              <w:rPr>
                <w:rFonts w:ascii="Arial" w:hAnsi="Arial" w:cs="Arial"/>
                <w:b/>
                <w:sz w:val="24"/>
                <w:szCs w:val="24"/>
                <w:u w:val="single"/>
              </w:rPr>
            </w:pPr>
            <w:r>
              <w:rPr>
                <w:rFonts w:ascii="Arial" w:hAnsi="Arial" w:cs="Arial"/>
                <w:b/>
                <w:sz w:val="24"/>
                <w:szCs w:val="24"/>
                <w:u w:val="single"/>
              </w:rPr>
              <w:t>Enterprise M3</w:t>
            </w:r>
          </w:p>
          <w:p w14:paraId="4B2D9BB0" w14:textId="77777777" w:rsidR="001924B9" w:rsidRDefault="001924B9" w:rsidP="001924B9">
            <w:pPr>
              <w:rPr>
                <w:rFonts w:ascii="Arial" w:hAnsi="Arial" w:cs="Arial"/>
                <w:b/>
                <w:sz w:val="24"/>
                <w:szCs w:val="24"/>
                <w:u w:val="single"/>
              </w:rPr>
            </w:pPr>
          </w:p>
          <w:p w14:paraId="2FBA8422" w14:textId="7EF89EB0" w:rsidR="001924B9" w:rsidRPr="00E92ADE" w:rsidRDefault="001924B9" w:rsidP="001924B9">
            <w:pPr>
              <w:rPr>
                <w:rFonts w:ascii="Arial" w:hAnsi="Arial" w:cs="Arial"/>
                <w:sz w:val="24"/>
                <w:szCs w:val="24"/>
                <w:u w:val="single"/>
              </w:rPr>
            </w:pPr>
            <w:r w:rsidRPr="00E92ADE">
              <w:rPr>
                <w:rFonts w:ascii="Arial" w:hAnsi="Arial" w:cs="Arial"/>
                <w:sz w:val="24"/>
                <w:szCs w:val="24"/>
                <w:u w:val="single"/>
              </w:rPr>
              <w:t>Expansion Period (for starts</w:t>
            </w:r>
            <w:r w:rsidRPr="00E92ADE">
              <w:rPr>
                <w:rFonts w:ascii="Arial" w:hAnsi="Arial" w:cs="Arial"/>
                <w:sz w:val="24"/>
                <w:szCs w:val="24"/>
              </w:rPr>
              <w:t>):</w:t>
            </w:r>
            <w:r w:rsidR="00397FA0" w:rsidRPr="00E92ADE">
              <w:rPr>
                <w:rFonts w:ascii="Arial" w:hAnsi="Arial" w:cs="Arial"/>
                <w:sz w:val="24"/>
                <w:szCs w:val="24"/>
              </w:rPr>
              <w:t xml:space="preserve"> 130</w:t>
            </w:r>
          </w:p>
          <w:p w14:paraId="216BD3FC" w14:textId="77777777" w:rsidR="001924B9" w:rsidRPr="00E92ADE" w:rsidRDefault="001924B9" w:rsidP="001924B9">
            <w:pPr>
              <w:rPr>
                <w:rFonts w:ascii="Arial" w:hAnsi="Arial" w:cs="Arial"/>
                <w:sz w:val="24"/>
                <w:szCs w:val="24"/>
                <w:u w:val="single"/>
              </w:rPr>
            </w:pPr>
          </w:p>
          <w:p w14:paraId="40B036E6" w14:textId="2C0D1E31" w:rsidR="001924B9" w:rsidRDefault="001924B9" w:rsidP="001924B9">
            <w:pPr>
              <w:rPr>
                <w:rFonts w:ascii="Arial" w:hAnsi="Arial" w:cs="Arial"/>
                <w:spacing w:val="-1"/>
                <w:sz w:val="24"/>
                <w:szCs w:val="24"/>
              </w:rPr>
            </w:pPr>
            <w:r w:rsidRPr="00E92ADE">
              <w:rPr>
                <w:rFonts w:ascii="Arial" w:hAnsi="Arial" w:cs="Arial"/>
                <w:spacing w:val="-1"/>
                <w:sz w:val="24"/>
                <w:szCs w:val="24"/>
              </w:rPr>
              <w:t>01/10/2020 to 30/0</w:t>
            </w:r>
            <w:r w:rsidR="00C16A8A" w:rsidRPr="00E92ADE">
              <w:rPr>
                <w:rFonts w:ascii="Arial" w:hAnsi="Arial" w:cs="Arial"/>
                <w:spacing w:val="-1"/>
                <w:sz w:val="24"/>
                <w:szCs w:val="24"/>
              </w:rPr>
              <w:t>9</w:t>
            </w:r>
            <w:r w:rsidRPr="00E92ADE">
              <w:rPr>
                <w:rFonts w:ascii="Arial" w:hAnsi="Arial" w:cs="Arial"/>
                <w:spacing w:val="-1"/>
                <w:sz w:val="24"/>
                <w:szCs w:val="24"/>
              </w:rPr>
              <w:t>/2021</w:t>
            </w:r>
          </w:p>
          <w:p w14:paraId="0E4C0031" w14:textId="14B008BB" w:rsidR="002D42EF" w:rsidRDefault="002D42EF" w:rsidP="001924B9">
            <w:pPr>
              <w:rPr>
                <w:rFonts w:ascii="Arial" w:hAnsi="Arial" w:cs="Arial"/>
                <w:spacing w:val="-1"/>
                <w:sz w:val="24"/>
                <w:szCs w:val="24"/>
              </w:rPr>
            </w:pPr>
          </w:p>
          <w:p w14:paraId="404BB8DD" w14:textId="33FFC257" w:rsidR="002D42EF" w:rsidRDefault="002D42EF" w:rsidP="001924B9">
            <w:pPr>
              <w:rPr>
                <w:rFonts w:ascii="Arial" w:hAnsi="Arial" w:cs="Arial"/>
                <w:spacing w:val="-1"/>
                <w:sz w:val="24"/>
                <w:szCs w:val="24"/>
              </w:rPr>
            </w:pPr>
          </w:p>
          <w:p w14:paraId="75CF4517" w14:textId="77777777" w:rsidR="002D42EF" w:rsidRPr="00E92ADE" w:rsidRDefault="002D42EF" w:rsidP="001924B9">
            <w:pPr>
              <w:rPr>
                <w:rFonts w:ascii="Arial" w:hAnsi="Arial" w:cs="Arial"/>
                <w:sz w:val="24"/>
                <w:szCs w:val="24"/>
                <w:u w:val="single"/>
              </w:rPr>
            </w:pPr>
          </w:p>
          <w:p w14:paraId="4336F2EA" w14:textId="77777777" w:rsidR="001924B9" w:rsidRPr="00E92ADE" w:rsidRDefault="001924B9" w:rsidP="001924B9">
            <w:pPr>
              <w:rPr>
                <w:rFonts w:ascii="Arial" w:hAnsi="Arial" w:cs="Arial"/>
                <w:b/>
                <w:sz w:val="24"/>
                <w:szCs w:val="24"/>
                <w:u w:val="single"/>
              </w:rPr>
            </w:pPr>
          </w:p>
          <w:p w14:paraId="2E11E149" w14:textId="4087A6BD" w:rsidR="001924B9" w:rsidRPr="00E92ADE" w:rsidRDefault="001924B9" w:rsidP="001924B9">
            <w:pPr>
              <w:rPr>
                <w:rFonts w:ascii="Arial" w:hAnsi="Arial" w:cs="Arial"/>
                <w:sz w:val="24"/>
                <w:szCs w:val="24"/>
                <w:u w:val="single"/>
              </w:rPr>
            </w:pPr>
            <w:r w:rsidRPr="00E92ADE">
              <w:rPr>
                <w:rFonts w:ascii="Arial" w:hAnsi="Arial" w:cs="Arial"/>
                <w:sz w:val="24"/>
                <w:szCs w:val="24"/>
                <w:u w:val="single"/>
              </w:rPr>
              <w:t>Expansion Volumes</w:t>
            </w:r>
            <w:r w:rsidR="00A0068D" w:rsidRPr="00E92ADE">
              <w:rPr>
                <w:rFonts w:ascii="Arial" w:hAnsi="Arial" w:cs="Arial"/>
                <w:sz w:val="24"/>
                <w:szCs w:val="24"/>
                <w:u w:val="single"/>
              </w:rPr>
              <w:t xml:space="preserve"> (CCR)</w:t>
            </w:r>
            <w:r w:rsidRPr="00E92ADE">
              <w:rPr>
                <w:rFonts w:ascii="Arial" w:hAnsi="Arial" w:cs="Arial"/>
                <w:sz w:val="24"/>
                <w:szCs w:val="24"/>
                <w:u w:val="single"/>
              </w:rPr>
              <w:t>:</w:t>
            </w:r>
          </w:p>
          <w:p w14:paraId="7EFC8508" w14:textId="77777777" w:rsidR="001924B9" w:rsidRPr="00E92ADE" w:rsidRDefault="001924B9" w:rsidP="001924B9">
            <w:pPr>
              <w:rPr>
                <w:rFonts w:ascii="Arial" w:hAnsi="Arial" w:cs="Arial"/>
                <w:b/>
                <w:sz w:val="24"/>
                <w:szCs w:val="24"/>
                <w:u w:val="single"/>
              </w:rPr>
            </w:pPr>
          </w:p>
          <w:p w14:paraId="38888A1B" w14:textId="6C987257" w:rsidR="001924B9" w:rsidRPr="00E92ADE" w:rsidRDefault="00397FA0" w:rsidP="001924B9">
            <w:pPr>
              <w:rPr>
                <w:rFonts w:ascii="Arial" w:hAnsi="Arial" w:cs="Arial"/>
                <w:sz w:val="24"/>
                <w:szCs w:val="24"/>
              </w:rPr>
            </w:pPr>
            <w:r w:rsidRPr="00E92ADE">
              <w:rPr>
                <w:rFonts w:ascii="Arial" w:hAnsi="Arial" w:cs="Arial"/>
                <w:sz w:val="24"/>
                <w:szCs w:val="24"/>
              </w:rPr>
              <w:t xml:space="preserve">Total </w:t>
            </w:r>
            <w:r w:rsidR="001924B9" w:rsidRPr="00E92ADE">
              <w:rPr>
                <w:rFonts w:ascii="Arial" w:hAnsi="Arial" w:cs="Arial"/>
                <w:sz w:val="24"/>
                <w:szCs w:val="24"/>
              </w:rPr>
              <w:t>Delivery Fee: £</w:t>
            </w:r>
            <w:r w:rsidR="00716813" w:rsidRPr="00E92ADE">
              <w:rPr>
                <w:rFonts w:ascii="Arial" w:hAnsi="Arial" w:cs="Arial"/>
                <w:sz w:val="24"/>
                <w:szCs w:val="24"/>
              </w:rPr>
              <w:t>59,169</w:t>
            </w:r>
          </w:p>
          <w:p w14:paraId="6926ED92" w14:textId="77777777" w:rsidR="001924B9" w:rsidRPr="00FD3189" w:rsidRDefault="001924B9" w:rsidP="001924B9">
            <w:pPr>
              <w:rPr>
                <w:rFonts w:ascii="Arial" w:hAnsi="Arial" w:cs="Arial"/>
                <w:sz w:val="24"/>
                <w:szCs w:val="24"/>
                <w:highlight w:val="yellow"/>
              </w:rPr>
            </w:pPr>
          </w:p>
          <w:p w14:paraId="1574E9FC" w14:textId="76A64B56" w:rsidR="001924B9" w:rsidRPr="00E92ADE" w:rsidRDefault="001924B9" w:rsidP="001924B9">
            <w:pPr>
              <w:spacing w:line="259" w:lineRule="auto"/>
              <w:rPr>
                <w:rFonts w:ascii="Arial" w:hAnsi="Arial" w:cs="Arial"/>
                <w:sz w:val="24"/>
                <w:szCs w:val="24"/>
              </w:rPr>
            </w:pPr>
            <w:r w:rsidRPr="00E92ADE">
              <w:rPr>
                <w:rFonts w:ascii="Arial" w:hAnsi="Arial" w:cs="Arial"/>
                <w:sz w:val="24"/>
                <w:szCs w:val="24"/>
              </w:rPr>
              <w:t xml:space="preserve">Short Job Outcomes: </w:t>
            </w:r>
            <w:r w:rsidR="00397FA0" w:rsidRPr="00E92ADE">
              <w:rPr>
                <w:rFonts w:ascii="Arial" w:hAnsi="Arial" w:cs="Arial"/>
                <w:sz w:val="24"/>
                <w:szCs w:val="24"/>
              </w:rPr>
              <w:t>4</w:t>
            </w:r>
            <w:r w:rsidR="00E92ADE" w:rsidRPr="00E92ADE">
              <w:rPr>
                <w:rFonts w:ascii="Arial" w:hAnsi="Arial" w:cs="Arial"/>
                <w:sz w:val="24"/>
                <w:szCs w:val="24"/>
              </w:rPr>
              <w:t>9</w:t>
            </w:r>
            <w:r w:rsidRPr="00E92ADE">
              <w:rPr>
                <w:rFonts w:ascii="Arial" w:hAnsi="Arial" w:cs="Arial"/>
                <w:sz w:val="24"/>
                <w:szCs w:val="24"/>
              </w:rPr>
              <w:t xml:space="preserve"> </w:t>
            </w:r>
          </w:p>
          <w:p w14:paraId="41412A42" w14:textId="77777777" w:rsidR="001924B9" w:rsidRPr="00E92ADE" w:rsidRDefault="001924B9" w:rsidP="001924B9">
            <w:pPr>
              <w:spacing w:line="259" w:lineRule="auto"/>
              <w:rPr>
                <w:rFonts w:ascii="Arial" w:hAnsi="Arial" w:cs="Arial"/>
                <w:sz w:val="24"/>
                <w:szCs w:val="24"/>
              </w:rPr>
            </w:pPr>
            <w:r w:rsidRPr="00E92ADE">
              <w:rPr>
                <w:rFonts w:ascii="Arial" w:hAnsi="Arial" w:cs="Arial"/>
                <w:sz w:val="24"/>
                <w:szCs w:val="24"/>
              </w:rPr>
              <w:t>Unit Cost: £1,994.18</w:t>
            </w:r>
          </w:p>
          <w:p w14:paraId="7BFF0B47" w14:textId="1B754192" w:rsidR="001924B9" w:rsidRPr="00E92ADE" w:rsidRDefault="001924B9" w:rsidP="001924B9">
            <w:pPr>
              <w:spacing w:line="259" w:lineRule="auto"/>
              <w:rPr>
                <w:rFonts w:ascii="Arial" w:hAnsi="Arial" w:cs="Arial"/>
                <w:sz w:val="24"/>
                <w:szCs w:val="24"/>
              </w:rPr>
            </w:pPr>
            <w:r w:rsidRPr="00E92ADE">
              <w:rPr>
                <w:rFonts w:ascii="Arial" w:hAnsi="Arial" w:cs="Arial"/>
                <w:sz w:val="24"/>
                <w:szCs w:val="24"/>
              </w:rPr>
              <w:t>Sub-total Cost: £</w:t>
            </w:r>
            <w:r w:rsidR="00397FA0" w:rsidRPr="00E92ADE">
              <w:rPr>
                <w:rFonts w:ascii="Arial" w:hAnsi="Arial" w:cs="Arial"/>
                <w:sz w:val="24"/>
                <w:szCs w:val="24"/>
              </w:rPr>
              <w:t>9</w:t>
            </w:r>
            <w:r w:rsidR="00E92ADE" w:rsidRPr="00E92ADE">
              <w:rPr>
                <w:rFonts w:ascii="Arial" w:hAnsi="Arial" w:cs="Arial"/>
                <w:sz w:val="24"/>
                <w:szCs w:val="24"/>
              </w:rPr>
              <w:t>7,715</w:t>
            </w:r>
          </w:p>
          <w:p w14:paraId="026092D1" w14:textId="77777777" w:rsidR="001924B9" w:rsidRPr="00E92ADE" w:rsidRDefault="001924B9" w:rsidP="001924B9">
            <w:pPr>
              <w:spacing w:line="259" w:lineRule="auto"/>
              <w:rPr>
                <w:rFonts w:ascii="Arial" w:hAnsi="Arial" w:cs="Arial"/>
                <w:sz w:val="24"/>
                <w:szCs w:val="24"/>
              </w:rPr>
            </w:pPr>
          </w:p>
          <w:p w14:paraId="4DECFE51" w14:textId="2C7AF482" w:rsidR="001924B9" w:rsidRPr="00E92ADE" w:rsidRDefault="001924B9" w:rsidP="001924B9">
            <w:pPr>
              <w:spacing w:line="259" w:lineRule="auto"/>
              <w:rPr>
                <w:rFonts w:ascii="Arial" w:hAnsi="Arial" w:cs="Arial"/>
                <w:sz w:val="24"/>
                <w:szCs w:val="24"/>
              </w:rPr>
            </w:pPr>
            <w:r w:rsidRPr="00E92ADE">
              <w:rPr>
                <w:rFonts w:ascii="Arial" w:hAnsi="Arial" w:cs="Arial"/>
                <w:sz w:val="24"/>
                <w:szCs w:val="24"/>
              </w:rPr>
              <w:t xml:space="preserve">Sustained Job Outcomes: </w:t>
            </w:r>
            <w:r w:rsidR="00397FA0" w:rsidRPr="00E92ADE">
              <w:rPr>
                <w:rFonts w:ascii="Arial" w:hAnsi="Arial" w:cs="Arial"/>
                <w:sz w:val="24"/>
                <w:szCs w:val="24"/>
              </w:rPr>
              <w:t>4</w:t>
            </w:r>
            <w:r w:rsidR="00E92ADE" w:rsidRPr="00E92ADE">
              <w:rPr>
                <w:rFonts w:ascii="Arial" w:hAnsi="Arial" w:cs="Arial"/>
                <w:sz w:val="24"/>
                <w:szCs w:val="24"/>
              </w:rPr>
              <w:t>4</w:t>
            </w:r>
          </w:p>
          <w:p w14:paraId="17E55195" w14:textId="77777777" w:rsidR="001924B9" w:rsidRPr="00E92ADE" w:rsidRDefault="001924B9" w:rsidP="001924B9">
            <w:pPr>
              <w:spacing w:line="259" w:lineRule="auto"/>
              <w:rPr>
                <w:rFonts w:ascii="Arial" w:hAnsi="Arial" w:cs="Arial"/>
                <w:sz w:val="24"/>
                <w:szCs w:val="24"/>
              </w:rPr>
            </w:pPr>
            <w:r w:rsidRPr="00E92ADE">
              <w:rPr>
                <w:rFonts w:ascii="Arial" w:hAnsi="Arial" w:cs="Arial"/>
                <w:sz w:val="24"/>
                <w:szCs w:val="24"/>
              </w:rPr>
              <w:t>Unit Cost: £1,931.03</w:t>
            </w:r>
          </w:p>
          <w:p w14:paraId="6F814D87" w14:textId="734E2322" w:rsidR="00B14DF4" w:rsidRDefault="001924B9" w:rsidP="001924B9">
            <w:pPr>
              <w:spacing w:line="259" w:lineRule="auto"/>
              <w:rPr>
                <w:rFonts w:ascii="Arial" w:hAnsi="Arial" w:cs="Arial"/>
                <w:sz w:val="24"/>
                <w:szCs w:val="24"/>
              </w:rPr>
            </w:pPr>
            <w:r w:rsidRPr="00E92ADE">
              <w:rPr>
                <w:rFonts w:ascii="Arial" w:hAnsi="Arial" w:cs="Arial"/>
                <w:sz w:val="24"/>
                <w:szCs w:val="24"/>
              </w:rPr>
              <w:t>Sub-total Cost: £</w:t>
            </w:r>
            <w:r w:rsidR="00397FA0" w:rsidRPr="00E92ADE">
              <w:rPr>
                <w:rFonts w:ascii="Arial" w:hAnsi="Arial" w:cs="Arial"/>
                <w:sz w:val="24"/>
                <w:szCs w:val="24"/>
              </w:rPr>
              <w:t>8</w:t>
            </w:r>
            <w:r w:rsidR="00E92ADE" w:rsidRPr="00E92ADE">
              <w:rPr>
                <w:rFonts w:ascii="Arial" w:hAnsi="Arial" w:cs="Arial"/>
                <w:sz w:val="24"/>
                <w:szCs w:val="24"/>
              </w:rPr>
              <w:t>4,965</w:t>
            </w:r>
          </w:p>
          <w:p w14:paraId="486458CD" w14:textId="510CB4CF" w:rsidR="001924B9" w:rsidRDefault="001924B9" w:rsidP="001924B9">
            <w:pPr>
              <w:spacing w:line="259" w:lineRule="auto"/>
              <w:rPr>
                <w:rFonts w:ascii="Arial" w:hAnsi="Arial" w:cs="Arial"/>
                <w:b/>
                <w:sz w:val="24"/>
                <w:szCs w:val="24"/>
                <w:u w:val="single"/>
              </w:rPr>
            </w:pPr>
          </w:p>
        </w:tc>
      </w:tr>
    </w:tbl>
    <w:p w14:paraId="6C3E29B0" w14:textId="12A70BFD" w:rsidR="00E05F46" w:rsidRDefault="00E05F46" w:rsidP="00A631BC"/>
    <w:p w14:paraId="162D2418" w14:textId="02C19CBF" w:rsidR="00E05F46" w:rsidRDefault="00E05F46" w:rsidP="00A631BC">
      <w:pPr>
        <w:rPr>
          <w:b/>
          <w:u w:val="single"/>
        </w:rPr>
      </w:pPr>
      <w:r>
        <w:rPr>
          <w:b/>
          <w:u w:val="single"/>
        </w:rPr>
        <w:t xml:space="preserve">Schedule 5: Baseline </w:t>
      </w:r>
    </w:p>
    <w:p w14:paraId="58A6FCFD" w14:textId="526ED207" w:rsidR="00E05F46" w:rsidRDefault="00E05F46" w:rsidP="00A631BC">
      <w:pPr>
        <w:rPr>
          <w:b/>
          <w:u w:val="single"/>
        </w:rPr>
      </w:pPr>
    </w:p>
    <w:tbl>
      <w:tblPr>
        <w:tblStyle w:val="TableGrid"/>
        <w:tblW w:w="0" w:type="auto"/>
        <w:tblLook w:val="04A0" w:firstRow="1" w:lastRow="0" w:firstColumn="1" w:lastColumn="0" w:noHBand="0" w:noVBand="1"/>
      </w:tblPr>
      <w:tblGrid>
        <w:gridCol w:w="2122"/>
        <w:gridCol w:w="7506"/>
      </w:tblGrid>
      <w:tr w:rsidR="00E05F46" w14:paraId="4E4832FD" w14:textId="77777777" w:rsidTr="00E05F46">
        <w:tc>
          <w:tcPr>
            <w:tcW w:w="2122" w:type="dxa"/>
          </w:tcPr>
          <w:p w14:paraId="5F2F57EF" w14:textId="30D290E3" w:rsidR="00E05F46" w:rsidRDefault="00E05F46" w:rsidP="00A631BC">
            <w:r>
              <w:t>Contract Provision</w:t>
            </w:r>
          </w:p>
        </w:tc>
        <w:tc>
          <w:tcPr>
            <w:tcW w:w="7506" w:type="dxa"/>
          </w:tcPr>
          <w:p w14:paraId="364D4B22" w14:textId="01A6DB1E" w:rsidR="00E05F46" w:rsidRDefault="00E05F46" w:rsidP="00A631BC">
            <w:r>
              <w:t>Modification</w:t>
            </w:r>
          </w:p>
        </w:tc>
      </w:tr>
      <w:tr w:rsidR="00E05F46" w14:paraId="6A8EFE6C" w14:textId="77777777" w:rsidTr="00E05F46">
        <w:tc>
          <w:tcPr>
            <w:tcW w:w="2122" w:type="dxa"/>
          </w:tcPr>
          <w:p w14:paraId="42D8F35E" w14:textId="1473C99C" w:rsidR="00E05F46" w:rsidRDefault="00456002" w:rsidP="00A631BC">
            <w:r>
              <w:rPr>
                <w:rFonts w:ascii="Arial" w:hAnsi="Arial" w:cs="Arial"/>
                <w:b/>
                <w:sz w:val="24"/>
                <w:szCs w:val="24"/>
                <w:u w:val="single"/>
              </w:rPr>
              <w:t>ESF1, ESF2, Schedule E</w:t>
            </w:r>
          </w:p>
        </w:tc>
        <w:tc>
          <w:tcPr>
            <w:tcW w:w="7506" w:type="dxa"/>
          </w:tcPr>
          <w:p w14:paraId="33CEA4A1" w14:textId="77777777" w:rsidR="00E05F46" w:rsidRDefault="00E05F46" w:rsidP="00A631BC">
            <w:r>
              <w:t>Insert the following Schedule E into the CV09A Contract(s)</w:t>
            </w:r>
          </w:p>
          <w:p w14:paraId="0ABAF7ED" w14:textId="77777777" w:rsidR="00E05F46" w:rsidRDefault="00E05F46" w:rsidP="00A631BC"/>
          <w:p w14:paraId="19CF12B5" w14:textId="77777777" w:rsidR="00E05F46" w:rsidRDefault="00E05F46" w:rsidP="00A631BC">
            <w:r>
              <w:t>Schedule E: Baseline</w:t>
            </w:r>
          </w:p>
          <w:p w14:paraId="75621F39" w14:textId="77777777" w:rsidR="00EA023C" w:rsidRDefault="00EA023C" w:rsidP="00A631BC"/>
          <w:bookmarkStart w:id="269" w:name="_MON_1680511941"/>
          <w:bookmarkEnd w:id="269"/>
          <w:p w14:paraId="5C6CE36E" w14:textId="45EA8F27" w:rsidR="00EA023C" w:rsidRDefault="002D42EF" w:rsidP="00A631BC">
            <w:r>
              <w:object w:dxaOrig="1190" w:dyaOrig="795" w14:anchorId="2FF27B70">
                <v:shape id="_x0000_i1027" type="#_x0000_t75" style="width:59.25pt;height:39.75pt" o:ole="">
                  <v:imagedata r:id="rId21" o:title=""/>
                </v:shape>
                <o:OLEObject Type="Embed" ProgID="Excel.Sheet.12" ShapeID="_x0000_i1027" DrawAspect="Icon" ObjectID="_1682151994" r:id="rId22"/>
              </w:object>
            </w:r>
          </w:p>
          <w:p w14:paraId="23E52ADC" w14:textId="77777777" w:rsidR="00EA023C" w:rsidRDefault="00EA023C" w:rsidP="00A631BC"/>
          <w:p w14:paraId="17FD46BA" w14:textId="585DDC9C" w:rsidR="00EA023C" w:rsidRDefault="00EA023C" w:rsidP="00A631BC"/>
        </w:tc>
      </w:tr>
    </w:tbl>
    <w:p w14:paraId="007C4225" w14:textId="4E881633" w:rsidR="00E05F46" w:rsidRDefault="00E05F46" w:rsidP="00A631BC"/>
    <w:sectPr w:rsidR="00E05F46" w:rsidSect="00D22457">
      <w:headerReference w:type="default" r:id="rId2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7BE49" w14:textId="77777777" w:rsidR="004460BA" w:rsidRDefault="004460BA" w:rsidP="00956876">
      <w:pPr>
        <w:spacing w:after="0" w:line="240" w:lineRule="auto"/>
      </w:pPr>
      <w:r>
        <w:separator/>
      </w:r>
    </w:p>
  </w:endnote>
  <w:endnote w:type="continuationSeparator" w:id="0">
    <w:p w14:paraId="53BCB6FE" w14:textId="77777777" w:rsidR="004460BA" w:rsidRDefault="004460BA" w:rsidP="0095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135525"/>
      <w:docPartObj>
        <w:docPartGallery w:val="Page Numbers (Bottom of Page)"/>
        <w:docPartUnique/>
      </w:docPartObj>
    </w:sdtPr>
    <w:sdtEndPr>
      <w:rPr>
        <w:noProof/>
      </w:rPr>
    </w:sdtEndPr>
    <w:sdtContent>
      <w:p w14:paraId="184B3E4B" w14:textId="7B7CD146" w:rsidR="004460BA" w:rsidRDefault="004460BA">
        <w:pPr>
          <w:pStyle w:val="Footer"/>
          <w:jc w:val="right"/>
        </w:pPr>
        <w:r w:rsidRPr="00956876">
          <w:rPr>
            <w:rFonts w:ascii="Arial" w:hAnsi="Arial" w:cs="Arial"/>
            <w:sz w:val="24"/>
            <w:szCs w:val="24"/>
          </w:rPr>
          <w:fldChar w:fldCharType="begin"/>
        </w:r>
        <w:r w:rsidRPr="00956876">
          <w:rPr>
            <w:rFonts w:ascii="Arial" w:hAnsi="Arial" w:cs="Arial"/>
            <w:sz w:val="24"/>
            <w:szCs w:val="24"/>
          </w:rPr>
          <w:instrText xml:space="preserve"> PAGE   \* MERGEFORMAT </w:instrText>
        </w:r>
        <w:r w:rsidRPr="00956876">
          <w:rPr>
            <w:rFonts w:ascii="Arial" w:hAnsi="Arial" w:cs="Arial"/>
            <w:sz w:val="24"/>
            <w:szCs w:val="24"/>
          </w:rPr>
          <w:fldChar w:fldCharType="separate"/>
        </w:r>
        <w:r w:rsidR="00BD2848">
          <w:rPr>
            <w:rFonts w:ascii="Arial" w:hAnsi="Arial" w:cs="Arial"/>
            <w:noProof/>
            <w:sz w:val="24"/>
            <w:szCs w:val="24"/>
          </w:rPr>
          <w:t>1</w:t>
        </w:r>
        <w:r w:rsidRPr="00956876">
          <w:rPr>
            <w:rFonts w:ascii="Arial" w:hAnsi="Arial" w:cs="Arial"/>
            <w:noProof/>
            <w:sz w:val="24"/>
            <w:szCs w:val="24"/>
          </w:rPr>
          <w:fldChar w:fldCharType="end"/>
        </w:r>
      </w:p>
    </w:sdtContent>
  </w:sdt>
  <w:p w14:paraId="19A1796C" w14:textId="77777777" w:rsidR="004460BA" w:rsidRDefault="00446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595195"/>
      <w:docPartObj>
        <w:docPartGallery w:val="Page Numbers (Bottom of Page)"/>
        <w:docPartUnique/>
      </w:docPartObj>
    </w:sdtPr>
    <w:sdtEndPr>
      <w:rPr>
        <w:rFonts w:cs="Arial"/>
      </w:rPr>
    </w:sdtEndPr>
    <w:sdtContent>
      <w:p w14:paraId="280460B6" w14:textId="77777777" w:rsidR="004460BA" w:rsidRPr="007106B4" w:rsidRDefault="004460BA" w:rsidP="002F7B1B">
        <w:pPr>
          <w:pStyle w:val="Footer"/>
          <w:jc w:val="right"/>
        </w:pPr>
      </w:p>
      <w:p w14:paraId="4AFEFC82" w14:textId="77777777" w:rsidR="004460BA" w:rsidRPr="0077258E" w:rsidRDefault="004460BA" w:rsidP="002F7B1B">
        <w:pPr>
          <w:pStyle w:val="Footer"/>
          <w:rPr>
            <w:rFonts w:cs="Arial"/>
            <w:szCs w:val="18"/>
          </w:rPr>
        </w:pPr>
        <w:r w:rsidRPr="0077258E" w:rsidDel="00F46880">
          <w:rPr>
            <w:rFonts w:cs="Arial"/>
            <w:szCs w:val="18"/>
          </w:rPr>
          <w:t xml:space="preserve"> </w:t>
        </w:r>
      </w:p>
      <w:p w14:paraId="3329F1A0" w14:textId="77777777" w:rsidR="004460BA" w:rsidRDefault="004460BA" w:rsidP="002F7B1B">
        <w:pPr>
          <w:pStyle w:val="Footer"/>
          <w:jc w:val="right"/>
        </w:pPr>
        <w:r>
          <w:rPr>
            <w:rFonts w:cs="Arial"/>
          </w:rPr>
          <w:tab/>
        </w:r>
        <w:r>
          <w:rPr>
            <w:rFonts w:cs="Arial"/>
          </w:rPr>
          <w:tab/>
        </w:r>
      </w:p>
    </w:sdtContent>
  </w:sdt>
  <w:p w14:paraId="6B275E44" w14:textId="77777777" w:rsidR="004460BA" w:rsidRDefault="004460BA" w:rsidP="002F7B1B">
    <w:pPr>
      <w:pStyle w:val="Footer"/>
      <w:ind w:right="226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7EBF6" w14:textId="77777777" w:rsidR="004460BA" w:rsidRDefault="004460BA" w:rsidP="00956876">
      <w:pPr>
        <w:spacing w:after="0" w:line="240" w:lineRule="auto"/>
      </w:pPr>
      <w:r>
        <w:separator/>
      </w:r>
    </w:p>
  </w:footnote>
  <w:footnote w:type="continuationSeparator" w:id="0">
    <w:p w14:paraId="5398F6B9" w14:textId="77777777" w:rsidR="004460BA" w:rsidRDefault="004460BA" w:rsidP="0095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01608" w14:textId="77777777" w:rsidR="004460BA" w:rsidRDefault="004460BA" w:rsidP="002F7B1B">
    <w:pPr>
      <w:pStyle w:val="Header"/>
      <w:tabs>
        <w:tab w:val="left" w:pos="34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3DAB" w14:textId="139627B5" w:rsidR="004460BA" w:rsidRPr="00633EE0" w:rsidRDefault="004460BA" w:rsidP="00633EE0">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F44A44DC"/>
    <w:lvl w:ilvl="0">
      <w:start w:val="1"/>
      <w:numFmt w:val="upperLetter"/>
      <w:pStyle w:val="Style1"/>
      <w:lvlText w:val="%1"/>
      <w:lvlJc w:val="left"/>
      <w:pPr>
        <w:tabs>
          <w:tab w:val="num" w:pos="1112"/>
        </w:tabs>
        <w:ind w:left="1832" w:hanging="720"/>
      </w:pPr>
      <w:rPr>
        <w:rFonts w:ascii="Arial" w:hAnsi="Arial" w:cs="Times New Roman" w:hint="default"/>
        <w:b/>
        <w:i w:val="0"/>
        <w:sz w:val="24"/>
      </w:rPr>
    </w:lvl>
    <w:lvl w:ilvl="1">
      <w:start w:val="1"/>
      <w:numFmt w:val="decimal"/>
      <w:pStyle w:val="Style2"/>
      <w:lvlText w:val="%1%2"/>
      <w:lvlJc w:val="left"/>
      <w:pPr>
        <w:tabs>
          <w:tab w:val="num" w:pos="1112"/>
        </w:tabs>
        <w:ind w:left="1832" w:hanging="720"/>
      </w:pPr>
      <w:rPr>
        <w:rFonts w:ascii="Arial" w:hAnsi="Arial" w:cs="Times New Roman" w:hint="default"/>
        <w:b/>
        <w:i w:val="0"/>
        <w:sz w:val="24"/>
      </w:rPr>
    </w:lvl>
    <w:lvl w:ilvl="2">
      <w:start w:val="1"/>
      <w:numFmt w:val="decimal"/>
      <w:pStyle w:val="Style3"/>
      <w:lvlText w:val="%1%2.%3"/>
      <w:lvlJc w:val="left"/>
      <w:pPr>
        <w:tabs>
          <w:tab w:val="num" w:pos="1112"/>
        </w:tabs>
        <w:ind w:left="1832" w:hanging="720"/>
      </w:pPr>
      <w:rPr>
        <w:rFonts w:ascii="Arial" w:hAnsi="Arial" w:cs="Times New Roman" w:hint="default"/>
        <w:b w:val="0"/>
        <w:i w:val="0"/>
        <w:sz w:val="22"/>
        <w:szCs w:val="22"/>
      </w:rPr>
    </w:lvl>
    <w:lvl w:ilvl="3">
      <w:start w:val="1"/>
      <w:numFmt w:val="lowerLetter"/>
      <w:lvlText w:val="(%4)"/>
      <w:lvlJc w:val="left"/>
      <w:pPr>
        <w:tabs>
          <w:tab w:val="num" w:pos="2912"/>
        </w:tabs>
        <w:ind w:left="2840" w:hanging="648"/>
      </w:pPr>
      <w:rPr>
        <w:rFonts w:ascii="Arial" w:eastAsiaTheme="minorEastAsia" w:hAnsi="Arial" w:cs="Times New Roman" w:hint="default"/>
      </w:rPr>
    </w:lvl>
    <w:lvl w:ilvl="4">
      <w:start w:val="1"/>
      <w:numFmt w:val="decimal"/>
      <w:lvlText w:val="%1.%2.%3.%4.%5."/>
      <w:lvlJc w:val="left"/>
      <w:pPr>
        <w:tabs>
          <w:tab w:val="num" w:pos="3632"/>
        </w:tabs>
        <w:ind w:left="3344" w:hanging="792"/>
      </w:pPr>
      <w:rPr>
        <w:rFonts w:cs="Times New Roman"/>
      </w:rPr>
    </w:lvl>
    <w:lvl w:ilvl="5">
      <w:start w:val="1"/>
      <w:numFmt w:val="decimal"/>
      <w:lvlText w:val="%1.%2.%3.%4.%5.%6."/>
      <w:lvlJc w:val="left"/>
      <w:pPr>
        <w:tabs>
          <w:tab w:val="num" w:pos="3992"/>
        </w:tabs>
        <w:ind w:left="3848" w:hanging="936"/>
      </w:pPr>
      <w:rPr>
        <w:rFonts w:cs="Times New Roman"/>
      </w:rPr>
    </w:lvl>
    <w:lvl w:ilvl="6">
      <w:start w:val="1"/>
      <w:numFmt w:val="decimal"/>
      <w:lvlText w:val="%1.%2.%3.%4.%5.%6.%7."/>
      <w:lvlJc w:val="left"/>
      <w:pPr>
        <w:tabs>
          <w:tab w:val="num" w:pos="4712"/>
        </w:tabs>
        <w:ind w:left="4352" w:hanging="1080"/>
      </w:pPr>
      <w:rPr>
        <w:rFonts w:cs="Times New Roman"/>
      </w:rPr>
    </w:lvl>
    <w:lvl w:ilvl="7">
      <w:start w:val="1"/>
      <w:numFmt w:val="decimal"/>
      <w:lvlText w:val="%1.%2.%3.%4.%5.%6.%7.%8."/>
      <w:lvlJc w:val="left"/>
      <w:pPr>
        <w:tabs>
          <w:tab w:val="num" w:pos="5072"/>
        </w:tabs>
        <w:ind w:left="4856" w:hanging="1224"/>
      </w:pPr>
      <w:rPr>
        <w:rFonts w:cs="Times New Roman"/>
      </w:rPr>
    </w:lvl>
    <w:lvl w:ilvl="8">
      <w:start w:val="1"/>
      <w:numFmt w:val="decimal"/>
      <w:lvlText w:val="%1.%2.%3.%4.%5.%6.%7.%8.%9."/>
      <w:lvlJc w:val="left"/>
      <w:pPr>
        <w:tabs>
          <w:tab w:val="num" w:pos="5792"/>
        </w:tabs>
        <w:ind w:left="5432" w:hanging="1440"/>
      </w:pPr>
      <w:rPr>
        <w:rFonts w:cs="Times New Roman"/>
      </w:rPr>
    </w:lvl>
  </w:abstractNum>
  <w:abstractNum w:abstractNumId="1" w15:restartNumberingAfterBreak="0">
    <w:nsid w:val="00000013"/>
    <w:multiLevelType w:val="multilevel"/>
    <w:tmpl w:val="A4444798"/>
    <w:lvl w:ilvl="0">
      <w:start w:val="1"/>
      <w:numFmt w:val="decimal"/>
      <w:lvlRestart w:val="0"/>
      <w:pStyle w:val="SchdLevel1Heading"/>
      <w:isLgl/>
      <w:lvlText w:val="%1"/>
      <w:lvlJc w:val="left"/>
      <w:pPr>
        <w:tabs>
          <w:tab w:val="num" w:pos="720"/>
        </w:tabs>
        <w:ind w:left="720" w:hanging="720"/>
      </w:pPr>
      <w:rPr>
        <w:rFonts w:ascii="Arial" w:hAnsi="Arial" w:cs="Times New Roman" w:hint="default"/>
        <w:b/>
        <w:i w:val="0"/>
        <w:u w:val="none"/>
      </w:rPr>
    </w:lvl>
    <w:lvl w:ilvl="1">
      <w:start w:val="1"/>
      <w:numFmt w:val="decimal"/>
      <w:pStyle w:val="SchdLevel2"/>
      <w:isLgl/>
      <w:lvlText w:val="%1.%2"/>
      <w:lvlJc w:val="left"/>
      <w:pPr>
        <w:tabs>
          <w:tab w:val="num" w:pos="720"/>
        </w:tabs>
        <w:ind w:left="720" w:hanging="720"/>
      </w:pPr>
      <w:rPr>
        <w:rFonts w:ascii="Arial" w:hAnsi="Arial" w:cs="Times New Roman" w:hint="default"/>
        <w:b w:val="0"/>
        <w:i w:val="0"/>
      </w:rPr>
    </w:lvl>
    <w:lvl w:ilvl="2">
      <w:start w:val="1"/>
      <w:numFmt w:val="lowerLetter"/>
      <w:pStyle w:val="SchdLevel3"/>
      <w:lvlText w:val="(%3)"/>
      <w:lvlJc w:val="left"/>
      <w:pPr>
        <w:tabs>
          <w:tab w:val="num" w:pos="1440"/>
        </w:tabs>
        <w:ind w:left="1440" w:hanging="720"/>
      </w:pPr>
      <w:rPr>
        <w:rFonts w:ascii="Arial" w:hAnsi="Arial" w:cs="Times New Roman" w:hint="default"/>
      </w:rPr>
    </w:lvl>
    <w:lvl w:ilvl="3">
      <w:start w:val="1"/>
      <w:numFmt w:val="lowerRoman"/>
      <w:pStyle w:val="SchdLevel4"/>
      <w:lvlText w:val="(%4)"/>
      <w:lvlJc w:val="left"/>
      <w:pPr>
        <w:tabs>
          <w:tab w:val="num" w:pos="2160"/>
        </w:tabs>
        <w:ind w:left="2160" w:hanging="720"/>
      </w:pPr>
      <w:rPr>
        <w:rFonts w:ascii="Arial" w:hAnsi="Arial" w:cs="Times New Roman" w:hint="default"/>
      </w:rPr>
    </w:lvl>
    <w:lvl w:ilvl="4">
      <w:start w:val="1"/>
      <w:numFmt w:val="upperLetter"/>
      <w:pStyle w:val="SchdLevel5"/>
      <w:lvlText w:val="(%5)"/>
      <w:lvlJc w:val="left"/>
      <w:pPr>
        <w:tabs>
          <w:tab w:val="num" w:pos="2880"/>
        </w:tabs>
        <w:ind w:left="2880" w:hanging="720"/>
      </w:pPr>
      <w:rPr>
        <w:rFonts w:ascii="Arial" w:hAnsi="Arial" w:cs="Times New Roman" w:hint="default"/>
      </w:rPr>
    </w:lvl>
    <w:lvl w:ilvl="5">
      <w:start w:val="1"/>
      <w:numFmt w:val="decimal"/>
      <w:pStyle w:val="SchdLevel6"/>
      <w:lvlText w:val="%6)"/>
      <w:lvlJc w:val="left"/>
      <w:pPr>
        <w:tabs>
          <w:tab w:val="num" w:pos="3600"/>
        </w:tabs>
        <w:ind w:left="3600" w:hanging="720"/>
      </w:pPr>
      <w:rPr>
        <w:rFonts w:ascii="Arial" w:hAnsi="Arial" w:cs="Times New Roman" w:hint="default"/>
      </w:rPr>
    </w:lvl>
    <w:lvl w:ilvl="6">
      <w:start w:val="1"/>
      <w:numFmt w:val="lowerLetter"/>
      <w:pStyle w:val="SchdLevel7"/>
      <w:lvlText w:val="%7)"/>
      <w:lvlJc w:val="left"/>
      <w:pPr>
        <w:tabs>
          <w:tab w:val="num" w:pos="4320"/>
        </w:tabs>
        <w:ind w:left="4320" w:hanging="720"/>
      </w:pPr>
      <w:rPr>
        <w:rFonts w:ascii="Arial" w:hAnsi="Arial" w:cs="Times New Roman" w:hint="default"/>
      </w:rPr>
    </w:lvl>
    <w:lvl w:ilvl="7">
      <w:start w:val="1"/>
      <w:numFmt w:val="lowerRoman"/>
      <w:pStyle w:val="Schd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hint="eastAsia"/>
      </w:rPr>
    </w:lvl>
  </w:abstractNum>
  <w:abstractNum w:abstractNumId="2" w15:restartNumberingAfterBreak="0">
    <w:nsid w:val="00000014"/>
    <w:multiLevelType w:val="multilevel"/>
    <w:tmpl w:val="969A1AAA"/>
    <w:lvl w:ilvl="0">
      <w:start w:val="1"/>
      <w:numFmt w:val="decimal"/>
      <w:pStyle w:val="AgtLevel1Heading"/>
      <w:isLgl/>
      <w:lvlText w:val="%1"/>
      <w:lvlJc w:val="left"/>
      <w:pPr>
        <w:tabs>
          <w:tab w:val="num" w:pos="720"/>
        </w:tabs>
        <w:ind w:left="720" w:hanging="720"/>
      </w:pPr>
      <w:rPr>
        <w:rFonts w:ascii="Arial" w:hAnsi="Arial" w:cs="Times New Roman" w:hint="default"/>
        <w:b/>
        <w:i w:val="0"/>
        <w:strike w:val="0"/>
        <w:dstrike w:val="0"/>
        <w:u w:val="none"/>
        <w:effect w:val="none"/>
      </w:rPr>
    </w:lvl>
    <w:lvl w:ilvl="1">
      <w:start w:val="1"/>
      <w:numFmt w:val="decimal"/>
      <w:pStyle w:val="AgtLevel2"/>
      <w:isLgl/>
      <w:lvlText w:val="%1.%2"/>
      <w:lvlJc w:val="left"/>
      <w:pPr>
        <w:tabs>
          <w:tab w:val="num" w:pos="720"/>
        </w:tabs>
        <w:ind w:left="720" w:hanging="720"/>
      </w:pPr>
      <w:rPr>
        <w:rFonts w:ascii="Arial" w:hAnsi="Arial" w:cs="Times New Roman" w:hint="default"/>
      </w:rPr>
    </w:lvl>
    <w:lvl w:ilvl="2">
      <w:start w:val="1"/>
      <w:numFmt w:val="lowerLetter"/>
      <w:pStyle w:val="AgtLevel3"/>
      <w:lvlText w:val="(%3)"/>
      <w:lvlJc w:val="left"/>
      <w:pPr>
        <w:tabs>
          <w:tab w:val="num" w:pos="1440"/>
        </w:tabs>
        <w:ind w:left="1440" w:hanging="720"/>
      </w:pPr>
      <w:rPr>
        <w:rFonts w:ascii="Arial" w:hAnsi="Arial" w:cs="Times New Roman" w:hint="default"/>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ascii="Arial" w:hAnsi="Arial" w:cs="Times New Roman" w:hint="default"/>
      </w:rPr>
    </w:lvl>
    <w:lvl w:ilvl="5">
      <w:start w:val="1"/>
      <w:numFmt w:val="decimal"/>
      <w:pStyle w:val="AgtLevel6"/>
      <w:lvlText w:val="%6)"/>
      <w:lvlJc w:val="left"/>
      <w:pPr>
        <w:tabs>
          <w:tab w:val="num" w:pos="3600"/>
        </w:tabs>
        <w:ind w:left="3600" w:hanging="720"/>
      </w:pPr>
      <w:rPr>
        <w:rFonts w:ascii="Arial" w:hAnsi="Arial" w:cs="Times New Roman" w:hint="default"/>
      </w:rPr>
    </w:lvl>
    <w:lvl w:ilvl="6">
      <w:start w:val="1"/>
      <w:numFmt w:val="lowerLetter"/>
      <w:pStyle w:val="AgtLevel7"/>
      <w:lvlText w:val="%7)"/>
      <w:lvlJc w:val="left"/>
      <w:pPr>
        <w:tabs>
          <w:tab w:val="num" w:pos="4320"/>
        </w:tabs>
        <w:ind w:left="4320" w:hanging="720"/>
      </w:pPr>
      <w:rPr>
        <w:rFonts w:ascii="Arial" w:hAnsi="Arial" w:cs="Times New Roman" w:hint="default"/>
      </w:rPr>
    </w:lvl>
    <w:lvl w:ilvl="7">
      <w:start w:val="1"/>
      <w:numFmt w:val="lowerRoman"/>
      <w:pStyle w:val="Agt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rPr>
    </w:lvl>
  </w:abstractNum>
  <w:abstractNum w:abstractNumId="3"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7086898"/>
    <w:multiLevelType w:val="hybridMultilevel"/>
    <w:tmpl w:val="2B8E2C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B3487D"/>
    <w:multiLevelType w:val="hybridMultilevel"/>
    <w:tmpl w:val="9E9676C2"/>
    <w:lvl w:ilvl="0" w:tplc="B3C057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CAC5E4E"/>
    <w:multiLevelType w:val="hybridMultilevel"/>
    <w:tmpl w:val="1134599A"/>
    <w:lvl w:ilvl="0" w:tplc="CD9A2784">
      <w:start w:val="1"/>
      <w:numFmt w:val="decimal"/>
      <w:lvlText w:val="%1."/>
      <w:lvlJc w:val="left"/>
      <w:pPr>
        <w:ind w:left="720" w:hanging="360"/>
      </w:pPr>
      <w:rPr>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9D620C"/>
    <w:multiLevelType w:val="multilevel"/>
    <w:tmpl w:val="4018247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A0D04"/>
    <w:multiLevelType w:val="hybridMultilevel"/>
    <w:tmpl w:val="C52EFB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6515C"/>
    <w:multiLevelType w:val="hybridMultilevel"/>
    <w:tmpl w:val="46B84E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67E8C"/>
    <w:multiLevelType w:val="hybridMultilevel"/>
    <w:tmpl w:val="68A061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B532D"/>
    <w:multiLevelType w:val="hybridMultilevel"/>
    <w:tmpl w:val="CDBC5D5C"/>
    <w:lvl w:ilvl="0" w:tplc="8A8A63A2">
      <w:start w:val="2"/>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581965"/>
    <w:multiLevelType w:val="hybridMultilevel"/>
    <w:tmpl w:val="A0B61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613078"/>
    <w:multiLevelType w:val="hybridMultilevel"/>
    <w:tmpl w:val="C1825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581FBB"/>
    <w:multiLevelType w:val="hybridMultilevel"/>
    <w:tmpl w:val="042A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17292"/>
    <w:multiLevelType w:val="hybridMultilevel"/>
    <w:tmpl w:val="F470041E"/>
    <w:lvl w:ilvl="0" w:tplc="2EB42C5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42D1B06"/>
    <w:multiLevelType w:val="multilevel"/>
    <w:tmpl w:val="121AE3D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hint="default"/>
        <w:b w:val="0"/>
        <w:i w:val="0"/>
      </w:rPr>
    </w:lvl>
    <w:lvl w:ilvl="3">
      <w:start w:val="1"/>
      <w:numFmt w:val="lowerLetter"/>
      <w:pStyle w:val="Heading4"/>
      <w:lvlText w:val="(%4)"/>
      <w:lvlJc w:val="left"/>
      <w:pPr>
        <w:tabs>
          <w:tab w:val="num" w:pos="1135"/>
        </w:tabs>
        <w:ind w:left="1135" w:hanging="709"/>
      </w:pPr>
      <w:rPr>
        <w:rFonts w:hint="default"/>
        <w:b w:val="0"/>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7" w15:restartNumberingAfterBreak="0">
    <w:nsid w:val="25D349AF"/>
    <w:multiLevelType w:val="hybridMultilevel"/>
    <w:tmpl w:val="8BD843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FA23EB"/>
    <w:multiLevelType w:val="hybridMultilevel"/>
    <w:tmpl w:val="CA3E1F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0758E1"/>
    <w:multiLevelType w:val="multilevel"/>
    <w:tmpl w:val="F89C29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2A0E1894"/>
    <w:multiLevelType w:val="hybridMultilevel"/>
    <w:tmpl w:val="49A0DDB4"/>
    <w:lvl w:ilvl="0" w:tplc="268C38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B87277A"/>
    <w:multiLevelType w:val="hybridMultilevel"/>
    <w:tmpl w:val="A126B790"/>
    <w:lvl w:ilvl="0" w:tplc="CB24AF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AC0E85"/>
    <w:multiLevelType w:val="hybridMultilevel"/>
    <w:tmpl w:val="84E4B0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E94DAF"/>
    <w:multiLevelType w:val="hybridMultilevel"/>
    <w:tmpl w:val="7BD640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707607"/>
    <w:multiLevelType w:val="multilevel"/>
    <w:tmpl w:val="8AD45D5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33CAA"/>
    <w:multiLevelType w:val="hybridMultilevel"/>
    <w:tmpl w:val="A1E8DD44"/>
    <w:lvl w:ilvl="0" w:tplc="87B2231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3034755"/>
    <w:multiLevelType w:val="hybridMultilevel"/>
    <w:tmpl w:val="4260D00C"/>
    <w:lvl w:ilvl="0" w:tplc="86D4F5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3980C26"/>
    <w:multiLevelType w:val="hybridMultilevel"/>
    <w:tmpl w:val="91B658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3458BC"/>
    <w:multiLevelType w:val="hybridMultilevel"/>
    <w:tmpl w:val="8A0EA8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BC718C"/>
    <w:multiLevelType w:val="hybridMultilevel"/>
    <w:tmpl w:val="0F6AB792"/>
    <w:lvl w:ilvl="0" w:tplc="E034BB98">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76D6A99"/>
    <w:multiLevelType w:val="hybridMultilevel"/>
    <w:tmpl w:val="6302B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C732AA"/>
    <w:multiLevelType w:val="hybridMultilevel"/>
    <w:tmpl w:val="4AA29F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177327"/>
    <w:multiLevelType w:val="hybridMultilevel"/>
    <w:tmpl w:val="EE3E59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8F79B7"/>
    <w:multiLevelType w:val="hybridMultilevel"/>
    <w:tmpl w:val="DCE4B7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162E02"/>
    <w:multiLevelType w:val="hybridMultilevel"/>
    <w:tmpl w:val="8EF02E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1417B8"/>
    <w:multiLevelType w:val="hybridMultilevel"/>
    <w:tmpl w:val="2DAC726A"/>
    <w:lvl w:ilvl="0" w:tplc="219A6F1A">
      <w:start w:val="1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344076"/>
    <w:multiLevelType w:val="hybridMultilevel"/>
    <w:tmpl w:val="C8D8B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845BE1"/>
    <w:multiLevelType w:val="hybridMultilevel"/>
    <w:tmpl w:val="24C4C4E0"/>
    <w:lvl w:ilvl="0" w:tplc="C06C80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2B41BE"/>
    <w:multiLevelType w:val="hybridMultilevel"/>
    <w:tmpl w:val="ECC26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A11687"/>
    <w:multiLevelType w:val="hybridMultilevel"/>
    <w:tmpl w:val="49D018B8"/>
    <w:lvl w:ilvl="0" w:tplc="203C26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F36578"/>
    <w:multiLevelType w:val="hybridMultilevel"/>
    <w:tmpl w:val="278A1E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587F89"/>
    <w:multiLevelType w:val="hybridMultilevel"/>
    <w:tmpl w:val="70746E10"/>
    <w:lvl w:ilvl="0" w:tplc="D8002C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FA42408"/>
    <w:multiLevelType w:val="hybridMultilevel"/>
    <w:tmpl w:val="7EF26F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86211D"/>
    <w:multiLevelType w:val="hybridMultilevel"/>
    <w:tmpl w:val="52B0B6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C72C5C"/>
    <w:multiLevelType w:val="hybridMultilevel"/>
    <w:tmpl w:val="4A3A0A26"/>
    <w:lvl w:ilvl="0" w:tplc="CF1AC7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8E4278C"/>
    <w:multiLevelType w:val="multilevel"/>
    <w:tmpl w:val="88D6E0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BF66D1C"/>
    <w:multiLevelType w:val="hybridMultilevel"/>
    <w:tmpl w:val="358217E4"/>
    <w:lvl w:ilvl="0" w:tplc="8E40D5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F831DFD"/>
    <w:multiLevelType w:val="hybridMultilevel"/>
    <w:tmpl w:val="F8B62344"/>
    <w:lvl w:ilvl="0" w:tplc="AA5C38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6"/>
  </w:num>
  <w:num w:numId="3">
    <w:abstractNumId w:val="21"/>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7"/>
  </w:num>
  <w:num w:numId="9">
    <w:abstractNumId w:val="11"/>
  </w:num>
  <w:num w:numId="10">
    <w:abstractNumId w:val="36"/>
  </w:num>
  <w:num w:numId="11">
    <w:abstractNumId w:val="46"/>
  </w:num>
  <w:num w:numId="12">
    <w:abstractNumId w:val="4"/>
  </w:num>
  <w:num w:numId="13">
    <w:abstractNumId w:val="47"/>
  </w:num>
  <w:num w:numId="14">
    <w:abstractNumId w:val="26"/>
  </w:num>
  <w:num w:numId="15">
    <w:abstractNumId w:val="5"/>
  </w:num>
  <w:num w:numId="16">
    <w:abstractNumId w:val="12"/>
  </w:num>
  <w:num w:numId="17">
    <w:abstractNumId w:val="15"/>
  </w:num>
  <w:num w:numId="18">
    <w:abstractNumId w:val="41"/>
  </w:num>
  <w:num w:numId="19">
    <w:abstractNumId w:val="28"/>
  </w:num>
  <w:num w:numId="20">
    <w:abstractNumId w:val="23"/>
  </w:num>
  <w:num w:numId="21">
    <w:abstractNumId w:val="38"/>
  </w:num>
  <w:num w:numId="22">
    <w:abstractNumId w:val="42"/>
  </w:num>
  <w:num w:numId="23">
    <w:abstractNumId w:val="22"/>
  </w:num>
  <w:num w:numId="24">
    <w:abstractNumId w:val="37"/>
  </w:num>
  <w:num w:numId="25">
    <w:abstractNumId w:val="8"/>
  </w:num>
  <w:num w:numId="26">
    <w:abstractNumId w:val="13"/>
  </w:num>
  <w:num w:numId="27">
    <w:abstractNumId w:val="39"/>
  </w:num>
  <w:num w:numId="28">
    <w:abstractNumId w:val="44"/>
  </w:num>
  <w:num w:numId="29">
    <w:abstractNumId w:val="40"/>
  </w:num>
  <w:num w:numId="30">
    <w:abstractNumId w:val="48"/>
  </w:num>
  <w:num w:numId="31">
    <w:abstractNumId w:val="17"/>
  </w:num>
  <w:num w:numId="32">
    <w:abstractNumId w:val="45"/>
  </w:num>
  <w:num w:numId="33">
    <w:abstractNumId w:val="43"/>
  </w:num>
  <w:num w:numId="34">
    <w:abstractNumId w:val="20"/>
  </w:num>
  <w:num w:numId="35">
    <w:abstractNumId w:val="18"/>
  </w:num>
  <w:num w:numId="36">
    <w:abstractNumId w:val="27"/>
  </w:num>
  <w:num w:numId="37">
    <w:abstractNumId w:val="29"/>
  </w:num>
  <w:num w:numId="38">
    <w:abstractNumId w:val="19"/>
  </w:num>
  <w:num w:numId="39">
    <w:abstractNumId w:val="24"/>
  </w:num>
  <w:num w:numId="40">
    <w:abstractNumId w:val="32"/>
  </w:num>
  <w:num w:numId="41">
    <w:abstractNumId w:val="9"/>
  </w:num>
  <w:num w:numId="42">
    <w:abstractNumId w:val="31"/>
  </w:num>
  <w:num w:numId="43">
    <w:abstractNumId w:val="30"/>
  </w:num>
  <w:num w:numId="44">
    <w:abstractNumId w:val="10"/>
  </w:num>
  <w:num w:numId="45">
    <w:abstractNumId w:val="34"/>
  </w:num>
  <w:num w:numId="46">
    <w:abstractNumId w:val="33"/>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lvl w:ilvl="0">
        <w:start w:val="1"/>
        <w:numFmt w:val="decimal"/>
        <w:lvlRestart w:val="0"/>
        <w:pStyle w:val="NoteLevel1"/>
        <w:isLgl/>
        <w:lvlText w:val="%1"/>
        <w:lvlJc w:val="left"/>
        <w:pPr>
          <w:tabs>
            <w:tab w:val="num" w:pos="720"/>
          </w:tabs>
          <w:ind w:left="720" w:hanging="720"/>
        </w:pPr>
        <w:rPr>
          <w:rFonts w:ascii="Arial" w:hAnsi="Arial" w:cs="Times New Roman"/>
          <w:b w:val="0"/>
          <w:i w:val="0"/>
          <w:color w:val="auto"/>
          <w:u w:val="none"/>
        </w:rPr>
      </w:lvl>
    </w:lvlOverride>
    <w:lvlOverride w:ilvl="1">
      <w:lvl w:ilvl="1">
        <w:start w:val="1"/>
        <w:numFmt w:val="lowerLetter"/>
        <w:pStyle w:val="NoteLevel2"/>
        <w:lvlText w:val="(%2)"/>
        <w:lvlJc w:val="left"/>
        <w:pPr>
          <w:tabs>
            <w:tab w:val="num" w:pos="1440"/>
          </w:tabs>
          <w:ind w:left="1440" w:hanging="720"/>
        </w:pPr>
        <w:rPr>
          <w:rFonts w:ascii="Arial" w:hAnsi="Arial" w:cs="Times New Roman"/>
          <w:b w:val="0"/>
          <w:color w:val="0000FF"/>
          <w:u w:val="double"/>
        </w:rPr>
      </w:lvl>
    </w:lvlOverride>
    <w:lvlOverride w:ilvl="2">
      <w:lvl w:ilvl="2">
        <w:start w:val="1"/>
        <w:numFmt w:val="lowerRoman"/>
        <w:pStyle w:val="NoteLevel3"/>
        <w:lvlText w:val="(%3)"/>
        <w:lvlJc w:val="left"/>
        <w:pPr>
          <w:tabs>
            <w:tab w:val="num" w:pos="2160"/>
          </w:tabs>
          <w:ind w:left="2160" w:hanging="720"/>
        </w:pPr>
        <w:rPr>
          <w:rFonts w:ascii="Arial" w:hAnsi="Arial" w:cs="Times New Roman"/>
          <w:color w:val="0000FF"/>
          <w:u w:val="double"/>
        </w:rPr>
      </w:lvl>
    </w:lvlOverride>
    <w:lvlOverride w:ilvl="3">
      <w:lvl w:ilvl="3">
        <w:start w:val="1"/>
        <w:numFmt w:val="upperLetter"/>
        <w:pStyle w:val="NoteLevel4"/>
        <w:lvlText w:val="(%4)"/>
        <w:lvlJc w:val="left"/>
        <w:pPr>
          <w:tabs>
            <w:tab w:val="num" w:pos="2880"/>
          </w:tabs>
          <w:ind w:left="2880" w:hanging="720"/>
        </w:pPr>
        <w:rPr>
          <w:rFonts w:ascii="Arial" w:hAnsi="Arial" w:cs="Times New Roman"/>
          <w:color w:val="0000FF"/>
          <w:u w:val="double"/>
        </w:rPr>
      </w:lvl>
    </w:lvlOverride>
    <w:lvlOverride w:ilvl="4">
      <w:lvl w:ilvl="4">
        <w:start w:val="1"/>
        <w:numFmt w:val="decimal"/>
        <w:pStyle w:val="NoteLevel5"/>
        <w:lvlText w:val="%5)"/>
        <w:lvlJc w:val="left"/>
        <w:pPr>
          <w:tabs>
            <w:tab w:val="num" w:pos="3600"/>
          </w:tabs>
          <w:ind w:left="3600" w:hanging="720"/>
        </w:pPr>
        <w:rPr>
          <w:rFonts w:ascii="Arial" w:hAnsi="Arial" w:cs="Times New Roman"/>
          <w:color w:val="0000FF"/>
          <w:u w:val="double"/>
        </w:rPr>
      </w:lvl>
    </w:lvlOverride>
    <w:lvlOverride w:ilvl="5">
      <w:lvl w:ilvl="5">
        <w:start w:val="1"/>
        <w:numFmt w:val="lowerLetter"/>
        <w:pStyle w:val="NoteLevel6"/>
        <w:lvlText w:val="%6)"/>
        <w:lvlJc w:val="left"/>
        <w:pPr>
          <w:tabs>
            <w:tab w:val="num" w:pos="4320"/>
          </w:tabs>
          <w:ind w:left="4320" w:hanging="720"/>
        </w:pPr>
        <w:rPr>
          <w:rFonts w:ascii="Arial" w:hAnsi="Arial" w:cs="Times New Roman"/>
          <w:color w:val="0000FF"/>
          <w:u w:val="double"/>
        </w:rPr>
      </w:lvl>
    </w:lvlOverride>
    <w:lvlOverride w:ilvl="6">
      <w:lvl w:ilvl="6">
        <w:start w:val="1"/>
        <w:numFmt w:val="lowerRoman"/>
        <w:pStyle w:val="NoteLevel7"/>
        <w:lvlText w:val="%7)"/>
        <w:lvlJc w:val="left"/>
        <w:pPr>
          <w:tabs>
            <w:tab w:val="num" w:pos="5040"/>
          </w:tabs>
          <w:ind w:left="5040" w:hanging="720"/>
        </w:pPr>
        <w:rPr>
          <w:rFonts w:ascii="Arial" w:hAnsi="Arial" w:cs="Times New Roman"/>
          <w:color w:val="0000FF"/>
          <w:u w:val="double"/>
        </w:rPr>
      </w:lvl>
    </w:lvlOverride>
    <w:lvlOverride w:ilvl="7">
      <w:lvl w:ilvl="7">
        <w:start w:val="1"/>
        <w:numFmt w:val="upperLetter"/>
        <w:pStyle w:val="NoteLevel8"/>
        <w:lvlText w:val="%8)"/>
        <w:lvlJc w:val="left"/>
        <w:pPr>
          <w:tabs>
            <w:tab w:val="num" w:pos="5760"/>
          </w:tabs>
          <w:ind w:left="5760" w:hanging="720"/>
        </w:pPr>
        <w:rPr>
          <w:rFonts w:ascii="Arial" w:hAnsi="Arial" w:cs="Times New Roman"/>
          <w:color w:val="0000FF"/>
          <w:u w:val="double"/>
        </w:rPr>
      </w:lvl>
    </w:lvlOverride>
    <w:lvlOverride w:ilvl="8">
      <w:lvl w:ilvl="8">
        <w:start w:val="1"/>
        <w:numFmt w:val="none"/>
        <w:suff w:val="nothing"/>
        <w:lvlText w:val=""/>
        <w:lvlJc w:val="left"/>
        <w:pPr>
          <w:ind w:left="5760" w:hanging="720"/>
        </w:pPr>
        <w:rPr>
          <w:rFonts w:cs="Times New Roman"/>
          <w:color w:val="0000FF"/>
          <w:u w:val="double"/>
        </w:rPr>
      </w:lvl>
    </w:lvlOverride>
  </w:num>
  <w:num w:numId="50">
    <w:abstractNumId w:val="1"/>
    <w:lvlOverride w:ilvl="0">
      <w:lvl w:ilvl="0">
        <w:start w:val="1"/>
        <w:numFmt w:val="decimal"/>
        <w:lvlRestart w:val="0"/>
        <w:pStyle w:val="SchdLevel1Heading"/>
        <w:isLgl/>
        <w:lvlText w:val="%1"/>
        <w:lvlJc w:val="left"/>
        <w:pPr>
          <w:tabs>
            <w:tab w:val="num" w:pos="720"/>
          </w:tabs>
          <w:ind w:left="720" w:hanging="720"/>
        </w:pPr>
        <w:rPr>
          <w:rFonts w:ascii="Arial" w:hAnsi="Arial" w:cs="Times New Roman" w:hint="default"/>
          <w:b/>
          <w:i w:val="0"/>
          <w:color w:val="auto"/>
          <w:u w:val="none"/>
        </w:rPr>
      </w:lvl>
    </w:lvlOverride>
    <w:lvlOverride w:ilvl="1">
      <w:lvl w:ilvl="1">
        <w:start w:val="1"/>
        <w:numFmt w:val="decimal"/>
        <w:pStyle w:val="SchdLevel2"/>
        <w:isLgl/>
        <w:lvlText w:val="%1.%2"/>
        <w:lvlJc w:val="left"/>
        <w:pPr>
          <w:tabs>
            <w:tab w:val="num" w:pos="720"/>
          </w:tabs>
          <w:ind w:left="720" w:hanging="720"/>
        </w:pPr>
        <w:rPr>
          <w:rFonts w:ascii="Arial" w:hAnsi="Arial" w:cs="Times New Roman" w:hint="default"/>
          <w:b w:val="0"/>
          <w:i w:val="0"/>
          <w:color w:val="auto"/>
          <w:u w:val="none"/>
        </w:rPr>
      </w:lvl>
    </w:lvlOverride>
    <w:lvlOverride w:ilvl="2">
      <w:lvl w:ilvl="2">
        <w:start w:val="1"/>
        <w:numFmt w:val="lowerLetter"/>
        <w:pStyle w:val="SchdLevel3"/>
        <w:lvlText w:val="(%3)"/>
        <w:lvlJc w:val="left"/>
        <w:pPr>
          <w:tabs>
            <w:tab w:val="num" w:pos="1440"/>
          </w:tabs>
          <w:ind w:left="1440" w:hanging="720"/>
        </w:pPr>
        <w:rPr>
          <w:rFonts w:ascii="Arial" w:hAnsi="Arial" w:cs="Times New Roman" w:hint="default"/>
          <w:color w:val="auto"/>
          <w:u w:val="none"/>
        </w:rPr>
      </w:lvl>
    </w:lvlOverride>
    <w:lvlOverride w:ilvl="3">
      <w:lvl w:ilvl="3">
        <w:start w:val="1"/>
        <w:numFmt w:val="lowerRoman"/>
        <w:pStyle w:val="SchdLevel4"/>
        <w:lvlText w:val="(%4)"/>
        <w:lvlJc w:val="left"/>
        <w:pPr>
          <w:tabs>
            <w:tab w:val="num" w:pos="2160"/>
          </w:tabs>
          <w:ind w:left="2160" w:hanging="720"/>
        </w:pPr>
        <w:rPr>
          <w:rFonts w:ascii="Arial" w:hAnsi="Arial" w:cs="Times New Roman" w:hint="default"/>
          <w:color w:val="0000FF"/>
          <w:u w:val="double"/>
        </w:rPr>
      </w:lvl>
    </w:lvlOverride>
    <w:lvlOverride w:ilvl="4">
      <w:lvl w:ilvl="4">
        <w:start w:val="1"/>
        <w:numFmt w:val="upperLetter"/>
        <w:pStyle w:val="SchdLevel5"/>
        <w:lvlText w:val="(%5)"/>
        <w:lvlJc w:val="left"/>
        <w:pPr>
          <w:tabs>
            <w:tab w:val="num" w:pos="2880"/>
          </w:tabs>
          <w:ind w:left="2880" w:hanging="720"/>
        </w:pPr>
        <w:rPr>
          <w:rFonts w:ascii="Arial" w:hAnsi="Arial" w:cs="Times New Roman" w:hint="default"/>
          <w:color w:val="0000FF"/>
          <w:u w:val="double"/>
        </w:rPr>
      </w:lvl>
    </w:lvlOverride>
    <w:lvlOverride w:ilvl="5">
      <w:lvl w:ilvl="5">
        <w:start w:val="1"/>
        <w:numFmt w:val="decimal"/>
        <w:pStyle w:val="SchdLevel6"/>
        <w:lvlText w:val="%6)"/>
        <w:lvlJc w:val="left"/>
        <w:pPr>
          <w:tabs>
            <w:tab w:val="num" w:pos="3600"/>
          </w:tabs>
          <w:ind w:left="3600" w:hanging="720"/>
        </w:pPr>
        <w:rPr>
          <w:rFonts w:ascii="Arial" w:hAnsi="Arial" w:cs="Times New Roman" w:hint="default"/>
          <w:color w:val="0000FF"/>
          <w:u w:val="double"/>
        </w:rPr>
      </w:lvl>
    </w:lvlOverride>
    <w:lvlOverride w:ilvl="6">
      <w:lvl w:ilvl="6">
        <w:start w:val="1"/>
        <w:numFmt w:val="lowerLetter"/>
        <w:pStyle w:val="SchdLevel7"/>
        <w:lvlText w:val="%7)"/>
        <w:lvlJc w:val="left"/>
        <w:pPr>
          <w:tabs>
            <w:tab w:val="num" w:pos="4320"/>
          </w:tabs>
          <w:ind w:left="4320" w:hanging="720"/>
        </w:pPr>
        <w:rPr>
          <w:rFonts w:ascii="Arial" w:hAnsi="Arial" w:cs="Times New Roman" w:hint="default"/>
          <w:color w:val="0000FF"/>
          <w:u w:val="double"/>
        </w:rPr>
      </w:lvl>
    </w:lvlOverride>
    <w:lvlOverride w:ilvl="7">
      <w:lvl w:ilvl="7">
        <w:start w:val="1"/>
        <w:numFmt w:val="lowerRoman"/>
        <w:pStyle w:val="SchdLevel8"/>
        <w:lvlText w:val="%8)"/>
        <w:lvlJc w:val="left"/>
        <w:pPr>
          <w:tabs>
            <w:tab w:val="num" w:pos="5040"/>
          </w:tabs>
          <w:ind w:left="5040" w:hanging="720"/>
        </w:pPr>
        <w:rPr>
          <w:rFonts w:ascii="Arial" w:hAnsi="Arial" w:cs="Times New Roman" w:hint="default"/>
          <w:color w:val="0000FF"/>
          <w:u w:val="double"/>
        </w:rPr>
      </w:lvl>
    </w:lvlOverride>
    <w:lvlOverride w:ilvl="8">
      <w:lvl w:ilvl="8">
        <w:start w:val="1"/>
        <w:numFmt w:val="none"/>
        <w:suff w:val="nothing"/>
        <w:lvlText w:val=""/>
        <w:lvlJc w:val="left"/>
        <w:pPr>
          <w:ind w:left="5760" w:hanging="720"/>
        </w:pPr>
        <w:rPr>
          <w:rFonts w:cs="Times New Roman" w:hint="eastAsia"/>
          <w:color w:val="0000FF"/>
          <w:u w:val="double"/>
        </w:rPr>
      </w:lvl>
    </w:lvlOverride>
  </w:num>
  <w:num w:numId="51">
    <w:abstractNumId w:val="14"/>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75"/>
    <w:rsid w:val="00006C6A"/>
    <w:rsid w:val="0000796E"/>
    <w:rsid w:val="00013783"/>
    <w:rsid w:val="00016D37"/>
    <w:rsid w:val="00017047"/>
    <w:rsid w:val="00030217"/>
    <w:rsid w:val="00031F15"/>
    <w:rsid w:val="0003311E"/>
    <w:rsid w:val="000517EA"/>
    <w:rsid w:val="00063417"/>
    <w:rsid w:val="000667AB"/>
    <w:rsid w:val="00067620"/>
    <w:rsid w:val="00071BAE"/>
    <w:rsid w:val="00082DF9"/>
    <w:rsid w:val="00086950"/>
    <w:rsid w:val="00090174"/>
    <w:rsid w:val="00091308"/>
    <w:rsid w:val="00091523"/>
    <w:rsid w:val="0009280E"/>
    <w:rsid w:val="00094E12"/>
    <w:rsid w:val="000A6DA5"/>
    <w:rsid w:val="000A70C0"/>
    <w:rsid w:val="000B20B6"/>
    <w:rsid w:val="000B62F0"/>
    <w:rsid w:val="000B7A50"/>
    <w:rsid w:val="000C2653"/>
    <w:rsid w:val="000C706A"/>
    <w:rsid w:val="000D2AA1"/>
    <w:rsid w:val="000E1B5D"/>
    <w:rsid w:val="000E524E"/>
    <w:rsid w:val="000E6825"/>
    <w:rsid w:val="001045F1"/>
    <w:rsid w:val="00106C3A"/>
    <w:rsid w:val="0011070C"/>
    <w:rsid w:val="00112B0F"/>
    <w:rsid w:val="00116E96"/>
    <w:rsid w:val="0012317C"/>
    <w:rsid w:val="0013035B"/>
    <w:rsid w:val="00131445"/>
    <w:rsid w:val="0013226D"/>
    <w:rsid w:val="00136A1D"/>
    <w:rsid w:val="00137A50"/>
    <w:rsid w:val="00144117"/>
    <w:rsid w:val="00144589"/>
    <w:rsid w:val="0015041F"/>
    <w:rsid w:val="001529FC"/>
    <w:rsid w:val="0015455C"/>
    <w:rsid w:val="00155756"/>
    <w:rsid w:val="00155C75"/>
    <w:rsid w:val="00156BBC"/>
    <w:rsid w:val="00163314"/>
    <w:rsid w:val="00170004"/>
    <w:rsid w:val="0017455D"/>
    <w:rsid w:val="00174EC1"/>
    <w:rsid w:val="001750F0"/>
    <w:rsid w:val="00181D8D"/>
    <w:rsid w:val="00191CCA"/>
    <w:rsid w:val="001924B9"/>
    <w:rsid w:val="00195BA8"/>
    <w:rsid w:val="001B74BD"/>
    <w:rsid w:val="001C4675"/>
    <w:rsid w:val="001C5A5D"/>
    <w:rsid w:val="001D0989"/>
    <w:rsid w:val="001D6994"/>
    <w:rsid w:val="001D6C17"/>
    <w:rsid w:val="001E0FA5"/>
    <w:rsid w:val="001E2AD9"/>
    <w:rsid w:val="001E55B3"/>
    <w:rsid w:val="001E5E4F"/>
    <w:rsid w:val="001F034B"/>
    <w:rsid w:val="001F2826"/>
    <w:rsid w:val="001F2A12"/>
    <w:rsid w:val="001F3B7D"/>
    <w:rsid w:val="001F5F1D"/>
    <w:rsid w:val="001F73F7"/>
    <w:rsid w:val="00226035"/>
    <w:rsid w:val="002268A2"/>
    <w:rsid w:val="00231F8C"/>
    <w:rsid w:val="002320D0"/>
    <w:rsid w:val="002324C1"/>
    <w:rsid w:val="002353EA"/>
    <w:rsid w:val="00260311"/>
    <w:rsid w:val="00263E9B"/>
    <w:rsid w:val="00266F8D"/>
    <w:rsid w:val="00286CBB"/>
    <w:rsid w:val="002940A0"/>
    <w:rsid w:val="0029447F"/>
    <w:rsid w:val="00295247"/>
    <w:rsid w:val="002A1B22"/>
    <w:rsid w:val="002A368B"/>
    <w:rsid w:val="002A7022"/>
    <w:rsid w:val="002B4D11"/>
    <w:rsid w:val="002B602D"/>
    <w:rsid w:val="002B6B2B"/>
    <w:rsid w:val="002B7221"/>
    <w:rsid w:val="002C340C"/>
    <w:rsid w:val="002C5345"/>
    <w:rsid w:val="002D0401"/>
    <w:rsid w:val="002D42EF"/>
    <w:rsid w:val="002E1ADD"/>
    <w:rsid w:val="002E6470"/>
    <w:rsid w:val="002F4B1C"/>
    <w:rsid w:val="002F7767"/>
    <w:rsid w:val="002F7B1B"/>
    <w:rsid w:val="003046B8"/>
    <w:rsid w:val="003116B3"/>
    <w:rsid w:val="003149C1"/>
    <w:rsid w:val="003153CF"/>
    <w:rsid w:val="00317855"/>
    <w:rsid w:val="00332A05"/>
    <w:rsid w:val="00343B72"/>
    <w:rsid w:val="0034672E"/>
    <w:rsid w:val="00352567"/>
    <w:rsid w:val="00363815"/>
    <w:rsid w:val="00365B50"/>
    <w:rsid w:val="00366DEA"/>
    <w:rsid w:val="00371CBE"/>
    <w:rsid w:val="003729B4"/>
    <w:rsid w:val="00385B2F"/>
    <w:rsid w:val="00385CD7"/>
    <w:rsid w:val="0039438E"/>
    <w:rsid w:val="00397FA0"/>
    <w:rsid w:val="003A1CFE"/>
    <w:rsid w:val="003B6E8C"/>
    <w:rsid w:val="003C3644"/>
    <w:rsid w:val="003D0D7E"/>
    <w:rsid w:val="003D0EA0"/>
    <w:rsid w:val="003D41EB"/>
    <w:rsid w:val="003E2633"/>
    <w:rsid w:val="003E286C"/>
    <w:rsid w:val="003E7ACF"/>
    <w:rsid w:val="003F0F86"/>
    <w:rsid w:val="00401BBB"/>
    <w:rsid w:val="00417D2B"/>
    <w:rsid w:val="004218AB"/>
    <w:rsid w:val="004242DA"/>
    <w:rsid w:val="00431855"/>
    <w:rsid w:val="0044062B"/>
    <w:rsid w:val="004460BA"/>
    <w:rsid w:val="00452538"/>
    <w:rsid w:val="004551B4"/>
    <w:rsid w:val="00456002"/>
    <w:rsid w:val="00461022"/>
    <w:rsid w:val="00467D69"/>
    <w:rsid w:val="00482F8D"/>
    <w:rsid w:val="00490C07"/>
    <w:rsid w:val="00492C7A"/>
    <w:rsid w:val="0049310E"/>
    <w:rsid w:val="00494617"/>
    <w:rsid w:val="0049528B"/>
    <w:rsid w:val="00496288"/>
    <w:rsid w:val="004A425D"/>
    <w:rsid w:val="004A5907"/>
    <w:rsid w:val="004A5A7F"/>
    <w:rsid w:val="004A5C3F"/>
    <w:rsid w:val="004B3515"/>
    <w:rsid w:val="004B3EA6"/>
    <w:rsid w:val="004B7C87"/>
    <w:rsid w:val="004C4409"/>
    <w:rsid w:val="004D1763"/>
    <w:rsid w:val="004D2EAA"/>
    <w:rsid w:val="004D36C6"/>
    <w:rsid w:val="00501CD4"/>
    <w:rsid w:val="00504BB3"/>
    <w:rsid w:val="005068CF"/>
    <w:rsid w:val="00517FF5"/>
    <w:rsid w:val="0052227C"/>
    <w:rsid w:val="005239AC"/>
    <w:rsid w:val="00530068"/>
    <w:rsid w:val="005378BC"/>
    <w:rsid w:val="00537E5A"/>
    <w:rsid w:val="0054295F"/>
    <w:rsid w:val="005434FB"/>
    <w:rsid w:val="00552886"/>
    <w:rsid w:val="00556A12"/>
    <w:rsid w:val="0055722E"/>
    <w:rsid w:val="00570212"/>
    <w:rsid w:val="005710F6"/>
    <w:rsid w:val="0057202B"/>
    <w:rsid w:val="005805BE"/>
    <w:rsid w:val="00585113"/>
    <w:rsid w:val="00585ED2"/>
    <w:rsid w:val="00592973"/>
    <w:rsid w:val="00595D9C"/>
    <w:rsid w:val="005976C7"/>
    <w:rsid w:val="005A0A53"/>
    <w:rsid w:val="005A3DD6"/>
    <w:rsid w:val="005B5588"/>
    <w:rsid w:val="005B5DC0"/>
    <w:rsid w:val="005C03E0"/>
    <w:rsid w:val="005C467A"/>
    <w:rsid w:val="005E39F1"/>
    <w:rsid w:val="005F2D42"/>
    <w:rsid w:val="005F674F"/>
    <w:rsid w:val="00600FC3"/>
    <w:rsid w:val="00604841"/>
    <w:rsid w:val="00612719"/>
    <w:rsid w:val="006163A5"/>
    <w:rsid w:val="00617E51"/>
    <w:rsid w:val="00620B95"/>
    <w:rsid w:val="006218AA"/>
    <w:rsid w:val="00621C94"/>
    <w:rsid w:val="00623B3E"/>
    <w:rsid w:val="00627B3D"/>
    <w:rsid w:val="00632BD2"/>
    <w:rsid w:val="00633EE0"/>
    <w:rsid w:val="00634CD9"/>
    <w:rsid w:val="006373E4"/>
    <w:rsid w:val="006424FD"/>
    <w:rsid w:val="0064377C"/>
    <w:rsid w:val="00644A43"/>
    <w:rsid w:val="006456C7"/>
    <w:rsid w:val="006527E2"/>
    <w:rsid w:val="00660D78"/>
    <w:rsid w:val="006623CD"/>
    <w:rsid w:val="0066390D"/>
    <w:rsid w:val="006646AF"/>
    <w:rsid w:val="00677B01"/>
    <w:rsid w:val="00690345"/>
    <w:rsid w:val="00694701"/>
    <w:rsid w:val="006A2096"/>
    <w:rsid w:val="006A2476"/>
    <w:rsid w:val="006B7121"/>
    <w:rsid w:val="006C5DFA"/>
    <w:rsid w:val="006C7B5F"/>
    <w:rsid w:val="006D05E1"/>
    <w:rsid w:val="006D2064"/>
    <w:rsid w:val="006E0C45"/>
    <w:rsid w:val="006E18A4"/>
    <w:rsid w:val="006E4F36"/>
    <w:rsid w:val="006F1606"/>
    <w:rsid w:val="00701F07"/>
    <w:rsid w:val="00704255"/>
    <w:rsid w:val="00705391"/>
    <w:rsid w:val="00706DEF"/>
    <w:rsid w:val="0071431F"/>
    <w:rsid w:val="00716813"/>
    <w:rsid w:val="00720853"/>
    <w:rsid w:val="00730FFB"/>
    <w:rsid w:val="00733FFA"/>
    <w:rsid w:val="0074532E"/>
    <w:rsid w:val="00751F66"/>
    <w:rsid w:val="00752FE9"/>
    <w:rsid w:val="007569C6"/>
    <w:rsid w:val="00757167"/>
    <w:rsid w:val="007627DE"/>
    <w:rsid w:val="0076594D"/>
    <w:rsid w:val="007706B3"/>
    <w:rsid w:val="00775AB4"/>
    <w:rsid w:val="00791705"/>
    <w:rsid w:val="00791BD1"/>
    <w:rsid w:val="007946B4"/>
    <w:rsid w:val="007966B3"/>
    <w:rsid w:val="007A360D"/>
    <w:rsid w:val="007A602F"/>
    <w:rsid w:val="007B0C35"/>
    <w:rsid w:val="007B710C"/>
    <w:rsid w:val="007C283A"/>
    <w:rsid w:val="007D59C9"/>
    <w:rsid w:val="007D5B08"/>
    <w:rsid w:val="007E5A5C"/>
    <w:rsid w:val="007F0717"/>
    <w:rsid w:val="007F4DF2"/>
    <w:rsid w:val="00807886"/>
    <w:rsid w:val="00815D94"/>
    <w:rsid w:val="008166EF"/>
    <w:rsid w:val="00824912"/>
    <w:rsid w:val="00826CDC"/>
    <w:rsid w:val="00844AB4"/>
    <w:rsid w:val="008478CC"/>
    <w:rsid w:val="008522A5"/>
    <w:rsid w:val="008530FB"/>
    <w:rsid w:val="0086438D"/>
    <w:rsid w:val="00874BE5"/>
    <w:rsid w:val="008808FC"/>
    <w:rsid w:val="00883604"/>
    <w:rsid w:val="008A00C4"/>
    <w:rsid w:val="008A01CC"/>
    <w:rsid w:val="008A3958"/>
    <w:rsid w:val="008B7236"/>
    <w:rsid w:val="008C43ED"/>
    <w:rsid w:val="008C443F"/>
    <w:rsid w:val="008C6CFF"/>
    <w:rsid w:val="008D1D50"/>
    <w:rsid w:val="008D3CEE"/>
    <w:rsid w:val="008D5113"/>
    <w:rsid w:val="008D5A40"/>
    <w:rsid w:val="008D64D0"/>
    <w:rsid w:val="008D66EA"/>
    <w:rsid w:val="008E67CC"/>
    <w:rsid w:val="008F043D"/>
    <w:rsid w:val="008F12E4"/>
    <w:rsid w:val="008F1375"/>
    <w:rsid w:val="00900AF3"/>
    <w:rsid w:val="009173E9"/>
    <w:rsid w:val="0092061B"/>
    <w:rsid w:val="00921A2D"/>
    <w:rsid w:val="00922FD9"/>
    <w:rsid w:val="009233D9"/>
    <w:rsid w:val="00924468"/>
    <w:rsid w:val="0093330A"/>
    <w:rsid w:val="00952991"/>
    <w:rsid w:val="00956876"/>
    <w:rsid w:val="009743A7"/>
    <w:rsid w:val="00977563"/>
    <w:rsid w:val="00984540"/>
    <w:rsid w:val="00987449"/>
    <w:rsid w:val="009929B5"/>
    <w:rsid w:val="009939FF"/>
    <w:rsid w:val="0099644F"/>
    <w:rsid w:val="009B0629"/>
    <w:rsid w:val="009B1188"/>
    <w:rsid w:val="009B7AC6"/>
    <w:rsid w:val="009C0159"/>
    <w:rsid w:val="009C1DD4"/>
    <w:rsid w:val="009C701C"/>
    <w:rsid w:val="009C7881"/>
    <w:rsid w:val="009F0AF7"/>
    <w:rsid w:val="009F42AF"/>
    <w:rsid w:val="009F5FAD"/>
    <w:rsid w:val="009F7A32"/>
    <w:rsid w:val="00A0068D"/>
    <w:rsid w:val="00A1004B"/>
    <w:rsid w:val="00A124CD"/>
    <w:rsid w:val="00A147DB"/>
    <w:rsid w:val="00A1526A"/>
    <w:rsid w:val="00A17E66"/>
    <w:rsid w:val="00A20A6F"/>
    <w:rsid w:val="00A20F1B"/>
    <w:rsid w:val="00A24048"/>
    <w:rsid w:val="00A24657"/>
    <w:rsid w:val="00A27DCE"/>
    <w:rsid w:val="00A32254"/>
    <w:rsid w:val="00A342B4"/>
    <w:rsid w:val="00A473FA"/>
    <w:rsid w:val="00A52561"/>
    <w:rsid w:val="00A52BEC"/>
    <w:rsid w:val="00A55077"/>
    <w:rsid w:val="00A55117"/>
    <w:rsid w:val="00A631BC"/>
    <w:rsid w:val="00A63269"/>
    <w:rsid w:val="00A80B88"/>
    <w:rsid w:val="00A84244"/>
    <w:rsid w:val="00A86538"/>
    <w:rsid w:val="00A90EC1"/>
    <w:rsid w:val="00AB003F"/>
    <w:rsid w:val="00AB4402"/>
    <w:rsid w:val="00AB4578"/>
    <w:rsid w:val="00AB59AB"/>
    <w:rsid w:val="00AB6965"/>
    <w:rsid w:val="00AC134F"/>
    <w:rsid w:val="00AC314F"/>
    <w:rsid w:val="00AC388E"/>
    <w:rsid w:val="00AD3EE4"/>
    <w:rsid w:val="00AD6E10"/>
    <w:rsid w:val="00AE5FC4"/>
    <w:rsid w:val="00AE6419"/>
    <w:rsid w:val="00AF4E07"/>
    <w:rsid w:val="00B021F1"/>
    <w:rsid w:val="00B02B14"/>
    <w:rsid w:val="00B0440A"/>
    <w:rsid w:val="00B07D92"/>
    <w:rsid w:val="00B11E21"/>
    <w:rsid w:val="00B11EB8"/>
    <w:rsid w:val="00B14DF4"/>
    <w:rsid w:val="00B27849"/>
    <w:rsid w:val="00B30354"/>
    <w:rsid w:val="00B30475"/>
    <w:rsid w:val="00B33556"/>
    <w:rsid w:val="00B34E3A"/>
    <w:rsid w:val="00B35337"/>
    <w:rsid w:val="00B37C69"/>
    <w:rsid w:val="00B40063"/>
    <w:rsid w:val="00B457F3"/>
    <w:rsid w:val="00B45E39"/>
    <w:rsid w:val="00B505A9"/>
    <w:rsid w:val="00B5500B"/>
    <w:rsid w:val="00B62219"/>
    <w:rsid w:val="00B63682"/>
    <w:rsid w:val="00B64A8A"/>
    <w:rsid w:val="00B6606C"/>
    <w:rsid w:val="00B84573"/>
    <w:rsid w:val="00B85AB6"/>
    <w:rsid w:val="00B86E6D"/>
    <w:rsid w:val="00B86F52"/>
    <w:rsid w:val="00BA0C64"/>
    <w:rsid w:val="00BA1F6B"/>
    <w:rsid w:val="00BA36BC"/>
    <w:rsid w:val="00BA4479"/>
    <w:rsid w:val="00BB0D34"/>
    <w:rsid w:val="00BB5702"/>
    <w:rsid w:val="00BB610A"/>
    <w:rsid w:val="00BB628D"/>
    <w:rsid w:val="00BC2BDD"/>
    <w:rsid w:val="00BC36EA"/>
    <w:rsid w:val="00BC59B8"/>
    <w:rsid w:val="00BD2848"/>
    <w:rsid w:val="00BD59D9"/>
    <w:rsid w:val="00BE501C"/>
    <w:rsid w:val="00BE54AB"/>
    <w:rsid w:val="00BE79D0"/>
    <w:rsid w:val="00BF3F6A"/>
    <w:rsid w:val="00BF64F7"/>
    <w:rsid w:val="00BF6789"/>
    <w:rsid w:val="00BF7545"/>
    <w:rsid w:val="00C043AA"/>
    <w:rsid w:val="00C04AC7"/>
    <w:rsid w:val="00C071BC"/>
    <w:rsid w:val="00C07555"/>
    <w:rsid w:val="00C075FA"/>
    <w:rsid w:val="00C11732"/>
    <w:rsid w:val="00C12543"/>
    <w:rsid w:val="00C137AB"/>
    <w:rsid w:val="00C16A8A"/>
    <w:rsid w:val="00C20F3C"/>
    <w:rsid w:val="00C25F08"/>
    <w:rsid w:val="00C329D6"/>
    <w:rsid w:val="00C34617"/>
    <w:rsid w:val="00C34BDA"/>
    <w:rsid w:val="00C37DF7"/>
    <w:rsid w:val="00C461D5"/>
    <w:rsid w:val="00C57F86"/>
    <w:rsid w:val="00C617DA"/>
    <w:rsid w:val="00C74769"/>
    <w:rsid w:val="00C74C4C"/>
    <w:rsid w:val="00C80810"/>
    <w:rsid w:val="00C82134"/>
    <w:rsid w:val="00C82DAA"/>
    <w:rsid w:val="00C82EE1"/>
    <w:rsid w:val="00C8580C"/>
    <w:rsid w:val="00C86FCD"/>
    <w:rsid w:val="00C90823"/>
    <w:rsid w:val="00C91D5A"/>
    <w:rsid w:val="00C921F9"/>
    <w:rsid w:val="00C9352B"/>
    <w:rsid w:val="00C93FF3"/>
    <w:rsid w:val="00CA09CE"/>
    <w:rsid w:val="00CA1716"/>
    <w:rsid w:val="00CA7D6D"/>
    <w:rsid w:val="00CB2247"/>
    <w:rsid w:val="00CB4058"/>
    <w:rsid w:val="00CC364F"/>
    <w:rsid w:val="00CD6A8A"/>
    <w:rsid w:val="00CE37A5"/>
    <w:rsid w:val="00CF30D6"/>
    <w:rsid w:val="00CF395B"/>
    <w:rsid w:val="00CF64CA"/>
    <w:rsid w:val="00D00C27"/>
    <w:rsid w:val="00D06184"/>
    <w:rsid w:val="00D07A80"/>
    <w:rsid w:val="00D15F23"/>
    <w:rsid w:val="00D165B5"/>
    <w:rsid w:val="00D22457"/>
    <w:rsid w:val="00D31E30"/>
    <w:rsid w:val="00D53890"/>
    <w:rsid w:val="00D621C9"/>
    <w:rsid w:val="00D64CB3"/>
    <w:rsid w:val="00D74FF7"/>
    <w:rsid w:val="00D8147E"/>
    <w:rsid w:val="00D81608"/>
    <w:rsid w:val="00D846D3"/>
    <w:rsid w:val="00DB0648"/>
    <w:rsid w:val="00DB0E32"/>
    <w:rsid w:val="00DB43F6"/>
    <w:rsid w:val="00DB461C"/>
    <w:rsid w:val="00DC00C1"/>
    <w:rsid w:val="00DC1E18"/>
    <w:rsid w:val="00DD416E"/>
    <w:rsid w:val="00DD4595"/>
    <w:rsid w:val="00DD462F"/>
    <w:rsid w:val="00DD6EE7"/>
    <w:rsid w:val="00DE49B5"/>
    <w:rsid w:val="00DE7F2C"/>
    <w:rsid w:val="00DF2055"/>
    <w:rsid w:val="00E057E3"/>
    <w:rsid w:val="00E05F46"/>
    <w:rsid w:val="00E27F0D"/>
    <w:rsid w:val="00E30BE9"/>
    <w:rsid w:val="00E31F44"/>
    <w:rsid w:val="00E33A80"/>
    <w:rsid w:val="00E37709"/>
    <w:rsid w:val="00E41C2A"/>
    <w:rsid w:val="00E43D00"/>
    <w:rsid w:val="00E4782A"/>
    <w:rsid w:val="00E514D3"/>
    <w:rsid w:val="00E52A77"/>
    <w:rsid w:val="00E54E22"/>
    <w:rsid w:val="00E54FE9"/>
    <w:rsid w:val="00E5571F"/>
    <w:rsid w:val="00E60E11"/>
    <w:rsid w:val="00E82420"/>
    <w:rsid w:val="00E86ABD"/>
    <w:rsid w:val="00E871B8"/>
    <w:rsid w:val="00E911B6"/>
    <w:rsid w:val="00E9163C"/>
    <w:rsid w:val="00E92ADE"/>
    <w:rsid w:val="00EA023C"/>
    <w:rsid w:val="00EC045D"/>
    <w:rsid w:val="00EC0D6C"/>
    <w:rsid w:val="00EC401F"/>
    <w:rsid w:val="00EC44A6"/>
    <w:rsid w:val="00EC471A"/>
    <w:rsid w:val="00EC69AE"/>
    <w:rsid w:val="00ED3516"/>
    <w:rsid w:val="00ED3A02"/>
    <w:rsid w:val="00ED4FE4"/>
    <w:rsid w:val="00EE2B1B"/>
    <w:rsid w:val="00EE2CE4"/>
    <w:rsid w:val="00EF2088"/>
    <w:rsid w:val="00F01A41"/>
    <w:rsid w:val="00F02319"/>
    <w:rsid w:val="00F10587"/>
    <w:rsid w:val="00F24354"/>
    <w:rsid w:val="00F2582D"/>
    <w:rsid w:val="00F337A0"/>
    <w:rsid w:val="00F33A36"/>
    <w:rsid w:val="00F4029D"/>
    <w:rsid w:val="00F4105E"/>
    <w:rsid w:val="00F424A5"/>
    <w:rsid w:val="00F515CF"/>
    <w:rsid w:val="00F51850"/>
    <w:rsid w:val="00F570FA"/>
    <w:rsid w:val="00F604E3"/>
    <w:rsid w:val="00F625B4"/>
    <w:rsid w:val="00F64BEB"/>
    <w:rsid w:val="00F7064D"/>
    <w:rsid w:val="00F80D8B"/>
    <w:rsid w:val="00F8453E"/>
    <w:rsid w:val="00F86734"/>
    <w:rsid w:val="00F87884"/>
    <w:rsid w:val="00F93AAB"/>
    <w:rsid w:val="00FB0B40"/>
    <w:rsid w:val="00FC2D76"/>
    <w:rsid w:val="00FD3189"/>
    <w:rsid w:val="00FE5389"/>
    <w:rsid w:val="00FE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265751"/>
  <w15:chartTrackingRefBased/>
  <w15:docId w15:val="{1AA3758B-602F-4C1E-88D0-E24F4C5C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409"/>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385CD7"/>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385CD7"/>
    <w:pPr>
      <w:keepNext/>
      <w:keepLines/>
      <w:numPr>
        <w:ilvl w:val="1"/>
        <w:numId w:val="2"/>
      </w:numPr>
      <w:spacing w:after="240" w:line="240" w:lineRule="auto"/>
      <w:jc w:val="both"/>
      <w:outlineLvl w:val="1"/>
    </w:pPr>
    <w:rPr>
      <w:rFonts w:asciiTheme="majorHAnsi" w:eastAsiaTheme="majorEastAsia" w:hAnsiTheme="majorHAnsi"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385CD7"/>
    <w:pPr>
      <w:keepLines/>
      <w:numPr>
        <w:ilvl w:val="2"/>
        <w:numId w:val="2"/>
      </w:numPr>
      <w:spacing w:after="240" w:line="240" w:lineRule="auto"/>
      <w:jc w:val="both"/>
      <w:outlineLvl w:val="2"/>
    </w:pPr>
    <w:rPr>
      <w:rFonts w:asciiTheme="majorHAnsi" w:eastAsiaTheme="majorEastAsia" w:hAnsiTheme="majorHAnsi"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385CD7"/>
    <w:pPr>
      <w:numPr>
        <w:ilvl w:val="3"/>
      </w:numPr>
      <w:tabs>
        <w:tab w:val="clear" w:pos="1135"/>
        <w:tab w:val="num" w:pos="1418"/>
      </w:tabs>
      <w:ind w:left="1418"/>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385CD7"/>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amp;B Header,h"/>
    <w:basedOn w:val="Normal"/>
    <w:link w:val="HeaderChar"/>
    <w:unhideWhenUsed/>
    <w:rsid w:val="00956876"/>
    <w:pPr>
      <w:tabs>
        <w:tab w:val="center" w:pos="4513"/>
        <w:tab w:val="right" w:pos="9026"/>
      </w:tabs>
      <w:spacing w:after="0" w:line="240" w:lineRule="auto"/>
    </w:pPr>
  </w:style>
  <w:style w:type="character" w:customStyle="1" w:styleId="HeaderChar">
    <w:name w:val="Header Char"/>
    <w:aliases w:val="B&amp;B Header Char,h Char"/>
    <w:basedOn w:val="DefaultParagraphFont"/>
    <w:link w:val="Header"/>
    <w:uiPriority w:val="99"/>
    <w:rsid w:val="00956876"/>
  </w:style>
  <w:style w:type="paragraph" w:styleId="Footer">
    <w:name w:val="footer"/>
    <w:basedOn w:val="Normal"/>
    <w:link w:val="FooterChar"/>
    <w:uiPriority w:val="99"/>
    <w:unhideWhenUsed/>
    <w:rsid w:val="00956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876"/>
  </w:style>
  <w:style w:type="table" w:styleId="TableGrid">
    <w:name w:val="Table Grid"/>
    <w:basedOn w:val="TableNormal"/>
    <w:uiPriority w:val="59"/>
    <w:rsid w:val="00226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DD4595"/>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385CD7"/>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385CD7"/>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385CD7"/>
    <w:rPr>
      <w:rFonts w:asciiTheme="majorHAnsi" w:eastAsiaTheme="majorEastAsia" w:hAnsiTheme="majorHAnsi"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385CD7"/>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385CD7"/>
    <w:rPr>
      <w:rFonts w:ascii="Trebuchet MS" w:eastAsiaTheme="majorEastAsia" w:hAnsi="Trebuchet MS" w:cstheme="majorBidi"/>
      <w:bCs/>
    </w:rPr>
  </w:style>
  <w:style w:type="character" w:styleId="CommentReference">
    <w:name w:val="annotation reference"/>
    <w:basedOn w:val="DefaultParagraphFont"/>
    <w:uiPriority w:val="99"/>
    <w:unhideWhenUsed/>
    <w:rsid w:val="0054295F"/>
    <w:rPr>
      <w:sz w:val="16"/>
      <w:szCs w:val="16"/>
    </w:rPr>
  </w:style>
  <w:style w:type="paragraph" w:styleId="CommentText">
    <w:name w:val="annotation text"/>
    <w:basedOn w:val="Normal"/>
    <w:link w:val="CommentTextChar"/>
    <w:uiPriority w:val="99"/>
    <w:unhideWhenUsed/>
    <w:rsid w:val="0054295F"/>
    <w:pPr>
      <w:spacing w:line="240" w:lineRule="auto"/>
    </w:pPr>
    <w:rPr>
      <w:sz w:val="20"/>
      <w:szCs w:val="20"/>
    </w:rPr>
  </w:style>
  <w:style w:type="character" w:customStyle="1" w:styleId="CommentTextChar">
    <w:name w:val="Comment Text Char"/>
    <w:basedOn w:val="DefaultParagraphFont"/>
    <w:link w:val="CommentText"/>
    <w:uiPriority w:val="99"/>
    <w:rsid w:val="0054295F"/>
    <w:rPr>
      <w:sz w:val="20"/>
      <w:szCs w:val="20"/>
    </w:rPr>
  </w:style>
  <w:style w:type="paragraph" w:styleId="CommentSubject">
    <w:name w:val="annotation subject"/>
    <w:basedOn w:val="CommentText"/>
    <w:next w:val="CommentText"/>
    <w:link w:val="CommentSubjectChar"/>
    <w:uiPriority w:val="99"/>
    <w:semiHidden/>
    <w:unhideWhenUsed/>
    <w:rsid w:val="0054295F"/>
    <w:rPr>
      <w:b/>
      <w:bCs/>
    </w:rPr>
  </w:style>
  <w:style w:type="character" w:customStyle="1" w:styleId="CommentSubjectChar">
    <w:name w:val="Comment Subject Char"/>
    <w:basedOn w:val="CommentTextChar"/>
    <w:link w:val="CommentSubject"/>
    <w:uiPriority w:val="99"/>
    <w:semiHidden/>
    <w:rsid w:val="0054295F"/>
    <w:rPr>
      <w:b/>
      <w:bCs/>
      <w:sz w:val="20"/>
      <w:szCs w:val="20"/>
    </w:rPr>
  </w:style>
  <w:style w:type="paragraph" w:styleId="BalloonText">
    <w:name w:val="Balloon Text"/>
    <w:basedOn w:val="Normal"/>
    <w:link w:val="BalloonTextChar"/>
    <w:uiPriority w:val="99"/>
    <w:semiHidden/>
    <w:unhideWhenUsed/>
    <w:rsid w:val="00542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5F"/>
    <w:rPr>
      <w:rFonts w:ascii="Segoe UI" w:hAnsi="Segoe UI" w:cs="Segoe UI"/>
      <w:sz w:val="18"/>
      <w:szCs w:val="18"/>
    </w:rPr>
  </w:style>
  <w:style w:type="numbering" w:customStyle="1" w:styleId="NoList1">
    <w:name w:val="No List1"/>
    <w:next w:val="NoList"/>
    <w:uiPriority w:val="99"/>
    <w:semiHidden/>
    <w:unhideWhenUsed/>
    <w:rsid w:val="00490C07"/>
  </w:style>
  <w:style w:type="table" w:customStyle="1" w:styleId="TableGrid1">
    <w:name w:val="Table Grid1"/>
    <w:basedOn w:val="TableNormal"/>
    <w:next w:val="TableGrid"/>
    <w:uiPriority w:val="99"/>
    <w:rsid w:val="0049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JStyle0">
    <w:name w:val="MOJ Style0"/>
    <w:basedOn w:val="Normal"/>
    <w:autoRedefine/>
    <w:uiPriority w:val="99"/>
    <w:rsid w:val="00490C07"/>
    <w:pPr>
      <w:numPr>
        <w:numId w:val="3"/>
      </w:numPr>
      <w:suppressAutoHyphens/>
      <w:spacing w:after="0" w:line="240" w:lineRule="auto"/>
      <w:jc w:val="both"/>
    </w:pPr>
    <w:rPr>
      <w:rFonts w:ascii="Arial" w:eastAsia="MS Mincho" w:hAnsi="Arial" w:cs="Arial"/>
      <w:b/>
      <w:lang w:eastAsia="ja-JP"/>
    </w:rPr>
  </w:style>
  <w:style w:type="paragraph" w:customStyle="1" w:styleId="SchdHead">
    <w:name w:val="Schd Head"/>
    <w:basedOn w:val="Normal"/>
    <w:next w:val="Normal"/>
    <w:rsid w:val="00490C07"/>
    <w:pPr>
      <w:keepNext/>
      <w:autoSpaceDE w:val="0"/>
      <w:autoSpaceDN w:val="0"/>
      <w:adjustRightInd w:val="0"/>
      <w:spacing w:after="240" w:line="288" w:lineRule="auto"/>
      <w:jc w:val="center"/>
    </w:pPr>
    <w:rPr>
      <w:rFonts w:ascii="Arial" w:eastAsiaTheme="minorEastAsia" w:hAnsi="Arial" w:cs="Times New Roman"/>
      <w:b/>
      <w:sz w:val="20"/>
      <w:szCs w:val="20"/>
      <w:lang w:eastAsia="en-GB"/>
    </w:rPr>
  </w:style>
  <w:style w:type="paragraph" w:customStyle="1" w:styleId="SchdNum">
    <w:name w:val="Schd Num"/>
    <w:basedOn w:val="Normal"/>
    <w:next w:val="SchdHead"/>
    <w:rsid w:val="00490C07"/>
    <w:pPr>
      <w:keepNext/>
      <w:autoSpaceDE w:val="0"/>
      <w:autoSpaceDN w:val="0"/>
      <w:adjustRightInd w:val="0"/>
      <w:spacing w:after="240" w:line="288" w:lineRule="auto"/>
      <w:jc w:val="center"/>
    </w:pPr>
    <w:rPr>
      <w:rFonts w:ascii="Arial" w:eastAsiaTheme="minorEastAsia" w:hAnsi="Arial" w:cs="Times New Roman"/>
      <w:b/>
      <w:sz w:val="20"/>
      <w:szCs w:val="20"/>
      <w:lang w:eastAsia="en-GB"/>
    </w:rPr>
  </w:style>
  <w:style w:type="paragraph" w:customStyle="1" w:styleId="Body">
    <w:name w:val="Body"/>
    <w:basedOn w:val="Normal"/>
    <w:rsid w:val="00490C07"/>
    <w:p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GC2">
    <w:name w:val="GC2"/>
    <w:basedOn w:val="ListParagraph"/>
    <w:qFormat/>
    <w:rsid w:val="00490C07"/>
    <w:pPr>
      <w:keepLines/>
      <w:spacing w:before="120" w:after="120" w:line="240" w:lineRule="auto"/>
      <w:ind w:left="1985" w:hanging="1134"/>
      <w:contextualSpacing w:val="0"/>
    </w:pPr>
    <w:rPr>
      <w:sz w:val="24"/>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rsid w:val="00490C07"/>
  </w:style>
  <w:style w:type="paragraph" w:styleId="Revision">
    <w:name w:val="Revision"/>
    <w:hidden/>
    <w:uiPriority w:val="99"/>
    <w:semiHidden/>
    <w:rsid w:val="00490C07"/>
    <w:pPr>
      <w:spacing w:after="0" w:line="240" w:lineRule="auto"/>
    </w:pPr>
    <w:rPr>
      <w:rFonts w:ascii="Arial" w:hAnsi="Arial"/>
    </w:rPr>
  </w:style>
  <w:style w:type="character" w:styleId="BookTitle">
    <w:name w:val="Book Title"/>
    <w:basedOn w:val="DefaultParagraphFont"/>
    <w:uiPriority w:val="33"/>
    <w:qFormat/>
    <w:rsid w:val="00490C07"/>
    <w:rPr>
      <w:b/>
      <w:bCs/>
      <w:i/>
      <w:iCs/>
      <w:spacing w:val="5"/>
    </w:rPr>
  </w:style>
  <w:style w:type="paragraph" w:customStyle="1" w:styleId="TableNormal1">
    <w:name w:val="Table Normal1"/>
    <w:basedOn w:val="Normal"/>
    <w:rsid w:val="00490C07"/>
    <w:pPr>
      <w:spacing w:before="120" w:after="120" w:line="240" w:lineRule="auto"/>
      <w:ind w:left="34"/>
    </w:pPr>
  </w:style>
  <w:style w:type="table" w:customStyle="1" w:styleId="TableGrid2">
    <w:name w:val="Table Grid2"/>
    <w:basedOn w:val="TableNormal"/>
    <w:next w:val="TableGrid"/>
    <w:uiPriority w:val="59"/>
    <w:rsid w:val="003E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dLevel1Heading">
    <w:name w:val="Schd/Level1 Heading"/>
    <w:basedOn w:val="Normal"/>
    <w:rsid w:val="0057202B"/>
    <w:pPr>
      <w:keepNext/>
      <w:numPr>
        <w:numId w:val="4"/>
      </w:numPr>
      <w:autoSpaceDE w:val="0"/>
      <w:autoSpaceDN w:val="0"/>
      <w:adjustRightInd w:val="0"/>
      <w:spacing w:after="240" w:line="288" w:lineRule="auto"/>
      <w:jc w:val="both"/>
    </w:pPr>
    <w:rPr>
      <w:rFonts w:ascii="Arial" w:eastAsiaTheme="minorEastAsia" w:hAnsi="Arial" w:cs="Times New Roman"/>
      <w:b/>
      <w:sz w:val="20"/>
      <w:szCs w:val="20"/>
      <w:lang w:eastAsia="en-GB"/>
    </w:rPr>
  </w:style>
  <w:style w:type="paragraph" w:customStyle="1" w:styleId="SchdLevel2">
    <w:name w:val="Schd/Level2"/>
    <w:basedOn w:val="Normal"/>
    <w:rsid w:val="0057202B"/>
    <w:pPr>
      <w:numPr>
        <w:ilvl w:val="1"/>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3">
    <w:name w:val="Schd/Level3"/>
    <w:basedOn w:val="Normal"/>
    <w:rsid w:val="0057202B"/>
    <w:pPr>
      <w:numPr>
        <w:ilvl w:val="2"/>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4">
    <w:name w:val="Schd/Level4"/>
    <w:basedOn w:val="Normal"/>
    <w:rsid w:val="0057202B"/>
    <w:pPr>
      <w:numPr>
        <w:ilvl w:val="3"/>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5">
    <w:name w:val="Schd/Level5"/>
    <w:basedOn w:val="Normal"/>
    <w:rsid w:val="0057202B"/>
    <w:pPr>
      <w:numPr>
        <w:ilvl w:val="4"/>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6">
    <w:name w:val="Schd/Level6"/>
    <w:basedOn w:val="Normal"/>
    <w:rsid w:val="0057202B"/>
    <w:pPr>
      <w:numPr>
        <w:ilvl w:val="5"/>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7">
    <w:name w:val="Schd/Level7"/>
    <w:basedOn w:val="Normal"/>
    <w:rsid w:val="0057202B"/>
    <w:pPr>
      <w:numPr>
        <w:ilvl w:val="6"/>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8">
    <w:name w:val="Schd/Level8"/>
    <w:basedOn w:val="Normal"/>
    <w:rsid w:val="0057202B"/>
    <w:pPr>
      <w:numPr>
        <w:ilvl w:val="7"/>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1">
    <w:name w:val="Style1"/>
    <w:basedOn w:val="Normal"/>
    <w:rsid w:val="0092061B"/>
    <w:pPr>
      <w:numPr>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2">
    <w:name w:val="Style2"/>
    <w:basedOn w:val="Normal"/>
    <w:rsid w:val="0092061B"/>
    <w:pPr>
      <w:numPr>
        <w:ilvl w:val="1"/>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3">
    <w:name w:val="Style3"/>
    <w:basedOn w:val="Normal"/>
    <w:rsid w:val="0092061B"/>
    <w:pPr>
      <w:numPr>
        <w:ilvl w:val="2"/>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1Heading">
    <w:name w:val="Agt/Level1 Heading"/>
    <w:basedOn w:val="Normal"/>
    <w:rsid w:val="0092061B"/>
    <w:pPr>
      <w:keepNext/>
      <w:numPr>
        <w:numId w:val="6"/>
      </w:numPr>
      <w:autoSpaceDE w:val="0"/>
      <w:autoSpaceDN w:val="0"/>
      <w:adjustRightInd w:val="0"/>
      <w:spacing w:after="240" w:line="288" w:lineRule="auto"/>
      <w:jc w:val="both"/>
    </w:pPr>
    <w:rPr>
      <w:rFonts w:ascii="Arial" w:eastAsiaTheme="minorEastAsia" w:hAnsi="Arial" w:cs="Times New Roman"/>
      <w:b/>
      <w:sz w:val="20"/>
      <w:szCs w:val="20"/>
      <w:lang w:eastAsia="en-GB"/>
    </w:rPr>
  </w:style>
  <w:style w:type="paragraph" w:customStyle="1" w:styleId="AgtLevel2">
    <w:name w:val="Agt/Level2"/>
    <w:basedOn w:val="Normal"/>
    <w:rsid w:val="0092061B"/>
    <w:pPr>
      <w:numPr>
        <w:ilvl w:val="1"/>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3">
    <w:name w:val="Agt/Level3"/>
    <w:basedOn w:val="Normal"/>
    <w:rsid w:val="0092061B"/>
    <w:pPr>
      <w:numPr>
        <w:ilvl w:val="2"/>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4">
    <w:name w:val="Agt/Level4"/>
    <w:basedOn w:val="Normal"/>
    <w:rsid w:val="0092061B"/>
    <w:pPr>
      <w:numPr>
        <w:ilvl w:val="3"/>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5">
    <w:name w:val="Agt/Level5"/>
    <w:basedOn w:val="Normal"/>
    <w:rsid w:val="0092061B"/>
    <w:pPr>
      <w:numPr>
        <w:ilvl w:val="4"/>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6">
    <w:name w:val="Agt/Level6"/>
    <w:basedOn w:val="Normal"/>
    <w:rsid w:val="0092061B"/>
    <w:pPr>
      <w:numPr>
        <w:ilvl w:val="5"/>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7">
    <w:name w:val="Agt/Level7"/>
    <w:basedOn w:val="Normal"/>
    <w:rsid w:val="0092061B"/>
    <w:pPr>
      <w:numPr>
        <w:ilvl w:val="6"/>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8">
    <w:name w:val="Agt/Level8"/>
    <w:basedOn w:val="Normal"/>
    <w:rsid w:val="0092061B"/>
    <w:pPr>
      <w:numPr>
        <w:ilvl w:val="7"/>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Body2">
    <w:name w:val="Body 2"/>
    <w:basedOn w:val="Normal"/>
    <w:link w:val="Body2Char"/>
    <w:rsid w:val="0092061B"/>
    <w:pPr>
      <w:autoSpaceDE w:val="0"/>
      <w:autoSpaceDN w:val="0"/>
      <w:adjustRightInd w:val="0"/>
      <w:spacing w:after="240" w:line="288" w:lineRule="auto"/>
      <w:ind w:left="720"/>
      <w:jc w:val="both"/>
    </w:pPr>
    <w:rPr>
      <w:rFonts w:ascii="Arial" w:eastAsiaTheme="minorEastAsia" w:hAnsi="Arial" w:cs="Times New Roman"/>
      <w:sz w:val="20"/>
      <w:szCs w:val="20"/>
      <w:lang w:eastAsia="en-GB"/>
    </w:rPr>
  </w:style>
  <w:style w:type="character" w:customStyle="1" w:styleId="Body2Char">
    <w:name w:val="Body 2 Char"/>
    <w:basedOn w:val="DefaultParagraphFont"/>
    <w:link w:val="Body2"/>
    <w:rsid w:val="00F625B4"/>
    <w:rPr>
      <w:rFonts w:ascii="Arial" w:eastAsiaTheme="minorEastAsia" w:hAnsi="Arial" w:cs="Times New Roman"/>
      <w:sz w:val="20"/>
      <w:szCs w:val="20"/>
      <w:lang w:eastAsia="en-GB"/>
    </w:rPr>
  </w:style>
  <w:style w:type="paragraph" w:customStyle="1" w:styleId="Default">
    <w:name w:val="Default"/>
    <w:rsid w:val="00F625B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3">
    <w:name w:val="Body 3"/>
    <w:basedOn w:val="Body"/>
    <w:rsid w:val="002F7B1B"/>
    <w:pPr>
      <w:ind w:left="1440"/>
    </w:pPr>
  </w:style>
  <w:style w:type="paragraph" w:customStyle="1" w:styleId="NoteLevel1">
    <w:name w:val="Note/Level1"/>
    <w:basedOn w:val="Body"/>
    <w:rsid w:val="002F7B1B"/>
    <w:pPr>
      <w:numPr>
        <w:numId w:val="48"/>
      </w:numPr>
    </w:pPr>
  </w:style>
  <w:style w:type="paragraph" w:customStyle="1" w:styleId="NoteLevel2">
    <w:name w:val="Note/Level2"/>
    <w:basedOn w:val="Body"/>
    <w:rsid w:val="002F7B1B"/>
    <w:pPr>
      <w:numPr>
        <w:ilvl w:val="1"/>
        <w:numId w:val="48"/>
      </w:numPr>
    </w:pPr>
  </w:style>
  <w:style w:type="paragraph" w:customStyle="1" w:styleId="NoteLevel3">
    <w:name w:val="Note/Level3"/>
    <w:basedOn w:val="Body"/>
    <w:rsid w:val="002F7B1B"/>
    <w:pPr>
      <w:numPr>
        <w:ilvl w:val="2"/>
        <w:numId w:val="48"/>
      </w:numPr>
    </w:pPr>
  </w:style>
  <w:style w:type="paragraph" w:customStyle="1" w:styleId="NoteLevel4">
    <w:name w:val="Note/Level4"/>
    <w:basedOn w:val="Body"/>
    <w:rsid w:val="002F7B1B"/>
    <w:pPr>
      <w:numPr>
        <w:ilvl w:val="3"/>
        <w:numId w:val="48"/>
      </w:numPr>
    </w:pPr>
  </w:style>
  <w:style w:type="paragraph" w:customStyle="1" w:styleId="NoteLevel5">
    <w:name w:val="Note/Level5"/>
    <w:basedOn w:val="Body"/>
    <w:rsid w:val="002F7B1B"/>
    <w:pPr>
      <w:numPr>
        <w:ilvl w:val="4"/>
        <w:numId w:val="48"/>
      </w:numPr>
    </w:pPr>
  </w:style>
  <w:style w:type="paragraph" w:customStyle="1" w:styleId="NoteLevel6">
    <w:name w:val="Note/Level6"/>
    <w:basedOn w:val="Body"/>
    <w:rsid w:val="002F7B1B"/>
    <w:pPr>
      <w:numPr>
        <w:ilvl w:val="5"/>
        <w:numId w:val="48"/>
      </w:numPr>
    </w:pPr>
  </w:style>
  <w:style w:type="paragraph" w:customStyle="1" w:styleId="NoteLevel7">
    <w:name w:val="Note/Level7"/>
    <w:basedOn w:val="Body"/>
    <w:rsid w:val="002F7B1B"/>
    <w:pPr>
      <w:numPr>
        <w:ilvl w:val="6"/>
        <w:numId w:val="48"/>
      </w:numPr>
    </w:pPr>
  </w:style>
  <w:style w:type="paragraph" w:customStyle="1" w:styleId="NoteLevel8">
    <w:name w:val="Note/Level8"/>
    <w:basedOn w:val="Body"/>
    <w:rsid w:val="002F7B1B"/>
    <w:pPr>
      <w:numPr>
        <w:ilvl w:val="7"/>
        <w:numId w:val="48"/>
      </w:numPr>
    </w:pPr>
  </w:style>
  <w:style w:type="character" w:customStyle="1" w:styleId="DeltaViewInsertion">
    <w:name w:val="DeltaView Insertion"/>
    <w:uiPriority w:val="99"/>
    <w:rsid w:val="002F7B1B"/>
    <w:rPr>
      <w:color w:val="0000FF"/>
      <w:u w:val="double"/>
    </w:rPr>
  </w:style>
  <w:style w:type="character" w:customStyle="1" w:styleId="DeltaViewMoveSource">
    <w:name w:val="DeltaView Move Source"/>
    <w:uiPriority w:val="99"/>
    <w:rsid w:val="002F7B1B"/>
    <w:rPr>
      <w:strike/>
      <w:color w:val="00C000"/>
    </w:rPr>
  </w:style>
  <w:style w:type="character" w:customStyle="1" w:styleId="DeltaViewMoveDestination">
    <w:name w:val="DeltaView Move Destination"/>
    <w:uiPriority w:val="99"/>
    <w:rsid w:val="002F7B1B"/>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ABAFF1AF3164B884DC756335A67E3" ma:contentTypeVersion="6" ma:contentTypeDescription="Create a new document." ma:contentTypeScope="" ma:versionID="e8bed247f0f3fdafa2da09a05dabe860">
  <xsd:schema xmlns:xsd="http://www.w3.org/2001/XMLSchema" xmlns:xs="http://www.w3.org/2001/XMLSchema" xmlns:p="http://schemas.microsoft.com/office/2006/metadata/properties" xmlns:ns1="http://schemas.microsoft.com/sharepoint/v3" xmlns:ns3="345bbded-64b0-4fd2-a359-82fae62d9b53" targetNamespace="http://schemas.microsoft.com/office/2006/metadata/properties" ma:root="true" ma:fieldsID="a03cdb22883a7bd6f688dfdba179411b" ns1:_="" ns3:_="">
    <xsd:import namespace="http://schemas.microsoft.com/sharepoint/v3"/>
    <xsd:import namespace="345bbded-64b0-4fd2-a359-82fae62d9b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bbded-64b0-4fd2-a359-82fae62d9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BE453-5FC3-4153-80A4-20ABB22D0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5bbded-64b0-4fd2-a359-82fae62d9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5ADD1-E2F3-4DC9-9D77-6081F7CC5E01}">
  <ds:schemaRefs>
    <ds:schemaRef ds:uri="http://schemas.microsoft.com/sharepoint/v3/contenttype/forms"/>
  </ds:schemaRefs>
</ds:datastoreItem>
</file>

<file path=customXml/itemProps3.xml><?xml version="1.0" encoding="utf-8"?>
<ds:datastoreItem xmlns:ds="http://schemas.openxmlformats.org/officeDocument/2006/customXml" ds:itemID="{77BCE48D-0AAE-47A8-A0A6-3AB7AD8FE42F}">
  <ds:schemaRefs>
    <ds:schemaRef ds:uri="http://purl.org/dc/dcmitype/"/>
    <ds:schemaRef ds:uri="http://www.w3.org/XML/1998/namespace"/>
    <ds:schemaRef ds:uri="http://schemas.microsoft.com/office/2006/metadata/properties"/>
    <ds:schemaRef ds:uri="345bbded-64b0-4fd2-a359-82fae62d9b53"/>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047284-1BB8-4259-A630-56D9C189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33</Pages>
  <Words>8842</Words>
  <Characters>50401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59125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David DWP QUARRY HOUSE</dc:creator>
  <cp:keywords/>
  <dc:description/>
  <cp:lastModifiedBy>Chapman Martyn DWP COMMERCIAL DIRECTORATE</cp:lastModifiedBy>
  <cp:revision>43</cp:revision>
  <cp:lastPrinted>2021-05-10T10:40:00Z</cp:lastPrinted>
  <dcterms:created xsi:type="dcterms:W3CDTF">2021-02-16T15:58:00Z</dcterms:created>
  <dcterms:modified xsi:type="dcterms:W3CDTF">2021-05-10T10:40:00Z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0x010100511ABAFF1AF3164B884DC756335A67E3</vt:lpwstr>
  </property>
</Properties>
</file>