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3F536E8" w14:textId="77777777" w:rsidR="006623F8" w:rsidRDefault="006623F8">
      <w:pPr>
        <w:jc w:val="left"/>
        <w:rPr>
          <w:rFonts w:ascii="Arial" w:eastAsia="Arial" w:hAnsi="Arial" w:cs="Arial"/>
          <w:sz w:val="22"/>
          <w:szCs w:val="22"/>
        </w:rPr>
      </w:pPr>
      <w:bookmarkStart w:id="0" w:name="_gjdgxs" w:colFirst="0" w:colLast="0"/>
      <w:bookmarkEnd w:id="0"/>
    </w:p>
    <w:p w14:paraId="01484E08" w14:textId="77777777" w:rsidR="006623F8" w:rsidRDefault="00624987">
      <w:pPr>
        <w:jc w:val="left"/>
        <w:rPr>
          <w:rFonts w:ascii="Arial" w:eastAsia="Arial" w:hAnsi="Arial" w:cs="Arial"/>
          <w:sz w:val="22"/>
          <w:szCs w:val="22"/>
        </w:rPr>
      </w:pPr>
      <w:bookmarkStart w:id="1" w:name="_30j0zll" w:colFirst="0" w:colLast="0"/>
      <w:bookmarkEnd w:id="1"/>
      <w:r>
        <w:rPr>
          <w:rFonts w:ascii="Arial" w:eastAsia="Arial" w:hAnsi="Arial" w:cs="Arial"/>
          <w:b/>
          <w:sz w:val="22"/>
          <w:szCs w:val="22"/>
        </w:rPr>
        <w:t xml:space="preserve">Digital Outcomes and Specialists 2 </w:t>
      </w:r>
      <w:r>
        <w:rPr>
          <w:rFonts w:ascii="Arial" w:eastAsia="Arial" w:hAnsi="Arial" w:cs="Arial"/>
          <w:b/>
          <w:sz w:val="22"/>
          <w:szCs w:val="22"/>
          <w:highlight w:val="white"/>
        </w:rPr>
        <w:t>Framework</w:t>
      </w:r>
      <w:r>
        <w:rPr>
          <w:rFonts w:ascii="Arial" w:eastAsia="Arial" w:hAnsi="Arial" w:cs="Arial"/>
          <w:b/>
          <w:sz w:val="22"/>
          <w:szCs w:val="22"/>
        </w:rPr>
        <w:t xml:space="preserve"> </w:t>
      </w:r>
      <w:r>
        <w:rPr>
          <w:rFonts w:ascii="Arial" w:eastAsia="Arial" w:hAnsi="Arial" w:cs="Arial"/>
          <w:b/>
          <w:sz w:val="22"/>
          <w:szCs w:val="22"/>
          <w:highlight w:val="white"/>
        </w:rPr>
        <w:t>Agreement</w:t>
      </w:r>
      <w:r>
        <w:rPr>
          <w:rFonts w:ascii="Arial" w:eastAsia="Arial" w:hAnsi="Arial" w:cs="Arial"/>
          <w:b/>
          <w:sz w:val="22"/>
          <w:szCs w:val="22"/>
        </w:rPr>
        <w:t xml:space="preserve">  </w:t>
      </w:r>
    </w:p>
    <w:p w14:paraId="4DE64406" w14:textId="77777777" w:rsidR="006623F8" w:rsidRDefault="00624987">
      <w:pPr>
        <w:jc w:val="left"/>
        <w:rPr>
          <w:rFonts w:ascii="Arial" w:eastAsia="Arial" w:hAnsi="Arial" w:cs="Arial"/>
          <w:sz w:val="22"/>
          <w:szCs w:val="22"/>
        </w:rPr>
      </w:pPr>
      <w:r>
        <w:rPr>
          <w:rFonts w:ascii="Arial" w:eastAsia="Arial" w:hAnsi="Arial" w:cs="Arial"/>
          <w:b/>
          <w:sz w:val="22"/>
          <w:szCs w:val="22"/>
          <w:highlight w:val="white"/>
        </w:rPr>
        <w:t>Call-Off</w:t>
      </w:r>
      <w:r>
        <w:rPr>
          <w:rFonts w:ascii="Arial" w:eastAsia="Arial" w:hAnsi="Arial" w:cs="Arial"/>
          <w:b/>
          <w:sz w:val="22"/>
          <w:szCs w:val="22"/>
        </w:rPr>
        <w:t xml:space="preserve"> </w:t>
      </w:r>
      <w:r>
        <w:rPr>
          <w:rFonts w:ascii="Arial" w:eastAsia="Arial" w:hAnsi="Arial" w:cs="Arial"/>
          <w:b/>
          <w:sz w:val="22"/>
          <w:szCs w:val="22"/>
          <w:highlight w:val="white"/>
        </w:rPr>
        <w:t>Contract</w:t>
      </w:r>
    </w:p>
    <w:p w14:paraId="15CC8016" w14:textId="77777777" w:rsidR="006623F8" w:rsidRDefault="006623F8">
      <w:pPr>
        <w:jc w:val="left"/>
        <w:rPr>
          <w:rFonts w:ascii="Arial" w:eastAsia="Arial" w:hAnsi="Arial" w:cs="Arial"/>
          <w:sz w:val="22"/>
          <w:szCs w:val="22"/>
        </w:rPr>
      </w:pPr>
    </w:p>
    <w:p w14:paraId="615A8C21" w14:textId="77777777" w:rsidR="006623F8" w:rsidRDefault="00624987">
      <w:pPr>
        <w:spacing w:before="60"/>
        <w:ind w:right="-24"/>
        <w:jc w:val="left"/>
        <w:rPr>
          <w:rFonts w:ascii="Arial" w:eastAsia="Arial" w:hAnsi="Arial" w:cs="Arial"/>
          <w:sz w:val="22"/>
          <w:szCs w:val="22"/>
        </w:rPr>
      </w:pPr>
      <w:r>
        <w:rPr>
          <w:rFonts w:ascii="Arial" w:eastAsia="Arial" w:hAnsi="Arial" w:cs="Arial"/>
          <w:sz w:val="22"/>
          <w:szCs w:val="22"/>
          <w:highlight w:val="white"/>
        </w:rPr>
        <w:t>This</w:t>
      </w:r>
      <w:r>
        <w:rPr>
          <w:rFonts w:ascii="Arial" w:eastAsia="Arial" w:hAnsi="Arial" w:cs="Arial"/>
          <w:sz w:val="22"/>
          <w:szCs w:val="22"/>
        </w:rPr>
        <w:t xml:space="preserve"> </w:t>
      </w:r>
      <w:r>
        <w:rPr>
          <w:rFonts w:ascii="Arial" w:eastAsia="Arial" w:hAnsi="Arial" w:cs="Arial"/>
          <w:sz w:val="22"/>
          <w:szCs w:val="22"/>
          <w:highlight w:val="white"/>
        </w:rPr>
        <w:t>Call-Off</w:t>
      </w:r>
      <w:r>
        <w:rPr>
          <w:rFonts w:ascii="Arial" w:eastAsia="Arial" w:hAnsi="Arial" w:cs="Arial"/>
          <w:sz w:val="22"/>
          <w:szCs w:val="22"/>
        </w:rPr>
        <w:t xml:space="preserve"> </w:t>
      </w:r>
      <w:r>
        <w:rPr>
          <w:rFonts w:ascii="Arial" w:eastAsia="Arial" w:hAnsi="Arial" w:cs="Arial"/>
          <w:sz w:val="22"/>
          <w:szCs w:val="22"/>
          <w:highlight w:val="white"/>
        </w:rPr>
        <w:t>Contract</w:t>
      </w:r>
      <w:r>
        <w:rPr>
          <w:rFonts w:ascii="Arial" w:eastAsia="Arial" w:hAnsi="Arial" w:cs="Arial"/>
          <w:sz w:val="22"/>
          <w:szCs w:val="22"/>
        </w:rPr>
        <w:t xml:space="preserve"> for the </w:t>
      </w:r>
      <w:r>
        <w:rPr>
          <w:rFonts w:ascii="Arial" w:eastAsia="Arial" w:hAnsi="Arial" w:cs="Arial"/>
          <w:sz w:val="22"/>
          <w:szCs w:val="22"/>
          <w:highlight w:val="white"/>
        </w:rPr>
        <w:t>Digital</w:t>
      </w:r>
      <w:r>
        <w:rPr>
          <w:rFonts w:ascii="Arial" w:eastAsia="Arial" w:hAnsi="Arial" w:cs="Arial"/>
          <w:sz w:val="22"/>
          <w:szCs w:val="22"/>
        </w:rPr>
        <w:t xml:space="preserve"> Outcomes and Specialists 2 </w:t>
      </w:r>
      <w:r>
        <w:rPr>
          <w:rFonts w:ascii="Arial" w:eastAsia="Arial" w:hAnsi="Arial" w:cs="Arial"/>
          <w:sz w:val="22"/>
          <w:szCs w:val="22"/>
          <w:highlight w:val="white"/>
        </w:rPr>
        <w:t>Framework</w:t>
      </w:r>
      <w:r>
        <w:rPr>
          <w:rFonts w:ascii="Arial" w:eastAsia="Arial" w:hAnsi="Arial" w:cs="Arial"/>
          <w:sz w:val="22"/>
          <w:szCs w:val="22"/>
        </w:rPr>
        <w:t xml:space="preserve"> </w:t>
      </w:r>
      <w:r>
        <w:rPr>
          <w:rFonts w:ascii="Arial" w:eastAsia="Arial" w:hAnsi="Arial" w:cs="Arial"/>
          <w:sz w:val="22"/>
          <w:szCs w:val="22"/>
          <w:highlight w:val="white"/>
        </w:rPr>
        <w:t>Agreement</w:t>
      </w:r>
      <w:r>
        <w:rPr>
          <w:rFonts w:ascii="Arial" w:eastAsia="Arial" w:hAnsi="Arial" w:cs="Arial"/>
          <w:sz w:val="22"/>
          <w:szCs w:val="22"/>
        </w:rPr>
        <w:t xml:space="preserve"> (RM1043iv) includes</w:t>
      </w:r>
    </w:p>
    <w:p w14:paraId="69BEBA68" w14:textId="77777777" w:rsidR="006623F8" w:rsidRDefault="006623F8">
      <w:pPr>
        <w:spacing w:before="60"/>
        <w:ind w:right="-24"/>
        <w:jc w:val="left"/>
        <w:rPr>
          <w:rFonts w:ascii="Arial" w:eastAsia="Arial" w:hAnsi="Arial" w:cs="Arial"/>
          <w:sz w:val="22"/>
          <w:szCs w:val="22"/>
        </w:rPr>
      </w:pPr>
    </w:p>
    <w:p w14:paraId="5502219D" w14:textId="77777777" w:rsidR="006623F8" w:rsidRDefault="00552E10">
      <w:pPr>
        <w:rPr>
          <w:rFonts w:ascii="Arial" w:eastAsia="Arial" w:hAnsi="Arial" w:cs="Arial"/>
          <w:sz w:val="22"/>
          <w:szCs w:val="22"/>
        </w:rPr>
      </w:pPr>
      <w:hyperlink w:anchor="_17dp8vu">
        <w:r w:rsidR="00624987">
          <w:rPr>
            <w:rFonts w:ascii="Arial" w:eastAsia="Arial" w:hAnsi="Arial" w:cs="Arial"/>
            <w:color w:val="1155CC"/>
            <w:sz w:val="22"/>
            <w:szCs w:val="22"/>
            <w:u w:val="single"/>
          </w:rPr>
          <w:t>Part A - Order Form</w:t>
        </w:r>
      </w:hyperlink>
    </w:p>
    <w:p w14:paraId="4DD06B36" w14:textId="77777777" w:rsidR="006623F8" w:rsidRDefault="006623F8">
      <w:pPr>
        <w:ind w:left="360"/>
        <w:rPr>
          <w:rFonts w:ascii="Arial" w:eastAsia="Arial" w:hAnsi="Arial" w:cs="Arial"/>
          <w:sz w:val="22"/>
          <w:szCs w:val="22"/>
        </w:rPr>
      </w:pPr>
    </w:p>
    <w:p w14:paraId="4FADD507" w14:textId="77777777" w:rsidR="006623F8" w:rsidRDefault="00552E10">
      <w:pPr>
        <w:rPr>
          <w:rFonts w:ascii="Arial" w:eastAsia="Arial" w:hAnsi="Arial" w:cs="Arial"/>
          <w:sz w:val="22"/>
          <w:szCs w:val="22"/>
        </w:rPr>
      </w:pPr>
      <w:hyperlink w:anchor="_17dp8vu">
        <w:r w:rsidR="00624987">
          <w:rPr>
            <w:rFonts w:ascii="Arial" w:eastAsia="Arial" w:hAnsi="Arial" w:cs="Arial"/>
            <w:color w:val="1155CC"/>
            <w:sz w:val="22"/>
            <w:szCs w:val="22"/>
            <w:u w:val="single"/>
          </w:rPr>
          <w:t>Part B - The Schedules</w:t>
        </w:r>
      </w:hyperlink>
    </w:p>
    <w:p w14:paraId="5AD24249" w14:textId="77777777" w:rsidR="006623F8" w:rsidRDefault="00552E10">
      <w:pPr>
        <w:ind w:left="360" w:firstLine="360"/>
        <w:rPr>
          <w:rFonts w:ascii="Arial" w:eastAsia="Arial" w:hAnsi="Arial" w:cs="Arial"/>
          <w:sz w:val="22"/>
          <w:szCs w:val="22"/>
        </w:rPr>
      </w:pPr>
      <w:hyperlink w:anchor="_17dp8vu">
        <w:r w:rsidR="00624987">
          <w:rPr>
            <w:rFonts w:ascii="Arial" w:eastAsia="Arial" w:hAnsi="Arial" w:cs="Arial"/>
            <w:color w:val="1155CC"/>
            <w:sz w:val="22"/>
            <w:szCs w:val="22"/>
            <w:u w:val="single"/>
          </w:rPr>
          <w:t>Schedule 1 - Requirements</w:t>
        </w:r>
      </w:hyperlink>
    </w:p>
    <w:p w14:paraId="4F45D511" w14:textId="77777777" w:rsidR="006623F8" w:rsidRDefault="00552E10">
      <w:pPr>
        <w:ind w:left="360" w:firstLine="360"/>
        <w:rPr>
          <w:rFonts w:ascii="Arial" w:eastAsia="Arial" w:hAnsi="Arial" w:cs="Arial"/>
          <w:sz w:val="22"/>
          <w:szCs w:val="22"/>
        </w:rPr>
      </w:pPr>
      <w:hyperlink w:anchor="_26in1rg">
        <w:r w:rsidR="00624987">
          <w:rPr>
            <w:rFonts w:ascii="Arial" w:eastAsia="Arial" w:hAnsi="Arial" w:cs="Arial"/>
            <w:color w:val="1155CC"/>
            <w:sz w:val="22"/>
            <w:szCs w:val="22"/>
            <w:u w:val="single"/>
          </w:rPr>
          <w:t>Schedule 2 - Supplier’s response</w:t>
        </w:r>
      </w:hyperlink>
    </w:p>
    <w:p w14:paraId="450BD241" w14:textId="77777777" w:rsidR="006623F8" w:rsidRDefault="00552E10">
      <w:pPr>
        <w:ind w:left="360" w:firstLine="360"/>
        <w:rPr>
          <w:rFonts w:ascii="Arial" w:eastAsia="Arial" w:hAnsi="Arial" w:cs="Arial"/>
          <w:sz w:val="22"/>
          <w:szCs w:val="22"/>
        </w:rPr>
      </w:pPr>
      <w:hyperlink w:anchor="_lnxbz9">
        <w:r w:rsidR="00624987">
          <w:rPr>
            <w:rFonts w:ascii="Arial" w:eastAsia="Arial" w:hAnsi="Arial" w:cs="Arial"/>
            <w:color w:val="1155CC"/>
            <w:sz w:val="22"/>
            <w:szCs w:val="22"/>
            <w:u w:val="single"/>
          </w:rPr>
          <w:t>Schedule 3 - Statement of Work (SOW), including pricing arrangements</w:t>
        </w:r>
      </w:hyperlink>
    </w:p>
    <w:p w14:paraId="718DE2B9" w14:textId="77777777" w:rsidR="006623F8" w:rsidRDefault="00552E10">
      <w:pPr>
        <w:ind w:left="360" w:firstLine="360"/>
        <w:rPr>
          <w:rFonts w:ascii="Arial" w:eastAsia="Arial" w:hAnsi="Arial" w:cs="Arial"/>
          <w:sz w:val="22"/>
          <w:szCs w:val="22"/>
        </w:rPr>
      </w:pPr>
      <w:hyperlink w:anchor="_2xcytpi">
        <w:r w:rsidR="00624987">
          <w:rPr>
            <w:rFonts w:ascii="Arial" w:eastAsia="Arial" w:hAnsi="Arial" w:cs="Arial"/>
            <w:color w:val="1155CC"/>
            <w:sz w:val="22"/>
            <w:szCs w:val="22"/>
            <w:u w:val="single"/>
          </w:rPr>
          <w:t>Schedule 4 - Contract Change Notice (CCN)</w:t>
        </w:r>
      </w:hyperlink>
    </w:p>
    <w:p w14:paraId="6B3FCE9D" w14:textId="77777777" w:rsidR="006623F8" w:rsidRDefault="00624987">
      <w:pPr>
        <w:ind w:left="360" w:firstLine="360"/>
        <w:rPr>
          <w:rFonts w:ascii="Arial" w:eastAsia="Arial" w:hAnsi="Arial" w:cs="Arial"/>
          <w:sz w:val="22"/>
          <w:szCs w:val="22"/>
        </w:rPr>
      </w:pPr>
      <w:r>
        <w:rPr>
          <w:rFonts w:ascii="Arial" w:eastAsia="Arial" w:hAnsi="Arial" w:cs="Arial"/>
          <w:color w:val="1155CC"/>
          <w:sz w:val="22"/>
          <w:szCs w:val="22"/>
          <w:u w:val="single"/>
        </w:rPr>
        <w:t>Schedule 5 - Balanced Scorecard</w:t>
      </w:r>
    </w:p>
    <w:p w14:paraId="09E63D2C" w14:textId="77777777" w:rsidR="006623F8" w:rsidRDefault="00552E10">
      <w:pPr>
        <w:ind w:left="360" w:firstLine="360"/>
        <w:rPr>
          <w:rFonts w:ascii="Arial" w:eastAsia="Arial" w:hAnsi="Arial" w:cs="Arial"/>
          <w:sz w:val="22"/>
          <w:szCs w:val="22"/>
        </w:rPr>
      </w:pPr>
      <w:hyperlink w:anchor="_2bn6wsx">
        <w:r w:rsidR="00624987">
          <w:rPr>
            <w:rFonts w:ascii="Arial" w:eastAsia="Arial" w:hAnsi="Arial" w:cs="Arial"/>
            <w:color w:val="1155CC"/>
            <w:sz w:val="22"/>
            <w:szCs w:val="22"/>
            <w:u w:val="single"/>
          </w:rPr>
          <w:t>Schedule 6 - Optional Buyer terms and conditions</w:t>
        </w:r>
      </w:hyperlink>
    </w:p>
    <w:p w14:paraId="60C57642" w14:textId="77777777" w:rsidR="006623F8" w:rsidRDefault="00552E10">
      <w:pPr>
        <w:ind w:left="360" w:firstLine="360"/>
        <w:rPr>
          <w:rFonts w:ascii="Arial" w:eastAsia="Arial" w:hAnsi="Arial" w:cs="Arial"/>
          <w:sz w:val="22"/>
          <w:szCs w:val="22"/>
        </w:rPr>
      </w:pPr>
      <w:hyperlink w:anchor="_49x2ik5">
        <w:r w:rsidR="00624987">
          <w:rPr>
            <w:rFonts w:ascii="Arial" w:eastAsia="Arial" w:hAnsi="Arial" w:cs="Arial"/>
            <w:color w:val="1155CC"/>
            <w:sz w:val="22"/>
            <w:szCs w:val="22"/>
            <w:u w:val="single"/>
          </w:rPr>
          <w:t>Schedule 7 - How Services will be bought (Further Competition process)</w:t>
        </w:r>
      </w:hyperlink>
    </w:p>
    <w:p w14:paraId="1256A170" w14:textId="77777777" w:rsidR="006623F8" w:rsidRDefault="00552E10">
      <w:pPr>
        <w:ind w:left="360" w:firstLine="360"/>
        <w:rPr>
          <w:rFonts w:ascii="Arial" w:eastAsia="Arial" w:hAnsi="Arial" w:cs="Arial"/>
          <w:sz w:val="22"/>
          <w:szCs w:val="22"/>
        </w:rPr>
      </w:pPr>
      <w:hyperlink w:anchor="_2p2csry">
        <w:r w:rsidR="00624987">
          <w:rPr>
            <w:rFonts w:ascii="Arial" w:eastAsia="Arial" w:hAnsi="Arial" w:cs="Arial"/>
            <w:color w:val="1155CC"/>
            <w:sz w:val="22"/>
            <w:szCs w:val="22"/>
            <w:u w:val="single"/>
          </w:rPr>
          <w:t>Schedule 8 - Deed of guarantee</w:t>
        </w:r>
      </w:hyperlink>
    </w:p>
    <w:p w14:paraId="207C08E7" w14:textId="77777777" w:rsidR="006623F8" w:rsidRDefault="006623F8">
      <w:pPr>
        <w:ind w:left="720"/>
        <w:rPr>
          <w:rFonts w:ascii="Arial" w:eastAsia="Arial" w:hAnsi="Arial" w:cs="Arial"/>
          <w:sz w:val="22"/>
          <w:szCs w:val="22"/>
        </w:rPr>
      </w:pPr>
    </w:p>
    <w:p w14:paraId="516E36C5" w14:textId="77777777" w:rsidR="006623F8" w:rsidRDefault="00552E10">
      <w:pPr>
        <w:rPr>
          <w:rFonts w:ascii="Arial" w:eastAsia="Arial" w:hAnsi="Arial" w:cs="Arial"/>
          <w:sz w:val="22"/>
          <w:szCs w:val="22"/>
        </w:rPr>
      </w:pPr>
      <w:hyperlink w:anchor="_ihv636">
        <w:r w:rsidR="00624987">
          <w:rPr>
            <w:rFonts w:ascii="Arial" w:eastAsia="Arial" w:hAnsi="Arial" w:cs="Arial"/>
            <w:color w:val="1155CC"/>
            <w:sz w:val="22"/>
            <w:szCs w:val="22"/>
            <w:u w:val="single"/>
          </w:rPr>
          <w:t>Part C – Terms and conditions as at www.gov.uk</w:t>
        </w:r>
      </w:hyperlink>
    </w:p>
    <w:p w14:paraId="0C380DE5" w14:textId="77777777" w:rsidR="006623F8" w:rsidRDefault="00552E10">
      <w:pPr>
        <w:ind w:left="360"/>
        <w:rPr>
          <w:rFonts w:ascii="Arial" w:eastAsia="Arial" w:hAnsi="Arial" w:cs="Arial"/>
          <w:sz w:val="22"/>
          <w:szCs w:val="22"/>
        </w:rPr>
      </w:pPr>
      <w:hyperlink w:anchor="_32hioqz">
        <w:r w:rsidR="00624987">
          <w:rPr>
            <w:rFonts w:ascii="Arial" w:eastAsia="Arial" w:hAnsi="Arial" w:cs="Arial"/>
            <w:color w:val="1155CC"/>
            <w:sz w:val="22"/>
            <w:szCs w:val="22"/>
            <w:u w:val="single"/>
          </w:rPr>
          <w:t>1.</w:t>
        </w:r>
        <w:r w:rsidR="00624987">
          <w:rPr>
            <w:rFonts w:ascii="Arial" w:eastAsia="Arial" w:hAnsi="Arial" w:cs="Arial"/>
            <w:color w:val="1155CC"/>
            <w:sz w:val="22"/>
            <w:szCs w:val="22"/>
            <w:u w:val="single"/>
          </w:rPr>
          <w:tab/>
          <w:t>Contract start date, length and methodology</w:t>
        </w:r>
      </w:hyperlink>
    </w:p>
    <w:p w14:paraId="5D79B400" w14:textId="77777777" w:rsidR="006623F8" w:rsidRDefault="00552E10">
      <w:pPr>
        <w:ind w:left="360"/>
        <w:rPr>
          <w:rFonts w:ascii="Arial" w:eastAsia="Arial" w:hAnsi="Arial" w:cs="Arial"/>
          <w:sz w:val="22"/>
          <w:szCs w:val="22"/>
        </w:rPr>
      </w:pPr>
      <w:hyperlink w:anchor="_1hmsyys">
        <w:r w:rsidR="00624987">
          <w:rPr>
            <w:rFonts w:ascii="Arial" w:eastAsia="Arial" w:hAnsi="Arial" w:cs="Arial"/>
            <w:color w:val="1155CC"/>
            <w:sz w:val="22"/>
            <w:szCs w:val="22"/>
            <w:u w:val="single"/>
          </w:rPr>
          <w:t>2.</w:t>
        </w:r>
      </w:hyperlink>
      <w:hyperlink w:anchor="_1hmsyys">
        <w:r w:rsidR="00624987">
          <w:rPr>
            <w:rFonts w:ascii="Arial" w:eastAsia="Arial" w:hAnsi="Arial" w:cs="Arial"/>
            <w:color w:val="1155CC"/>
            <w:sz w:val="22"/>
            <w:szCs w:val="22"/>
          </w:rPr>
          <w:t xml:space="preserve">  </w:t>
        </w:r>
      </w:hyperlink>
      <w:hyperlink w:anchor="_1hmsyys">
        <w:r w:rsidR="00624987">
          <w:rPr>
            <w:rFonts w:ascii="Arial" w:eastAsia="Arial" w:hAnsi="Arial" w:cs="Arial"/>
            <w:color w:val="1155CC"/>
            <w:sz w:val="22"/>
            <w:szCs w:val="22"/>
            <w:u w:val="single"/>
          </w:rPr>
          <w:t>Supplier Staff</w:t>
        </w:r>
      </w:hyperlink>
    </w:p>
    <w:p w14:paraId="20FB4B7A" w14:textId="77777777" w:rsidR="006623F8" w:rsidRDefault="00552E10">
      <w:pPr>
        <w:ind w:left="360"/>
        <w:rPr>
          <w:rFonts w:ascii="Arial" w:eastAsia="Arial" w:hAnsi="Arial" w:cs="Arial"/>
          <w:sz w:val="22"/>
          <w:szCs w:val="22"/>
        </w:rPr>
      </w:pPr>
      <w:hyperlink w:anchor="_4f1mdlm">
        <w:r w:rsidR="00624987">
          <w:rPr>
            <w:rFonts w:ascii="Arial" w:eastAsia="Arial" w:hAnsi="Arial" w:cs="Arial"/>
            <w:color w:val="1155CC"/>
            <w:sz w:val="22"/>
            <w:szCs w:val="22"/>
            <w:u w:val="single"/>
          </w:rPr>
          <w:t>3.</w:t>
        </w:r>
      </w:hyperlink>
      <w:hyperlink w:anchor="_4f1mdlm">
        <w:r w:rsidR="00624987">
          <w:rPr>
            <w:rFonts w:ascii="Arial" w:eastAsia="Arial" w:hAnsi="Arial" w:cs="Arial"/>
            <w:color w:val="1155CC"/>
            <w:sz w:val="22"/>
            <w:szCs w:val="22"/>
          </w:rPr>
          <w:t xml:space="preserve">  </w:t>
        </w:r>
      </w:hyperlink>
      <w:hyperlink w:anchor="_4f1mdlm">
        <w:r w:rsidR="00624987">
          <w:rPr>
            <w:rFonts w:ascii="Arial" w:eastAsia="Arial" w:hAnsi="Arial" w:cs="Arial"/>
            <w:color w:val="1155CC"/>
            <w:sz w:val="22"/>
            <w:szCs w:val="22"/>
            <w:u w:val="single"/>
          </w:rPr>
          <w:t>Swap-out</w:t>
        </w:r>
      </w:hyperlink>
    </w:p>
    <w:p w14:paraId="638B5B3D" w14:textId="77777777" w:rsidR="006623F8" w:rsidRDefault="00552E10">
      <w:pPr>
        <w:ind w:left="360"/>
        <w:rPr>
          <w:rFonts w:ascii="Arial" w:eastAsia="Arial" w:hAnsi="Arial" w:cs="Arial"/>
          <w:sz w:val="22"/>
          <w:szCs w:val="22"/>
        </w:rPr>
      </w:pPr>
      <w:hyperlink w:anchor="_19c6y18">
        <w:r w:rsidR="00624987">
          <w:rPr>
            <w:rFonts w:ascii="Arial" w:eastAsia="Arial" w:hAnsi="Arial" w:cs="Arial"/>
            <w:color w:val="1155CC"/>
            <w:sz w:val="22"/>
            <w:szCs w:val="22"/>
            <w:u w:val="single"/>
          </w:rPr>
          <w:t>4.</w:t>
        </w:r>
      </w:hyperlink>
      <w:hyperlink w:anchor="_19c6y18">
        <w:r w:rsidR="00624987">
          <w:rPr>
            <w:rFonts w:ascii="Arial" w:eastAsia="Arial" w:hAnsi="Arial" w:cs="Arial"/>
            <w:color w:val="1155CC"/>
            <w:sz w:val="22"/>
            <w:szCs w:val="22"/>
          </w:rPr>
          <w:t xml:space="preserve">  </w:t>
        </w:r>
      </w:hyperlink>
      <w:hyperlink w:anchor="_19c6y18">
        <w:r w:rsidR="00624987">
          <w:rPr>
            <w:rFonts w:ascii="Arial" w:eastAsia="Arial" w:hAnsi="Arial" w:cs="Arial"/>
            <w:color w:val="1155CC"/>
            <w:sz w:val="22"/>
            <w:szCs w:val="22"/>
            <w:u w:val="single"/>
          </w:rPr>
          <w:t>Staff vetting procedures</w:t>
        </w:r>
      </w:hyperlink>
    </w:p>
    <w:p w14:paraId="74381DC8" w14:textId="77777777" w:rsidR="006623F8" w:rsidRDefault="00552E10">
      <w:pPr>
        <w:ind w:left="360"/>
        <w:rPr>
          <w:rFonts w:ascii="Arial" w:eastAsia="Arial" w:hAnsi="Arial" w:cs="Arial"/>
          <w:sz w:val="22"/>
          <w:szCs w:val="22"/>
        </w:rPr>
      </w:pPr>
      <w:hyperlink w:anchor="_28h4qwu">
        <w:r w:rsidR="00624987">
          <w:rPr>
            <w:rFonts w:ascii="Arial" w:eastAsia="Arial" w:hAnsi="Arial" w:cs="Arial"/>
            <w:color w:val="1155CC"/>
            <w:sz w:val="22"/>
            <w:szCs w:val="22"/>
            <w:u w:val="single"/>
          </w:rPr>
          <w:t>5.</w:t>
        </w:r>
      </w:hyperlink>
      <w:hyperlink w:anchor="_28h4qwu">
        <w:r w:rsidR="00624987">
          <w:rPr>
            <w:rFonts w:ascii="Arial" w:eastAsia="Arial" w:hAnsi="Arial" w:cs="Arial"/>
            <w:color w:val="1155CC"/>
            <w:sz w:val="22"/>
            <w:szCs w:val="22"/>
          </w:rPr>
          <w:t xml:space="preserve">  </w:t>
        </w:r>
      </w:hyperlink>
      <w:hyperlink w:anchor="_28h4qwu">
        <w:r w:rsidR="00624987">
          <w:rPr>
            <w:rFonts w:ascii="Arial" w:eastAsia="Arial" w:hAnsi="Arial" w:cs="Arial"/>
            <w:color w:val="1155CC"/>
            <w:sz w:val="22"/>
            <w:szCs w:val="22"/>
            <w:u w:val="single"/>
          </w:rPr>
          <w:t>Due diligence</w:t>
        </w:r>
      </w:hyperlink>
    </w:p>
    <w:p w14:paraId="27DB6DB4" w14:textId="77777777" w:rsidR="006623F8" w:rsidRDefault="00552E10">
      <w:pPr>
        <w:ind w:left="360"/>
        <w:rPr>
          <w:rFonts w:ascii="Arial" w:eastAsia="Arial" w:hAnsi="Arial" w:cs="Arial"/>
          <w:sz w:val="22"/>
          <w:szCs w:val="22"/>
        </w:rPr>
      </w:pPr>
      <w:hyperlink w:anchor="_nmf14n">
        <w:r w:rsidR="00624987">
          <w:rPr>
            <w:rFonts w:ascii="Arial" w:eastAsia="Arial" w:hAnsi="Arial" w:cs="Arial"/>
            <w:color w:val="1155CC"/>
            <w:sz w:val="22"/>
            <w:szCs w:val="22"/>
            <w:u w:val="single"/>
          </w:rPr>
          <w:t>6.</w:t>
        </w:r>
        <w:r w:rsidR="00624987">
          <w:rPr>
            <w:rFonts w:ascii="Arial" w:eastAsia="Arial" w:hAnsi="Arial" w:cs="Arial"/>
            <w:color w:val="1155CC"/>
            <w:sz w:val="22"/>
            <w:szCs w:val="22"/>
            <w:u w:val="single"/>
          </w:rPr>
          <w:tab/>
          <w:t>Warranties, representations and acceptance criteria</w:t>
        </w:r>
      </w:hyperlink>
    </w:p>
    <w:p w14:paraId="280C6989" w14:textId="77777777" w:rsidR="006623F8" w:rsidRDefault="00552E10">
      <w:pPr>
        <w:ind w:left="360"/>
        <w:rPr>
          <w:rFonts w:ascii="Arial" w:eastAsia="Arial" w:hAnsi="Arial" w:cs="Arial"/>
          <w:sz w:val="22"/>
          <w:szCs w:val="22"/>
        </w:rPr>
      </w:pPr>
      <w:hyperlink w:anchor="_nmf14n">
        <w:r w:rsidR="00624987">
          <w:rPr>
            <w:rFonts w:ascii="Arial" w:eastAsia="Arial" w:hAnsi="Arial" w:cs="Arial"/>
            <w:color w:val="1155CC"/>
            <w:sz w:val="22"/>
            <w:szCs w:val="22"/>
            <w:u w:val="single"/>
          </w:rPr>
          <w:t>7.</w:t>
        </w:r>
        <w:r w:rsidR="00624987">
          <w:rPr>
            <w:rFonts w:ascii="Arial" w:eastAsia="Arial" w:hAnsi="Arial" w:cs="Arial"/>
            <w:color w:val="1155CC"/>
            <w:sz w:val="22"/>
            <w:szCs w:val="22"/>
            <w:u w:val="single"/>
          </w:rPr>
          <w:tab/>
        </w:r>
      </w:hyperlink>
      <w:hyperlink w:anchor="_1mrcu09">
        <w:r w:rsidR="00624987">
          <w:rPr>
            <w:rFonts w:ascii="Arial" w:eastAsia="Arial" w:hAnsi="Arial" w:cs="Arial"/>
            <w:color w:val="1155CC"/>
            <w:sz w:val="22"/>
            <w:szCs w:val="22"/>
            <w:u w:val="single"/>
          </w:rPr>
          <w:t>Business continuity and disaster recovery</w:t>
        </w:r>
      </w:hyperlink>
    </w:p>
    <w:p w14:paraId="7F3969C2" w14:textId="77777777" w:rsidR="006623F8" w:rsidRDefault="00552E10">
      <w:pPr>
        <w:ind w:left="360"/>
        <w:rPr>
          <w:rFonts w:ascii="Arial" w:eastAsia="Arial" w:hAnsi="Arial" w:cs="Arial"/>
          <w:sz w:val="22"/>
          <w:szCs w:val="22"/>
        </w:rPr>
      </w:pPr>
      <w:hyperlink w:anchor="_46r0co2">
        <w:r w:rsidR="00624987">
          <w:rPr>
            <w:rFonts w:ascii="Arial" w:eastAsia="Arial" w:hAnsi="Arial" w:cs="Arial"/>
            <w:color w:val="1155CC"/>
            <w:sz w:val="22"/>
            <w:szCs w:val="22"/>
            <w:u w:val="single"/>
          </w:rPr>
          <w:t>8. _Payment terms and VAT</w:t>
        </w:r>
      </w:hyperlink>
    </w:p>
    <w:p w14:paraId="589B3222" w14:textId="77777777" w:rsidR="006623F8" w:rsidRDefault="00552E10">
      <w:pPr>
        <w:ind w:left="360"/>
        <w:rPr>
          <w:rFonts w:ascii="Arial" w:eastAsia="Arial" w:hAnsi="Arial" w:cs="Arial"/>
          <w:sz w:val="22"/>
          <w:szCs w:val="22"/>
        </w:rPr>
      </w:pPr>
      <w:hyperlink w:anchor="_3ygebqi">
        <w:r w:rsidR="00624987">
          <w:rPr>
            <w:rFonts w:ascii="Arial" w:eastAsia="Arial" w:hAnsi="Arial" w:cs="Arial"/>
            <w:color w:val="1155CC"/>
            <w:sz w:val="22"/>
            <w:szCs w:val="22"/>
            <w:u w:val="single"/>
          </w:rPr>
          <w:t>9.</w:t>
        </w:r>
        <w:r w:rsidR="00624987">
          <w:rPr>
            <w:rFonts w:ascii="Arial" w:eastAsia="Arial" w:hAnsi="Arial" w:cs="Arial"/>
            <w:color w:val="1155CC"/>
            <w:sz w:val="22"/>
            <w:szCs w:val="22"/>
            <w:u w:val="single"/>
          </w:rPr>
          <w:tab/>
          <w:t>Recovery of sums due and right of set-off</w:t>
        </w:r>
      </w:hyperlink>
    </w:p>
    <w:p w14:paraId="54DF2987" w14:textId="77777777" w:rsidR="006623F8" w:rsidRDefault="00552E10">
      <w:pPr>
        <w:ind w:left="360"/>
        <w:rPr>
          <w:rFonts w:ascii="Arial" w:eastAsia="Arial" w:hAnsi="Arial" w:cs="Arial"/>
          <w:sz w:val="22"/>
          <w:szCs w:val="22"/>
        </w:rPr>
      </w:pPr>
      <w:hyperlink w:anchor="_sqyw64">
        <w:r w:rsidR="00624987">
          <w:rPr>
            <w:rFonts w:ascii="Arial" w:eastAsia="Arial" w:hAnsi="Arial" w:cs="Arial"/>
            <w:color w:val="1155CC"/>
            <w:sz w:val="22"/>
            <w:szCs w:val="22"/>
            <w:u w:val="single"/>
          </w:rPr>
          <w:t>10.</w:t>
        </w:r>
        <w:r w:rsidR="00624987">
          <w:rPr>
            <w:rFonts w:ascii="Arial" w:eastAsia="Arial" w:hAnsi="Arial" w:cs="Arial"/>
            <w:color w:val="1155CC"/>
            <w:sz w:val="22"/>
            <w:szCs w:val="22"/>
            <w:u w:val="single"/>
          </w:rPr>
          <w:tab/>
          <w:t>Insurance</w:t>
        </w:r>
      </w:hyperlink>
    </w:p>
    <w:p w14:paraId="1048FE75" w14:textId="77777777" w:rsidR="006623F8" w:rsidRDefault="00552E10">
      <w:pPr>
        <w:ind w:left="360"/>
        <w:rPr>
          <w:rFonts w:ascii="Arial" w:eastAsia="Arial" w:hAnsi="Arial" w:cs="Arial"/>
          <w:sz w:val="22"/>
          <w:szCs w:val="22"/>
        </w:rPr>
      </w:pPr>
      <w:hyperlink w:anchor="_1rvwp1q">
        <w:r w:rsidR="00624987">
          <w:rPr>
            <w:rFonts w:ascii="Arial" w:eastAsia="Arial" w:hAnsi="Arial" w:cs="Arial"/>
            <w:color w:val="1155CC"/>
            <w:sz w:val="22"/>
            <w:szCs w:val="22"/>
            <w:u w:val="single"/>
          </w:rPr>
          <w:t>11.</w:t>
        </w:r>
        <w:r w:rsidR="00624987">
          <w:rPr>
            <w:rFonts w:ascii="Arial" w:eastAsia="Arial" w:hAnsi="Arial" w:cs="Arial"/>
            <w:color w:val="1155CC"/>
            <w:sz w:val="22"/>
            <w:szCs w:val="22"/>
            <w:u w:val="single"/>
          </w:rPr>
          <w:tab/>
          <w:t>Confidentiality</w:t>
        </w:r>
      </w:hyperlink>
    </w:p>
    <w:p w14:paraId="5B567CE2" w14:textId="77777777" w:rsidR="006623F8" w:rsidRDefault="00552E10">
      <w:pPr>
        <w:ind w:left="360"/>
        <w:rPr>
          <w:rFonts w:ascii="Arial" w:eastAsia="Arial" w:hAnsi="Arial" w:cs="Arial"/>
          <w:sz w:val="22"/>
          <w:szCs w:val="22"/>
        </w:rPr>
      </w:pPr>
      <w:hyperlink w:anchor="_kgcv8k">
        <w:r w:rsidR="00624987">
          <w:rPr>
            <w:rFonts w:ascii="Arial" w:eastAsia="Arial" w:hAnsi="Arial" w:cs="Arial"/>
            <w:color w:val="1155CC"/>
            <w:sz w:val="22"/>
            <w:szCs w:val="22"/>
            <w:u w:val="single"/>
          </w:rPr>
          <w:t>12. Conflict of Interest</w:t>
        </w:r>
      </w:hyperlink>
    </w:p>
    <w:p w14:paraId="2001D4A7" w14:textId="77777777" w:rsidR="006623F8" w:rsidRDefault="00552E10">
      <w:pPr>
        <w:ind w:left="360"/>
        <w:rPr>
          <w:rFonts w:ascii="Arial" w:eastAsia="Arial" w:hAnsi="Arial" w:cs="Arial"/>
          <w:sz w:val="22"/>
          <w:szCs w:val="22"/>
        </w:rPr>
      </w:pPr>
      <w:hyperlink w:anchor="_34g0dwd">
        <w:r w:rsidR="00624987">
          <w:rPr>
            <w:rFonts w:ascii="Arial" w:eastAsia="Arial" w:hAnsi="Arial" w:cs="Arial"/>
            <w:color w:val="1155CC"/>
            <w:sz w:val="22"/>
            <w:szCs w:val="22"/>
            <w:u w:val="single"/>
          </w:rPr>
          <w:t>13.</w:t>
        </w:r>
        <w:r w:rsidR="00624987">
          <w:rPr>
            <w:rFonts w:ascii="Arial" w:eastAsia="Arial" w:hAnsi="Arial" w:cs="Arial"/>
            <w:color w:val="1155CC"/>
            <w:sz w:val="22"/>
            <w:szCs w:val="22"/>
            <w:u w:val="single"/>
          </w:rPr>
          <w:tab/>
          <w:t>Intellectual Property Rights</w:t>
        </w:r>
      </w:hyperlink>
    </w:p>
    <w:p w14:paraId="0147C963" w14:textId="77777777" w:rsidR="006623F8" w:rsidRDefault="00552E10">
      <w:pPr>
        <w:ind w:left="360"/>
        <w:rPr>
          <w:rFonts w:ascii="Arial" w:eastAsia="Arial" w:hAnsi="Arial" w:cs="Arial"/>
          <w:sz w:val="22"/>
          <w:szCs w:val="22"/>
        </w:rPr>
      </w:pPr>
      <w:hyperlink w:anchor="_1jlao46">
        <w:r w:rsidR="00624987">
          <w:rPr>
            <w:rFonts w:ascii="Arial" w:eastAsia="Arial" w:hAnsi="Arial" w:cs="Arial"/>
            <w:color w:val="1155CC"/>
            <w:sz w:val="22"/>
            <w:szCs w:val="22"/>
            <w:u w:val="single"/>
          </w:rPr>
          <w:t>14. Data Protection and Disclosure</w:t>
        </w:r>
      </w:hyperlink>
    </w:p>
    <w:p w14:paraId="3A058FB7" w14:textId="77777777" w:rsidR="006623F8" w:rsidRDefault="00552E10">
      <w:pPr>
        <w:ind w:left="360"/>
        <w:rPr>
          <w:rFonts w:ascii="Arial" w:eastAsia="Arial" w:hAnsi="Arial" w:cs="Arial"/>
          <w:sz w:val="22"/>
          <w:szCs w:val="22"/>
        </w:rPr>
      </w:pPr>
      <w:hyperlink w:anchor="_2iq8gzs">
        <w:r w:rsidR="00624987">
          <w:rPr>
            <w:rFonts w:ascii="Arial" w:eastAsia="Arial" w:hAnsi="Arial" w:cs="Arial"/>
            <w:color w:val="1155CC"/>
            <w:sz w:val="22"/>
            <w:szCs w:val="22"/>
            <w:u w:val="single"/>
          </w:rPr>
          <w:t>15. Buyer Data</w:t>
        </w:r>
      </w:hyperlink>
    </w:p>
    <w:p w14:paraId="02673488" w14:textId="77777777" w:rsidR="006623F8" w:rsidRDefault="00552E10">
      <w:pPr>
        <w:ind w:left="360"/>
        <w:rPr>
          <w:rFonts w:ascii="Arial" w:eastAsia="Arial" w:hAnsi="Arial" w:cs="Arial"/>
          <w:sz w:val="22"/>
          <w:szCs w:val="22"/>
        </w:rPr>
      </w:pPr>
      <w:hyperlink w:anchor="_2w5ecyt">
        <w:r w:rsidR="00624987">
          <w:rPr>
            <w:rFonts w:ascii="Arial" w:eastAsia="Arial" w:hAnsi="Arial" w:cs="Arial"/>
            <w:color w:val="1155CC"/>
            <w:sz w:val="22"/>
            <w:szCs w:val="22"/>
            <w:u w:val="single"/>
          </w:rPr>
          <w:t>16.</w:t>
        </w:r>
        <w:r w:rsidR="00624987">
          <w:rPr>
            <w:rFonts w:ascii="Arial" w:eastAsia="Arial" w:hAnsi="Arial" w:cs="Arial"/>
            <w:color w:val="1155CC"/>
            <w:sz w:val="22"/>
            <w:szCs w:val="22"/>
            <w:u w:val="single"/>
          </w:rPr>
          <w:tab/>
          <w:t>Document and source code management repository</w:t>
        </w:r>
      </w:hyperlink>
    </w:p>
    <w:p w14:paraId="4C56E434" w14:textId="77777777" w:rsidR="006623F8" w:rsidRDefault="00552E10">
      <w:pPr>
        <w:ind w:left="360"/>
        <w:rPr>
          <w:rFonts w:ascii="Arial" w:eastAsia="Arial" w:hAnsi="Arial" w:cs="Arial"/>
          <w:sz w:val="22"/>
          <w:szCs w:val="22"/>
        </w:rPr>
      </w:pPr>
      <w:hyperlink w:anchor="_1baon6m">
        <w:r w:rsidR="00624987">
          <w:rPr>
            <w:rFonts w:ascii="Arial" w:eastAsia="Arial" w:hAnsi="Arial" w:cs="Arial"/>
            <w:color w:val="1155CC"/>
            <w:sz w:val="22"/>
            <w:szCs w:val="22"/>
            <w:u w:val="single"/>
          </w:rPr>
          <w:t>17.</w:t>
        </w:r>
        <w:r w:rsidR="00624987">
          <w:rPr>
            <w:rFonts w:ascii="Arial" w:eastAsia="Arial" w:hAnsi="Arial" w:cs="Arial"/>
            <w:color w:val="1155CC"/>
            <w:sz w:val="22"/>
            <w:szCs w:val="22"/>
            <w:u w:val="single"/>
          </w:rPr>
          <w:tab/>
          <w:t>Records and audit access</w:t>
        </w:r>
      </w:hyperlink>
    </w:p>
    <w:p w14:paraId="3C7D6B78" w14:textId="77777777" w:rsidR="006623F8" w:rsidRDefault="00552E10">
      <w:pPr>
        <w:ind w:left="360"/>
        <w:rPr>
          <w:rFonts w:ascii="Arial" w:eastAsia="Arial" w:hAnsi="Arial" w:cs="Arial"/>
          <w:sz w:val="22"/>
          <w:szCs w:val="22"/>
        </w:rPr>
      </w:pPr>
      <w:hyperlink w:anchor="_39kk8xu">
        <w:r w:rsidR="00624987">
          <w:rPr>
            <w:rFonts w:ascii="Arial" w:eastAsia="Arial" w:hAnsi="Arial" w:cs="Arial"/>
            <w:color w:val="1155CC"/>
            <w:sz w:val="22"/>
            <w:szCs w:val="22"/>
            <w:u w:val="single"/>
          </w:rPr>
          <w:t>18.</w:t>
        </w:r>
        <w:r w:rsidR="00624987">
          <w:rPr>
            <w:rFonts w:ascii="Arial" w:eastAsia="Arial" w:hAnsi="Arial" w:cs="Arial"/>
            <w:color w:val="1155CC"/>
            <w:sz w:val="22"/>
            <w:szCs w:val="22"/>
            <w:u w:val="single"/>
          </w:rPr>
          <w:tab/>
          <w:t>Freedom of Information (FOI) requests</w:t>
        </w:r>
      </w:hyperlink>
    </w:p>
    <w:p w14:paraId="3290BD80" w14:textId="77777777" w:rsidR="006623F8" w:rsidRDefault="00552E10">
      <w:pPr>
        <w:ind w:left="360"/>
        <w:rPr>
          <w:rFonts w:ascii="Arial" w:eastAsia="Arial" w:hAnsi="Arial" w:cs="Arial"/>
          <w:sz w:val="22"/>
          <w:szCs w:val="22"/>
        </w:rPr>
      </w:pPr>
      <w:hyperlink w:anchor="_1opuj5n">
        <w:r w:rsidR="00624987">
          <w:rPr>
            <w:rFonts w:ascii="Arial" w:eastAsia="Arial" w:hAnsi="Arial" w:cs="Arial"/>
            <w:color w:val="1155CC"/>
            <w:sz w:val="22"/>
            <w:szCs w:val="22"/>
            <w:u w:val="single"/>
          </w:rPr>
          <w:t>19. Standards and quality</w:t>
        </w:r>
      </w:hyperlink>
    </w:p>
    <w:p w14:paraId="75C2A858" w14:textId="77777777" w:rsidR="006623F8" w:rsidRDefault="00552E10">
      <w:pPr>
        <w:ind w:left="360"/>
        <w:rPr>
          <w:rFonts w:ascii="Arial" w:eastAsia="Arial" w:hAnsi="Arial" w:cs="Arial"/>
          <w:sz w:val="22"/>
          <w:szCs w:val="22"/>
        </w:rPr>
      </w:pPr>
      <w:hyperlink w:anchor="_48pi1tg">
        <w:r w:rsidR="00624987">
          <w:rPr>
            <w:rFonts w:ascii="Arial" w:eastAsia="Arial" w:hAnsi="Arial" w:cs="Arial"/>
            <w:color w:val="1155CC"/>
            <w:sz w:val="22"/>
            <w:szCs w:val="22"/>
            <w:u w:val="single"/>
          </w:rPr>
          <w:t>20.</w:t>
        </w:r>
        <w:r w:rsidR="00624987">
          <w:rPr>
            <w:rFonts w:ascii="Arial" w:eastAsia="Arial" w:hAnsi="Arial" w:cs="Arial"/>
            <w:color w:val="1155CC"/>
            <w:sz w:val="22"/>
            <w:szCs w:val="22"/>
            <w:u w:val="single"/>
          </w:rPr>
          <w:tab/>
          <w:t>Security</w:t>
        </w:r>
      </w:hyperlink>
    </w:p>
    <w:p w14:paraId="47C137CC" w14:textId="77777777" w:rsidR="006623F8" w:rsidRDefault="00552E10">
      <w:pPr>
        <w:ind w:left="360"/>
        <w:rPr>
          <w:rFonts w:ascii="Arial" w:eastAsia="Arial" w:hAnsi="Arial" w:cs="Arial"/>
          <w:sz w:val="22"/>
          <w:szCs w:val="22"/>
        </w:rPr>
      </w:pPr>
      <w:hyperlink w:anchor="_upglbi">
        <w:r w:rsidR="00624987">
          <w:rPr>
            <w:rFonts w:ascii="Arial" w:eastAsia="Arial" w:hAnsi="Arial" w:cs="Arial"/>
            <w:color w:val="1155CC"/>
            <w:sz w:val="22"/>
            <w:szCs w:val="22"/>
            <w:u w:val="single"/>
          </w:rPr>
          <w:t>21.</w:t>
        </w:r>
        <w:r w:rsidR="00624987">
          <w:rPr>
            <w:rFonts w:ascii="Arial" w:eastAsia="Arial" w:hAnsi="Arial" w:cs="Arial"/>
            <w:color w:val="1155CC"/>
            <w:sz w:val="22"/>
            <w:szCs w:val="22"/>
            <w:u w:val="single"/>
          </w:rPr>
          <w:tab/>
          <w:t>Incorporation of terms</w:t>
        </w:r>
      </w:hyperlink>
    </w:p>
    <w:p w14:paraId="5A866274" w14:textId="77777777" w:rsidR="006623F8" w:rsidRDefault="00552E10">
      <w:pPr>
        <w:ind w:left="360"/>
        <w:rPr>
          <w:rFonts w:ascii="Arial" w:eastAsia="Arial" w:hAnsi="Arial" w:cs="Arial"/>
          <w:sz w:val="22"/>
          <w:szCs w:val="22"/>
        </w:rPr>
      </w:pPr>
      <w:hyperlink w:anchor="_1tuee74">
        <w:r w:rsidR="00624987">
          <w:rPr>
            <w:rFonts w:ascii="Arial" w:eastAsia="Arial" w:hAnsi="Arial" w:cs="Arial"/>
            <w:color w:val="1155CC"/>
            <w:sz w:val="22"/>
            <w:szCs w:val="22"/>
            <w:u w:val="single"/>
          </w:rPr>
          <w:t>22.</w:t>
        </w:r>
        <w:r w:rsidR="00624987">
          <w:rPr>
            <w:rFonts w:ascii="Arial" w:eastAsia="Arial" w:hAnsi="Arial" w:cs="Arial"/>
            <w:color w:val="1155CC"/>
            <w:sz w:val="22"/>
            <w:szCs w:val="22"/>
            <w:u w:val="single"/>
          </w:rPr>
          <w:tab/>
          <w:t>Managing disputes</w:t>
        </w:r>
      </w:hyperlink>
    </w:p>
    <w:p w14:paraId="707BD1B5" w14:textId="77777777" w:rsidR="006623F8" w:rsidRDefault="00552E10">
      <w:pPr>
        <w:ind w:left="360"/>
        <w:rPr>
          <w:rFonts w:ascii="Arial" w:eastAsia="Arial" w:hAnsi="Arial" w:cs="Arial"/>
          <w:sz w:val="22"/>
          <w:szCs w:val="22"/>
        </w:rPr>
      </w:pPr>
      <w:hyperlink w:anchor="_4du1wux">
        <w:r w:rsidR="00624987">
          <w:rPr>
            <w:rFonts w:ascii="Arial" w:eastAsia="Arial" w:hAnsi="Arial" w:cs="Arial"/>
            <w:color w:val="1155CC"/>
            <w:sz w:val="22"/>
            <w:szCs w:val="22"/>
            <w:u w:val="single"/>
          </w:rPr>
          <w:t>23.</w:t>
        </w:r>
        <w:r w:rsidR="00624987">
          <w:rPr>
            <w:rFonts w:ascii="Arial" w:eastAsia="Arial" w:hAnsi="Arial" w:cs="Arial"/>
            <w:color w:val="1155CC"/>
            <w:sz w:val="22"/>
            <w:szCs w:val="22"/>
            <w:u w:val="single"/>
          </w:rPr>
          <w:tab/>
          <w:t>Termination</w:t>
        </w:r>
      </w:hyperlink>
    </w:p>
    <w:p w14:paraId="5928F73A" w14:textId="77777777" w:rsidR="006623F8" w:rsidRDefault="00552E10">
      <w:pPr>
        <w:ind w:left="360"/>
        <w:rPr>
          <w:rFonts w:ascii="Arial" w:eastAsia="Arial" w:hAnsi="Arial" w:cs="Arial"/>
          <w:sz w:val="22"/>
          <w:szCs w:val="22"/>
        </w:rPr>
      </w:pPr>
      <w:hyperlink w:anchor="_279ka65">
        <w:r w:rsidR="00624987">
          <w:rPr>
            <w:rFonts w:ascii="Arial" w:eastAsia="Arial" w:hAnsi="Arial" w:cs="Arial"/>
            <w:color w:val="1155CC"/>
            <w:sz w:val="22"/>
            <w:szCs w:val="22"/>
            <w:u w:val="single"/>
          </w:rPr>
          <w:t>24. Consequences of termination</w:t>
        </w:r>
      </w:hyperlink>
    </w:p>
    <w:p w14:paraId="13A14A42" w14:textId="77777777" w:rsidR="006623F8" w:rsidRDefault="00552E10">
      <w:pPr>
        <w:ind w:left="360"/>
        <w:rPr>
          <w:rFonts w:ascii="Arial" w:eastAsia="Arial" w:hAnsi="Arial" w:cs="Arial"/>
          <w:sz w:val="22"/>
          <w:szCs w:val="22"/>
        </w:rPr>
      </w:pPr>
      <w:hyperlink w:anchor="_rjefff">
        <w:r w:rsidR="00624987">
          <w:rPr>
            <w:rFonts w:ascii="Arial" w:eastAsia="Arial" w:hAnsi="Arial" w:cs="Arial"/>
            <w:color w:val="1155CC"/>
            <w:sz w:val="22"/>
            <w:szCs w:val="22"/>
            <w:u w:val="single"/>
          </w:rPr>
          <w:t>25.</w:t>
        </w:r>
        <w:r w:rsidR="00624987">
          <w:rPr>
            <w:rFonts w:ascii="Arial" w:eastAsia="Arial" w:hAnsi="Arial" w:cs="Arial"/>
            <w:color w:val="1155CC"/>
            <w:sz w:val="22"/>
            <w:szCs w:val="22"/>
            <w:u w:val="single"/>
          </w:rPr>
          <w:tab/>
          <w:t>Supplier’s status</w:t>
        </w:r>
      </w:hyperlink>
    </w:p>
    <w:p w14:paraId="2DAA85D1" w14:textId="77777777" w:rsidR="006623F8" w:rsidRDefault="00552E10">
      <w:pPr>
        <w:ind w:left="360"/>
        <w:rPr>
          <w:rFonts w:ascii="Arial" w:eastAsia="Arial" w:hAnsi="Arial" w:cs="Arial"/>
          <w:sz w:val="22"/>
          <w:szCs w:val="22"/>
        </w:rPr>
      </w:pPr>
      <w:hyperlink w:anchor="_1qoc8b1">
        <w:r w:rsidR="00624987">
          <w:rPr>
            <w:rFonts w:ascii="Arial" w:eastAsia="Arial" w:hAnsi="Arial" w:cs="Arial"/>
            <w:color w:val="1155CC"/>
            <w:sz w:val="22"/>
            <w:szCs w:val="22"/>
            <w:u w:val="single"/>
          </w:rPr>
          <w:t>26.</w:t>
        </w:r>
        <w:r w:rsidR="00624987">
          <w:rPr>
            <w:rFonts w:ascii="Arial" w:eastAsia="Arial" w:hAnsi="Arial" w:cs="Arial"/>
            <w:color w:val="1155CC"/>
            <w:sz w:val="22"/>
            <w:szCs w:val="22"/>
            <w:u w:val="single"/>
          </w:rPr>
          <w:tab/>
          <w:t>Notices</w:t>
        </w:r>
      </w:hyperlink>
    </w:p>
    <w:p w14:paraId="01DC737A" w14:textId="77777777" w:rsidR="006623F8" w:rsidRDefault="00552E10">
      <w:pPr>
        <w:ind w:left="360"/>
        <w:rPr>
          <w:rFonts w:ascii="Arial" w:eastAsia="Arial" w:hAnsi="Arial" w:cs="Arial"/>
          <w:sz w:val="22"/>
          <w:szCs w:val="22"/>
        </w:rPr>
      </w:pPr>
      <w:hyperlink w:anchor="_243i4a2">
        <w:r w:rsidR="00624987">
          <w:rPr>
            <w:rFonts w:ascii="Arial" w:eastAsia="Arial" w:hAnsi="Arial" w:cs="Arial"/>
            <w:color w:val="1155CC"/>
            <w:sz w:val="22"/>
            <w:szCs w:val="22"/>
            <w:u w:val="single"/>
          </w:rPr>
          <w:t>27.</w:t>
        </w:r>
        <w:r w:rsidR="00624987">
          <w:rPr>
            <w:rFonts w:ascii="Arial" w:eastAsia="Arial" w:hAnsi="Arial" w:cs="Arial"/>
            <w:color w:val="1155CC"/>
            <w:sz w:val="22"/>
            <w:szCs w:val="22"/>
            <w:u w:val="single"/>
          </w:rPr>
          <w:tab/>
          <w:t>Exit plan</w:t>
        </w:r>
      </w:hyperlink>
    </w:p>
    <w:p w14:paraId="0146CCEA" w14:textId="77777777" w:rsidR="006623F8" w:rsidRDefault="00552E10">
      <w:pPr>
        <w:ind w:left="360"/>
        <w:rPr>
          <w:rFonts w:ascii="Arial" w:eastAsia="Arial" w:hAnsi="Arial" w:cs="Arial"/>
          <w:sz w:val="22"/>
          <w:szCs w:val="22"/>
        </w:rPr>
      </w:pPr>
      <w:hyperlink w:anchor="_1idq7dh">
        <w:r w:rsidR="00624987">
          <w:rPr>
            <w:rFonts w:ascii="Arial" w:eastAsia="Arial" w:hAnsi="Arial" w:cs="Arial"/>
            <w:color w:val="1155CC"/>
            <w:sz w:val="22"/>
            <w:szCs w:val="22"/>
            <w:u w:val="single"/>
          </w:rPr>
          <w:t>28.</w:t>
        </w:r>
        <w:r w:rsidR="00624987">
          <w:rPr>
            <w:rFonts w:ascii="Arial" w:eastAsia="Arial" w:hAnsi="Arial" w:cs="Arial"/>
            <w:color w:val="1155CC"/>
            <w:sz w:val="22"/>
            <w:szCs w:val="22"/>
            <w:u w:val="single"/>
          </w:rPr>
          <w:tab/>
          <w:t>Staff Transfer</w:t>
        </w:r>
      </w:hyperlink>
    </w:p>
    <w:p w14:paraId="142FEC54" w14:textId="77777777" w:rsidR="006623F8" w:rsidRDefault="00552E10">
      <w:pPr>
        <w:ind w:left="360"/>
        <w:rPr>
          <w:rFonts w:ascii="Arial" w:eastAsia="Arial" w:hAnsi="Arial" w:cs="Arial"/>
          <w:sz w:val="22"/>
          <w:szCs w:val="22"/>
        </w:rPr>
      </w:pPr>
      <w:hyperlink w:anchor="_1idq7dh">
        <w:r w:rsidR="00624987">
          <w:rPr>
            <w:rFonts w:ascii="Arial" w:eastAsia="Arial" w:hAnsi="Arial" w:cs="Arial"/>
            <w:color w:val="1155CC"/>
            <w:sz w:val="22"/>
            <w:szCs w:val="22"/>
            <w:u w:val="single"/>
          </w:rPr>
          <w:t>29. Help at retendering and handover to replacement supplier</w:t>
        </w:r>
      </w:hyperlink>
    </w:p>
    <w:p w14:paraId="0D8A0949" w14:textId="77777777" w:rsidR="006623F8" w:rsidRDefault="00624987">
      <w:pPr>
        <w:ind w:left="360"/>
        <w:rPr>
          <w:rFonts w:ascii="Arial" w:eastAsia="Arial" w:hAnsi="Arial" w:cs="Arial"/>
          <w:sz w:val="22"/>
          <w:szCs w:val="22"/>
        </w:rPr>
      </w:pPr>
      <w:r>
        <w:rPr>
          <w:rFonts w:ascii="Arial" w:eastAsia="Arial" w:hAnsi="Arial" w:cs="Arial"/>
          <w:sz w:val="22"/>
          <w:szCs w:val="22"/>
        </w:rPr>
        <w:t>3</w:t>
      </w:r>
      <w:hyperlink w:anchor="_243i4a2">
        <w:r>
          <w:rPr>
            <w:rFonts w:ascii="Arial" w:eastAsia="Arial" w:hAnsi="Arial" w:cs="Arial"/>
            <w:sz w:val="22"/>
            <w:szCs w:val="22"/>
          </w:rPr>
          <w:t>0</w:t>
        </w:r>
      </w:hyperlink>
      <w:hyperlink w:anchor="_2hio093">
        <w:r>
          <w:rPr>
            <w:rFonts w:ascii="Arial" w:eastAsia="Arial" w:hAnsi="Arial" w:cs="Arial"/>
            <w:color w:val="1155CC"/>
            <w:sz w:val="22"/>
            <w:szCs w:val="22"/>
            <w:u w:val="single"/>
          </w:rPr>
          <w:t>.</w:t>
        </w:r>
        <w:r>
          <w:rPr>
            <w:rFonts w:ascii="Arial" w:eastAsia="Arial" w:hAnsi="Arial" w:cs="Arial"/>
            <w:color w:val="1155CC"/>
            <w:sz w:val="22"/>
            <w:szCs w:val="22"/>
            <w:u w:val="single"/>
          </w:rPr>
          <w:tab/>
          <w:t>Changes to Services</w:t>
        </w:r>
      </w:hyperlink>
    </w:p>
    <w:p w14:paraId="0392F3C5" w14:textId="77777777" w:rsidR="006623F8" w:rsidRDefault="00624987">
      <w:pPr>
        <w:ind w:left="360"/>
        <w:rPr>
          <w:rFonts w:ascii="Arial" w:eastAsia="Arial" w:hAnsi="Arial" w:cs="Arial"/>
          <w:sz w:val="22"/>
          <w:szCs w:val="22"/>
        </w:rPr>
      </w:pPr>
      <w:r>
        <w:rPr>
          <w:rFonts w:ascii="Arial" w:eastAsia="Arial" w:hAnsi="Arial" w:cs="Arial"/>
          <w:sz w:val="22"/>
          <w:szCs w:val="22"/>
        </w:rPr>
        <w:t>3</w:t>
      </w:r>
      <w:hyperlink w:anchor="_42ddq1a">
        <w:r>
          <w:rPr>
            <w:rFonts w:ascii="Arial" w:eastAsia="Arial" w:hAnsi="Arial" w:cs="Arial"/>
            <w:sz w:val="22"/>
            <w:szCs w:val="22"/>
          </w:rPr>
          <w:t>1</w:t>
        </w:r>
      </w:hyperlink>
      <w:hyperlink w:anchor="_wnyagw">
        <w:r>
          <w:rPr>
            <w:rFonts w:ascii="Arial" w:eastAsia="Arial" w:hAnsi="Arial" w:cs="Arial"/>
            <w:color w:val="1155CC"/>
            <w:sz w:val="22"/>
            <w:szCs w:val="22"/>
            <w:u w:val="single"/>
          </w:rPr>
          <w:t>.</w:t>
        </w:r>
        <w:r>
          <w:rPr>
            <w:rFonts w:ascii="Arial" w:eastAsia="Arial" w:hAnsi="Arial" w:cs="Arial"/>
            <w:color w:val="1155CC"/>
            <w:sz w:val="22"/>
            <w:szCs w:val="22"/>
            <w:u w:val="single"/>
          </w:rPr>
          <w:tab/>
          <w:t>Contract changes</w:t>
        </w:r>
      </w:hyperlink>
    </w:p>
    <w:p w14:paraId="379E85B8" w14:textId="77777777" w:rsidR="006623F8" w:rsidRDefault="00552E10">
      <w:pPr>
        <w:ind w:left="360"/>
        <w:rPr>
          <w:rFonts w:ascii="Arial" w:eastAsia="Arial" w:hAnsi="Arial" w:cs="Arial"/>
          <w:sz w:val="22"/>
          <w:szCs w:val="22"/>
        </w:rPr>
      </w:pPr>
      <w:hyperlink w:anchor="_2uxtw84">
        <w:r w:rsidR="00624987">
          <w:rPr>
            <w:rFonts w:ascii="Arial" w:eastAsia="Arial" w:hAnsi="Arial" w:cs="Arial"/>
            <w:color w:val="1155CC"/>
            <w:sz w:val="22"/>
            <w:szCs w:val="22"/>
            <w:u w:val="single"/>
          </w:rPr>
          <w:t>32.</w:t>
        </w:r>
        <w:r w:rsidR="00624987">
          <w:rPr>
            <w:rFonts w:ascii="Arial" w:eastAsia="Arial" w:hAnsi="Arial" w:cs="Arial"/>
            <w:color w:val="1155CC"/>
            <w:sz w:val="22"/>
            <w:szCs w:val="22"/>
            <w:u w:val="single"/>
          </w:rPr>
          <w:tab/>
          <w:t>Force Majeure</w:t>
        </w:r>
      </w:hyperlink>
    </w:p>
    <w:p w14:paraId="577CB5DF" w14:textId="77777777" w:rsidR="006623F8" w:rsidRDefault="00552E10">
      <w:pPr>
        <w:ind w:left="360"/>
        <w:rPr>
          <w:rFonts w:ascii="Arial" w:eastAsia="Arial" w:hAnsi="Arial" w:cs="Arial"/>
          <w:sz w:val="22"/>
          <w:szCs w:val="22"/>
        </w:rPr>
      </w:pPr>
      <w:hyperlink w:anchor="_odc9jc">
        <w:r w:rsidR="00624987">
          <w:rPr>
            <w:rFonts w:ascii="Arial" w:eastAsia="Arial" w:hAnsi="Arial" w:cs="Arial"/>
            <w:color w:val="1155CC"/>
            <w:sz w:val="22"/>
            <w:szCs w:val="22"/>
            <w:u w:val="single"/>
          </w:rPr>
          <w:t>33.</w:t>
        </w:r>
        <w:r w:rsidR="00624987">
          <w:rPr>
            <w:rFonts w:ascii="Arial" w:eastAsia="Arial" w:hAnsi="Arial" w:cs="Arial"/>
            <w:color w:val="1155CC"/>
            <w:sz w:val="22"/>
            <w:szCs w:val="22"/>
            <w:u w:val="single"/>
          </w:rPr>
          <w:tab/>
          <w:t>Entire agreement</w:t>
        </w:r>
      </w:hyperlink>
    </w:p>
    <w:p w14:paraId="665A09BF" w14:textId="77777777" w:rsidR="006623F8" w:rsidRDefault="00552E10">
      <w:pPr>
        <w:ind w:left="360"/>
        <w:rPr>
          <w:rFonts w:ascii="Arial" w:eastAsia="Arial" w:hAnsi="Arial" w:cs="Arial"/>
          <w:sz w:val="22"/>
          <w:szCs w:val="22"/>
        </w:rPr>
      </w:pPr>
      <w:hyperlink w:anchor="_20xfydz">
        <w:r w:rsidR="00624987">
          <w:rPr>
            <w:rFonts w:ascii="Arial" w:eastAsia="Arial" w:hAnsi="Arial" w:cs="Arial"/>
            <w:color w:val="1155CC"/>
            <w:sz w:val="22"/>
            <w:szCs w:val="22"/>
            <w:u w:val="single"/>
          </w:rPr>
          <w:t>34.</w:t>
        </w:r>
        <w:r w:rsidR="00624987">
          <w:rPr>
            <w:rFonts w:ascii="Arial" w:eastAsia="Arial" w:hAnsi="Arial" w:cs="Arial"/>
            <w:color w:val="1155CC"/>
            <w:sz w:val="22"/>
            <w:szCs w:val="22"/>
            <w:u w:val="single"/>
          </w:rPr>
          <w:tab/>
          <w:t>Liability</w:t>
        </w:r>
      </w:hyperlink>
    </w:p>
    <w:p w14:paraId="2734C725" w14:textId="77777777" w:rsidR="006623F8" w:rsidRDefault="00552E10">
      <w:pPr>
        <w:ind w:left="360"/>
        <w:rPr>
          <w:rFonts w:ascii="Arial" w:eastAsia="Arial" w:hAnsi="Arial" w:cs="Arial"/>
          <w:sz w:val="22"/>
          <w:szCs w:val="22"/>
        </w:rPr>
      </w:pPr>
      <w:hyperlink w:anchor="_4cmhg48">
        <w:r w:rsidR="00624987">
          <w:rPr>
            <w:rFonts w:ascii="Arial" w:eastAsia="Arial" w:hAnsi="Arial" w:cs="Arial"/>
            <w:color w:val="1155CC"/>
            <w:sz w:val="22"/>
            <w:szCs w:val="22"/>
            <w:u w:val="single"/>
          </w:rPr>
          <w:t>35.</w:t>
        </w:r>
        <w:r w:rsidR="00624987">
          <w:rPr>
            <w:rFonts w:ascii="Arial" w:eastAsia="Arial" w:hAnsi="Arial" w:cs="Arial"/>
            <w:color w:val="1155CC"/>
            <w:sz w:val="22"/>
            <w:szCs w:val="22"/>
            <w:u w:val="single"/>
          </w:rPr>
          <w:tab/>
          <w:t>Waiver and cumulative remedies</w:t>
        </w:r>
      </w:hyperlink>
    </w:p>
    <w:p w14:paraId="2EC8995B" w14:textId="77777777" w:rsidR="006623F8" w:rsidRDefault="00552E10">
      <w:pPr>
        <w:ind w:left="360"/>
        <w:rPr>
          <w:rFonts w:ascii="Arial" w:eastAsia="Arial" w:hAnsi="Arial" w:cs="Arial"/>
          <w:sz w:val="22"/>
          <w:szCs w:val="22"/>
        </w:rPr>
      </w:pPr>
      <w:hyperlink w:anchor="_2rrrqc1">
        <w:r w:rsidR="00624987">
          <w:rPr>
            <w:rFonts w:ascii="Arial" w:eastAsia="Arial" w:hAnsi="Arial" w:cs="Arial"/>
            <w:color w:val="1155CC"/>
            <w:sz w:val="22"/>
            <w:szCs w:val="22"/>
            <w:u w:val="single"/>
          </w:rPr>
          <w:t>36.</w:t>
        </w:r>
        <w:r w:rsidR="00624987">
          <w:rPr>
            <w:rFonts w:ascii="Arial" w:eastAsia="Arial" w:hAnsi="Arial" w:cs="Arial"/>
            <w:color w:val="1155CC"/>
            <w:sz w:val="22"/>
            <w:szCs w:val="22"/>
            <w:u w:val="single"/>
          </w:rPr>
          <w:tab/>
          <w:t>Fraud</w:t>
        </w:r>
      </w:hyperlink>
    </w:p>
    <w:p w14:paraId="60AFF366" w14:textId="77777777" w:rsidR="006623F8" w:rsidRDefault="00552E10">
      <w:pPr>
        <w:ind w:left="360"/>
        <w:rPr>
          <w:rFonts w:ascii="Arial" w:eastAsia="Arial" w:hAnsi="Arial" w:cs="Arial"/>
          <w:sz w:val="22"/>
          <w:szCs w:val="22"/>
        </w:rPr>
      </w:pPr>
      <w:hyperlink w:anchor="_16x20ju">
        <w:r w:rsidR="00624987">
          <w:rPr>
            <w:rFonts w:ascii="Arial" w:eastAsia="Arial" w:hAnsi="Arial" w:cs="Arial"/>
            <w:color w:val="1155CC"/>
            <w:sz w:val="22"/>
            <w:szCs w:val="22"/>
            <w:u w:val="single"/>
          </w:rPr>
          <w:t>37.</w:t>
        </w:r>
        <w:r w:rsidR="00624987">
          <w:rPr>
            <w:rFonts w:ascii="Arial" w:eastAsia="Arial" w:hAnsi="Arial" w:cs="Arial"/>
            <w:color w:val="1155CC"/>
            <w:sz w:val="22"/>
            <w:szCs w:val="22"/>
            <w:u w:val="single"/>
          </w:rPr>
          <w:tab/>
          <w:t>Prevention of bribery and corruption</w:t>
        </w:r>
      </w:hyperlink>
    </w:p>
    <w:p w14:paraId="59198ADC" w14:textId="77777777" w:rsidR="006623F8" w:rsidRDefault="00552E10">
      <w:pPr>
        <w:ind w:left="360"/>
        <w:rPr>
          <w:rFonts w:ascii="Arial" w:eastAsia="Arial" w:hAnsi="Arial" w:cs="Arial"/>
          <w:sz w:val="22"/>
          <w:szCs w:val="22"/>
        </w:rPr>
      </w:pPr>
      <w:hyperlink w:anchor="_261ztfg">
        <w:r w:rsidR="00624987">
          <w:rPr>
            <w:rFonts w:ascii="Arial" w:eastAsia="Arial" w:hAnsi="Arial" w:cs="Arial"/>
            <w:color w:val="1155CC"/>
            <w:sz w:val="22"/>
            <w:szCs w:val="22"/>
            <w:u w:val="single"/>
          </w:rPr>
          <w:t>38.</w:t>
        </w:r>
        <w:r w:rsidR="00624987">
          <w:rPr>
            <w:rFonts w:ascii="Arial" w:eastAsia="Arial" w:hAnsi="Arial" w:cs="Arial"/>
            <w:color w:val="1155CC"/>
            <w:sz w:val="22"/>
            <w:szCs w:val="22"/>
            <w:u w:val="single"/>
          </w:rPr>
          <w:tab/>
          <w:t>Legislative change</w:t>
        </w:r>
      </w:hyperlink>
    </w:p>
    <w:p w14:paraId="43F10EF6" w14:textId="77777777" w:rsidR="006623F8" w:rsidRDefault="00552E10">
      <w:pPr>
        <w:ind w:left="360"/>
        <w:rPr>
          <w:rFonts w:ascii="Arial" w:eastAsia="Arial" w:hAnsi="Arial" w:cs="Arial"/>
          <w:sz w:val="22"/>
          <w:szCs w:val="22"/>
        </w:rPr>
      </w:pPr>
      <w:hyperlink w:anchor="_l7a3n9">
        <w:r w:rsidR="00624987">
          <w:rPr>
            <w:rFonts w:ascii="Arial" w:eastAsia="Arial" w:hAnsi="Arial" w:cs="Arial"/>
            <w:color w:val="1155CC"/>
            <w:sz w:val="22"/>
            <w:szCs w:val="22"/>
            <w:u w:val="single"/>
          </w:rPr>
          <w:t>39.</w:t>
        </w:r>
        <w:r w:rsidR="00624987">
          <w:rPr>
            <w:rFonts w:ascii="Arial" w:eastAsia="Arial" w:hAnsi="Arial" w:cs="Arial"/>
            <w:color w:val="1155CC"/>
            <w:sz w:val="22"/>
            <w:szCs w:val="22"/>
            <w:u w:val="single"/>
          </w:rPr>
          <w:tab/>
          <w:t>Publicity, branding, media and official enquiries</w:t>
        </w:r>
      </w:hyperlink>
    </w:p>
    <w:p w14:paraId="11D7C292" w14:textId="77777777" w:rsidR="006623F8" w:rsidRDefault="00624987">
      <w:pPr>
        <w:ind w:left="360"/>
        <w:rPr>
          <w:rFonts w:ascii="Arial" w:eastAsia="Arial" w:hAnsi="Arial" w:cs="Arial"/>
          <w:sz w:val="22"/>
          <w:szCs w:val="22"/>
        </w:rPr>
      </w:pPr>
      <w:r>
        <w:rPr>
          <w:rFonts w:ascii="Arial" w:eastAsia="Arial" w:hAnsi="Arial" w:cs="Arial"/>
          <w:sz w:val="22"/>
          <w:szCs w:val="22"/>
        </w:rPr>
        <w:t>4</w:t>
      </w:r>
      <w:hyperlink w:anchor="_356xmb2">
        <w:r>
          <w:rPr>
            <w:rFonts w:ascii="Arial" w:eastAsia="Arial" w:hAnsi="Arial" w:cs="Arial"/>
            <w:sz w:val="22"/>
            <w:szCs w:val="22"/>
          </w:rPr>
          <w:t>0</w:t>
        </w:r>
      </w:hyperlink>
      <w:hyperlink w:anchor="_1kc7wiv">
        <w:r>
          <w:rPr>
            <w:rFonts w:ascii="Arial" w:eastAsia="Arial" w:hAnsi="Arial" w:cs="Arial"/>
            <w:color w:val="1155CC"/>
            <w:sz w:val="22"/>
            <w:szCs w:val="22"/>
            <w:u w:val="single"/>
          </w:rPr>
          <w:t>.</w:t>
        </w:r>
        <w:r>
          <w:rPr>
            <w:rFonts w:ascii="Arial" w:eastAsia="Arial" w:hAnsi="Arial" w:cs="Arial"/>
            <w:color w:val="1155CC"/>
            <w:sz w:val="22"/>
            <w:szCs w:val="22"/>
            <w:u w:val="single"/>
          </w:rPr>
          <w:tab/>
          <w:t>Non Discrimination</w:t>
        </w:r>
      </w:hyperlink>
    </w:p>
    <w:p w14:paraId="1D500E4B" w14:textId="77777777" w:rsidR="006623F8" w:rsidRDefault="00552E10">
      <w:pPr>
        <w:ind w:left="360"/>
        <w:rPr>
          <w:rFonts w:ascii="Arial" w:eastAsia="Arial" w:hAnsi="Arial" w:cs="Arial"/>
          <w:sz w:val="22"/>
          <w:szCs w:val="22"/>
        </w:rPr>
      </w:pPr>
      <w:hyperlink w:anchor="_2jh5peh">
        <w:r w:rsidR="00624987">
          <w:rPr>
            <w:rFonts w:ascii="Arial" w:eastAsia="Arial" w:hAnsi="Arial" w:cs="Arial"/>
            <w:color w:val="1155CC"/>
            <w:sz w:val="22"/>
            <w:szCs w:val="22"/>
            <w:u w:val="single"/>
          </w:rPr>
          <w:t>41.</w:t>
        </w:r>
        <w:r w:rsidR="00624987">
          <w:rPr>
            <w:rFonts w:ascii="Arial" w:eastAsia="Arial" w:hAnsi="Arial" w:cs="Arial"/>
            <w:color w:val="1155CC"/>
            <w:sz w:val="22"/>
            <w:szCs w:val="22"/>
            <w:u w:val="single"/>
          </w:rPr>
          <w:tab/>
          <w:t>Premises</w:t>
        </w:r>
      </w:hyperlink>
    </w:p>
    <w:p w14:paraId="23411004" w14:textId="77777777" w:rsidR="006623F8" w:rsidRDefault="00552E10">
      <w:pPr>
        <w:ind w:left="360"/>
        <w:rPr>
          <w:rFonts w:ascii="Arial" w:eastAsia="Arial" w:hAnsi="Arial" w:cs="Arial"/>
          <w:sz w:val="22"/>
          <w:szCs w:val="22"/>
        </w:rPr>
      </w:pPr>
      <w:hyperlink w:anchor="_ymfzma">
        <w:r w:rsidR="00624987">
          <w:rPr>
            <w:rFonts w:ascii="Arial" w:eastAsia="Arial" w:hAnsi="Arial" w:cs="Arial"/>
            <w:color w:val="1155CC"/>
            <w:sz w:val="22"/>
            <w:szCs w:val="22"/>
            <w:u w:val="single"/>
          </w:rPr>
          <w:t>42.</w:t>
        </w:r>
        <w:r w:rsidR="00624987">
          <w:rPr>
            <w:rFonts w:ascii="Arial" w:eastAsia="Arial" w:hAnsi="Arial" w:cs="Arial"/>
            <w:color w:val="1155CC"/>
            <w:sz w:val="22"/>
            <w:szCs w:val="22"/>
            <w:u w:val="single"/>
          </w:rPr>
          <w:tab/>
          <w:t>Equipment</w:t>
        </w:r>
      </w:hyperlink>
    </w:p>
    <w:p w14:paraId="121028D8" w14:textId="77777777" w:rsidR="006623F8" w:rsidRDefault="00552E10">
      <w:pPr>
        <w:ind w:left="360"/>
        <w:rPr>
          <w:rFonts w:ascii="Arial" w:eastAsia="Arial" w:hAnsi="Arial" w:cs="Arial"/>
          <w:sz w:val="22"/>
          <w:szCs w:val="22"/>
        </w:rPr>
      </w:pPr>
      <w:hyperlink w:anchor="_1xrdshw">
        <w:r w:rsidR="00624987">
          <w:rPr>
            <w:rFonts w:ascii="Arial" w:eastAsia="Arial" w:hAnsi="Arial" w:cs="Arial"/>
            <w:color w:val="1155CC"/>
            <w:sz w:val="22"/>
            <w:szCs w:val="22"/>
            <w:u w:val="single"/>
          </w:rPr>
          <w:t>43.</w:t>
        </w:r>
        <w:r w:rsidR="00624987">
          <w:rPr>
            <w:rFonts w:ascii="Arial" w:eastAsia="Arial" w:hAnsi="Arial" w:cs="Arial"/>
            <w:color w:val="1155CC"/>
            <w:sz w:val="22"/>
            <w:szCs w:val="22"/>
            <w:u w:val="single"/>
          </w:rPr>
          <w:tab/>
          <w:t>Law and jurisdiction</w:t>
        </w:r>
      </w:hyperlink>
    </w:p>
    <w:p w14:paraId="10FBB393" w14:textId="77777777" w:rsidR="006623F8" w:rsidRDefault="00552E10">
      <w:pPr>
        <w:ind w:left="360"/>
        <w:rPr>
          <w:rFonts w:ascii="Arial" w:eastAsia="Arial" w:hAnsi="Arial" w:cs="Arial"/>
          <w:sz w:val="22"/>
          <w:szCs w:val="22"/>
        </w:rPr>
      </w:pPr>
      <w:hyperlink w:anchor="_2wwbldi">
        <w:r w:rsidR="00624987">
          <w:rPr>
            <w:rFonts w:ascii="Arial" w:eastAsia="Arial" w:hAnsi="Arial" w:cs="Arial"/>
            <w:color w:val="1155CC"/>
            <w:sz w:val="22"/>
            <w:szCs w:val="22"/>
            <w:u w:val="single"/>
          </w:rPr>
          <w:t>44. Defined Terms</w:t>
        </w:r>
      </w:hyperlink>
    </w:p>
    <w:p w14:paraId="2324BE5C" w14:textId="77777777" w:rsidR="006623F8" w:rsidRDefault="006623F8">
      <w:pPr>
        <w:ind w:left="360"/>
        <w:rPr>
          <w:rFonts w:ascii="Arial" w:eastAsia="Arial" w:hAnsi="Arial" w:cs="Arial"/>
          <w:sz w:val="22"/>
          <w:szCs w:val="22"/>
        </w:rPr>
      </w:pPr>
    </w:p>
    <w:p w14:paraId="53A78C7D" w14:textId="77777777" w:rsidR="006623F8" w:rsidRDefault="00624987">
      <w:pPr>
        <w:ind w:left="7"/>
        <w:rPr>
          <w:rFonts w:ascii="Arial" w:eastAsia="Arial" w:hAnsi="Arial" w:cs="Arial"/>
          <w:sz w:val="22"/>
          <w:szCs w:val="22"/>
        </w:rPr>
      </w:pPr>
      <w:r>
        <w:rPr>
          <w:rFonts w:ascii="Arial" w:eastAsia="Arial" w:hAnsi="Arial" w:cs="Arial"/>
          <w:sz w:val="22"/>
          <w:szCs w:val="22"/>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14:paraId="5DC572AC" w14:textId="77777777" w:rsidR="006623F8" w:rsidRDefault="00624987">
      <w:pPr>
        <w:numPr>
          <w:ilvl w:val="0"/>
          <w:numId w:val="23"/>
        </w:numPr>
        <w:ind w:hanging="360"/>
        <w:contextualSpacing/>
        <w:rPr>
          <w:rFonts w:ascii="Arial" w:eastAsia="Arial" w:hAnsi="Arial" w:cs="Arial"/>
          <w:sz w:val="22"/>
          <w:szCs w:val="22"/>
          <w:highlight w:val="white"/>
        </w:rPr>
      </w:pPr>
      <w:r>
        <w:rPr>
          <w:rFonts w:ascii="Arial" w:eastAsia="Arial" w:hAnsi="Arial" w:cs="Arial"/>
          <w:sz w:val="22"/>
          <w:szCs w:val="22"/>
          <w:highlight w:val="white"/>
        </w:rPr>
        <w:t>Buyer and Supplier details</w:t>
      </w:r>
    </w:p>
    <w:p w14:paraId="7ACD1376"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contract term</w:t>
      </w:r>
    </w:p>
    <w:p w14:paraId="2870940C"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Deliverables</w:t>
      </w:r>
    </w:p>
    <w:p w14:paraId="01EC65B5"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location</w:t>
      </w:r>
    </w:p>
    <w:p w14:paraId="65067FF5"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warranties</w:t>
      </w:r>
    </w:p>
    <w:p w14:paraId="4567C47B"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staffing needs</w:t>
      </w:r>
    </w:p>
    <w:p w14:paraId="38E9716F"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staff vetting procedure</w:t>
      </w:r>
    </w:p>
    <w:p w14:paraId="6EB1857D"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notice period for termination</w:t>
      </w:r>
    </w:p>
    <w:p w14:paraId="2B5B0845"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standards required (including security requirements)</w:t>
      </w:r>
    </w:p>
    <w:p w14:paraId="5E58FC48"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 xml:space="preserve">charges, invoicing method, payment methods and payment terms </w:t>
      </w:r>
    </w:p>
    <w:p w14:paraId="16D33F5C"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additional Buyer terms and conditions</w:t>
      </w:r>
    </w:p>
    <w:p w14:paraId="413260CC"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insurances</w:t>
      </w:r>
    </w:p>
    <w:p w14:paraId="44B84AAD"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business continuity and disaster recovery</w:t>
      </w:r>
    </w:p>
    <w:p w14:paraId="6D159D25"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security</w:t>
      </w:r>
    </w:p>
    <w:p w14:paraId="713A8D86"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governance</w:t>
      </w:r>
    </w:p>
    <w:p w14:paraId="6E543BE6"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methodology</w:t>
      </w:r>
    </w:p>
    <w:p w14:paraId="308AC7E3" w14:textId="77777777" w:rsidR="006623F8" w:rsidRDefault="00624987">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 xml:space="preserve">Buyer and Supplier responsibilities </w:t>
      </w:r>
    </w:p>
    <w:p w14:paraId="57232781" w14:textId="77777777" w:rsidR="006623F8" w:rsidRDefault="006623F8">
      <w:pPr>
        <w:keepNext/>
        <w:keepLines/>
        <w:spacing w:before="60"/>
        <w:jc w:val="left"/>
        <w:rPr>
          <w:rFonts w:ascii="Arial" w:eastAsia="Arial" w:hAnsi="Arial" w:cs="Arial"/>
          <w:sz w:val="22"/>
          <w:szCs w:val="22"/>
        </w:rPr>
      </w:pPr>
    </w:p>
    <w:p w14:paraId="7AAF6A1C" w14:textId="77777777" w:rsidR="006623F8" w:rsidRDefault="00624987">
      <w:pPr>
        <w:keepNext/>
        <w:keepLines/>
        <w:spacing w:before="60"/>
        <w:jc w:val="left"/>
        <w:rPr>
          <w:rFonts w:ascii="Arial" w:eastAsia="Arial" w:hAnsi="Arial" w:cs="Arial"/>
          <w:sz w:val="22"/>
          <w:szCs w:val="22"/>
        </w:rPr>
      </w:pPr>
      <w:r>
        <w:rPr>
          <w:rFonts w:ascii="Arial" w:eastAsia="Arial" w:hAnsi="Arial" w:cs="Arial"/>
          <w:sz w:val="22"/>
          <w:szCs w:val="22"/>
          <w:highlight w:val="white"/>
        </w:rPr>
        <w:t>A mockup Order Form (Part A) and Schedules (Part B) is set out below.</w:t>
      </w:r>
    </w:p>
    <w:p w14:paraId="3686A3BE" w14:textId="77777777" w:rsidR="006623F8" w:rsidRDefault="006623F8">
      <w:pPr>
        <w:keepNext/>
        <w:keepLines/>
        <w:spacing w:before="60"/>
        <w:jc w:val="left"/>
        <w:rPr>
          <w:rFonts w:ascii="Arial" w:eastAsia="Arial" w:hAnsi="Arial" w:cs="Arial"/>
          <w:sz w:val="22"/>
          <w:szCs w:val="22"/>
        </w:rPr>
      </w:pPr>
    </w:p>
    <w:p w14:paraId="66447555" w14:textId="77777777" w:rsidR="006623F8" w:rsidRDefault="00624987">
      <w:pPr>
        <w:keepNext/>
        <w:keepLines/>
        <w:spacing w:before="60"/>
        <w:jc w:val="left"/>
        <w:rPr>
          <w:rFonts w:ascii="Arial" w:eastAsia="Arial" w:hAnsi="Arial" w:cs="Arial"/>
          <w:sz w:val="22"/>
          <w:szCs w:val="22"/>
        </w:rPr>
      </w:pPr>
      <w:r>
        <w:rPr>
          <w:rFonts w:ascii="Arial" w:eastAsia="Arial" w:hAnsi="Arial" w:cs="Arial"/>
          <w:sz w:val="22"/>
          <w:szCs w:val="22"/>
          <w:highlight w:val="white"/>
        </w:rPr>
        <w:t>During the lifetime of the Framework Agreement, the Call-Off Contract Order Form template will be regularly updated to ensure that it continues to meet user needs.</w:t>
      </w:r>
    </w:p>
    <w:p w14:paraId="6B561864" w14:textId="77777777" w:rsidR="006623F8" w:rsidRDefault="006623F8">
      <w:pPr>
        <w:pStyle w:val="Heading1"/>
        <w:spacing w:before="60"/>
        <w:jc w:val="left"/>
        <w:rPr>
          <w:rFonts w:ascii="Arial" w:eastAsia="Arial" w:hAnsi="Arial" w:cs="Arial"/>
          <w:sz w:val="22"/>
          <w:szCs w:val="22"/>
        </w:rPr>
      </w:pPr>
      <w:bookmarkStart w:id="2" w:name="_1fob9te" w:colFirst="0" w:colLast="0"/>
      <w:bookmarkEnd w:id="2"/>
    </w:p>
    <w:p w14:paraId="60F29E5A" w14:textId="77777777" w:rsidR="006623F8" w:rsidRDefault="006623F8">
      <w:pPr>
        <w:pStyle w:val="Heading1"/>
        <w:spacing w:before="60"/>
        <w:jc w:val="left"/>
        <w:rPr>
          <w:rFonts w:ascii="Arial" w:eastAsia="Arial" w:hAnsi="Arial" w:cs="Arial"/>
          <w:sz w:val="22"/>
          <w:szCs w:val="22"/>
        </w:rPr>
      </w:pPr>
      <w:bookmarkStart w:id="3" w:name="_3znysh7" w:colFirst="0" w:colLast="0"/>
      <w:bookmarkEnd w:id="3"/>
    </w:p>
    <w:p w14:paraId="56B1BD6F" w14:textId="77777777" w:rsidR="006623F8" w:rsidRDefault="006623F8">
      <w:pPr>
        <w:pStyle w:val="Heading1"/>
        <w:spacing w:before="60"/>
        <w:jc w:val="left"/>
        <w:rPr>
          <w:rFonts w:ascii="Arial" w:eastAsia="Arial" w:hAnsi="Arial" w:cs="Arial"/>
          <w:sz w:val="22"/>
          <w:szCs w:val="22"/>
        </w:rPr>
      </w:pPr>
      <w:bookmarkStart w:id="4" w:name="_2et92p0" w:colFirst="0" w:colLast="0"/>
      <w:bookmarkEnd w:id="4"/>
    </w:p>
    <w:p w14:paraId="7BBD23E3" w14:textId="77777777" w:rsidR="006623F8" w:rsidRDefault="00624987">
      <w:pPr>
        <w:rPr>
          <w:rFonts w:ascii="Arial" w:eastAsia="Arial" w:hAnsi="Arial" w:cs="Arial"/>
          <w:sz w:val="22"/>
          <w:szCs w:val="22"/>
        </w:rPr>
      </w:pPr>
      <w:r>
        <w:br w:type="page"/>
      </w:r>
    </w:p>
    <w:p w14:paraId="2216B021" w14:textId="77777777" w:rsidR="006623F8" w:rsidRDefault="006623F8">
      <w:pPr>
        <w:rPr>
          <w:rFonts w:ascii="Arial" w:eastAsia="Arial" w:hAnsi="Arial" w:cs="Arial"/>
          <w:sz w:val="22"/>
          <w:szCs w:val="22"/>
        </w:rPr>
      </w:pPr>
    </w:p>
    <w:p w14:paraId="5B6FB4C8" w14:textId="77777777" w:rsidR="006623F8" w:rsidRDefault="006623F8">
      <w:pPr>
        <w:rPr>
          <w:rFonts w:ascii="Arial" w:eastAsia="Arial" w:hAnsi="Arial" w:cs="Arial"/>
          <w:sz w:val="22"/>
          <w:szCs w:val="22"/>
        </w:rPr>
      </w:pPr>
    </w:p>
    <w:p w14:paraId="677751D8" w14:textId="77777777" w:rsidR="006623F8" w:rsidRDefault="006623F8">
      <w:pPr>
        <w:pStyle w:val="Heading1"/>
        <w:spacing w:before="60"/>
        <w:jc w:val="left"/>
        <w:rPr>
          <w:rFonts w:ascii="Arial" w:eastAsia="Arial" w:hAnsi="Arial" w:cs="Arial"/>
          <w:sz w:val="22"/>
          <w:szCs w:val="22"/>
        </w:rPr>
      </w:pPr>
      <w:bookmarkStart w:id="5" w:name="_tyjcwt" w:colFirst="0" w:colLast="0"/>
      <w:bookmarkEnd w:id="5"/>
    </w:p>
    <w:p w14:paraId="678BA89A" w14:textId="77777777" w:rsidR="006623F8" w:rsidRDefault="00624987">
      <w:pPr>
        <w:pStyle w:val="Heading1"/>
        <w:spacing w:before="60"/>
        <w:jc w:val="left"/>
        <w:rPr>
          <w:rFonts w:ascii="Arial" w:eastAsia="Arial" w:hAnsi="Arial" w:cs="Arial"/>
          <w:sz w:val="22"/>
          <w:szCs w:val="22"/>
        </w:rPr>
      </w:pPr>
      <w:r>
        <w:rPr>
          <w:rFonts w:ascii="Arial" w:eastAsia="Arial" w:hAnsi="Arial" w:cs="Arial"/>
          <w:sz w:val="22"/>
          <w:szCs w:val="22"/>
        </w:rPr>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6623F8" w14:paraId="7A47F723" w14:textId="77777777" w:rsidTr="006623F8">
        <w:tc>
          <w:tcPr>
            <w:tcW w:w="3240" w:type="dxa"/>
            <w:tcMar>
              <w:top w:w="100" w:type="dxa"/>
              <w:left w:w="100" w:type="dxa"/>
              <w:bottom w:w="100" w:type="dxa"/>
              <w:right w:w="100" w:type="dxa"/>
            </w:tcMar>
          </w:tcPr>
          <w:p w14:paraId="73D013AE" w14:textId="77777777" w:rsidR="006623F8" w:rsidRDefault="00624987">
            <w:pPr>
              <w:jc w:val="left"/>
              <w:rPr>
                <w:rFonts w:ascii="Arial" w:eastAsia="Arial" w:hAnsi="Arial" w:cs="Arial"/>
                <w:sz w:val="22"/>
                <w:szCs w:val="22"/>
              </w:rPr>
            </w:pPr>
            <w:r>
              <w:rPr>
                <w:rFonts w:ascii="Arial" w:eastAsia="Arial" w:hAnsi="Arial" w:cs="Arial"/>
                <w:b/>
                <w:sz w:val="22"/>
                <w:szCs w:val="22"/>
              </w:rPr>
              <w:t xml:space="preserve">Buyer </w:t>
            </w:r>
          </w:p>
        </w:tc>
        <w:tc>
          <w:tcPr>
            <w:tcW w:w="6630" w:type="dxa"/>
            <w:tcMar>
              <w:top w:w="100" w:type="dxa"/>
              <w:left w:w="100" w:type="dxa"/>
              <w:bottom w:w="100" w:type="dxa"/>
              <w:right w:w="100" w:type="dxa"/>
            </w:tcMar>
          </w:tcPr>
          <w:p w14:paraId="108FDE18" w14:textId="77777777" w:rsidR="006623F8" w:rsidRDefault="00624987">
            <w:pPr>
              <w:jc w:val="left"/>
              <w:rPr>
                <w:rFonts w:ascii="Arial" w:eastAsia="Arial" w:hAnsi="Arial" w:cs="Arial"/>
                <w:sz w:val="22"/>
                <w:szCs w:val="22"/>
              </w:rPr>
            </w:pPr>
            <w:r>
              <w:rPr>
                <w:rFonts w:ascii="Arial" w:eastAsia="Arial" w:hAnsi="Arial" w:cs="Arial"/>
                <w:sz w:val="22"/>
                <w:szCs w:val="22"/>
              </w:rPr>
              <w:t>HM Revenue and Customs</w:t>
            </w:r>
          </w:p>
        </w:tc>
      </w:tr>
      <w:tr w:rsidR="006623F8" w14:paraId="3FAEB3F6" w14:textId="77777777" w:rsidTr="006623F8">
        <w:tc>
          <w:tcPr>
            <w:tcW w:w="3240" w:type="dxa"/>
            <w:tcMar>
              <w:top w:w="100" w:type="dxa"/>
              <w:left w:w="100" w:type="dxa"/>
              <w:bottom w:w="100" w:type="dxa"/>
              <w:right w:w="100" w:type="dxa"/>
            </w:tcMar>
          </w:tcPr>
          <w:p w14:paraId="35E0F14D" w14:textId="77777777" w:rsidR="006623F8" w:rsidRDefault="00624987">
            <w:pPr>
              <w:jc w:val="left"/>
              <w:rPr>
                <w:rFonts w:ascii="Arial" w:eastAsia="Arial" w:hAnsi="Arial" w:cs="Arial"/>
                <w:sz w:val="22"/>
                <w:szCs w:val="22"/>
              </w:rPr>
            </w:pPr>
            <w:r>
              <w:rPr>
                <w:rFonts w:ascii="Arial" w:eastAsia="Arial" w:hAnsi="Arial" w:cs="Arial"/>
                <w:b/>
                <w:sz w:val="22"/>
                <w:szCs w:val="22"/>
              </w:rPr>
              <w:t xml:space="preserve">Supplier </w:t>
            </w:r>
          </w:p>
        </w:tc>
        <w:tc>
          <w:tcPr>
            <w:tcW w:w="6630" w:type="dxa"/>
            <w:tcMar>
              <w:top w:w="100" w:type="dxa"/>
              <w:left w:w="100" w:type="dxa"/>
              <w:bottom w:w="100" w:type="dxa"/>
              <w:right w:w="100" w:type="dxa"/>
            </w:tcMar>
          </w:tcPr>
          <w:p w14:paraId="1195ECEB" w14:textId="77777777" w:rsidR="006623F8" w:rsidRDefault="00624987">
            <w:pPr>
              <w:jc w:val="left"/>
              <w:rPr>
                <w:rFonts w:ascii="Arial" w:eastAsia="Arial" w:hAnsi="Arial" w:cs="Arial"/>
                <w:sz w:val="22"/>
                <w:szCs w:val="22"/>
              </w:rPr>
            </w:pPr>
            <w:r>
              <w:rPr>
                <w:rFonts w:ascii="Arial" w:eastAsia="Arial" w:hAnsi="Arial" w:cs="Arial"/>
                <w:sz w:val="22"/>
                <w:szCs w:val="22"/>
              </w:rPr>
              <w:t>Orange Bus</w:t>
            </w:r>
          </w:p>
        </w:tc>
      </w:tr>
      <w:tr w:rsidR="006623F8" w14:paraId="78F5D952" w14:textId="77777777" w:rsidTr="006623F8">
        <w:tc>
          <w:tcPr>
            <w:tcW w:w="3240" w:type="dxa"/>
            <w:tcMar>
              <w:top w:w="100" w:type="dxa"/>
              <w:left w:w="100" w:type="dxa"/>
              <w:bottom w:w="100" w:type="dxa"/>
              <w:right w:w="100" w:type="dxa"/>
            </w:tcMar>
          </w:tcPr>
          <w:p w14:paraId="2C3AADE0" w14:textId="77777777" w:rsidR="006623F8" w:rsidRDefault="00624987">
            <w:pPr>
              <w:jc w:val="left"/>
              <w:rPr>
                <w:rFonts w:ascii="Arial" w:eastAsia="Arial" w:hAnsi="Arial" w:cs="Arial"/>
                <w:sz w:val="22"/>
                <w:szCs w:val="22"/>
              </w:rPr>
            </w:pPr>
            <w:r>
              <w:rPr>
                <w:rFonts w:ascii="Arial" w:eastAsia="Arial" w:hAnsi="Arial" w:cs="Arial"/>
                <w:b/>
                <w:sz w:val="22"/>
                <w:szCs w:val="22"/>
              </w:rPr>
              <w:t>Call-Off Contract/Project Ref.</w:t>
            </w:r>
          </w:p>
        </w:tc>
        <w:tc>
          <w:tcPr>
            <w:tcW w:w="6630" w:type="dxa"/>
            <w:tcMar>
              <w:top w:w="100" w:type="dxa"/>
              <w:left w:w="100" w:type="dxa"/>
              <w:bottom w:w="100" w:type="dxa"/>
              <w:right w:w="100" w:type="dxa"/>
            </w:tcMar>
          </w:tcPr>
          <w:p w14:paraId="622D251E" w14:textId="77777777" w:rsidR="006623F8" w:rsidRDefault="00624987">
            <w:pPr>
              <w:jc w:val="left"/>
              <w:rPr>
                <w:rFonts w:ascii="Arial" w:eastAsia="Arial" w:hAnsi="Arial" w:cs="Arial"/>
                <w:sz w:val="22"/>
                <w:szCs w:val="22"/>
              </w:rPr>
            </w:pPr>
            <w:r>
              <w:rPr>
                <w:rFonts w:ascii="Arial" w:eastAsia="Arial" w:hAnsi="Arial" w:cs="Arial"/>
                <w:sz w:val="22"/>
                <w:szCs w:val="22"/>
              </w:rPr>
              <w:t>SR101662425</w:t>
            </w:r>
          </w:p>
        </w:tc>
      </w:tr>
      <w:tr w:rsidR="006623F8" w14:paraId="0963BE36" w14:textId="77777777" w:rsidTr="006623F8">
        <w:tc>
          <w:tcPr>
            <w:tcW w:w="3240" w:type="dxa"/>
            <w:tcMar>
              <w:top w:w="100" w:type="dxa"/>
              <w:left w:w="100" w:type="dxa"/>
              <w:bottom w:w="100" w:type="dxa"/>
              <w:right w:w="100" w:type="dxa"/>
            </w:tcMar>
          </w:tcPr>
          <w:p w14:paraId="0A9F0E70" w14:textId="77777777" w:rsidR="006623F8" w:rsidRDefault="00624987">
            <w:pPr>
              <w:jc w:val="left"/>
              <w:rPr>
                <w:rFonts w:ascii="Arial" w:eastAsia="Arial" w:hAnsi="Arial" w:cs="Arial"/>
                <w:sz w:val="22"/>
                <w:szCs w:val="22"/>
              </w:rPr>
            </w:pPr>
            <w:r>
              <w:rPr>
                <w:rFonts w:ascii="Arial" w:eastAsia="Arial" w:hAnsi="Arial" w:cs="Arial"/>
                <w:b/>
                <w:sz w:val="22"/>
                <w:szCs w:val="22"/>
              </w:rPr>
              <w:t xml:space="preserve">Call-Off Contract title </w:t>
            </w:r>
          </w:p>
        </w:tc>
        <w:tc>
          <w:tcPr>
            <w:tcW w:w="6630" w:type="dxa"/>
            <w:tcMar>
              <w:top w:w="100" w:type="dxa"/>
              <w:left w:w="100" w:type="dxa"/>
              <w:bottom w:w="100" w:type="dxa"/>
              <w:right w:w="100" w:type="dxa"/>
            </w:tcMar>
          </w:tcPr>
          <w:p w14:paraId="12F984AE" w14:textId="77777777" w:rsidR="006623F8" w:rsidRDefault="00624987">
            <w:pPr>
              <w:jc w:val="left"/>
              <w:rPr>
                <w:rFonts w:ascii="Arial" w:eastAsia="Arial" w:hAnsi="Arial" w:cs="Arial"/>
                <w:sz w:val="22"/>
                <w:szCs w:val="22"/>
              </w:rPr>
            </w:pPr>
            <w:r>
              <w:rPr>
                <w:rFonts w:ascii="Arial" w:eastAsia="Arial" w:hAnsi="Arial" w:cs="Arial"/>
                <w:sz w:val="22"/>
                <w:szCs w:val="22"/>
              </w:rPr>
              <w:t>Digital Delivery of HMRC Services in DDC Newcastle – Design and User Research Requirement</w:t>
            </w:r>
          </w:p>
        </w:tc>
      </w:tr>
      <w:tr w:rsidR="006623F8" w14:paraId="290C1A92" w14:textId="77777777" w:rsidTr="006623F8">
        <w:tc>
          <w:tcPr>
            <w:tcW w:w="3240" w:type="dxa"/>
            <w:tcMar>
              <w:top w:w="100" w:type="dxa"/>
              <w:left w:w="100" w:type="dxa"/>
              <w:bottom w:w="100" w:type="dxa"/>
              <w:right w:w="100" w:type="dxa"/>
            </w:tcMar>
          </w:tcPr>
          <w:p w14:paraId="5284DD88" w14:textId="77777777" w:rsidR="006623F8" w:rsidRDefault="00624987">
            <w:pPr>
              <w:jc w:val="left"/>
              <w:rPr>
                <w:rFonts w:ascii="Arial" w:eastAsia="Arial" w:hAnsi="Arial" w:cs="Arial"/>
                <w:sz w:val="22"/>
                <w:szCs w:val="22"/>
              </w:rPr>
            </w:pPr>
            <w:r>
              <w:rPr>
                <w:rFonts w:ascii="Arial" w:eastAsia="Arial" w:hAnsi="Arial" w:cs="Arial"/>
                <w:b/>
                <w:sz w:val="22"/>
                <w:szCs w:val="22"/>
              </w:rPr>
              <w:t xml:space="preserve">Call-Off Contract description </w:t>
            </w:r>
          </w:p>
        </w:tc>
        <w:tc>
          <w:tcPr>
            <w:tcW w:w="6630" w:type="dxa"/>
            <w:tcMar>
              <w:top w:w="100" w:type="dxa"/>
              <w:left w:w="100" w:type="dxa"/>
              <w:bottom w:w="100" w:type="dxa"/>
              <w:right w:w="100" w:type="dxa"/>
            </w:tcMar>
          </w:tcPr>
          <w:p w14:paraId="4E3381EC" w14:textId="77777777" w:rsidR="006623F8" w:rsidRDefault="00624987">
            <w:pPr>
              <w:jc w:val="left"/>
              <w:rPr>
                <w:rFonts w:ascii="Arial" w:eastAsia="Arial" w:hAnsi="Arial" w:cs="Arial"/>
                <w:sz w:val="22"/>
                <w:szCs w:val="22"/>
              </w:rPr>
            </w:pPr>
            <w:r>
              <w:rPr>
                <w:rFonts w:ascii="Arial" w:eastAsia="Arial" w:hAnsi="Arial" w:cs="Arial"/>
                <w:sz w:val="22"/>
                <w:szCs w:val="22"/>
              </w:rPr>
              <w:t>Digital Delivery of HMRC Services in DDC Newcastle – Design and User Research Requirement</w:t>
            </w:r>
          </w:p>
        </w:tc>
      </w:tr>
      <w:tr w:rsidR="006623F8" w14:paraId="747E8AB1" w14:textId="77777777" w:rsidTr="006623F8">
        <w:tc>
          <w:tcPr>
            <w:tcW w:w="3240" w:type="dxa"/>
            <w:tcMar>
              <w:top w:w="100" w:type="dxa"/>
              <w:left w:w="100" w:type="dxa"/>
              <w:bottom w:w="100" w:type="dxa"/>
              <w:right w:w="100" w:type="dxa"/>
            </w:tcMar>
          </w:tcPr>
          <w:p w14:paraId="506412BA" w14:textId="77777777" w:rsidR="006623F8" w:rsidRDefault="00624987">
            <w:pPr>
              <w:jc w:val="left"/>
              <w:rPr>
                <w:rFonts w:ascii="Arial" w:eastAsia="Arial" w:hAnsi="Arial" w:cs="Arial"/>
                <w:sz w:val="22"/>
                <w:szCs w:val="22"/>
              </w:rPr>
            </w:pPr>
            <w:r>
              <w:rPr>
                <w:rFonts w:ascii="Arial" w:eastAsia="Arial" w:hAnsi="Arial" w:cs="Arial"/>
                <w:b/>
                <w:sz w:val="22"/>
                <w:szCs w:val="22"/>
                <w:u w:val="single"/>
              </w:rPr>
              <w:t>Call-Off Contract period</w:t>
            </w:r>
            <w:r>
              <w:rPr>
                <w:rFonts w:ascii="Arial" w:eastAsia="Arial" w:hAnsi="Arial" w:cs="Arial"/>
                <w:b/>
                <w:sz w:val="22"/>
                <w:szCs w:val="22"/>
              </w:rPr>
              <w:t xml:space="preserve"> </w:t>
            </w:r>
          </w:p>
        </w:tc>
        <w:tc>
          <w:tcPr>
            <w:tcW w:w="6630" w:type="dxa"/>
            <w:tcMar>
              <w:top w:w="100" w:type="dxa"/>
              <w:left w:w="100" w:type="dxa"/>
              <w:bottom w:w="100" w:type="dxa"/>
              <w:right w:w="100" w:type="dxa"/>
            </w:tcMar>
          </w:tcPr>
          <w:p w14:paraId="2A2F528C" w14:textId="77777777" w:rsidR="006623F8" w:rsidRDefault="006623F8">
            <w:pPr>
              <w:jc w:val="left"/>
              <w:rPr>
                <w:rFonts w:ascii="Arial" w:eastAsia="Arial" w:hAnsi="Arial" w:cs="Arial"/>
                <w:sz w:val="22"/>
                <w:szCs w:val="22"/>
              </w:rPr>
            </w:pPr>
          </w:p>
        </w:tc>
      </w:tr>
      <w:tr w:rsidR="006623F8" w14:paraId="499666D4" w14:textId="77777777" w:rsidTr="006623F8">
        <w:tc>
          <w:tcPr>
            <w:tcW w:w="3240" w:type="dxa"/>
            <w:tcMar>
              <w:top w:w="100" w:type="dxa"/>
              <w:left w:w="100" w:type="dxa"/>
              <w:bottom w:w="100" w:type="dxa"/>
              <w:right w:w="100" w:type="dxa"/>
            </w:tcMar>
          </w:tcPr>
          <w:p w14:paraId="359B8D3B" w14:textId="77777777" w:rsidR="006623F8" w:rsidRDefault="00624987">
            <w:pPr>
              <w:jc w:val="left"/>
              <w:rPr>
                <w:rFonts w:ascii="Arial" w:eastAsia="Arial" w:hAnsi="Arial" w:cs="Arial"/>
                <w:sz w:val="22"/>
                <w:szCs w:val="22"/>
              </w:rPr>
            </w:pPr>
            <w:r>
              <w:rPr>
                <w:rFonts w:ascii="Arial" w:eastAsia="Arial" w:hAnsi="Arial" w:cs="Arial"/>
                <w:b/>
                <w:sz w:val="22"/>
                <w:szCs w:val="22"/>
              </w:rPr>
              <w:t xml:space="preserve">Start date </w:t>
            </w:r>
          </w:p>
        </w:tc>
        <w:tc>
          <w:tcPr>
            <w:tcW w:w="6630" w:type="dxa"/>
            <w:tcMar>
              <w:top w:w="100" w:type="dxa"/>
              <w:left w:w="100" w:type="dxa"/>
              <w:bottom w:w="100" w:type="dxa"/>
              <w:right w:w="100" w:type="dxa"/>
            </w:tcMar>
          </w:tcPr>
          <w:p w14:paraId="2B85DDB0" w14:textId="77777777" w:rsidR="006623F8" w:rsidRDefault="00624987">
            <w:pPr>
              <w:jc w:val="left"/>
              <w:rPr>
                <w:rFonts w:ascii="Arial" w:eastAsia="Arial" w:hAnsi="Arial" w:cs="Arial"/>
                <w:sz w:val="22"/>
                <w:szCs w:val="22"/>
              </w:rPr>
            </w:pPr>
            <w:r>
              <w:rPr>
                <w:rFonts w:ascii="Arial" w:eastAsia="Arial" w:hAnsi="Arial" w:cs="Arial"/>
                <w:sz w:val="22"/>
                <w:szCs w:val="22"/>
              </w:rPr>
              <w:t>01/02/2018</w:t>
            </w:r>
          </w:p>
        </w:tc>
      </w:tr>
      <w:tr w:rsidR="006623F8" w14:paraId="2C1D65DB" w14:textId="77777777" w:rsidTr="006623F8">
        <w:tc>
          <w:tcPr>
            <w:tcW w:w="3240" w:type="dxa"/>
            <w:tcMar>
              <w:top w:w="100" w:type="dxa"/>
              <w:left w:w="100" w:type="dxa"/>
              <w:bottom w:w="100" w:type="dxa"/>
              <w:right w:w="100" w:type="dxa"/>
            </w:tcMar>
          </w:tcPr>
          <w:p w14:paraId="29F3AE34" w14:textId="77777777" w:rsidR="006623F8" w:rsidRDefault="00624987">
            <w:pPr>
              <w:jc w:val="left"/>
              <w:rPr>
                <w:rFonts w:ascii="Arial" w:eastAsia="Arial" w:hAnsi="Arial" w:cs="Arial"/>
                <w:sz w:val="22"/>
                <w:szCs w:val="22"/>
              </w:rPr>
            </w:pPr>
            <w:r>
              <w:rPr>
                <w:rFonts w:ascii="Arial" w:eastAsia="Arial" w:hAnsi="Arial" w:cs="Arial"/>
                <w:b/>
                <w:sz w:val="22"/>
                <w:szCs w:val="22"/>
              </w:rPr>
              <w:t>End date</w:t>
            </w:r>
          </w:p>
        </w:tc>
        <w:tc>
          <w:tcPr>
            <w:tcW w:w="6630" w:type="dxa"/>
            <w:tcMar>
              <w:top w:w="100" w:type="dxa"/>
              <w:left w:w="100" w:type="dxa"/>
              <w:bottom w:w="100" w:type="dxa"/>
              <w:right w:w="100" w:type="dxa"/>
            </w:tcMar>
          </w:tcPr>
          <w:p w14:paraId="046EDCE8" w14:textId="77777777" w:rsidR="006623F8" w:rsidRDefault="00624987">
            <w:pPr>
              <w:jc w:val="left"/>
              <w:rPr>
                <w:rFonts w:ascii="Arial" w:eastAsia="Arial" w:hAnsi="Arial" w:cs="Arial"/>
                <w:sz w:val="22"/>
                <w:szCs w:val="22"/>
              </w:rPr>
            </w:pPr>
            <w:r>
              <w:rPr>
                <w:rFonts w:ascii="Arial" w:eastAsia="Arial" w:hAnsi="Arial" w:cs="Arial"/>
                <w:sz w:val="22"/>
                <w:szCs w:val="22"/>
              </w:rPr>
              <w:t>31/01/2020</w:t>
            </w:r>
          </w:p>
        </w:tc>
      </w:tr>
      <w:tr w:rsidR="006623F8" w14:paraId="55EE8424" w14:textId="77777777" w:rsidTr="006623F8">
        <w:tc>
          <w:tcPr>
            <w:tcW w:w="3240" w:type="dxa"/>
            <w:tcMar>
              <w:top w:w="100" w:type="dxa"/>
              <w:left w:w="100" w:type="dxa"/>
              <w:bottom w:w="100" w:type="dxa"/>
              <w:right w:w="100" w:type="dxa"/>
            </w:tcMar>
          </w:tcPr>
          <w:p w14:paraId="7ED95786" w14:textId="77777777" w:rsidR="006623F8" w:rsidRDefault="00624987">
            <w:pPr>
              <w:jc w:val="left"/>
              <w:rPr>
                <w:rFonts w:ascii="Arial" w:eastAsia="Arial" w:hAnsi="Arial" w:cs="Arial"/>
                <w:sz w:val="22"/>
                <w:szCs w:val="22"/>
              </w:rPr>
            </w:pPr>
            <w:r>
              <w:rPr>
                <w:rFonts w:ascii="Arial" w:eastAsia="Arial" w:hAnsi="Arial" w:cs="Arial"/>
                <w:b/>
                <w:sz w:val="22"/>
                <w:szCs w:val="22"/>
              </w:rPr>
              <w:t>(Optional) Maximum Call-Off Contract Extension  Period</w:t>
            </w:r>
          </w:p>
        </w:tc>
        <w:tc>
          <w:tcPr>
            <w:tcW w:w="6630" w:type="dxa"/>
            <w:tcMar>
              <w:top w:w="100" w:type="dxa"/>
              <w:left w:w="100" w:type="dxa"/>
              <w:bottom w:w="100" w:type="dxa"/>
              <w:right w:w="100" w:type="dxa"/>
            </w:tcMar>
          </w:tcPr>
          <w:p w14:paraId="72FFAF21" w14:textId="77777777" w:rsidR="006623F8" w:rsidRDefault="00624987">
            <w:pPr>
              <w:jc w:val="left"/>
              <w:rPr>
                <w:rFonts w:ascii="Arial" w:eastAsia="Arial" w:hAnsi="Arial" w:cs="Arial"/>
                <w:sz w:val="22"/>
                <w:szCs w:val="22"/>
              </w:rPr>
            </w:pPr>
            <w:r>
              <w:rPr>
                <w:rFonts w:ascii="Arial" w:eastAsia="Arial" w:hAnsi="Arial" w:cs="Arial"/>
                <w:sz w:val="22"/>
                <w:szCs w:val="22"/>
              </w:rPr>
              <w:t>6 months</w:t>
            </w:r>
          </w:p>
        </w:tc>
      </w:tr>
      <w:tr w:rsidR="006623F8" w14:paraId="2F61249C" w14:textId="77777777" w:rsidTr="006623F8">
        <w:tc>
          <w:tcPr>
            <w:tcW w:w="3240" w:type="dxa"/>
            <w:tcMar>
              <w:top w:w="100" w:type="dxa"/>
              <w:left w:w="100" w:type="dxa"/>
              <w:bottom w:w="100" w:type="dxa"/>
              <w:right w:w="100" w:type="dxa"/>
            </w:tcMar>
          </w:tcPr>
          <w:p w14:paraId="3A503C5C" w14:textId="77777777" w:rsidR="006623F8" w:rsidRDefault="00624987">
            <w:pPr>
              <w:jc w:val="left"/>
              <w:rPr>
                <w:rFonts w:ascii="Arial" w:eastAsia="Arial" w:hAnsi="Arial" w:cs="Arial"/>
                <w:sz w:val="22"/>
                <w:szCs w:val="22"/>
              </w:rPr>
            </w:pPr>
            <w:r>
              <w:rPr>
                <w:rFonts w:ascii="Arial" w:eastAsia="Arial" w:hAnsi="Arial" w:cs="Arial"/>
                <w:b/>
                <w:sz w:val="22"/>
                <w:szCs w:val="22"/>
              </w:rPr>
              <w:t>Latest Extension Period End Date</w:t>
            </w:r>
          </w:p>
        </w:tc>
        <w:tc>
          <w:tcPr>
            <w:tcW w:w="6630" w:type="dxa"/>
            <w:tcMar>
              <w:top w:w="100" w:type="dxa"/>
              <w:left w:w="100" w:type="dxa"/>
              <w:bottom w:w="100" w:type="dxa"/>
              <w:right w:w="100" w:type="dxa"/>
            </w:tcMar>
          </w:tcPr>
          <w:p w14:paraId="332862C0" w14:textId="77777777" w:rsidR="006623F8" w:rsidRDefault="00624987">
            <w:pPr>
              <w:jc w:val="left"/>
              <w:rPr>
                <w:rFonts w:ascii="Arial" w:eastAsia="Arial" w:hAnsi="Arial" w:cs="Arial"/>
                <w:sz w:val="22"/>
                <w:szCs w:val="22"/>
              </w:rPr>
            </w:pPr>
            <w:r>
              <w:rPr>
                <w:rFonts w:ascii="Arial" w:eastAsia="Arial" w:hAnsi="Arial" w:cs="Arial"/>
                <w:sz w:val="22"/>
                <w:szCs w:val="22"/>
              </w:rPr>
              <w:t>31/07/2020</w:t>
            </w:r>
          </w:p>
        </w:tc>
      </w:tr>
      <w:tr w:rsidR="006623F8" w14:paraId="280E9AC7" w14:textId="77777777" w:rsidTr="006623F8">
        <w:tc>
          <w:tcPr>
            <w:tcW w:w="3240" w:type="dxa"/>
            <w:tcMar>
              <w:top w:w="100" w:type="dxa"/>
              <w:left w:w="100" w:type="dxa"/>
              <w:bottom w:w="100" w:type="dxa"/>
              <w:right w:w="100" w:type="dxa"/>
            </w:tcMar>
          </w:tcPr>
          <w:p w14:paraId="3CC64BBD" w14:textId="77777777" w:rsidR="006623F8" w:rsidRDefault="00624987">
            <w:pPr>
              <w:jc w:val="left"/>
              <w:rPr>
                <w:rFonts w:ascii="Arial" w:eastAsia="Arial" w:hAnsi="Arial" w:cs="Arial"/>
                <w:sz w:val="22"/>
                <w:szCs w:val="22"/>
              </w:rPr>
            </w:pPr>
            <w:r>
              <w:rPr>
                <w:rFonts w:ascii="Arial" w:eastAsia="Arial" w:hAnsi="Arial" w:cs="Arial"/>
                <w:b/>
                <w:sz w:val="22"/>
                <w:szCs w:val="22"/>
              </w:rPr>
              <w:t>Notice period (prior to the initial Call-Off Contract period) to trigger Call-Off Contract Extension</w:t>
            </w:r>
          </w:p>
        </w:tc>
        <w:tc>
          <w:tcPr>
            <w:tcW w:w="6630" w:type="dxa"/>
            <w:tcMar>
              <w:top w:w="100" w:type="dxa"/>
              <w:left w:w="100" w:type="dxa"/>
              <w:bottom w:w="100" w:type="dxa"/>
              <w:right w:w="100" w:type="dxa"/>
            </w:tcMar>
          </w:tcPr>
          <w:p w14:paraId="1E546E0D" w14:textId="77777777" w:rsidR="006623F8" w:rsidRDefault="00624987">
            <w:pPr>
              <w:jc w:val="left"/>
              <w:rPr>
                <w:rFonts w:ascii="Arial" w:eastAsia="Arial" w:hAnsi="Arial" w:cs="Arial"/>
                <w:sz w:val="22"/>
                <w:szCs w:val="22"/>
              </w:rPr>
            </w:pPr>
            <w:r>
              <w:rPr>
                <w:rFonts w:ascii="Arial" w:eastAsia="Arial" w:hAnsi="Arial" w:cs="Arial"/>
                <w:sz w:val="22"/>
                <w:szCs w:val="22"/>
              </w:rPr>
              <w:t>90 days</w:t>
            </w:r>
          </w:p>
        </w:tc>
      </w:tr>
      <w:tr w:rsidR="006623F8" w14:paraId="6BDD2CBE" w14:textId="77777777" w:rsidTr="006623F8">
        <w:tc>
          <w:tcPr>
            <w:tcW w:w="3240" w:type="dxa"/>
            <w:tcMar>
              <w:top w:w="100" w:type="dxa"/>
              <w:left w:w="100" w:type="dxa"/>
              <w:bottom w:w="100" w:type="dxa"/>
              <w:right w:w="100" w:type="dxa"/>
            </w:tcMar>
          </w:tcPr>
          <w:p w14:paraId="535484A8" w14:textId="77777777" w:rsidR="006623F8" w:rsidRDefault="00624987">
            <w:pPr>
              <w:jc w:val="left"/>
              <w:rPr>
                <w:rFonts w:ascii="Arial" w:eastAsia="Arial" w:hAnsi="Arial" w:cs="Arial"/>
                <w:sz w:val="22"/>
                <w:szCs w:val="22"/>
              </w:rPr>
            </w:pPr>
            <w:r>
              <w:rPr>
                <w:rFonts w:ascii="Arial" w:eastAsia="Arial" w:hAnsi="Arial" w:cs="Arial"/>
                <w:b/>
                <w:sz w:val="22"/>
                <w:szCs w:val="22"/>
                <w:u w:val="single"/>
              </w:rPr>
              <w:t>Call-Off Contract value</w:t>
            </w:r>
            <w:r>
              <w:rPr>
                <w:rFonts w:ascii="Arial" w:eastAsia="Arial" w:hAnsi="Arial" w:cs="Arial"/>
                <w:b/>
                <w:sz w:val="22"/>
                <w:szCs w:val="22"/>
              </w:rPr>
              <w:t xml:space="preserve"> </w:t>
            </w:r>
          </w:p>
        </w:tc>
        <w:tc>
          <w:tcPr>
            <w:tcW w:w="6630" w:type="dxa"/>
            <w:tcMar>
              <w:top w:w="100" w:type="dxa"/>
              <w:left w:w="100" w:type="dxa"/>
              <w:bottom w:w="100" w:type="dxa"/>
              <w:right w:w="100" w:type="dxa"/>
            </w:tcMar>
          </w:tcPr>
          <w:p w14:paraId="6C71FBFE" w14:textId="77777777" w:rsidR="006623F8" w:rsidRDefault="006623F8">
            <w:pPr>
              <w:jc w:val="left"/>
              <w:rPr>
                <w:rFonts w:ascii="Arial" w:eastAsia="Arial" w:hAnsi="Arial" w:cs="Arial"/>
                <w:sz w:val="22"/>
                <w:szCs w:val="22"/>
              </w:rPr>
            </w:pPr>
          </w:p>
        </w:tc>
      </w:tr>
      <w:tr w:rsidR="006623F8" w14:paraId="6114133B" w14:textId="77777777" w:rsidTr="006623F8">
        <w:tc>
          <w:tcPr>
            <w:tcW w:w="3240" w:type="dxa"/>
            <w:tcMar>
              <w:top w:w="100" w:type="dxa"/>
              <w:left w:w="100" w:type="dxa"/>
              <w:bottom w:w="100" w:type="dxa"/>
              <w:right w:w="100" w:type="dxa"/>
            </w:tcMar>
          </w:tcPr>
          <w:p w14:paraId="1F0A5D67" w14:textId="77777777" w:rsidR="006623F8" w:rsidRDefault="00624987">
            <w:pPr>
              <w:jc w:val="left"/>
              <w:rPr>
                <w:rFonts w:ascii="Arial" w:eastAsia="Arial" w:hAnsi="Arial" w:cs="Arial"/>
                <w:sz w:val="22"/>
                <w:szCs w:val="22"/>
              </w:rPr>
            </w:pPr>
            <w:r>
              <w:rPr>
                <w:rFonts w:ascii="Arial" w:eastAsia="Arial" w:hAnsi="Arial" w:cs="Arial"/>
                <w:b/>
                <w:sz w:val="22"/>
                <w:szCs w:val="22"/>
              </w:rPr>
              <w:t xml:space="preserve">Charging method </w:t>
            </w:r>
          </w:p>
        </w:tc>
        <w:tc>
          <w:tcPr>
            <w:tcW w:w="6630" w:type="dxa"/>
            <w:tcMar>
              <w:top w:w="100" w:type="dxa"/>
              <w:left w:w="100" w:type="dxa"/>
              <w:bottom w:w="100" w:type="dxa"/>
              <w:right w:w="100" w:type="dxa"/>
            </w:tcMar>
          </w:tcPr>
          <w:p w14:paraId="6BADECF1" w14:textId="77777777" w:rsidR="006623F8" w:rsidRDefault="006623F8">
            <w:pPr>
              <w:jc w:val="left"/>
              <w:rPr>
                <w:rFonts w:ascii="Arial" w:eastAsia="Arial" w:hAnsi="Arial" w:cs="Arial"/>
                <w:sz w:val="22"/>
                <w:szCs w:val="22"/>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44"/>
              <w:gridCol w:w="726"/>
            </w:tblGrid>
            <w:tr w:rsidR="006623F8" w14:paraId="28C921EA" w14:textId="77777777" w:rsidTr="006623F8">
              <w:trPr>
                <w:trHeight w:val="600"/>
              </w:trPr>
              <w:tc>
                <w:tcPr>
                  <w:tcW w:w="5544" w:type="dxa"/>
                  <w:tcMar>
                    <w:top w:w="100" w:type="dxa"/>
                    <w:left w:w="100" w:type="dxa"/>
                    <w:bottom w:w="100" w:type="dxa"/>
                    <w:right w:w="100" w:type="dxa"/>
                  </w:tcMar>
                </w:tcPr>
                <w:p w14:paraId="0A67C00E" w14:textId="77777777" w:rsidR="006623F8" w:rsidRDefault="00624987">
                  <w:pPr>
                    <w:rPr>
                      <w:rFonts w:ascii="Arial" w:eastAsia="Arial" w:hAnsi="Arial" w:cs="Arial"/>
                      <w:sz w:val="22"/>
                      <w:szCs w:val="22"/>
                    </w:rPr>
                  </w:pPr>
                  <w:r>
                    <w:rPr>
                      <w:rFonts w:ascii="Arial" w:eastAsia="Arial" w:hAnsi="Arial" w:cs="Arial"/>
                      <w:sz w:val="22"/>
                      <w:szCs w:val="22"/>
                    </w:rPr>
                    <w:t>Capped time and materials (CTM)</w:t>
                  </w:r>
                </w:p>
              </w:tc>
              <w:tc>
                <w:tcPr>
                  <w:tcW w:w="726" w:type="dxa"/>
                  <w:tcMar>
                    <w:top w:w="100" w:type="dxa"/>
                    <w:left w:w="100" w:type="dxa"/>
                    <w:bottom w:w="100" w:type="dxa"/>
                    <w:right w:w="100" w:type="dxa"/>
                  </w:tcMar>
                </w:tcPr>
                <w:p w14:paraId="493F9F25" w14:textId="77777777" w:rsidR="006623F8" w:rsidRDefault="006623F8">
                  <w:pPr>
                    <w:widowControl w:val="0"/>
                    <w:jc w:val="left"/>
                    <w:rPr>
                      <w:rFonts w:ascii="Arial" w:eastAsia="Arial" w:hAnsi="Arial" w:cs="Arial"/>
                      <w:sz w:val="22"/>
                      <w:szCs w:val="22"/>
                    </w:rPr>
                  </w:pPr>
                </w:p>
              </w:tc>
            </w:tr>
            <w:tr w:rsidR="006623F8" w14:paraId="4494A3C5" w14:textId="77777777" w:rsidTr="006623F8">
              <w:tc>
                <w:tcPr>
                  <w:tcW w:w="5544" w:type="dxa"/>
                  <w:tcMar>
                    <w:top w:w="100" w:type="dxa"/>
                    <w:left w:w="100" w:type="dxa"/>
                    <w:bottom w:w="100" w:type="dxa"/>
                    <w:right w:w="100" w:type="dxa"/>
                  </w:tcMar>
                </w:tcPr>
                <w:p w14:paraId="4726CED2" w14:textId="77777777" w:rsidR="006623F8" w:rsidRDefault="00624987">
                  <w:pPr>
                    <w:rPr>
                      <w:rFonts w:ascii="Arial" w:eastAsia="Arial" w:hAnsi="Arial" w:cs="Arial"/>
                      <w:sz w:val="22"/>
                      <w:szCs w:val="22"/>
                    </w:rPr>
                  </w:pPr>
                  <w:r>
                    <w:rPr>
                      <w:rFonts w:ascii="Arial" w:eastAsia="Arial" w:hAnsi="Arial" w:cs="Arial"/>
                      <w:sz w:val="22"/>
                      <w:szCs w:val="22"/>
                    </w:rPr>
                    <w:t>Price per story</w:t>
                  </w:r>
                </w:p>
              </w:tc>
              <w:tc>
                <w:tcPr>
                  <w:tcW w:w="726" w:type="dxa"/>
                  <w:tcMar>
                    <w:top w:w="100" w:type="dxa"/>
                    <w:left w:w="100" w:type="dxa"/>
                    <w:bottom w:w="100" w:type="dxa"/>
                    <w:right w:w="100" w:type="dxa"/>
                  </w:tcMar>
                </w:tcPr>
                <w:p w14:paraId="36D92CB3" w14:textId="77777777" w:rsidR="006623F8" w:rsidRDefault="006623F8">
                  <w:pPr>
                    <w:widowControl w:val="0"/>
                    <w:jc w:val="left"/>
                    <w:rPr>
                      <w:rFonts w:ascii="Arial" w:eastAsia="Arial" w:hAnsi="Arial" w:cs="Arial"/>
                      <w:sz w:val="22"/>
                      <w:szCs w:val="22"/>
                    </w:rPr>
                  </w:pPr>
                </w:p>
              </w:tc>
            </w:tr>
            <w:tr w:rsidR="006623F8" w14:paraId="07B6AA27" w14:textId="77777777" w:rsidTr="006623F8">
              <w:tc>
                <w:tcPr>
                  <w:tcW w:w="5544" w:type="dxa"/>
                  <w:tcMar>
                    <w:top w:w="100" w:type="dxa"/>
                    <w:left w:w="100" w:type="dxa"/>
                    <w:bottom w:w="100" w:type="dxa"/>
                    <w:right w:w="100" w:type="dxa"/>
                  </w:tcMar>
                </w:tcPr>
                <w:p w14:paraId="155BA71E" w14:textId="77777777" w:rsidR="006623F8" w:rsidRDefault="00624987">
                  <w:pPr>
                    <w:rPr>
                      <w:rFonts w:ascii="Arial" w:eastAsia="Arial" w:hAnsi="Arial" w:cs="Arial"/>
                      <w:sz w:val="22"/>
                      <w:szCs w:val="22"/>
                    </w:rPr>
                  </w:pPr>
                  <w:r>
                    <w:rPr>
                      <w:rFonts w:ascii="Arial" w:eastAsia="Arial" w:hAnsi="Arial" w:cs="Arial"/>
                      <w:sz w:val="22"/>
                      <w:szCs w:val="22"/>
                    </w:rPr>
                    <w:t xml:space="preserve">Time and materials (T&amp;M) </w:t>
                  </w:r>
                </w:p>
              </w:tc>
              <w:tc>
                <w:tcPr>
                  <w:tcW w:w="726" w:type="dxa"/>
                  <w:tcMar>
                    <w:top w:w="100" w:type="dxa"/>
                    <w:left w:w="100" w:type="dxa"/>
                    <w:bottom w:w="100" w:type="dxa"/>
                    <w:right w:w="100" w:type="dxa"/>
                  </w:tcMar>
                </w:tcPr>
                <w:p w14:paraId="7826E89C" w14:textId="77777777" w:rsidR="006623F8" w:rsidRDefault="006623F8">
                  <w:pPr>
                    <w:widowControl w:val="0"/>
                    <w:jc w:val="left"/>
                    <w:rPr>
                      <w:rFonts w:ascii="Arial" w:eastAsia="Arial" w:hAnsi="Arial" w:cs="Arial"/>
                      <w:sz w:val="22"/>
                      <w:szCs w:val="22"/>
                    </w:rPr>
                  </w:pPr>
                </w:p>
              </w:tc>
            </w:tr>
            <w:tr w:rsidR="006623F8" w14:paraId="195EDB6D" w14:textId="77777777" w:rsidTr="006623F8">
              <w:tc>
                <w:tcPr>
                  <w:tcW w:w="5544" w:type="dxa"/>
                  <w:tcMar>
                    <w:top w:w="100" w:type="dxa"/>
                    <w:left w:w="100" w:type="dxa"/>
                    <w:bottom w:w="100" w:type="dxa"/>
                    <w:right w:w="100" w:type="dxa"/>
                  </w:tcMar>
                </w:tcPr>
                <w:p w14:paraId="05AA48DA" w14:textId="77777777" w:rsidR="006623F8" w:rsidRDefault="00624987">
                  <w:pPr>
                    <w:rPr>
                      <w:rFonts w:ascii="Arial" w:eastAsia="Arial" w:hAnsi="Arial" w:cs="Arial"/>
                      <w:sz w:val="22"/>
                      <w:szCs w:val="22"/>
                    </w:rPr>
                  </w:pPr>
                  <w:r>
                    <w:rPr>
                      <w:rFonts w:ascii="Arial" w:eastAsia="Arial" w:hAnsi="Arial" w:cs="Arial"/>
                      <w:sz w:val="22"/>
                      <w:szCs w:val="22"/>
                    </w:rPr>
                    <w:t xml:space="preserve">Fixed price </w:t>
                  </w:r>
                </w:p>
              </w:tc>
              <w:tc>
                <w:tcPr>
                  <w:tcW w:w="726" w:type="dxa"/>
                  <w:tcMar>
                    <w:top w:w="100" w:type="dxa"/>
                    <w:left w:w="100" w:type="dxa"/>
                    <w:bottom w:w="100" w:type="dxa"/>
                    <w:right w:w="100" w:type="dxa"/>
                  </w:tcMar>
                </w:tcPr>
                <w:p w14:paraId="70B98CE3" w14:textId="77777777" w:rsidR="006623F8" w:rsidRDefault="006623F8">
                  <w:pPr>
                    <w:widowControl w:val="0"/>
                    <w:jc w:val="left"/>
                    <w:rPr>
                      <w:rFonts w:ascii="Arial" w:eastAsia="Arial" w:hAnsi="Arial" w:cs="Arial"/>
                      <w:sz w:val="22"/>
                      <w:szCs w:val="22"/>
                    </w:rPr>
                  </w:pPr>
                </w:p>
              </w:tc>
            </w:tr>
            <w:tr w:rsidR="006623F8" w14:paraId="2CE6B2A3" w14:textId="77777777" w:rsidTr="006623F8">
              <w:tc>
                <w:tcPr>
                  <w:tcW w:w="5544" w:type="dxa"/>
                  <w:tcMar>
                    <w:top w:w="100" w:type="dxa"/>
                    <w:left w:w="100" w:type="dxa"/>
                    <w:bottom w:w="100" w:type="dxa"/>
                    <w:right w:w="100" w:type="dxa"/>
                  </w:tcMar>
                </w:tcPr>
                <w:p w14:paraId="67149AEB" w14:textId="77777777" w:rsidR="006623F8" w:rsidRDefault="00624987">
                  <w:pPr>
                    <w:rPr>
                      <w:rFonts w:ascii="Arial" w:eastAsia="Arial" w:hAnsi="Arial" w:cs="Arial"/>
                      <w:sz w:val="22"/>
                      <w:szCs w:val="22"/>
                    </w:rPr>
                  </w:pPr>
                  <w:r>
                    <w:rPr>
                      <w:rFonts w:ascii="Arial" w:eastAsia="Arial" w:hAnsi="Arial" w:cs="Arial"/>
                      <w:sz w:val="22"/>
                      <w:szCs w:val="22"/>
                    </w:rPr>
                    <w:t>Other pricing method or a combination of pricing methods agreed by the parties</w:t>
                  </w:r>
                </w:p>
              </w:tc>
              <w:tc>
                <w:tcPr>
                  <w:tcW w:w="726" w:type="dxa"/>
                  <w:tcMar>
                    <w:top w:w="100" w:type="dxa"/>
                    <w:left w:w="100" w:type="dxa"/>
                    <w:bottom w:w="100" w:type="dxa"/>
                    <w:right w:w="100" w:type="dxa"/>
                  </w:tcMar>
                </w:tcPr>
                <w:p w14:paraId="1C881DAA"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Yes</w:t>
                  </w:r>
                </w:p>
              </w:tc>
            </w:tr>
          </w:tbl>
          <w:p w14:paraId="295FF3AE" w14:textId="77777777" w:rsidR="006623F8" w:rsidRDefault="006623F8">
            <w:pPr>
              <w:jc w:val="left"/>
              <w:rPr>
                <w:rFonts w:ascii="Arial" w:eastAsia="Arial" w:hAnsi="Arial" w:cs="Arial"/>
                <w:sz w:val="22"/>
                <w:szCs w:val="22"/>
              </w:rPr>
            </w:pPr>
          </w:p>
        </w:tc>
      </w:tr>
      <w:tr w:rsidR="006623F8" w14:paraId="62622F0A" w14:textId="77777777" w:rsidTr="006623F8">
        <w:tc>
          <w:tcPr>
            <w:tcW w:w="3240" w:type="dxa"/>
            <w:tcMar>
              <w:top w:w="100" w:type="dxa"/>
              <w:left w:w="100" w:type="dxa"/>
              <w:bottom w:w="100" w:type="dxa"/>
              <w:right w:w="100" w:type="dxa"/>
            </w:tcMar>
          </w:tcPr>
          <w:p w14:paraId="5A32A10A" w14:textId="77777777" w:rsidR="006623F8" w:rsidRDefault="00624987">
            <w:pPr>
              <w:jc w:val="left"/>
              <w:rPr>
                <w:rFonts w:ascii="Arial" w:eastAsia="Arial" w:hAnsi="Arial" w:cs="Arial"/>
                <w:sz w:val="22"/>
                <w:szCs w:val="22"/>
              </w:rPr>
            </w:pPr>
            <w:r>
              <w:rPr>
                <w:rFonts w:ascii="Arial" w:eastAsia="Arial" w:hAnsi="Arial" w:cs="Arial"/>
                <w:b/>
                <w:sz w:val="22"/>
                <w:szCs w:val="22"/>
              </w:rPr>
              <w:t xml:space="preserve">Notice period for termination for convenience </w:t>
            </w:r>
          </w:p>
        </w:tc>
        <w:tc>
          <w:tcPr>
            <w:tcW w:w="6630" w:type="dxa"/>
            <w:tcMar>
              <w:top w:w="100" w:type="dxa"/>
              <w:left w:w="100" w:type="dxa"/>
              <w:bottom w:w="100" w:type="dxa"/>
              <w:right w:w="100" w:type="dxa"/>
            </w:tcMar>
          </w:tcPr>
          <w:p w14:paraId="6358D7F8" w14:textId="77777777" w:rsidR="006623F8" w:rsidRDefault="00624987">
            <w:pPr>
              <w:jc w:val="left"/>
              <w:rPr>
                <w:rFonts w:ascii="Arial" w:eastAsia="Arial" w:hAnsi="Arial" w:cs="Arial"/>
                <w:sz w:val="22"/>
                <w:szCs w:val="22"/>
              </w:rPr>
            </w:pPr>
            <w:r>
              <w:rPr>
                <w:rFonts w:ascii="Arial" w:eastAsia="Arial" w:hAnsi="Arial" w:cs="Arial"/>
                <w:sz w:val="22"/>
                <w:szCs w:val="22"/>
              </w:rPr>
              <w:t>90 days</w:t>
            </w:r>
          </w:p>
        </w:tc>
      </w:tr>
      <w:tr w:rsidR="006623F8" w14:paraId="6256E9DC" w14:textId="77777777" w:rsidTr="006623F8">
        <w:tc>
          <w:tcPr>
            <w:tcW w:w="3240" w:type="dxa"/>
            <w:tcMar>
              <w:top w:w="100" w:type="dxa"/>
              <w:left w:w="100" w:type="dxa"/>
              <w:bottom w:w="100" w:type="dxa"/>
              <w:right w:w="100" w:type="dxa"/>
            </w:tcMar>
          </w:tcPr>
          <w:p w14:paraId="6BB38CB0" w14:textId="77777777" w:rsidR="006623F8" w:rsidRDefault="00624987">
            <w:pPr>
              <w:jc w:val="left"/>
              <w:rPr>
                <w:rFonts w:ascii="Arial" w:eastAsia="Arial" w:hAnsi="Arial" w:cs="Arial"/>
                <w:sz w:val="22"/>
                <w:szCs w:val="22"/>
              </w:rPr>
            </w:pPr>
            <w:r>
              <w:rPr>
                <w:rFonts w:ascii="Arial" w:eastAsia="Arial" w:hAnsi="Arial" w:cs="Arial"/>
                <w:b/>
                <w:sz w:val="22"/>
                <w:szCs w:val="22"/>
              </w:rPr>
              <w:t>Purchase order No.</w:t>
            </w:r>
          </w:p>
        </w:tc>
        <w:tc>
          <w:tcPr>
            <w:tcW w:w="6630" w:type="dxa"/>
            <w:tcMar>
              <w:top w:w="100" w:type="dxa"/>
              <w:left w:w="100" w:type="dxa"/>
              <w:bottom w:w="100" w:type="dxa"/>
              <w:right w:w="100" w:type="dxa"/>
            </w:tcMar>
          </w:tcPr>
          <w:p w14:paraId="62293804" w14:textId="5AB068C4" w:rsidR="006623F8" w:rsidRDefault="00552E10">
            <w:pPr>
              <w:jc w:val="left"/>
              <w:rPr>
                <w:rFonts w:ascii="Arial" w:eastAsia="Arial" w:hAnsi="Arial" w:cs="Arial"/>
                <w:sz w:val="22"/>
                <w:szCs w:val="22"/>
              </w:rPr>
            </w:pPr>
            <w:r>
              <w:rPr>
                <w:rFonts w:ascii="Arial" w:eastAsia="Arial" w:hAnsi="Arial" w:cs="Arial"/>
                <w:color w:val="auto"/>
                <w:sz w:val="24"/>
                <w:szCs w:val="24"/>
              </w:rPr>
              <w:t>Redacted</w:t>
            </w:r>
          </w:p>
        </w:tc>
      </w:tr>
      <w:tr w:rsidR="006623F8" w14:paraId="65229ECB" w14:textId="77777777" w:rsidTr="006623F8">
        <w:tc>
          <w:tcPr>
            <w:tcW w:w="3240" w:type="dxa"/>
            <w:tcMar>
              <w:top w:w="100" w:type="dxa"/>
              <w:left w:w="100" w:type="dxa"/>
              <w:bottom w:w="100" w:type="dxa"/>
              <w:right w:w="100" w:type="dxa"/>
            </w:tcMar>
          </w:tcPr>
          <w:p w14:paraId="3B569927" w14:textId="77777777" w:rsidR="006623F8" w:rsidRDefault="00624987">
            <w:pPr>
              <w:jc w:val="left"/>
              <w:rPr>
                <w:rFonts w:ascii="Arial" w:eastAsia="Arial" w:hAnsi="Arial" w:cs="Arial"/>
                <w:sz w:val="22"/>
                <w:szCs w:val="22"/>
              </w:rPr>
            </w:pPr>
            <w:r>
              <w:rPr>
                <w:rFonts w:ascii="Arial" w:eastAsia="Arial" w:hAnsi="Arial" w:cs="Arial"/>
                <w:b/>
                <w:sz w:val="22"/>
                <w:szCs w:val="22"/>
              </w:rPr>
              <w:lastRenderedPageBreak/>
              <w:t>Initial SOW package</w:t>
            </w:r>
          </w:p>
        </w:tc>
        <w:tc>
          <w:tcPr>
            <w:tcW w:w="6630" w:type="dxa"/>
            <w:tcMar>
              <w:top w:w="100" w:type="dxa"/>
              <w:left w:w="100" w:type="dxa"/>
              <w:bottom w:w="100" w:type="dxa"/>
              <w:right w:w="100" w:type="dxa"/>
            </w:tcMar>
          </w:tcPr>
          <w:p w14:paraId="043E4D28" w14:textId="77777777" w:rsidR="006623F8" w:rsidRDefault="006623F8">
            <w:pPr>
              <w:jc w:val="left"/>
              <w:rPr>
                <w:rFonts w:ascii="Arial" w:eastAsia="Arial" w:hAnsi="Arial" w:cs="Arial"/>
                <w:sz w:val="22"/>
                <w:szCs w:val="22"/>
              </w:rPr>
            </w:pPr>
          </w:p>
        </w:tc>
      </w:tr>
    </w:tbl>
    <w:p w14:paraId="7C32B27A" w14:textId="77777777" w:rsidR="006623F8" w:rsidRDefault="00624987">
      <w:pPr>
        <w:spacing w:before="60" w:after="60"/>
        <w:ind w:right="-24"/>
        <w:rPr>
          <w:rFonts w:ascii="Arial" w:eastAsia="Arial" w:hAnsi="Arial" w:cs="Arial"/>
          <w:sz w:val="22"/>
          <w:szCs w:val="22"/>
        </w:rPr>
      </w:pPr>
      <w:r>
        <w:rPr>
          <w:rFonts w:ascii="Arial" w:eastAsia="Arial" w:hAnsi="Arial" w:cs="Arial"/>
          <w:sz w:val="22"/>
          <w:szCs w:val="22"/>
        </w:rPr>
        <w:t>This Order Form</w:t>
      </w:r>
      <w:r>
        <w:rPr>
          <w:rFonts w:ascii="Arial" w:eastAsia="Arial" w:hAnsi="Arial" w:cs="Arial"/>
          <w:sz w:val="22"/>
          <w:szCs w:val="22"/>
          <w:highlight w:val="white"/>
        </w:rPr>
        <w:t xml:space="preserve"> is issued in accordance with the Digital Outcomes and Specialists Framework Agreement (RM1043iv</w:t>
      </w:r>
      <w:r>
        <w:rPr>
          <w:rFonts w:ascii="Arial" w:eastAsia="Arial" w:hAnsi="Arial" w:cs="Arial"/>
          <w:sz w:val="22"/>
          <w:szCs w:val="22"/>
        </w:rPr>
        <w:t>).</w:t>
      </w:r>
    </w:p>
    <w:p w14:paraId="3FF5DF44" w14:textId="77777777" w:rsidR="006623F8" w:rsidRDefault="006623F8">
      <w:pPr>
        <w:spacing w:before="60" w:after="60"/>
        <w:ind w:right="-24"/>
        <w:rPr>
          <w:rFonts w:ascii="Arial" w:eastAsia="Arial" w:hAnsi="Arial" w:cs="Arial"/>
          <w:sz w:val="22"/>
          <w:szCs w:val="22"/>
        </w:rPr>
      </w:pPr>
    </w:p>
    <w:p w14:paraId="568311BD" w14:textId="77777777" w:rsidR="006623F8" w:rsidRDefault="006623F8">
      <w:pPr>
        <w:spacing w:before="60" w:after="60"/>
        <w:ind w:right="-24"/>
        <w:rPr>
          <w:rFonts w:ascii="Arial" w:eastAsia="Arial" w:hAnsi="Arial" w:cs="Arial"/>
          <w:sz w:val="22"/>
          <w:szCs w:val="22"/>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6623F8" w14:paraId="7277F5C6"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7D4C57EC" w14:textId="77777777" w:rsidR="006623F8" w:rsidRDefault="00624987">
            <w:pPr>
              <w:spacing w:before="60" w:after="60"/>
              <w:ind w:left="-120"/>
              <w:rPr>
                <w:rFonts w:ascii="Arial" w:eastAsia="Arial" w:hAnsi="Arial" w:cs="Arial"/>
                <w:sz w:val="22"/>
                <w:szCs w:val="22"/>
              </w:rPr>
            </w:pPr>
            <w:r>
              <w:rPr>
                <w:rFonts w:ascii="Arial" w:eastAsia="Arial" w:hAnsi="Arial" w:cs="Arial"/>
                <w:b/>
                <w:sz w:val="22"/>
                <w:szCs w:val="22"/>
              </w:rPr>
              <w:t>Project reference:</w:t>
            </w:r>
            <w:r>
              <w:rPr>
                <w:rFonts w:ascii="Arial" w:eastAsia="Arial" w:hAnsi="Arial" w:cs="Arial"/>
                <w:b/>
                <w:sz w:val="22"/>
                <w:szCs w:val="22"/>
              </w:rPr>
              <w:tab/>
            </w:r>
            <w:r>
              <w:rPr>
                <w:rFonts w:ascii="Arial" w:eastAsia="Arial" w:hAnsi="Arial" w:cs="Arial"/>
                <w:b/>
                <w:sz w:val="22"/>
                <w:szCs w:val="22"/>
              </w:rPr>
              <w:tab/>
              <w:t xml:space="preserve">      </w:t>
            </w:r>
            <w:r>
              <w:rPr>
                <w:rFonts w:ascii="Arial" w:eastAsia="Arial" w:hAnsi="Arial" w:cs="Arial"/>
                <w:sz w:val="22"/>
                <w:szCs w:val="22"/>
              </w:rPr>
              <w:t>DOS-Digital Delivery of HMRC Services in DDC Newcastle</w:t>
            </w:r>
          </w:p>
          <w:p w14:paraId="74D5F7E3" w14:textId="77777777" w:rsidR="006623F8" w:rsidRDefault="00624987">
            <w:pPr>
              <w:spacing w:before="60" w:after="60"/>
              <w:ind w:left="-120"/>
              <w:rPr>
                <w:rFonts w:ascii="Arial" w:eastAsia="Arial" w:hAnsi="Arial" w:cs="Arial"/>
                <w:sz w:val="22"/>
                <w:szCs w:val="22"/>
              </w:rPr>
            </w:pPr>
            <w:r>
              <w:rPr>
                <w:rFonts w:ascii="Arial" w:eastAsia="Arial" w:hAnsi="Arial" w:cs="Arial"/>
                <w:b/>
                <w:sz w:val="22"/>
                <w:szCs w:val="22"/>
              </w:rPr>
              <w:t>Buyer reference:</w:t>
            </w:r>
            <w:r>
              <w:rPr>
                <w:rFonts w:ascii="Arial" w:eastAsia="Arial" w:hAnsi="Arial" w:cs="Arial"/>
                <w:b/>
                <w:sz w:val="22"/>
                <w:szCs w:val="22"/>
              </w:rPr>
              <w:tab/>
              <w:t xml:space="preserve">      </w:t>
            </w:r>
          </w:p>
          <w:p w14:paraId="4F93A2BF" w14:textId="77777777" w:rsidR="006623F8" w:rsidRDefault="006623F8">
            <w:pPr>
              <w:spacing w:before="60" w:after="60"/>
              <w:ind w:left="-120" w:right="-24"/>
              <w:rPr>
                <w:rFonts w:ascii="Arial" w:eastAsia="Arial" w:hAnsi="Arial" w:cs="Arial"/>
                <w:sz w:val="22"/>
                <w:szCs w:val="22"/>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6623F8" w14:paraId="44F40D90" w14:textId="77777777" w:rsidTr="006623F8">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6DD746C9" w14:textId="77777777" w:rsidR="006623F8" w:rsidRDefault="00624987">
                  <w:pPr>
                    <w:keepNext/>
                    <w:spacing w:before="60" w:after="60"/>
                    <w:ind w:left="-120"/>
                    <w:rPr>
                      <w:rFonts w:ascii="Arial" w:eastAsia="Arial" w:hAnsi="Arial" w:cs="Arial"/>
                      <w:sz w:val="22"/>
                      <w:szCs w:val="22"/>
                    </w:rPr>
                  </w:pPr>
                  <w:r>
                    <w:rPr>
                      <w:rFonts w:ascii="Arial" w:eastAsia="Arial" w:hAnsi="Arial" w:cs="Arial"/>
                      <w:b/>
                      <w:sz w:val="22"/>
                      <w:szCs w:val="22"/>
                    </w:rPr>
                    <w:t>Order date:</w:t>
                  </w:r>
                </w:p>
              </w:tc>
              <w:tc>
                <w:tcPr>
                  <w:tcW w:w="5655" w:type="dxa"/>
                </w:tcPr>
                <w:p w14:paraId="76C37F35" w14:textId="61AC6C2C" w:rsidR="006623F8" w:rsidRDefault="00E46226">
                  <w:pPr>
                    <w:keepNext/>
                    <w:spacing w:after="60"/>
                    <w:ind w:left="-120"/>
                    <w:rPr>
                      <w:rFonts w:ascii="Arial" w:eastAsia="Arial" w:hAnsi="Arial" w:cs="Arial"/>
                      <w:sz w:val="22"/>
                      <w:szCs w:val="22"/>
                    </w:rPr>
                  </w:pPr>
                  <w:r w:rsidRPr="00E46226">
                    <w:rPr>
                      <w:rFonts w:ascii="Arial" w:eastAsia="Arial" w:hAnsi="Arial" w:cs="Arial"/>
                      <w:sz w:val="22"/>
                      <w:szCs w:val="22"/>
                    </w:rPr>
                    <w:t>31</w:t>
                  </w:r>
                  <w:r>
                    <w:rPr>
                      <w:rFonts w:ascii="Arial" w:eastAsia="Arial" w:hAnsi="Arial" w:cs="Arial"/>
                      <w:sz w:val="22"/>
                      <w:szCs w:val="22"/>
                    </w:rPr>
                    <w:t>/01/2018</w:t>
                  </w:r>
                </w:p>
              </w:tc>
            </w:tr>
            <w:tr w:rsidR="006623F8" w14:paraId="0272FF7A" w14:textId="77777777" w:rsidTr="006623F8">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61B92A26" w14:textId="77777777" w:rsidR="006623F8" w:rsidRDefault="00624987">
                  <w:pPr>
                    <w:keepNext/>
                    <w:spacing w:before="60" w:after="60"/>
                    <w:ind w:left="-120"/>
                    <w:rPr>
                      <w:rFonts w:ascii="Arial" w:eastAsia="Arial" w:hAnsi="Arial" w:cs="Arial"/>
                      <w:sz w:val="22"/>
                      <w:szCs w:val="22"/>
                    </w:rPr>
                  </w:pPr>
                  <w:r>
                    <w:rPr>
                      <w:rFonts w:ascii="Arial" w:eastAsia="Arial" w:hAnsi="Arial" w:cs="Arial"/>
                      <w:b/>
                      <w:sz w:val="22"/>
                      <w:szCs w:val="22"/>
                    </w:rPr>
                    <w:t>Purchase order:</w:t>
                  </w:r>
                </w:p>
              </w:tc>
              <w:tc>
                <w:tcPr>
                  <w:tcW w:w="5655" w:type="dxa"/>
                </w:tcPr>
                <w:p w14:paraId="7635A11E" w14:textId="421533AF" w:rsidR="006623F8" w:rsidRDefault="00552E10">
                  <w:pPr>
                    <w:keepNext/>
                    <w:spacing w:after="60"/>
                    <w:ind w:left="-120"/>
                    <w:rPr>
                      <w:rFonts w:ascii="Arial" w:eastAsia="Arial" w:hAnsi="Arial" w:cs="Arial"/>
                      <w:sz w:val="22"/>
                      <w:szCs w:val="22"/>
                    </w:rPr>
                  </w:pPr>
                  <w:r>
                    <w:rPr>
                      <w:rFonts w:ascii="Arial" w:eastAsia="Arial" w:hAnsi="Arial" w:cs="Arial"/>
                      <w:color w:val="auto"/>
                      <w:sz w:val="24"/>
                      <w:szCs w:val="24"/>
                    </w:rPr>
                    <w:t>Redacted</w:t>
                  </w:r>
                  <w:r w:rsidR="00624987">
                    <w:rPr>
                      <w:rFonts w:ascii="Arial" w:eastAsia="Arial" w:hAnsi="Arial" w:cs="Arial"/>
                      <w:sz w:val="22"/>
                      <w:szCs w:val="22"/>
                      <w:highlight w:val="yellow"/>
                    </w:rPr>
                    <w:t xml:space="preserve"> </w:t>
                  </w:r>
                </w:p>
              </w:tc>
            </w:tr>
            <w:tr w:rsidR="006623F8" w14:paraId="6314C1D3" w14:textId="77777777" w:rsidTr="006623F8">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10BF9D4D" w14:textId="77777777" w:rsidR="006623F8" w:rsidRDefault="00624987">
                  <w:pPr>
                    <w:keepNext/>
                    <w:spacing w:before="60" w:after="60"/>
                    <w:ind w:left="-120"/>
                    <w:jc w:val="right"/>
                    <w:rPr>
                      <w:rFonts w:ascii="Arial" w:eastAsia="Arial" w:hAnsi="Arial" w:cs="Arial"/>
                      <w:sz w:val="22"/>
                      <w:szCs w:val="22"/>
                    </w:rPr>
                  </w:pPr>
                  <w:r>
                    <w:rPr>
                      <w:rFonts w:ascii="Arial" w:eastAsia="Arial" w:hAnsi="Arial" w:cs="Arial"/>
                      <w:b/>
                      <w:sz w:val="22"/>
                      <w:szCs w:val="22"/>
                    </w:rPr>
                    <w:t>From</w:t>
                  </w:r>
                  <w:r>
                    <w:rPr>
                      <w:rFonts w:ascii="Arial" w:eastAsia="Arial" w:hAnsi="Arial" w:cs="Arial"/>
                      <w:b/>
                      <w:smallCaps/>
                      <w:sz w:val="22"/>
                      <w:szCs w:val="22"/>
                    </w:rPr>
                    <w:t>:</w:t>
                  </w:r>
                </w:p>
              </w:tc>
              <w:tc>
                <w:tcPr>
                  <w:tcW w:w="5655" w:type="dxa"/>
                  <w:shd w:val="clear" w:color="auto" w:fill="FFFFFF"/>
                </w:tcPr>
                <w:p w14:paraId="22024C5F" w14:textId="77777777" w:rsidR="006623F8" w:rsidRDefault="00624987">
                  <w:pPr>
                    <w:keepNext/>
                    <w:spacing w:before="60" w:after="60"/>
                    <w:ind w:left="-120"/>
                    <w:rPr>
                      <w:rFonts w:ascii="Arial" w:eastAsia="Arial" w:hAnsi="Arial" w:cs="Arial"/>
                      <w:sz w:val="22"/>
                      <w:szCs w:val="22"/>
                    </w:rPr>
                  </w:pPr>
                  <w:r>
                    <w:rPr>
                      <w:rFonts w:ascii="Arial" w:eastAsia="Arial" w:hAnsi="Arial" w:cs="Arial"/>
                      <w:b/>
                      <w:sz w:val="22"/>
                      <w:szCs w:val="22"/>
                    </w:rPr>
                    <w:t>the Buyer</w:t>
                  </w:r>
                </w:p>
                <w:p w14:paraId="4D38A83C" w14:textId="77777777" w:rsidR="006623F8" w:rsidRDefault="00624987">
                  <w:pPr>
                    <w:ind w:left="-120"/>
                    <w:rPr>
                      <w:rFonts w:ascii="Arial" w:eastAsia="Arial" w:hAnsi="Arial" w:cs="Arial"/>
                      <w:sz w:val="22"/>
                      <w:szCs w:val="22"/>
                    </w:rPr>
                  </w:pPr>
                  <w:r>
                    <w:rPr>
                      <w:rFonts w:ascii="Arial" w:eastAsia="Arial" w:hAnsi="Arial" w:cs="Arial"/>
                      <w:sz w:val="22"/>
                      <w:szCs w:val="22"/>
                    </w:rPr>
                    <w:t>HM Revenue and Customs</w:t>
                  </w:r>
                </w:p>
                <w:p w14:paraId="119AE9D4" w14:textId="77777777" w:rsidR="006623F8" w:rsidRDefault="00624987">
                  <w:pPr>
                    <w:ind w:left="-120"/>
                    <w:rPr>
                      <w:rFonts w:ascii="Arial" w:eastAsia="Arial" w:hAnsi="Arial" w:cs="Arial"/>
                      <w:sz w:val="22"/>
                      <w:szCs w:val="22"/>
                    </w:rPr>
                  </w:pPr>
                  <w:r>
                    <w:rPr>
                      <w:rFonts w:ascii="Arial" w:eastAsia="Arial" w:hAnsi="Arial" w:cs="Arial"/>
                      <w:sz w:val="22"/>
                      <w:szCs w:val="22"/>
                    </w:rPr>
                    <w:t>DDC Newcastle</w:t>
                  </w:r>
                </w:p>
                <w:p w14:paraId="7F09304B" w14:textId="77777777" w:rsidR="006623F8" w:rsidRDefault="00624987">
                  <w:pPr>
                    <w:ind w:left="-120"/>
                    <w:rPr>
                      <w:rFonts w:ascii="Arial" w:eastAsia="Arial" w:hAnsi="Arial" w:cs="Arial"/>
                      <w:sz w:val="22"/>
                      <w:szCs w:val="22"/>
                    </w:rPr>
                  </w:pPr>
                  <w:r>
                    <w:rPr>
                      <w:rFonts w:ascii="Arial" w:eastAsia="Arial" w:hAnsi="Arial" w:cs="Arial"/>
                      <w:sz w:val="22"/>
                      <w:szCs w:val="22"/>
                    </w:rPr>
                    <w:t>Benton Park View</w:t>
                  </w:r>
                </w:p>
                <w:p w14:paraId="1E8EBBFD" w14:textId="77777777" w:rsidR="006623F8" w:rsidRDefault="00624987">
                  <w:pPr>
                    <w:ind w:left="-120"/>
                    <w:rPr>
                      <w:rFonts w:ascii="Arial" w:eastAsia="Arial" w:hAnsi="Arial" w:cs="Arial"/>
                      <w:sz w:val="22"/>
                      <w:szCs w:val="22"/>
                    </w:rPr>
                  </w:pPr>
                  <w:r>
                    <w:rPr>
                      <w:rFonts w:ascii="Arial" w:eastAsia="Arial" w:hAnsi="Arial" w:cs="Arial"/>
                      <w:sz w:val="22"/>
                      <w:szCs w:val="22"/>
                    </w:rPr>
                    <w:t>Newcastle</w:t>
                  </w:r>
                </w:p>
                <w:p w14:paraId="64CE8D6F" w14:textId="77777777" w:rsidR="006623F8" w:rsidRDefault="006623F8">
                  <w:pPr>
                    <w:spacing w:before="60" w:after="60"/>
                    <w:ind w:left="-120"/>
                    <w:rPr>
                      <w:rFonts w:ascii="Arial" w:eastAsia="Arial" w:hAnsi="Arial" w:cs="Arial"/>
                      <w:sz w:val="22"/>
                      <w:szCs w:val="22"/>
                    </w:rPr>
                  </w:pPr>
                </w:p>
              </w:tc>
            </w:tr>
            <w:tr w:rsidR="006623F8" w14:paraId="11116F0B" w14:textId="77777777" w:rsidTr="006623F8">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2E5CA813" w14:textId="77777777" w:rsidR="006623F8" w:rsidRDefault="00624987">
                  <w:pPr>
                    <w:keepNext/>
                    <w:spacing w:before="60" w:after="60"/>
                    <w:ind w:left="-120"/>
                    <w:jc w:val="right"/>
                    <w:rPr>
                      <w:rFonts w:ascii="Arial" w:eastAsia="Arial" w:hAnsi="Arial" w:cs="Arial"/>
                      <w:sz w:val="22"/>
                      <w:szCs w:val="22"/>
                    </w:rPr>
                  </w:pPr>
                  <w:r>
                    <w:rPr>
                      <w:rFonts w:ascii="Arial" w:eastAsia="Arial" w:hAnsi="Arial" w:cs="Arial"/>
                      <w:b/>
                      <w:sz w:val="22"/>
                      <w:szCs w:val="22"/>
                    </w:rPr>
                    <w:t>To</w:t>
                  </w:r>
                  <w:r>
                    <w:rPr>
                      <w:rFonts w:ascii="Arial" w:eastAsia="Arial" w:hAnsi="Arial" w:cs="Arial"/>
                      <w:sz w:val="22"/>
                      <w:szCs w:val="22"/>
                    </w:rPr>
                    <w:t>:</w:t>
                  </w:r>
                </w:p>
              </w:tc>
              <w:tc>
                <w:tcPr>
                  <w:tcW w:w="5655" w:type="dxa"/>
                  <w:shd w:val="clear" w:color="auto" w:fill="FFFFFF"/>
                </w:tcPr>
                <w:p w14:paraId="33A8B460" w14:textId="77777777" w:rsidR="006623F8" w:rsidRDefault="00624987">
                  <w:pPr>
                    <w:keepNext/>
                    <w:spacing w:before="60" w:after="60"/>
                    <w:ind w:left="-120"/>
                    <w:rPr>
                      <w:rFonts w:ascii="Arial" w:eastAsia="Arial" w:hAnsi="Arial" w:cs="Arial"/>
                      <w:sz w:val="22"/>
                      <w:szCs w:val="22"/>
                    </w:rPr>
                  </w:pPr>
                  <w:r>
                    <w:rPr>
                      <w:rFonts w:ascii="Arial" w:eastAsia="Arial" w:hAnsi="Arial" w:cs="Arial"/>
                      <w:b/>
                      <w:sz w:val="22"/>
                      <w:szCs w:val="22"/>
                    </w:rPr>
                    <w:t>the Supplier</w:t>
                  </w:r>
                </w:p>
                <w:p w14:paraId="6A1C87B0" w14:textId="77777777" w:rsidR="006623F8" w:rsidRDefault="00624987">
                  <w:pPr>
                    <w:keepNext/>
                    <w:spacing w:before="60" w:after="60"/>
                    <w:ind w:left="-120"/>
                    <w:rPr>
                      <w:rFonts w:ascii="Arial" w:eastAsia="Arial" w:hAnsi="Arial" w:cs="Arial"/>
                      <w:sz w:val="22"/>
                      <w:szCs w:val="22"/>
                    </w:rPr>
                  </w:pPr>
                  <w:r>
                    <w:rPr>
                      <w:rFonts w:ascii="Arial" w:eastAsia="Arial" w:hAnsi="Arial" w:cs="Arial"/>
                      <w:sz w:val="22"/>
                      <w:szCs w:val="22"/>
                    </w:rPr>
                    <w:t xml:space="preserve">Capita Business Services Ltd, </w:t>
                  </w:r>
                  <w:r>
                    <w:rPr>
                      <w:rFonts w:ascii="Arial" w:eastAsia="Arial" w:hAnsi="Arial" w:cs="Arial"/>
                      <w:sz w:val="22"/>
                      <w:szCs w:val="22"/>
                    </w:rPr>
                    <w:br/>
                    <w:t>trading as Orange Bus</w:t>
                  </w:r>
                </w:p>
                <w:p w14:paraId="638E4958" w14:textId="77777777" w:rsidR="006623F8" w:rsidRDefault="00624987">
                  <w:pPr>
                    <w:keepNext/>
                    <w:spacing w:before="60" w:after="60"/>
                    <w:ind w:left="-120"/>
                    <w:rPr>
                      <w:rFonts w:ascii="Arial" w:eastAsia="Arial" w:hAnsi="Arial" w:cs="Arial"/>
                      <w:sz w:val="22"/>
                      <w:szCs w:val="22"/>
                    </w:rPr>
                  </w:pPr>
                  <w:r>
                    <w:rPr>
                      <w:rFonts w:ascii="Arial" w:eastAsia="Arial" w:hAnsi="Arial" w:cs="Arial"/>
                      <w:sz w:val="22"/>
                      <w:szCs w:val="22"/>
                    </w:rPr>
                    <w:t>+44 (0)191 2413703</w:t>
                  </w:r>
                </w:p>
                <w:p w14:paraId="64A0B013" w14:textId="77777777" w:rsidR="006623F8" w:rsidRDefault="00624987">
                  <w:pPr>
                    <w:keepNext/>
                    <w:spacing w:before="60" w:after="60"/>
                    <w:ind w:left="-120"/>
                    <w:rPr>
                      <w:rFonts w:ascii="Arial" w:eastAsia="Arial" w:hAnsi="Arial" w:cs="Arial"/>
                      <w:sz w:val="22"/>
                      <w:szCs w:val="22"/>
                    </w:rPr>
                  </w:pPr>
                  <w:r>
                    <w:rPr>
                      <w:rFonts w:ascii="Arial" w:eastAsia="Arial" w:hAnsi="Arial" w:cs="Arial"/>
                      <w:sz w:val="22"/>
                      <w:szCs w:val="22"/>
                    </w:rPr>
                    <w:t>Head Office:</w:t>
                  </w:r>
                </w:p>
                <w:p w14:paraId="038FB374" w14:textId="77777777" w:rsidR="006623F8" w:rsidRDefault="00624987">
                  <w:pPr>
                    <w:keepNext/>
                    <w:spacing w:before="60" w:after="60"/>
                    <w:ind w:left="-120"/>
                    <w:rPr>
                      <w:rFonts w:ascii="Arial" w:eastAsia="Arial" w:hAnsi="Arial" w:cs="Arial"/>
                      <w:sz w:val="22"/>
                      <w:szCs w:val="22"/>
                    </w:rPr>
                  </w:pPr>
                  <w:r>
                    <w:rPr>
                      <w:rFonts w:ascii="Arial" w:eastAsia="Arial" w:hAnsi="Arial" w:cs="Arial"/>
                      <w:sz w:val="22"/>
                      <w:szCs w:val="22"/>
                    </w:rPr>
                    <w:t>Milburn House, Floor C</w:t>
                  </w:r>
                </w:p>
                <w:p w14:paraId="3AE427DB" w14:textId="77777777" w:rsidR="006623F8" w:rsidRDefault="00624987">
                  <w:pPr>
                    <w:keepNext/>
                    <w:spacing w:before="60" w:after="60"/>
                    <w:ind w:left="-120"/>
                    <w:rPr>
                      <w:rFonts w:ascii="Arial" w:eastAsia="Arial" w:hAnsi="Arial" w:cs="Arial"/>
                      <w:sz w:val="22"/>
                      <w:szCs w:val="22"/>
                    </w:rPr>
                  </w:pPr>
                  <w:r>
                    <w:rPr>
                      <w:rFonts w:ascii="Arial" w:eastAsia="Arial" w:hAnsi="Arial" w:cs="Arial"/>
                      <w:sz w:val="22"/>
                      <w:szCs w:val="22"/>
                    </w:rPr>
                    <w:t>Dean Street</w:t>
                  </w:r>
                </w:p>
                <w:p w14:paraId="5DD9D7AB" w14:textId="77777777" w:rsidR="006623F8" w:rsidRDefault="00624987">
                  <w:pPr>
                    <w:keepNext/>
                    <w:spacing w:before="60" w:after="60"/>
                    <w:ind w:left="-120"/>
                    <w:rPr>
                      <w:rFonts w:ascii="Arial" w:eastAsia="Arial" w:hAnsi="Arial" w:cs="Arial"/>
                      <w:sz w:val="22"/>
                      <w:szCs w:val="22"/>
                    </w:rPr>
                  </w:pPr>
                  <w:r>
                    <w:rPr>
                      <w:rFonts w:ascii="Arial" w:eastAsia="Arial" w:hAnsi="Arial" w:cs="Arial"/>
                      <w:sz w:val="22"/>
                      <w:szCs w:val="22"/>
                    </w:rPr>
                    <w:t>Newcastle upon Tyne</w:t>
                  </w:r>
                </w:p>
                <w:p w14:paraId="0933B688" w14:textId="77777777" w:rsidR="006623F8" w:rsidRDefault="00624987">
                  <w:pPr>
                    <w:keepNext/>
                    <w:spacing w:before="60" w:after="60"/>
                    <w:ind w:left="-120"/>
                    <w:rPr>
                      <w:rFonts w:ascii="Arial" w:eastAsia="Arial" w:hAnsi="Arial" w:cs="Arial"/>
                      <w:sz w:val="22"/>
                      <w:szCs w:val="22"/>
                    </w:rPr>
                  </w:pPr>
                  <w:r>
                    <w:rPr>
                      <w:rFonts w:ascii="Arial" w:eastAsia="Arial" w:hAnsi="Arial" w:cs="Arial"/>
                      <w:sz w:val="22"/>
                      <w:szCs w:val="22"/>
                    </w:rPr>
                    <w:t>NE1 1LE</w:t>
                  </w:r>
                </w:p>
                <w:p w14:paraId="1FEE391A" w14:textId="77777777" w:rsidR="006623F8" w:rsidRDefault="006623F8">
                  <w:pPr>
                    <w:keepNext/>
                    <w:spacing w:before="60" w:after="60"/>
                    <w:ind w:left="-120"/>
                    <w:rPr>
                      <w:rFonts w:ascii="Arial" w:eastAsia="Arial" w:hAnsi="Arial" w:cs="Arial"/>
                      <w:sz w:val="22"/>
                      <w:szCs w:val="22"/>
                    </w:rPr>
                  </w:pPr>
                </w:p>
              </w:tc>
            </w:tr>
            <w:tr w:rsidR="006623F8" w14:paraId="4291ED23" w14:textId="77777777" w:rsidTr="006623F8">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64DDAF3E" w14:textId="77777777" w:rsidR="006623F8" w:rsidRDefault="006623F8">
                  <w:pPr>
                    <w:keepNext/>
                    <w:spacing w:before="60" w:after="60"/>
                    <w:ind w:left="-120"/>
                    <w:jc w:val="right"/>
                    <w:rPr>
                      <w:rFonts w:ascii="Arial" w:eastAsia="Arial" w:hAnsi="Arial" w:cs="Arial"/>
                      <w:sz w:val="22"/>
                      <w:szCs w:val="22"/>
                    </w:rPr>
                  </w:pPr>
                </w:p>
                <w:p w14:paraId="2798CAD8" w14:textId="77777777" w:rsidR="006623F8" w:rsidRDefault="00624987">
                  <w:pPr>
                    <w:keepNext/>
                    <w:spacing w:before="60" w:after="60"/>
                    <w:ind w:left="-120"/>
                    <w:jc w:val="right"/>
                    <w:rPr>
                      <w:rFonts w:ascii="Arial" w:eastAsia="Arial" w:hAnsi="Arial" w:cs="Arial"/>
                      <w:sz w:val="22"/>
                      <w:szCs w:val="22"/>
                    </w:rPr>
                  </w:pPr>
                  <w:r>
                    <w:rPr>
                      <w:rFonts w:ascii="Arial" w:eastAsia="Arial" w:hAnsi="Arial" w:cs="Arial"/>
                      <w:b/>
                      <w:sz w:val="22"/>
                      <w:szCs w:val="22"/>
                    </w:rPr>
                    <w:br/>
                    <w:t>Together:</w:t>
                  </w:r>
                </w:p>
              </w:tc>
              <w:tc>
                <w:tcPr>
                  <w:tcW w:w="5655" w:type="dxa"/>
                  <w:shd w:val="clear" w:color="auto" w:fill="FFFFFF"/>
                </w:tcPr>
                <w:p w14:paraId="2BAA9AD5" w14:textId="77777777" w:rsidR="006623F8" w:rsidRDefault="00624987">
                  <w:pPr>
                    <w:keepNext/>
                    <w:spacing w:before="60" w:after="60"/>
                    <w:ind w:left="-120"/>
                    <w:rPr>
                      <w:rFonts w:ascii="Arial" w:eastAsia="Arial" w:hAnsi="Arial" w:cs="Arial"/>
                      <w:sz w:val="22"/>
                      <w:szCs w:val="22"/>
                    </w:rPr>
                  </w:pPr>
                  <w:r>
                    <w:rPr>
                      <w:rFonts w:ascii="Arial" w:eastAsia="Arial" w:hAnsi="Arial" w:cs="Arial"/>
                      <w:sz w:val="22"/>
                      <w:szCs w:val="22"/>
                    </w:rPr>
                    <w:t>Company Number: 2299747</w:t>
                  </w:r>
                  <w:r>
                    <w:rPr>
                      <w:rFonts w:ascii="Arial" w:eastAsia="Arial" w:hAnsi="Arial" w:cs="Arial"/>
                      <w:sz w:val="22"/>
                      <w:szCs w:val="22"/>
                    </w:rPr>
                    <w:br/>
                  </w:r>
                </w:p>
                <w:p w14:paraId="4B02B977" w14:textId="77777777" w:rsidR="006623F8" w:rsidRDefault="00624987">
                  <w:pPr>
                    <w:keepNext/>
                    <w:spacing w:before="60" w:after="60"/>
                    <w:ind w:left="-120"/>
                    <w:rPr>
                      <w:rFonts w:ascii="Arial" w:eastAsia="Arial" w:hAnsi="Arial" w:cs="Arial"/>
                      <w:sz w:val="22"/>
                      <w:szCs w:val="22"/>
                    </w:rPr>
                  </w:pPr>
                  <w:r>
                    <w:rPr>
                      <w:rFonts w:ascii="Arial" w:eastAsia="Arial" w:hAnsi="Arial" w:cs="Arial"/>
                      <w:b/>
                      <w:sz w:val="22"/>
                      <w:szCs w:val="22"/>
                    </w:rPr>
                    <w:t>the “Parties”</w:t>
                  </w:r>
                </w:p>
              </w:tc>
            </w:tr>
          </w:tbl>
          <w:p w14:paraId="7343288F" w14:textId="77777777" w:rsidR="006623F8" w:rsidRDefault="006623F8">
            <w:pPr>
              <w:jc w:val="left"/>
              <w:rPr>
                <w:rFonts w:ascii="Arial" w:eastAsia="Arial" w:hAnsi="Arial" w:cs="Arial"/>
                <w:sz w:val="22"/>
                <w:szCs w:val="22"/>
              </w:rPr>
            </w:pPr>
          </w:p>
        </w:tc>
      </w:tr>
      <w:tr w:rsidR="006623F8" w14:paraId="097E4ADD"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7F1CA8A2" w14:textId="77777777" w:rsidR="006623F8" w:rsidRDefault="006623F8">
            <w:pPr>
              <w:spacing w:before="60" w:after="60"/>
              <w:ind w:left="-120"/>
              <w:rPr>
                <w:rFonts w:ascii="Arial" w:eastAsia="Arial" w:hAnsi="Arial" w:cs="Arial"/>
                <w:sz w:val="22"/>
                <w:szCs w:val="22"/>
              </w:rPr>
            </w:pPr>
          </w:p>
        </w:tc>
      </w:tr>
    </w:tbl>
    <w:p w14:paraId="4D0AA513" w14:textId="77777777" w:rsidR="006623F8" w:rsidRDefault="006623F8">
      <w:pPr>
        <w:spacing w:before="60" w:after="60"/>
        <w:ind w:left="-45" w:right="270"/>
        <w:rPr>
          <w:rFonts w:ascii="Arial" w:eastAsia="Arial" w:hAnsi="Arial" w:cs="Arial"/>
          <w:sz w:val="22"/>
          <w:szCs w:val="22"/>
        </w:rPr>
      </w:pPr>
    </w:p>
    <w:p w14:paraId="2C6BAADC"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552E10" w14:paraId="4F865AF2" w14:textId="77777777" w:rsidTr="006623F8">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9869569" w14:textId="77777777" w:rsidR="00552E10" w:rsidRDefault="00552E10" w:rsidP="00552E10">
            <w:pPr>
              <w:spacing w:before="60" w:after="60"/>
              <w:jc w:val="left"/>
              <w:rPr>
                <w:rFonts w:ascii="Arial" w:eastAsia="Arial" w:hAnsi="Arial" w:cs="Arial"/>
                <w:sz w:val="22"/>
                <w:szCs w:val="22"/>
              </w:rPr>
            </w:pPr>
            <w:r>
              <w:rPr>
                <w:rFonts w:ascii="Arial" w:eastAsia="Arial" w:hAnsi="Arial" w:cs="Arial"/>
                <w:sz w:val="22"/>
                <w:szCs w:val="22"/>
              </w:rPr>
              <w:t>For the Buyer:</w:t>
            </w:r>
          </w:p>
        </w:tc>
        <w:tc>
          <w:tcPr>
            <w:tcW w:w="1995" w:type="dxa"/>
          </w:tcPr>
          <w:p w14:paraId="7B1EAEAA" w14:textId="77777777" w:rsidR="00552E10" w:rsidRDefault="00552E10" w:rsidP="00552E10">
            <w:pPr>
              <w:spacing w:before="60" w:after="60"/>
              <w:rPr>
                <w:rFonts w:ascii="Arial" w:eastAsia="Arial" w:hAnsi="Arial" w:cs="Arial"/>
                <w:sz w:val="22"/>
                <w:szCs w:val="22"/>
              </w:rPr>
            </w:pPr>
            <w:r>
              <w:rPr>
                <w:rFonts w:ascii="Arial" w:eastAsia="Arial" w:hAnsi="Arial" w:cs="Arial"/>
                <w:sz w:val="22"/>
                <w:szCs w:val="22"/>
              </w:rPr>
              <w:t>Name:</w:t>
            </w:r>
          </w:p>
        </w:tc>
        <w:tc>
          <w:tcPr>
            <w:tcW w:w="6525" w:type="dxa"/>
            <w:tcBorders>
              <w:bottom w:val="dashed" w:sz="4" w:space="0" w:color="000000"/>
            </w:tcBorders>
          </w:tcPr>
          <w:p w14:paraId="631FA192" w14:textId="4FCE0828" w:rsidR="00552E10" w:rsidRDefault="00552E10" w:rsidP="00552E10">
            <w:pPr>
              <w:spacing w:before="60" w:after="60"/>
              <w:ind w:left="-120" w:right="1140"/>
              <w:rPr>
                <w:rFonts w:ascii="Arial" w:eastAsia="Arial" w:hAnsi="Arial" w:cs="Arial"/>
                <w:sz w:val="22"/>
                <w:szCs w:val="22"/>
              </w:rPr>
            </w:pPr>
            <w:r w:rsidRPr="00961D1B">
              <w:rPr>
                <w:rFonts w:ascii="Arial" w:eastAsia="Arial" w:hAnsi="Arial" w:cs="Arial"/>
                <w:color w:val="auto"/>
                <w:sz w:val="24"/>
                <w:szCs w:val="24"/>
              </w:rPr>
              <w:t>Redacted</w:t>
            </w:r>
          </w:p>
        </w:tc>
      </w:tr>
      <w:tr w:rsidR="00552E10" w14:paraId="30100CF3" w14:textId="77777777" w:rsidTr="006623F8">
        <w:trPr>
          <w:cnfStyle w:val="000000010000" w:firstRow="0" w:lastRow="0" w:firstColumn="0" w:lastColumn="0" w:oddVBand="0" w:evenVBand="0" w:oddHBand="0" w:evenHBand="1" w:firstRowFirstColumn="0" w:firstRowLastColumn="0" w:lastRowFirstColumn="0" w:lastRowLastColumn="0"/>
        </w:trPr>
        <w:tc>
          <w:tcPr>
            <w:tcW w:w="1365" w:type="dxa"/>
            <w:vMerge/>
          </w:tcPr>
          <w:p w14:paraId="705BC7E2" w14:textId="77777777" w:rsidR="00552E10" w:rsidRDefault="00552E10" w:rsidP="00552E10">
            <w:pPr>
              <w:spacing w:before="60" w:after="60"/>
              <w:jc w:val="left"/>
              <w:rPr>
                <w:rFonts w:ascii="Arial" w:eastAsia="Arial" w:hAnsi="Arial" w:cs="Arial"/>
                <w:sz w:val="22"/>
                <w:szCs w:val="22"/>
              </w:rPr>
            </w:pPr>
          </w:p>
        </w:tc>
        <w:tc>
          <w:tcPr>
            <w:tcW w:w="1995" w:type="dxa"/>
          </w:tcPr>
          <w:p w14:paraId="0C101E5E" w14:textId="77777777" w:rsidR="00552E10" w:rsidRDefault="00552E10" w:rsidP="00552E10">
            <w:pPr>
              <w:spacing w:before="60" w:after="60"/>
              <w:rPr>
                <w:rFonts w:ascii="Arial" w:eastAsia="Arial" w:hAnsi="Arial" w:cs="Arial"/>
                <w:sz w:val="22"/>
                <w:szCs w:val="22"/>
              </w:rPr>
            </w:pPr>
            <w:r>
              <w:rPr>
                <w:rFonts w:ascii="Arial" w:eastAsia="Arial" w:hAnsi="Arial" w:cs="Arial"/>
                <w:sz w:val="22"/>
                <w:szCs w:val="22"/>
              </w:rPr>
              <w:t>Title:</w:t>
            </w:r>
          </w:p>
        </w:tc>
        <w:tc>
          <w:tcPr>
            <w:tcW w:w="6525" w:type="dxa"/>
            <w:tcBorders>
              <w:top w:val="dashed" w:sz="4" w:space="0" w:color="000000"/>
              <w:bottom w:val="dashed" w:sz="4" w:space="0" w:color="000000"/>
            </w:tcBorders>
          </w:tcPr>
          <w:p w14:paraId="6169B9F6" w14:textId="78B2D990" w:rsidR="00552E10" w:rsidRDefault="00552E10" w:rsidP="00552E10">
            <w:pPr>
              <w:spacing w:before="60" w:after="60"/>
              <w:ind w:left="-120" w:right="1140"/>
              <w:rPr>
                <w:rFonts w:ascii="Arial" w:eastAsia="Arial" w:hAnsi="Arial" w:cs="Arial"/>
                <w:sz w:val="22"/>
                <w:szCs w:val="22"/>
              </w:rPr>
            </w:pPr>
            <w:r w:rsidRPr="00961D1B">
              <w:rPr>
                <w:rFonts w:ascii="Arial" w:eastAsia="Arial" w:hAnsi="Arial" w:cs="Arial"/>
                <w:color w:val="auto"/>
                <w:sz w:val="24"/>
                <w:szCs w:val="24"/>
              </w:rPr>
              <w:t>Redacted</w:t>
            </w:r>
          </w:p>
        </w:tc>
      </w:tr>
      <w:tr w:rsidR="00552E10" w14:paraId="2F12DCF6" w14:textId="77777777" w:rsidTr="006623F8">
        <w:trPr>
          <w:cnfStyle w:val="000000100000" w:firstRow="0" w:lastRow="0" w:firstColumn="0" w:lastColumn="0" w:oddVBand="0" w:evenVBand="0" w:oddHBand="1" w:evenHBand="0" w:firstRowFirstColumn="0" w:firstRowLastColumn="0" w:lastRowFirstColumn="0" w:lastRowLastColumn="0"/>
        </w:trPr>
        <w:tc>
          <w:tcPr>
            <w:tcW w:w="1365" w:type="dxa"/>
            <w:vMerge/>
          </w:tcPr>
          <w:p w14:paraId="72CDA668" w14:textId="77777777" w:rsidR="00552E10" w:rsidRDefault="00552E10" w:rsidP="00552E10">
            <w:pPr>
              <w:spacing w:before="60" w:after="60"/>
              <w:jc w:val="left"/>
              <w:rPr>
                <w:rFonts w:ascii="Arial" w:eastAsia="Arial" w:hAnsi="Arial" w:cs="Arial"/>
                <w:sz w:val="22"/>
                <w:szCs w:val="22"/>
              </w:rPr>
            </w:pPr>
          </w:p>
        </w:tc>
        <w:tc>
          <w:tcPr>
            <w:tcW w:w="1995" w:type="dxa"/>
          </w:tcPr>
          <w:p w14:paraId="5675E5B5" w14:textId="77777777" w:rsidR="00552E10" w:rsidRDefault="00552E10" w:rsidP="00552E10">
            <w:pPr>
              <w:spacing w:before="60" w:after="60"/>
              <w:rPr>
                <w:rFonts w:ascii="Arial" w:eastAsia="Arial" w:hAnsi="Arial" w:cs="Arial"/>
                <w:sz w:val="22"/>
                <w:szCs w:val="22"/>
              </w:rPr>
            </w:pPr>
            <w:r>
              <w:rPr>
                <w:rFonts w:ascii="Arial" w:eastAsia="Arial" w:hAnsi="Arial" w:cs="Arial"/>
                <w:sz w:val="22"/>
                <w:szCs w:val="22"/>
              </w:rPr>
              <w:t>Email:</w:t>
            </w:r>
          </w:p>
        </w:tc>
        <w:tc>
          <w:tcPr>
            <w:tcW w:w="6525" w:type="dxa"/>
            <w:tcBorders>
              <w:top w:val="dashed" w:sz="4" w:space="0" w:color="000000"/>
              <w:bottom w:val="dashed" w:sz="4" w:space="0" w:color="000000"/>
            </w:tcBorders>
          </w:tcPr>
          <w:p w14:paraId="03FA2966" w14:textId="4B13A3B0" w:rsidR="00552E10" w:rsidRDefault="00552E10" w:rsidP="00552E10">
            <w:pPr>
              <w:spacing w:before="60" w:after="60"/>
              <w:ind w:left="-120" w:right="1140"/>
              <w:rPr>
                <w:rFonts w:ascii="Arial" w:eastAsia="Arial" w:hAnsi="Arial" w:cs="Arial"/>
                <w:sz w:val="22"/>
                <w:szCs w:val="22"/>
              </w:rPr>
            </w:pPr>
            <w:r w:rsidRPr="00961D1B">
              <w:rPr>
                <w:rFonts w:ascii="Arial" w:eastAsia="Arial" w:hAnsi="Arial" w:cs="Arial"/>
                <w:color w:val="auto"/>
                <w:sz w:val="24"/>
                <w:szCs w:val="24"/>
              </w:rPr>
              <w:t>Redacted</w:t>
            </w:r>
          </w:p>
        </w:tc>
      </w:tr>
      <w:tr w:rsidR="00552E10" w14:paraId="4828EC39" w14:textId="77777777" w:rsidTr="006623F8">
        <w:trPr>
          <w:cnfStyle w:val="000000010000" w:firstRow="0" w:lastRow="0" w:firstColumn="0" w:lastColumn="0" w:oddVBand="0" w:evenVBand="0" w:oddHBand="0" w:evenHBand="1" w:firstRowFirstColumn="0" w:firstRowLastColumn="0" w:lastRowFirstColumn="0" w:lastRowLastColumn="0"/>
        </w:trPr>
        <w:tc>
          <w:tcPr>
            <w:tcW w:w="1365" w:type="dxa"/>
            <w:vMerge/>
          </w:tcPr>
          <w:p w14:paraId="01B397F9" w14:textId="77777777" w:rsidR="00552E10" w:rsidRDefault="00552E10" w:rsidP="00552E10">
            <w:pPr>
              <w:spacing w:before="60" w:after="60"/>
              <w:jc w:val="left"/>
              <w:rPr>
                <w:rFonts w:ascii="Arial" w:eastAsia="Arial" w:hAnsi="Arial" w:cs="Arial"/>
                <w:sz w:val="22"/>
                <w:szCs w:val="22"/>
              </w:rPr>
            </w:pPr>
          </w:p>
        </w:tc>
        <w:tc>
          <w:tcPr>
            <w:tcW w:w="1995" w:type="dxa"/>
          </w:tcPr>
          <w:p w14:paraId="61D9CD53" w14:textId="77777777" w:rsidR="00552E10" w:rsidRDefault="00552E10" w:rsidP="00552E10">
            <w:pPr>
              <w:spacing w:before="60" w:after="60"/>
              <w:rPr>
                <w:rFonts w:ascii="Arial" w:eastAsia="Arial" w:hAnsi="Arial" w:cs="Arial"/>
                <w:sz w:val="22"/>
                <w:szCs w:val="22"/>
              </w:rPr>
            </w:pPr>
            <w:r>
              <w:rPr>
                <w:rFonts w:ascii="Arial" w:eastAsia="Arial" w:hAnsi="Arial" w:cs="Arial"/>
                <w:sz w:val="22"/>
                <w:szCs w:val="22"/>
              </w:rPr>
              <w:t>Phone:</w:t>
            </w:r>
          </w:p>
        </w:tc>
        <w:tc>
          <w:tcPr>
            <w:tcW w:w="6525" w:type="dxa"/>
            <w:tcBorders>
              <w:top w:val="dashed" w:sz="4" w:space="0" w:color="000000"/>
              <w:bottom w:val="dashed" w:sz="4" w:space="0" w:color="000000"/>
            </w:tcBorders>
          </w:tcPr>
          <w:p w14:paraId="7BA6C6E3" w14:textId="59044976" w:rsidR="00552E10" w:rsidRDefault="00552E10" w:rsidP="00552E10">
            <w:pPr>
              <w:spacing w:before="60" w:after="60"/>
              <w:ind w:left="-120" w:right="1140"/>
              <w:rPr>
                <w:rFonts w:ascii="Arial" w:eastAsia="Arial" w:hAnsi="Arial" w:cs="Arial"/>
                <w:sz w:val="22"/>
                <w:szCs w:val="22"/>
              </w:rPr>
            </w:pPr>
            <w:r w:rsidRPr="00961D1B">
              <w:rPr>
                <w:rFonts w:ascii="Arial" w:eastAsia="Arial" w:hAnsi="Arial" w:cs="Arial"/>
                <w:color w:val="auto"/>
                <w:sz w:val="24"/>
                <w:szCs w:val="24"/>
              </w:rPr>
              <w:t>Redacted</w:t>
            </w:r>
          </w:p>
        </w:tc>
      </w:tr>
      <w:tr w:rsidR="00552E10" w14:paraId="4CFA8EBA" w14:textId="77777777" w:rsidTr="006623F8">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4FB26FD" w14:textId="77777777" w:rsidR="00552E10" w:rsidRDefault="00552E10" w:rsidP="00552E10">
            <w:pPr>
              <w:spacing w:before="60" w:after="60"/>
              <w:jc w:val="left"/>
              <w:rPr>
                <w:rFonts w:ascii="Arial" w:eastAsia="Arial" w:hAnsi="Arial" w:cs="Arial"/>
                <w:sz w:val="22"/>
                <w:szCs w:val="22"/>
              </w:rPr>
            </w:pPr>
            <w:r>
              <w:rPr>
                <w:rFonts w:ascii="Arial" w:eastAsia="Arial" w:hAnsi="Arial" w:cs="Arial"/>
                <w:sz w:val="22"/>
                <w:szCs w:val="22"/>
              </w:rPr>
              <w:t xml:space="preserve">For the </w:t>
            </w:r>
          </w:p>
          <w:p w14:paraId="1213A16A" w14:textId="77777777" w:rsidR="00552E10" w:rsidRDefault="00552E10" w:rsidP="00552E10">
            <w:pPr>
              <w:spacing w:before="60" w:after="60"/>
              <w:jc w:val="left"/>
              <w:rPr>
                <w:rFonts w:ascii="Arial" w:eastAsia="Arial" w:hAnsi="Arial" w:cs="Arial"/>
                <w:sz w:val="22"/>
                <w:szCs w:val="22"/>
              </w:rPr>
            </w:pPr>
            <w:r>
              <w:rPr>
                <w:rFonts w:ascii="Arial" w:eastAsia="Arial" w:hAnsi="Arial" w:cs="Arial"/>
                <w:sz w:val="22"/>
                <w:szCs w:val="22"/>
              </w:rPr>
              <w:t xml:space="preserve">supplier </w:t>
            </w:r>
          </w:p>
        </w:tc>
        <w:tc>
          <w:tcPr>
            <w:tcW w:w="1995" w:type="dxa"/>
          </w:tcPr>
          <w:p w14:paraId="16240965" w14:textId="77777777" w:rsidR="00552E10" w:rsidRDefault="00552E10" w:rsidP="00552E10">
            <w:pPr>
              <w:spacing w:before="60" w:after="60"/>
              <w:rPr>
                <w:rFonts w:ascii="Arial" w:eastAsia="Arial" w:hAnsi="Arial" w:cs="Arial"/>
                <w:sz w:val="22"/>
                <w:szCs w:val="22"/>
              </w:rPr>
            </w:pPr>
            <w:r>
              <w:rPr>
                <w:rFonts w:ascii="Arial" w:eastAsia="Arial" w:hAnsi="Arial" w:cs="Arial"/>
                <w:sz w:val="22"/>
                <w:szCs w:val="22"/>
              </w:rPr>
              <w:t>Name:</w:t>
            </w:r>
          </w:p>
        </w:tc>
        <w:tc>
          <w:tcPr>
            <w:tcW w:w="6525" w:type="dxa"/>
            <w:tcBorders>
              <w:bottom w:val="dashed" w:sz="4" w:space="0" w:color="000000"/>
            </w:tcBorders>
          </w:tcPr>
          <w:p w14:paraId="7F892FC5" w14:textId="07211759" w:rsidR="00552E10" w:rsidRDefault="00552E10" w:rsidP="00552E10">
            <w:pPr>
              <w:spacing w:before="60" w:after="60"/>
              <w:ind w:left="-120" w:right="1140"/>
              <w:rPr>
                <w:rFonts w:ascii="Arial" w:eastAsia="Arial" w:hAnsi="Arial" w:cs="Arial"/>
                <w:sz w:val="22"/>
                <w:szCs w:val="22"/>
              </w:rPr>
            </w:pPr>
            <w:r w:rsidRPr="00961D1B">
              <w:rPr>
                <w:rFonts w:ascii="Arial" w:eastAsia="Arial" w:hAnsi="Arial" w:cs="Arial"/>
                <w:color w:val="auto"/>
                <w:sz w:val="24"/>
                <w:szCs w:val="24"/>
              </w:rPr>
              <w:t>Redacted</w:t>
            </w:r>
          </w:p>
        </w:tc>
      </w:tr>
      <w:tr w:rsidR="00552E10" w14:paraId="4A9DDF49" w14:textId="77777777" w:rsidTr="006623F8">
        <w:trPr>
          <w:cnfStyle w:val="000000010000" w:firstRow="0" w:lastRow="0" w:firstColumn="0" w:lastColumn="0" w:oddVBand="0" w:evenVBand="0" w:oddHBand="0" w:evenHBand="1" w:firstRowFirstColumn="0" w:firstRowLastColumn="0" w:lastRowFirstColumn="0" w:lastRowLastColumn="0"/>
        </w:trPr>
        <w:tc>
          <w:tcPr>
            <w:tcW w:w="1365" w:type="dxa"/>
            <w:vMerge/>
          </w:tcPr>
          <w:p w14:paraId="434260A5" w14:textId="77777777" w:rsidR="00552E10" w:rsidRDefault="00552E10" w:rsidP="00552E10">
            <w:pPr>
              <w:spacing w:before="60" w:after="60"/>
              <w:jc w:val="left"/>
              <w:rPr>
                <w:rFonts w:ascii="Arial" w:eastAsia="Arial" w:hAnsi="Arial" w:cs="Arial"/>
                <w:sz w:val="22"/>
                <w:szCs w:val="22"/>
              </w:rPr>
            </w:pPr>
          </w:p>
        </w:tc>
        <w:tc>
          <w:tcPr>
            <w:tcW w:w="1995" w:type="dxa"/>
          </w:tcPr>
          <w:p w14:paraId="64826312" w14:textId="77777777" w:rsidR="00552E10" w:rsidRDefault="00552E10" w:rsidP="00552E10">
            <w:pPr>
              <w:spacing w:before="60" w:after="60"/>
              <w:rPr>
                <w:rFonts w:ascii="Arial" w:eastAsia="Arial" w:hAnsi="Arial" w:cs="Arial"/>
                <w:sz w:val="22"/>
                <w:szCs w:val="22"/>
              </w:rPr>
            </w:pPr>
            <w:r>
              <w:rPr>
                <w:rFonts w:ascii="Arial" w:eastAsia="Arial" w:hAnsi="Arial" w:cs="Arial"/>
                <w:sz w:val="22"/>
                <w:szCs w:val="22"/>
              </w:rPr>
              <w:t>Title:</w:t>
            </w:r>
          </w:p>
        </w:tc>
        <w:tc>
          <w:tcPr>
            <w:tcW w:w="6525" w:type="dxa"/>
            <w:tcBorders>
              <w:top w:val="dashed" w:sz="4" w:space="0" w:color="000000"/>
              <w:bottom w:val="dashed" w:sz="4" w:space="0" w:color="000000"/>
            </w:tcBorders>
          </w:tcPr>
          <w:p w14:paraId="791F8E2A" w14:textId="7E60A839" w:rsidR="00552E10" w:rsidRDefault="00552E10" w:rsidP="00552E10">
            <w:pPr>
              <w:spacing w:before="60" w:after="60"/>
              <w:ind w:left="-120" w:right="1140"/>
              <w:rPr>
                <w:rFonts w:ascii="Arial" w:eastAsia="Arial" w:hAnsi="Arial" w:cs="Arial"/>
                <w:sz w:val="22"/>
                <w:szCs w:val="22"/>
              </w:rPr>
            </w:pPr>
            <w:r w:rsidRPr="00961D1B">
              <w:rPr>
                <w:rFonts w:ascii="Arial" w:eastAsia="Arial" w:hAnsi="Arial" w:cs="Arial"/>
                <w:color w:val="auto"/>
                <w:sz w:val="24"/>
                <w:szCs w:val="24"/>
              </w:rPr>
              <w:t>Redacted</w:t>
            </w:r>
          </w:p>
        </w:tc>
      </w:tr>
      <w:tr w:rsidR="00552E10" w14:paraId="511014BD" w14:textId="77777777" w:rsidTr="006623F8">
        <w:trPr>
          <w:cnfStyle w:val="000000100000" w:firstRow="0" w:lastRow="0" w:firstColumn="0" w:lastColumn="0" w:oddVBand="0" w:evenVBand="0" w:oddHBand="1" w:evenHBand="0" w:firstRowFirstColumn="0" w:firstRowLastColumn="0" w:lastRowFirstColumn="0" w:lastRowLastColumn="0"/>
        </w:trPr>
        <w:tc>
          <w:tcPr>
            <w:tcW w:w="1365" w:type="dxa"/>
            <w:vMerge/>
          </w:tcPr>
          <w:p w14:paraId="258BE171" w14:textId="77777777" w:rsidR="00552E10" w:rsidRDefault="00552E10" w:rsidP="00552E10">
            <w:pPr>
              <w:spacing w:before="60" w:after="60"/>
              <w:jc w:val="left"/>
              <w:rPr>
                <w:rFonts w:ascii="Arial" w:eastAsia="Arial" w:hAnsi="Arial" w:cs="Arial"/>
                <w:sz w:val="22"/>
                <w:szCs w:val="22"/>
              </w:rPr>
            </w:pPr>
          </w:p>
        </w:tc>
        <w:tc>
          <w:tcPr>
            <w:tcW w:w="1995" w:type="dxa"/>
          </w:tcPr>
          <w:p w14:paraId="02547170" w14:textId="77777777" w:rsidR="00552E10" w:rsidRDefault="00552E10" w:rsidP="00552E10">
            <w:pPr>
              <w:spacing w:before="60" w:after="60"/>
              <w:rPr>
                <w:rFonts w:ascii="Arial" w:eastAsia="Arial" w:hAnsi="Arial" w:cs="Arial"/>
                <w:sz w:val="22"/>
                <w:szCs w:val="22"/>
              </w:rPr>
            </w:pPr>
            <w:r>
              <w:rPr>
                <w:rFonts w:ascii="Arial" w:eastAsia="Arial" w:hAnsi="Arial" w:cs="Arial"/>
                <w:sz w:val="22"/>
                <w:szCs w:val="22"/>
              </w:rPr>
              <w:t>Email:</w:t>
            </w:r>
          </w:p>
        </w:tc>
        <w:tc>
          <w:tcPr>
            <w:tcW w:w="6525" w:type="dxa"/>
            <w:tcBorders>
              <w:top w:val="dashed" w:sz="4" w:space="0" w:color="000000"/>
              <w:bottom w:val="dashed" w:sz="4" w:space="0" w:color="000000"/>
            </w:tcBorders>
          </w:tcPr>
          <w:p w14:paraId="7C9090CD" w14:textId="148FCDC5" w:rsidR="00552E10" w:rsidRDefault="00552E10" w:rsidP="00552E10">
            <w:pPr>
              <w:spacing w:before="60" w:after="60"/>
              <w:ind w:left="-120" w:right="1140"/>
              <w:rPr>
                <w:rFonts w:ascii="Arial" w:eastAsia="Arial" w:hAnsi="Arial" w:cs="Arial"/>
                <w:sz w:val="22"/>
                <w:szCs w:val="22"/>
              </w:rPr>
            </w:pPr>
            <w:r w:rsidRPr="00961D1B">
              <w:rPr>
                <w:rFonts w:ascii="Arial" w:eastAsia="Arial" w:hAnsi="Arial" w:cs="Arial"/>
                <w:color w:val="auto"/>
                <w:sz w:val="24"/>
                <w:szCs w:val="24"/>
              </w:rPr>
              <w:t>Redacted</w:t>
            </w:r>
          </w:p>
        </w:tc>
      </w:tr>
      <w:tr w:rsidR="00552E10" w14:paraId="0906AF8B" w14:textId="77777777" w:rsidTr="006623F8">
        <w:trPr>
          <w:cnfStyle w:val="000000010000" w:firstRow="0" w:lastRow="0" w:firstColumn="0" w:lastColumn="0" w:oddVBand="0" w:evenVBand="0" w:oddHBand="0" w:evenHBand="1" w:firstRowFirstColumn="0" w:firstRowLastColumn="0" w:lastRowFirstColumn="0" w:lastRowLastColumn="0"/>
        </w:trPr>
        <w:tc>
          <w:tcPr>
            <w:tcW w:w="1365" w:type="dxa"/>
            <w:vMerge/>
          </w:tcPr>
          <w:p w14:paraId="70F888C6" w14:textId="77777777" w:rsidR="00552E10" w:rsidRDefault="00552E10" w:rsidP="00552E10">
            <w:pPr>
              <w:spacing w:before="60" w:after="60"/>
              <w:jc w:val="left"/>
              <w:rPr>
                <w:rFonts w:ascii="Arial" w:eastAsia="Arial" w:hAnsi="Arial" w:cs="Arial"/>
                <w:sz w:val="22"/>
                <w:szCs w:val="22"/>
              </w:rPr>
            </w:pPr>
          </w:p>
        </w:tc>
        <w:tc>
          <w:tcPr>
            <w:tcW w:w="1995" w:type="dxa"/>
          </w:tcPr>
          <w:p w14:paraId="09A40646" w14:textId="77777777" w:rsidR="00552E10" w:rsidRDefault="00552E10" w:rsidP="00552E10">
            <w:pPr>
              <w:spacing w:before="60" w:after="60"/>
              <w:rPr>
                <w:rFonts w:ascii="Arial" w:eastAsia="Arial" w:hAnsi="Arial" w:cs="Arial"/>
                <w:sz w:val="22"/>
                <w:szCs w:val="22"/>
              </w:rPr>
            </w:pPr>
            <w:r>
              <w:rPr>
                <w:rFonts w:ascii="Arial" w:eastAsia="Arial" w:hAnsi="Arial" w:cs="Arial"/>
                <w:sz w:val="22"/>
                <w:szCs w:val="22"/>
              </w:rPr>
              <w:t>Phone:</w:t>
            </w:r>
          </w:p>
        </w:tc>
        <w:tc>
          <w:tcPr>
            <w:tcW w:w="6525" w:type="dxa"/>
            <w:tcBorders>
              <w:top w:val="dashed" w:sz="4" w:space="0" w:color="000000"/>
              <w:bottom w:val="dashed" w:sz="4" w:space="0" w:color="000000"/>
            </w:tcBorders>
          </w:tcPr>
          <w:p w14:paraId="74916618" w14:textId="7F27CCA8" w:rsidR="00552E10" w:rsidRDefault="00552E10" w:rsidP="00552E10">
            <w:pPr>
              <w:spacing w:before="60" w:after="60"/>
              <w:ind w:left="-120" w:right="1140"/>
              <w:rPr>
                <w:rFonts w:ascii="Arial" w:eastAsia="Arial" w:hAnsi="Arial" w:cs="Arial"/>
                <w:sz w:val="22"/>
                <w:szCs w:val="22"/>
              </w:rPr>
            </w:pPr>
            <w:r w:rsidRPr="00961D1B">
              <w:rPr>
                <w:rFonts w:ascii="Arial" w:eastAsia="Arial" w:hAnsi="Arial" w:cs="Arial"/>
                <w:color w:val="auto"/>
                <w:sz w:val="24"/>
                <w:szCs w:val="24"/>
              </w:rPr>
              <w:t>Redacted</w:t>
            </w:r>
          </w:p>
        </w:tc>
      </w:tr>
    </w:tbl>
    <w:p w14:paraId="60890EAF" w14:textId="77777777" w:rsidR="006623F8" w:rsidRDefault="006623F8">
      <w:pPr>
        <w:jc w:val="left"/>
        <w:rPr>
          <w:rFonts w:ascii="Arial" w:eastAsia="Arial" w:hAnsi="Arial" w:cs="Arial"/>
          <w:sz w:val="22"/>
          <w:szCs w:val="22"/>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6623F8" w14:paraId="320FB94F" w14:textId="77777777" w:rsidTr="006623F8">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052958"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shd w:val="clear" w:color="auto" w:fill="C6D9F1"/>
              </w:rPr>
              <w:t>Call-Off Contract term</w:t>
            </w:r>
          </w:p>
        </w:tc>
      </w:tr>
      <w:tr w:rsidR="006623F8" w14:paraId="1532E13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044E936" w14:textId="77777777" w:rsidR="006623F8" w:rsidRDefault="00624987">
            <w:pPr>
              <w:spacing w:before="60" w:after="60"/>
              <w:ind w:right="525"/>
              <w:jc w:val="left"/>
              <w:rPr>
                <w:rFonts w:ascii="Arial" w:eastAsia="Arial" w:hAnsi="Arial" w:cs="Arial"/>
                <w:sz w:val="22"/>
                <w:szCs w:val="22"/>
              </w:rPr>
            </w:pPr>
            <w:r>
              <w:rPr>
                <w:rFonts w:ascii="Arial" w:eastAsia="Arial" w:hAnsi="Arial" w:cs="Arial"/>
                <w:b/>
                <w:sz w:val="22"/>
                <w:szCs w:val="22"/>
              </w:rPr>
              <w:t>Commencement date:</w:t>
            </w:r>
          </w:p>
          <w:p w14:paraId="0EB38A79" w14:textId="77777777" w:rsidR="006623F8" w:rsidRDefault="006623F8">
            <w:pPr>
              <w:spacing w:before="60" w:after="60"/>
              <w:ind w:right="525"/>
              <w:jc w:val="left"/>
              <w:rPr>
                <w:rFonts w:ascii="Arial" w:eastAsia="Arial" w:hAnsi="Arial" w:cs="Arial"/>
                <w:sz w:val="22"/>
                <w:szCs w:val="22"/>
              </w:rPr>
            </w:pPr>
          </w:p>
        </w:tc>
        <w:tc>
          <w:tcPr>
            <w:tcW w:w="7040" w:type="dxa"/>
          </w:tcPr>
          <w:p w14:paraId="18D3ECDF" w14:textId="77777777" w:rsidR="006623F8" w:rsidRDefault="00624987">
            <w:pPr>
              <w:spacing w:before="60" w:after="60"/>
              <w:ind w:left="-45" w:right="1005"/>
              <w:jc w:val="left"/>
              <w:rPr>
                <w:rFonts w:ascii="Arial" w:eastAsia="Arial" w:hAnsi="Arial" w:cs="Arial"/>
                <w:sz w:val="22"/>
                <w:szCs w:val="22"/>
              </w:rPr>
            </w:pPr>
            <w:r>
              <w:rPr>
                <w:rFonts w:ascii="Arial" w:eastAsia="Arial" w:hAnsi="Arial" w:cs="Arial"/>
                <w:sz w:val="22"/>
                <w:szCs w:val="22"/>
              </w:rPr>
              <w:t>01/02/2018 and is valid for 24</w:t>
            </w:r>
            <w:r>
              <w:rPr>
                <w:rFonts w:ascii="Arial" w:eastAsia="Arial" w:hAnsi="Arial" w:cs="Arial"/>
                <w:sz w:val="22"/>
                <w:szCs w:val="22"/>
                <w:highlight w:val="white"/>
              </w:rPr>
              <w:t xml:space="preserve"> months.</w:t>
            </w:r>
            <w:r>
              <w:rPr>
                <w:rFonts w:ascii="Arial" w:eastAsia="Arial" w:hAnsi="Arial" w:cs="Arial"/>
                <w:sz w:val="22"/>
                <w:szCs w:val="22"/>
                <w:shd w:val="clear" w:color="auto" w:fill="FFD966"/>
              </w:rPr>
              <w:t xml:space="preserve"> </w:t>
            </w:r>
          </w:p>
        </w:tc>
      </w:tr>
      <w:tr w:rsidR="006623F8" w14:paraId="14B85A4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5BF77371" w14:textId="77777777" w:rsidR="006623F8" w:rsidRDefault="00624987">
            <w:pPr>
              <w:spacing w:before="60" w:after="60"/>
              <w:ind w:right="525"/>
              <w:jc w:val="left"/>
              <w:rPr>
                <w:rFonts w:ascii="Arial" w:eastAsia="Arial" w:hAnsi="Arial" w:cs="Arial"/>
                <w:sz w:val="22"/>
                <w:szCs w:val="22"/>
              </w:rPr>
            </w:pPr>
            <w:r>
              <w:rPr>
                <w:rFonts w:ascii="Arial" w:eastAsia="Arial" w:hAnsi="Arial" w:cs="Arial"/>
                <w:b/>
                <w:sz w:val="22"/>
                <w:szCs w:val="22"/>
              </w:rPr>
              <w:t>Maximum Extension Period</w:t>
            </w:r>
          </w:p>
        </w:tc>
        <w:tc>
          <w:tcPr>
            <w:tcW w:w="7040" w:type="dxa"/>
          </w:tcPr>
          <w:p w14:paraId="3F149C2E" w14:textId="77777777" w:rsidR="006623F8" w:rsidRDefault="00624987">
            <w:pPr>
              <w:spacing w:before="60" w:after="60"/>
              <w:ind w:left="-45" w:right="1005"/>
              <w:jc w:val="left"/>
              <w:rPr>
                <w:rFonts w:ascii="Arial" w:eastAsia="Arial" w:hAnsi="Arial" w:cs="Arial"/>
                <w:sz w:val="22"/>
                <w:szCs w:val="22"/>
              </w:rPr>
            </w:pPr>
            <w:r>
              <w:rPr>
                <w:rFonts w:ascii="Arial" w:eastAsia="Arial" w:hAnsi="Arial" w:cs="Arial"/>
                <w:sz w:val="22"/>
                <w:szCs w:val="22"/>
              </w:rPr>
              <w:t>6 months</w:t>
            </w:r>
            <w:r>
              <w:rPr>
                <w:rFonts w:ascii="Arial" w:eastAsia="Arial" w:hAnsi="Arial" w:cs="Arial"/>
                <w:sz w:val="22"/>
                <w:szCs w:val="22"/>
                <w:highlight w:val="yellow"/>
              </w:rPr>
              <w:br/>
            </w:r>
          </w:p>
        </w:tc>
      </w:tr>
      <w:tr w:rsidR="006623F8" w14:paraId="738C7C5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F6CB0F4" w14:textId="77777777" w:rsidR="006623F8" w:rsidRDefault="00624987">
            <w:pPr>
              <w:spacing w:before="60" w:after="60"/>
              <w:ind w:right="525"/>
              <w:jc w:val="left"/>
              <w:rPr>
                <w:rFonts w:ascii="Arial" w:eastAsia="Arial" w:hAnsi="Arial" w:cs="Arial"/>
                <w:sz w:val="22"/>
                <w:szCs w:val="22"/>
              </w:rPr>
            </w:pPr>
            <w:r>
              <w:rPr>
                <w:rFonts w:ascii="Arial" w:eastAsia="Arial" w:hAnsi="Arial" w:cs="Arial"/>
                <w:b/>
                <w:sz w:val="22"/>
                <w:szCs w:val="22"/>
              </w:rPr>
              <w:lastRenderedPageBreak/>
              <w:t>Latest End date of any Extension Period</w:t>
            </w:r>
          </w:p>
        </w:tc>
        <w:tc>
          <w:tcPr>
            <w:tcW w:w="7040" w:type="dxa"/>
          </w:tcPr>
          <w:p w14:paraId="07CD8C50" w14:textId="77777777" w:rsidR="006623F8" w:rsidRDefault="00624987">
            <w:pPr>
              <w:spacing w:before="60" w:after="60"/>
              <w:ind w:left="-45" w:right="1005"/>
              <w:jc w:val="left"/>
              <w:rPr>
                <w:rFonts w:ascii="Arial" w:eastAsia="Arial" w:hAnsi="Arial" w:cs="Arial"/>
                <w:sz w:val="22"/>
                <w:szCs w:val="22"/>
              </w:rPr>
            </w:pPr>
            <w:r>
              <w:rPr>
                <w:rFonts w:ascii="Arial" w:eastAsia="Arial" w:hAnsi="Arial" w:cs="Arial"/>
                <w:sz w:val="22"/>
                <w:szCs w:val="22"/>
              </w:rPr>
              <w:t>31/07/2020</w:t>
            </w:r>
          </w:p>
        </w:tc>
      </w:tr>
      <w:tr w:rsidR="006623F8" w14:paraId="547D6EFE" w14:textId="77777777" w:rsidTr="006623F8">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6F8B77BD"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shd w:val="clear" w:color="auto" w:fill="C6D9F1"/>
              </w:rPr>
              <w:t xml:space="preserve">Buyer contractual requirements </w:t>
            </w:r>
          </w:p>
        </w:tc>
      </w:tr>
      <w:tr w:rsidR="006623F8" w14:paraId="59807F0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B17DE50" w14:textId="77777777" w:rsidR="006623F8" w:rsidRDefault="00624987">
            <w:pPr>
              <w:spacing w:before="60" w:after="60"/>
              <w:ind w:right="90"/>
              <w:jc w:val="left"/>
              <w:rPr>
                <w:rFonts w:ascii="Arial" w:eastAsia="Arial" w:hAnsi="Arial" w:cs="Arial"/>
                <w:sz w:val="22"/>
                <w:szCs w:val="22"/>
              </w:rPr>
            </w:pPr>
            <w:r>
              <w:rPr>
                <w:rFonts w:ascii="Arial" w:eastAsia="Arial" w:hAnsi="Arial" w:cs="Arial"/>
                <w:b/>
                <w:sz w:val="22"/>
                <w:szCs w:val="22"/>
              </w:rPr>
              <w:t>Digital outcomes and specialists services required:</w:t>
            </w:r>
          </w:p>
        </w:tc>
        <w:tc>
          <w:tcPr>
            <w:tcW w:w="7040" w:type="dxa"/>
          </w:tcPr>
          <w:p w14:paraId="0DB88D50" w14:textId="77777777" w:rsidR="006623F8" w:rsidRDefault="00624987">
            <w:pPr>
              <w:keepNext/>
              <w:spacing w:before="60" w:after="60"/>
              <w:ind w:left="-45" w:right="1140"/>
              <w:jc w:val="left"/>
              <w:rPr>
                <w:rFonts w:ascii="Arial" w:eastAsia="Arial" w:hAnsi="Arial" w:cs="Arial"/>
                <w:sz w:val="22"/>
                <w:szCs w:val="22"/>
              </w:rPr>
            </w:pPr>
            <w:r>
              <w:rPr>
                <w:rFonts w:ascii="Arial" w:eastAsia="Arial" w:hAnsi="Arial" w:cs="Arial"/>
                <w:sz w:val="22"/>
                <w:szCs w:val="22"/>
                <w:highlight w:val="white"/>
              </w:rPr>
              <w:t xml:space="preserve">Partnership relationship for the delivery of technical aspects of new and existing front facing digital </w:t>
            </w:r>
            <w:r>
              <w:rPr>
                <w:rFonts w:ascii="Arial" w:eastAsia="Arial" w:hAnsi="Arial" w:cs="Arial"/>
                <w:sz w:val="22"/>
                <w:szCs w:val="22"/>
              </w:rPr>
              <w:t xml:space="preserve">services developed in Scala using a micro-service architecture.  </w:t>
            </w:r>
          </w:p>
          <w:p w14:paraId="7C11FF6A" w14:textId="77777777" w:rsidR="006623F8" w:rsidRDefault="00624987">
            <w:pPr>
              <w:keepNext/>
              <w:spacing w:before="60" w:after="60"/>
              <w:ind w:left="-45" w:right="1140"/>
              <w:jc w:val="left"/>
              <w:rPr>
                <w:rFonts w:ascii="Arial" w:eastAsia="Arial" w:hAnsi="Arial" w:cs="Arial"/>
                <w:sz w:val="22"/>
                <w:szCs w:val="22"/>
              </w:rPr>
            </w:pPr>
            <w:r>
              <w:rPr>
                <w:rFonts w:ascii="Arial" w:eastAsia="Arial" w:hAnsi="Arial" w:cs="Arial"/>
                <w:sz w:val="22"/>
                <w:szCs w:val="22"/>
              </w:rPr>
              <w:t>Provision of technical agile specialist incorporating work in scrum teams and delivering in phased sprints</w:t>
            </w:r>
          </w:p>
        </w:tc>
      </w:tr>
      <w:tr w:rsidR="006623F8" w14:paraId="722CF9E3"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1969473" w14:textId="77777777" w:rsidR="006623F8" w:rsidRDefault="00624987">
            <w:pPr>
              <w:spacing w:before="60" w:after="60"/>
              <w:ind w:right="90"/>
              <w:jc w:val="left"/>
              <w:rPr>
                <w:rFonts w:ascii="Arial" w:eastAsia="Arial" w:hAnsi="Arial" w:cs="Arial"/>
                <w:sz w:val="22"/>
                <w:szCs w:val="22"/>
              </w:rPr>
            </w:pPr>
            <w:r>
              <w:rPr>
                <w:rFonts w:ascii="Arial" w:eastAsia="Arial" w:hAnsi="Arial" w:cs="Arial"/>
                <w:b/>
                <w:sz w:val="22"/>
                <w:szCs w:val="22"/>
              </w:rPr>
              <w:t>Warranty period</w:t>
            </w:r>
          </w:p>
        </w:tc>
        <w:tc>
          <w:tcPr>
            <w:tcW w:w="7040" w:type="dxa"/>
          </w:tcPr>
          <w:p w14:paraId="78C9D63E" w14:textId="77777777" w:rsidR="006623F8" w:rsidRDefault="00624987">
            <w:pPr>
              <w:spacing w:before="60" w:after="60"/>
              <w:ind w:left="-45"/>
              <w:jc w:val="left"/>
              <w:rPr>
                <w:rFonts w:ascii="Arial" w:eastAsia="Arial" w:hAnsi="Arial" w:cs="Arial"/>
                <w:sz w:val="22"/>
                <w:szCs w:val="22"/>
              </w:rPr>
            </w:pPr>
            <w:r>
              <w:rPr>
                <w:rFonts w:ascii="Arial" w:eastAsia="Arial" w:hAnsi="Arial" w:cs="Arial"/>
                <w:sz w:val="22"/>
                <w:szCs w:val="22"/>
              </w:rPr>
              <w:t>90 days</w:t>
            </w:r>
            <w:r>
              <w:rPr>
                <w:rFonts w:ascii="Arial" w:eastAsia="Arial" w:hAnsi="Arial" w:cs="Arial"/>
                <w:sz w:val="22"/>
                <w:szCs w:val="22"/>
                <w:highlight w:val="white"/>
              </w:rPr>
              <w:t xml:space="preserve"> from the date of Buyer acceptance of release.</w:t>
            </w:r>
          </w:p>
        </w:tc>
      </w:tr>
      <w:tr w:rsidR="006623F8" w14:paraId="46EC7E1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27B72EC" w14:textId="77777777" w:rsidR="006623F8" w:rsidRDefault="00624987">
            <w:pPr>
              <w:spacing w:before="60" w:after="60"/>
              <w:ind w:right="90"/>
              <w:jc w:val="left"/>
              <w:rPr>
                <w:rFonts w:ascii="Arial" w:eastAsia="Arial" w:hAnsi="Arial" w:cs="Arial"/>
                <w:sz w:val="22"/>
                <w:szCs w:val="22"/>
              </w:rPr>
            </w:pPr>
            <w:r>
              <w:rPr>
                <w:rFonts w:ascii="Arial" w:eastAsia="Arial" w:hAnsi="Arial" w:cs="Arial"/>
                <w:b/>
                <w:sz w:val="22"/>
                <w:szCs w:val="22"/>
              </w:rPr>
              <w:t>Location:</w:t>
            </w:r>
          </w:p>
        </w:tc>
        <w:tc>
          <w:tcPr>
            <w:tcW w:w="7040" w:type="dxa"/>
          </w:tcPr>
          <w:p w14:paraId="14F4B283" w14:textId="77777777" w:rsidR="006623F8" w:rsidRDefault="00624987">
            <w:pPr>
              <w:spacing w:before="60" w:after="60"/>
              <w:ind w:left="-45"/>
              <w:jc w:val="left"/>
              <w:rPr>
                <w:rFonts w:ascii="Arial" w:eastAsia="Arial" w:hAnsi="Arial" w:cs="Arial"/>
                <w:sz w:val="22"/>
                <w:szCs w:val="22"/>
              </w:rPr>
            </w:pPr>
            <w:r>
              <w:rPr>
                <w:rFonts w:ascii="Arial" w:eastAsia="Arial" w:hAnsi="Arial" w:cs="Arial"/>
                <w:sz w:val="22"/>
                <w:szCs w:val="22"/>
              </w:rPr>
              <w:t>DDC Newcastle</w:t>
            </w:r>
          </w:p>
          <w:p w14:paraId="0A70F8DA" w14:textId="77777777" w:rsidR="006623F8" w:rsidRDefault="00624987">
            <w:pPr>
              <w:spacing w:before="60" w:after="60"/>
              <w:ind w:left="-45"/>
              <w:jc w:val="left"/>
              <w:rPr>
                <w:rFonts w:ascii="Arial" w:eastAsia="Arial" w:hAnsi="Arial" w:cs="Arial"/>
                <w:sz w:val="22"/>
                <w:szCs w:val="22"/>
              </w:rPr>
            </w:pPr>
            <w:r>
              <w:rPr>
                <w:rFonts w:ascii="Arial" w:eastAsia="Arial" w:hAnsi="Arial" w:cs="Arial"/>
                <w:sz w:val="22"/>
                <w:szCs w:val="22"/>
              </w:rPr>
              <w:t>Benton Park View</w:t>
            </w:r>
          </w:p>
          <w:p w14:paraId="2B076B95" w14:textId="77777777" w:rsidR="006623F8" w:rsidRDefault="00624987">
            <w:pPr>
              <w:spacing w:before="60" w:after="60"/>
              <w:ind w:left="-45"/>
              <w:jc w:val="left"/>
              <w:rPr>
                <w:rFonts w:ascii="Arial" w:eastAsia="Arial" w:hAnsi="Arial" w:cs="Arial"/>
                <w:sz w:val="22"/>
                <w:szCs w:val="22"/>
              </w:rPr>
            </w:pPr>
            <w:r>
              <w:rPr>
                <w:rFonts w:ascii="Arial" w:eastAsia="Arial" w:hAnsi="Arial" w:cs="Arial"/>
                <w:sz w:val="22"/>
                <w:szCs w:val="22"/>
              </w:rPr>
              <w:t>Newcastle</w:t>
            </w:r>
          </w:p>
          <w:p w14:paraId="56B7094C" w14:textId="77777777" w:rsidR="006623F8" w:rsidRDefault="006623F8">
            <w:pPr>
              <w:spacing w:before="60" w:after="60"/>
              <w:ind w:left="-45"/>
              <w:jc w:val="left"/>
              <w:rPr>
                <w:rFonts w:ascii="Arial" w:eastAsia="Arial" w:hAnsi="Arial" w:cs="Arial"/>
                <w:sz w:val="22"/>
                <w:szCs w:val="22"/>
              </w:rPr>
            </w:pPr>
          </w:p>
        </w:tc>
      </w:tr>
      <w:tr w:rsidR="006623F8" w14:paraId="7F59280D"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9AE8EF2" w14:textId="77777777" w:rsidR="006623F8" w:rsidRDefault="00624987">
            <w:pPr>
              <w:spacing w:after="120"/>
              <w:ind w:right="90"/>
              <w:rPr>
                <w:rFonts w:ascii="Arial" w:eastAsia="Arial" w:hAnsi="Arial" w:cs="Arial"/>
                <w:sz w:val="22"/>
                <w:szCs w:val="22"/>
              </w:rPr>
            </w:pPr>
            <w:r>
              <w:rPr>
                <w:rFonts w:ascii="Arial" w:eastAsia="Arial" w:hAnsi="Arial" w:cs="Arial"/>
                <w:b/>
                <w:sz w:val="22"/>
                <w:szCs w:val="22"/>
              </w:rPr>
              <w:t>Staff vetting procedures:</w:t>
            </w:r>
          </w:p>
        </w:tc>
        <w:tc>
          <w:tcPr>
            <w:tcW w:w="7040" w:type="dxa"/>
          </w:tcPr>
          <w:p w14:paraId="38AEE282" w14:textId="77777777" w:rsidR="006623F8" w:rsidRDefault="00624987">
            <w:pPr>
              <w:spacing w:before="60" w:after="60"/>
              <w:ind w:left="-45" w:right="1140"/>
              <w:rPr>
                <w:rFonts w:ascii="Arial" w:eastAsia="Arial" w:hAnsi="Arial" w:cs="Arial"/>
                <w:sz w:val="22"/>
                <w:szCs w:val="22"/>
              </w:rPr>
            </w:pPr>
            <w:r>
              <w:rPr>
                <w:rFonts w:ascii="Arial" w:eastAsia="Arial" w:hAnsi="Arial" w:cs="Arial"/>
                <w:sz w:val="22"/>
                <w:szCs w:val="22"/>
                <w:highlight w:val="white"/>
              </w:rPr>
              <w:t xml:space="preserve">The level of clearance for this requirement is: </w:t>
            </w:r>
          </w:p>
          <w:p w14:paraId="2834742A" w14:textId="77777777" w:rsidR="006623F8" w:rsidRDefault="00624987">
            <w:pPr>
              <w:spacing w:before="60" w:after="60"/>
              <w:ind w:left="-45"/>
              <w:jc w:val="left"/>
              <w:rPr>
                <w:rFonts w:ascii="Arial" w:eastAsia="Arial" w:hAnsi="Arial" w:cs="Arial"/>
                <w:sz w:val="22"/>
                <w:szCs w:val="22"/>
              </w:rPr>
            </w:pPr>
            <w:r>
              <w:rPr>
                <w:rFonts w:ascii="Arial" w:eastAsia="Arial" w:hAnsi="Arial" w:cs="Arial"/>
                <w:sz w:val="22"/>
                <w:szCs w:val="22"/>
              </w:rPr>
              <w:t>The supplier must ensure that each individual engaged in the provision of services under this call off has completed the relevant BPSS security clearance.  There may be the requirement for further security clearance on specific projects and the buyer will work with the supplier, where this is necessary, for the additional clearance to be obtained.</w:t>
            </w:r>
          </w:p>
        </w:tc>
      </w:tr>
      <w:tr w:rsidR="006623F8" w14:paraId="512EE78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A626ECA" w14:textId="77777777" w:rsidR="006623F8" w:rsidRDefault="00624987">
            <w:pPr>
              <w:spacing w:after="120"/>
              <w:rPr>
                <w:rFonts w:ascii="Arial" w:eastAsia="Arial" w:hAnsi="Arial" w:cs="Arial"/>
                <w:sz w:val="22"/>
                <w:szCs w:val="22"/>
              </w:rPr>
            </w:pPr>
            <w:r>
              <w:rPr>
                <w:rFonts w:ascii="Arial" w:eastAsia="Arial" w:hAnsi="Arial" w:cs="Arial"/>
                <w:b/>
                <w:sz w:val="22"/>
                <w:szCs w:val="22"/>
              </w:rPr>
              <w:t>Standards:</w:t>
            </w:r>
          </w:p>
        </w:tc>
        <w:tc>
          <w:tcPr>
            <w:tcW w:w="7040" w:type="dxa"/>
          </w:tcPr>
          <w:p w14:paraId="4D40FCCB" w14:textId="77777777" w:rsidR="006623F8" w:rsidRDefault="00624987">
            <w:pPr>
              <w:spacing w:before="60" w:after="60"/>
              <w:ind w:left="-45"/>
              <w:jc w:val="left"/>
              <w:rPr>
                <w:rFonts w:ascii="Arial" w:eastAsia="Arial" w:hAnsi="Arial" w:cs="Arial"/>
                <w:sz w:val="22"/>
                <w:szCs w:val="22"/>
              </w:rPr>
            </w:pPr>
            <w:r>
              <w:rPr>
                <w:rFonts w:ascii="Arial" w:eastAsia="Arial" w:hAnsi="Arial" w:cs="Arial"/>
                <w:sz w:val="22"/>
                <w:szCs w:val="22"/>
              </w:rPr>
              <w:t>The supplier will have had experience working to Government Digital Standards.</w:t>
            </w:r>
          </w:p>
        </w:tc>
      </w:tr>
      <w:tr w:rsidR="006623F8" w14:paraId="4E9CB87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F757346" w14:textId="77777777" w:rsidR="006623F8" w:rsidRDefault="00624987">
            <w:pPr>
              <w:spacing w:after="120"/>
              <w:rPr>
                <w:rFonts w:ascii="Arial" w:eastAsia="Arial" w:hAnsi="Arial" w:cs="Arial"/>
                <w:sz w:val="22"/>
                <w:szCs w:val="22"/>
              </w:rPr>
            </w:pPr>
            <w:r>
              <w:rPr>
                <w:rFonts w:ascii="Arial" w:eastAsia="Arial" w:hAnsi="Arial" w:cs="Arial"/>
                <w:b/>
                <w:sz w:val="22"/>
                <w:szCs w:val="22"/>
              </w:rPr>
              <w:t>Limit on supplier’s liability:</w:t>
            </w:r>
          </w:p>
        </w:tc>
        <w:tc>
          <w:tcPr>
            <w:tcW w:w="7040" w:type="dxa"/>
          </w:tcPr>
          <w:p w14:paraId="27D40B9D" w14:textId="77777777" w:rsidR="006623F8" w:rsidRDefault="00624987">
            <w:pPr>
              <w:spacing w:before="60" w:after="60"/>
              <w:ind w:left="-45"/>
              <w:jc w:val="left"/>
              <w:rPr>
                <w:rFonts w:ascii="Arial" w:eastAsia="Arial" w:hAnsi="Arial" w:cs="Arial"/>
                <w:sz w:val="22"/>
                <w:szCs w:val="22"/>
              </w:rPr>
            </w:pPr>
            <w:r>
              <w:rPr>
                <w:rFonts w:ascii="Arial" w:eastAsia="Arial" w:hAnsi="Arial" w:cs="Arial"/>
                <w:sz w:val="22"/>
                <w:szCs w:val="22"/>
              </w:rPr>
              <w:t>The annual total liability of either party or all property defaults will not exceed 125% of the charges payable during the call off contract term.</w:t>
            </w:r>
          </w:p>
          <w:p w14:paraId="0CCE4EF2" w14:textId="77777777" w:rsidR="006623F8" w:rsidRDefault="00624987">
            <w:pPr>
              <w:spacing w:before="60" w:after="60"/>
              <w:ind w:left="-45"/>
              <w:jc w:val="left"/>
              <w:rPr>
                <w:rFonts w:ascii="Arial" w:eastAsia="Arial" w:hAnsi="Arial" w:cs="Arial"/>
                <w:sz w:val="22"/>
                <w:szCs w:val="22"/>
              </w:rPr>
            </w:pPr>
            <w:r>
              <w:rPr>
                <w:rFonts w:ascii="Arial" w:eastAsia="Arial" w:hAnsi="Arial" w:cs="Arial"/>
                <w:sz w:val="22"/>
                <w:szCs w:val="22"/>
              </w:rPr>
              <w:t>The annual total liability for Buyer Data defaults will not exceed 125% of the charges payable by the buyer to the supplier during the call off contract term.</w:t>
            </w:r>
          </w:p>
          <w:p w14:paraId="61B74346" w14:textId="77777777" w:rsidR="006623F8" w:rsidRDefault="00624987">
            <w:pPr>
              <w:spacing w:before="60" w:after="60"/>
              <w:ind w:left="-45"/>
              <w:jc w:val="left"/>
              <w:rPr>
                <w:rFonts w:ascii="Arial" w:eastAsia="Arial" w:hAnsi="Arial" w:cs="Arial"/>
                <w:sz w:val="22"/>
                <w:szCs w:val="22"/>
              </w:rPr>
            </w:pPr>
            <w:r>
              <w:rPr>
                <w:rFonts w:ascii="Arial" w:eastAsia="Arial" w:hAnsi="Arial" w:cs="Arial"/>
                <w:sz w:val="22"/>
                <w:szCs w:val="22"/>
              </w:rPr>
              <w:t>The annual total liability for all other defaults will not exceed 125% of the charges payable by the buyer to the supplier during the call off contract term.</w:t>
            </w:r>
          </w:p>
        </w:tc>
      </w:tr>
      <w:tr w:rsidR="006623F8" w14:paraId="12E3823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D5D4D26" w14:textId="77777777" w:rsidR="006623F8" w:rsidRDefault="00624987">
            <w:pPr>
              <w:spacing w:after="120"/>
              <w:rPr>
                <w:rFonts w:ascii="Arial" w:eastAsia="Arial" w:hAnsi="Arial" w:cs="Arial"/>
                <w:sz w:val="22"/>
                <w:szCs w:val="22"/>
              </w:rPr>
            </w:pPr>
            <w:r>
              <w:rPr>
                <w:rFonts w:ascii="Arial" w:eastAsia="Arial" w:hAnsi="Arial" w:cs="Arial"/>
                <w:b/>
                <w:sz w:val="22"/>
                <w:szCs w:val="22"/>
              </w:rPr>
              <w:t>Insurance:</w:t>
            </w:r>
          </w:p>
        </w:tc>
        <w:tc>
          <w:tcPr>
            <w:tcW w:w="7040" w:type="dxa"/>
          </w:tcPr>
          <w:p w14:paraId="2F65932E" w14:textId="77777777" w:rsidR="006623F8" w:rsidRDefault="00624987">
            <w:pPr>
              <w:spacing w:before="60" w:after="60"/>
              <w:ind w:left="-45"/>
              <w:jc w:val="left"/>
              <w:rPr>
                <w:rFonts w:ascii="Arial" w:eastAsia="Arial" w:hAnsi="Arial" w:cs="Arial"/>
                <w:sz w:val="22"/>
                <w:szCs w:val="22"/>
              </w:rPr>
            </w:pPr>
            <w:r>
              <w:rPr>
                <w:rFonts w:ascii="Arial" w:eastAsia="Arial" w:hAnsi="Arial" w:cs="Arial"/>
                <w:sz w:val="22"/>
                <w:szCs w:val="22"/>
              </w:rPr>
              <w:t>The insurance(s) required will be:</w:t>
            </w:r>
          </w:p>
          <w:p w14:paraId="66CC2699" w14:textId="77777777" w:rsidR="006623F8" w:rsidRDefault="00624987">
            <w:pPr>
              <w:numPr>
                <w:ilvl w:val="0"/>
                <w:numId w:val="19"/>
              </w:numPr>
              <w:spacing w:before="60"/>
              <w:jc w:val="left"/>
              <w:rPr>
                <w:rFonts w:ascii="Arial" w:eastAsia="Arial" w:hAnsi="Arial" w:cs="Arial"/>
                <w:sz w:val="22"/>
                <w:szCs w:val="22"/>
              </w:rPr>
            </w:pPr>
            <w:r>
              <w:rPr>
                <w:rFonts w:ascii="Arial" w:eastAsia="Arial" w:hAnsi="Arial" w:cs="Arial"/>
                <w:sz w:val="22"/>
                <w:szCs w:val="22"/>
              </w:rPr>
              <w:t>A minimum insurance period of 6 years following the expiration or ending of the call off contract</w:t>
            </w:r>
          </w:p>
          <w:p w14:paraId="40F1A216" w14:textId="77777777" w:rsidR="006623F8" w:rsidRDefault="00624987">
            <w:pPr>
              <w:numPr>
                <w:ilvl w:val="0"/>
                <w:numId w:val="19"/>
              </w:numPr>
              <w:jc w:val="left"/>
              <w:rPr>
                <w:rFonts w:ascii="Arial" w:eastAsia="Arial" w:hAnsi="Arial" w:cs="Arial"/>
                <w:sz w:val="22"/>
                <w:szCs w:val="22"/>
              </w:rPr>
            </w:pPr>
            <w:r>
              <w:rPr>
                <w:rFonts w:ascii="Arial" w:eastAsia="Arial" w:hAnsi="Arial" w:cs="Arial"/>
                <w:sz w:val="22"/>
                <w:szCs w:val="22"/>
              </w:rPr>
              <w:t>Professional indemnity insurance cover to be held by the supplier and by any agent, subcontractor or consultant involved in the supply of the DOS services.  This professional indemnity insurance cover will have a minimum limit of indemnity of £1,000,000 for each individual claim or any higher limit the buyer requires (as required by law)</w:t>
            </w:r>
          </w:p>
          <w:p w14:paraId="10E3EC0E" w14:textId="77777777" w:rsidR="006623F8" w:rsidRDefault="00624987">
            <w:pPr>
              <w:numPr>
                <w:ilvl w:val="0"/>
                <w:numId w:val="19"/>
              </w:numPr>
              <w:spacing w:after="60"/>
              <w:jc w:val="left"/>
              <w:rPr>
                <w:rFonts w:ascii="Arial" w:eastAsia="Arial" w:hAnsi="Arial" w:cs="Arial"/>
                <w:sz w:val="22"/>
                <w:szCs w:val="22"/>
              </w:rPr>
            </w:pPr>
            <w:r>
              <w:rPr>
                <w:rFonts w:ascii="Arial" w:eastAsia="Arial" w:hAnsi="Arial" w:cs="Arial"/>
                <w:sz w:val="22"/>
                <w:szCs w:val="22"/>
              </w:rPr>
              <w:t>Employers liability insurance with a minimum limit of £5,000,000 or any higher minimum limit required by law.</w:t>
            </w:r>
          </w:p>
        </w:tc>
      </w:tr>
      <w:tr w:rsidR="006623F8" w14:paraId="3C5BED3B" w14:textId="77777777" w:rsidTr="006623F8">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3D0678FA"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shd w:val="clear" w:color="auto" w:fill="C6D9F1"/>
              </w:rPr>
              <w:t>Supplier’s information</w:t>
            </w:r>
          </w:p>
        </w:tc>
      </w:tr>
      <w:tr w:rsidR="006623F8" w14:paraId="37EC912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DA8C52E"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rPr>
              <w:t>Commercially sensitive information:</w:t>
            </w:r>
          </w:p>
        </w:tc>
        <w:tc>
          <w:tcPr>
            <w:tcW w:w="7040" w:type="dxa"/>
          </w:tcPr>
          <w:p w14:paraId="3EA139E5"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N/a</w:t>
            </w:r>
          </w:p>
          <w:p w14:paraId="4A36EB45"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Completed by the winning Supplier, as agreed by the Buyer.</w:t>
            </w:r>
          </w:p>
        </w:tc>
      </w:tr>
      <w:tr w:rsidR="006623F8" w14:paraId="638600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98A66C2"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rPr>
              <w:t>Subcontractors / Partners:</w:t>
            </w:r>
          </w:p>
        </w:tc>
        <w:tc>
          <w:tcPr>
            <w:tcW w:w="7040" w:type="dxa"/>
          </w:tcPr>
          <w:p w14:paraId="1D94DA2C"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N/a</w:t>
            </w:r>
          </w:p>
          <w:p w14:paraId="72829E93"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Completed by the winning Supplier, as agreed by the Buyer</w:t>
            </w:r>
          </w:p>
          <w:p w14:paraId="180A7061" w14:textId="77777777" w:rsidR="006623F8" w:rsidRDefault="006623F8">
            <w:pPr>
              <w:keepNext/>
              <w:spacing w:before="60" w:after="60"/>
              <w:jc w:val="left"/>
              <w:rPr>
                <w:rFonts w:ascii="Arial" w:eastAsia="Arial" w:hAnsi="Arial" w:cs="Arial"/>
                <w:sz w:val="22"/>
                <w:szCs w:val="22"/>
              </w:rPr>
            </w:pPr>
          </w:p>
        </w:tc>
      </w:tr>
      <w:tr w:rsidR="006623F8" w14:paraId="08CB0F22" w14:textId="77777777" w:rsidTr="006623F8">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26C25888"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shd w:val="clear" w:color="auto" w:fill="CFE2F3"/>
              </w:rPr>
              <w:t xml:space="preserve">Call-Off </w:t>
            </w:r>
            <w:r>
              <w:rPr>
                <w:rFonts w:ascii="Arial" w:eastAsia="Arial" w:hAnsi="Arial" w:cs="Arial"/>
                <w:b/>
                <w:sz w:val="22"/>
                <w:szCs w:val="22"/>
                <w:shd w:val="clear" w:color="auto" w:fill="C6D9F1"/>
              </w:rPr>
              <w:t xml:space="preserve">Contract Charges and payment </w:t>
            </w:r>
          </w:p>
        </w:tc>
      </w:tr>
      <w:tr w:rsidR="006623F8" w14:paraId="3D6C722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11047E4"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rPr>
              <w:t xml:space="preserve">The method of payment for the </w:t>
            </w:r>
            <w:r>
              <w:rPr>
                <w:rFonts w:ascii="Arial" w:eastAsia="Arial" w:hAnsi="Arial" w:cs="Arial"/>
                <w:b/>
                <w:sz w:val="22"/>
                <w:szCs w:val="22"/>
                <w:highlight w:val="white"/>
              </w:rPr>
              <w:t>Call-Off</w:t>
            </w:r>
            <w:r>
              <w:rPr>
                <w:rFonts w:ascii="Arial" w:eastAsia="Arial" w:hAnsi="Arial" w:cs="Arial"/>
                <w:b/>
                <w:sz w:val="22"/>
                <w:szCs w:val="22"/>
              </w:rPr>
              <w:t xml:space="preserve"> Contract Charges </w:t>
            </w:r>
            <w:r>
              <w:rPr>
                <w:rFonts w:ascii="Arial" w:eastAsia="Arial" w:hAnsi="Arial" w:cs="Arial"/>
                <w:sz w:val="22"/>
                <w:szCs w:val="22"/>
              </w:rPr>
              <w:t>(GPC or BACS)</w:t>
            </w:r>
          </w:p>
        </w:tc>
        <w:tc>
          <w:tcPr>
            <w:tcW w:w="7040" w:type="dxa"/>
          </w:tcPr>
          <w:p w14:paraId="18A2ED0B"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BACS</w:t>
            </w:r>
          </w:p>
        </w:tc>
      </w:tr>
      <w:tr w:rsidR="006623F8" w14:paraId="3B43BF27"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64DE26"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rPr>
              <w:lastRenderedPageBreak/>
              <w:t>Invoice details</w:t>
            </w:r>
          </w:p>
        </w:tc>
        <w:tc>
          <w:tcPr>
            <w:tcW w:w="7040" w:type="dxa"/>
          </w:tcPr>
          <w:p w14:paraId="2CAB1B51"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 xml:space="preserve">The supplier will issue electronic invoices as agreed in the individual statements of work.  The buyer will pay the supplier within 30 days of receipt of a valid invoice.  Invoices will be supplemented with a backing sheet detailing the work completed against each statement of work. </w:t>
            </w:r>
          </w:p>
        </w:tc>
      </w:tr>
      <w:tr w:rsidR="006623F8" w14:paraId="69F29B79"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1091502"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rPr>
              <w:t>Who and where to send invoices to:</w:t>
            </w:r>
          </w:p>
        </w:tc>
        <w:tc>
          <w:tcPr>
            <w:tcW w:w="7040" w:type="dxa"/>
          </w:tcPr>
          <w:p w14:paraId="4477BF66"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Invoices will be sent to:</w:t>
            </w:r>
          </w:p>
          <w:p w14:paraId="40F68572" w14:textId="77777777" w:rsidR="006623F8" w:rsidRDefault="00552E10">
            <w:pPr>
              <w:keepNext/>
              <w:spacing w:before="60" w:after="60"/>
              <w:jc w:val="left"/>
              <w:rPr>
                <w:rFonts w:ascii="Arial" w:eastAsia="Arial" w:hAnsi="Arial" w:cs="Arial"/>
                <w:sz w:val="22"/>
                <w:szCs w:val="22"/>
              </w:rPr>
            </w:pPr>
            <w:hyperlink r:id="rId7">
              <w:r w:rsidR="00624987">
                <w:rPr>
                  <w:rFonts w:ascii="Arial" w:eastAsia="Arial" w:hAnsi="Arial" w:cs="Arial"/>
                  <w:color w:val="0563C1"/>
                  <w:sz w:val="22"/>
                  <w:szCs w:val="22"/>
                  <w:u w:val="single"/>
                </w:rPr>
                <w:t>Payments.team@hmrc.gsi.gov.uk</w:t>
              </w:r>
            </w:hyperlink>
          </w:p>
          <w:p w14:paraId="4C6A34A4" w14:textId="77777777" w:rsidR="006623F8" w:rsidRDefault="006623F8">
            <w:pPr>
              <w:keepNext/>
              <w:spacing w:before="60" w:after="60"/>
              <w:jc w:val="left"/>
              <w:rPr>
                <w:rFonts w:ascii="Arial" w:eastAsia="Arial" w:hAnsi="Arial" w:cs="Arial"/>
                <w:sz w:val="22"/>
                <w:szCs w:val="22"/>
              </w:rPr>
            </w:pPr>
          </w:p>
          <w:p w14:paraId="21724355"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Should hard copy invoices be require these will be sent to:</w:t>
            </w:r>
          </w:p>
          <w:p w14:paraId="378DDFDB"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Financial Shared Services</w:t>
            </w:r>
          </w:p>
          <w:p w14:paraId="58D1B571"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Accounts Payable</w:t>
            </w:r>
          </w:p>
          <w:p w14:paraId="002A8493"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B Spur South Block</w:t>
            </w:r>
          </w:p>
          <w:p w14:paraId="7A2CAAAE"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Barrington Road</w:t>
            </w:r>
          </w:p>
          <w:p w14:paraId="1E9CC6A8"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Worthing</w:t>
            </w:r>
          </w:p>
          <w:p w14:paraId="7F7DDD0A"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West Sussex</w:t>
            </w:r>
          </w:p>
          <w:p w14:paraId="1A95C9D0"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BN12 4XH</w:t>
            </w:r>
          </w:p>
          <w:p w14:paraId="7F6BE9BB" w14:textId="77777777" w:rsidR="006623F8" w:rsidRDefault="006623F8">
            <w:pPr>
              <w:keepNext/>
              <w:spacing w:before="60" w:after="60"/>
              <w:jc w:val="left"/>
              <w:rPr>
                <w:rFonts w:ascii="Arial" w:eastAsia="Arial" w:hAnsi="Arial" w:cs="Arial"/>
                <w:sz w:val="22"/>
                <w:szCs w:val="22"/>
              </w:rPr>
            </w:pPr>
          </w:p>
        </w:tc>
      </w:tr>
      <w:tr w:rsidR="006623F8" w14:paraId="5AB644B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B436A91"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rPr>
              <w:t xml:space="preserve">Invoice information required – </w:t>
            </w:r>
            <w:r>
              <w:rPr>
                <w:rFonts w:ascii="Arial" w:eastAsia="Arial" w:hAnsi="Arial" w:cs="Arial"/>
                <w:sz w:val="22"/>
                <w:szCs w:val="22"/>
              </w:rPr>
              <w:t>eg PO, project ref, etc.</w:t>
            </w:r>
          </w:p>
        </w:tc>
        <w:tc>
          <w:tcPr>
            <w:tcW w:w="7040" w:type="dxa"/>
          </w:tcPr>
          <w:p w14:paraId="045C0EF3"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All invoices must include purchase order/limit order detail</w:t>
            </w:r>
          </w:p>
        </w:tc>
      </w:tr>
      <w:tr w:rsidR="006623F8" w14:paraId="119CD433"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D75E78F"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rPr>
              <w:t>Invoice frequency</w:t>
            </w:r>
          </w:p>
        </w:tc>
        <w:tc>
          <w:tcPr>
            <w:tcW w:w="7040" w:type="dxa"/>
          </w:tcPr>
          <w:p w14:paraId="4F4127B3"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Monthly in arrears</w:t>
            </w:r>
          </w:p>
        </w:tc>
      </w:tr>
      <w:tr w:rsidR="006623F8" w14:paraId="6941890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88557A8"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highlight w:val="white"/>
              </w:rPr>
              <w:t>Call-Off</w:t>
            </w:r>
            <w:r>
              <w:rPr>
                <w:rFonts w:ascii="Arial" w:eastAsia="Arial" w:hAnsi="Arial" w:cs="Arial"/>
                <w:b/>
                <w:smallCaps/>
                <w:sz w:val="22"/>
                <w:szCs w:val="22"/>
              </w:rPr>
              <w:t xml:space="preserve"> </w:t>
            </w:r>
            <w:r>
              <w:rPr>
                <w:rFonts w:ascii="Arial" w:eastAsia="Arial" w:hAnsi="Arial" w:cs="Arial"/>
                <w:b/>
                <w:sz w:val="22"/>
                <w:szCs w:val="22"/>
              </w:rPr>
              <w:t>Contract value:</w:t>
            </w:r>
          </w:p>
        </w:tc>
        <w:tc>
          <w:tcPr>
            <w:tcW w:w="7040" w:type="dxa"/>
          </w:tcPr>
          <w:p w14:paraId="3E80AB89" w14:textId="77777777" w:rsidR="006623F8" w:rsidRDefault="00624987">
            <w:pPr>
              <w:keepNext/>
              <w:spacing w:before="60" w:after="60"/>
              <w:jc w:val="left"/>
              <w:rPr>
                <w:rFonts w:ascii="Arial" w:eastAsia="Arial" w:hAnsi="Arial" w:cs="Arial"/>
                <w:sz w:val="22"/>
                <w:szCs w:val="22"/>
              </w:rPr>
            </w:pPr>
            <w:r>
              <w:rPr>
                <w:rFonts w:ascii="Arial" w:eastAsia="Arial" w:hAnsi="Arial" w:cs="Arial"/>
                <w:sz w:val="22"/>
                <w:szCs w:val="22"/>
              </w:rPr>
              <w:t>£3.84m</w:t>
            </w:r>
          </w:p>
        </w:tc>
      </w:tr>
    </w:tbl>
    <w:p w14:paraId="1231A3DD" w14:textId="77777777" w:rsidR="006623F8" w:rsidRDefault="006623F8">
      <w:pPr>
        <w:widowControl w:val="0"/>
        <w:spacing w:line="276" w:lineRule="auto"/>
        <w:jc w:val="left"/>
        <w:rPr>
          <w:rFonts w:ascii="Arial" w:eastAsia="Arial" w:hAnsi="Arial" w:cs="Arial"/>
          <w:sz w:val="22"/>
          <w:szCs w:val="22"/>
        </w:rPr>
      </w:pPr>
    </w:p>
    <w:p w14:paraId="1568071E" w14:textId="77777777" w:rsidR="006623F8" w:rsidRDefault="00624987">
      <w:pPr>
        <w:spacing w:after="120"/>
        <w:rPr>
          <w:rFonts w:ascii="Arial" w:eastAsia="Arial" w:hAnsi="Arial" w:cs="Arial"/>
          <w:b/>
          <w:sz w:val="22"/>
          <w:szCs w:val="22"/>
        </w:rPr>
      </w:pPr>
      <w:r>
        <w:rPr>
          <w:rFonts w:ascii="Arial" w:eastAsia="Arial" w:hAnsi="Arial" w:cs="Arial"/>
          <w:b/>
          <w:sz w:val="22"/>
          <w:szCs w:val="22"/>
          <w:highlight w:val="white"/>
        </w:rPr>
        <w:t xml:space="preserve">Call-Off </w:t>
      </w:r>
      <w:r>
        <w:rPr>
          <w:rFonts w:ascii="Arial" w:eastAsia="Arial" w:hAnsi="Arial" w:cs="Arial"/>
          <w:b/>
          <w:sz w:val="22"/>
          <w:szCs w:val="22"/>
        </w:rPr>
        <w:t>Contract Charges:</w:t>
      </w:r>
      <w:r>
        <w:rPr>
          <w:rFonts w:ascii="Arial" w:eastAsia="Arial" w:hAnsi="Arial" w:cs="Arial"/>
          <w:b/>
          <w:sz w:val="22"/>
          <w:szCs w:val="22"/>
        </w:rPr>
        <w:tab/>
      </w:r>
    </w:p>
    <w:p w14:paraId="52E5B55B" w14:textId="370F54B7" w:rsidR="006623F8" w:rsidRDefault="00624987">
      <w:pPr>
        <w:spacing w:after="120"/>
        <w:rPr>
          <w:rFonts w:ascii="Arial" w:eastAsia="Arial" w:hAnsi="Arial" w:cs="Arial"/>
          <w:sz w:val="22"/>
          <w:szCs w:val="22"/>
        </w:rPr>
      </w:pPr>
      <w:bookmarkStart w:id="6" w:name="_3dy6vkm" w:colFirst="0" w:colLast="0"/>
      <w:bookmarkEnd w:id="6"/>
      <w:r>
        <w:rPr>
          <w:rFonts w:ascii="Arial" w:eastAsia="Arial" w:hAnsi="Arial" w:cs="Arial"/>
          <w:b/>
          <w:sz w:val="22"/>
          <w:szCs w:val="22"/>
        </w:rPr>
        <w:tab/>
      </w:r>
      <w:r w:rsidR="00552E10">
        <w:rPr>
          <w:rFonts w:ascii="Arial" w:eastAsia="Arial" w:hAnsi="Arial" w:cs="Arial"/>
          <w:color w:val="auto"/>
          <w:sz w:val="24"/>
          <w:szCs w:val="24"/>
        </w:rPr>
        <w:t>Redacted</w:t>
      </w:r>
    </w:p>
    <w:p w14:paraId="516B4B62" w14:textId="77777777" w:rsidR="006623F8" w:rsidRDefault="006623F8">
      <w:pPr>
        <w:widowControl w:val="0"/>
        <w:spacing w:line="276" w:lineRule="auto"/>
        <w:jc w:val="left"/>
        <w:rPr>
          <w:rFonts w:ascii="Arial" w:eastAsia="Arial" w:hAnsi="Arial" w:cs="Arial"/>
          <w:sz w:val="22"/>
          <w:szCs w:val="22"/>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6623F8" w14:paraId="25D768C8" w14:textId="77777777" w:rsidTr="006623F8">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1C37DAF3" w14:textId="77777777" w:rsidR="006623F8" w:rsidRDefault="00624987">
            <w:pPr>
              <w:widowControl w:val="0"/>
              <w:spacing w:line="276" w:lineRule="auto"/>
              <w:jc w:val="left"/>
              <w:rPr>
                <w:rFonts w:ascii="Arial" w:eastAsia="Arial" w:hAnsi="Arial" w:cs="Arial"/>
                <w:sz w:val="22"/>
                <w:szCs w:val="22"/>
              </w:rPr>
            </w:pPr>
            <w:r>
              <w:rPr>
                <w:rFonts w:ascii="Arial" w:eastAsia="Arial" w:hAnsi="Arial" w:cs="Arial"/>
                <w:b/>
                <w:sz w:val="22"/>
                <w:szCs w:val="22"/>
                <w:shd w:val="clear" w:color="auto" w:fill="C6D9F1"/>
              </w:rPr>
              <w:t>Additional Buyer terms</w:t>
            </w:r>
          </w:p>
        </w:tc>
      </w:tr>
    </w:tbl>
    <w:p w14:paraId="53DB8597" w14:textId="77777777" w:rsidR="006623F8" w:rsidRDefault="006623F8">
      <w:pPr>
        <w:spacing w:before="60" w:after="60"/>
        <w:rPr>
          <w:rFonts w:ascii="Arial" w:eastAsia="Arial" w:hAnsi="Arial" w:cs="Arial"/>
          <w:sz w:val="22"/>
          <w:szCs w:val="22"/>
        </w:rPr>
      </w:pPr>
    </w:p>
    <w:tbl>
      <w:tblPr>
        <w:tblStyle w:val="a7"/>
        <w:tblW w:w="9753" w:type="dxa"/>
        <w:tblInd w:w="-345" w:type="dxa"/>
        <w:tblLayout w:type="fixed"/>
        <w:tblLook w:val="0400" w:firstRow="0" w:lastRow="0" w:firstColumn="0" w:lastColumn="0" w:noHBand="0" w:noVBand="1"/>
      </w:tblPr>
      <w:tblGrid>
        <w:gridCol w:w="250"/>
        <w:gridCol w:w="5724"/>
        <w:gridCol w:w="3779"/>
      </w:tblGrid>
      <w:tr w:rsidR="006623F8" w14:paraId="1EFE55AF" w14:textId="77777777" w:rsidTr="006623F8">
        <w:trPr>
          <w:cnfStyle w:val="000000100000" w:firstRow="0" w:lastRow="0" w:firstColumn="0" w:lastColumn="0" w:oddVBand="0" w:evenVBand="0" w:oddHBand="1" w:evenHBand="0" w:firstRowFirstColumn="0" w:firstRowLastColumn="0" w:lastRowFirstColumn="0" w:lastRowLastColumn="0"/>
          <w:trHeight w:val="1500"/>
        </w:trPr>
        <w:tc>
          <w:tcPr>
            <w:tcW w:w="250" w:type="dxa"/>
          </w:tcPr>
          <w:p w14:paraId="27A0CFE4" w14:textId="77777777" w:rsidR="006623F8" w:rsidRDefault="006623F8">
            <w:pPr>
              <w:keepNext/>
              <w:spacing w:before="60" w:after="60"/>
              <w:rPr>
                <w:rFonts w:ascii="Arial" w:eastAsia="Arial" w:hAnsi="Arial" w:cs="Arial"/>
                <w:sz w:val="22"/>
                <w:szCs w:val="22"/>
              </w:rPr>
            </w:pPr>
          </w:p>
        </w:tc>
        <w:tc>
          <w:tcPr>
            <w:tcW w:w="5724" w:type="dxa"/>
          </w:tcPr>
          <w:p w14:paraId="5F543618" w14:textId="77777777" w:rsidR="006623F8" w:rsidRDefault="00624987">
            <w:pPr>
              <w:keepNext/>
              <w:spacing w:before="60" w:after="60"/>
              <w:rPr>
                <w:rFonts w:ascii="Arial" w:eastAsia="Arial" w:hAnsi="Arial" w:cs="Arial"/>
                <w:sz w:val="22"/>
                <w:szCs w:val="22"/>
              </w:rPr>
            </w:pPr>
            <w:bookmarkStart w:id="7" w:name="_1t3h5sf" w:colFirst="0" w:colLast="0"/>
            <w:bookmarkEnd w:id="7"/>
            <w:r>
              <w:rPr>
                <w:rFonts w:ascii="Arial" w:eastAsia="Arial" w:hAnsi="Arial" w:cs="Arial"/>
                <w:b/>
                <w:sz w:val="22"/>
                <w:szCs w:val="22"/>
              </w:rPr>
              <w:t xml:space="preserve">Warranties, representations and acceptance criteria </w:t>
            </w:r>
          </w:p>
        </w:tc>
        <w:tc>
          <w:tcPr>
            <w:tcW w:w="3779" w:type="dxa"/>
            <w:tcBorders>
              <w:left w:val="nil"/>
            </w:tcBorders>
          </w:tcPr>
          <w:p w14:paraId="3CAC0F82" w14:textId="77777777" w:rsidR="006623F8" w:rsidRDefault="00624987">
            <w:pPr>
              <w:spacing w:before="60" w:after="60"/>
              <w:rPr>
                <w:rFonts w:ascii="Arial" w:eastAsia="Arial" w:hAnsi="Arial" w:cs="Arial"/>
                <w:sz w:val="22"/>
                <w:szCs w:val="22"/>
              </w:rPr>
            </w:pPr>
            <w:r>
              <w:rPr>
                <w:rFonts w:ascii="Arial" w:eastAsia="Arial" w:hAnsi="Arial" w:cs="Arial"/>
                <w:sz w:val="22"/>
                <w:szCs w:val="22"/>
              </w:rPr>
              <w:t>The Supplier warrants and undertakes to the Buyer that:</w:t>
            </w:r>
          </w:p>
          <w:p w14:paraId="2FDBD16F" w14:textId="77777777" w:rsidR="006623F8" w:rsidRDefault="00624987">
            <w:pPr>
              <w:spacing w:before="60" w:after="60"/>
              <w:rPr>
                <w:rFonts w:ascii="Arial" w:eastAsia="Arial" w:hAnsi="Arial" w:cs="Arial"/>
                <w:sz w:val="22"/>
                <w:szCs w:val="22"/>
              </w:rPr>
            </w:pPr>
            <w:r>
              <w:rPr>
                <w:rFonts w:ascii="Arial" w:eastAsia="Arial" w:hAnsi="Arial" w:cs="Arial"/>
                <w:sz w:val="22"/>
                <w:szCs w:val="22"/>
              </w:rPr>
              <w:t>N/a</w:t>
            </w:r>
            <w:r>
              <w:rPr>
                <w:rFonts w:ascii="Arial" w:eastAsia="Arial" w:hAnsi="Arial" w:cs="Arial"/>
                <w:sz w:val="22"/>
                <w:szCs w:val="22"/>
                <w:highlight w:val="yellow"/>
              </w:rPr>
              <w:t xml:space="preserve"> </w:t>
            </w:r>
          </w:p>
        </w:tc>
      </w:tr>
      <w:tr w:rsidR="006623F8" w14:paraId="78D9CF2A" w14:textId="77777777" w:rsidTr="006623F8">
        <w:trPr>
          <w:cnfStyle w:val="000000010000" w:firstRow="0" w:lastRow="0" w:firstColumn="0" w:lastColumn="0" w:oddVBand="0" w:evenVBand="0" w:oddHBand="0" w:evenHBand="1" w:firstRowFirstColumn="0" w:firstRowLastColumn="0" w:lastRowFirstColumn="0" w:lastRowLastColumn="0"/>
        </w:trPr>
        <w:tc>
          <w:tcPr>
            <w:tcW w:w="250" w:type="dxa"/>
          </w:tcPr>
          <w:p w14:paraId="1E29E38F" w14:textId="77777777" w:rsidR="006623F8" w:rsidRDefault="006623F8">
            <w:pPr>
              <w:spacing w:before="60" w:after="60"/>
              <w:ind w:left="30"/>
              <w:rPr>
                <w:rFonts w:ascii="Arial" w:eastAsia="Arial" w:hAnsi="Arial" w:cs="Arial"/>
                <w:sz w:val="22"/>
                <w:szCs w:val="22"/>
              </w:rPr>
            </w:pPr>
          </w:p>
        </w:tc>
        <w:tc>
          <w:tcPr>
            <w:tcW w:w="5724" w:type="dxa"/>
          </w:tcPr>
          <w:p w14:paraId="480B9547" w14:textId="77777777" w:rsidR="006623F8" w:rsidRDefault="00624987">
            <w:pPr>
              <w:spacing w:before="60" w:after="60"/>
              <w:ind w:left="30"/>
              <w:rPr>
                <w:rFonts w:ascii="Arial" w:eastAsia="Arial" w:hAnsi="Arial" w:cs="Arial"/>
                <w:sz w:val="22"/>
                <w:szCs w:val="22"/>
              </w:rPr>
            </w:pPr>
            <w:r>
              <w:rPr>
                <w:rFonts w:ascii="Arial" w:eastAsia="Arial" w:hAnsi="Arial" w:cs="Arial"/>
                <w:b/>
                <w:sz w:val="22"/>
                <w:szCs w:val="22"/>
              </w:rPr>
              <w:t>Supplemental requirements in addition to the call-off terms</w:t>
            </w:r>
          </w:p>
        </w:tc>
        <w:tc>
          <w:tcPr>
            <w:tcW w:w="3779" w:type="dxa"/>
            <w:tcBorders>
              <w:left w:val="nil"/>
            </w:tcBorders>
          </w:tcPr>
          <w:p w14:paraId="7F6AA4B3" w14:textId="77777777" w:rsidR="006623F8" w:rsidRDefault="00624987">
            <w:pPr>
              <w:spacing w:line="259" w:lineRule="auto"/>
              <w:ind w:left="4" w:right="830"/>
              <w:rPr>
                <w:rFonts w:ascii="Arial" w:eastAsia="Arial" w:hAnsi="Arial" w:cs="Arial"/>
                <w:sz w:val="22"/>
                <w:szCs w:val="22"/>
              </w:rPr>
            </w:pPr>
            <w:r>
              <w:rPr>
                <w:rFonts w:ascii="Arial" w:eastAsia="Arial" w:hAnsi="Arial" w:cs="Arial"/>
                <w:sz w:val="22"/>
                <w:szCs w:val="22"/>
              </w:rPr>
              <w:t>Within the scope of the Call-Off Contract, the Supplier will adhere to the following additional terms:</w:t>
            </w:r>
          </w:p>
          <w:p w14:paraId="393D540C" w14:textId="77777777" w:rsidR="006623F8" w:rsidRDefault="00624987">
            <w:pPr>
              <w:spacing w:before="60" w:after="60"/>
              <w:rPr>
                <w:rFonts w:ascii="Arial" w:eastAsia="Arial" w:hAnsi="Arial" w:cs="Arial"/>
                <w:b/>
                <w:sz w:val="22"/>
                <w:szCs w:val="22"/>
              </w:rPr>
            </w:pPr>
            <w:r>
              <w:rPr>
                <w:rFonts w:ascii="Arial" w:eastAsia="Arial" w:hAnsi="Arial" w:cs="Arial"/>
                <w:b/>
                <w:sz w:val="22"/>
                <w:szCs w:val="22"/>
              </w:rPr>
              <w:t>1 Purchase order mandatory policy</w:t>
            </w:r>
          </w:p>
          <w:p w14:paraId="00CE354B" w14:textId="77777777" w:rsidR="006623F8" w:rsidRDefault="00624987">
            <w:pPr>
              <w:spacing w:line="259" w:lineRule="auto"/>
              <w:ind w:left="4" w:right="830"/>
              <w:rPr>
                <w:rFonts w:ascii="Arial" w:eastAsia="Arial" w:hAnsi="Arial" w:cs="Arial"/>
                <w:sz w:val="22"/>
                <w:szCs w:val="22"/>
              </w:rPr>
            </w:pPr>
            <w:r>
              <w:rPr>
                <w:rFonts w:ascii="Arial" w:eastAsia="Arial" w:hAnsi="Arial" w:cs="Arial"/>
                <w:sz w:val="22"/>
                <w:szCs w:val="22"/>
              </w:rPr>
              <w:t xml:space="preserve">1.1 The Buyer operates a mandatory policy whereby official purchase orders will be issued in respect of all purchases made by the department. This ensures that every invoice received can be matched to a purchase order and to the corresponding goods or </w:t>
            </w:r>
            <w:r>
              <w:rPr>
                <w:rFonts w:ascii="Arial" w:eastAsia="Arial" w:hAnsi="Arial" w:cs="Arial"/>
                <w:sz w:val="22"/>
                <w:szCs w:val="22"/>
              </w:rPr>
              <w:lastRenderedPageBreak/>
              <w:t>services received. Purchase orders will normally be issued from the Buyer’s ERP system or, exceptionally, by any other procedure that has been specifically agreed in writing with the Buyer’s Commercial</w:t>
            </w:r>
          </w:p>
          <w:p w14:paraId="01DF2510" w14:textId="77777777" w:rsidR="006623F8" w:rsidRDefault="00624987">
            <w:pPr>
              <w:spacing w:line="259" w:lineRule="auto"/>
              <w:ind w:left="4" w:right="830"/>
              <w:rPr>
                <w:rFonts w:ascii="Arial" w:eastAsia="Arial" w:hAnsi="Arial" w:cs="Arial"/>
                <w:sz w:val="22"/>
                <w:szCs w:val="22"/>
              </w:rPr>
            </w:pPr>
            <w:r>
              <w:rPr>
                <w:rFonts w:ascii="Arial" w:eastAsia="Arial" w:hAnsi="Arial" w:cs="Arial"/>
                <w:sz w:val="22"/>
                <w:szCs w:val="22"/>
              </w:rPr>
              <w:t>Directorate.</w:t>
            </w:r>
          </w:p>
          <w:p w14:paraId="689D8DBC" w14:textId="77777777" w:rsidR="006623F8" w:rsidRDefault="00624987">
            <w:pPr>
              <w:spacing w:line="259" w:lineRule="auto"/>
              <w:ind w:left="4" w:right="830"/>
              <w:rPr>
                <w:rFonts w:ascii="Arial" w:eastAsia="Arial" w:hAnsi="Arial" w:cs="Arial"/>
                <w:sz w:val="22"/>
                <w:szCs w:val="22"/>
              </w:rPr>
            </w:pPr>
            <w:r>
              <w:rPr>
                <w:rFonts w:ascii="Arial" w:eastAsia="Arial" w:hAnsi="Arial" w:cs="Arial"/>
                <w:sz w:val="22"/>
                <w:szCs w:val="22"/>
              </w:rPr>
              <w:t>1.2 Any orders that are received by means other than those described in above are not authorized or sanctioned by the Buyer and should not be processed by suppliers.</w:t>
            </w:r>
          </w:p>
          <w:p w14:paraId="7F53501A" w14:textId="77777777" w:rsidR="006623F8" w:rsidRDefault="00624987">
            <w:pPr>
              <w:spacing w:line="259" w:lineRule="auto"/>
              <w:ind w:left="4" w:right="830"/>
              <w:rPr>
                <w:rFonts w:ascii="Arial" w:eastAsia="Arial" w:hAnsi="Arial" w:cs="Arial"/>
                <w:sz w:val="22"/>
                <w:szCs w:val="22"/>
              </w:rPr>
            </w:pPr>
            <w:r>
              <w:rPr>
                <w:rFonts w:ascii="Arial" w:eastAsia="Arial" w:hAnsi="Arial" w:cs="Arial"/>
                <w:sz w:val="22"/>
                <w:szCs w:val="22"/>
              </w:rPr>
              <w:t xml:space="preserve">1.3 The purchase order mandatory policy applies to the Buyer only. </w:t>
            </w:r>
          </w:p>
          <w:p w14:paraId="3A34EF21" w14:textId="77777777" w:rsidR="006623F8" w:rsidRDefault="006623F8">
            <w:pPr>
              <w:spacing w:before="60" w:after="60"/>
              <w:rPr>
                <w:rFonts w:ascii="Arial" w:eastAsia="Arial" w:hAnsi="Arial" w:cs="Arial"/>
                <w:sz w:val="22"/>
                <w:szCs w:val="22"/>
              </w:rPr>
            </w:pPr>
          </w:p>
          <w:p w14:paraId="1BC69E3B" w14:textId="77777777" w:rsidR="006623F8" w:rsidRDefault="006623F8">
            <w:pPr>
              <w:spacing w:before="60" w:after="60"/>
              <w:rPr>
                <w:rFonts w:ascii="Arial" w:eastAsia="Arial" w:hAnsi="Arial" w:cs="Arial"/>
                <w:sz w:val="22"/>
                <w:szCs w:val="22"/>
              </w:rPr>
            </w:pPr>
          </w:p>
          <w:p w14:paraId="2DB0FDB9" w14:textId="77777777" w:rsidR="006623F8" w:rsidRDefault="006623F8">
            <w:pPr>
              <w:spacing w:before="60" w:after="60"/>
              <w:rPr>
                <w:rFonts w:ascii="Arial" w:eastAsia="Arial" w:hAnsi="Arial" w:cs="Arial"/>
                <w:sz w:val="22"/>
                <w:szCs w:val="22"/>
              </w:rPr>
            </w:pPr>
          </w:p>
          <w:p w14:paraId="7A027633" w14:textId="77777777" w:rsidR="006623F8" w:rsidRDefault="00624987">
            <w:pPr>
              <w:spacing w:before="60" w:after="60"/>
              <w:rPr>
                <w:rFonts w:ascii="Arial" w:eastAsia="Arial" w:hAnsi="Arial" w:cs="Arial"/>
                <w:sz w:val="22"/>
                <w:szCs w:val="22"/>
              </w:rPr>
            </w:pPr>
            <w:r>
              <w:rPr>
                <w:rFonts w:ascii="Arial" w:eastAsia="Arial" w:hAnsi="Arial" w:cs="Arial"/>
                <w:sz w:val="22"/>
                <w:szCs w:val="22"/>
              </w:rPr>
              <w:t>2 Purchase order references</w:t>
            </w:r>
          </w:p>
          <w:p w14:paraId="4B7D741E" w14:textId="77777777" w:rsidR="006623F8" w:rsidRDefault="00624987">
            <w:pPr>
              <w:spacing w:before="60" w:after="60"/>
              <w:rPr>
                <w:rFonts w:ascii="Arial" w:eastAsia="Arial" w:hAnsi="Arial" w:cs="Arial"/>
                <w:sz w:val="22"/>
                <w:szCs w:val="22"/>
              </w:rPr>
            </w:pPr>
            <w:r>
              <w:rPr>
                <w:rFonts w:ascii="Arial" w:eastAsia="Arial" w:hAnsi="Arial" w:cs="Arial"/>
                <w:sz w:val="22"/>
                <w:szCs w:val="22"/>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26DC8AD3" w14:textId="77777777" w:rsidR="006623F8" w:rsidRDefault="00624987">
            <w:pPr>
              <w:spacing w:before="60" w:after="60"/>
              <w:rPr>
                <w:rFonts w:ascii="Arial" w:eastAsia="Arial" w:hAnsi="Arial" w:cs="Arial"/>
                <w:sz w:val="22"/>
                <w:szCs w:val="22"/>
              </w:rPr>
            </w:pPr>
            <w:r>
              <w:rPr>
                <w:rFonts w:ascii="Arial" w:eastAsia="Arial" w:hAnsi="Arial" w:cs="Arial"/>
                <w:sz w:val="22"/>
                <w:szCs w:val="22"/>
              </w:rPr>
              <w:t>2.2 Failure to comply with the above requirement may result in invoices being returned to suppliers or payments delayed.</w:t>
            </w:r>
          </w:p>
          <w:p w14:paraId="75C69804" w14:textId="77777777" w:rsidR="006623F8" w:rsidRDefault="006623F8">
            <w:pPr>
              <w:spacing w:before="60" w:after="60"/>
              <w:rPr>
                <w:rFonts w:ascii="Arial" w:eastAsia="Arial" w:hAnsi="Arial" w:cs="Arial"/>
                <w:sz w:val="22"/>
                <w:szCs w:val="22"/>
              </w:rPr>
            </w:pPr>
          </w:p>
          <w:p w14:paraId="5EC2C9B6" w14:textId="77777777" w:rsidR="006623F8" w:rsidRDefault="00624987">
            <w:pPr>
              <w:spacing w:before="60" w:after="60"/>
              <w:rPr>
                <w:rFonts w:ascii="Arial" w:eastAsia="Arial" w:hAnsi="Arial" w:cs="Arial"/>
                <w:b/>
                <w:sz w:val="22"/>
                <w:szCs w:val="22"/>
              </w:rPr>
            </w:pPr>
            <w:r>
              <w:rPr>
                <w:rFonts w:ascii="Arial" w:eastAsia="Arial" w:hAnsi="Arial" w:cs="Arial"/>
                <w:b/>
                <w:sz w:val="22"/>
                <w:szCs w:val="22"/>
              </w:rPr>
              <w:t>3 Payment of Invoices</w:t>
            </w:r>
          </w:p>
          <w:p w14:paraId="71C1397C" w14:textId="77777777" w:rsidR="006623F8" w:rsidRDefault="00624987">
            <w:pPr>
              <w:spacing w:before="60" w:after="60"/>
              <w:rPr>
                <w:rFonts w:ascii="Arial" w:eastAsia="Arial" w:hAnsi="Arial" w:cs="Arial"/>
                <w:sz w:val="22"/>
                <w:szCs w:val="22"/>
              </w:rPr>
            </w:pPr>
            <w:r>
              <w:rPr>
                <w:rFonts w:ascii="Arial" w:eastAsia="Arial" w:hAnsi="Arial" w:cs="Arial"/>
                <w:sz w:val="22"/>
                <w:szCs w:val="22"/>
              </w:rPr>
              <w:t>3.1 The financial systems used by suppliers must be able to accept payment by the Bankers Automated Clearing Service (BACS).</w:t>
            </w:r>
          </w:p>
          <w:p w14:paraId="1CC7393E" w14:textId="77777777" w:rsidR="006623F8" w:rsidRDefault="006623F8">
            <w:pPr>
              <w:spacing w:before="60" w:after="60"/>
              <w:rPr>
                <w:rFonts w:ascii="Arial" w:eastAsia="Arial" w:hAnsi="Arial" w:cs="Arial"/>
                <w:sz w:val="22"/>
                <w:szCs w:val="22"/>
              </w:rPr>
            </w:pPr>
          </w:p>
          <w:p w14:paraId="21EBC848" w14:textId="77777777" w:rsidR="006623F8" w:rsidRDefault="00624987">
            <w:pPr>
              <w:spacing w:before="60" w:after="60"/>
              <w:rPr>
                <w:rFonts w:ascii="Arial" w:eastAsia="Arial" w:hAnsi="Arial" w:cs="Arial"/>
                <w:b/>
                <w:sz w:val="22"/>
                <w:szCs w:val="22"/>
              </w:rPr>
            </w:pPr>
            <w:r>
              <w:rPr>
                <w:rFonts w:ascii="Arial" w:eastAsia="Arial" w:hAnsi="Arial" w:cs="Arial"/>
                <w:b/>
                <w:sz w:val="22"/>
                <w:szCs w:val="22"/>
              </w:rPr>
              <w:t>4 Compliance with Value Added Tax and Other Tax Requirements</w:t>
            </w:r>
          </w:p>
          <w:p w14:paraId="6D6F33F1" w14:textId="77777777" w:rsidR="006623F8" w:rsidRDefault="00624987">
            <w:pPr>
              <w:rPr>
                <w:rFonts w:ascii="Arial" w:eastAsia="Arial" w:hAnsi="Arial" w:cs="Arial"/>
                <w:sz w:val="22"/>
                <w:szCs w:val="22"/>
              </w:rPr>
            </w:pPr>
            <w:r>
              <w:rPr>
                <w:rFonts w:ascii="Arial" w:eastAsia="Arial" w:hAnsi="Arial" w:cs="Arial"/>
                <w:sz w:val="22"/>
                <w:szCs w:val="22"/>
              </w:rPr>
              <w:t>4.1 The Supplier shall at all times comply with the Value Added Tax Act 1994 and all other statutes relating to direct or indirect taxes</w:t>
            </w:r>
          </w:p>
          <w:p w14:paraId="5E2890D2" w14:textId="77777777" w:rsidR="006623F8" w:rsidRDefault="00624987">
            <w:pPr>
              <w:rPr>
                <w:rFonts w:ascii="Arial" w:eastAsia="Arial" w:hAnsi="Arial" w:cs="Arial"/>
                <w:sz w:val="22"/>
                <w:szCs w:val="22"/>
              </w:rPr>
            </w:pPr>
            <w:r>
              <w:rPr>
                <w:rFonts w:ascii="Arial" w:eastAsia="Arial" w:hAnsi="Arial" w:cs="Arial"/>
                <w:sz w:val="22"/>
                <w:szCs w:val="22"/>
              </w:rPr>
              <w:t xml:space="preserve">4.2 Failure to comply may constitute a material breach of this Call-Off Agreement and the Buyer may </w:t>
            </w:r>
            <w:r>
              <w:rPr>
                <w:rFonts w:ascii="Arial" w:eastAsia="Arial" w:hAnsi="Arial" w:cs="Arial"/>
                <w:sz w:val="22"/>
                <w:szCs w:val="22"/>
              </w:rPr>
              <w:lastRenderedPageBreak/>
              <w:t>exercise the rights and provisions conferred by Clause 8.29 (Material breach termination) hereof.</w:t>
            </w:r>
          </w:p>
          <w:p w14:paraId="5548B442" w14:textId="77777777" w:rsidR="006623F8" w:rsidRDefault="00624987">
            <w:pPr>
              <w:rPr>
                <w:rFonts w:ascii="Arial" w:eastAsia="Arial" w:hAnsi="Arial" w:cs="Arial"/>
                <w:sz w:val="22"/>
                <w:szCs w:val="22"/>
              </w:rPr>
            </w:pPr>
            <w:r>
              <w:rPr>
                <w:rFonts w:ascii="Arial" w:eastAsia="Arial" w:hAnsi="Arial" w:cs="Arial"/>
                <w:sz w:val="22"/>
                <w:szCs w:val="22"/>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61383E5D" w14:textId="77777777" w:rsidR="006623F8" w:rsidRDefault="00624987">
            <w:pPr>
              <w:spacing w:before="60" w:after="60"/>
              <w:rPr>
                <w:rFonts w:ascii="Arial" w:eastAsia="Arial" w:hAnsi="Arial" w:cs="Arial"/>
                <w:b/>
                <w:sz w:val="22"/>
                <w:szCs w:val="22"/>
              </w:rPr>
            </w:pPr>
            <w:r>
              <w:rPr>
                <w:rFonts w:ascii="Arial" w:eastAsia="Arial" w:hAnsi="Arial" w:cs="Arial"/>
                <w:b/>
                <w:sz w:val="22"/>
                <w:szCs w:val="22"/>
              </w:rPr>
              <w:t>5 SPATA</w:t>
            </w:r>
          </w:p>
          <w:p w14:paraId="45BD4F53" w14:textId="77777777" w:rsidR="006623F8" w:rsidRDefault="00624987">
            <w:pPr>
              <w:spacing w:before="60" w:after="60"/>
              <w:rPr>
                <w:rFonts w:ascii="Arial" w:eastAsia="Arial" w:hAnsi="Arial" w:cs="Arial"/>
                <w:sz w:val="22"/>
                <w:szCs w:val="22"/>
              </w:rPr>
            </w:pPr>
            <w:r>
              <w:rPr>
                <w:rFonts w:ascii="Arial" w:eastAsia="Arial" w:hAnsi="Arial" w:cs="Arial"/>
                <w:sz w:val="22"/>
                <w:szCs w:val="22"/>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0A98FF51" w14:textId="77777777" w:rsidR="006623F8" w:rsidRDefault="00624987">
            <w:pPr>
              <w:rPr>
                <w:rFonts w:ascii="Arial" w:eastAsia="Arial" w:hAnsi="Arial" w:cs="Arial"/>
                <w:sz w:val="22"/>
                <w:szCs w:val="22"/>
              </w:rPr>
            </w:pPr>
            <w:r>
              <w:rPr>
                <w:rFonts w:ascii="Arial" w:eastAsia="Arial" w:hAnsi="Arial" w:cs="Arial"/>
                <w:sz w:val="22"/>
                <w:szCs w:val="22"/>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A8789F0" w14:textId="77777777" w:rsidR="006623F8" w:rsidRDefault="00624987">
            <w:pPr>
              <w:rPr>
                <w:rFonts w:ascii="Arial" w:eastAsia="Arial" w:hAnsi="Arial" w:cs="Arial"/>
                <w:sz w:val="22"/>
                <w:szCs w:val="22"/>
              </w:rPr>
            </w:pPr>
            <w:r>
              <w:rPr>
                <w:rFonts w:ascii="Arial" w:eastAsia="Arial" w:hAnsi="Arial" w:cs="Arial"/>
                <w:sz w:val="22"/>
                <w:szCs w:val="22"/>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2CC388EA" w14:textId="77777777" w:rsidR="006623F8" w:rsidRDefault="00624987">
            <w:pPr>
              <w:rPr>
                <w:rFonts w:ascii="Arial" w:eastAsia="Arial" w:hAnsi="Arial" w:cs="Arial"/>
                <w:sz w:val="22"/>
                <w:szCs w:val="22"/>
              </w:rPr>
            </w:pPr>
            <w:r>
              <w:rPr>
                <w:rFonts w:ascii="Arial" w:eastAsia="Arial" w:hAnsi="Arial" w:cs="Arial"/>
                <w:sz w:val="22"/>
                <w:szCs w:val="22"/>
              </w:rPr>
              <w:t xml:space="preserve">5.4 A request under Clause 5.3 above may specify the information which any personnel engaged in the </w:t>
            </w:r>
            <w:r>
              <w:rPr>
                <w:rFonts w:ascii="Arial" w:eastAsia="Arial" w:hAnsi="Arial" w:cs="Arial"/>
                <w:sz w:val="22"/>
                <w:szCs w:val="22"/>
              </w:rPr>
              <w:lastRenderedPageBreak/>
              <w:t xml:space="preserve">provision of this contract must provide and the period within which that information must be provided.   </w:t>
            </w:r>
          </w:p>
          <w:p w14:paraId="646852D8" w14:textId="77777777" w:rsidR="006623F8" w:rsidRDefault="00624987">
            <w:pPr>
              <w:rPr>
                <w:rFonts w:ascii="Arial" w:eastAsia="Arial" w:hAnsi="Arial" w:cs="Arial"/>
                <w:sz w:val="22"/>
                <w:szCs w:val="22"/>
              </w:rPr>
            </w:pPr>
            <w:r>
              <w:rPr>
                <w:rFonts w:ascii="Arial" w:eastAsia="Arial" w:hAnsi="Arial" w:cs="Arial"/>
                <w:sz w:val="22"/>
                <w:szCs w:val="22"/>
              </w:rPr>
              <w:t xml:space="preserve">5.5 The Buyer may terminate this contract if-     </w:t>
            </w:r>
          </w:p>
          <w:p w14:paraId="113F2082" w14:textId="77777777" w:rsidR="006623F8" w:rsidRDefault="00624987">
            <w:pPr>
              <w:rPr>
                <w:rFonts w:ascii="Arial" w:eastAsia="Arial" w:hAnsi="Arial" w:cs="Arial"/>
                <w:sz w:val="22"/>
                <w:szCs w:val="22"/>
              </w:rPr>
            </w:pPr>
            <w:r>
              <w:rPr>
                <w:rFonts w:ascii="Arial" w:eastAsia="Arial" w:hAnsi="Arial" w:cs="Arial"/>
                <w:sz w:val="22"/>
                <w:szCs w:val="22"/>
              </w:rPr>
              <w:t xml:space="preserve">(a) in the case of a request mentioned in Clause 5.3 above-   </w:t>
            </w:r>
          </w:p>
          <w:p w14:paraId="3DCECE41" w14:textId="77777777" w:rsidR="006623F8" w:rsidRDefault="00624987">
            <w:pPr>
              <w:rPr>
                <w:rFonts w:ascii="Arial" w:eastAsia="Arial" w:hAnsi="Arial" w:cs="Arial"/>
                <w:sz w:val="22"/>
                <w:szCs w:val="22"/>
              </w:rPr>
            </w:pPr>
            <w:r>
              <w:rPr>
                <w:rFonts w:ascii="Arial" w:eastAsia="Arial" w:hAnsi="Arial" w:cs="Arial"/>
                <w:sz w:val="22"/>
                <w:szCs w:val="22"/>
              </w:rPr>
              <w:t xml:space="preserve">(i) any personnel engaged in the provision of this contract fails to provide information in response to the request within a reasonable time, or   </w:t>
            </w:r>
          </w:p>
          <w:p w14:paraId="41CB61D7" w14:textId="77777777" w:rsidR="006623F8" w:rsidRDefault="00624987">
            <w:pPr>
              <w:rPr>
                <w:rFonts w:ascii="Arial" w:eastAsia="Arial" w:hAnsi="Arial" w:cs="Arial"/>
                <w:sz w:val="22"/>
                <w:szCs w:val="22"/>
              </w:rPr>
            </w:pPr>
            <w:r>
              <w:rPr>
                <w:rFonts w:ascii="Arial" w:eastAsia="Arial" w:hAnsi="Arial" w:cs="Arial"/>
                <w:sz w:val="22"/>
                <w:szCs w:val="22"/>
              </w:rPr>
              <w:t xml:space="preserve">(ii) any personnel engaged in the provision of this contract provides information which is inadequate to demonstrate either how they comply with Clauses 5.1 and 5.2 above or why those Clauses do not apply to it;   </w:t>
            </w:r>
          </w:p>
          <w:p w14:paraId="327540DC" w14:textId="77777777" w:rsidR="006623F8" w:rsidRDefault="00624987">
            <w:pPr>
              <w:rPr>
                <w:rFonts w:ascii="Arial" w:eastAsia="Arial" w:hAnsi="Arial" w:cs="Arial"/>
                <w:sz w:val="22"/>
                <w:szCs w:val="22"/>
              </w:rPr>
            </w:pPr>
            <w:r>
              <w:rPr>
                <w:rFonts w:ascii="Arial" w:eastAsia="Arial" w:hAnsi="Arial" w:cs="Arial"/>
                <w:sz w:val="22"/>
                <w:szCs w:val="22"/>
              </w:rPr>
              <w:t xml:space="preserve">(b) in the case of a request mentioned in Clause 5.4 above, any personnel engaged in the provision of this contract fails to provide the specified information within the specified period, or   </w:t>
            </w:r>
          </w:p>
          <w:p w14:paraId="574603E6" w14:textId="77777777" w:rsidR="006623F8" w:rsidRDefault="00624987">
            <w:pPr>
              <w:rPr>
                <w:rFonts w:ascii="Arial" w:eastAsia="Arial" w:hAnsi="Arial" w:cs="Arial"/>
                <w:sz w:val="22"/>
                <w:szCs w:val="22"/>
              </w:rPr>
            </w:pPr>
            <w:r>
              <w:rPr>
                <w:rFonts w:ascii="Arial" w:eastAsia="Arial" w:hAnsi="Arial" w:cs="Arial"/>
                <w:sz w:val="22"/>
                <w:szCs w:val="22"/>
              </w:rPr>
              <w:t xml:space="preserve">(c) it receives information which demonstrates that, at any time when Clauses 5.1 and 5.2 apply to any personnel engaged in the provision of this contract, they are not complying with those Clauses.   </w:t>
            </w:r>
          </w:p>
          <w:p w14:paraId="34106F70" w14:textId="77777777" w:rsidR="006623F8" w:rsidRDefault="00624987">
            <w:pPr>
              <w:rPr>
                <w:rFonts w:ascii="Arial" w:eastAsia="Arial" w:hAnsi="Arial" w:cs="Arial"/>
                <w:sz w:val="22"/>
                <w:szCs w:val="22"/>
              </w:rPr>
            </w:pPr>
            <w:r>
              <w:rPr>
                <w:rFonts w:ascii="Arial" w:eastAsia="Arial" w:hAnsi="Arial" w:cs="Arial"/>
                <w:sz w:val="22"/>
                <w:szCs w:val="22"/>
              </w:rPr>
              <w:t>5.6 The Buyer  may supply any information which it receives under Clause 5.3 to the Commissioners of Her Majesty’s Revenue &amp; Customs for the purpose of the collection and management of revenue for which they are responsible.</w:t>
            </w:r>
          </w:p>
          <w:p w14:paraId="758FF034" w14:textId="77777777" w:rsidR="006623F8" w:rsidRDefault="00624987">
            <w:pPr>
              <w:rPr>
                <w:rFonts w:ascii="Arial" w:eastAsia="Arial" w:hAnsi="Arial" w:cs="Arial"/>
                <w:b/>
                <w:sz w:val="22"/>
                <w:szCs w:val="22"/>
              </w:rPr>
            </w:pPr>
            <w:r>
              <w:rPr>
                <w:rFonts w:ascii="Arial" w:eastAsia="Arial" w:hAnsi="Arial" w:cs="Arial"/>
                <w:b/>
                <w:sz w:val="22"/>
                <w:szCs w:val="22"/>
              </w:rPr>
              <w:t>6. Catalogue of commoditised Goods and Services</w:t>
            </w:r>
          </w:p>
          <w:p w14:paraId="2DFEF6E6" w14:textId="77777777" w:rsidR="006623F8" w:rsidRDefault="006623F8">
            <w:pPr>
              <w:rPr>
                <w:rFonts w:ascii="Arial" w:eastAsia="Arial" w:hAnsi="Arial" w:cs="Arial"/>
                <w:sz w:val="22"/>
                <w:szCs w:val="22"/>
              </w:rPr>
            </w:pPr>
          </w:p>
          <w:p w14:paraId="2952A0B6" w14:textId="77777777" w:rsidR="006623F8" w:rsidRDefault="00624987">
            <w:pPr>
              <w:rPr>
                <w:rFonts w:ascii="Arial" w:eastAsia="Arial" w:hAnsi="Arial" w:cs="Arial"/>
                <w:sz w:val="22"/>
                <w:szCs w:val="22"/>
              </w:rPr>
            </w:pPr>
            <w:r>
              <w:rPr>
                <w:rFonts w:ascii="Arial" w:eastAsia="Arial" w:hAnsi="Arial" w:cs="Arial"/>
                <w:sz w:val="22"/>
                <w:szCs w:val="22"/>
              </w:rPr>
              <w:t>6.1 The Supplier shall within 30 days provide to the Authority a catalogue of all commoditised Goods and Services available to the Authority under this Agreement to enable the Authority to raise individual purchase orders in relation to such goods and services.</w:t>
            </w:r>
          </w:p>
          <w:p w14:paraId="61EC20B6" w14:textId="77777777" w:rsidR="006623F8" w:rsidRDefault="006623F8">
            <w:pPr>
              <w:rPr>
                <w:rFonts w:ascii="Arial" w:eastAsia="Arial" w:hAnsi="Arial" w:cs="Arial"/>
                <w:sz w:val="22"/>
                <w:szCs w:val="22"/>
              </w:rPr>
            </w:pPr>
          </w:p>
          <w:p w14:paraId="3AAFC19B" w14:textId="77777777" w:rsidR="006623F8" w:rsidRDefault="00624987">
            <w:pPr>
              <w:rPr>
                <w:rFonts w:ascii="Arial" w:eastAsia="Arial" w:hAnsi="Arial" w:cs="Arial"/>
                <w:sz w:val="22"/>
                <w:szCs w:val="22"/>
              </w:rPr>
            </w:pPr>
            <w:r>
              <w:rPr>
                <w:rFonts w:ascii="Arial" w:eastAsia="Arial" w:hAnsi="Arial" w:cs="Arial"/>
                <w:sz w:val="22"/>
                <w:szCs w:val="22"/>
              </w:rPr>
              <w:t xml:space="preserve">6.2 The catalogue will be in a form that is compatible with SAP Ariba (or any other system as notified by the Authority from time to time). </w:t>
            </w:r>
          </w:p>
          <w:p w14:paraId="03A328D6" w14:textId="77777777" w:rsidR="006623F8" w:rsidRDefault="006623F8">
            <w:pPr>
              <w:rPr>
                <w:rFonts w:ascii="Arial" w:eastAsia="Arial" w:hAnsi="Arial" w:cs="Arial"/>
                <w:sz w:val="22"/>
                <w:szCs w:val="22"/>
              </w:rPr>
            </w:pPr>
          </w:p>
          <w:p w14:paraId="25623ED5" w14:textId="77777777" w:rsidR="006623F8" w:rsidRDefault="00624987">
            <w:pPr>
              <w:rPr>
                <w:rFonts w:ascii="Arial" w:eastAsia="Arial" w:hAnsi="Arial" w:cs="Arial"/>
                <w:sz w:val="22"/>
                <w:szCs w:val="22"/>
              </w:rPr>
            </w:pPr>
            <w:r>
              <w:rPr>
                <w:rFonts w:ascii="Arial" w:eastAsia="Arial" w:hAnsi="Arial" w:cs="Arial"/>
                <w:sz w:val="22"/>
                <w:szCs w:val="22"/>
              </w:rPr>
              <w:lastRenderedPageBreak/>
              <w:t>6.3 The catalogue shall set out the relevant pricing as agreed in the Call Off Contract Charges of this Agreement.</w:t>
            </w:r>
          </w:p>
          <w:p w14:paraId="451147D9" w14:textId="77777777" w:rsidR="006623F8" w:rsidRDefault="006623F8">
            <w:pPr>
              <w:rPr>
                <w:rFonts w:ascii="Arial" w:eastAsia="Arial" w:hAnsi="Arial" w:cs="Arial"/>
                <w:sz w:val="22"/>
                <w:szCs w:val="22"/>
              </w:rPr>
            </w:pPr>
          </w:p>
          <w:p w14:paraId="42FE1AD6" w14:textId="77777777" w:rsidR="006623F8" w:rsidRDefault="00624987">
            <w:pPr>
              <w:rPr>
                <w:rFonts w:ascii="Arial" w:eastAsia="Arial" w:hAnsi="Arial" w:cs="Arial"/>
                <w:b/>
                <w:sz w:val="22"/>
                <w:szCs w:val="22"/>
              </w:rPr>
            </w:pPr>
            <w:r>
              <w:rPr>
                <w:rFonts w:ascii="Arial" w:eastAsia="Arial" w:hAnsi="Arial" w:cs="Arial"/>
                <w:b/>
                <w:sz w:val="22"/>
                <w:szCs w:val="22"/>
              </w:rPr>
              <w:t>7 Buyer Specific Policies</w:t>
            </w:r>
          </w:p>
          <w:p w14:paraId="295856C4" w14:textId="77777777" w:rsidR="006623F8" w:rsidRDefault="00624987">
            <w:pPr>
              <w:rPr>
                <w:rFonts w:ascii="Arial" w:eastAsia="Arial" w:hAnsi="Arial" w:cs="Arial"/>
                <w:sz w:val="22"/>
                <w:szCs w:val="22"/>
              </w:rPr>
            </w:pPr>
            <w:r>
              <w:rPr>
                <w:rFonts w:ascii="Arial" w:eastAsia="Arial" w:hAnsi="Arial" w:cs="Arial"/>
                <w:sz w:val="22"/>
                <w:szCs w:val="22"/>
              </w:rPr>
              <w:t>7.1 The Supplier will comply with the Buyer’s Security Policy</w:t>
            </w:r>
          </w:p>
          <w:p w14:paraId="3D055A92" w14:textId="5D8527C1" w:rsidR="006623F8" w:rsidRDefault="007F059A">
            <w:pPr>
              <w:rPr>
                <w:rFonts w:ascii="Arial" w:eastAsia="Arial" w:hAnsi="Arial" w:cs="Arial"/>
                <w:sz w:val="22"/>
                <w:szCs w:val="22"/>
              </w:rPr>
            </w:pPr>
            <w:r w:rsidRPr="00936683">
              <w:rPr>
                <w:rFonts w:ascii="Arial" w:eastAsia="Arial" w:hAnsi="Arial" w:cs="Arial"/>
                <w:sz w:val="24"/>
                <w:szCs w:val="24"/>
              </w:rPr>
              <w:object w:dxaOrig="1797" w:dyaOrig="1169" w14:anchorId="5ABB4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57pt" o:ole="">
                  <v:imagedata r:id="rId8" o:title=""/>
                </v:shape>
                <o:OLEObject Type="Embed" ProgID="AcroExch.Document.7" ShapeID="_x0000_i1026" DrawAspect="Icon" ObjectID="_1583753428" r:id="rId9"/>
              </w:object>
            </w:r>
          </w:p>
          <w:p w14:paraId="117063D1" w14:textId="77777777" w:rsidR="006623F8" w:rsidRDefault="00624987">
            <w:pPr>
              <w:rPr>
                <w:rFonts w:ascii="Arial" w:eastAsia="Arial" w:hAnsi="Arial" w:cs="Arial"/>
                <w:sz w:val="22"/>
                <w:szCs w:val="22"/>
              </w:rPr>
            </w:pPr>
            <w:r>
              <w:rPr>
                <w:rFonts w:ascii="Arial" w:eastAsia="Arial" w:hAnsi="Arial" w:cs="Arial"/>
                <w:sz w:val="22"/>
                <w:szCs w:val="22"/>
              </w:rPr>
              <w:t>7.2 The Supplier will comply with the Buyer’s Health and Safety Requirements</w:t>
            </w:r>
          </w:p>
          <w:bookmarkStart w:id="8" w:name="_4d34og8" w:colFirst="0" w:colLast="0"/>
          <w:bookmarkEnd w:id="8"/>
          <w:bookmarkStart w:id="9" w:name="_MON_1488776068"/>
          <w:bookmarkEnd w:id="9"/>
          <w:p w14:paraId="1FB1F510" w14:textId="09F7BD26" w:rsidR="006623F8" w:rsidRDefault="007F059A">
            <w:pPr>
              <w:rPr>
                <w:rFonts w:ascii="Arial" w:eastAsia="Arial" w:hAnsi="Arial" w:cs="Arial"/>
                <w:sz w:val="22"/>
                <w:szCs w:val="22"/>
              </w:rPr>
            </w:pPr>
            <w:r w:rsidRPr="00936683">
              <w:rPr>
                <w:rFonts w:ascii="Arial" w:eastAsia="Arial" w:hAnsi="Arial" w:cs="Arial"/>
                <w:sz w:val="24"/>
                <w:szCs w:val="24"/>
              </w:rPr>
              <w:object w:dxaOrig="1550" w:dyaOrig="991" w14:anchorId="6104A340">
                <v:shape id="_x0000_i1027" type="#_x0000_t75" style="width:77.25pt;height:51.75pt" o:ole="">
                  <v:imagedata r:id="rId10" o:title=""/>
                </v:shape>
                <o:OLEObject Type="Embed" ProgID="Word.Document.8" ShapeID="_x0000_i1027" DrawAspect="Icon" ObjectID="_1583753429" r:id="rId11">
                  <o:FieldCodes>\s</o:FieldCodes>
                </o:OLEObject>
              </w:object>
            </w:r>
          </w:p>
          <w:p w14:paraId="091319C4" w14:textId="77777777" w:rsidR="006623F8" w:rsidRDefault="00624987">
            <w:pPr>
              <w:rPr>
                <w:rFonts w:ascii="Arial" w:eastAsia="Arial" w:hAnsi="Arial" w:cs="Arial"/>
                <w:sz w:val="22"/>
                <w:szCs w:val="22"/>
              </w:rPr>
            </w:pPr>
            <w:r>
              <w:rPr>
                <w:rFonts w:ascii="Arial" w:eastAsia="Arial" w:hAnsi="Arial" w:cs="Arial"/>
                <w:sz w:val="22"/>
                <w:szCs w:val="22"/>
              </w:rPr>
              <w:t>7.3 The Supplier will comply with The Buyer’s Behaviours Standards</w:t>
            </w:r>
          </w:p>
          <w:p w14:paraId="3CD03B76" w14:textId="020B504A" w:rsidR="006623F8" w:rsidRDefault="007F059A">
            <w:pPr>
              <w:rPr>
                <w:rFonts w:ascii="Arial" w:eastAsia="Arial" w:hAnsi="Arial" w:cs="Arial"/>
                <w:sz w:val="22"/>
                <w:szCs w:val="22"/>
              </w:rPr>
            </w:pPr>
            <w:r w:rsidRPr="00936683">
              <w:rPr>
                <w:rFonts w:ascii="Arial" w:eastAsia="Arial" w:hAnsi="Arial" w:cs="Arial"/>
                <w:sz w:val="24"/>
                <w:szCs w:val="24"/>
              </w:rPr>
              <w:object w:dxaOrig="1550" w:dyaOrig="991" w14:anchorId="12F2A75D">
                <v:shape id="_x0000_i1028" type="#_x0000_t75" style="width:77.25pt;height:51.75pt" o:ole="">
                  <v:imagedata r:id="rId12" o:title=""/>
                </v:shape>
                <o:OLEObject Type="Embed" ProgID="AcroExch.Document.7" ShapeID="_x0000_i1028" DrawAspect="Icon" ObjectID="_1583753430" r:id="rId13"/>
              </w:object>
            </w:r>
          </w:p>
          <w:p w14:paraId="1B85EDBE" w14:textId="77777777" w:rsidR="006623F8" w:rsidRDefault="00624987">
            <w:pPr>
              <w:rPr>
                <w:rFonts w:ascii="Arial" w:eastAsia="Arial" w:hAnsi="Arial" w:cs="Arial"/>
                <w:sz w:val="22"/>
                <w:szCs w:val="22"/>
              </w:rPr>
            </w:pPr>
            <w:r>
              <w:rPr>
                <w:rFonts w:ascii="Arial" w:eastAsia="Arial" w:hAnsi="Arial" w:cs="Arial"/>
                <w:sz w:val="22"/>
                <w:szCs w:val="22"/>
              </w:rPr>
              <w:t>7.4 The Supplier will comply with the Buyer’s Equality and Diversity Policy</w:t>
            </w:r>
          </w:p>
          <w:bookmarkStart w:id="10" w:name="_2s8eyo1" w:colFirst="0" w:colLast="0"/>
          <w:bookmarkEnd w:id="10"/>
          <w:bookmarkStart w:id="11" w:name="_MON_1488776203"/>
          <w:bookmarkEnd w:id="11"/>
          <w:p w14:paraId="7BFE5D9F" w14:textId="06ED4DE2" w:rsidR="006623F8" w:rsidRDefault="007F059A">
            <w:pPr>
              <w:rPr>
                <w:rFonts w:ascii="Arial" w:eastAsia="Arial" w:hAnsi="Arial" w:cs="Arial"/>
                <w:sz w:val="22"/>
                <w:szCs w:val="22"/>
              </w:rPr>
            </w:pPr>
            <w:r w:rsidRPr="00936683">
              <w:rPr>
                <w:rFonts w:ascii="Arial" w:eastAsia="Arial" w:hAnsi="Arial" w:cs="Arial"/>
                <w:sz w:val="24"/>
                <w:szCs w:val="24"/>
              </w:rPr>
              <w:object w:dxaOrig="1550" w:dyaOrig="991" w14:anchorId="4ADFCDF7">
                <v:shape id="_x0000_i1029" type="#_x0000_t75" style="width:77.25pt;height:51.75pt" o:ole="">
                  <v:imagedata r:id="rId14" o:title=""/>
                </v:shape>
                <o:OLEObject Type="Embed" ProgID="Word.Document.8" ShapeID="_x0000_i1029" DrawAspect="Icon" ObjectID="_1583753431" r:id="rId15">
                  <o:FieldCodes>\s</o:FieldCodes>
                </o:OLEObject>
              </w:object>
            </w:r>
          </w:p>
          <w:p w14:paraId="685AA787" w14:textId="77777777" w:rsidR="006623F8" w:rsidRDefault="00624987">
            <w:pPr>
              <w:keepNext/>
              <w:spacing w:before="60" w:after="60"/>
              <w:ind w:left="30"/>
              <w:jc w:val="left"/>
              <w:rPr>
                <w:rFonts w:ascii="Arial" w:eastAsia="Arial" w:hAnsi="Arial" w:cs="Arial"/>
                <w:sz w:val="22"/>
                <w:szCs w:val="22"/>
              </w:rPr>
            </w:pPr>
            <w:r>
              <w:rPr>
                <w:rFonts w:ascii="Arial" w:eastAsia="Arial" w:hAnsi="Arial" w:cs="Arial"/>
                <w:sz w:val="22"/>
                <w:szCs w:val="22"/>
              </w:rPr>
              <w:t>.</w:t>
            </w:r>
          </w:p>
        </w:tc>
      </w:tr>
      <w:tr w:rsidR="006623F8" w14:paraId="2846576A" w14:textId="77777777" w:rsidTr="006623F8">
        <w:trPr>
          <w:cnfStyle w:val="000000100000" w:firstRow="0" w:lastRow="0" w:firstColumn="0" w:lastColumn="0" w:oddVBand="0" w:evenVBand="0" w:oddHBand="1" w:evenHBand="0" w:firstRowFirstColumn="0" w:firstRowLastColumn="0" w:lastRowFirstColumn="0" w:lastRowLastColumn="0"/>
        </w:trPr>
        <w:tc>
          <w:tcPr>
            <w:tcW w:w="250" w:type="dxa"/>
          </w:tcPr>
          <w:p w14:paraId="56ED7864" w14:textId="77777777" w:rsidR="006623F8" w:rsidRDefault="006623F8">
            <w:pPr>
              <w:spacing w:before="60" w:after="60"/>
              <w:ind w:left="30"/>
              <w:jc w:val="left"/>
              <w:rPr>
                <w:rFonts w:ascii="Arial" w:eastAsia="Arial" w:hAnsi="Arial" w:cs="Arial"/>
                <w:sz w:val="22"/>
                <w:szCs w:val="22"/>
              </w:rPr>
            </w:pPr>
          </w:p>
        </w:tc>
        <w:tc>
          <w:tcPr>
            <w:tcW w:w="5724" w:type="dxa"/>
          </w:tcPr>
          <w:p w14:paraId="6F307129" w14:textId="77777777" w:rsidR="006623F8" w:rsidRDefault="00624987">
            <w:pPr>
              <w:spacing w:before="60" w:after="60"/>
              <w:ind w:left="30"/>
              <w:jc w:val="left"/>
              <w:rPr>
                <w:rFonts w:ascii="Arial" w:eastAsia="Arial" w:hAnsi="Arial" w:cs="Arial"/>
                <w:sz w:val="22"/>
                <w:szCs w:val="22"/>
              </w:rPr>
            </w:pPr>
            <w:r>
              <w:rPr>
                <w:rFonts w:ascii="Arial" w:eastAsia="Arial" w:hAnsi="Arial" w:cs="Arial"/>
                <w:b/>
                <w:sz w:val="22"/>
                <w:szCs w:val="22"/>
              </w:rPr>
              <w:t>Buyer specific amendments to/refinements of the Call-Off Contract terms</w:t>
            </w:r>
          </w:p>
        </w:tc>
        <w:tc>
          <w:tcPr>
            <w:tcW w:w="3779" w:type="dxa"/>
            <w:tcBorders>
              <w:left w:val="nil"/>
            </w:tcBorders>
          </w:tcPr>
          <w:p w14:paraId="3072341F" w14:textId="77777777" w:rsidR="006623F8" w:rsidRDefault="00624987">
            <w:pPr>
              <w:keepNext/>
              <w:spacing w:before="60" w:after="60"/>
              <w:ind w:left="30"/>
              <w:jc w:val="left"/>
              <w:rPr>
                <w:rFonts w:ascii="Arial" w:eastAsia="Arial" w:hAnsi="Arial" w:cs="Arial"/>
                <w:sz w:val="22"/>
                <w:szCs w:val="22"/>
              </w:rPr>
            </w:pPr>
            <w:r>
              <w:rPr>
                <w:rFonts w:ascii="Arial" w:eastAsia="Arial" w:hAnsi="Arial" w:cs="Arial"/>
                <w:sz w:val="22"/>
                <w:szCs w:val="22"/>
              </w:rPr>
              <w:t>The partner must demonstrate capacity and flexibility to manage delivery of open source digital code (using SCALA) and digital products in line with HMRCs/GDS Digital standards/design patterns. Delivered through SoW and supplier provided multi-disciplinary teams with capability/skills in business analysis, front end, software development, testing and facilitating scrum teams.</w:t>
            </w:r>
          </w:p>
        </w:tc>
      </w:tr>
      <w:tr w:rsidR="006623F8" w14:paraId="7B46C6F5" w14:textId="77777777" w:rsidTr="006623F8">
        <w:trPr>
          <w:cnfStyle w:val="000000010000" w:firstRow="0" w:lastRow="0" w:firstColumn="0" w:lastColumn="0" w:oddVBand="0" w:evenVBand="0" w:oddHBand="0" w:evenHBand="1" w:firstRowFirstColumn="0" w:firstRowLastColumn="0" w:lastRowFirstColumn="0" w:lastRowLastColumn="0"/>
        </w:trPr>
        <w:tc>
          <w:tcPr>
            <w:tcW w:w="250" w:type="dxa"/>
          </w:tcPr>
          <w:p w14:paraId="2D94424B" w14:textId="77777777" w:rsidR="006623F8" w:rsidRDefault="006623F8">
            <w:pPr>
              <w:spacing w:before="60" w:after="60"/>
              <w:ind w:left="30"/>
              <w:jc w:val="left"/>
              <w:rPr>
                <w:rFonts w:ascii="Arial" w:eastAsia="Arial" w:hAnsi="Arial" w:cs="Arial"/>
                <w:sz w:val="22"/>
                <w:szCs w:val="22"/>
              </w:rPr>
            </w:pPr>
          </w:p>
        </w:tc>
        <w:tc>
          <w:tcPr>
            <w:tcW w:w="5724" w:type="dxa"/>
          </w:tcPr>
          <w:p w14:paraId="2BC00759" w14:textId="77777777" w:rsidR="006623F8" w:rsidRDefault="00624987">
            <w:pPr>
              <w:spacing w:before="60" w:after="60"/>
              <w:ind w:left="30"/>
              <w:jc w:val="left"/>
              <w:rPr>
                <w:rFonts w:ascii="Arial" w:eastAsia="Arial" w:hAnsi="Arial" w:cs="Arial"/>
                <w:sz w:val="22"/>
                <w:szCs w:val="22"/>
              </w:rPr>
            </w:pPr>
            <w:r>
              <w:rPr>
                <w:rFonts w:ascii="Arial" w:eastAsia="Arial" w:hAnsi="Arial" w:cs="Arial"/>
                <w:b/>
                <w:sz w:val="22"/>
                <w:szCs w:val="22"/>
              </w:rPr>
              <w:t>Specific terms:</w:t>
            </w:r>
          </w:p>
          <w:p w14:paraId="00E69B7B" w14:textId="77777777" w:rsidR="006623F8" w:rsidRDefault="006623F8">
            <w:pPr>
              <w:spacing w:before="60" w:after="60"/>
              <w:jc w:val="left"/>
              <w:rPr>
                <w:rFonts w:ascii="Arial" w:eastAsia="Arial" w:hAnsi="Arial" w:cs="Arial"/>
                <w:sz w:val="22"/>
                <w:szCs w:val="22"/>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6623F8" w14:paraId="7F14C930" w14:textId="77777777" w:rsidTr="006623F8">
              <w:trPr>
                <w:trHeight w:val="440"/>
              </w:trPr>
              <w:tc>
                <w:tcPr>
                  <w:tcW w:w="1995" w:type="dxa"/>
                  <w:tcMar>
                    <w:top w:w="100" w:type="dxa"/>
                    <w:left w:w="100" w:type="dxa"/>
                    <w:bottom w:w="100" w:type="dxa"/>
                    <w:right w:w="100" w:type="dxa"/>
                  </w:tcMar>
                </w:tcPr>
                <w:p w14:paraId="29E76F5D" w14:textId="77777777" w:rsidR="006623F8" w:rsidRDefault="00624987">
                  <w:pPr>
                    <w:widowControl w:val="0"/>
                    <w:jc w:val="left"/>
                    <w:rPr>
                      <w:rFonts w:ascii="Arial" w:eastAsia="Arial" w:hAnsi="Arial" w:cs="Arial"/>
                      <w:sz w:val="22"/>
                      <w:szCs w:val="22"/>
                    </w:rPr>
                  </w:pPr>
                  <w:r>
                    <w:rPr>
                      <w:rFonts w:ascii="Arial" w:eastAsia="Arial" w:hAnsi="Arial" w:cs="Arial"/>
                      <w:b/>
                      <w:sz w:val="22"/>
                      <w:szCs w:val="22"/>
                    </w:rPr>
                    <w:t>Clause</w:t>
                  </w:r>
                </w:p>
              </w:tc>
              <w:tc>
                <w:tcPr>
                  <w:tcW w:w="3555" w:type="dxa"/>
                  <w:tcMar>
                    <w:top w:w="100" w:type="dxa"/>
                    <w:left w:w="100" w:type="dxa"/>
                    <w:bottom w:w="100" w:type="dxa"/>
                    <w:right w:w="100" w:type="dxa"/>
                  </w:tcMar>
                </w:tcPr>
                <w:p w14:paraId="2EA806AC" w14:textId="77777777" w:rsidR="006623F8" w:rsidRDefault="00624987">
                  <w:pPr>
                    <w:widowControl w:val="0"/>
                    <w:jc w:val="left"/>
                    <w:rPr>
                      <w:rFonts w:ascii="Arial" w:eastAsia="Arial" w:hAnsi="Arial" w:cs="Arial"/>
                      <w:sz w:val="22"/>
                      <w:szCs w:val="22"/>
                    </w:rPr>
                  </w:pPr>
                  <w:r>
                    <w:rPr>
                      <w:rFonts w:ascii="Arial" w:eastAsia="Arial" w:hAnsi="Arial" w:cs="Arial"/>
                      <w:b/>
                      <w:sz w:val="22"/>
                      <w:szCs w:val="22"/>
                    </w:rPr>
                    <w:t>Minimum number of days held within the Call-Off Contract</w:t>
                  </w:r>
                </w:p>
              </w:tc>
            </w:tr>
            <w:tr w:rsidR="006623F8" w14:paraId="63451544" w14:textId="77777777" w:rsidTr="006623F8">
              <w:trPr>
                <w:trHeight w:val="440"/>
              </w:trPr>
              <w:tc>
                <w:tcPr>
                  <w:tcW w:w="1995" w:type="dxa"/>
                  <w:tcMar>
                    <w:top w:w="100" w:type="dxa"/>
                    <w:left w:w="100" w:type="dxa"/>
                    <w:bottom w:w="100" w:type="dxa"/>
                    <w:right w:w="100" w:type="dxa"/>
                  </w:tcMar>
                </w:tcPr>
                <w:p w14:paraId="5B7730AF"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6 Warranties, representations and acceptance criteria</w:t>
                  </w:r>
                </w:p>
              </w:tc>
              <w:tc>
                <w:tcPr>
                  <w:tcW w:w="3555" w:type="dxa"/>
                  <w:tcMar>
                    <w:top w:w="100" w:type="dxa"/>
                    <w:left w:w="100" w:type="dxa"/>
                    <w:bottom w:w="100" w:type="dxa"/>
                    <w:right w:w="100" w:type="dxa"/>
                  </w:tcMar>
                </w:tcPr>
                <w:p w14:paraId="06937D93"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Remains Ninety (90) Days from date of Buyer acceptance of release</w:t>
                  </w:r>
                </w:p>
              </w:tc>
            </w:tr>
            <w:tr w:rsidR="006623F8" w14:paraId="65E09F9A" w14:textId="77777777" w:rsidTr="006623F8">
              <w:trPr>
                <w:trHeight w:val="440"/>
              </w:trPr>
              <w:tc>
                <w:tcPr>
                  <w:tcW w:w="1995" w:type="dxa"/>
                  <w:tcMar>
                    <w:top w:w="100" w:type="dxa"/>
                    <w:left w:w="100" w:type="dxa"/>
                    <w:bottom w:w="100" w:type="dxa"/>
                    <w:right w:w="100" w:type="dxa"/>
                  </w:tcMar>
                </w:tcPr>
                <w:p w14:paraId="6C4DB9A0"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lastRenderedPageBreak/>
                    <w:t xml:space="preserve">22 Managing Disputes </w:t>
                  </w:r>
                </w:p>
              </w:tc>
              <w:tc>
                <w:tcPr>
                  <w:tcW w:w="3555" w:type="dxa"/>
                  <w:tcMar>
                    <w:top w:w="100" w:type="dxa"/>
                    <w:left w:w="100" w:type="dxa"/>
                    <w:bottom w:w="100" w:type="dxa"/>
                    <w:right w:w="100" w:type="dxa"/>
                  </w:tcMar>
                </w:tcPr>
                <w:p w14:paraId="7CD72CDA"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Remains various shown within the Call-Off Contract terms</w:t>
                  </w:r>
                </w:p>
              </w:tc>
            </w:tr>
            <w:tr w:rsidR="006623F8" w14:paraId="2EB0058C" w14:textId="77777777" w:rsidTr="006623F8">
              <w:trPr>
                <w:trHeight w:val="440"/>
              </w:trPr>
              <w:tc>
                <w:tcPr>
                  <w:tcW w:w="1995" w:type="dxa"/>
                  <w:tcMar>
                    <w:top w:w="100" w:type="dxa"/>
                    <w:left w:w="100" w:type="dxa"/>
                    <w:bottom w:w="100" w:type="dxa"/>
                    <w:right w:w="100" w:type="dxa"/>
                  </w:tcMar>
                </w:tcPr>
                <w:p w14:paraId="7557D340"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 xml:space="preserve">23 Termination </w:t>
                  </w:r>
                </w:p>
              </w:tc>
              <w:tc>
                <w:tcPr>
                  <w:tcW w:w="3555" w:type="dxa"/>
                  <w:tcMar>
                    <w:top w:w="100" w:type="dxa"/>
                    <w:left w:w="100" w:type="dxa"/>
                    <w:bottom w:w="100" w:type="dxa"/>
                    <w:right w:w="100" w:type="dxa"/>
                  </w:tcMar>
                </w:tcPr>
                <w:p w14:paraId="45502534"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Remains Fifteen (15) consecutive Calendar Days</w:t>
                  </w:r>
                </w:p>
              </w:tc>
            </w:tr>
            <w:tr w:rsidR="006623F8" w14:paraId="35551475" w14:textId="77777777" w:rsidTr="006623F8">
              <w:trPr>
                <w:trHeight w:val="440"/>
              </w:trPr>
              <w:tc>
                <w:tcPr>
                  <w:tcW w:w="1995" w:type="dxa"/>
                  <w:tcMar>
                    <w:top w:w="100" w:type="dxa"/>
                    <w:left w:w="100" w:type="dxa"/>
                    <w:bottom w:w="100" w:type="dxa"/>
                    <w:right w:w="100" w:type="dxa"/>
                  </w:tcMar>
                </w:tcPr>
                <w:p w14:paraId="31D1948A"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 xml:space="preserve">29 </w:t>
                  </w:r>
                  <w:r>
                    <w:rPr>
                      <w:rFonts w:ascii="Arial" w:eastAsia="Arial" w:hAnsi="Arial" w:cs="Arial"/>
                      <w:sz w:val="22"/>
                      <w:szCs w:val="22"/>
                      <w:highlight w:val="white"/>
                    </w:rPr>
                    <w:t>Help at retendering and handover to replacement supplier</w:t>
                  </w:r>
                  <w:r>
                    <w:rPr>
                      <w:rFonts w:ascii="Arial" w:eastAsia="Arial" w:hAnsi="Arial" w:cs="Arial"/>
                      <w:sz w:val="22"/>
                      <w:szCs w:val="22"/>
                    </w:rPr>
                    <w:t xml:space="preserve"> </w:t>
                  </w:r>
                </w:p>
              </w:tc>
              <w:tc>
                <w:tcPr>
                  <w:tcW w:w="3555" w:type="dxa"/>
                  <w:tcMar>
                    <w:top w:w="100" w:type="dxa"/>
                    <w:left w:w="100" w:type="dxa"/>
                    <w:bottom w:w="100" w:type="dxa"/>
                    <w:right w:w="100" w:type="dxa"/>
                  </w:tcMar>
                </w:tcPr>
                <w:p w14:paraId="503C5350"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Remains Ten (10) Working days</w:t>
                  </w:r>
                </w:p>
              </w:tc>
            </w:tr>
            <w:tr w:rsidR="006623F8" w14:paraId="4151F625" w14:textId="77777777" w:rsidTr="006623F8">
              <w:trPr>
                <w:trHeight w:val="440"/>
              </w:trPr>
              <w:tc>
                <w:tcPr>
                  <w:tcW w:w="1995" w:type="dxa"/>
                  <w:tcMar>
                    <w:top w:w="100" w:type="dxa"/>
                    <w:left w:w="100" w:type="dxa"/>
                    <w:bottom w:w="100" w:type="dxa"/>
                    <w:right w:w="100" w:type="dxa"/>
                  </w:tcMar>
                </w:tcPr>
                <w:p w14:paraId="1BFE91AA"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31 Contract Changes</w:t>
                  </w:r>
                </w:p>
              </w:tc>
              <w:tc>
                <w:tcPr>
                  <w:tcW w:w="3555" w:type="dxa"/>
                  <w:tcMar>
                    <w:top w:w="100" w:type="dxa"/>
                    <w:left w:w="100" w:type="dxa"/>
                    <w:bottom w:w="100" w:type="dxa"/>
                    <w:right w:w="100" w:type="dxa"/>
                  </w:tcMar>
                </w:tcPr>
                <w:p w14:paraId="1026F356"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Remains Five (5) Working Days</w:t>
                  </w:r>
                </w:p>
              </w:tc>
            </w:tr>
            <w:tr w:rsidR="006623F8" w14:paraId="23D4724D" w14:textId="77777777" w:rsidTr="006623F8">
              <w:trPr>
                <w:trHeight w:val="440"/>
              </w:trPr>
              <w:tc>
                <w:tcPr>
                  <w:tcW w:w="1995" w:type="dxa"/>
                  <w:tcMar>
                    <w:top w:w="100" w:type="dxa"/>
                    <w:left w:w="100" w:type="dxa"/>
                    <w:bottom w:w="100" w:type="dxa"/>
                    <w:right w:w="100" w:type="dxa"/>
                  </w:tcMar>
                </w:tcPr>
                <w:p w14:paraId="005CC35C"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32 Force Majeure</w:t>
                  </w:r>
                </w:p>
              </w:tc>
              <w:tc>
                <w:tcPr>
                  <w:tcW w:w="3555" w:type="dxa"/>
                  <w:tcMar>
                    <w:top w:w="100" w:type="dxa"/>
                    <w:left w:w="100" w:type="dxa"/>
                    <w:bottom w:w="100" w:type="dxa"/>
                    <w:right w:w="100" w:type="dxa"/>
                  </w:tcMar>
                </w:tcPr>
                <w:p w14:paraId="01BF52B4"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Remains Fifteen (15) consecutive Calendar Days</w:t>
                  </w:r>
                </w:p>
              </w:tc>
            </w:tr>
            <w:tr w:rsidR="006623F8" w14:paraId="41906307" w14:textId="77777777" w:rsidTr="006623F8">
              <w:trPr>
                <w:trHeight w:val="440"/>
              </w:trPr>
              <w:tc>
                <w:tcPr>
                  <w:tcW w:w="1995" w:type="dxa"/>
                  <w:tcMar>
                    <w:top w:w="100" w:type="dxa"/>
                    <w:left w:w="100" w:type="dxa"/>
                    <w:bottom w:w="100" w:type="dxa"/>
                    <w:right w:w="100" w:type="dxa"/>
                  </w:tcMar>
                </w:tcPr>
                <w:p w14:paraId="2831AA96"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 xml:space="preserve">34 Liability </w:t>
                  </w:r>
                </w:p>
              </w:tc>
              <w:tc>
                <w:tcPr>
                  <w:tcW w:w="3555" w:type="dxa"/>
                  <w:tcMar>
                    <w:top w:w="100" w:type="dxa"/>
                    <w:left w:w="100" w:type="dxa"/>
                    <w:bottom w:w="100" w:type="dxa"/>
                    <w:right w:w="100" w:type="dxa"/>
                  </w:tcMar>
                </w:tcPr>
                <w:p w14:paraId="146A000B"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Remains various shown within the Call-Off Contract terms</w:t>
                  </w:r>
                </w:p>
              </w:tc>
            </w:tr>
          </w:tbl>
          <w:p w14:paraId="5B33C823" w14:textId="77777777" w:rsidR="006623F8" w:rsidRDefault="006623F8">
            <w:pPr>
              <w:spacing w:before="60" w:after="60"/>
              <w:jc w:val="left"/>
              <w:rPr>
                <w:rFonts w:ascii="Arial" w:eastAsia="Arial" w:hAnsi="Arial" w:cs="Arial"/>
                <w:sz w:val="22"/>
                <w:szCs w:val="22"/>
              </w:rPr>
            </w:pPr>
          </w:p>
        </w:tc>
        <w:tc>
          <w:tcPr>
            <w:tcW w:w="3779" w:type="dxa"/>
            <w:tcBorders>
              <w:left w:val="nil"/>
            </w:tcBorders>
          </w:tcPr>
          <w:p w14:paraId="6C91DEE6" w14:textId="77777777" w:rsidR="006623F8" w:rsidRDefault="006623F8">
            <w:pPr>
              <w:keepNext/>
              <w:spacing w:before="60" w:after="60"/>
              <w:ind w:left="30"/>
              <w:jc w:val="left"/>
              <w:rPr>
                <w:rFonts w:ascii="Arial" w:eastAsia="Arial" w:hAnsi="Arial" w:cs="Arial"/>
                <w:sz w:val="22"/>
                <w:szCs w:val="22"/>
              </w:rPr>
            </w:pPr>
          </w:p>
          <w:p w14:paraId="332104E2" w14:textId="77777777" w:rsidR="006623F8" w:rsidRDefault="006623F8">
            <w:pPr>
              <w:keepNext/>
              <w:spacing w:before="60" w:after="60"/>
              <w:ind w:left="30"/>
              <w:jc w:val="left"/>
              <w:rPr>
                <w:rFonts w:ascii="Arial" w:eastAsia="Arial" w:hAnsi="Arial" w:cs="Arial"/>
                <w:sz w:val="22"/>
                <w:szCs w:val="22"/>
              </w:rPr>
            </w:pPr>
          </w:p>
          <w:p w14:paraId="14C5182A" w14:textId="77777777" w:rsidR="006623F8" w:rsidRDefault="006623F8">
            <w:pPr>
              <w:keepNext/>
              <w:spacing w:before="60" w:after="60"/>
              <w:ind w:left="30"/>
              <w:jc w:val="left"/>
              <w:rPr>
                <w:rFonts w:ascii="Arial" w:eastAsia="Arial" w:hAnsi="Arial" w:cs="Arial"/>
                <w:sz w:val="22"/>
                <w:szCs w:val="22"/>
              </w:rPr>
            </w:pPr>
          </w:p>
          <w:p w14:paraId="683CB05D" w14:textId="77777777" w:rsidR="006623F8" w:rsidRDefault="006623F8">
            <w:pPr>
              <w:keepNext/>
              <w:spacing w:before="60" w:after="60"/>
              <w:ind w:left="30"/>
              <w:jc w:val="left"/>
              <w:rPr>
                <w:rFonts w:ascii="Arial" w:eastAsia="Arial" w:hAnsi="Arial" w:cs="Arial"/>
                <w:sz w:val="22"/>
                <w:szCs w:val="22"/>
              </w:rPr>
            </w:pPr>
          </w:p>
        </w:tc>
      </w:tr>
    </w:tbl>
    <w:p w14:paraId="654BA9C6" w14:textId="77777777" w:rsidR="006623F8" w:rsidRDefault="006623F8">
      <w:pPr>
        <w:spacing w:before="60" w:after="60"/>
        <w:rPr>
          <w:rFonts w:ascii="Arial" w:eastAsia="Arial" w:hAnsi="Arial" w:cs="Arial"/>
          <w:sz w:val="22"/>
          <w:szCs w:val="22"/>
        </w:rPr>
      </w:pPr>
    </w:p>
    <w:tbl>
      <w:tblPr>
        <w:tblStyle w:val="a8"/>
        <w:tblW w:w="9640" w:type="dxa"/>
        <w:tblInd w:w="-345" w:type="dxa"/>
        <w:tblLayout w:type="fixed"/>
        <w:tblLook w:val="0400" w:firstRow="0" w:lastRow="0" w:firstColumn="0" w:lastColumn="0" w:noHBand="0" w:noVBand="1"/>
      </w:tblPr>
      <w:tblGrid>
        <w:gridCol w:w="9390"/>
        <w:gridCol w:w="250"/>
      </w:tblGrid>
      <w:tr w:rsidR="006623F8" w14:paraId="49839FD1" w14:textId="77777777" w:rsidTr="006623F8">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22BD0C0A" w14:textId="77777777" w:rsidR="006623F8" w:rsidRDefault="00624987">
            <w:pPr>
              <w:spacing w:before="60" w:after="60"/>
              <w:rPr>
                <w:rFonts w:ascii="Arial" w:eastAsia="Arial" w:hAnsi="Arial" w:cs="Arial"/>
                <w:sz w:val="22"/>
                <w:szCs w:val="22"/>
              </w:rPr>
            </w:pPr>
            <w:r>
              <w:rPr>
                <w:rFonts w:ascii="Arial" w:eastAsia="Arial" w:hAnsi="Arial" w:cs="Arial"/>
                <w:b/>
                <w:sz w:val="22"/>
                <w:szCs w:val="22"/>
                <w:shd w:val="clear" w:color="auto" w:fill="C6D9F1"/>
              </w:rPr>
              <w:t xml:space="preserve">Formation of Contract </w:t>
            </w:r>
          </w:p>
        </w:tc>
      </w:tr>
      <w:tr w:rsidR="006623F8" w14:paraId="311AC45D" w14:textId="77777777">
        <w:trPr>
          <w:cnfStyle w:val="000000010000" w:firstRow="0" w:lastRow="0" w:firstColumn="0" w:lastColumn="0" w:oddVBand="0" w:evenVBand="0" w:oddHBand="0" w:evenHBand="1" w:firstRowFirstColumn="0" w:firstRowLastColumn="0" w:lastRowFirstColumn="0" w:lastRowLastColumn="0"/>
        </w:trPr>
        <w:tc>
          <w:tcPr>
            <w:tcW w:w="9390" w:type="dxa"/>
          </w:tcPr>
          <w:p w14:paraId="5996FA01" w14:textId="77777777" w:rsidR="006623F8" w:rsidRDefault="00624987">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By signing and returning this Order Form (Part A), the Supplier agrees to enter into a Call-Off Contract with the Buyer.</w:t>
            </w:r>
          </w:p>
        </w:tc>
        <w:tc>
          <w:tcPr>
            <w:tcW w:w="250" w:type="dxa"/>
          </w:tcPr>
          <w:p w14:paraId="1001D37B" w14:textId="77777777" w:rsidR="006623F8" w:rsidRDefault="006623F8">
            <w:pPr>
              <w:spacing w:before="60" w:after="60"/>
              <w:rPr>
                <w:rFonts w:ascii="Arial" w:eastAsia="Arial" w:hAnsi="Arial" w:cs="Arial"/>
                <w:sz w:val="22"/>
                <w:szCs w:val="22"/>
              </w:rPr>
            </w:pPr>
          </w:p>
        </w:tc>
      </w:tr>
      <w:tr w:rsidR="006623F8" w14:paraId="1E922480" w14:textId="77777777">
        <w:trPr>
          <w:cnfStyle w:val="000000100000" w:firstRow="0" w:lastRow="0" w:firstColumn="0" w:lastColumn="0" w:oddVBand="0" w:evenVBand="0" w:oddHBand="1" w:evenHBand="0" w:firstRowFirstColumn="0" w:firstRowLastColumn="0" w:lastRowFirstColumn="0" w:lastRowLastColumn="0"/>
        </w:trPr>
        <w:tc>
          <w:tcPr>
            <w:tcW w:w="9390" w:type="dxa"/>
          </w:tcPr>
          <w:p w14:paraId="6AEC03D7" w14:textId="77777777" w:rsidR="006623F8" w:rsidRDefault="00624987">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The Parties agree that they have read the Order Form (Part A), the Schedules (Part B) and the Call-Off Contract terms and conditions (Part C) and by signing below agree to be bound by this Call-Off Contract.</w:t>
            </w:r>
          </w:p>
        </w:tc>
        <w:tc>
          <w:tcPr>
            <w:tcW w:w="250" w:type="dxa"/>
          </w:tcPr>
          <w:p w14:paraId="7B5C4A0F" w14:textId="77777777" w:rsidR="006623F8" w:rsidRDefault="006623F8">
            <w:pPr>
              <w:spacing w:before="60" w:after="60"/>
              <w:rPr>
                <w:rFonts w:ascii="Arial" w:eastAsia="Arial" w:hAnsi="Arial" w:cs="Arial"/>
                <w:sz w:val="22"/>
                <w:szCs w:val="22"/>
              </w:rPr>
            </w:pPr>
          </w:p>
        </w:tc>
      </w:tr>
      <w:tr w:rsidR="006623F8" w14:paraId="4FE07710" w14:textId="77777777">
        <w:trPr>
          <w:cnfStyle w:val="000000010000" w:firstRow="0" w:lastRow="0" w:firstColumn="0" w:lastColumn="0" w:oddVBand="0" w:evenVBand="0" w:oddHBand="0" w:evenHBand="1" w:firstRowFirstColumn="0" w:firstRowLastColumn="0" w:lastRowFirstColumn="0" w:lastRowLastColumn="0"/>
        </w:trPr>
        <w:tc>
          <w:tcPr>
            <w:tcW w:w="9390" w:type="dxa"/>
          </w:tcPr>
          <w:p w14:paraId="678F1080" w14:textId="77777777" w:rsidR="006623F8" w:rsidRDefault="00624987">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7678DBB5" w14:textId="77777777" w:rsidR="006623F8" w:rsidRDefault="00624987">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1591AD76" w14:textId="77777777" w:rsidR="006623F8" w:rsidRDefault="00624987">
            <w:pPr>
              <w:numPr>
                <w:ilvl w:val="0"/>
                <w:numId w:val="8"/>
              </w:numPr>
              <w:spacing w:before="240" w:after="240"/>
              <w:ind w:left="426" w:firstLine="359"/>
              <w:rPr>
                <w:rFonts w:ascii="Arial" w:eastAsia="Arial" w:hAnsi="Arial" w:cs="Arial"/>
                <w:sz w:val="22"/>
                <w:szCs w:val="22"/>
              </w:rPr>
            </w:pPr>
            <w:r>
              <w:rPr>
                <w:rFonts w:ascii="Arial" w:eastAsia="Arial" w:hAnsi="Arial" w:cs="Arial"/>
                <w:b/>
                <w:sz w:val="22"/>
                <w:szCs w:val="22"/>
                <w:highlight w:val="white"/>
              </w:rPr>
              <w:t>Background to the agreement</w:t>
            </w:r>
            <w:r>
              <w:rPr>
                <w:rFonts w:ascii="Arial" w:eastAsia="Arial" w:hAnsi="Arial" w:cs="Arial"/>
                <w:b/>
                <w:sz w:val="22"/>
                <w:szCs w:val="22"/>
                <w:shd w:val="clear" w:color="auto" w:fill="C6D9F1"/>
              </w:rPr>
              <w:t xml:space="preserve"> </w:t>
            </w:r>
          </w:p>
          <w:p w14:paraId="10B84157" w14:textId="77777777" w:rsidR="006623F8" w:rsidRDefault="00624987">
            <w:pPr>
              <w:spacing w:before="60" w:after="60"/>
              <w:ind w:left="850" w:hanging="425"/>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 xml:space="preserve">The Supplier is a provider of digital outcomes and specialists services and undertook to provide such Services under the terms set out in Framework Agreement number RM1043iv (the “Framework Agreement”). </w:t>
            </w:r>
          </w:p>
          <w:p w14:paraId="07AF664C" w14:textId="77777777" w:rsidR="006623F8" w:rsidRDefault="00624987">
            <w:pPr>
              <w:spacing w:before="60" w:after="60"/>
              <w:ind w:left="850" w:hanging="425"/>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The Buyer served an Order Form for Services to the Supplier on the Order Date stated in the Order Form.</w:t>
            </w:r>
          </w:p>
          <w:p w14:paraId="6EF43438" w14:textId="77777777" w:rsidR="006623F8" w:rsidRDefault="00624987">
            <w:pPr>
              <w:spacing w:before="60" w:after="60"/>
              <w:ind w:left="850" w:hanging="425"/>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The parties intend that this Call-Off Contract will not itself oblige the Buyer to buy or the Supplier to supply the Services. Specific instructions and requirements will have contractual effect on the execution of an SOW.</w:t>
            </w:r>
          </w:p>
        </w:tc>
        <w:tc>
          <w:tcPr>
            <w:tcW w:w="250" w:type="dxa"/>
          </w:tcPr>
          <w:p w14:paraId="2984348B" w14:textId="77777777" w:rsidR="006623F8" w:rsidRDefault="006623F8">
            <w:pPr>
              <w:spacing w:before="60" w:after="60"/>
              <w:rPr>
                <w:rFonts w:ascii="Arial" w:eastAsia="Arial" w:hAnsi="Arial" w:cs="Arial"/>
                <w:sz w:val="22"/>
                <w:szCs w:val="22"/>
              </w:rPr>
            </w:pPr>
          </w:p>
        </w:tc>
      </w:tr>
    </w:tbl>
    <w:p w14:paraId="71446DFC" w14:textId="77777777" w:rsidR="006623F8" w:rsidRDefault="006623F8">
      <w:pPr>
        <w:spacing w:before="60" w:after="60"/>
        <w:rPr>
          <w:rFonts w:ascii="Arial" w:eastAsia="Arial" w:hAnsi="Arial" w:cs="Arial"/>
          <w:b/>
          <w:sz w:val="22"/>
          <w:szCs w:val="22"/>
        </w:rPr>
      </w:pPr>
    </w:p>
    <w:p w14:paraId="693C6032" w14:textId="77777777" w:rsidR="006623F8" w:rsidRDefault="00624987">
      <w:pPr>
        <w:spacing w:before="60" w:after="60"/>
        <w:rPr>
          <w:rFonts w:ascii="Arial" w:eastAsia="Arial" w:hAnsi="Arial" w:cs="Arial"/>
          <w:sz w:val="22"/>
          <w:szCs w:val="22"/>
        </w:rPr>
      </w:pPr>
      <w:r>
        <w:rPr>
          <w:rFonts w:ascii="Arial" w:eastAsia="Arial" w:hAnsi="Arial" w:cs="Arial"/>
          <w:b/>
          <w:sz w:val="22"/>
          <w:szCs w:val="22"/>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6623F8" w14:paraId="00204AA1"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4C433D8C" w14:textId="77777777" w:rsidR="006623F8" w:rsidRDefault="006623F8">
            <w:pPr>
              <w:keepNext/>
              <w:spacing w:before="60" w:after="60"/>
              <w:jc w:val="left"/>
              <w:rPr>
                <w:rFonts w:ascii="Arial" w:eastAsia="Arial" w:hAnsi="Arial" w:cs="Arial"/>
                <w:sz w:val="22"/>
                <w:szCs w:val="22"/>
              </w:rPr>
            </w:pPr>
          </w:p>
        </w:tc>
        <w:tc>
          <w:tcPr>
            <w:tcW w:w="3990" w:type="dxa"/>
          </w:tcPr>
          <w:p w14:paraId="4A9D0677" w14:textId="77777777" w:rsidR="006623F8" w:rsidRDefault="00624987">
            <w:pPr>
              <w:keepNext/>
              <w:spacing w:before="60" w:after="60"/>
              <w:jc w:val="left"/>
              <w:rPr>
                <w:rFonts w:ascii="Arial" w:eastAsia="Arial" w:hAnsi="Arial" w:cs="Arial"/>
                <w:sz w:val="22"/>
                <w:szCs w:val="22"/>
              </w:rPr>
            </w:pPr>
            <w:r>
              <w:rPr>
                <w:rFonts w:ascii="Arial" w:eastAsia="Arial" w:hAnsi="Arial" w:cs="Arial"/>
                <w:b/>
                <w:sz w:val="22"/>
                <w:szCs w:val="22"/>
              </w:rPr>
              <w:t>Supplier</w:t>
            </w:r>
            <w:r>
              <w:rPr>
                <w:rFonts w:ascii="Arial" w:eastAsia="Arial" w:hAnsi="Arial" w:cs="Arial"/>
                <w:b/>
                <w:smallCaps/>
                <w:sz w:val="22"/>
                <w:szCs w:val="22"/>
              </w:rPr>
              <w:t>:</w:t>
            </w:r>
          </w:p>
        </w:tc>
        <w:tc>
          <w:tcPr>
            <w:tcW w:w="4200" w:type="dxa"/>
          </w:tcPr>
          <w:p w14:paraId="050DDE92" w14:textId="77777777" w:rsidR="006623F8" w:rsidRDefault="00624987">
            <w:pPr>
              <w:keepNext/>
              <w:spacing w:before="60" w:after="60"/>
              <w:jc w:val="left"/>
              <w:rPr>
                <w:rFonts w:ascii="Arial" w:eastAsia="Arial" w:hAnsi="Arial" w:cs="Arial"/>
                <w:sz w:val="22"/>
                <w:szCs w:val="22"/>
              </w:rPr>
            </w:pPr>
            <w:r>
              <w:rPr>
                <w:rFonts w:ascii="Arial" w:eastAsia="Arial" w:hAnsi="Arial" w:cs="Arial"/>
                <w:b/>
                <w:sz w:val="22"/>
                <w:szCs w:val="22"/>
              </w:rPr>
              <w:t>Buyer</w:t>
            </w:r>
            <w:r>
              <w:rPr>
                <w:rFonts w:ascii="Arial" w:eastAsia="Arial" w:hAnsi="Arial" w:cs="Arial"/>
                <w:b/>
                <w:smallCaps/>
                <w:sz w:val="22"/>
                <w:szCs w:val="22"/>
              </w:rPr>
              <w:t>:</w:t>
            </w:r>
          </w:p>
        </w:tc>
      </w:tr>
      <w:tr w:rsidR="006623F8" w14:paraId="37EBF7F8"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71DBAFD1" w14:textId="77777777" w:rsidR="006623F8" w:rsidRDefault="00624987">
            <w:pPr>
              <w:spacing w:before="60" w:after="60"/>
              <w:rPr>
                <w:rFonts w:ascii="Arial" w:eastAsia="Arial" w:hAnsi="Arial" w:cs="Arial"/>
                <w:sz w:val="22"/>
                <w:szCs w:val="22"/>
              </w:rPr>
            </w:pPr>
            <w:r>
              <w:rPr>
                <w:rFonts w:ascii="Arial" w:eastAsia="Arial" w:hAnsi="Arial" w:cs="Arial"/>
                <w:sz w:val="22"/>
                <w:szCs w:val="22"/>
              </w:rPr>
              <w:t>Name:</w:t>
            </w:r>
          </w:p>
        </w:tc>
        <w:tc>
          <w:tcPr>
            <w:tcW w:w="3990" w:type="dxa"/>
          </w:tcPr>
          <w:p w14:paraId="13F4E103" w14:textId="6231C79F" w:rsidR="006623F8" w:rsidRDefault="006623F8">
            <w:pPr>
              <w:keepNext/>
              <w:spacing w:before="60" w:after="60"/>
              <w:jc w:val="left"/>
              <w:rPr>
                <w:rFonts w:ascii="Arial" w:eastAsia="Arial" w:hAnsi="Arial" w:cs="Arial"/>
                <w:sz w:val="22"/>
                <w:szCs w:val="22"/>
              </w:rPr>
            </w:pPr>
          </w:p>
        </w:tc>
        <w:tc>
          <w:tcPr>
            <w:tcW w:w="4200" w:type="dxa"/>
          </w:tcPr>
          <w:p w14:paraId="3468EA29" w14:textId="77777777" w:rsidR="006623F8" w:rsidRDefault="006623F8">
            <w:pPr>
              <w:keepNext/>
              <w:spacing w:before="60" w:after="60"/>
              <w:jc w:val="left"/>
              <w:rPr>
                <w:rFonts w:ascii="Arial" w:eastAsia="Arial" w:hAnsi="Arial" w:cs="Arial"/>
                <w:sz w:val="22"/>
                <w:szCs w:val="22"/>
              </w:rPr>
            </w:pPr>
          </w:p>
        </w:tc>
      </w:tr>
      <w:tr w:rsidR="006623F8" w14:paraId="4A4A1E02"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294AD19" w14:textId="77777777" w:rsidR="006623F8" w:rsidRDefault="00624987">
            <w:pPr>
              <w:spacing w:before="60" w:after="60"/>
              <w:rPr>
                <w:rFonts w:ascii="Arial" w:eastAsia="Arial" w:hAnsi="Arial" w:cs="Arial"/>
                <w:sz w:val="22"/>
                <w:szCs w:val="22"/>
              </w:rPr>
            </w:pPr>
            <w:r>
              <w:rPr>
                <w:rFonts w:ascii="Arial" w:eastAsia="Arial" w:hAnsi="Arial" w:cs="Arial"/>
                <w:sz w:val="22"/>
                <w:szCs w:val="22"/>
              </w:rPr>
              <w:t>Title:</w:t>
            </w:r>
          </w:p>
        </w:tc>
        <w:tc>
          <w:tcPr>
            <w:tcW w:w="3990" w:type="dxa"/>
          </w:tcPr>
          <w:p w14:paraId="4CC18746" w14:textId="2AC4021E" w:rsidR="006623F8" w:rsidRDefault="006623F8">
            <w:pPr>
              <w:keepNext/>
              <w:spacing w:before="60" w:after="60"/>
              <w:jc w:val="left"/>
              <w:rPr>
                <w:rFonts w:ascii="Arial" w:eastAsia="Arial" w:hAnsi="Arial" w:cs="Arial"/>
                <w:sz w:val="22"/>
                <w:szCs w:val="22"/>
              </w:rPr>
            </w:pPr>
          </w:p>
        </w:tc>
        <w:tc>
          <w:tcPr>
            <w:tcW w:w="4200" w:type="dxa"/>
          </w:tcPr>
          <w:p w14:paraId="376F778D" w14:textId="77777777" w:rsidR="006623F8" w:rsidRDefault="006623F8">
            <w:pPr>
              <w:keepNext/>
              <w:spacing w:before="60" w:after="60"/>
              <w:jc w:val="left"/>
              <w:rPr>
                <w:rFonts w:ascii="Arial" w:eastAsia="Arial" w:hAnsi="Arial" w:cs="Arial"/>
                <w:sz w:val="22"/>
                <w:szCs w:val="22"/>
              </w:rPr>
            </w:pPr>
          </w:p>
        </w:tc>
      </w:tr>
      <w:tr w:rsidR="006623F8" w14:paraId="1CFCD45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186E1F00" w14:textId="77777777" w:rsidR="006623F8" w:rsidRDefault="00624987">
            <w:pPr>
              <w:spacing w:before="60" w:after="60"/>
              <w:rPr>
                <w:rFonts w:ascii="Arial" w:eastAsia="Arial" w:hAnsi="Arial" w:cs="Arial"/>
                <w:sz w:val="22"/>
                <w:szCs w:val="22"/>
              </w:rPr>
            </w:pPr>
            <w:r>
              <w:rPr>
                <w:rFonts w:ascii="Arial" w:eastAsia="Arial" w:hAnsi="Arial" w:cs="Arial"/>
                <w:sz w:val="22"/>
                <w:szCs w:val="22"/>
              </w:rPr>
              <w:t>Signature:</w:t>
            </w:r>
          </w:p>
        </w:tc>
        <w:tc>
          <w:tcPr>
            <w:tcW w:w="3990" w:type="dxa"/>
          </w:tcPr>
          <w:p w14:paraId="53A80888" w14:textId="17ED4578" w:rsidR="006623F8" w:rsidRDefault="006623F8">
            <w:pPr>
              <w:spacing w:before="60" w:after="60"/>
              <w:rPr>
                <w:rFonts w:ascii="Arial" w:eastAsia="Arial" w:hAnsi="Arial" w:cs="Arial"/>
                <w:sz w:val="22"/>
                <w:szCs w:val="22"/>
              </w:rPr>
            </w:pPr>
          </w:p>
        </w:tc>
        <w:tc>
          <w:tcPr>
            <w:tcW w:w="4200" w:type="dxa"/>
          </w:tcPr>
          <w:p w14:paraId="705C38D2" w14:textId="77777777" w:rsidR="006623F8" w:rsidRDefault="006623F8">
            <w:pPr>
              <w:spacing w:before="60" w:after="60"/>
              <w:rPr>
                <w:rFonts w:ascii="Arial" w:eastAsia="Arial" w:hAnsi="Arial" w:cs="Arial"/>
                <w:sz w:val="22"/>
                <w:szCs w:val="22"/>
              </w:rPr>
            </w:pPr>
          </w:p>
        </w:tc>
      </w:tr>
      <w:tr w:rsidR="006623F8" w14:paraId="7A00BFC9"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A69DD00" w14:textId="77777777" w:rsidR="006623F8" w:rsidRDefault="00624987">
            <w:pPr>
              <w:spacing w:before="60" w:after="60"/>
              <w:rPr>
                <w:rFonts w:ascii="Arial" w:eastAsia="Arial" w:hAnsi="Arial" w:cs="Arial"/>
                <w:sz w:val="22"/>
                <w:szCs w:val="22"/>
              </w:rPr>
            </w:pPr>
            <w:r>
              <w:rPr>
                <w:rFonts w:ascii="Arial" w:eastAsia="Arial" w:hAnsi="Arial" w:cs="Arial"/>
                <w:sz w:val="22"/>
                <w:szCs w:val="22"/>
              </w:rPr>
              <w:t>Date:</w:t>
            </w:r>
          </w:p>
        </w:tc>
        <w:tc>
          <w:tcPr>
            <w:tcW w:w="3990" w:type="dxa"/>
          </w:tcPr>
          <w:p w14:paraId="3A501DF8" w14:textId="3C920D31" w:rsidR="006623F8" w:rsidRDefault="006623F8">
            <w:pPr>
              <w:spacing w:before="60" w:after="60"/>
              <w:rPr>
                <w:rFonts w:ascii="Arial" w:eastAsia="Arial" w:hAnsi="Arial" w:cs="Arial"/>
                <w:sz w:val="22"/>
                <w:szCs w:val="22"/>
              </w:rPr>
            </w:pPr>
          </w:p>
        </w:tc>
        <w:tc>
          <w:tcPr>
            <w:tcW w:w="4200" w:type="dxa"/>
          </w:tcPr>
          <w:p w14:paraId="2E9A8C2F" w14:textId="77777777" w:rsidR="006623F8" w:rsidRDefault="006623F8">
            <w:pPr>
              <w:spacing w:before="60" w:after="60"/>
              <w:rPr>
                <w:rFonts w:ascii="Arial" w:eastAsia="Arial" w:hAnsi="Arial" w:cs="Arial"/>
                <w:sz w:val="22"/>
                <w:szCs w:val="22"/>
              </w:rPr>
            </w:pPr>
          </w:p>
        </w:tc>
      </w:tr>
    </w:tbl>
    <w:p w14:paraId="09CA84A0" w14:textId="77777777" w:rsidR="006623F8" w:rsidRDefault="006623F8">
      <w:pPr>
        <w:pStyle w:val="Heading1"/>
        <w:spacing w:before="60"/>
        <w:jc w:val="left"/>
        <w:rPr>
          <w:rFonts w:ascii="Arial" w:eastAsia="Arial" w:hAnsi="Arial" w:cs="Arial"/>
          <w:sz w:val="22"/>
          <w:szCs w:val="22"/>
        </w:rPr>
      </w:pPr>
    </w:p>
    <w:p w14:paraId="394E9251" w14:textId="77777777" w:rsidR="006623F8" w:rsidRDefault="006623F8">
      <w:pPr>
        <w:rPr>
          <w:rFonts w:ascii="Arial" w:eastAsia="Arial" w:hAnsi="Arial" w:cs="Arial"/>
          <w:sz w:val="22"/>
          <w:szCs w:val="22"/>
        </w:rPr>
      </w:pPr>
    </w:p>
    <w:p w14:paraId="164FFD01" w14:textId="77777777" w:rsidR="006623F8" w:rsidRDefault="00624987">
      <w:pPr>
        <w:pStyle w:val="Heading1"/>
        <w:spacing w:before="60"/>
        <w:jc w:val="left"/>
        <w:rPr>
          <w:rFonts w:ascii="Arial" w:eastAsia="Arial" w:hAnsi="Arial" w:cs="Arial"/>
          <w:sz w:val="22"/>
          <w:szCs w:val="22"/>
        </w:rPr>
      </w:pPr>
      <w:r>
        <w:rPr>
          <w:rFonts w:ascii="Arial" w:eastAsia="Arial" w:hAnsi="Arial" w:cs="Arial"/>
          <w:sz w:val="22"/>
          <w:szCs w:val="22"/>
        </w:rPr>
        <w:t>Part B - The Schedules</w:t>
      </w:r>
    </w:p>
    <w:p w14:paraId="15A9BF18" w14:textId="77777777" w:rsidR="006623F8" w:rsidRDefault="006623F8">
      <w:pPr>
        <w:spacing w:before="60"/>
        <w:jc w:val="left"/>
        <w:rPr>
          <w:rFonts w:ascii="Arial" w:eastAsia="Arial" w:hAnsi="Arial" w:cs="Arial"/>
          <w:sz w:val="22"/>
          <w:szCs w:val="22"/>
        </w:rPr>
      </w:pPr>
    </w:p>
    <w:p w14:paraId="2C14CA3F" w14:textId="77777777" w:rsidR="006623F8" w:rsidRDefault="00624987">
      <w:pPr>
        <w:pStyle w:val="Heading1"/>
        <w:spacing w:before="60"/>
        <w:jc w:val="left"/>
        <w:rPr>
          <w:rFonts w:ascii="Arial" w:eastAsia="Arial" w:hAnsi="Arial" w:cs="Arial"/>
          <w:sz w:val="22"/>
          <w:szCs w:val="22"/>
        </w:rPr>
      </w:pPr>
      <w:bookmarkStart w:id="12" w:name="_17dp8vu" w:colFirst="0" w:colLast="0"/>
      <w:bookmarkEnd w:id="12"/>
      <w:r>
        <w:rPr>
          <w:rFonts w:ascii="Arial" w:eastAsia="Arial" w:hAnsi="Arial" w:cs="Arial"/>
          <w:sz w:val="22"/>
          <w:szCs w:val="22"/>
        </w:rPr>
        <w:t xml:space="preserve">Schedule 1 - </w:t>
      </w:r>
      <w:r>
        <w:rPr>
          <w:rFonts w:ascii="Arial" w:eastAsia="Arial" w:hAnsi="Arial" w:cs="Arial"/>
          <w:sz w:val="22"/>
          <w:szCs w:val="22"/>
          <w:highlight w:val="white"/>
        </w:rPr>
        <w:t>Requirements</w:t>
      </w:r>
    </w:p>
    <w:tbl>
      <w:tblPr>
        <w:tblStyle w:val="aa"/>
        <w:tblW w:w="9360" w:type="dxa"/>
        <w:tblLayout w:type="fixed"/>
        <w:tblLook w:val="0400" w:firstRow="0" w:lastRow="0" w:firstColumn="0" w:lastColumn="0" w:noHBand="0" w:noVBand="1"/>
      </w:tblPr>
      <w:tblGrid>
        <w:gridCol w:w="9360"/>
      </w:tblGrid>
      <w:tr w:rsidR="006623F8" w14:paraId="47C69415" w14:textId="77777777">
        <w:tc>
          <w:tcPr>
            <w:tcW w:w="9360" w:type="dxa"/>
            <w:vAlign w:val="center"/>
          </w:tcPr>
          <w:p w14:paraId="349F9426" w14:textId="77777777" w:rsidR="006623F8" w:rsidRDefault="00624987">
            <w:pPr>
              <w:spacing w:before="100" w:after="280"/>
              <w:rPr>
                <w:rFonts w:ascii="Arial" w:eastAsia="Arial" w:hAnsi="Arial" w:cs="Arial"/>
                <w:sz w:val="22"/>
                <w:szCs w:val="22"/>
              </w:rPr>
            </w:pPr>
            <w:r>
              <w:rPr>
                <w:rFonts w:ascii="Arial" w:eastAsia="Arial" w:hAnsi="Arial" w:cs="Arial"/>
                <w:sz w:val="22"/>
                <w:szCs w:val="22"/>
              </w:rPr>
              <w:t>Essential skills and experience</w:t>
            </w:r>
          </w:p>
          <w:p w14:paraId="690357A9"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Have demonstrable experience of providing the relevant skills, roles and resources against a variety of technologies required to form a Scrum Team.</w:t>
            </w:r>
          </w:p>
          <w:p w14:paraId="4046D0C7"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Have demonstrable experience of collaborative working with a client's ‘in-house’ teams, including coaching and mentoring, and knowledge sharing.</w:t>
            </w:r>
          </w:p>
          <w:p w14:paraId="77C428B9"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Have demonstrable experience of successfully developing services using a pragmatic Agile approach.</w:t>
            </w:r>
          </w:p>
          <w:p w14:paraId="3B5B3785"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Have demonstrable experience of scaling up and down teams to accommodate either new requirements or changes within the delivery pipeline.</w:t>
            </w:r>
          </w:p>
          <w:p w14:paraId="356DBBF7"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Have demonstrable experience of providing additional and/or value added activities when acting in the role of a partner supplier to an organisation</w:t>
            </w:r>
          </w:p>
          <w:p w14:paraId="4DD0B39E"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Developers will be competent with or experts on using Scala and the Play Framework to develop cloud based micro service architecture with JSON APIs.</w:t>
            </w:r>
          </w:p>
          <w:p w14:paraId="5A8799C6"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Teams will have demonstrable Web Ops experience, showing ability to release at least every sprint and ideally much more frequently.</w:t>
            </w:r>
          </w:p>
          <w:p w14:paraId="1F2337EB"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Previous significant multi-team contract within large organisation in the last two years (more than 4 teams, comprising more than 20 people over more than 6 months) working in agile scrum.</w:t>
            </w:r>
          </w:p>
          <w:p w14:paraId="2524F6EF"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Supplier will have automated testing skills using Selenium.</w:t>
            </w:r>
          </w:p>
          <w:p w14:paraId="1621EA05"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Supplier will have demonstrable experience of user and test driven development using agile scrum.</w:t>
            </w:r>
          </w:p>
          <w:p w14:paraId="2E1B8853" w14:textId="77777777" w:rsidR="006623F8" w:rsidRDefault="00624987">
            <w:pPr>
              <w:numPr>
                <w:ilvl w:val="0"/>
                <w:numId w:val="20"/>
              </w:numPr>
              <w:jc w:val="left"/>
              <w:rPr>
                <w:rFonts w:ascii="Arial" w:eastAsia="Arial" w:hAnsi="Arial" w:cs="Arial"/>
                <w:sz w:val="22"/>
                <w:szCs w:val="22"/>
              </w:rPr>
            </w:pPr>
            <w:r>
              <w:rPr>
                <w:rFonts w:ascii="Arial" w:eastAsia="Arial" w:hAnsi="Arial" w:cs="Arial"/>
                <w:sz w:val="22"/>
                <w:szCs w:val="22"/>
              </w:rPr>
              <w:t>Supplier will be able to supply contractors competent with using Splunk, Mongo, Grafana, Jenkins, AWS and GitHub.</w:t>
            </w:r>
          </w:p>
          <w:p w14:paraId="7149AF11" w14:textId="77777777" w:rsidR="006623F8" w:rsidRDefault="00624987">
            <w:pPr>
              <w:numPr>
                <w:ilvl w:val="0"/>
                <w:numId w:val="20"/>
              </w:numPr>
              <w:spacing w:after="280"/>
              <w:jc w:val="left"/>
              <w:rPr>
                <w:rFonts w:ascii="Arial" w:eastAsia="Arial" w:hAnsi="Arial" w:cs="Arial"/>
                <w:sz w:val="22"/>
                <w:szCs w:val="22"/>
              </w:rPr>
            </w:pPr>
            <w:r>
              <w:rPr>
                <w:rFonts w:ascii="Arial" w:eastAsia="Arial" w:hAnsi="Arial" w:cs="Arial"/>
                <w:sz w:val="22"/>
                <w:szCs w:val="22"/>
              </w:rPr>
              <w:t>Experience of delivering to Government Digital Standards.</w:t>
            </w:r>
          </w:p>
          <w:p w14:paraId="32CE13FD" w14:textId="77777777" w:rsidR="006623F8" w:rsidRDefault="00624987">
            <w:pPr>
              <w:spacing w:after="280"/>
              <w:rPr>
                <w:rFonts w:ascii="Arial" w:eastAsia="Arial" w:hAnsi="Arial" w:cs="Arial"/>
                <w:sz w:val="22"/>
                <w:szCs w:val="22"/>
              </w:rPr>
            </w:pPr>
            <w:r>
              <w:rPr>
                <w:rFonts w:ascii="Arial" w:eastAsia="Arial" w:hAnsi="Arial" w:cs="Arial"/>
                <w:sz w:val="22"/>
                <w:szCs w:val="22"/>
              </w:rPr>
              <w:t>Nice-to-have skills and experience</w:t>
            </w:r>
          </w:p>
          <w:p w14:paraId="26E1B1A5" w14:textId="77777777" w:rsidR="006623F8" w:rsidRDefault="00624987">
            <w:pPr>
              <w:numPr>
                <w:ilvl w:val="0"/>
                <w:numId w:val="21"/>
              </w:numPr>
              <w:jc w:val="left"/>
              <w:rPr>
                <w:rFonts w:ascii="Arial" w:eastAsia="Arial" w:hAnsi="Arial" w:cs="Arial"/>
                <w:sz w:val="22"/>
                <w:szCs w:val="22"/>
              </w:rPr>
            </w:pPr>
            <w:r>
              <w:rPr>
                <w:rFonts w:ascii="Arial" w:eastAsia="Arial" w:hAnsi="Arial" w:cs="Arial"/>
                <w:sz w:val="22"/>
                <w:szCs w:val="22"/>
              </w:rPr>
              <w:t>Supplier would ideally have had a significant multi team contract with a public sector body</w:t>
            </w:r>
          </w:p>
          <w:p w14:paraId="3B68CD86" w14:textId="77777777" w:rsidR="006623F8" w:rsidRDefault="00624987">
            <w:pPr>
              <w:numPr>
                <w:ilvl w:val="0"/>
                <w:numId w:val="21"/>
              </w:numPr>
              <w:spacing w:after="280"/>
              <w:jc w:val="left"/>
              <w:rPr>
                <w:rFonts w:ascii="Arial" w:eastAsia="Arial" w:hAnsi="Arial" w:cs="Arial"/>
                <w:sz w:val="22"/>
                <w:szCs w:val="22"/>
              </w:rPr>
            </w:pPr>
            <w:r>
              <w:rPr>
                <w:rFonts w:ascii="Arial" w:eastAsia="Arial" w:hAnsi="Arial" w:cs="Arial"/>
                <w:sz w:val="22"/>
                <w:szCs w:val="22"/>
              </w:rPr>
              <w:t>Experience of working on a multi-active cloud platform using open source software that includes Mongo DB, Github, Jenkins, Selenium, coded in SCALA</w:t>
            </w:r>
          </w:p>
          <w:p w14:paraId="3EA16B91" w14:textId="77777777" w:rsidR="006623F8" w:rsidRDefault="00624987">
            <w:pPr>
              <w:spacing w:after="280"/>
              <w:rPr>
                <w:rFonts w:ascii="Arial" w:eastAsia="Arial" w:hAnsi="Arial" w:cs="Arial"/>
                <w:sz w:val="22"/>
                <w:szCs w:val="22"/>
              </w:rPr>
            </w:pPr>
            <w:r>
              <w:rPr>
                <w:rFonts w:ascii="Arial" w:eastAsia="Arial" w:hAnsi="Arial" w:cs="Arial"/>
                <w:sz w:val="22"/>
                <w:szCs w:val="22"/>
              </w:rPr>
              <w:t>Proposal criteria</w:t>
            </w:r>
          </w:p>
          <w:p w14:paraId="51A86401" w14:textId="77777777" w:rsidR="006623F8" w:rsidRDefault="00624987">
            <w:pPr>
              <w:numPr>
                <w:ilvl w:val="0"/>
                <w:numId w:val="2"/>
              </w:numPr>
              <w:jc w:val="left"/>
              <w:rPr>
                <w:rFonts w:ascii="Arial" w:eastAsia="Arial" w:hAnsi="Arial" w:cs="Arial"/>
                <w:sz w:val="22"/>
                <w:szCs w:val="22"/>
              </w:rPr>
            </w:pPr>
            <w:r>
              <w:rPr>
                <w:rFonts w:ascii="Arial" w:eastAsia="Arial" w:hAnsi="Arial" w:cs="Arial"/>
                <w:sz w:val="22"/>
                <w:szCs w:val="22"/>
              </w:rPr>
              <w:t>Technical capability as demonstrated in their written examples, and required at interview</w:t>
            </w:r>
          </w:p>
          <w:p w14:paraId="44115B65" w14:textId="77777777" w:rsidR="006623F8" w:rsidRDefault="00624987">
            <w:pPr>
              <w:numPr>
                <w:ilvl w:val="0"/>
                <w:numId w:val="2"/>
              </w:numPr>
              <w:jc w:val="left"/>
              <w:rPr>
                <w:rFonts w:ascii="Arial" w:eastAsia="Arial" w:hAnsi="Arial" w:cs="Arial"/>
                <w:sz w:val="22"/>
                <w:szCs w:val="22"/>
              </w:rPr>
            </w:pPr>
            <w:r>
              <w:rPr>
                <w:rFonts w:ascii="Arial" w:eastAsia="Arial" w:hAnsi="Arial" w:cs="Arial"/>
                <w:sz w:val="22"/>
                <w:szCs w:val="22"/>
              </w:rPr>
              <w:t>Approach and methodology</w:t>
            </w:r>
          </w:p>
          <w:p w14:paraId="68EC1425" w14:textId="77777777" w:rsidR="006623F8" w:rsidRDefault="00624987">
            <w:pPr>
              <w:numPr>
                <w:ilvl w:val="0"/>
                <w:numId w:val="2"/>
              </w:numPr>
              <w:jc w:val="left"/>
              <w:rPr>
                <w:rFonts w:ascii="Arial" w:eastAsia="Arial" w:hAnsi="Arial" w:cs="Arial"/>
                <w:sz w:val="22"/>
                <w:szCs w:val="22"/>
              </w:rPr>
            </w:pPr>
            <w:r>
              <w:rPr>
                <w:rFonts w:ascii="Arial" w:eastAsia="Arial" w:hAnsi="Arial" w:cs="Arial"/>
                <w:sz w:val="22"/>
                <w:szCs w:val="22"/>
              </w:rPr>
              <w:t>Ability to provide local resource and scale up or down as required, with examples</w:t>
            </w:r>
          </w:p>
          <w:p w14:paraId="43CDC335" w14:textId="77777777" w:rsidR="006623F8" w:rsidRDefault="00624987">
            <w:pPr>
              <w:numPr>
                <w:ilvl w:val="0"/>
                <w:numId w:val="2"/>
              </w:numPr>
              <w:spacing w:after="100"/>
              <w:jc w:val="left"/>
              <w:rPr>
                <w:rFonts w:ascii="Arial" w:eastAsia="Arial" w:hAnsi="Arial" w:cs="Arial"/>
                <w:sz w:val="22"/>
                <w:szCs w:val="22"/>
              </w:rPr>
            </w:pPr>
            <w:r>
              <w:rPr>
                <w:rFonts w:ascii="Arial" w:eastAsia="Arial" w:hAnsi="Arial" w:cs="Arial"/>
                <w:sz w:val="22"/>
                <w:szCs w:val="22"/>
              </w:rPr>
              <w:t>HR support and capability</w:t>
            </w:r>
          </w:p>
        </w:tc>
      </w:tr>
      <w:tr w:rsidR="006623F8" w14:paraId="1EDDB9C1" w14:textId="77777777">
        <w:tc>
          <w:tcPr>
            <w:tcW w:w="9360" w:type="dxa"/>
            <w:vAlign w:val="center"/>
          </w:tcPr>
          <w:p w14:paraId="282BBC94" w14:textId="77777777" w:rsidR="006623F8" w:rsidRDefault="00624987">
            <w:pPr>
              <w:spacing w:before="100" w:after="280"/>
              <w:rPr>
                <w:rFonts w:ascii="Arial" w:eastAsia="Arial" w:hAnsi="Arial" w:cs="Arial"/>
                <w:sz w:val="22"/>
                <w:szCs w:val="22"/>
              </w:rPr>
            </w:pPr>
            <w:r>
              <w:rPr>
                <w:rFonts w:ascii="Arial" w:eastAsia="Arial" w:hAnsi="Arial" w:cs="Arial"/>
                <w:sz w:val="22"/>
                <w:szCs w:val="22"/>
              </w:rPr>
              <w:t>Cultural fit criteria</w:t>
            </w:r>
          </w:p>
          <w:p w14:paraId="30EE302A" w14:textId="77777777" w:rsidR="006623F8" w:rsidRDefault="00624987">
            <w:pPr>
              <w:numPr>
                <w:ilvl w:val="0"/>
                <w:numId w:val="5"/>
              </w:numPr>
              <w:contextualSpacing/>
              <w:jc w:val="left"/>
              <w:rPr>
                <w:rFonts w:ascii="Arial" w:eastAsia="Arial" w:hAnsi="Arial" w:cs="Arial"/>
                <w:sz w:val="22"/>
                <w:szCs w:val="22"/>
              </w:rPr>
            </w:pPr>
            <w:r>
              <w:rPr>
                <w:rFonts w:ascii="Arial" w:eastAsia="Arial" w:hAnsi="Arial" w:cs="Arial"/>
                <w:sz w:val="22"/>
                <w:szCs w:val="22"/>
              </w:rPr>
              <w:t>Able to start on the work immediately.</w:t>
            </w:r>
          </w:p>
          <w:p w14:paraId="3CBA9027" w14:textId="77777777" w:rsidR="006623F8" w:rsidRDefault="00624987">
            <w:pPr>
              <w:numPr>
                <w:ilvl w:val="0"/>
                <w:numId w:val="5"/>
              </w:numPr>
              <w:contextualSpacing/>
              <w:jc w:val="left"/>
              <w:rPr>
                <w:rFonts w:ascii="Arial" w:eastAsia="Arial" w:hAnsi="Arial" w:cs="Arial"/>
                <w:sz w:val="22"/>
                <w:szCs w:val="22"/>
              </w:rPr>
            </w:pPr>
            <w:r>
              <w:rPr>
                <w:rFonts w:ascii="Arial" w:eastAsia="Arial" w:hAnsi="Arial" w:cs="Arial"/>
                <w:sz w:val="22"/>
                <w:szCs w:val="22"/>
              </w:rPr>
              <w:t>Have excellent communication skills with staff at all levels of the organisation</w:t>
            </w:r>
          </w:p>
          <w:p w14:paraId="5C38FA4A" w14:textId="77777777" w:rsidR="006623F8" w:rsidRDefault="00624987">
            <w:pPr>
              <w:numPr>
                <w:ilvl w:val="0"/>
                <w:numId w:val="5"/>
              </w:numPr>
              <w:jc w:val="left"/>
              <w:rPr>
                <w:rFonts w:ascii="Arial" w:eastAsia="Arial" w:hAnsi="Arial" w:cs="Arial"/>
                <w:sz w:val="22"/>
                <w:szCs w:val="22"/>
              </w:rPr>
            </w:pPr>
            <w:r>
              <w:rPr>
                <w:rFonts w:ascii="Arial" w:eastAsia="Arial" w:hAnsi="Arial" w:cs="Arial"/>
                <w:sz w:val="22"/>
                <w:szCs w:val="22"/>
              </w:rPr>
              <w:t>Adhere to HMRC's Code of Conduct</w:t>
            </w:r>
          </w:p>
          <w:p w14:paraId="10E6C5B9" w14:textId="77777777" w:rsidR="006623F8" w:rsidRDefault="00624987">
            <w:pPr>
              <w:numPr>
                <w:ilvl w:val="0"/>
                <w:numId w:val="5"/>
              </w:numPr>
              <w:jc w:val="left"/>
              <w:rPr>
                <w:rFonts w:ascii="Arial" w:eastAsia="Arial" w:hAnsi="Arial" w:cs="Arial"/>
                <w:sz w:val="22"/>
                <w:szCs w:val="22"/>
              </w:rPr>
            </w:pPr>
            <w:r>
              <w:rPr>
                <w:rFonts w:ascii="Arial" w:eastAsia="Arial" w:hAnsi="Arial" w:cs="Arial"/>
                <w:sz w:val="22"/>
                <w:szCs w:val="22"/>
              </w:rPr>
              <w:t>Will take responsibility for their work</w:t>
            </w:r>
          </w:p>
          <w:p w14:paraId="003BFFB6" w14:textId="77777777" w:rsidR="006623F8" w:rsidRDefault="00624987">
            <w:pPr>
              <w:numPr>
                <w:ilvl w:val="0"/>
                <w:numId w:val="5"/>
              </w:numPr>
              <w:jc w:val="left"/>
              <w:rPr>
                <w:rFonts w:ascii="Arial" w:eastAsia="Arial" w:hAnsi="Arial" w:cs="Arial"/>
                <w:sz w:val="22"/>
                <w:szCs w:val="22"/>
              </w:rPr>
            </w:pPr>
            <w:r>
              <w:rPr>
                <w:rFonts w:ascii="Arial" w:eastAsia="Arial" w:hAnsi="Arial" w:cs="Arial"/>
                <w:sz w:val="22"/>
                <w:szCs w:val="22"/>
              </w:rPr>
              <w:lastRenderedPageBreak/>
              <w:t>Be willing to collaborate and partner, including with other suppliers and HMRC staff at all levels.</w:t>
            </w:r>
          </w:p>
          <w:p w14:paraId="18CD90C2" w14:textId="77777777" w:rsidR="006623F8" w:rsidRDefault="00624987">
            <w:pPr>
              <w:numPr>
                <w:ilvl w:val="0"/>
                <w:numId w:val="5"/>
              </w:numPr>
              <w:jc w:val="left"/>
              <w:rPr>
                <w:rFonts w:ascii="Arial" w:eastAsia="Arial" w:hAnsi="Arial" w:cs="Arial"/>
                <w:sz w:val="22"/>
                <w:szCs w:val="22"/>
              </w:rPr>
            </w:pPr>
            <w:r>
              <w:rPr>
                <w:rFonts w:ascii="Arial" w:eastAsia="Arial" w:hAnsi="Arial" w:cs="Arial"/>
                <w:sz w:val="22"/>
                <w:szCs w:val="22"/>
              </w:rPr>
              <w:t>Proactively share knowledge and experiences with members of team, especially with junior HMRC staff.</w:t>
            </w:r>
          </w:p>
          <w:p w14:paraId="21371954" w14:textId="77777777" w:rsidR="006623F8" w:rsidRDefault="00624987">
            <w:pPr>
              <w:numPr>
                <w:ilvl w:val="0"/>
                <w:numId w:val="5"/>
              </w:numPr>
              <w:jc w:val="left"/>
              <w:rPr>
                <w:rFonts w:ascii="Arial" w:eastAsia="Arial" w:hAnsi="Arial" w:cs="Arial"/>
                <w:sz w:val="22"/>
                <w:szCs w:val="22"/>
              </w:rPr>
            </w:pPr>
            <w:bookmarkStart w:id="13" w:name="_3rdcrjn" w:colFirst="0" w:colLast="0"/>
            <w:bookmarkEnd w:id="13"/>
            <w:r>
              <w:rPr>
                <w:rFonts w:ascii="Arial" w:eastAsia="Arial" w:hAnsi="Arial" w:cs="Arial"/>
                <w:sz w:val="22"/>
                <w:szCs w:val="22"/>
              </w:rPr>
              <w:t>Be innovative and promote ideas and suggestions as applicable</w:t>
            </w:r>
          </w:p>
          <w:p w14:paraId="59D36BDC" w14:textId="77777777" w:rsidR="006623F8" w:rsidRDefault="00624987">
            <w:pPr>
              <w:numPr>
                <w:ilvl w:val="0"/>
                <w:numId w:val="5"/>
              </w:numPr>
              <w:spacing w:after="100"/>
              <w:jc w:val="left"/>
              <w:rPr>
                <w:rFonts w:ascii="Arial" w:eastAsia="Arial" w:hAnsi="Arial" w:cs="Arial"/>
                <w:sz w:val="22"/>
                <w:szCs w:val="22"/>
              </w:rPr>
            </w:pPr>
            <w:r>
              <w:rPr>
                <w:rFonts w:ascii="Arial" w:eastAsia="Arial" w:hAnsi="Arial" w:cs="Arial"/>
                <w:sz w:val="22"/>
                <w:szCs w:val="22"/>
              </w:rPr>
              <w:t>Focus on achieving value for money in all activities</w:t>
            </w:r>
          </w:p>
        </w:tc>
      </w:tr>
    </w:tbl>
    <w:p w14:paraId="3B2BEAFE" w14:textId="77777777" w:rsidR="006623F8" w:rsidRDefault="00624987">
      <w:pPr>
        <w:pStyle w:val="Heading1"/>
        <w:spacing w:before="60"/>
        <w:jc w:val="left"/>
        <w:rPr>
          <w:rFonts w:ascii="Arial" w:eastAsia="Arial" w:hAnsi="Arial" w:cs="Arial"/>
          <w:sz w:val="22"/>
          <w:szCs w:val="22"/>
        </w:rPr>
      </w:pPr>
      <w:bookmarkStart w:id="14" w:name="_26in1rg" w:colFirst="0" w:colLast="0"/>
      <w:bookmarkEnd w:id="14"/>
      <w:r>
        <w:rPr>
          <w:rFonts w:ascii="Arial" w:eastAsia="Arial" w:hAnsi="Arial" w:cs="Arial"/>
          <w:sz w:val="22"/>
          <w:szCs w:val="22"/>
        </w:rPr>
        <w:lastRenderedPageBreak/>
        <w:t xml:space="preserve">Schedule 2 - </w:t>
      </w:r>
      <w:r>
        <w:rPr>
          <w:rFonts w:ascii="Arial" w:eastAsia="Arial" w:hAnsi="Arial" w:cs="Arial"/>
          <w:sz w:val="22"/>
          <w:szCs w:val="22"/>
          <w:highlight w:val="white"/>
        </w:rPr>
        <w:t>Supplier</w:t>
      </w:r>
      <w:r>
        <w:rPr>
          <w:rFonts w:ascii="Arial" w:eastAsia="Arial" w:hAnsi="Arial" w:cs="Arial"/>
          <w:sz w:val="22"/>
          <w:szCs w:val="22"/>
        </w:rPr>
        <w:t xml:space="preserve">’s response </w:t>
      </w:r>
    </w:p>
    <w:p w14:paraId="1EE2EFDC" w14:textId="24DEFF72" w:rsidR="006623F8" w:rsidRDefault="00552E10">
      <w:pPr>
        <w:keepNext/>
        <w:keepLines/>
        <w:spacing w:before="60"/>
        <w:jc w:val="left"/>
        <w:rPr>
          <w:rFonts w:ascii="Arial" w:eastAsia="Arial" w:hAnsi="Arial" w:cs="Arial"/>
          <w:sz w:val="22"/>
          <w:szCs w:val="22"/>
        </w:rPr>
      </w:pPr>
      <w:r>
        <w:rPr>
          <w:rFonts w:ascii="Arial" w:eastAsia="Arial" w:hAnsi="Arial" w:cs="Arial"/>
          <w:color w:val="auto"/>
          <w:sz w:val="24"/>
          <w:szCs w:val="24"/>
        </w:rPr>
        <w:t>Redacted</w:t>
      </w:r>
    </w:p>
    <w:p w14:paraId="03189FBF" w14:textId="77777777" w:rsidR="006623F8" w:rsidRDefault="00624987">
      <w:pPr>
        <w:pStyle w:val="Heading1"/>
        <w:spacing w:before="60"/>
        <w:jc w:val="left"/>
        <w:rPr>
          <w:rFonts w:ascii="Arial" w:eastAsia="Arial" w:hAnsi="Arial" w:cs="Arial"/>
          <w:sz w:val="22"/>
          <w:szCs w:val="22"/>
        </w:rPr>
      </w:pPr>
      <w:bookmarkStart w:id="15" w:name="_lnxbz9" w:colFirst="0" w:colLast="0"/>
      <w:bookmarkEnd w:id="15"/>
      <w:r>
        <w:rPr>
          <w:rFonts w:ascii="Arial" w:eastAsia="Arial" w:hAnsi="Arial" w:cs="Arial"/>
          <w:sz w:val="22"/>
          <w:szCs w:val="22"/>
        </w:rPr>
        <w:t xml:space="preserve">Schedule 3 - </w:t>
      </w:r>
      <w:r>
        <w:rPr>
          <w:rFonts w:ascii="Arial" w:eastAsia="Arial" w:hAnsi="Arial" w:cs="Arial"/>
          <w:sz w:val="22"/>
          <w:szCs w:val="22"/>
          <w:highlight w:val="white"/>
        </w:rPr>
        <w:t>Statement</w:t>
      </w:r>
      <w:r>
        <w:rPr>
          <w:rFonts w:ascii="Arial" w:eastAsia="Arial" w:hAnsi="Arial" w:cs="Arial"/>
          <w:sz w:val="22"/>
          <w:szCs w:val="22"/>
        </w:rPr>
        <w:t xml:space="preserve"> of Work (</w:t>
      </w:r>
      <w:r>
        <w:rPr>
          <w:rFonts w:ascii="Arial" w:eastAsia="Arial" w:hAnsi="Arial" w:cs="Arial"/>
          <w:sz w:val="22"/>
          <w:szCs w:val="22"/>
          <w:highlight w:val="white"/>
        </w:rPr>
        <w:t>SOW</w:t>
      </w:r>
      <w:r>
        <w:rPr>
          <w:rFonts w:ascii="Arial" w:eastAsia="Arial" w:hAnsi="Arial" w:cs="Arial"/>
          <w:sz w:val="22"/>
          <w:szCs w:val="22"/>
        </w:rPr>
        <w:t>), including pricing arrangements and Key Staff</w:t>
      </w:r>
    </w:p>
    <w:p w14:paraId="62B5072D" w14:textId="77777777" w:rsidR="006623F8" w:rsidRDefault="006623F8">
      <w:pPr>
        <w:keepNext/>
        <w:keepLines/>
        <w:spacing w:before="60"/>
        <w:jc w:val="left"/>
        <w:rPr>
          <w:rFonts w:ascii="Arial" w:eastAsia="Arial" w:hAnsi="Arial" w:cs="Arial"/>
          <w:sz w:val="22"/>
          <w:szCs w:val="22"/>
        </w:rPr>
      </w:pPr>
    </w:p>
    <w:p w14:paraId="55E12A4E" w14:textId="77777777" w:rsidR="006623F8" w:rsidRDefault="00624987">
      <w:pPr>
        <w:pStyle w:val="Heading1"/>
        <w:rPr>
          <w:rFonts w:ascii="Arial" w:eastAsia="Arial" w:hAnsi="Arial" w:cs="Arial"/>
          <w:sz w:val="22"/>
          <w:szCs w:val="22"/>
        </w:rPr>
      </w:pPr>
      <w:bookmarkStart w:id="16" w:name="_35nkun2" w:colFirst="0" w:colLast="0"/>
      <w:bookmarkEnd w:id="16"/>
      <w:r>
        <w:rPr>
          <w:rFonts w:ascii="Arial" w:eastAsia="Arial" w:hAnsi="Arial" w:cs="Arial"/>
          <w:sz w:val="22"/>
          <w:szCs w:val="22"/>
        </w:rPr>
        <w:t xml:space="preserve"> Sch 3.1        SOW Details</w:t>
      </w:r>
      <w:r>
        <w:rPr>
          <w:rFonts w:ascii="Arial" w:eastAsia="Arial" w:hAnsi="Arial" w:cs="Arial"/>
          <w:sz w:val="22"/>
          <w:szCs w:val="22"/>
        </w:rPr>
        <w:br/>
      </w:r>
    </w:p>
    <w:tbl>
      <w:tblPr>
        <w:tblStyle w:val="ab"/>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6623F8" w14:paraId="1F632B3D" w14:textId="77777777" w:rsidTr="006623F8">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A20E4D4" w14:textId="77777777" w:rsidR="006623F8" w:rsidRDefault="00624987">
            <w:pPr>
              <w:widowControl w:val="0"/>
              <w:spacing w:line="276" w:lineRule="auto"/>
              <w:jc w:val="left"/>
              <w:rPr>
                <w:rFonts w:ascii="Arial" w:eastAsia="Arial" w:hAnsi="Arial" w:cs="Arial"/>
                <w:sz w:val="22"/>
                <w:szCs w:val="22"/>
              </w:rPr>
            </w:pPr>
            <w:r>
              <w:rPr>
                <w:rFonts w:ascii="Arial" w:eastAsia="Arial" w:hAnsi="Arial" w:cs="Arial"/>
                <w:b/>
                <w:sz w:val="22"/>
                <w:szCs w:val="22"/>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F76179" w14:textId="77777777" w:rsidR="006623F8" w:rsidRDefault="00624987">
            <w:pPr>
              <w:spacing w:before="60" w:after="60"/>
              <w:ind w:left="-15"/>
              <w:rPr>
                <w:rFonts w:ascii="Arial" w:eastAsia="Arial" w:hAnsi="Arial" w:cs="Arial"/>
                <w:i/>
                <w:sz w:val="22"/>
                <w:szCs w:val="22"/>
              </w:rPr>
            </w:pPr>
            <w:r>
              <w:rPr>
                <w:rFonts w:ascii="Arial" w:eastAsia="Arial" w:hAnsi="Arial" w:cs="Arial"/>
                <w:i/>
                <w:sz w:val="22"/>
                <w:szCs w:val="22"/>
              </w:rPr>
              <w:t>Thursday 1 February 2018</w:t>
            </w:r>
          </w:p>
        </w:tc>
      </w:tr>
      <w:tr w:rsidR="006623F8" w14:paraId="1BF77B76" w14:textId="77777777" w:rsidTr="006623F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A7E7331" w14:textId="77777777" w:rsidR="006623F8" w:rsidRDefault="00624987">
            <w:pPr>
              <w:spacing w:before="60" w:after="60"/>
              <w:jc w:val="left"/>
              <w:rPr>
                <w:rFonts w:ascii="Arial" w:eastAsia="Arial" w:hAnsi="Arial" w:cs="Arial"/>
                <w:sz w:val="22"/>
                <w:szCs w:val="22"/>
              </w:rPr>
            </w:pPr>
            <w:r>
              <w:rPr>
                <w:rFonts w:ascii="Arial" w:eastAsia="Arial" w:hAnsi="Arial" w:cs="Arial"/>
                <w:b/>
                <w:sz w:val="22"/>
                <w:szCs w:val="22"/>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015E2D7" w14:textId="77777777" w:rsidR="006623F8" w:rsidRPr="00624987" w:rsidRDefault="00624987">
            <w:pPr>
              <w:spacing w:before="60" w:after="60"/>
              <w:ind w:left="-15"/>
              <w:rPr>
                <w:rFonts w:ascii="Arial" w:eastAsia="Arial" w:hAnsi="Arial" w:cs="Arial"/>
                <w:sz w:val="22"/>
                <w:szCs w:val="22"/>
              </w:rPr>
            </w:pPr>
            <w:r w:rsidRPr="00624987">
              <w:rPr>
                <w:rFonts w:ascii="Arial" w:eastAsia="Arial" w:hAnsi="Arial" w:cs="Arial"/>
                <w:sz w:val="22"/>
                <w:szCs w:val="22"/>
              </w:rPr>
              <w:t>DOS-5658</w:t>
            </w:r>
          </w:p>
          <w:p w14:paraId="02AC02E3" w14:textId="77777777" w:rsidR="006623F8" w:rsidRDefault="00624987">
            <w:pPr>
              <w:spacing w:before="60" w:after="60"/>
              <w:ind w:left="-15"/>
              <w:rPr>
                <w:rFonts w:ascii="Arial" w:eastAsia="Arial" w:hAnsi="Arial" w:cs="Arial"/>
                <w:i/>
                <w:sz w:val="22"/>
                <w:szCs w:val="22"/>
              </w:rPr>
            </w:pPr>
            <w:r>
              <w:rPr>
                <w:rFonts w:ascii="Arial" w:eastAsia="Arial" w:hAnsi="Arial" w:cs="Arial"/>
                <w:sz w:val="22"/>
                <w:szCs w:val="22"/>
              </w:rPr>
              <w:t>SOW 1 – Design Orange Bus</w:t>
            </w:r>
          </w:p>
        </w:tc>
      </w:tr>
      <w:tr w:rsidR="006623F8" w14:paraId="0EF7FF5C" w14:textId="77777777" w:rsidTr="006623F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0480BCE" w14:textId="77777777" w:rsidR="006623F8" w:rsidRDefault="00624987">
            <w:pPr>
              <w:spacing w:before="60" w:after="60"/>
              <w:ind w:left="75"/>
              <w:jc w:val="left"/>
              <w:rPr>
                <w:rFonts w:ascii="Arial" w:eastAsia="Arial" w:hAnsi="Arial" w:cs="Arial"/>
                <w:sz w:val="22"/>
                <w:szCs w:val="22"/>
              </w:rPr>
            </w:pPr>
            <w:r>
              <w:rPr>
                <w:rFonts w:ascii="Arial" w:eastAsia="Arial" w:hAnsi="Arial" w:cs="Arial"/>
                <w:b/>
                <w:sz w:val="22"/>
                <w:szCs w:val="22"/>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6F98F36" w14:textId="77777777" w:rsidR="006623F8" w:rsidRDefault="00624987">
            <w:pPr>
              <w:spacing w:before="60" w:after="60"/>
              <w:ind w:left="-15"/>
              <w:rPr>
                <w:rFonts w:ascii="Arial" w:eastAsia="Arial" w:hAnsi="Arial" w:cs="Arial"/>
                <w:i/>
                <w:sz w:val="22"/>
                <w:szCs w:val="22"/>
              </w:rPr>
            </w:pPr>
            <w:r>
              <w:rPr>
                <w:rFonts w:ascii="Arial" w:eastAsia="Arial" w:hAnsi="Arial" w:cs="Arial"/>
                <w:i/>
                <w:sz w:val="22"/>
                <w:szCs w:val="22"/>
              </w:rPr>
              <w:t>HM Revenue and Customs</w:t>
            </w:r>
          </w:p>
        </w:tc>
      </w:tr>
      <w:tr w:rsidR="006623F8" w14:paraId="68C2FDAF" w14:textId="77777777" w:rsidTr="006623F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B0C2E22" w14:textId="77777777" w:rsidR="006623F8" w:rsidRDefault="00624987">
            <w:pPr>
              <w:spacing w:before="60" w:after="60"/>
              <w:ind w:left="75"/>
              <w:jc w:val="left"/>
              <w:rPr>
                <w:rFonts w:ascii="Arial" w:eastAsia="Arial" w:hAnsi="Arial" w:cs="Arial"/>
                <w:sz w:val="22"/>
                <w:szCs w:val="22"/>
              </w:rPr>
            </w:pPr>
            <w:r>
              <w:rPr>
                <w:rFonts w:ascii="Arial" w:eastAsia="Arial" w:hAnsi="Arial" w:cs="Arial"/>
                <w:b/>
                <w:sz w:val="22"/>
                <w:szCs w:val="22"/>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52B3A7" w14:textId="77777777" w:rsidR="006623F8" w:rsidRDefault="00624987">
            <w:pPr>
              <w:spacing w:before="60" w:after="60"/>
              <w:ind w:left="-15"/>
              <w:rPr>
                <w:rFonts w:ascii="Arial" w:eastAsia="Arial" w:hAnsi="Arial" w:cs="Arial"/>
                <w:i/>
                <w:sz w:val="22"/>
                <w:szCs w:val="22"/>
              </w:rPr>
            </w:pPr>
            <w:r>
              <w:rPr>
                <w:rFonts w:ascii="Arial" w:eastAsia="Arial" w:hAnsi="Arial" w:cs="Arial"/>
                <w:i/>
                <w:sz w:val="22"/>
                <w:szCs w:val="22"/>
              </w:rPr>
              <w:t>Orange Bus</w:t>
            </w:r>
          </w:p>
        </w:tc>
      </w:tr>
      <w:tr w:rsidR="006623F8" w14:paraId="4D82770C" w14:textId="77777777" w:rsidTr="006623F8">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B8B11B2" w14:textId="77777777" w:rsidR="006623F8" w:rsidRDefault="00624987">
            <w:pPr>
              <w:spacing w:before="60" w:after="60"/>
              <w:ind w:left="75"/>
              <w:jc w:val="left"/>
              <w:rPr>
                <w:rFonts w:ascii="Arial" w:eastAsia="Arial" w:hAnsi="Arial" w:cs="Arial"/>
                <w:sz w:val="22"/>
                <w:szCs w:val="22"/>
              </w:rPr>
            </w:pPr>
            <w:r>
              <w:rPr>
                <w:rFonts w:ascii="Arial" w:eastAsia="Arial" w:hAnsi="Arial" w:cs="Arial"/>
                <w:b/>
                <w:sz w:val="22"/>
                <w:szCs w:val="22"/>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1329B74" w14:textId="77777777" w:rsidR="006623F8" w:rsidRDefault="006623F8">
            <w:pPr>
              <w:spacing w:before="60" w:after="60"/>
              <w:ind w:left="-15"/>
              <w:rPr>
                <w:rFonts w:ascii="Arial" w:eastAsia="Arial" w:hAnsi="Arial" w:cs="Arial"/>
                <w:i/>
                <w:sz w:val="22"/>
                <w:szCs w:val="22"/>
              </w:rPr>
            </w:pPr>
          </w:p>
        </w:tc>
      </w:tr>
      <w:tr w:rsidR="006623F8" w14:paraId="39E3B491" w14:textId="77777777" w:rsidTr="006623F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11DF342" w14:textId="77777777" w:rsidR="006623F8" w:rsidRDefault="00624987">
            <w:pPr>
              <w:spacing w:before="60" w:after="60"/>
              <w:ind w:left="75"/>
              <w:jc w:val="left"/>
              <w:rPr>
                <w:rFonts w:ascii="Arial" w:eastAsia="Arial" w:hAnsi="Arial" w:cs="Arial"/>
                <w:sz w:val="22"/>
                <w:szCs w:val="22"/>
              </w:rPr>
            </w:pPr>
            <w:r>
              <w:rPr>
                <w:rFonts w:ascii="Arial" w:eastAsia="Arial" w:hAnsi="Arial" w:cs="Arial"/>
                <w:b/>
                <w:sz w:val="22"/>
                <w:szCs w:val="22"/>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509F409" w14:textId="77777777" w:rsidR="006623F8" w:rsidRDefault="006623F8">
            <w:pPr>
              <w:spacing w:before="60" w:after="60"/>
              <w:ind w:left="-15"/>
              <w:rPr>
                <w:rFonts w:ascii="Arial" w:eastAsia="Arial" w:hAnsi="Arial" w:cs="Arial"/>
                <w:i/>
                <w:sz w:val="22"/>
                <w:szCs w:val="22"/>
              </w:rPr>
            </w:pPr>
          </w:p>
        </w:tc>
      </w:tr>
      <w:tr w:rsidR="006623F8" w14:paraId="2355E1AC" w14:textId="77777777" w:rsidTr="006623F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F92FA76" w14:textId="77777777" w:rsidR="006623F8" w:rsidRDefault="00624987">
            <w:pPr>
              <w:spacing w:before="60" w:after="60"/>
              <w:ind w:left="75"/>
              <w:jc w:val="left"/>
              <w:rPr>
                <w:rFonts w:ascii="Arial" w:eastAsia="Arial" w:hAnsi="Arial" w:cs="Arial"/>
                <w:sz w:val="22"/>
                <w:szCs w:val="22"/>
              </w:rPr>
            </w:pPr>
            <w:r>
              <w:rPr>
                <w:rFonts w:ascii="Arial" w:eastAsia="Arial" w:hAnsi="Arial" w:cs="Arial"/>
                <w:b/>
                <w:sz w:val="22"/>
                <w:szCs w:val="22"/>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49F6E42" w14:textId="77777777" w:rsidR="006623F8" w:rsidRDefault="00624987">
            <w:pPr>
              <w:spacing w:before="60" w:after="60"/>
              <w:ind w:left="-15"/>
              <w:rPr>
                <w:rFonts w:ascii="Arial" w:eastAsia="Arial" w:hAnsi="Arial" w:cs="Arial"/>
                <w:i/>
                <w:sz w:val="22"/>
                <w:szCs w:val="22"/>
              </w:rPr>
            </w:pPr>
            <w:r>
              <w:rPr>
                <w:rFonts w:ascii="Arial" w:eastAsia="Arial" w:hAnsi="Arial" w:cs="Arial"/>
                <w:i/>
                <w:sz w:val="22"/>
                <w:szCs w:val="22"/>
              </w:rPr>
              <w:t>Wednesday 13 March 2018</w:t>
            </w:r>
          </w:p>
        </w:tc>
      </w:tr>
      <w:tr w:rsidR="006623F8" w14:paraId="4D4E2CAA" w14:textId="77777777" w:rsidTr="006623F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0BF5B87" w14:textId="77777777" w:rsidR="006623F8" w:rsidRDefault="00624987">
            <w:pPr>
              <w:spacing w:before="60" w:after="60"/>
              <w:ind w:left="75"/>
              <w:jc w:val="left"/>
              <w:rPr>
                <w:rFonts w:ascii="Arial" w:eastAsia="Arial" w:hAnsi="Arial" w:cs="Arial"/>
                <w:sz w:val="22"/>
                <w:szCs w:val="22"/>
              </w:rPr>
            </w:pPr>
            <w:r>
              <w:rPr>
                <w:rFonts w:ascii="Arial" w:eastAsia="Arial" w:hAnsi="Arial" w:cs="Arial"/>
                <w:b/>
                <w:sz w:val="22"/>
                <w:szCs w:val="22"/>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270DEE" w14:textId="77777777" w:rsidR="006623F8" w:rsidRDefault="00624987">
            <w:pPr>
              <w:spacing w:before="60" w:after="60"/>
              <w:ind w:left="-15"/>
              <w:rPr>
                <w:rFonts w:ascii="Arial" w:eastAsia="Arial" w:hAnsi="Arial" w:cs="Arial"/>
                <w:i/>
                <w:sz w:val="22"/>
                <w:szCs w:val="22"/>
              </w:rPr>
            </w:pPr>
            <w:r>
              <w:rPr>
                <w:rFonts w:ascii="Arial" w:eastAsia="Arial" w:hAnsi="Arial" w:cs="Arial"/>
                <w:i/>
                <w:sz w:val="22"/>
                <w:szCs w:val="22"/>
              </w:rPr>
              <w:t>29 days</w:t>
            </w:r>
          </w:p>
        </w:tc>
      </w:tr>
      <w:tr w:rsidR="006623F8" w14:paraId="3EE20917" w14:textId="77777777" w:rsidTr="006623F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B14615B" w14:textId="77777777" w:rsidR="006623F8" w:rsidRDefault="00624987">
            <w:pPr>
              <w:spacing w:before="60" w:after="60"/>
              <w:ind w:left="75"/>
              <w:jc w:val="left"/>
              <w:rPr>
                <w:rFonts w:ascii="Arial" w:eastAsia="Arial" w:hAnsi="Arial" w:cs="Arial"/>
                <w:sz w:val="22"/>
                <w:szCs w:val="22"/>
              </w:rPr>
            </w:pPr>
            <w:r>
              <w:rPr>
                <w:rFonts w:ascii="Arial" w:eastAsia="Arial" w:hAnsi="Arial" w:cs="Arial"/>
                <w:b/>
                <w:sz w:val="22"/>
                <w:szCs w:val="22"/>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7E7B39A" w14:textId="77777777" w:rsidR="006623F8" w:rsidRDefault="00624987">
            <w:pPr>
              <w:spacing w:before="60" w:after="60"/>
              <w:ind w:left="-15"/>
              <w:rPr>
                <w:rFonts w:ascii="Arial" w:eastAsia="Arial" w:hAnsi="Arial" w:cs="Arial"/>
                <w:i/>
                <w:sz w:val="22"/>
                <w:szCs w:val="22"/>
              </w:rPr>
            </w:pPr>
            <w:r>
              <w:rPr>
                <w:rFonts w:ascii="Arial" w:eastAsia="Arial" w:hAnsi="Arial" w:cs="Arial"/>
                <w:i/>
                <w:sz w:val="22"/>
                <w:szCs w:val="22"/>
              </w:rPr>
              <w:t>Monthly invoice in arrears</w:t>
            </w:r>
          </w:p>
        </w:tc>
      </w:tr>
    </w:tbl>
    <w:p w14:paraId="008391A6" w14:textId="77777777" w:rsidR="006623F8" w:rsidRDefault="00624987">
      <w:pPr>
        <w:spacing w:before="60" w:after="60"/>
        <w:ind w:left="720"/>
        <w:rPr>
          <w:rFonts w:ascii="Arial" w:eastAsia="Arial" w:hAnsi="Arial" w:cs="Arial"/>
          <w:sz w:val="22"/>
          <w:szCs w:val="22"/>
        </w:rPr>
      </w:pPr>
      <w:r>
        <w:rPr>
          <w:rFonts w:ascii="Arial" w:eastAsia="Arial" w:hAnsi="Arial" w:cs="Arial"/>
          <w:sz w:val="22"/>
          <w:szCs w:val="22"/>
          <w:highlight w:val="yellow"/>
        </w:rPr>
        <w:t xml:space="preserve"> </w:t>
      </w:r>
    </w:p>
    <w:p w14:paraId="52773C0F" w14:textId="77777777" w:rsidR="006623F8" w:rsidRDefault="00624987">
      <w:pPr>
        <w:spacing w:before="60" w:after="60"/>
        <w:ind w:left="720"/>
        <w:rPr>
          <w:rFonts w:ascii="Arial" w:eastAsia="Arial" w:hAnsi="Arial" w:cs="Arial"/>
          <w:sz w:val="22"/>
          <w:szCs w:val="22"/>
        </w:rPr>
      </w:pPr>
      <w:r>
        <w:rPr>
          <w:rFonts w:ascii="Arial" w:eastAsia="Arial" w:hAnsi="Arial" w:cs="Arial"/>
          <w:sz w:val="22"/>
          <w:szCs w:val="22"/>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347F27A" w14:textId="77777777" w:rsidR="006623F8" w:rsidRDefault="00624987">
      <w:pPr>
        <w:spacing w:before="60" w:after="60"/>
        <w:ind w:left="720"/>
        <w:rPr>
          <w:rFonts w:ascii="Arial" w:eastAsia="Arial" w:hAnsi="Arial" w:cs="Arial"/>
          <w:sz w:val="22"/>
          <w:szCs w:val="22"/>
        </w:rPr>
      </w:pPr>
      <w:r>
        <w:rPr>
          <w:rFonts w:ascii="Arial" w:eastAsia="Arial" w:hAnsi="Arial" w:cs="Arial"/>
          <w:sz w:val="22"/>
          <w:szCs w:val="22"/>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sz w:val="22"/>
          <w:szCs w:val="22"/>
          <w:highlight w:val="yellow"/>
        </w:rPr>
        <w:t xml:space="preserve"> </w:t>
      </w:r>
    </w:p>
    <w:p w14:paraId="3A2E0E42" w14:textId="77777777" w:rsidR="006623F8" w:rsidRDefault="00624987">
      <w:pPr>
        <w:jc w:val="left"/>
        <w:rPr>
          <w:rFonts w:ascii="Arial" w:eastAsia="Arial" w:hAnsi="Arial" w:cs="Arial"/>
          <w:sz w:val="22"/>
          <w:szCs w:val="22"/>
        </w:rPr>
      </w:pPr>
      <w:r>
        <w:rPr>
          <w:rFonts w:ascii="Arial" w:eastAsia="Arial" w:hAnsi="Arial" w:cs="Arial"/>
          <w:b/>
          <w:sz w:val="22"/>
          <w:szCs w:val="22"/>
          <w:highlight w:val="yellow"/>
        </w:rPr>
        <w:t xml:space="preserve"> </w:t>
      </w:r>
    </w:p>
    <w:p w14:paraId="13E5CEF3" w14:textId="77777777" w:rsidR="006623F8" w:rsidRDefault="00624987">
      <w:pPr>
        <w:pStyle w:val="Heading1"/>
        <w:rPr>
          <w:rFonts w:ascii="Arial" w:eastAsia="Arial" w:hAnsi="Arial" w:cs="Arial"/>
          <w:sz w:val="22"/>
          <w:szCs w:val="22"/>
        </w:rPr>
      </w:pPr>
      <w:bookmarkStart w:id="17" w:name="_1ksv4uv" w:colFirst="0" w:colLast="0"/>
      <w:bookmarkEnd w:id="17"/>
      <w:r>
        <w:rPr>
          <w:rFonts w:ascii="Arial" w:eastAsia="Arial" w:hAnsi="Arial" w:cs="Arial"/>
          <w:sz w:val="22"/>
          <w:szCs w:val="22"/>
        </w:rPr>
        <w:t>Sch 3.2        Key Staff</w:t>
      </w:r>
    </w:p>
    <w:p w14:paraId="7240F300" w14:textId="77777777" w:rsidR="006623F8" w:rsidRDefault="00624987">
      <w:pPr>
        <w:spacing w:before="60" w:after="60"/>
        <w:ind w:left="720"/>
        <w:rPr>
          <w:rFonts w:ascii="Arial" w:eastAsia="Arial" w:hAnsi="Arial" w:cs="Arial"/>
          <w:sz w:val="22"/>
          <w:szCs w:val="22"/>
        </w:rPr>
      </w:pPr>
      <w:r>
        <w:rPr>
          <w:rFonts w:ascii="Arial" w:eastAsia="Arial" w:hAnsi="Arial" w:cs="Arial"/>
          <w:sz w:val="22"/>
          <w:szCs w:val="22"/>
          <w:highlight w:val="white"/>
        </w:rPr>
        <w:t>3.2.1        The Parties agree that the Key Staff in respect of this Project are detailed in the table below.</w:t>
      </w:r>
    </w:p>
    <w:p w14:paraId="40B74614" w14:textId="77777777" w:rsidR="006623F8" w:rsidRDefault="00624987">
      <w:pPr>
        <w:spacing w:before="60" w:after="60"/>
        <w:ind w:left="720"/>
        <w:rPr>
          <w:rFonts w:ascii="Arial" w:eastAsia="Arial" w:hAnsi="Arial" w:cs="Arial"/>
          <w:sz w:val="22"/>
          <w:szCs w:val="22"/>
        </w:rPr>
      </w:pPr>
      <w:r>
        <w:rPr>
          <w:rFonts w:ascii="Arial" w:eastAsia="Arial" w:hAnsi="Arial" w:cs="Arial"/>
          <w:sz w:val="22"/>
          <w:szCs w:val="22"/>
          <w:highlight w:val="white"/>
        </w:rPr>
        <w:t>3.2.2           Table of Key Staff:</w:t>
      </w:r>
    </w:p>
    <w:tbl>
      <w:tblPr>
        <w:tblStyle w:val="ac"/>
        <w:tblW w:w="8205"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6623F8" w14:paraId="30AEBD9E" w14:textId="77777777" w:rsidTr="006623F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84980" w14:textId="77777777" w:rsidR="006623F8" w:rsidRDefault="00624987">
            <w:pPr>
              <w:ind w:left="820"/>
              <w:jc w:val="left"/>
              <w:rPr>
                <w:rFonts w:ascii="Arial" w:eastAsia="Arial" w:hAnsi="Arial" w:cs="Arial"/>
                <w:sz w:val="22"/>
                <w:szCs w:val="22"/>
              </w:rPr>
            </w:pPr>
            <w:r>
              <w:rPr>
                <w:rFonts w:ascii="Arial" w:eastAsia="Arial" w:hAnsi="Arial" w:cs="Arial"/>
                <w:b/>
                <w:sz w:val="22"/>
                <w:szCs w:val="22"/>
              </w:rPr>
              <w:lastRenderedPageBreak/>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8A458" w14:textId="77777777" w:rsidR="006623F8" w:rsidRDefault="00624987">
            <w:pPr>
              <w:ind w:left="820"/>
              <w:jc w:val="left"/>
              <w:rPr>
                <w:rFonts w:ascii="Arial" w:eastAsia="Arial" w:hAnsi="Arial" w:cs="Arial"/>
                <w:sz w:val="22"/>
                <w:szCs w:val="22"/>
              </w:rPr>
            </w:pPr>
            <w:r>
              <w:rPr>
                <w:rFonts w:ascii="Arial" w:eastAsia="Arial" w:hAnsi="Arial" w:cs="Arial"/>
                <w:b/>
                <w:sz w:val="22"/>
                <w:szCs w:val="22"/>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58C93" w14:textId="77777777" w:rsidR="006623F8" w:rsidRDefault="00624987">
            <w:pPr>
              <w:ind w:left="820"/>
              <w:jc w:val="left"/>
              <w:rPr>
                <w:rFonts w:ascii="Arial" w:eastAsia="Arial" w:hAnsi="Arial" w:cs="Arial"/>
                <w:sz w:val="22"/>
                <w:szCs w:val="22"/>
              </w:rPr>
            </w:pPr>
            <w:r>
              <w:rPr>
                <w:rFonts w:ascii="Arial" w:eastAsia="Arial" w:hAnsi="Arial" w:cs="Arial"/>
                <w:b/>
                <w:sz w:val="22"/>
                <w:szCs w:val="22"/>
              </w:rPr>
              <w:t>Details</w:t>
            </w:r>
          </w:p>
        </w:tc>
      </w:tr>
      <w:tr w:rsidR="00552E10" w14:paraId="0743A414" w14:textId="77777777" w:rsidTr="006623F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D248D" w14:textId="2B6419B7" w:rsidR="00552E10" w:rsidRDefault="00552E10" w:rsidP="00552E10">
            <w:pPr>
              <w:jc w:val="center"/>
              <w:rPr>
                <w:rFonts w:ascii="Arial" w:eastAsia="Arial" w:hAnsi="Arial" w:cs="Arial"/>
                <w:sz w:val="22"/>
                <w:szCs w:val="22"/>
              </w:rPr>
            </w:pPr>
            <w:r w:rsidRPr="009A57B6">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FFA02" w14:textId="77777777" w:rsidR="00552E10" w:rsidRDefault="00552E10" w:rsidP="00552E10">
            <w:pPr>
              <w:jc w:val="center"/>
              <w:rPr>
                <w:rFonts w:ascii="Arial" w:eastAsia="Arial" w:hAnsi="Arial" w:cs="Arial"/>
                <w:sz w:val="22"/>
                <w:szCs w:val="22"/>
              </w:rPr>
            </w:pPr>
            <w:r>
              <w:rPr>
                <w:rFonts w:ascii="Arial" w:eastAsia="Arial" w:hAnsi="Arial" w:cs="Arial"/>
                <w:sz w:val="22"/>
                <w:szCs w:val="22"/>
              </w:rPr>
              <w:t>Finance and Commercial,</w:t>
            </w:r>
          </w:p>
          <w:p w14:paraId="4006EED3" w14:textId="77777777" w:rsidR="00552E10" w:rsidRDefault="00552E10" w:rsidP="00552E10">
            <w:pPr>
              <w:jc w:val="center"/>
              <w:rPr>
                <w:rFonts w:ascii="Arial" w:eastAsia="Arial" w:hAnsi="Arial" w:cs="Arial"/>
                <w:sz w:val="22"/>
                <w:szCs w:val="22"/>
              </w:rPr>
            </w:pPr>
            <w:r>
              <w:rPr>
                <w:rFonts w:ascii="Arial" w:eastAsia="Arial" w:hAnsi="Arial" w:cs="Arial"/>
                <w:sz w:val="22"/>
                <w:szCs w:val="22"/>
              </w:rPr>
              <w:t>DDCN, Delivery  Management Team</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DFDF0" w14:textId="3FD4F217" w:rsidR="00552E10" w:rsidRDefault="00552E10" w:rsidP="00552E10">
            <w:pPr>
              <w:jc w:val="center"/>
              <w:rPr>
                <w:rFonts w:ascii="Arial" w:eastAsia="Arial" w:hAnsi="Arial" w:cs="Arial"/>
                <w:sz w:val="22"/>
                <w:szCs w:val="22"/>
              </w:rPr>
            </w:pPr>
            <w:r w:rsidRPr="00031021">
              <w:rPr>
                <w:rFonts w:ascii="Arial" w:eastAsia="Arial" w:hAnsi="Arial" w:cs="Arial"/>
                <w:color w:val="auto"/>
                <w:sz w:val="24"/>
                <w:szCs w:val="24"/>
              </w:rPr>
              <w:t>Redacted</w:t>
            </w:r>
          </w:p>
        </w:tc>
      </w:tr>
      <w:tr w:rsidR="00552E10" w14:paraId="24C1804D" w14:textId="77777777" w:rsidTr="006623F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A361B" w14:textId="11C3AF1F" w:rsidR="00552E10" w:rsidRDefault="00552E10" w:rsidP="00552E10">
            <w:pPr>
              <w:jc w:val="center"/>
              <w:rPr>
                <w:rFonts w:ascii="Arial" w:eastAsia="Arial" w:hAnsi="Arial" w:cs="Arial"/>
                <w:sz w:val="22"/>
                <w:szCs w:val="22"/>
                <w:highlight w:val="white"/>
              </w:rPr>
            </w:pPr>
            <w:r w:rsidRPr="009A57B6">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A9568" w14:textId="77777777" w:rsidR="00552E10" w:rsidRDefault="00552E10" w:rsidP="00552E10">
            <w:pPr>
              <w:jc w:val="center"/>
              <w:rPr>
                <w:rFonts w:ascii="Arial" w:eastAsia="Arial" w:hAnsi="Arial" w:cs="Arial"/>
                <w:b/>
                <w:sz w:val="22"/>
                <w:szCs w:val="22"/>
                <w:highlight w:val="white"/>
              </w:rPr>
            </w:pPr>
            <w:r>
              <w:rPr>
                <w:rFonts w:ascii="Arial" w:eastAsia="Arial" w:hAnsi="Arial" w:cs="Arial"/>
                <w:color w:val="333333"/>
                <w:sz w:val="22"/>
                <w:szCs w:val="22"/>
              </w:rPr>
              <w:t>DDC Shipley and Newcastle - Centre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28A54" w14:textId="3DBC727E" w:rsidR="00552E10" w:rsidRDefault="00552E10" w:rsidP="00552E10">
            <w:pPr>
              <w:jc w:val="center"/>
              <w:rPr>
                <w:rFonts w:ascii="Arial" w:eastAsia="Arial" w:hAnsi="Arial" w:cs="Arial"/>
                <w:sz w:val="22"/>
                <w:szCs w:val="22"/>
                <w:highlight w:val="white"/>
              </w:rPr>
            </w:pPr>
            <w:r w:rsidRPr="00031021">
              <w:rPr>
                <w:rFonts w:ascii="Arial" w:eastAsia="Arial" w:hAnsi="Arial" w:cs="Arial"/>
                <w:color w:val="auto"/>
                <w:sz w:val="24"/>
                <w:szCs w:val="24"/>
              </w:rPr>
              <w:t>Redacted</w:t>
            </w:r>
          </w:p>
        </w:tc>
      </w:tr>
      <w:tr w:rsidR="00552E10" w14:paraId="47B4A810" w14:textId="77777777" w:rsidTr="006623F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3BDE6" w14:textId="7E88CCE6" w:rsidR="00552E10" w:rsidRDefault="00552E10" w:rsidP="00552E10">
            <w:pPr>
              <w:jc w:val="center"/>
              <w:rPr>
                <w:rFonts w:ascii="Arial" w:eastAsia="Arial" w:hAnsi="Arial" w:cs="Arial"/>
                <w:sz w:val="22"/>
                <w:szCs w:val="22"/>
                <w:highlight w:val="white"/>
              </w:rPr>
            </w:pPr>
            <w:r w:rsidRPr="009A57B6">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8F5AC" w14:textId="77777777" w:rsidR="00552E10" w:rsidRDefault="00552E10" w:rsidP="00552E10">
            <w:pPr>
              <w:jc w:val="center"/>
              <w:rPr>
                <w:rFonts w:ascii="Arial" w:eastAsia="Arial" w:hAnsi="Arial" w:cs="Arial"/>
                <w:sz w:val="22"/>
                <w:szCs w:val="22"/>
                <w:highlight w:val="white"/>
              </w:rPr>
            </w:pPr>
            <w:r>
              <w:rPr>
                <w:rFonts w:ascii="Arial" w:eastAsia="Arial" w:hAnsi="Arial" w:cs="Arial"/>
                <w:sz w:val="22"/>
                <w:szCs w:val="22"/>
                <w:highlight w:val="white"/>
              </w:rPr>
              <w:t>DDC Head of Operations</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5AE84" w14:textId="51B81347" w:rsidR="00552E10" w:rsidRDefault="00552E10" w:rsidP="00552E10">
            <w:pPr>
              <w:jc w:val="center"/>
              <w:rPr>
                <w:rFonts w:ascii="Arial" w:eastAsia="Arial" w:hAnsi="Arial" w:cs="Arial"/>
                <w:sz w:val="22"/>
                <w:szCs w:val="22"/>
                <w:highlight w:val="white"/>
              </w:rPr>
            </w:pPr>
            <w:r w:rsidRPr="00031021">
              <w:rPr>
                <w:rFonts w:ascii="Arial" w:eastAsia="Arial" w:hAnsi="Arial" w:cs="Arial"/>
                <w:color w:val="auto"/>
                <w:sz w:val="24"/>
                <w:szCs w:val="24"/>
              </w:rPr>
              <w:t>Redacted</w:t>
            </w:r>
          </w:p>
        </w:tc>
      </w:tr>
      <w:tr w:rsidR="00552E10" w14:paraId="3D954E00" w14:textId="77777777" w:rsidTr="006623F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4EFA9" w14:textId="12BA4F5D" w:rsidR="00552E10" w:rsidRDefault="00552E10" w:rsidP="00552E10">
            <w:pPr>
              <w:jc w:val="center"/>
              <w:rPr>
                <w:rFonts w:ascii="Arial" w:eastAsia="Arial" w:hAnsi="Arial" w:cs="Arial"/>
                <w:sz w:val="22"/>
                <w:szCs w:val="22"/>
                <w:highlight w:val="white"/>
              </w:rPr>
            </w:pPr>
            <w:r w:rsidRPr="009A57B6">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AF13F" w14:textId="6DA1436B" w:rsidR="00552E10" w:rsidRDefault="00552E10" w:rsidP="00552E10">
            <w:pPr>
              <w:jc w:val="center"/>
              <w:rPr>
                <w:rFonts w:ascii="Arial" w:eastAsia="Arial" w:hAnsi="Arial" w:cs="Arial"/>
                <w:sz w:val="22"/>
                <w:szCs w:val="22"/>
                <w:highlight w:val="white"/>
              </w:rPr>
            </w:pPr>
            <w:r>
              <w:rPr>
                <w:rFonts w:ascii="Arial" w:eastAsia="Arial" w:hAnsi="Arial" w:cs="Arial"/>
                <w:sz w:val="22"/>
                <w:szCs w:val="22"/>
                <w:highlight w:val="white"/>
              </w:rPr>
              <w:t>Client Relationship Director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5E956" w14:textId="2B6D7C21" w:rsidR="00552E10" w:rsidRDefault="00552E10" w:rsidP="00552E10">
            <w:pPr>
              <w:jc w:val="center"/>
              <w:rPr>
                <w:rFonts w:ascii="Arial" w:eastAsia="Arial" w:hAnsi="Arial" w:cs="Arial"/>
                <w:sz w:val="22"/>
                <w:szCs w:val="22"/>
                <w:highlight w:val="white"/>
              </w:rPr>
            </w:pPr>
            <w:r w:rsidRPr="00031021">
              <w:rPr>
                <w:rFonts w:ascii="Arial" w:eastAsia="Arial" w:hAnsi="Arial" w:cs="Arial"/>
                <w:color w:val="auto"/>
                <w:sz w:val="24"/>
                <w:szCs w:val="24"/>
              </w:rPr>
              <w:t>Redacted</w:t>
            </w:r>
          </w:p>
        </w:tc>
      </w:tr>
    </w:tbl>
    <w:p w14:paraId="78A04ACC" w14:textId="77777777" w:rsidR="006623F8" w:rsidRDefault="00624987">
      <w:pPr>
        <w:jc w:val="left"/>
        <w:rPr>
          <w:rFonts w:ascii="Arial" w:eastAsia="Arial" w:hAnsi="Arial" w:cs="Arial"/>
          <w:sz w:val="22"/>
          <w:szCs w:val="22"/>
        </w:rPr>
      </w:pPr>
      <w:r>
        <w:rPr>
          <w:rFonts w:ascii="Arial" w:eastAsia="Arial" w:hAnsi="Arial" w:cs="Arial"/>
          <w:b/>
          <w:sz w:val="22"/>
          <w:szCs w:val="22"/>
          <w:highlight w:val="white"/>
        </w:rPr>
        <w:t xml:space="preserve"> </w:t>
      </w:r>
    </w:p>
    <w:p w14:paraId="38625DE9" w14:textId="77777777" w:rsidR="006623F8" w:rsidRDefault="00624987">
      <w:pPr>
        <w:pStyle w:val="Heading1"/>
        <w:rPr>
          <w:rFonts w:ascii="Arial" w:eastAsia="Arial" w:hAnsi="Arial" w:cs="Arial"/>
          <w:sz w:val="22"/>
          <w:szCs w:val="22"/>
        </w:rPr>
      </w:pPr>
      <w:bookmarkStart w:id="18" w:name="_44sinio" w:colFirst="0" w:colLast="0"/>
      <w:bookmarkEnd w:id="18"/>
      <w:r>
        <w:rPr>
          <w:rFonts w:ascii="Arial" w:eastAsia="Arial" w:hAnsi="Arial" w:cs="Arial"/>
          <w:sz w:val="22"/>
          <w:szCs w:val="22"/>
        </w:rPr>
        <w:t>Sch 3.3        Deliverables</w:t>
      </w:r>
    </w:p>
    <w:p w14:paraId="30B97967" w14:textId="77777777" w:rsidR="006623F8" w:rsidRDefault="00624987">
      <w:pPr>
        <w:ind w:firstLine="720"/>
        <w:rPr>
          <w:rFonts w:ascii="Arial" w:eastAsia="Arial" w:hAnsi="Arial" w:cs="Arial"/>
          <w:sz w:val="22"/>
          <w:szCs w:val="22"/>
        </w:rPr>
      </w:pPr>
      <w:r>
        <w:rPr>
          <w:rFonts w:ascii="Arial" w:eastAsia="Arial" w:hAnsi="Arial" w:cs="Arial"/>
          <w:sz w:val="22"/>
          <w:szCs w:val="22"/>
          <w:highlight w:val="white"/>
        </w:rPr>
        <w:t xml:space="preserve">3.3.1           </w:t>
      </w:r>
    </w:p>
    <w:p w14:paraId="56734261" w14:textId="77777777" w:rsidR="006623F8" w:rsidRDefault="006623F8">
      <w:pPr>
        <w:ind w:firstLine="720"/>
        <w:rPr>
          <w:rFonts w:ascii="Arial" w:eastAsia="Arial" w:hAnsi="Arial" w:cs="Arial"/>
          <w:sz w:val="22"/>
          <w:szCs w:val="22"/>
        </w:rPr>
      </w:pPr>
    </w:p>
    <w:p w14:paraId="1EC6548A"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Work is placed in to the Digital Delivery Centres from a variety of Programmes both inside and outside of HMRC.</w:t>
      </w:r>
    </w:p>
    <w:p w14:paraId="39A5E8AE"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All Statements of Work and cost estimates will be agreed between HMRC and suppliers prior to commencement of work.  </w:t>
      </w:r>
    </w:p>
    <w:p w14:paraId="2CDC3E0B"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Scrum teams will be allocated work according to business priorities.</w:t>
      </w:r>
    </w:p>
    <w:p w14:paraId="1844F5E1"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For the purposes of the next 3 sprints (6 weeks), this work will cover five services, Anti Money Laundering Scheme (AMLS), Personal Tax Account (PTA), Relief at Source (RAS), Brexit Parcels and Trusts </w:t>
      </w:r>
    </w:p>
    <w:p w14:paraId="1BBD9DE2" w14:textId="77777777" w:rsidR="00552E10" w:rsidRDefault="00552E10" w:rsidP="00552E10">
      <w:pPr>
        <w:widowControl w:val="0"/>
        <w:ind w:left="1440"/>
        <w:rPr>
          <w:rFonts w:ascii="Arial" w:eastAsia="Arial" w:hAnsi="Arial" w:cs="Arial"/>
          <w:sz w:val="22"/>
          <w:szCs w:val="22"/>
          <w:highlight w:val="white"/>
        </w:rPr>
      </w:pPr>
      <w:bookmarkStart w:id="19" w:name="_GoBack"/>
      <w:bookmarkEnd w:id="19"/>
    </w:p>
    <w:p w14:paraId="0C9355EB" w14:textId="677F5A71" w:rsidR="006623F8" w:rsidRDefault="00552E10">
      <w:pPr>
        <w:widowControl w:val="0"/>
        <w:ind w:left="2892"/>
        <w:rPr>
          <w:rFonts w:ascii="Arial" w:eastAsia="Arial" w:hAnsi="Arial" w:cs="Arial"/>
          <w:color w:val="auto"/>
          <w:sz w:val="24"/>
          <w:szCs w:val="24"/>
        </w:rPr>
      </w:pPr>
      <w:r>
        <w:rPr>
          <w:rFonts w:ascii="Arial" w:eastAsia="Arial" w:hAnsi="Arial" w:cs="Arial"/>
          <w:color w:val="auto"/>
          <w:sz w:val="24"/>
          <w:szCs w:val="24"/>
        </w:rPr>
        <w:t>Redacted</w:t>
      </w:r>
    </w:p>
    <w:p w14:paraId="545EB21B" w14:textId="77777777" w:rsidR="00552E10" w:rsidRDefault="00552E10">
      <w:pPr>
        <w:widowControl w:val="0"/>
        <w:ind w:left="2892"/>
        <w:rPr>
          <w:rFonts w:ascii="Arial" w:eastAsia="Arial" w:hAnsi="Arial" w:cs="Arial"/>
          <w:sz w:val="22"/>
          <w:szCs w:val="22"/>
          <w:highlight w:val="white"/>
        </w:rPr>
      </w:pPr>
    </w:p>
    <w:p w14:paraId="0B53D943"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The work and outcomes (in detail) which is required for these teams is detailed in the attached schedules.</w:t>
      </w:r>
    </w:p>
    <w:p w14:paraId="2AC29E5B"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The supplier is responsible for the outcomes detailed in the schedules and </w:t>
      </w:r>
    </w:p>
    <w:p w14:paraId="0741D9AF"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Participate in regular contract review meetings, to be held at least quarterly, supplying appropriate performance metrics and the impact of senior skill sets. </w:t>
      </w:r>
    </w:p>
    <w:p w14:paraId="0448D323"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Select, supply and substitute, as required, suitably qualified and experienced resources to manage and deliver each service item/project. </w:t>
      </w:r>
    </w:p>
    <w:p w14:paraId="78D8A0E8"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Work collaboratively amongst scrum teams ensuring GDS standards are adhered to. </w:t>
      </w:r>
    </w:p>
    <w:p w14:paraId="29A1D127"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Manage the performance and attendance of all resources, ensuring all comply with HMRC’s Civil Service Code and standards of behavior.</w:t>
      </w:r>
    </w:p>
    <w:p w14:paraId="3FE19C29" w14:textId="77777777" w:rsidR="006623F8" w:rsidRDefault="00624987">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Understand and adhere to HMRC’s travel and subsistence process and policies, reporting or raising concerns where appropriate.</w:t>
      </w:r>
    </w:p>
    <w:p w14:paraId="4D30A650" w14:textId="77777777" w:rsidR="006623F8" w:rsidRDefault="00624987">
      <w:pPr>
        <w:widowControl w:val="0"/>
        <w:numPr>
          <w:ilvl w:val="0"/>
          <w:numId w:val="9"/>
        </w:numPr>
        <w:rPr>
          <w:rFonts w:ascii="Arial" w:eastAsia="Arial" w:hAnsi="Arial" w:cs="Arial"/>
          <w:sz w:val="22"/>
          <w:szCs w:val="22"/>
        </w:rPr>
      </w:pPr>
      <w:r>
        <w:rPr>
          <w:rFonts w:ascii="Arial" w:eastAsia="Arial" w:hAnsi="Arial" w:cs="Arial"/>
          <w:color w:val="0B0C0C"/>
          <w:sz w:val="22"/>
          <w:szCs w:val="22"/>
          <w:highlight w:val="white"/>
        </w:rPr>
        <w:t xml:space="preserve">Work with existing capabilities (from other suppliers as well as HMRC staff). </w:t>
      </w:r>
    </w:p>
    <w:p w14:paraId="5E692799" w14:textId="77777777" w:rsidR="006623F8" w:rsidRDefault="00624987">
      <w:pPr>
        <w:widowControl w:val="0"/>
        <w:numPr>
          <w:ilvl w:val="0"/>
          <w:numId w:val="9"/>
        </w:numPr>
        <w:rPr>
          <w:rFonts w:ascii="Arial" w:eastAsia="Arial" w:hAnsi="Arial" w:cs="Arial"/>
          <w:sz w:val="22"/>
          <w:szCs w:val="22"/>
        </w:rPr>
      </w:pPr>
      <w:r>
        <w:rPr>
          <w:rFonts w:ascii="Arial" w:eastAsia="Arial" w:hAnsi="Arial" w:cs="Arial"/>
          <w:color w:val="0B0C0C"/>
          <w:sz w:val="22"/>
          <w:szCs w:val="22"/>
          <w:highlight w:val="white"/>
        </w:rPr>
        <w:t>Assist HMRC in growing its own capability and will provide support for HMRC staff who come at all levels from apprentice through to senior management.</w:t>
      </w:r>
    </w:p>
    <w:p w14:paraId="0320FEF0" w14:textId="77777777" w:rsidR="006623F8" w:rsidRDefault="00624987">
      <w:pPr>
        <w:widowControl w:val="0"/>
        <w:numPr>
          <w:ilvl w:val="0"/>
          <w:numId w:val="9"/>
        </w:numPr>
        <w:rPr>
          <w:rFonts w:ascii="Arial" w:eastAsia="Arial" w:hAnsi="Arial" w:cs="Arial"/>
          <w:sz w:val="22"/>
          <w:szCs w:val="22"/>
        </w:rPr>
      </w:pPr>
      <w:r>
        <w:rPr>
          <w:rFonts w:ascii="Arial" w:eastAsia="Arial" w:hAnsi="Arial" w:cs="Arial"/>
          <w:sz w:val="22"/>
          <w:szCs w:val="22"/>
          <w:highlight w:val="white"/>
        </w:rPr>
        <w:t xml:space="preserve">Work collaboratively with HMRC in line with HMRC’s agile methodology, </w:t>
      </w:r>
      <w:r>
        <w:rPr>
          <w:rFonts w:ascii="Arial" w:eastAsia="Arial" w:hAnsi="Arial" w:cs="Arial"/>
          <w:color w:val="0B0C0C"/>
          <w:sz w:val="22"/>
          <w:szCs w:val="22"/>
          <w:highlight w:val="white"/>
        </w:rPr>
        <w:t>working in scrum teams and delivering in phased sprints on a variety of Programmes.</w:t>
      </w:r>
    </w:p>
    <w:p w14:paraId="23E0F550" w14:textId="77777777" w:rsidR="006623F8" w:rsidRDefault="00624987">
      <w:pPr>
        <w:widowControl w:val="0"/>
        <w:numPr>
          <w:ilvl w:val="0"/>
          <w:numId w:val="9"/>
        </w:numPr>
        <w:rPr>
          <w:rFonts w:ascii="Arial" w:eastAsia="Arial" w:hAnsi="Arial" w:cs="Arial"/>
          <w:sz w:val="22"/>
          <w:szCs w:val="22"/>
        </w:rPr>
      </w:pPr>
      <w:r>
        <w:rPr>
          <w:rFonts w:ascii="Arial" w:eastAsia="Arial" w:hAnsi="Arial" w:cs="Arial"/>
          <w:color w:val="0B0C0C"/>
          <w:sz w:val="22"/>
          <w:szCs w:val="22"/>
          <w:highlight w:val="white"/>
        </w:rPr>
        <w:t>Provide resource to HMRC that understand and work in line with CDIO’s values and cultural fit.</w:t>
      </w:r>
    </w:p>
    <w:p w14:paraId="082FB36B" w14:textId="77777777" w:rsidR="006623F8" w:rsidRDefault="00624987">
      <w:pPr>
        <w:widowControl w:val="0"/>
        <w:numPr>
          <w:ilvl w:val="0"/>
          <w:numId w:val="9"/>
        </w:numPr>
        <w:rPr>
          <w:rFonts w:ascii="Arial" w:eastAsia="Arial" w:hAnsi="Arial" w:cs="Arial"/>
          <w:sz w:val="22"/>
          <w:szCs w:val="22"/>
        </w:rPr>
      </w:pPr>
      <w:r>
        <w:rPr>
          <w:rFonts w:ascii="Arial" w:eastAsia="Arial" w:hAnsi="Arial" w:cs="Arial"/>
          <w:sz w:val="22"/>
          <w:szCs w:val="22"/>
          <w:highlight w:val="white"/>
        </w:rPr>
        <w:t xml:space="preserve">Iterate and improve HMRC’s services that have already been deployed in to the live environment, whether that </w:t>
      </w:r>
      <w:r>
        <w:rPr>
          <w:rFonts w:ascii="Arial" w:eastAsia="Arial" w:hAnsi="Arial" w:cs="Arial"/>
          <w:color w:val="0B0C0C"/>
          <w:sz w:val="22"/>
          <w:szCs w:val="22"/>
          <w:highlight w:val="white"/>
        </w:rPr>
        <w:t>Iteration is user driven or in response to legislative change.</w:t>
      </w:r>
    </w:p>
    <w:p w14:paraId="2902C094" w14:textId="77777777" w:rsidR="006623F8" w:rsidRDefault="006623F8">
      <w:pPr>
        <w:widowControl w:val="0"/>
        <w:ind w:left="720"/>
        <w:rPr>
          <w:rFonts w:ascii="Arial" w:eastAsia="Arial" w:hAnsi="Arial" w:cs="Arial"/>
          <w:sz w:val="22"/>
          <w:szCs w:val="22"/>
          <w:highlight w:val="white"/>
        </w:rPr>
      </w:pPr>
    </w:p>
    <w:p w14:paraId="69A2A3C9" w14:textId="77777777" w:rsidR="006623F8" w:rsidRDefault="006623F8">
      <w:pPr>
        <w:ind w:firstLine="720"/>
        <w:rPr>
          <w:rFonts w:ascii="Arial" w:eastAsia="Arial" w:hAnsi="Arial" w:cs="Arial"/>
          <w:sz w:val="22"/>
          <w:szCs w:val="22"/>
        </w:rPr>
      </w:pPr>
    </w:p>
    <w:p w14:paraId="1F7254CD" w14:textId="77777777" w:rsidR="006623F8" w:rsidRDefault="006623F8">
      <w:pPr>
        <w:rPr>
          <w:rFonts w:ascii="Arial" w:eastAsia="Arial" w:hAnsi="Arial" w:cs="Arial"/>
          <w:sz w:val="22"/>
          <w:szCs w:val="22"/>
        </w:rPr>
      </w:pPr>
    </w:p>
    <w:p w14:paraId="002BFCD7" w14:textId="77777777" w:rsidR="006623F8" w:rsidRDefault="00624987">
      <w:pPr>
        <w:pStyle w:val="Heading1"/>
        <w:spacing w:before="60" w:after="60"/>
        <w:ind w:left="-15" w:hanging="30"/>
        <w:rPr>
          <w:rFonts w:ascii="Arial" w:eastAsia="Arial" w:hAnsi="Arial" w:cs="Arial"/>
          <w:sz w:val="22"/>
          <w:szCs w:val="22"/>
        </w:rPr>
      </w:pPr>
      <w:bookmarkStart w:id="20" w:name="_2jxsxqh" w:colFirst="0" w:colLast="0"/>
      <w:bookmarkEnd w:id="20"/>
      <w:r>
        <w:rPr>
          <w:rFonts w:ascii="Arial" w:eastAsia="Arial" w:hAnsi="Arial" w:cs="Arial"/>
          <w:sz w:val="22"/>
          <w:szCs w:val="22"/>
        </w:rPr>
        <w:lastRenderedPageBreak/>
        <w:t>Sch 3.4</w:t>
      </w:r>
      <w:r>
        <w:rPr>
          <w:rFonts w:ascii="Arial" w:eastAsia="Arial" w:hAnsi="Arial" w:cs="Arial"/>
          <w:sz w:val="22"/>
          <w:szCs w:val="22"/>
        </w:rPr>
        <w:tab/>
      </w:r>
      <w:r>
        <w:rPr>
          <w:rFonts w:ascii="Arial" w:eastAsia="Arial" w:hAnsi="Arial" w:cs="Arial"/>
          <w:sz w:val="22"/>
          <w:szCs w:val="22"/>
          <w:highlight w:val="white"/>
        </w:rPr>
        <w:t xml:space="preserve">Call-Off </w:t>
      </w:r>
      <w:r>
        <w:rPr>
          <w:rFonts w:ascii="Arial" w:eastAsia="Arial" w:hAnsi="Arial" w:cs="Arial"/>
          <w:sz w:val="22"/>
          <w:szCs w:val="22"/>
        </w:rPr>
        <w:t>Contract Charges</w:t>
      </w:r>
    </w:p>
    <w:p w14:paraId="328F78B5" w14:textId="77777777" w:rsidR="006623F8" w:rsidRDefault="00624987">
      <w:pPr>
        <w:spacing w:before="60" w:after="60"/>
        <w:ind w:left="705" w:right="-30" w:firstLine="15"/>
        <w:rPr>
          <w:rFonts w:ascii="Arial" w:eastAsia="Arial" w:hAnsi="Arial" w:cs="Arial"/>
          <w:sz w:val="22"/>
          <w:szCs w:val="22"/>
        </w:rPr>
      </w:pPr>
      <w:r>
        <w:rPr>
          <w:rFonts w:ascii="Arial" w:eastAsia="Arial" w:hAnsi="Arial" w:cs="Arial"/>
          <w:sz w:val="22"/>
          <w:szCs w:val="22"/>
          <w:highlight w:val="white"/>
        </w:rPr>
        <w:t>3.4.1. For</w:t>
      </w:r>
      <w:r>
        <w:rPr>
          <w:rFonts w:ascii="Arial" w:eastAsia="Arial" w:hAnsi="Arial" w:cs="Arial"/>
          <w:sz w:val="22"/>
          <w:szCs w:val="22"/>
        </w:rPr>
        <w:t xml:space="preserve"> each individual Statement of Work (SOW), the applicable </w:t>
      </w:r>
      <w:r>
        <w:rPr>
          <w:rFonts w:ascii="Arial" w:eastAsia="Arial" w:hAnsi="Arial" w:cs="Arial"/>
          <w:sz w:val="22"/>
          <w:szCs w:val="22"/>
          <w:highlight w:val="white"/>
        </w:rPr>
        <w:t>Call-Off</w:t>
      </w:r>
      <w:r>
        <w:rPr>
          <w:rFonts w:ascii="Arial" w:eastAsia="Arial" w:hAnsi="Arial" w:cs="Arial"/>
          <w:b/>
          <w:sz w:val="22"/>
          <w:szCs w:val="22"/>
          <w:highlight w:val="white"/>
        </w:rPr>
        <w:t xml:space="preserve"> </w:t>
      </w:r>
      <w:r>
        <w:rPr>
          <w:rFonts w:ascii="Arial" w:eastAsia="Arial" w:hAnsi="Arial" w:cs="Arial"/>
          <w:sz w:val="22"/>
          <w:szCs w:val="22"/>
        </w:rPr>
        <w:t>Contract Charges (in accordance with the charging method in the Order Form) will be calculated using all of the following:</w:t>
      </w:r>
    </w:p>
    <w:p w14:paraId="45167EDD" w14:textId="77777777" w:rsidR="006623F8" w:rsidRDefault="006623F8">
      <w:pPr>
        <w:spacing w:before="60" w:after="60"/>
        <w:ind w:left="-15" w:right="-30"/>
        <w:rPr>
          <w:rFonts w:ascii="Arial" w:eastAsia="Arial" w:hAnsi="Arial" w:cs="Arial"/>
          <w:sz w:val="22"/>
          <w:szCs w:val="22"/>
        </w:rPr>
      </w:pPr>
    </w:p>
    <w:p w14:paraId="0B0DB49D" w14:textId="77777777" w:rsidR="006623F8" w:rsidRDefault="00624987">
      <w:pPr>
        <w:numPr>
          <w:ilvl w:val="0"/>
          <w:numId w:val="31"/>
        </w:numPr>
        <w:ind w:left="1110" w:right="-30" w:hanging="360"/>
        <w:contextualSpacing/>
        <w:rPr>
          <w:sz w:val="22"/>
          <w:szCs w:val="22"/>
        </w:rPr>
      </w:pPr>
      <w:r>
        <w:rPr>
          <w:rFonts w:ascii="Arial" w:eastAsia="Arial" w:hAnsi="Arial" w:cs="Arial"/>
          <w:sz w:val="22"/>
          <w:szCs w:val="22"/>
        </w:rPr>
        <w:t>the agreed relevant rates for Supplier staff or facilities, which are inclusive of any applicable expenses and exclusive of VAT and which were submitted to the Buyer during the Further Competition that resulted in the award of this Call-Off Contract.</w:t>
      </w:r>
    </w:p>
    <w:p w14:paraId="27D693B9" w14:textId="77777777" w:rsidR="006623F8" w:rsidRDefault="00624987">
      <w:pPr>
        <w:numPr>
          <w:ilvl w:val="0"/>
          <w:numId w:val="31"/>
        </w:numPr>
        <w:ind w:left="1110" w:right="-30" w:hanging="360"/>
        <w:contextualSpacing/>
        <w:rPr>
          <w:sz w:val="22"/>
          <w:szCs w:val="22"/>
        </w:rPr>
      </w:pPr>
      <w:r>
        <w:rPr>
          <w:rFonts w:ascii="Arial" w:eastAsia="Arial" w:hAnsi="Arial" w:cs="Arial"/>
          <w:sz w:val="22"/>
          <w:szCs w:val="22"/>
          <w:highlight w:val="white"/>
        </w:rPr>
        <w:t>the number of days, or pro rata for every part of a day, that Supplier staff or facilities will be actively providing the Services during the term of the SOW.</w:t>
      </w:r>
    </w:p>
    <w:p w14:paraId="6DEDEBE2" w14:textId="77777777" w:rsidR="006623F8" w:rsidRDefault="00624987">
      <w:pPr>
        <w:numPr>
          <w:ilvl w:val="0"/>
          <w:numId w:val="31"/>
        </w:numPr>
        <w:ind w:left="1110" w:right="-30" w:hanging="360"/>
        <w:contextualSpacing/>
        <w:rPr>
          <w:sz w:val="22"/>
          <w:szCs w:val="22"/>
          <w:highlight w:val="white"/>
        </w:rPr>
      </w:pPr>
      <w:r>
        <w:rPr>
          <w:rFonts w:ascii="Arial" w:eastAsia="Arial" w:hAnsi="Arial" w:cs="Arial"/>
          <w:sz w:val="22"/>
          <w:szCs w:val="22"/>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2"/>
          <w:szCs w:val="22"/>
        </w:rPr>
        <w:t>prior written approval from the Buyer</w:t>
      </w:r>
      <w:r>
        <w:rPr>
          <w:rFonts w:ascii="Arial" w:eastAsia="Arial" w:hAnsi="Arial" w:cs="Arial"/>
          <w:sz w:val="22"/>
          <w:szCs w:val="22"/>
          <w:highlight w:val="white"/>
        </w:rPr>
        <w:t xml:space="preserve"> before applying any contingency margin.</w:t>
      </w:r>
    </w:p>
    <w:p w14:paraId="5B7F2879" w14:textId="77777777" w:rsidR="006623F8" w:rsidRDefault="006623F8">
      <w:pPr>
        <w:spacing w:before="60" w:after="60"/>
        <w:ind w:right="-30"/>
        <w:jc w:val="left"/>
        <w:rPr>
          <w:rFonts w:ascii="Arial" w:eastAsia="Arial" w:hAnsi="Arial" w:cs="Arial"/>
          <w:sz w:val="22"/>
          <w:szCs w:val="22"/>
        </w:rPr>
      </w:pPr>
    </w:p>
    <w:p w14:paraId="38408F09" w14:textId="77777777" w:rsidR="006623F8" w:rsidRDefault="00624987">
      <w:pPr>
        <w:spacing w:before="60"/>
        <w:ind w:left="720" w:right="-30"/>
        <w:jc w:val="left"/>
        <w:rPr>
          <w:rFonts w:ascii="Arial" w:eastAsia="Arial" w:hAnsi="Arial" w:cs="Arial"/>
          <w:sz w:val="22"/>
          <w:szCs w:val="22"/>
        </w:rPr>
      </w:pPr>
      <w:r>
        <w:rPr>
          <w:rFonts w:ascii="Arial" w:eastAsia="Arial" w:hAnsi="Arial" w:cs="Arial"/>
          <w:sz w:val="22"/>
          <w:szCs w:val="22"/>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1FBC2762" w14:textId="77777777" w:rsidR="006623F8" w:rsidRDefault="006623F8">
      <w:pPr>
        <w:spacing w:before="60"/>
        <w:ind w:right="-30"/>
        <w:jc w:val="left"/>
        <w:rPr>
          <w:rFonts w:ascii="Arial" w:eastAsia="Arial" w:hAnsi="Arial" w:cs="Arial"/>
          <w:sz w:val="22"/>
          <w:szCs w:val="22"/>
        </w:rPr>
      </w:pPr>
    </w:p>
    <w:p w14:paraId="103FAFA6" w14:textId="77777777" w:rsidR="006623F8" w:rsidRDefault="00624987">
      <w:pPr>
        <w:spacing w:before="60"/>
        <w:ind w:left="720" w:right="-30"/>
        <w:jc w:val="left"/>
        <w:rPr>
          <w:rFonts w:ascii="Arial" w:eastAsia="Arial" w:hAnsi="Arial" w:cs="Arial"/>
          <w:sz w:val="22"/>
          <w:szCs w:val="22"/>
        </w:rPr>
      </w:pPr>
      <w:r>
        <w:rPr>
          <w:rFonts w:ascii="Arial" w:eastAsia="Arial" w:hAnsi="Arial" w:cs="Arial"/>
          <w:sz w:val="22"/>
          <w:szCs w:val="22"/>
          <w:highlight w:val="white"/>
        </w:rPr>
        <w:t xml:space="preserve">The detailed breakdown for the provision of Services during the term of the SOW will include (but will not be limited to): </w:t>
      </w:r>
    </w:p>
    <w:p w14:paraId="76422CFF" w14:textId="77777777" w:rsidR="006623F8" w:rsidRDefault="00624987">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a role description per Supplier Staff;</w:t>
      </w:r>
    </w:p>
    <w:p w14:paraId="63C52D98" w14:textId="77777777" w:rsidR="006623F8" w:rsidRDefault="00624987">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a facilities description;</w:t>
      </w:r>
    </w:p>
    <w:p w14:paraId="1E72FCE8" w14:textId="77777777" w:rsidR="006623F8" w:rsidRDefault="00624987">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the agreed relevant rate per day;</w:t>
      </w:r>
    </w:p>
    <w:p w14:paraId="3C5D1E35" w14:textId="77777777" w:rsidR="006623F8" w:rsidRDefault="00624987">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any expenses charged per day, which are in line with the Buyer’s expenses policy (if applicable);</w:t>
      </w:r>
    </w:p>
    <w:p w14:paraId="5B5CAD7F" w14:textId="77777777" w:rsidR="006623F8" w:rsidRDefault="00624987">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the number of days, or pro rata for every part day, they will be actively providing the Services during the term of the SOW; and</w:t>
      </w:r>
    </w:p>
    <w:p w14:paraId="0D78BD9A" w14:textId="77777777" w:rsidR="006623F8" w:rsidRDefault="00624987">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the total cost per role / facility</w:t>
      </w:r>
    </w:p>
    <w:p w14:paraId="6C0E75F7" w14:textId="77777777" w:rsidR="006623F8" w:rsidRDefault="006623F8">
      <w:pPr>
        <w:spacing w:before="60"/>
        <w:ind w:right="-30"/>
        <w:jc w:val="left"/>
        <w:rPr>
          <w:rFonts w:ascii="Arial" w:eastAsia="Arial" w:hAnsi="Arial" w:cs="Arial"/>
          <w:sz w:val="22"/>
          <w:szCs w:val="22"/>
        </w:rPr>
      </w:pPr>
    </w:p>
    <w:p w14:paraId="01D06757" w14:textId="77777777" w:rsidR="006623F8" w:rsidRDefault="00624987">
      <w:pPr>
        <w:spacing w:before="60"/>
        <w:ind w:left="720" w:right="-30"/>
        <w:jc w:val="left"/>
        <w:rPr>
          <w:rFonts w:ascii="Arial" w:eastAsia="Arial" w:hAnsi="Arial" w:cs="Arial"/>
          <w:sz w:val="22"/>
          <w:szCs w:val="22"/>
        </w:rPr>
      </w:pPr>
      <w:r>
        <w:rPr>
          <w:rFonts w:ascii="Arial" w:eastAsia="Arial" w:hAnsi="Arial" w:cs="Arial"/>
          <w:sz w:val="22"/>
          <w:szCs w:val="22"/>
          <w:highlight w:val="white"/>
        </w:rPr>
        <w:t>The Supplier will also provide a summary which is to include:</w:t>
      </w:r>
    </w:p>
    <w:p w14:paraId="33192995" w14:textId="77777777" w:rsidR="006623F8" w:rsidRDefault="00624987">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Total value of this SOW</w:t>
      </w:r>
    </w:p>
    <w:p w14:paraId="675CFCB7" w14:textId="77777777" w:rsidR="006623F8" w:rsidRDefault="00624987">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Overall Call-Off Contract value</w:t>
      </w:r>
    </w:p>
    <w:p w14:paraId="7557E32D" w14:textId="77777777" w:rsidR="006623F8" w:rsidRDefault="00624987">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Remainder of value under overall Call-Off Contract Charge</w:t>
      </w:r>
    </w:p>
    <w:p w14:paraId="47B3285D" w14:textId="77777777" w:rsidR="006623F8" w:rsidRDefault="00624987">
      <w:pPr>
        <w:spacing w:before="60"/>
        <w:ind w:left="1416" w:right="-30" w:hanging="5"/>
        <w:jc w:val="left"/>
        <w:rPr>
          <w:rFonts w:ascii="Arial" w:eastAsia="Arial" w:hAnsi="Arial" w:cs="Arial"/>
          <w:sz w:val="22"/>
          <w:szCs w:val="22"/>
        </w:rPr>
      </w:pPr>
      <w:r>
        <w:rPr>
          <w:rFonts w:ascii="Arial" w:eastAsia="Arial" w:hAnsi="Arial" w:cs="Arial"/>
          <w:sz w:val="22"/>
          <w:szCs w:val="22"/>
          <w:highlight w:val="white"/>
        </w:rPr>
        <w:tab/>
        <w:t xml:space="preserve">Where: </w:t>
      </w:r>
    </w:p>
    <w:p w14:paraId="3F204ABB" w14:textId="77777777" w:rsidR="006623F8" w:rsidRDefault="00624987">
      <w:pPr>
        <w:spacing w:before="60"/>
        <w:ind w:left="1416" w:right="-30" w:hanging="5"/>
        <w:jc w:val="left"/>
        <w:rPr>
          <w:rFonts w:ascii="Arial" w:eastAsia="Arial" w:hAnsi="Arial" w:cs="Arial"/>
          <w:sz w:val="22"/>
          <w:szCs w:val="22"/>
        </w:rPr>
      </w:pPr>
      <w:r>
        <w:rPr>
          <w:rFonts w:ascii="Arial" w:eastAsia="Arial" w:hAnsi="Arial" w:cs="Arial"/>
          <w:sz w:val="22"/>
          <w:szCs w:val="22"/>
          <w:highlight w:val="white"/>
        </w:rPr>
        <w:t>Remainder of value under overall Call-Off Contract Charge = overall Call-Off Contract value - sum of total value of all SOWs invoiced</w:t>
      </w:r>
    </w:p>
    <w:p w14:paraId="54DFC4B2" w14:textId="77777777" w:rsidR="006623F8" w:rsidRDefault="00624987">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Whether there is any risk of exceeding Overall Call-Off Contract value (and thereby requiring a Contract Change Note (CCN) to continue delivery of Services)</w:t>
      </w:r>
    </w:p>
    <w:p w14:paraId="2789B58F" w14:textId="77777777" w:rsidR="006623F8" w:rsidRDefault="006623F8">
      <w:pPr>
        <w:spacing w:before="60"/>
        <w:ind w:right="-30"/>
        <w:jc w:val="left"/>
        <w:rPr>
          <w:rFonts w:ascii="Arial" w:eastAsia="Arial" w:hAnsi="Arial" w:cs="Arial"/>
          <w:sz w:val="22"/>
          <w:szCs w:val="22"/>
        </w:rPr>
      </w:pPr>
    </w:p>
    <w:p w14:paraId="69070112" w14:textId="77777777" w:rsidR="006623F8" w:rsidRDefault="00624987">
      <w:pPr>
        <w:spacing w:before="60" w:after="60"/>
        <w:ind w:left="720" w:right="-30"/>
        <w:jc w:val="left"/>
        <w:rPr>
          <w:rFonts w:ascii="Arial" w:eastAsia="Arial" w:hAnsi="Arial" w:cs="Arial"/>
          <w:sz w:val="22"/>
          <w:szCs w:val="22"/>
        </w:rPr>
      </w:pPr>
      <w:r>
        <w:rPr>
          <w:rFonts w:ascii="Arial" w:eastAsia="Arial" w:hAnsi="Arial" w:cs="Arial"/>
          <w:sz w:val="22"/>
          <w:szCs w:val="22"/>
          <w:highlight w:val="white"/>
        </w:rPr>
        <w:t>3.4.3 If a capped or fixed price has been agreed for a SOW:</w:t>
      </w:r>
    </w:p>
    <w:p w14:paraId="4CC0EC60" w14:textId="77777777" w:rsidR="006623F8" w:rsidRDefault="00624987">
      <w:pPr>
        <w:numPr>
          <w:ilvl w:val="0"/>
          <w:numId w:val="16"/>
        </w:numPr>
        <w:ind w:left="1110" w:right="-30" w:hanging="360"/>
        <w:contextualSpacing/>
        <w:jc w:val="left"/>
        <w:rPr>
          <w:sz w:val="22"/>
          <w:szCs w:val="22"/>
          <w:highlight w:val="white"/>
        </w:rPr>
      </w:pPr>
      <w:r>
        <w:rPr>
          <w:rFonts w:ascii="Arial" w:eastAsia="Arial" w:hAnsi="Arial" w:cs="Arial"/>
          <w:sz w:val="22"/>
          <w:szCs w:val="22"/>
          <w:highlight w:val="white"/>
        </w:rPr>
        <w:t>The Supplier will continue at its own cost and expense to provide the Services even where the agreed price has been exceeded; and</w:t>
      </w:r>
    </w:p>
    <w:p w14:paraId="2038FABD" w14:textId="77777777" w:rsidR="006623F8" w:rsidRDefault="00624987">
      <w:pPr>
        <w:numPr>
          <w:ilvl w:val="0"/>
          <w:numId w:val="16"/>
        </w:numPr>
        <w:ind w:left="1110" w:right="-30" w:hanging="360"/>
        <w:contextualSpacing/>
        <w:jc w:val="left"/>
        <w:rPr>
          <w:sz w:val="22"/>
          <w:szCs w:val="22"/>
          <w:highlight w:val="white"/>
        </w:rPr>
      </w:pPr>
      <w:r>
        <w:rPr>
          <w:rFonts w:ascii="Arial" w:eastAsia="Arial" w:hAnsi="Arial" w:cs="Arial"/>
          <w:sz w:val="22"/>
          <w:szCs w:val="22"/>
          <w:highlight w:val="white"/>
        </w:rPr>
        <w:t>The Buyer will have no obligation or liability to pay for the cost of any Services delivered relating to this order after the agreed price has been exceeded.</w:t>
      </w:r>
    </w:p>
    <w:p w14:paraId="44F7F2A9" w14:textId="77777777" w:rsidR="006623F8" w:rsidRDefault="006623F8">
      <w:pPr>
        <w:spacing w:before="60" w:after="60"/>
        <w:ind w:right="-30"/>
        <w:jc w:val="left"/>
        <w:rPr>
          <w:rFonts w:ascii="Arial" w:eastAsia="Arial" w:hAnsi="Arial" w:cs="Arial"/>
          <w:sz w:val="22"/>
          <w:szCs w:val="22"/>
        </w:rPr>
      </w:pPr>
    </w:p>
    <w:p w14:paraId="77251A9A" w14:textId="77777777" w:rsidR="006623F8" w:rsidRDefault="00624987">
      <w:pPr>
        <w:spacing w:before="60"/>
        <w:ind w:left="720" w:right="-30"/>
        <w:jc w:val="left"/>
        <w:rPr>
          <w:rFonts w:ascii="Arial" w:eastAsia="Arial" w:hAnsi="Arial" w:cs="Arial"/>
          <w:sz w:val="22"/>
          <w:szCs w:val="22"/>
          <w:highlight w:val="white"/>
        </w:rPr>
      </w:pPr>
      <w:r>
        <w:rPr>
          <w:rFonts w:ascii="Arial" w:eastAsia="Arial" w:hAnsi="Arial" w:cs="Arial"/>
          <w:sz w:val="22"/>
          <w:szCs w:val="22"/>
          <w:highlight w:val="white"/>
        </w:rPr>
        <w:t xml:space="preserve">3.4.4 Risks or contingencies will be included in the Charges. The Parties agree that the following assumptions, representations, risks and contingencies will apply in relation to the Charges: </w:t>
      </w:r>
    </w:p>
    <w:p w14:paraId="657A84A6" w14:textId="77777777" w:rsidR="006623F8" w:rsidRDefault="00624987">
      <w:pPr>
        <w:spacing w:before="60"/>
        <w:ind w:left="720" w:right="-30"/>
        <w:jc w:val="left"/>
        <w:rPr>
          <w:rFonts w:ascii="Arial" w:eastAsia="Arial" w:hAnsi="Arial" w:cs="Arial"/>
          <w:sz w:val="22"/>
          <w:szCs w:val="22"/>
        </w:rPr>
      </w:pPr>
      <w:r>
        <w:rPr>
          <w:rFonts w:ascii="Arial" w:eastAsia="Arial" w:hAnsi="Arial" w:cs="Arial"/>
          <w:sz w:val="22"/>
          <w:szCs w:val="22"/>
          <w:highlight w:val="white"/>
        </w:rPr>
        <w:lastRenderedPageBreak/>
        <w:t>The charges shown are the maximum rates chargeable during the contract term</w:t>
      </w:r>
      <w:r>
        <w:rPr>
          <w:rFonts w:ascii="Arial" w:eastAsia="Arial" w:hAnsi="Arial" w:cs="Arial"/>
          <w:sz w:val="22"/>
          <w:szCs w:val="22"/>
        </w:rPr>
        <w:t>, the rates may be reduced in agreement with both parties, but cannot be increased.</w:t>
      </w:r>
    </w:p>
    <w:p w14:paraId="283FB424" w14:textId="77777777" w:rsidR="006623F8" w:rsidRDefault="006623F8">
      <w:pPr>
        <w:spacing w:before="60"/>
        <w:ind w:right="-30"/>
        <w:jc w:val="left"/>
        <w:rPr>
          <w:rFonts w:ascii="Arial" w:eastAsia="Arial" w:hAnsi="Arial" w:cs="Arial"/>
          <w:sz w:val="22"/>
          <w:szCs w:val="22"/>
        </w:rPr>
      </w:pPr>
    </w:p>
    <w:p w14:paraId="2EEE88C5" w14:textId="77777777" w:rsidR="006623F8" w:rsidRDefault="00624987">
      <w:pPr>
        <w:spacing w:before="60" w:after="60"/>
        <w:ind w:left="720" w:right="-30"/>
        <w:jc w:val="left"/>
        <w:rPr>
          <w:rFonts w:ascii="Arial" w:eastAsia="Arial" w:hAnsi="Arial" w:cs="Arial"/>
          <w:sz w:val="22"/>
          <w:szCs w:val="22"/>
        </w:rPr>
      </w:pPr>
      <w:r>
        <w:rPr>
          <w:rFonts w:ascii="Arial" w:eastAsia="Arial" w:hAnsi="Arial" w:cs="Arial"/>
          <w:sz w:val="22"/>
          <w:szCs w:val="22"/>
          <w:highlight w:val="white"/>
        </w:rPr>
        <w:t>3.4.5 Any changes to the Supplier Staff (not applicable to Lot 3 Services) should be agreed with the Buyer and covered by a separate SOW where it cannot be accommodated within an existing SOW.</w:t>
      </w:r>
    </w:p>
    <w:p w14:paraId="1001B02E" w14:textId="77777777" w:rsidR="006623F8" w:rsidRDefault="006623F8">
      <w:pPr>
        <w:spacing w:before="60" w:after="60"/>
        <w:ind w:right="-30"/>
        <w:jc w:val="left"/>
        <w:rPr>
          <w:rFonts w:ascii="Arial" w:eastAsia="Arial" w:hAnsi="Arial" w:cs="Arial"/>
          <w:sz w:val="22"/>
          <w:szCs w:val="22"/>
        </w:rPr>
      </w:pPr>
    </w:p>
    <w:p w14:paraId="2BD09A8C" w14:textId="77777777" w:rsidR="006623F8" w:rsidRDefault="00624987">
      <w:pPr>
        <w:spacing w:before="60" w:after="60"/>
        <w:ind w:right="-30" w:firstLine="720"/>
        <w:jc w:val="left"/>
        <w:rPr>
          <w:rFonts w:ascii="Arial" w:eastAsia="Arial" w:hAnsi="Arial" w:cs="Arial"/>
          <w:sz w:val="22"/>
          <w:szCs w:val="22"/>
        </w:rPr>
      </w:pPr>
      <w:r>
        <w:rPr>
          <w:rFonts w:ascii="Arial" w:eastAsia="Arial" w:hAnsi="Arial" w:cs="Arial"/>
          <w:sz w:val="22"/>
          <w:szCs w:val="22"/>
          <w:highlight w:val="white"/>
        </w:rPr>
        <w:t>3.4.6 Multiple SOWs can operate concurrently.</w:t>
      </w:r>
    </w:p>
    <w:p w14:paraId="7CC5AB6C" w14:textId="77777777" w:rsidR="006623F8" w:rsidRDefault="006623F8">
      <w:pPr>
        <w:spacing w:before="60" w:after="60"/>
        <w:ind w:left="720" w:right="-30"/>
        <w:jc w:val="left"/>
        <w:rPr>
          <w:rFonts w:ascii="Arial" w:eastAsia="Arial" w:hAnsi="Arial" w:cs="Arial"/>
          <w:sz w:val="22"/>
          <w:szCs w:val="22"/>
        </w:rPr>
      </w:pPr>
    </w:p>
    <w:p w14:paraId="464E41C6" w14:textId="77777777" w:rsidR="006623F8" w:rsidRDefault="00624987">
      <w:pPr>
        <w:spacing w:before="60" w:after="60"/>
        <w:ind w:left="720" w:right="-30"/>
        <w:jc w:val="left"/>
        <w:rPr>
          <w:rFonts w:ascii="Arial" w:eastAsia="Arial" w:hAnsi="Arial" w:cs="Arial"/>
          <w:sz w:val="22"/>
          <w:szCs w:val="22"/>
        </w:rPr>
      </w:pPr>
      <w:r>
        <w:rPr>
          <w:rFonts w:ascii="Arial" w:eastAsia="Arial" w:hAnsi="Arial" w:cs="Arial"/>
          <w:sz w:val="22"/>
          <w:szCs w:val="22"/>
          <w:highlight w:val="white"/>
        </w:rPr>
        <w:t>3.4.7 The Supplier will keep accurate records of the time spent by the Supplier staff in providing the services and will provide records to the Buyer for inspection on request (not applicable to Lot 3 Services)</w:t>
      </w:r>
    </w:p>
    <w:p w14:paraId="433E265E" w14:textId="77777777" w:rsidR="006623F8" w:rsidRDefault="006623F8">
      <w:pPr>
        <w:spacing w:before="60" w:after="60"/>
        <w:ind w:left="-15" w:hanging="30"/>
        <w:rPr>
          <w:rFonts w:ascii="Arial" w:eastAsia="Arial" w:hAnsi="Arial" w:cs="Arial"/>
          <w:sz w:val="22"/>
          <w:szCs w:val="22"/>
        </w:rPr>
      </w:pPr>
    </w:p>
    <w:p w14:paraId="4252AB08" w14:textId="77777777" w:rsidR="006623F8" w:rsidRDefault="00624987">
      <w:pPr>
        <w:pStyle w:val="Heading1"/>
        <w:spacing w:before="60" w:after="60"/>
        <w:ind w:hanging="720"/>
        <w:rPr>
          <w:rFonts w:ascii="Arial" w:eastAsia="Arial" w:hAnsi="Arial" w:cs="Arial"/>
          <w:sz w:val="22"/>
          <w:szCs w:val="22"/>
        </w:rPr>
      </w:pPr>
      <w:bookmarkStart w:id="21" w:name="_z337ya" w:colFirst="0" w:colLast="0"/>
      <w:bookmarkEnd w:id="21"/>
      <w:r>
        <w:rPr>
          <w:rFonts w:ascii="Arial" w:eastAsia="Arial" w:hAnsi="Arial" w:cs="Arial"/>
          <w:sz w:val="22"/>
          <w:szCs w:val="22"/>
          <w:highlight w:val="yellow"/>
        </w:rPr>
        <w:tab/>
      </w:r>
      <w:r>
        <w:rPr>
          <w:rFonts w:ascii="Arial" w:eastAsia="Arial" w:hAnsi="Arial" w:cs="Arial"/>
          <w:sz w:val="22"/>
          <w:szCs w:val="22"/>
        </w:rPr>
        <w:t>Sch 3.5. Call-Off Contract Extension Period</w:t>
      </w:r>
    </w:p>
    <w:p w14:paraId="7878254C" w14:textId="77777777" w:rsidR="006623F8" w:rsidRDefault="00624987">
      <w:pPr>
        <w:pStyle w:val="Heading1"/>
        <w:spacing w:before="60" w:after="60"/>
        <w:ind w:left="720"/>
        <w:rPr>
          <w:rFonts w:ascii="Arial" w:eastAsia="Arial" w:hAnsi="Arial" w:cs="Arial"/>
          <w:sz w:val="22"/>
          <w:szCs w:val="22"/>
        </w:rPr>
      </w:pPr>
      <w:bookmarkStart w:id="22" w:name="_3j2qqm3" w:colFirst="0" w:colLast="0"/>
      <w:bookmarkEnd w:id="22"/>
      <w:r>
        <w:rPr>
          <w:rFonts w:ascii="Arial" w:eastAsia="Arial" w:hAnsi="Arial" w:cs="Arial"/>
          <w:b w:val="0"/>
          <w:sz w:val="22"/>
          <w:szCs w:val="22"/>
          <w:highlight w:val="white"/>
        </w:rPr>
        <w:tab/>
        <w:t>Where the Buyer has specified an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w:t>
      </w:r>
      <w:r>
        <w:rPr>
          <w:rFonts w:ascii="Arial" w:eastAsia="Arial" w:hAnsi="Arial" w:cs="Arial"/>
          <w:b w:val="0"/>
          <w:sz w:val="22"/>
          <w:szCs w:val="22"/>
          <w:highlight w:val="yellow"/>
        </w:rPr>
        <w:t xml:space="preserve"> </w:t>
      </w:r>
      <w:r>
        <w:rPr>
          <w:rFonts w:ascii="Arial" w:eastAsia="Arial" w:hAnsi="Arial" w:cs="Arial"/>
          <w:sz w:val="22"/>
          <w:szCs w:val="22"/>
          <w:highlight w:val="yellow"/>
        </w:rPr>
        <w:br/>
      </w:r>
    </w:p>
    <w:p w14:paraId="343BDB2E" w14:textId="77777777" w:rsidR="006623F8" w:rsidRDefault="006623F8">
      <w:pPr>
        <w:pStyle w:val="Heading1"/>
        <w:spacing w:before="60" w:after="60"/>
        <w:ind w:hanging="720"/>
        <w:rPr>
          <w:rFonts w:ascii="Arial" w:eastAsia="Arial" w:hAnsi="Arial" w:cs="Arial"/>
          <w:sz w:val="22"/>
          <w:szCs w:val="22"/>
        </w:rPr>
      </w:pPr>
      <w:bookmarkStart w:id="23" w:name="_1y810tw" w:colFirst="0" w:colLast="0"/>
      <w:bookmarkEnd w:id="23"/>
    </w:p>
    <w:p w14:paraId="7754563D" w14:textId="77777777" w:rsidR="006623F8" w:rsidRDefault="00624987">
      <w:pPr>
        <w:pStyle w:val="Heading1"/>
        <w:spacing w:before="60" w:after="60"/>
        <w:ind w:left="720"/>
        <w:rPr>
          <w:rFonts w:ascii="Arial" w:eastAsia="Arial" w:hAnsi="Arial" w:cs="Arial"/>
          <w:sz w:val="22"/>
          <w:szCs w:val="22"/>
        </w:rPr>
      </w:pPr>
      <w:bookmarkStart w:id="24" w:name="_4i7ojhp" w:colFirst="0" w:colLast="0"/>
      <w:bookmarkEnd w:id="24"/>
      <w:r>
        <w:rPr>
          <w:rFonts w:ascii="Arial" w:eastAsia="Arial" w:hAnsi="Arial" w:cs="Arial"/>
          <w:sz w:val="22"/>
          <w:szCs w:val="22"/>
        </w:rPr>
        <w:t>Sch 3.6. Agreement of statement of works</w:t>
      </w:r>
    </w:p>
    <w:p w14:paraId="797D5CE4" w14:textId="77777777" w:rsidR="006623F8" w:rsidRDefault="006623F8">
      <w:pPr>
        <w:spacing w:before="60" w:after="60"/>
        <w:ind w:hanging="720"/>
        <w:rPr>
          <w:rFonts w:ascii="Arial" w:eastAsia="Arial" w:hAnsi="Arial" w:cs="Arial"/>
          <w:sz w:val="22"/>
          <w:szCs w:val="22"/>
        </w:rPr>
      </w:pPr>
    </w:p>
    <w:tbl>
      <w:tblPr>
        <w:tblStyle w:val="af"/>
        <w:tblW w:w="9020" w:type="dxa"/>
        <w:tblInd w:w="-345" w:type="dxa"/>
        <w:tblLayout w:type="fixed"/>
        <w:tblLook w:val="0000" w:firstRow="0" w:lastRow="0" w:firstColumn="0" w:lastColumn="0" w:noHBand="0" w:noVBand="0"/>
      </w:tblPr>
      <w:tblGrid>
        <w:gridCol w:w="9020"/>
      </w:tblGrid>
      <w:tr w:rsidR="006623F8" w14:paraId="53FCC54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5961850C" w14:textId="77777777" w:rsidR="006623F8" w:rsidRDefault="00624987">
            <w:pPr>
              <w:spacing w:before="60" w:after="60"/>
              <w:ind w:left="720"/>
              <w:rPr>
                <w:rFonts w:ascii="Arial" w:eastAsia="Arial" w:hAnsi="Arial" w:cs="Arial"/>
                <w:sz w:val="22"/>
                <w:szCs w:val="22"/>
              </w:rPr>
            </w:pPr>
            <w:r>
              <w:rPr>
                <w:rFonts w:ascii="Arial" w:eastAsia="Arial" w:hAnsi="Arial" w:cs="Arial"/>
                <w:sz w:val="22"/>
                <w:szCs w:val="22"/>
              </w:rPr>
              <w:t>BY SIGNING this SOW, the parties agree to be bound by the terms and conditions set out herein:</w:t>
            </w:r>
          </w:p>
          <w:p w14:paraId="0D39FEB2" w14:textId="77777777" w:rsidR="006623F8" w:rsidRDefault="00624987">
            <w:pPr>
              <w:spacing w:before="60" w:after="60"/>
              <w:ind w:hanging="720"/>
              <w:rPr>
                <w:rFonts w:ascii="Arial" w:eastAsia="Arial" w:hAnsi="Arial" w:cs="Arial"/>
                <w:sz w:val="22"/>
                <w:szCs w:val="22"/>
              </w:rPr>
            </w:pPr>
            <w:r>
              <w:rPr>
                <w:rFonts w:ascii="Arial" w:eastAsia="Arial" w:hAnsi="Arial" w:cs="Arial"/>
                <w:sz w:val="22"/>
                <w:szCs w:val="22"/>
              </w:rPr>
              <w:t xml:space="preserve"> </w:t>
            </w:r>
          </w:p>
          <w:tbl>
            <w:tblPr>
              <w:tblStyle w:val="ad"/>
              <w:tblW w:w="9020" w:type="dxa"/>
              <w:tblLayout w:type="fixed"/>
              <w:tblLook w:val="0000" w:firstRow="0" w:lastRow="0" w:firstColumn="0" w:lastColumn="0" w:noHBand="0" w:noVBand="0"/>
            </w:tblPr>
            <w:tblGrid>
              <w:gridCol w:w="2600"/>
              <w:gridCol w:w="6420"/>
            </w:tblGrid>
            <w:tr w:rsidR="006623F8" w14:paraId="0566A7F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04ECA445" w14:textId="77777777" w:rsidR="006623F8" w:rsidRDefault="00624987">
                  <w:pPr>
                    <w:keepNext/>
                    <w:spacing w:before="60" w:after="60"/>
                    <w:ind w:left="142"/>
                    <w:rPr>
                      <w:rFonts w:ascii="Arial" w:eastAsia="Arial" w:hAnsi="Arial" w:cs="Arial"/>
                      <w:sz w:val="22"/>
                      <w:szCs w:val="22"/>
                    </w:rPr>
                  </w:pPr>
                  <w:r>
                    <w:rPr>
                      <w:rFonts w:ascii="Arial" w:eastAsia="Arial" w:hAnsi="Arial" w:cs="Arial"/>
                      <w:b/>
                      <w:sz w:val="22"/>
                      <w:szCs w:val="22"/>
                    </w:rPr>
                    <w:t>For and on behalf of the Supplier:</w:t>
                  </w:r>
                </w:p>
              </w:tc>
            </w:tr>
            <w:tr w:rsidR="006623F8" w14:paraId="6D2B65DC"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E473BDF" w14:textId="77777777" w:rsidR="006623F8" w:rsidRDefault="00624987">
                  <w:pPr>
                    <w:keepNext/>
                    <w:spacing w:before="60" w:after="60"/>
                    <w:ind w:left="142"/>
                    <w:rPr>
                      <w:rFonts w:ascii="Arial" w:eastAsia="Arial" w:hAnsi="Arial" w:cs="Arial"/>
                      <w:sz w:val="22"/>
                      <w:szCs w:val="22"/>
                    </w:rPr>
                  </w:pPr>
                  <w:r>
                    <w:rPr>
                      <w:rFonts w:ascii="Arial" w:eastAsia="Arial" w:hAnsi="Arial" w:cs="Arial"/>
                      <w:sz w:val="22"/>
                      <w:szCs w:val="22"/>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1DD0C53D" w14:textId="77777777" w:rsidR="006623F8" w:rsidRDefault="006623F8">
                  <w:pPr>
                    <w:keepNext/>
                    <w:spacing w:before="60" w:after="60"/>
                    <w:ind w:left="142"/>
                    <w:rPr>
                      <w:rFonts w:ascii="Arial" w:eastAsia="Arial" w:hAnsi="Arial" w:cs="Arial"/>
                      <w:sz w:val="22"/>
                      <w:szCs w:val="22"/>
                    </w:rPr>
                  </w:pPr>
                </w:p>
              </w:tc>
            </w:tr>
            <w:tr w:rsidR="006623F8" w14:paraId="4A19E727"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4EFABAC" w14:textId="77777777" w:rsidR="006623F8" w:rsidRDefault="00624987">
                  <w:pPr>
                    <w:keepNext/>
                    <w:spacing w:before="60" w:after="60"/>
                    <w:ind w:left="142"/>
                    <w:rPr>
                      <w:rFonts w:ascii="Arial" w:eastAsia="Arial" w:hAnsi="Arial" w:cs="Arial"/>
                      <w:sz w:val="22"/>
                      <w:szCs w:val="22"/>
                    </w:rPr>
                  </w:pPr>
                  <w:r>
                    <w:rPr>
                      <w:rFonts w:ascii="Arial" w:eastAsia="Arial" w:hAnsi="Arial" w:cs="Arial"/>
                      <w:sz w:val="22"/>
                      <w:szCs w:val="22"/>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6999BDF9" w14:textId="77777777" w:rsidR="006623F8" w:rsidRDefault="00624987">
                  <w:pPr>
                    <w:keepNext/>
                    <w:spacing w:before="60" w:after="60"/>
                    <w:ind w:left="142"/>
                    <w:rPr>
                      <w:rFonts w:ascii="Arial" w:eastAsia="Arial" w:hAnsi="Arial" w:cs="Arial"/>
                      <w:sz w:val="22"/>
                      <w:szCs w:val="22"/>
                    </w:rPr>
                  </w:pPr>
                  <w:r>
                    <w:rPr>
                      <w:rFonts w:ascii="Arial" w:eastAsia="Arial" w:hAnsi="Arial" w:cs="Arial"/>
                      <w:noProof/>
                      <w:sz w:val="22"/>
                      <w:szCs w:val="22"/>
                    </w:rPr>
                    <w:drawing>
                      <wp:inline distT="0" distB="0" distL="114300" distR="114300" wp14:anchorId="69A00C2C" wp14:editId="3BFFDE75">
                        <wp:extent cx="1980338" cy="638175"/>
                        <wp:effectExtent l="0" t="0" r="0" b="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2"/>
                      <w:szCs w:val="22"/>
                    </w:rPr>
                    <w:t xml:space="preserve"> </w:t>
                  </w:r>
                </w:p>
              </w:tc>
            </w:tr>
          </w:tbl>
          <w:p w14:paraId="5EC59A02" w14:textId="77777777" w:rsidR="006623F8" w:rsidRDefault="006623F8">
            <w:pPr>
              <w:spacing w:before="60" w:after="60"/>
              <w:ind w:hanging="720"/>
              <w:rPr>
                <w:rFonts w:ascii="Arial" w:eastAsia="Arial" w:hAnsi="Arial" w:cs="Arial"/>
                <w:sz w:val="22"/>
                <w:szCs w:val="22"/>
              </w:rPr>
            </w:pPr>
          </w:p>
          <w:tbl>
            <w:tblPr>
              <w:tblStyle w:val="ae"/>
              <w:tblW w:w="9020" w:type="dxa"/>
              <w:tblLayout w:type="fixed"/>
              <w:tblLook w:val="0000" w:firstRow="0" w:lastRow="0" w:firstColumn="0" w:lastColumn="0" w:noHBand="0" w:noVBand="0"/>
            </w:tblPr>
            <w:tblGrid>
              <w:gridCol w:w="2600"/>
              <w:gridCol w:w="6420"/>
            </w:tblGrid>
            <w:tr w:rsidR="006623F8" w14:paraId="1764C1D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5DB22C92" w14:textId="77777777" w:rsidR="006623F8" w:rsidRDefault="00624987">
                  <w:pPr>
                    <w:keepNext/>
                    <w:spacing w:before="60" w:after="60"/>
                    <w:ind w:left="142"/>
                    <w:rPr>
                      <w:rFonts w:ascii="Arial" w:eastAsia="Arial" w:hAnsi="Arial" w:cs="Arial"/>
                      <w:sz w:val="22"/>
                      <w:szCs w:val="22"/>
                    </w:rPr>
                  </w:pPr>
                  <w:r>
                    <w:rPr>
                      <w:rFonts w:ascii="Arial" w:eastAsia="Arial" w:hAnsi="Arial" w:cs="Arial"/>
                      <w:b/>
                      <w:sz w:val="22"/>
                      <w:szCs w:val="22"/>
                    </w:rPr>
                    <w:t>For and on behalf of the departmental Buyer:</w:t>
                  </w:r>
                </w:p>
              </w:tc>
            </w:tr>
            <w:tr w:rsidR="006623F8" w14:paraId="22FD539A"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F6C5488" w14:textId="77777777" w:rsidR="006623F8" w:rsidRDefault="00624987">
                  <w:pPr>
                    <w:keepNext/>
                    <w:spacing w:before="60" w:after="60"/>
                    <w:ind w:left="142"/>
                    <w:rPr>
                      <w:rFonts w:ascii="Arial" w:eastAsia="Arial" w:hAnsi="Arial" w:cs="Arial"/>
                      <w:sz w:val="22"/>
                      <w:szCs w:val="22"/>
                    </w:rPr>
                  </w:pPr>
                  <w:r>
                    <w:rPr>
                      <w:rFonts w:ascii="Arial" w:eastAsia="Arial" w:hAnsi="Arial" w:cs="Arial"/>
                      <w:sz w:val="22"/>
                      <w:szCs w:val="22"/>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9F3A492" w14:textId="77777777" w:rsidR="006623F8" w:rsidRDefault="006623F8">
                  <w:pPr>
                    <w:keepNext/>
                    <w:spacing w:before="60" w:after="60"/>
                    <w:ind w:left="142"/>
                    <w:rPr>
                      <w:rFonts w:ascii="Arial" w:eastAsia="Arial" w:hAnsi="Arial" w:cs="Arial"/>
                      <w:sz w:val="22"/>
                      <w:szCs w:val="22"/>
                    </w:rPr>
                  </w:pPr>
                </w:p>
              </w:tc>
            </w:tr>
            <w:tr w:rsidR="006623F8" w14:paraId="49FA4AC5"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B7CF743" w14:textId="77777777" w:rsidR="006623F8" w:rsidRDefault="00624987">
                  <w:pPr>
                    <w:keepNext/>
                    <w:spacing w:before="60" w:after="60"/>
                    <w:ind w:left="142"/>
                    <w:rPr>
                      <w:rFonts w:ascii="Arial" w:eastAsia="Arial" w:hAnsi="Arial" w:cs="Arial"/>
                      <w:sz w:val="22"/>
                      <w:szCs w:val="22"/>
                    </w:rPr>
                  </w:pPr>
                  <w:r>
                    <w:rPr>
                      <w:rFonts w:ascii="Arial" w:eastAsia="Arial" w:hAnsi="Arial" w:cs="Arial"/>
                      <w:sz w:val="22"/>
                      <w:szCs w:val="22"/>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3426A7A6" w14:textId="77777777" w:rsidR="006623F8" w:rsidRDefault="00624987">
                  <w:pPr>
                    <w:keepNext/>
                    <w:spacing w:before="60" w:after="60"/>
                    <w:ind w:left="142"/>
                    <w:rPr>
                      <w:rFonts w:ascii="Arial" w:eastAsia="Arial" w:hAnsi="Arial" w:cs="Arial"/>
                      <w:sz w:val="22"/>
                      <w:szCs w:val="22"/>
                    </w:rPr>
                  </w:pPr>
                  <w:r>
                    <w:rPr>
                      <w:rFonts w:ascii="Arial" w:eastAsia="Arial" w:hAnsi="Arial" w:cs="Arial"/>
                      <w:noProof/>
                      <w:sz w:val="22"/>
                      <w:szCs w:val="22"/>
                    </w:rPr>
                    <w:drawing>
                      <wp:inline distT="0" distB="0" distL="114300" distR="114300" wp14:anchorId="62060C9D" wp14:editId="1D1EC245">
                        <wp:extent cx="1980338" cy="638175"/>
                        <wp:effectExtent l="0" t="0" r="0" 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Pr>
                      <w:rFonts w:ascii="Arial" w:eastAsia="Arial" w:hAnsi="Arial" w:cs="Arial"/>
                      <w:sz w:val="22"/>
                      <w:szCs w:val="22"/>
                    </w:rPr>
                    <w:t xml:space="preserve"> </w:t>
                  </w:r>
                </w:p>
              </w:tc>
            </w:tr>
          </w:tbl>
          <w:p w14:paraId="22133BA3" w14:textId="77777777" w:rsidR="006623F8" w:rsidRDefault="006623F8">
            <w:pPr>
              <w:tabs>
                <w:tab w:val="left" w:pos="3261"/>
                <w:tab w:val="left" w:pos="3686"/>
              </w:tabs>
              <w:spacing w:before="60" w:after="60"/>
              <w:jc w:val="center"/>
              <w:rPr>
                <w:rFonts w:ascii="Arial" w:eastAsia="Arial" w:hAnsi="Arial" w:cs="Arial"/>
                <w:sz w:val="22"/>
                <w:szCs w:val="22"/>
              </w:rPr>
            </w:pPr>
          </w:p>
          <w:p w14:paraId="56E3AE69" w14:textId="77777777" w:rsidR="006623F8" w:rsidRDefault="00624987">
            <w:pPr>
              <w:spacing w:before="60" w:after="60"/>
              <w:jc w:val="left"/>
              <w:rPr>
                <w:rFonts w:ascii="Arial" w:eastAsia="Arial" w:hAnsi="Arial" w:cs="Arial"/>
                <w:sz w:val="22"/>
                <w:szCs w:val="22"/>
              </w:rPr>
            </w:pPr>
            <w:r>
              <w:rPr>
                <w:rFonts w:ascii="Arial" w:eastAsia="Arial" w:hAnsi="Arial" w:cs="Arial"/>
                <w:sz w:val="22"/>
                <w:szCs w:val="22"/>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77A6D5F2" w14:textId="77777777" w:rsidR="006623F8" w:rsidRDefault="006623F8">
            <w:pPr>
              <w:spacing w:before="60" w:after="60"/>
              <w:jc w:val="left"/>
              <w:rPr>
                <w:rFonts w:ascii="Arial" w:eastAsia="Arial" w:hAnsi="Arial" w:cs="Arial"/>
                <w:sz w:val="22"/>
                <w:szCs w:val="22"/>
              </w:rPr>
            </w:pPr>
          </w:p>
          <w:p w14:paraId="566AA304" w14:textId="77777777" w:rsidR="006623F8" w:rsidRDefault="00624987">
            <w:pPr>
              <w:spacing w:before="60" w:after="60"/>
              <w:jc w:val="left"/>
              <w:rPr>
                <w:rFonts w:ascii="Arial" w:eastAsia="Arial" w:hAnsi="Arial" w:cs="Arial"/>
                <w:sz w:val="22"/>
                <w:szCs w:val="22"/>
              </w:rPr>
            </w:pPr>
            <w:r>
              <w:rPr>
                <w:rFonts w:ascii="Arial" w:eastAsia="Arial" w:hAnsi="Arial" w:cs="Arial"/>
                <w:sz w:val="22"/>
                <w:szCs w:val="22"/>
              </w:rPr>
              <w:t>If you exceed the overall Call-Off Contract value and Supplier Staff are still required to deliver the services, then a contract change note (CCN) must be raised, explaining the reason(s) for the extension.</w:t>
            </w:r>
          </w:p>
        </w:tc>
      </w:tr>
    </w:tbl>
    <w:p w14:paraId="2328A25D" w14:textId="77777777" w:rsidR="006623F8" w:rsidRDefault="006623F8">
      <w:pPr>
        <w:keepNext/>
        <w:keepLines/>
        <w:spacing w:before="60"/>
        <w:jc w:val="left"/>
        <w:rPr>
          <w:rFonts w:ascii="Arial" w:eastAsia="Arial" w:hAnsi="Arial" w:cs="Arial"/>
          <w:sz w:val="22"/>
          <w:szCs w:val="22"/>
        </w:rPr>
      </w:pPr>
    </w:p>
    <w:p w14:paraId="68E98966" w14:textId="77777777" w:rsidR="006623F8" w:rsidRDefault="00624987">
      <w:pPr>
        <w:pStyle w:val="Heading1"/>
        <w:spacing w:before="60"/>
        <w:jc w:val="left"/>
        <w:rPr>
          <w:rFonts w:ascii="Arial" w:eastAsia="Arial" w:hAnsi="Arial" w:cs="Arial"/>
          <w:sz w:val="22"/>
          <w:szCs w:val="22"/>
        </w:rPr>
      </w:pPr>
      <w:bookmarkStart w:id="25" w:name="_2xcytpi" w:colFirst="0" w:colLast="0"/>
      <w:bookmarkEnd w:id="25"/>
      <w:r>
        <w:rPr>
          <w:rFonts w:ascii="Arial" w:eastAsia="Arial" w:hAnsi="Arial" w:cs="Arial"/>
          <w:sz w:val="22"/>
          <w:szCs w:val="22"/>
        </w:rPr>
        <w:t xml:space="preserve">Schedule 4 - </w:t>
      </w:r>
      <w:r>
        <w:rPr>
          <w:rFonts w:ascii="Arial" w:eastAsia="Arial" w:hAnsi="Arial" w:cs="Arial"/>
          <w:sz w:val="22"/>
          <w:szCs w:val="22"/>
          <w:highlight w:val="white"/>
        </w:rPr>
        <w:t>Contract</w:t>
      </w:r>
      <w:r>
        <w:rPr>
          <w:rFonts w:ascii="Arial" w:eastAsia="Arial" w:hAnsi="Arial" w:cs="Arial"/>
          <w:sz w:val="22"/>
          <w:szCs w:val="22"/>
        </w:rPr>
        <w:t xml:space="preserve"> Change </w:t>
      </w:r>
      <w:r>
        <w:rPr>
          <w:rFonts w:ascii="Arial" w:eastAsia="Arial" w:hAnsi="Arial" w:cs="Arial"/>
          <w:sz w:val="22"/>
          <w:szCs w:val="22"/>
          <w:highlight w:val="white"/>
        </w:rPr>
        <w:t>Notice</w:t>
      </w:r>
      <w:r>
        <w:rPr>
          <w:rFonts w:ascii="Arial" w:eastAsia="Arial" w:hAnsi="Arial" w:cs="Arial"/>
          <w:sz w:val="22"/>
          <w:szCs w:val="22"/>
        </w:rPr>
        <w:t xml:space="preserve"> (</w:t>
      </w:r>
      <w:r>
        <w:rPr>
          <w:rFonts w:ascii="Arial" w:eastAsia="Arial" w:hAnsi="Arial" w:cs="Arial"/>
          <w:sz w:val="22"/>
          <w:szCs w:val="22"/>
          <w:highlight w:val="white"/>
        </w:rPr>
        <w:t>CCN</w:t>
      </w:r>
      <w:r>
        <w:rPr>
          <w:rFonts w:ascii="Arial" w:eastAsia="Arial" w:hAnsi="Arial" w:cs="Arial"/>
          <w:sz w:val="22"/>
          <w:szCs w:val="22"/>
        </w:rPr>
        <w:t>)</w:t>
      </w:r>
    </w:p>
    <w:p w14:paraId="6248F00F" w14:textId="77777777" w:rsidR="006623F8" w:rsidRDefault="006623F8">
      <w:pPr>
        <w:keepNext/>
        <w:keepLines/>
        <w:spacing w:before="60"/>
        <w:jc w:val="left"/>
        <w:rPr>
          <w:rFonts w:ascii="Arial" w:eastAsia="Arial" w:hAnsi="Arial" w:cs="Arial"/>
          <w:sz w:val="22"/>
          <w:szCs w:val="22"/>
        </w:rPr>
      </w:pPr>
    </w:p>
    <w:p w14:paraId="232E5FC5"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Order Form reference for the Call-Off Contract being varied:</w:t>
      </w:r>
    </w:p>
    <w:p w14:paraId="451CC6C2" w14:textId="77777777" w:rsidR="006623F8" w:rsidRDefault="006623F8">
      <w:pPr>
        <w:spacing w:before="60" w:after="60"/>
        <w:ind w:left="142"/>
        <w:rPr>
          <w:rFonts w:ascii="Arial" w:eastAsia="Arial" w:hAnsi="Arial" w:cs="Arial"/>
          <w:sz w:val="22"/>
          <w:szCs w:val="22"/>
        </w:rPr>
      </w:pPr>
    </w:p>
    <w:p w14:paraId="7C01D12C"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BETWEEN:</w:t>
      </w:r>
    </w:p>
    <w:tbl>
      <w:tblPr>
        <w:tblStyle w:val="af0"/>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6623F8" w14:paraId="7E7093BE"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6CC276DF" w14:textId="77777777" w:rsidR="006623F8" w:rsidRDefault="00624987">
            <w:pPr>
              <w:spacing w:before="60" w:after="60"/>
              <w:ind w:left="1276"/>
              <w:rPr>
                <w:rFonts w:ascii="Arial" w:eastAsia="Arial" w:hAnsi="Arial" w:cs="Arial"/>
                <w:sz w:val="22"/>
                <w:szCs w:val="22"/>
              </w:rPr>
            </w:pPr>
            <w:r>
              <w:rPr>
                <w:rFonts w:ascii="Arial" w:eastAsia="Arial" w:hAnsi="Arial" w:cs="Arial"/>
                <w:b/>
                <w:sz w:val="22"/>
                <w:szCs w:val="22"/>
              </w:rPr>
              <w:t xml:space="preserve">Buyer Full Name  </w:t>
            </w:r>
            <w:r>
              <w:rPr>
                <w:rFonts w:ascii="Arial" w:eastAsia="Arial" w:hAnsi="Arial" w:cs="Arial"/>
                <w:sz w:val="22"/>
                <w:szCs w:val="22"/>
              </w:rPr>
              <w:t>("</w:t>
            </w:r>
            <w:r>
              <w:rPr>
                <w:rFonts w:ascii="Arial" w:eastAsia="Arial" w:hAnsi="Arial" w:cs="Arial"/>
                <w:b/>
                <w:sz w:val="22"/>
                <w:szCs w:val="22"/>
              </w:rPr>
              <w:t>the Buyer"</w:t>
            </w:r>
            <w:r>
              <w:rPr>
                <w:rFonts w:ascii="Arial" w:eastAsia="Arial" w:hAnsi="Arial" w:cs="Arial"/>
                <w:sz w:val="22"/>
                <w:szCs w:val="22"/>
              </w:rPr>
              <w:t>)</w:t>
            </w:r>
          </w:p>
          <w:p w14:paraId="7B574CCF" w14:textId="77777777" w:rsidR="006623F8" w:rsidRDefault="006623F8">
            <w:pPr>
              <w:spacing w:before="60" w:after="60"/>
              <w:ind w:left="1276"/>
              <w:rPr>
                <w:rFonts w:ascii="Arial" w:eastAsia="Arial" w:hAnsi="Arial" w:cs="Arial"/>
                <w:sz w:val="22"/>
                <w:szCs w:val="22"/>
              </w:rPr>
            </w:pPr>
          </w:p>
          <w:p w14:paraId="5F2A8E85" w14:textId="77777777" w:rsidR="006623F8" w:rsidRDefault="00624987">
            <w:pPr>
              <w:spacing w:before="60" w:after="60"/>
              <w:ind w:left="1276"/>
              <w:rPr>
                <w:rFonts w:ascii="Arial" w:eastAsia="Arial" w:hAnsi="Arial" w:cs="Arial"/>
                <w:sz w:val="22"/>
                <w:szCs w:val="22"/>
              </w:rPr>
            </w:pPr>
            <w:r>
              <w:rPr>
                <w:rFonts w:ascii="Arial" w:eastAsia="Arial" w:hAnsi="Arial" w:cs="Arial"/>
                <w:sz w:val="22"/>
                <w:szCs w:val="22"/>
              </w:rPr>
              <w:t>and</w:t>
            </w:r>
          </w:p>
          <w:p w14:paraId="7EAA5EC0" w14:textId="77777777" w:rsidR="006623F8" w:rsidRDefault="006623F8">
            <w:pPr>
              <w:spacing w:before="60" w:after="60"/>
              <w:ind w:left="1276"/>
              <w:rPr>
                <w:rFonts w:ascii="Arial" w:eastAsia="Arial" w:hAnsi="Arial" w:cs="Arial"/>
                <w:sz w:val="22"/>
                <w:szCs w:val="22"/>
              </w:rPr>
            </w:pPr>
          </w:p>
          <w:p w14:paraId="6901F52B" w14:textId="77777777" w:rsidR="006623F8" w:rsidRDefault="00624987">
            <w:pPr>
              <w:spacing w:before="60" w:after="60"/>
              <w:ind w:left="1276"/>
              <w:rPr>
                <w:rFonts w:ascii="Arial" w:eastAsia="Arial" w:hAnsi="Arial" w:cs="Arial"/>
                <w:sz w:val="22"/>
                <w:szCs w:val="22"/>
              </w:rPr>
            </w:pPr>
            <w:r>
              <w:rPr>
                <w:rFonts w:ascii="Arial" w:eastAsia="Arial" w:hAnsi="Arial" w:cs="Arial"/>
                <w:b/>
                <w:sz w:val="22"/>
                <w:szCs w:val="22"/>
              </w:rPr>
              <w:t xml:space="preserve">Supplier Full Name </w:t>
            </w:r>
            <w:r>
              <w:rPr>
                <w:rFonts w:ascii="Arial" w:eastAsia="Arial" w:hAnsi="Arial" w:cs="Arial"/>
                <w:sz w:val="22"/>
                <w:szCs w:val="22"/>
              </w:rPr>
              <w:t>(</w:t>
            </w:r>
            <w:r>
              <w:rPr>
                <w:rFonts w:ascii="Arial" w:eastAsia="Arial" w:hAnsi="Arial" w:cs="Arial"/>
                <w:b/>
                <w:sz w:val="22"/>
                <w:szCs w:val="22"/>
              </w:rPr>
              <w:t>"the Supplier"</w:t>
            </w:r>
            <w:r>
              <w:rPr>
                <w:rFonts w:ascii="Arial" w:eastAsia="Arial" w:hAnsi="Arial" w:cs="Arial"/>
                <w:sz w:val="22"/>
                <w:szCs w:val="22"/>
              </w:rPr>
              <w:t>)</w:t>
            </w:r>
          </w:p>
          <w:p w14:paraId="0B27518F" w14:textId="77777777" w:rsidR="006623F8" w:rsidRDefault="006623F8">
            <w:pPr>
              <w:spacing w:before="60" w:after="60"/>
              <w:ind w:left="142"/>
              <w:rPr>
                <w:rFonts w:ascii="Arial" w:eastAsia="Arial" w:hAnsi="Arial" w:cs="Arial"/>
                <w:sz w:val="22"/>
                <w:szCs w:val="22"/>
              </w:rPr>
            </w:pPr>
          </w:p>
        </w:tc>
      </w:tr>
    </w:tbl>
    <w:p w14:paraId="3FE0D416" w14:textId="77777777" w:rsidR="006623F8" w:rsidRDefault="00624987">
      <w:pPr>
        <w:keepNext/>
        <w:numPr>
          <w:ilvl w:val="0"/>
          <w:numId w:val="24"/>
        </w:numPr>
        <w:ind w:left="567" w:hanging="425"/>
        <w:contextualSpacing/>
        <w:rPr>
          <w:rFonts w:ascii="Arial" w:eastAsia="Arial" w:hAnsi="Arial" w:cs="Arial"/>
          <w:sz w:val="22"/>
          <w:szCs w:val="22"/>
        </w:rPr>
      </w:pPr>
      <w:r>
        <w:rPr>
          <w:rFonts w:ascii="Arial" w:eastAsia="Arial" w:hAnsi="Arial" w:cs="Arial"/>
          <w:sz w:val="22"/>
          <w:szCs w:val="22"/>
        </w:rPr>
        <w:t xml:space="preserve">The Call-Off Contract is varied as follows and shall take effect on the date signed by both Parties: </w:t>
      </w:r>
    </w:p>
    <w:p w14:paraId="2F3537C5" w14:textId="77777777" w:rsidR="006623F8" w:rsidRDefault="00624987">
      <w:pPr>
        <w:keepNext/>
        <w:spacing w:before="60" w:after="60"/>
        <w:ind w:left="567"/>
        <w:rPr>
          <w:rFonts w:ascii="Arial" w:eastAsia="Arial" w:hAnsi="Arial" w:cs="Arial"/>
          <w:sz w:val="22"/>
          <w:szCs w:val="22"/>
        </w:rPr>
      </w:pPr>
      <w:r>
        <w:rPr>
          <w:rFonts w:ascii="Arial" w:eastAsia="Arial" w:hAnsi="Arial" w:cs="Arial"/>
          <w:b/>
          <w:i/>
          <w:sz w:val="22"/>
          <w:szCs w:val="22"/>
        </w:rPr>
        <w:t>Guidance Note:  Insert full details of the change including:</w:t>
      </w:r>
    </w:p>
    <w:p w14:paraId="27A949FF" w14:textId="77777777" w:rsidR="006623F8" w:rsidRDefault="00624987">
      <w:pPr>
        <w:keepNext/>
        <w:spacing w:before="60" w:after="60"/>
        <w:ind w:left="567"/>
        <w:rPr>
          <w:rFonts w:ascii="Arial" w:eastAsia="Arial" w:hAnsi="Arial" w:cs="Arial"/>
          <w:sz w:val="22"/>
          <w:szCs w:val="22"/>
        </w:rPr>
      </w:pPr>
      <w:r>
        <w:rPr>
          <w:rFonts w:ascii="Arial" w:eastAsia="Arial" w:hAnsi="Arial" w:cs="Arial"/>
          <w:b/>
          <w:i/>
          <w:sz w:val="22"/>
          <w:szCs w:val="22"/>
        </w:rPr>
        <w:t>Reason for the change;</w:t>
      </w:r>
    </w:p>
    <w:p w14:paraId="248895C7" w14:textId="77777777" w:rsidR="006623F8" w:rsidRDefault="00624987">
      <w:pPr>
        <w:keepNext/>
        <w:spacing w:before="60" w:after="60"/>
        <w:ind w:left="567"/>
        <w:rPr>
          <w:rFonts w:ascii="Arial" w:eastAsia="Arial" w:hAnsi="Arial" w:cs="Arial"/>
          <w:sz w:val="22"/>
          <w:szCs w:val="22"/>
        </w:rPr>
      </w:pPr>
      <w:r>
        <w:rPr>
          <w:rFonts w:ascii="Arial" w:eastAsia="Arial" w:hAnsi="Arial" w:cs="Arial"/>
          <w:b/>
          <w:i/>
          <w:sz w:val="22"/>
          <w:szCs w:val="22"/>
        </w:rPr>
        <w:t>Full Details of the proposed change;</w:t>
      </w:r>
    </w:p>
    <w:p w14:paraId="26E6BA7A" w14:textId="77777777" w:rsidR="006623F8" w:rsidRDefault="00624987">
      <w:pPr>
        <w:keepNext/>
        <w:spacing w:before="60" w:after="60"/>
        <w:ind w:left="567"/>
        <w:rPr>
          <w:rFonts w:ascii="Arial" w:eastAsia="Arial" w:hAnsi="Arial" w:cs="Arial"/>
          <w:sz w:val="22"/>
          <w:szCs w:val="22"/>
        </w:rPr>
      </w:pPr>
      <w:r>
        <w:rPr>
          <w:rFonts w:ascii="Arial" w:eastAsia="Arial" w:hAnsi="Arial" w:cs="Arial"/>
          <w:b/>
          <w:i/>
          <w:sz w:val="22"/>
          <w:szCs w:val="22"/>
        </w:rPr>
        <w:t xml:space="preserve">Likely impact, if any, of the change on other aspects of the Call-Off Contract; </w:t>
      </w:r>
    </w:p>
    <w:p w14:paraId="7C8CA339" w14:textId="77777777" w:rsidR="006623F8" w:rsidRDefault="006623F8">
      <w:pPr>
        <w:keepNext/>
        <w:spacing w:before="60" w:after="60"/>
        <w:rPr>
          <w:rFonts w:ascii="Arial" w:eastAsia="Arial" w:hAnsi="Arial" w:cs="Arial"/>
          <w:sz w:val="22"/>
          <w:szCs w:val="22"/>
        </w:rPr>
      </w:pPr>
    </w:p>
    <w:p w14:paraId="3A5EB7CB" w14:textId="77777777" w:rsidR="006623F8" w:rsidRDefault="00624987">
      <w:pPr>
        <w:keepNext/>
        <w:numPr>
          <w:ilvl w:val="0"/>
          <w:numId w:val="24"/>
        </w:numPr>
        <w:ind w:left="567" w:hanging="425"/>
        <w:contextualSpacing/>
        <w:rPr>
          <w:rFonts w:ascii="Arial" w:eastAsia="Arial" w:hAnsi="Arial" w:cs="Arial"/>
          <w:sz w:val="22"/>
          <w:szCs w:val="22"/>
        </w:rPr>
      </w:pPr>
      <w:r>
        <w:rPr>
          <w:rFonts w:ascii="Arial" w:eastAsia="Arial" w:hAnsi="Arial" w:cs="Arial"/>
          <w:sz w:val="22"/>
          <w:szCs w:val="22"/>
        </w:rPr>
        <w:t>Words and expressions in this Contract Change Notice shall have the meanings given to them in the Call-Off Contract.</w:t>
      </w:r>
    </w:p>
    <w:p w14:paraId="5EBDCAC6" w14:textId="77777777" w:rsidR="006623F8" w:rsidRDefault="006623F8">
      <w:pPr>
        <w:keepNext/>
        <w:spacing w:before="60" w:after="60"/>
        <w:ind w:left="567"/>
        <w:rPr>
          <w:rFonts w:ascii="Arial" w:eastAsia="Arial" w:hAnsi="Arial" w:cs="Arial"/>
          <w:sz w:val="22"/>
          <w:szCs w:val="22"/>
        </w:rPr>
      </w:pPr>
    </w:p>
    <w:p w14:paraId="3218FA94" w14:textId="77777777" w:rsidR="006623F8" w:rsidRDefault="00624987">
      <w:pPr>
        <w:keepNext/>
        <w:numPr>
          <w:ilvl w:val="0"/>
          <w:numId w:val="24"/>
        </w:numPr>
        <w:ind w:left="567" w:hanging="425"/>
        <w:contextualSpacing/>
        <w:rPr>
          <w:rFonts w:ascii="Arial" w:eastAsia="Arial" w:hAnsi="Arial" w:cs="Arial"/>
          <w:sz w:val="22"/>
          <w:szCs w:val="22"/>
        </w:rPr>
      </w:pPr>
      <w:r>
        <w:rPr>
          <w:rFonts w:ascii="Arial" w:eastAsia="Arial" w:hAnsi="Arial" w:cs="Arial"/>
          <w:sz w:val="22"/>
          <w:szCs w:val="22"/>
        </w:rPr>
        <w:t>The Call-Off Contract, including any previous changes shall remain effective and unaltered except as amended by this change.</w:t>
      </w:r>
    </w:p>
    <w:p w14:paraId="0351C1C8" w14:textId="77777777" w:rsidR="006623F8" w:rsidRDefault="006623F8">
      <w:pPr>
        <w:keepNext/>
        <w:spacing w:before="60" w:after="60"/>
        <w:ind w:left="567"/>
        <w:rPr>
          <w:rFonts w:ascii="Arial" w:eastAsia="Arial" w:hAnsi="Arial" w:cs="Arial"/>
          <w:sz w:val="22"/>
          <w:szCs w:val="22"/>
        </w:rPr>
      </w:pPr>
    </w:p>
    <w:p w14:paraId="7283CA1A" w14:textId="77777777" w:rsidR="006623F8" w:rsidRDefault="006623F8">
      <w:pPr>
        <w:keepNext/>
        <w:spacing w:before="60" w:after="60"/>
        <w:ind w:left="567"/>
        <w:rPr>
          <w:rFonts w:ascii="Arial" w:eastAsia="Arial" w:hAnsi="Arial" w:cs="Arial"/>
          <w:sz w:val="22"/>
          <w:szCs w:val="22"/>
        </w:rPr>
      </w:pPr>
    </w:p>
    <w:p w14:paraId="44ED4D58" w14:textId="77777777" w:rsidR="006623F8" w:rsidRDefault="00624987">
      <w:pPr>
        <w:spacing w:before="60" w:after="60"/>
        <w:ind w:left="142"/>
        <w:rPr>
          <w:rFonts w:ascii="Arial" w:eastAsia="Arial" w:hAnsi="Arial" w:cs="Arial"/>
          <w:sz w:val="22"/>
          <w:szCs w:val="22"/>
        </w:rPr>
      </w:pPr>
      <w:r>
        <w:rPr>
          <w:rFonts w:ascii="Arial" w:eastAsia="Arial" w:hAnsi="Arial" w:cs="Arial"/>
          <w:b/>
          <w:sz w:val="22"/>
          <w:szCs w:val="22"/>
        </w:rPr>
        <w:t>Signed by an authorised signatory for and on behalf of the Buyer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6623F8" w14:paraId="1DB41DB0"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EBD0A26"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153B4433" w14:textId="77777777" w:rsidR="006623F8" w:rsidRDefault="00624987">
            <w:pPr>
              <w:keepNext/>
              <w:spacing w:before="60" w:after="60"/>
              <w:ind w:left="142"/>
              <w:rPr>
                <w:rFonts w:ascii="Arial" w:eastAsia="Arial" w:hAnsi="Arial" w:cs="Arial"/>
                <w:sz w:val="22"/>
                <w:szCs w:val="22"/>
              </w:rPr>
            </w:pPr>
            <w:r>
              <w:rPr>
                <w:rFonts w:ascii="Arial" w:eastAsia="Arial" w:hAnsi="Arial" w:cs="Arial"/>
                <w:noProof/>
                <w:sz w:val="22"/>
                <w:szCs w:val="22"/>
              </w:rPr>
              <w:drawing>
                <wp:inline distT="0" distB="0" distL="114300" distR="114300" wp14:anchorId="400FA5BC" wp14:editId="335600E1">
                  <wp:extent cx="1980338" cy="638175"/>
                  <wp:effectExtent l="0" t="0" r="0" b="0"/>
                  <wp:docPr id="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6623F8" w14:paraId="0F3F2F7A"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21E3B584"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7B754DB"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Click here to enter a date.</w:t>
            </w:r>
          </w:p>
        </w:tc>
      </w:tr>
      <w:tr w:rsidR="006623F8" w14:paraId="5BCF28CB"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60D0D9A"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Name:</w:t>
            </w:r>
          </w:p>
        </w:tc>
        <w:tc>
          <w:tcPr>
            <w:cnfStyle w:val="000001000000" w:firstRow="0" w:lastRow="0" w:firstColumn="0" w:lastColumn="0" w:oddVBand="0" w:evenVBand="1" w:oddHBand="0" w:evenHBand="0" w:firstRowFirstColumn="0" w:firstRowLastColumn="0" w:lastRowFirstColumn="0" w:lastRowLastColumn="0"/>
            <w:tcW w:w="7020" w:type="dxa"/>
          </w:tcPr>
          <w:p w14:paraId="3DCF7BDA"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r w:rsidR="006623F8" w14:paraId="6294495C"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55CE257"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47640157"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r w:rsidR="006623F8" w14:paraId="13DAD5F5"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DCF37B2" w14:textId="77777777" w:rsidR="006623F8" w:rsidRDefault="006623F8">
            <w:pPr>
              <w:spacing w:before="60" w:after="60"/>
              <w:ind w:left="142"/>
              <w:rPr>
                <w:rFonts w:ascii="Arial" w:eastAsia="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4198895F" w14:textId="77777777" w:rsidR="006623F8" w:rsidRDefault="006623F8">
            <w:pPr>
              <w:spacing w:before="60" w:after="60"/>
              <w:ind w:left="142"/>
              <w:rPr>
                <w:rFonts w:ascii="Arial" w:eastAsia="Arial" w:hAnsi="Arial" w:cs="Arial"/>
                <w:sz w:val="22"/>
                <w:szCs w:val="22"/>
              </w:rPr>
            </w:pPr>
          </w:p>
        </w:tc>
      </w:tr>
    </w:tbl>
    <w:p w14:paraId="4D4EE6AE" w14:textId="77777777" w:rsidR="006623F8" w:rsidRDefault="006623F8">
      <w:pPr>
        <w:spacing w:before="60" w:after="60"/>
        <w:ind w:left="142"/>
        <w:rPr>
          <w:rFonts w:ascii="Arial" w:eastAsia="Arial" w:hAnsi="Arial" w:cs="Arial"/>
          <w:sz w:val="22"/>
          <w:szCs w:val="22"/>
        </w:rPr>
      </w:pPr>
    </w:p>
    <w:p w14:paraId="66F47068" w14:textId="77777777" w:rsidR="006623F8" w:rsidRDefault="00624987">
      <w:pPr>
        <w:spacing w:before="60" w:after="60"/>
        <w:ind w:left="142"/>
        <w:rPr>
          <w:rFonts w:ascii="Arial" w:eastAsia="Arial" w:hAnsi="Arial" w:cs="Arial"/>
          <w:sz w:val="22"/>
          <w:szCs w:val="22"/>
        </w:rPr>
      </w:pPr>
      <w:r>
        <w:rPr>
          <w:rFonts w:ascii="Arial" w:eastAsia="Arial" w:hAnsi="Arial" w:cs="Arial"/>
          <w:b/>
          <w:sz w:val="22"/>
          <w:szCs w:val="22"/>
        </w:rPr>
        <w:t>Signed by an authorised signatory to sign for and on behalf of the Supplier</w:t>
      </w:r>
    </w:p>
    <w:tbl>
      <w:tblPr>
        <w:tblStyle w:val="af2"/>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6623F8" w14:paraId="0C784E11"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4A8945C2"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F46069C" w14:textId="77777777" w:rsidR="006623F8" w:rsidRDefault="00624987">
            <w:pPr>
              <w:keepNext/>
              <w:spacing w:before="60" w:after="60"/>
              <w:ind w:left="142"/>
              <w:rPr>
                <w:rFonts w:ascii="Arial" w:eastAsia="Arial" w:hAnsi="Arial" w:cs="Arial"/>
                <w:sz w:val="22"/>
                <w:szCs w:val="22"/>
              </w:rPr>
            </w:pPr>
            <w:r>
              <w:rPr>
                <w:rFonts w:ascii="Arial" w:eastAsia="Arial" w:hAnsi="Arial" w:cs="Arial"/>
                <w:noProof/>
                <w:sz w:val="22"/>
                <w:szCs w:val="22"/>
              </w:rPr>
              <w:drawing>
                <wp:inline distT="0" distB="0" distL="114300" distR="114300" wp14:anchorId="056C7A94" wp14:editId="2DA73424">
                  <wp:extent cx="1980338" cy="638175"/>
                  <wp:effectExtent l="0" t="0" r="0" b="0"/>
                  <wp:docPr id="1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6623F8" w14:paraId="61EC0695"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E5788E9"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Date:</w:t>
            </w:r>
          </w:p>
        </w:tc>
        <w:tc>
          <w:tcPr>
            <w:cnfStyle w:val="000001000000" w:firstRow="0" w:lastRow="0" w:firstColumn="0" w:lastColumn="0" w:oddVBand="0" w:evenVBand="1" w:oddHBand="0" w:evenHBand="0" w:firstRowFirstColumn="0" w:firstRowLastColumn="0" w:lastRowFirstColumn="0" w:lastRowLastColumn="0"/>
            <w:tcW w:w="7040" w:type="dxa"/>
          </w:tcPr>
          <w:p w14:paraId="7F2C4F52"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Click here to enter a date.</w:t>
            </w:r>
          </w:p>
        </w:tc>
      </w:tr>
      <w:tr w:rsidR="006623F8" w14:paraId="1F382068"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C55D78"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Name:</w:t>
            </w:r>
          </w:p>
        </w:tc>
        <w:tc>
          <w:tcPr>
            <w:cnfStyle w:val="000001000000" w:firstRow="0" w:lastRow="0" w:firstColumn="0" w:lastColumn="0" w:oddVBand="0" w:evenVBand="1" w:oddHBand="0" w:evenHBand="0" w:firstRowFirstColumn="0" w:firstRowLastColumn="0" w:lastRowFirstColumn="0" w:lastRowLastColumn="0"/>
            <w:tcW w:w="7040" w:type="dxa"/>
          </w:tcPr>
          <w:p w14:paraId="4C9F882E"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r w:rsidR="006623F8" w14:paraId="242973BB"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47400B80"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7F05FF8B" w14:textId="77777777" w:rsidR="006623F8" w:rsidRDefault="00624987">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bl>
    <w:p w14:paraId="654986B4" w14:textId="77777777" w:rsidR="006623F8" w:rsidRDefault="00624987">
      <w:pPr>
        <w:pStyle w:val="Heading1"/>
        <w:spacing w:before="60"/>
        <w:jc w:val="left"/>
        <w:rPr>
          <w:rFonts w:ascii="Arial" w:eastAsia="Arial" w:hAnsi="Arial" w:cs="Arial"/>
          <w:sz w:val="22"/>
          <w:szCs w:val="22"/>
        </w:rPr>
      </w:pPr>
      <w:bookmarkStart w:id="26" w:name="_1ci93xb" w:colFirst="0" w:colLast="0"/>
      <w:bookmarkEnd w:id="26"/>
      <w:r>
        <w:rPr>
          <w:rFonts w:ascii="Arial" w:eastAsia="Arial" w:hAnsi="Arial" w:cs="Arial"/>
          <w:sz w:val="22"/>
          <w:szCs w:val="22"/>
        </w:rPr>
        <w:t>Schedule 5 - Balanced Scorecard</w:t>
      </w:r>
    </w:p>
    <w:p w14:paraId="50C182F4" w14:textId="77777777" w:rsidR="006623F8" w:rsidRDefault="00624987">
      <w:pPr>
        <w:spacing w:before="60" w:after="60"/>
        <w:jc w:val="left"/>
        <w:rPr>
          <w:rFonts w:ascii="Arial" w:eastAsia="Arial" w:hAnsi="Arial" w:cs="Arial"/>
          <w:sz w:val="22"/>
          <w:szCs w:val="22"/>
        </w:rPr>
      </w:pPr>
      <w:r>
        <w:rPr>
          <w:rFonts w:ascii="Arial" w:eastAsia="Arial" w:hAnsi="Arial" w:cs="Arial"/>
          <w:sz w:val="22"/>
          <w:szCs w:val="22"/>
        </w:rPr>
        <w:t>In addition to the Supplier’s performance management obligations set out in the Framework Agreement, the Parties may agree to the following Balanced Scorecard &amp; KPIs for this  Call-Off Contract (see Balanced Scorecard Model below):</w:t>
      </w:r>
    </w:p>
    <w:p w14:paraId="2AC9A322" w14:textId="77777777" w:rsidR="006623F8" w:rsidRDefault="00624987">
      <w:pPr>
        <w:spacing w:before="60" w:after="60"/>
        <w:jc w:val="left"/>
        <w:rPr>
          <w:rFonts w:ascii="Arial" w:eastAsia="Arial" w:hAnsi="Arial" w:cs="Arial"/>
          <w:sz w:val="22"/>
          <w:szCs w:val="22"/>
        </w:rPr>
      </w:pPr>
      <w:r>
        <w:rPr>
          <w:rFonts w:ascii="Arial" w:eastAsia="Arial" w:hAnsi="Arial" w:cs="Arial"/>
          <w:noProof/>
          <w:sz w:val="22"/>
          <w:szCs w:val="22"/>
        </w:rPr>
        <w:lastRenderedPageBreak/>
        <w:drawing>
          <wp:inline distT="114300" distB="114300" distL="114300" distR="114300" wp14:anchorId="028821A6" wp14:editId="3B7F853E">
            <wp:extent cx="6121090" cy="4724400"/>
            <wp:effectExtent l="0" t="0" r="0" b="0"/>
            <wp:docPr id="1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7"/>
                    <a:srcRect/>
                    <a:stretch>
                      <a:fillRect/>
                    </a:stretch>
                  </pic:blipFill>
                  <pic:spPr>
                    <a:xfrm>
                      <a:off x="0" y="0"/>
                      <a:ext cx="6121090" cy="4724400"/>
                    </a:xfrm>
                    <a:prstGeom prst="rect">
                      <a:avLst/>
                    </a:prstGeom>
                    <a:ln/>
                  </pic:spPr>
                </pic:pic>
              </a:graphicData>
            </a:graphic>
          </wp:inline>
        </w:drawing>
      </w:r>
    </w:p>
    <w:p w14:paraId="148416B0" w14:textId="77777777" w:rsidR="006623F8" w:rsidRDefault="00624987">
      <w:pPr>
        <w:spacing w:before="60" w:after="60"/>
        <w:jc w:val="left"/>
        <w:rPr>
          <w:rFonts w:ascii="Arial" w:eastAsia="Arial" w:hAnsi="Arial" w:cs="Arial"/>
          <w:sz w:val="22"/>
          <w:szCs w:val="22"/>
        </w:rPr>
      </w:pPr>
      <w:r>
        <w:rPr>
          <w:rFonts w:ascii="Arial" w:eastAsia="Arial" w:hAnsi="Arial" w:cs="Arial"/>
          <w:sz w:val="22"/>
          <w:szCs w:val="22"/>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2A670E6B" w14:textId="77777777" w:rsidR="006623F8" w:rsidRDefault="006623F8">
      <w:pPr>
        <w:spacing w:before="60" w:after="60"/>
        <w:jc w:val="left"/>
        <w:rPr>
          <w:rFonts w:ascii="Arial" w:eastAsia="Arial" w:hAnsi="Arial" w:cs="Arial"/>
          <w:sz w:val="22"/>
          <w:szCs w:val="22"/>
        </w:rPr>
      </w:pPr>
    </w:p>
    <w:p w14:paraId="4EA0E65A" w14:textId="77777777" w:rsidR="006623F8" w:rsidRDefault="00624987">
      <w:pPr>
        <w:spacing w:before="60" w:after="60"/>
        <w:jc w:val="left"/>
        <w:rPr>
          <w:rFonts w:ascii="Arial" w:eastAsia="Arial" w:hAnsi="Arial" w:cs="Arial"/>
          <w:sz w:val="22"/>
          <w:szCs w:val="22"/>
        </w:rPr>
      </w:pPr>
      <w:r>
        <w:rPr>
          <w:rFonts w:ascii="Arial" w:eastAsia="Arial" w:hAnsi="Arial" w:cs="Arial"/>
          <w:sz w:val="22"/>
          <w:szCs w:val="22"/>
          <w:highlight w:val="white"/>
        </w:rPr>
        <w:t>The recommended process for using the Balanced Scorecard is as follows:</w:t>
      </w:r>
    </w:p>
    <w:p w14:paraId="0DB1EF7A" w14:textId="77777777" w:rsidR="006623F8" w:rsidRDefault="00624987">
      <w:pPr>
        <w:numPr>
          <w:ilvl w:val="0"/>
          <w:numId w:val="26"/>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The Buyer and Supplier agree a templated Balanced Scorecard together with a performance management plan, which clearly outlines the responsibilities and actions that will be taken if agreed performance levels are not achieved.</w:t>
      </w:r>
    </w:p>
    <w:p w14:paraId="7E3CDA8E" w14:textId="77777777" w:rsidR="006623F8" w:rsidRDefault="00624987">
      <w:pPr>
        <w:numPr>
          <w:ilvl w:val="0"/>
          <w:numId w:val="26"/>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On an pre-agreed schedule (e.g. monthly), both the Buyer and the Supplier provide a rating on the Supplier’s performance</w:t>
      </w:r>
    </w:p>
    <w:p w14:paraId="7F998579" w14:textId="77777777" w:rsidR="006623F8" w:rsidRDefault="00624987">
      <w:pPr>
        <w:numPr>
          <w:ilvl w:val="0"/>
          <w:numId w:val="26"/>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Following the initial rating, both Parties meet to review the scores and agree an overall final score for each Key Performance Indicator</w:t>
      </w:r>
    </w:p>
    <w:p w14:paraId="3FA277F5" w14:textId="77777777" w:rsidR="006623F8" w:rsidRDefault="00624987">
      <w:pPr>
        <w:numPr>
          <w:ilvl w:val="0"/>
          <w:numId w:val="26"/>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Following agreement of final scores, the process is repeated as per the agreed schedule</w:t>
      </w:r>
    </w:p>
    <w:p w14:paraId="56E0B55D" w14:textId="77777777" w:rsidR="006623F8" w:rsidRDefault="006623F8">
      <w:pPr>
        <w:spacing w:before="60" w:after="60"/>
        <w:jc w:val="left"/>
        <w:rPr>
          <w:rFonts w:ascii="Arial" w:eastAsia="Arial" w:hAnsi="Arial" w:cs="Arial"/>
          <w:sz w:val="22"/>
          <w:szCs w:val="22"/>
        </w:rPr>
      </w:pPr>
    </w:p>
    <w:p w14:paraId="059A95F1" w14:textId="77777777" w:rsidR="006623F8" w:rsidRDefault="00624987">
      <w:pPr>
        <w:spacing w:before="60" w:after="60"/>
        <w:jc w:val="left"/>
        <w:rPr>
          <w:rFonts w:ascii="Arial" w:eastAsia="Arial" w:hAnsi="Arial" w:cs="Arial"/>
          <w:sz w:val="22"/>
          <w:szCs w:val="22"/>
        </w:rPr>
      </w:pPr>
      <w:r>
        <w:rPr>
          <w:rFonts w:ascii="Arial" w:eastAsia="Arial" w:hAnsi="Arial" w:cs="Arial"/>
          <w:sz w:val="22"/>
          <w:szCs w:val="22"/>
          <w:highlight w:val="white"/>
        </w:rPr>
        <w:t xml:space="preserve">CCS encourages Buyers to share final scores with CCS, so that performance of the Framework Agreement can be monitored. This may be done by emailing scores to: </w:t>
      </w:r>
      <w:hyperlink r:id="rId18">
        <w:r>
          <w:rPr>
            <w:rFonts w:ascii="Arial" w:eastAsia="Arial" w:hAnsi="Arial" w:cs="Arial"/>
            <w:color w:val="1155CC"/>
            <w:sz w:val="22"/>
            <w:szCs w:val="22"/>
            <w:highlight w:val="white"/>
            <w:u w:val="single"/>
          </w:rPr>
          <w:t>cloud_digital@crowncommercial.gov.uk</w:t>
        </w:r>
      </w:hyperlink>
      <w:r>
        <w:rPr>
          <w:rFonts w:ascii="Arial" w:eastAsia="Arial" w:hAnsi="Arial" w:cs="Arial"/>
          <w:color w:val="1155CC"/>
          <w:sz w:val="22"/>
          <w:szCs w:val="22"/>
          <w:highlight w:val="white"/>
        </w:rPr>
        <w:t>.</w:t>
      </w:r>
    </w:p>
    <w:p w14:paraId="1676FA46" w14:textId="77777777" w:rsidR="006623F8" w:rsidRDefault="006623F8">
      <w:pPr>
        <w:keepNext/>
        <w:keepLines/>
        <w:spacing w:before="60"/>
        <w:jc w:val="left"/>
        <w:rPr>
          <w:rFonts w:ascii="Arial" w:eastAsia="Arial" w:hAnsi="Arial" w:cs="Arial"/>
          <w:sz w:val="22"/>
          <w:szCs w:val="22"/>
        </w:rPr>
      </w:pPr>
    </w:p>
    <w:p w14:paraId="6D6BF9FD" w14:textId="77777777" w:rsidR="006623F8" w:rsidRDefault="006623F8">
      <w:pPr>
        <w:pStyle w:val="Heading1"/>
        <w:spacing w:before="60"/>
        <w:jc w:val="left"/>
        <w:rPr>
          <w:rFonts w:ascii="Arial" w:eastAsia="Arial" w:hAnsi="Arial" w:cs="Arial"/>
          <w:sz w:val="22"/>
          <w:szCs w:val="22"/>
        </w:rPr>
      </w:pPr>
      <w:bookmarkStart w:id="27" w:name="_3whwml4" w:colFirst="0" w:colLast="0"/>
      <w:bookmarkEnd w:id="27"/>
    </w:p>
    <w:p w14:paraId="62623F57" w14:textId="77777777" w:rsidR="006623F8" w:rsidRDefault="00624987">
      <w:pPr>
        <w:pStyle w:val="Heading1"/>
        <w:spacing w:before="60"/>
        <w:jc w:val="left"/>
        <w:rPr>
          <w:rFonts w:ascii="Arial" w:eastAsia="Arial" w:hAnsi="Arial" w:cs="Arial"/>
          <w:sz w:val="22"/>
          <w:szCs w:val="22"/>
        </w:rPr>
      </w:pPr>
      <w:bookmarkStart w:id="28" w:name="_2bn6wsx" w:colFirst="0" w:colLast="0"/>
      <w:bookmarkEnd w:id="28"/>
      <w:r>
        <w:rPr>
          <w:rFonts w:ascii="Arial" w:eastAsia="Arial" w:hAnsi="Arial" w:cs="Arial"/>
          <w:sz w:val="22"/>
          <w:szCs w:val="22"/>
        </w:rPr>
        <w:t xml:space="preserve">Schedule 6 - Optional </w:t>
      </w:r>
      <w:r>
        <w:rPr>
          <w:rFonts w:ascii="Arial" w:eastAsia="Arial" w:hAnsi="Arial" w:cs="Arial"/>
          <w:sz w:val="22"/>
          <w:szCs w:val="22"/>
          <w:highlight w:val="white"/>
        </w:rPr>
        <w:t>Buyer</w:t>
      </w:r>
      <w:r>
        <w:rPr>
          <w:rFonts w:ascii="Arial" w:eastAsia="Arial" w:hAnsi="Arial" w:cs="Arial"/>
          <w:sz w:val="22"/>
          <w:szCs w:val="22"/>
        </w:rPr>
        <w:t xml:space="preserve"> </w:t>
      </w:r>
      <w:r>
        <w:rPr>
          <w:rFonts w:ascii="Arial" w:eastAsia="Arial" w:hAnsi="Arial" w:cs="Arial"/>
          <w:sz w:val="22"/>
          <w:szCs w:val="22"/>
          <w:highlight w:val="white"/>
        </w:rPr>
        <w:t>terms</w:t>
      </w:r>
      <w:r>
        <w:rPr>
          <w:rFonts w:ascii="Arial" w:eastAsia="Arial" w:hAnsi="Arial" w:cs="Arial"/>
          <w:sz w:val="22"/>
          <w:szCs w:val="22"/>
        </w:rPr>
        <w:t xml:space="preserve"> and </w:t>
      </w:r>
      <w:r>
        <w:rPr>
          <w:rFonts w:ascii="Arial" w:eastAsia="Arial" w:hAnsi="Arial" w:cs="Arial"/>
          <w:sz w:val="22"/>
          <w:szCs w:val="22"/>
          <w:highlight w:val="white"/>
        </w:rPr>
        <w:t>conditions</w:t>
      </w:r>
    </w:p>
    <w:p w14:paraId="6E24E41D" w14:textId="77777777" w:rsidR="006623F8" w:rsidRDefault="006623F8">
      <w:pPr>
        <w:spacing w:before="60"/>
        <w:ind w:right="-30"/>
        <w:jc w:val="left"/>
        <w:rPr>
          <w:rFonts w:ascii="Arial" w:eastAsia="Arial" w:hAnsi="Arial" w:cs="Arial"/>
          <w:sz w:val="22"/>
          <w:szCs w:val="22"/>
        </w:rPr>
      </w:pPr>
    </w:p>
    <w:p w14:paraId="185021E0" w14:textId="77777777" w:rsidR="006623F8" w:rsidRDefault="00624987">
      <w:pPr>
        <w:pStyle w:val="Heading1"/>
        <w:jc w:val="left"/>
        <w:rPr>
          <w:rFonts w:ascii="Arial" w:eastAsia="Arial" w:hAnsi="Arial" w:cs="Arial"/>
          <w:sz w:val="22"/>
          <w:szCs w:val="22"/>
        </w:rPr>
      </w:pPr>
      <w:bookmarkStart w:id="29" w:name="_qsh70q" w:colFirst="0" w:colLast="0"/>
      <w:bookmarkEnd w:id="29"/>
      <w:r>
        <w:rPr>
          <w:rFonts w:ascii="Arial" w:eastAsia="Arial" w:hAnsi="Arial" w:cs="Arial"/>
          <w:sz w:val="22"/>
          <w:szCs w:val="22"/>
        </w:rPr>
        <w:t xml:space="preserve">Sch 6.1 </w:t>
      </w:r>
      <w:r>
        <w:rPr>
          <w:rFonts w:ascii="Arial" w:eastAsia="Arial" w:hAnsi="Arial" w:cs="Arial"/>
          <w:sz w:val="22"/>
          <w:szCs w:val="22"/>
        </w:rPr>
        <w:tab/>
        <w:t xml:space="preserve">Buyer’s agent </w:t>
      </w:r>
    </w:p>
    <w:p w14:paraId="5530533C" w14:textId="77777777" w:rsidR="006623F8" w:rsidRDefault="006623F8">
      <w:pPr>
        <w:rPr>
          <w:rFonts w:ascii="Arial" w:eastAsia="Arial" w:hAnsi="Arial" w:cs="Arial"/>
          <w:sz w:val="22"/>
          <w:szCs w:val="22"/>
        </w:rPr>
      </w:pPr>
    </w:p>
    <w:p w14:paraId="39F5FBDD" w14:textId="77777777" w:rsidR="006623F8" w:rsidRDefault="00624987">
      <w:pPr>
        <w:jc w:val="left"/>
        <w:rPr>
          <w:rFonts w:ascii="Arial" w:eastAsia="Arial" w:hAnsi="Arial" w:cs="Arial"/>
          <w:sz w:val="22"/>
          <w:szCs w:val="22"/>
        </w:rPr>
      </w:pPr>
      <w:r>
        <w:rPr>
          <w:rFonts w:ascii="Arial" w:eastAsia="Arial" w:hAnsi="Arial" w:cs="Arial"/>
          <w:color w:val="222222"/>
          <w:sz w:val="22"/>
          <w:szCs w:val="22"/>
        </w:rPr>
        <w:t xml:space="preserve">The Buyer (as principal) has authorised [NAME OF AGENT] to act as agent on their behalf. The Buyer (as principal) remains liable for all of the Buyer obligations under this Call-Off Contract entered into on its behalf by its agent. </w:t>
      </w:r>
    </w:p>
    <w:p w14:paraId="2CCC29AC" w14:textId="77777777" w:rsidR="006623F8" w:rsidRDefault="006623F8">
      <w:pPr>
        <w:pStyle w:val="Heading1"/>
        <w:spacing w:before="60"/>
        <w:ind w:right="-30"/>
        <w:jc w:val="left"/>
        <w:rPr>
          <w:rFonts w:ascii="Arial" w:eastAsia="Arial" w:hAnsi="Arial" w:cs="Arial"/>
          <w:sz w:val="22"/>
          <w:szCs w:val="22"/>
        </w:rPr>
      </w:pPr>
      <w:bookmarkStart w:id="30" w:name="_3as4poj" w:colFirst="0" w:colLast="0"/>
      <w:bookmarkEnd w:id="30"/>
    </w:p>
    <w:p w14:paraId="2F6783E7" w14:textId="77777777" w:rsidR="006623F8" w:rsidRDefault="006623F8">
      <w:pPr>
        <w:pStyle w:val="Heading1"/>
        <w:spacing w:before="60"/>
        <w:ind w:right="-30"/>
        <w:jc w:val="left"/>
        <w:rPr>
          <w:rFonts w:ascii="Arial" w:eastAsia="Arial" w:hAnsi="Arial" w:cs="Arial"/>
          <w:sz w:val="22"/>
          <w:szCs w:val="22"/>
        </w:rPr>
      </w:pPr>
      <w:bookmarkStart w:id="31" w:name="_1pxezwc" w:colFirst="0" w:colLast="0"/>
      <w:bookmarkEnd w:id="31"/>
    </w:p>
    <w:p w14:paraId="313BF548" w14:textId="77777777" w:rsidR="006623F8" w:rsidRDefault="00624987">
      <w:pPr>
        <w:pStyle w:val="Heading1"/>
        <w:rPr>
          <w:rFonts w:ascii="Arial" w:eastAsia="Arial" w:hAnsi="Arial" w:cs="Arial"/>
          <w:sz w:val="22"/>
          <w:szCs w:val="22"/>
        </w:rPr>
      </w:pPr>
      <w:bookmarkStart w:id="32" w:name="_49x2ik5" w:colFirst="0" w:colLast="0"/>
      <w:bookmarkEnd w:id="32"/>
      <w:r>
        <w:rPr>
          <w:rFonts w:ascii="Arial" w:eastAsia="Arial" w:hAnsi="Arial" w:cs="Arial"/>
          <w:sz w:val="22"/>
          <w:szCs w:val="22"/>
        </w:rPr>
        <w:t>Schedule 7 - How Services are bought (Further Competition process)</w:t>
      </w:r>
    </w:p>
    <w:p w14:paraId="643DA61E" w14:textId="77777777" w:rsidR="006623F8" w:rsidRDefault="00624987">
      <w:pPr>
        <w:jc w:val="left"/>
        <w:rPr>
          <w:rFonts w:ascii="Arial" w:eastAsia="Arial" w:hAnsi="Arial" w:cs="Arial"/>
          <w:sz w:val="22"/>
          <w:szCs w:val="22"/>
        </w:rPr>
      </w:pPr>
      <w:r>
        <w:rPr>
          <w:rFonts w:ascii="Arial" w:eastAsia="Arial" w:hAnsi="Arial" w:cs="Arial"/>
          <w:b/>
          <w:sz w:val="22"/>
          <w:szCs w:val="22"/>
          <w:u w:val="single"/>
        </w:rPr>
        <w:t xml:space="preserve"> </w:t>
      </w:r>
    </w:p>
    <w:p w14:paraId="2C1ABA5F" w14:textId="77777777" w:rsidR="006623F8" w:rsidRDefault="00624987">
      <w:pPr>
        <w:jc w:val="left"/>
        <w:rPr>
          <w:rFonts w:ascii="Arial" w:eastAsia="Arial" w:hAnsi="Arial" w:cs="Arial"/>
          <w:sz w:val="22"/>
          <w:szCs w:val="22"/>
        </w:rPr>
      </w:pPr>
      <w:r>
        <w:rPr>
          <w:rFonts w:ascii="Arial" w:eastAsia="Arial" w:hAnsi="Arial" w:cs="Arial"/>
          <w:color w:val="222222"/>
          <w:sz w:val="22"/>
          <w:szCs w:val="22"/>
        </w:rPr>
        <w:t xml:space="preserve">Services are bought under this Call-Off Contract using the Further Competition process set out in Section 3 of the Framework Agreement (How Services will be bought). </w:t>
      </w:r>
    </w:p>
    <w:p w14:paraId="186C9074" w14:textId="77777777" w:rsidR="006623F8" w:rsidRDefault="006623F8">
      <w:pPr>
        <w:jc w:val="left"/>
        <w:rPr>
          <w:rFonts w:ascii="Arial" w:eastAsia="Arial" w:hAnsi="Arial" w:cs="Arial"/>
          <w:sz w:val="22"/>
          <w:szCs w:val="22"/>
        </w:rPr>
      </w:pPr>
    </w:p>
    <w:p w14:paraId="17EE5FA0" w14:textId="77777777" w:rsidR="006623F8" w:rsidRDefault="006623F8">
      <w:pPr>
        <w:jc w:val="left"/>
        <w:rPr>
          <w:rFonts w:ascii="Arial" w:eastAsia="Arial" w:hAnsi="Arial" w:cs="Arial"/>
          <w:sz w:val="22"/>
          <w:szCs w:val="22"/>
        </w:rPr>
      </w:pPr>
    </w:p>
    <w:p w14:paraId="2ED73A6B" w14:textId="77777777" w:rsidR="006623F8" w:rsidRDefault="00624987">
      <w:pPr>
        <w:pStyle w:val="Heading1"/>
        <w:rPr>
          <w:rFonts w:ascii="Arial" w:eastAsia="Arial" w:hAnsi="Arial" w:cs="Arial"/>
          <w:sz w:val="22"/>
          <w:szCs w:val="22"/>
          <w:highlight w:val="yellow"/>
        </w:rPr>
      </w:pPr>
      <w:bookmarkStart w:id="33" w:name="_vzv2jbhc4za" w:colFirst="0" w:colLast="0"/>
      <w:bookmarkEnd w:id="33"/>
      <w:r>
        <w:rPr>
          <w:rFonts w:ascii="Arial" w:eastAsia="Arial" w:hAnsi="Arial" w:cs="Arial"/>
          <w:sz w:val="22"/>
          <w:szCs w:val="22"/>
        </w:rPr>
        <w:t xml:space="preserve">Schedule 8 - Deed of guarantee / </w:t>
      </w:r>
      <w:r>
        <w:rPr>
          <w:rFonts w:ascii="Arial" w:eastAsia="Arial" w:hAnsi="Arial" w:cs="Arial"/>
          <w:sz w:val="22"/>
          <w:szCs w:val="22"/>
          <w:highlight w:val="yellow"/>
        </w:rPr>
        <w:t>NOT APPLICABLE</w:t>
      </w:r>
    </w:p>
    <w:p w14:paraId="11E8E4AE" w14:textId="77777777" w:rsidR="006623F8" w:rsidRDefault="006623F8">
      <w:pPr>
        <w:pStyle w:val="Heading1"/>
        <w:rPr>
          <w:rFonts w:ascii="Arial" w:eastAsia="Arial" w:hAnsi="Arial" w:cs="Arial"/>
          <w:sz w:val="22"/>
          <w:szCs w:val="22"/>
        </w:rPr>
      </w:pPr>
      <w:bookmarkStart w:id="34" w:name="_2p2csry" w:colFirst="0" w:colLast="0"/>
      <w:bookmarkEnd w:id="34"/>
    </w:p>
    <w:p w14:paraId="2E999777" w14:textId="77777777" w:rsidR="006623F8" w:rsidRDefault="00624987">
      <w:pPr>
        <w:spacing w:before="60"/>
        <w:ind w:right="-30"/>
        <w:jc w:val="left"/>
        <w:rPr>
          <w:rFonts w:ascii="Arial" w:eastAsia="Arial" w:hAnsi="Arial" w:cs="Arial"/>
          <w:sz w:val="22"/>
          <w:szCs w:val="22"/>
        </w:rPr>
      </w:pPr>
      <w:r>
        <w:rPr>
          <w:rFonts w:ascii="Arial" w:eastAsia="Arial" w:hAnsi="Arial" w:cs="Arial"/>
          <w:b/>
          <w:sz w:val="22"/>
          <w:szCs w:val="22"/>
        </w:rPr>
        <w:t xml:space="preserve">This deed of guarantee </w:t>
      </w:r>
      <w:r>
        <w:rPr>
          <w:rFonts w:ascii="Arial" w:eastAsia="Arial" w:hAnsi="Arial" w:cs="Arial"/>
          <w:sz w:val="22"/>
          <w:szCs w:val="22"/>
        </w:rPr>
        <w:t xml:space="preserve">is made on [insert date date/month/year ]                  20[  ] </w:t>
      </w:r>
      <w:r>
        <w:rPr>
          <w:rFonts w:ascii="Arial" w:eastAsia="Arial" w:hAnsi="Arial" w:cs="Arial"/>
          <w:b/>
          <w:sz w:val="22"/>
          <w:szCs w:val="22"/>
        </w:rPr>
        <w:t>between</w:t>
      </w:r>
      <w:r>
        <w:rPr>
          <w:rFonts w:ascii="Arial" w:eastAsia="Arial" w:hAnsi="Arial" w:cs="Arial"/>
          <w:sz w:val="22"/>
          <w:szCs w:val="22"/>
        </w:rPr>
        <w:t>:</w:t>
      </w:r>
    </w:p>
    <w:p w14:paraId="5554892B"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t>[Insert the name of the guarantor] a company incorporated in England and Wales with number [insert company no.] whose registered office is at [insert details of the</w:t>
      </w:r>
      <w:r>
        <w:rPr>
          <w:rFonts w:ascii="Arial" w:eastAsia="Arial" w:hAnsi="Arial" w:cs="Arial"/>
          <w:i/>
          <w:sz w:val="22"/>
          <w:szCs w:val="22"/>
        </w:rPr>
        <w:t xml:space="preserve"> </w:t>
      </w:r>
      <w:r>
        <w:rPr>
          <w:rFonts w:ascii="Arial" w:eastAsia="Arial" w:hAnsi="Arial" w:cs="Arial"/>
          <w:sz w:val="22"/>
          <w:szCs w:val="22"/>
        </w:rPr>
        <w:t>guarantor's registered office here] [OR] [a company incorporated under the Laws of [insert country], registered in [insert country] with number [insert number] at [insert place of registration], whose principal office is at [insert office details]</w:t>
      </w:r>
      <w:r>
        <w:rPr>
          <w:rFonts w:ascii="Arial" w:eastAsia="Arial" w:hAnsi="Arial" w:cs="Arial"/>
          <w:i/>
          <w:sz w:val="22"/>
          <w:szCs w:val="22"/>
        </w:rPr>
        <w:t xml:space="preserve"> </w:t>
      </w:r>
      <w:r>
        <w:rPr>
          <w:rFonts w:ascii="Arial" w:eastAsia="Arial" w:hAnsi="Arial" w:cs="Arial"/>
          <w:sz w:val="22"/>
          <w:szCs w:val="22"/>
        </w:rPr>
        <w:t>(</w:t>
      </w:r>
      <w:r>
        <w:rPr>
          <w:rFonts w:ascii="Arial" w:eastAsia="Arial" w:hAnsi="Arial" w:cs="Arial"/>
          <w:b/>
          <w:sz w:val="22"/>
          <w:szCs w:val="22"/>
        </w:rPr>
        <w:t>'guarantor'</w:t>
      </w:r>
      <w:r>
        <w:rPr>
          <w:rFonts w:ascii="Arial" w:eastAsia="Arial" w:hAnsi="Arial" w:cs="Arial"/>
          <w:sz w:val="22"/>
          <w:szCs w:val="22"/>
        </w:rPr>
        <w:t>); in favour of</w:t>
      </w:r>
    </w:p>
    <w:p w14:paraId="271F27C4" w14:textId="77777777" w:rsidR="006623F8" w:rsidRDefault="00624987">
      <w:pPr>
        <w:spacing w:before="60"/>
        <w:jc w:val="left"/>
        <w:rPr>
          <w:rFonts w:ascii="Arial" w:eastAsia="Arial" w:hAnsi="Arial" w:cs="Arial"/>
          <w:sz w:val="22"/>
          <w:szCs w:val="22"/>
        </w:rPr>
      </w:pPr>
      <w:r>
        <w:rPr>
          <w:rFonts w:ascii="Arial" w:eastAsia="Arial" w:hAnsi="Arial" w:cs="Arial"/>
          <w:b/>
          <w:sz w:val="22"/>
          <w:szCs w:val="22"/>
        </w:rPr>
        <w:t>and</w:t>
      </w:r>
    </w:p>
    <w:p w14:paraId="71454851" w14:textId="77777777" w:rsidR="006623F8" w:rsidRDefault="0062498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r>
      <w:r>
        <w:rPr>
          <w:rFonts w:ascii="Arial" w:eastAsia="Arial" w:hAnsi="Arial" w:cs="Arial"/>
          <w:sz w:val="22"/>
          <w:szCs w:val="22"/>
          <w:highlight w:val="white"/>
        </w:rPr>
        <w:t>THE BUYER whose offices are XXXXXXXXXXXXXXXXX (</w:t>
      </w:r>
      <w:r>
        <w:rPr>
          <w:rFonts w:ascii="Arial" w:eastAsia="Arial" w:hAnsi="Arial" w:cs="Arial"/>
          <w:b/>
          <w:sz w:val="22"/>
          <w:szCs w:val="22"/>
          <w:highlight w:val="white"/>
        </w:rPr>
        <w:t>‘Beneficiary’</w:t>
      </w:r>
      <w:r>
        <w:rPr>
          <w:rFonts w:ascii="Arial" w:eastAsia="Arial" w:hAnsi="Arial" w:cs="Arial"/>
          <w:sz w:val="22"/>
          <w:szCs w:val="22"/>
          <w:highlight w:val="white"/>
        </w:rPr>
        <w:t>)</w:t>
      </w:r>
    </w:p>
    <w:p w14:paraId="09F43B86" w14:textId="77777777" w:rsidR="006623F8" w:rsidRDefault="0062498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b/>
          <w:sz w:val="22"/>
          <w:szCs w:val="22"/>
          <w:highlight w:val="white"/>
        </w:rPr>
        <w:t>Whereas</w:t>
      </w:r>
      <w:r>
        <w:rPr>
          <w:rFonts w:ascii="Arial" w:eastAsia="Arial" w:hAnsi="Arial" w:cs="Arial"/>
          <w:sz w:val="22"/>
          <w:szCs w:val="22"/>
        </w:rPr>
        <w:t>:</w:t>
      </w:r>
    </w:p>
    <w:p w14:paraId="799C2CF6" w14:textId="77777777" w:rsidR="006623F8" w:rsidRDefault="0062498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r>
      <w:r>
        <w:rPr>
          <w:rFonts w:ascii="Arial" w:eastAsia="Arial" w:hAnsi="Arial" w:cs="Arial"/>
          <w:sz w:val="22"/>
          <w:szCs w:val="22"/>
          <w:highlight w:val="white"/>
        </w:rPr>
        <w:t>The</w:t>
      </w:r>
      <w:r>
        <w:rPr>
          <w:rFonts w:ascii="Arial" w:eastAsia="Arial" w:hAnsi="Arial" w:cs="Arial"/>
          <w:sz w:val="22"/>
          <w:szCs w:val="22"/>
        </w:rPr>
        <w:t xml:space="preserve"> guarantor has agreed, in consideration of the Buyer entering into the Call-Off Contract with the Supplier, to guarantee all of the Supplier's obligations under the Call-Off Contract.</w:t>
      </w:r>
    </w:p>
    <w:p w14:paraId="7775DCCA" w14:textId="77777777" w:rsidR="006623F8" w:rsidRDefault="0062498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It is the intention of the Parties that this document be executed and take effect as a deed.</w:t>
      </w:r>
    </w:p>
    <w:p w14:paraId="7FA4224C" w14:textId="77777777" w:rsidR="006623F8" w:rsidRDefault="0062498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 xml:space="preserve">In consideration of the Buyer entering into the Call-Off Contract, the Guarantor </w:t>
      </w:r>
      <w:r>
        <w:rPr>
          <w:rFonts w:ascii="Arial" w:eastAsia="Arial" w:hAnsi="Arial" w:cs="Arial"/>
          <w:sz w:val="22"/>
          <w:szCs w:val="22"/>
          <w:highlight w:val="white"/>
        </w:rPr>
        <w:t>hereby</w:t>
      </w:r>
      <w:r>
        <w:rPr>
          <w:rFonts w:ascii="Arial" w:eastAsia="Arial" w:hAnsi="Arial" w:cs="Arial"/>
          <w:sz w:val="22"/>
          <w:szCs w:val="22"/>
        </w:rPr>
        <w:t xml:space="preserve"> agrees with the Buyer as follows:</w:t>
      </w:r>
    </w:p>
    <w:p w14:paraId="56C4B39F" w14:textId="77777777" w:rsidR="006623F8" w:rsidRDefault="006623F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p>
    <w:p w14:paraId="532BB7E6" w14:textId="77777777" w:rsidR="006623F8" w:rsidRDefault="0062498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b/>
          <w:smallCaps/>
          <w:sz w:val="22"/>
          <w:szCs w:val="22"/>
        </w:rPr>
        <w:t>DEFINITIONS AND INTERPRETATION</w:t>
      </w:r>
    </w:p>
    <w:p w14:paraId="4F3AC3ED" w14:textId="77777777" w:rsidR="006623F8" w:rsidRDefault="0062498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highlight w:val="white"/>
        </w:rPr>
        <w:t>In</w:t>
      </w:r>
      <w:r>
        <w:rPr>
          <w:rFonts w:ascii="Arial" w:eastAsia="Arial" w:hAnsi="Arial" w:cs="Arial"/>
          <w:sz w:val="22"/>
          <w:szCs w:val="22"/>
        </w:rPr>
        <w:t xml:space="preserve"> this </w:t>
      </w:r>
      <w:r>
        <w:rPr>
          <w:rFonts w:ascii="Arial" w:eastAsia="Arial" w:hAnsi="Arial" w:cs="Arial"/>
          <w:sz w:val="22"/>
          <w:szCs w:val="22"/>
          <w:highlight w:val="white"/>
        </w:rPr>
        <w:t>Deed</w:t>
      </w:r>
      <w:r>
        <w:rPr>
          <w:rFonts w:ascii="Arial" w:eastAsia="Arial" w:hAnsi="Arial" w:cs="Arial"/>
          <w:sz w:val="22"/>
          <w:szCs w:val="22"/>
        </w:rPr>
        <w:t xml:space="preserve"> of Guarantee, unless defined elsewhere in this </w:t>
      </w:r>
      <w:r>
        <w:rPr>
          <w:rFonts w:ascii="Arial" w:eastAsia="Arial" w:hAnsi="Arial" w:cs="Arial"/>
          <w:sz w:val="22"/>
          <w:szCs w:val="22"/>
          <w:highlight w:val="white"/>
        </w:rPr>
        <w:t>Deed</w:t>
      </w:r>
      <w:r>
        <w:rPr>
          <w:rFonts w:ascii="Arial" w:eastAsia="Arial" w:hAnsi="Arial" w:cs="Arial"/>
          <w:sz w:val="22"/>
          <w:szCs w:val="22"/>
        </w:rPr>
        <w:t xml:space="preserve"> of Guarantee or the context requires otherwise, defined terms will have the same meaning as they have for the purposes of the Call-Off Contract.</w:t>
      </w:r>
    </w:p>
    <w:p w14:paraId="1C7B3EFB" w14:textId="77777777" w:rsidR="006623F8" w:rsidRDefault="006623F8">
      <w:pPr>
        <w:spacing w:before="60"/>
        <w:jc w:val="left"/>
        <w:rPr>
          <w:rFonts w:ascii="Arial" w:eastAsia="Arial" w:hAnsi="Arial" w:cs="Arial"/>
          <w:sz w:val="22"/>
          <w:szCs w:val="22"/>
        </w:rPr>
      </w:pPr>
    </w:p>
    <w:tbl>
      <w:tblPr>
        <w:tblStyle w:val="af3"/>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6623F8" w14:paraId="41B2BF75" w14:textId="77777777" w:rsidTr="006623F8">
        <w:tc>
          <w:tcPr>
            <w:tcW w:w="2970" w:type="dxa"/>
            <w:tcBorders>
              <w:top w:val="nil"/>
              <w:left w:val="nil"/>
              <w:bottom w:val="nil"/>
              <w:right w:val="nil"/>
            </w:tcBorders>
            <w:tcMar>
              <w:top w:w="100" w:type="dxa"/>
              <w:left w:w="100" w:type="dxa"/>
              <w:bottom w:w="100" w:type="dxa"/>
              <w:right w:w="100" w:type="dxa"/>
            </w:tcMar>
          </w:tcPr>
          <w:p w14:paraId="3F2BDB88" w14:textId="77777777" w:rsidR="006623F8" w:rsidRDefault="00624987">
            <w:pPr>
              <w:spacing w:before="60"/>
              <w:jc w:val="left"/>
              <w:rPr>
                <w:rFonts w:ascii="Arial" w:eastAsia="Arial" w:hAnsi="Arial" w:cs="Arial"/>
                <w:sz w:val="22"/>
                <w:szCs w:val="22"/>
              </w:rPr>
            </w:pPr>
            <w:r>
              <w:rPr>
                <w:rFonts w:ascii="Arial" w:eastAsia="Arial" w:hAnsi="Arial" w:cs="Arial"/>
                <w:b/>
                <w:sz w:val="22"/>
                <w:szCs w:val="22"/>
              </w:rPr>
              <w:t>‘Call-Off Contract’</w:t>
            </w:r>
          </w:p>
        </w:tc>
        <w:tc>
          <w:tcPr>
            <w:tcW w:w="6630" w:type="dxa"/>
            <w:tcBorders>
              <w:top w:val="nil"/>
              <w:left w:val="nil"/>
              <w:bottom w:val="nil"/>
              <w:right w:val="nil"/>
            </w:tcBorders>
            <w:tcMar>
              <w:top w:w="100" w:type="dxa"/>
              <w:left w:w="100" w:type="dxa"/>
              <w:bottom w:w="100" w:type="dxa"/>
              <w:right w:w="100" w:type="dxa"/>
            </w:tcMar>
          </w:tcPr>
          <w:p w14:paraId="1091BAAA" w14:textId="77777777" w:rsidR="006623F8" w:rsidRDefault="00624987">
            <w:pPr>
              <w:spacing w:before="60"/>
              <w:jc w:val="left"/>
              <w:rPr>
                <w:rFonts w:ascii="Arial" w:eastAsia="Arial" w:hAnsi="Arial" w:cs="Arial"/>
                <w:sz w:val="22"/>
                <w:szCs w:val="22"/>
              </w:rPr>
            </w:pPr>
            <w:r>
              <w:rPr>
                <w:rFonts w:ascii="Arial" w:eastAsia="Arial" w:hAnsi="Arial" w:cs="Arial"/>
                <w:sz w:val="22"/>
                <w:szCs w:val="22"/>
              </w:rPr>
              <w:t>means [the Guaranteed Agreement] made between the Buyer and the Supplier on [insert date]</w:t>
            </w:r>
          </w:p>
        </w:tc>
      </w:tr>
      <w:tr w:rsidR="006623F8" w14:paraId="3C6AC862" w14:textId="77777777" w:rsidTr="006623F8">
        <w:tc>
          <w:tcPr>
            <w:tcW w:w="2970" w:type="dxa"/>
            <w:tcBorders>
              <w:top w:val="nil"/>
              <w:left w:val="nil"/>
              <w:bottom w:val="nil"/>
              <w:right w:val="nil"/>
            </w:tcBorders>
            <w:shd w:val="clear" w:color="auto" w:fill="FFFFFF"/>
          </w:tcPr>
          <w:p w14:paraId="0167D216" w14:textId="77777777" w:rsidR="006623F8" w:rsidRDefault="00624987">
            <w:pPr>
              <w:spacing w:before="60"/>
              <w:ind w:left="34"/>
              <w:jc w:val="left"/>
              <w:rPr>
                <w:rFonts w:ascii="Arial" w:eastAsia="Arial" w:hAnsi="Arial" w:cs="Arial"/>
                <w:sz w:val="22"/>
                <w:szCs w:val="22"/>
              </w:rPr>
            </w:pPr>
            <w:r>
              <w:rPr>
                <w:rFonts w:ascii="Arial" w:eastAsia="Arial" w:hAnsi="Arial" w:cs="Arial"/>
                <w:b/>
                <w:sz w:val="22"/>
                <w:szCs w:val="22"/>
              </w:rPr>
              <w:t>'Guaranteed Obligations'</w:t>
            </w:r>
          </w:p>
        </w:tc>
        <w:tc>
          <w:tcPr>
            <w:tcW w:w="6630" w:type="dxa"/>
            <w:tcBorders>
              <w:top w:val="nil"/>
              <w:left w:val="nil"/>
              <w:bottom w:val="nil"/>
              <w:right w:val="nil"/>
            </w:tcBorders>
            <w:tcMar>
              <w:top w:w="100" w:type="dxa"/>
              <w:left w:w="100" w:type="dxa"/>
              <w:bottom w:w="100" w:type="dxa"/>
              <w:right w:w="100" w:type="dxa"/>
            </w:tcMar>
          </w:tcPr>
          <w:p w14:paraId="06F33CA9" w14:textId="77777777" w:rsidR="006623F8" w:rsidRDefault="00624987">
            <w:pPr>
              <w:tabs>
                <w:tab w:val="left" w:pos="36"/>
              </w:tabs>
              <w:spacing w:before="60"/>
              <w:ind w:left="36"/>
              <w:jc w:val="left"/>
              <w:rPr>
                <w:rFonts w:ascii="Arial" w:eastAsia="Arial" w:hAnsi="Arial" w:cs="Arial"/>
                <w:sz w:val="22"/>
                <w:szCs w:val="22"/>
              </w:rPr>
            </w:pPr>
            <w:r>
              <w:rPr>
                <w:rFonts w:ascii="Arial" w:eastAsia="Arial" w:hAnsi="Arial" w:cs="Arial"/>
                <w:sz w:val="22"/>
                <w:szCs w:val="22"/>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2"/>
                <w:szCs w:val="22"/>
                <w:highlight w:val="white"/>
              </w:rPr>
              <w:t>incurred</w:t>
            </w:r>
            <w:r>
              <w:rPr>
                <w:rFonts w:ascii="Arial" w:eastAsia="Arial" w:hAnsi="Arial" w:cs="Arial"/>
                <w:sz w:val="22"/>
                <w:szCs w:val="22"/>
              </w:rPr>
              <w:t xml:space="preserve"> under, ancillary to or calculated by reference to the Call-Off Contract</w:t>
            </w:r>
          </w:p>
        </w:tc>
      </w:tr>
    </w:tbl>
    <w:p w14:paraId="6796244A" w14:textId="77777777" w:rsidR="006623F8" w:rsidRDefault="00624987">
      <w:pPr>
        <w:tabs>
          <w:tab w:val="left" w:pos="690"/>
        </w:tabs>
        <w:spacing w:before="120"/>
        <w:jc w:val="left"/>
        <w:rPr>
          <w:rFonts w:ascii="Arial" w:eastAsia="Arial" w:hAnsi="Arial" w:cs="Arial"/>
          <w:sz w:val="22"/>
          <w:szCs w:val="22"/>
        </w:rPr>
      </w:pPr>
      <w:r>
        <w:rPr>
          <w:rFonts w:ascii="Arial" w:eastAsia="Arial" w:hAnsi="Arial" w:cs="Arial"/>
          <w:sz w:val="22"/>
          <w:szCs w:val="22"/>
        </w:rPr>
        <w:lastRenderedPageBreak/>
        <w:t xml:space="preserve">References to this </w:t>
      </w:r>
      <w:r>
        <w:rPr>
          <w:rFonts w:ascii="Arial" w:eastAsia="Arial" w:hAnsi="Arial" w:cs="Arial"/>
          <w:sz w:val="22"/>
          <w:szCs w:val="22"/>
          <w:highlight w:val="white"/>
        </w:rPr>
        <w:t>Deed</w:t>
      </w:r>
      <w:r>
        <w:rPr>
          <w:rFonts w:ascii="Arial" w:eastAsia="Arial" w:hAnsi="Arial" w:cs="Arial"/>
          <w:sz w:val="22"/>
          <w:szCs w:val="22"/>
        </w:rPr>
        <w:t xml:space="preserve"> of Guarantee and any </w:t>
      </w:r>
      <w:r>
        <w:rPr>
          <w:rFonts w:ascii="Arial" w:eastAsia="Arial" w:hAnsi="Arial" w:cs="Arial"/>
          <w:sz w:val="22"/>
          <w:szCs w:val="22"/>
          <w:highlight w:val="white"/>
        </w:rPr>
        <w:t>provisions</w:t>
      </w:r>
      <w:r>
        <w:rPr>
          <w:rFonts w:ascii="Arial" w:eastAsia="Arial" w:hAnsi="Arial" w:cs="Arial"/>
          <w:sz w:val="22"/>
          <w:szCs w:val="22"/>
        </w:rPr>
        <w:t xml:space="preserve"> of this </w:t>
      </w:r>
      <w:r>
        <w:rPr>
          <w:rFonts w:ascii="Arial" w:eastAsia="Arial" w:hAnsi="Arial" w:cs="Arial"/>
          <w:sz w:val="22"/>
          <w:szCs w:val="22"/>
          <w:highlight w:val="white"/>
        </w:rPr>
        <w:t>Deed</w:t>
      </w:r>
      <w:r>
        <w:rPr>
          <w:rFonts w:ascii="Arial" w:eastAsia="Arial" w:hAnsi="Arial" w:cs="Arial"/>
          <w:sz w:val="22"/>
          <w:szCs w:val="22"/>
        </w:rPr>
        <w:t xml:space="preserve"> of Guarantee or to any other document or agreement (including to the Call-Off Contract) apply now,  and as amended, varied, restated, supplemented, substituted or novated in the future.</w:t>
      </w:r>
    </w:p>
    <w:p w14:paraId="05FB1463"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Unless the context otherwise requires, words importing the singular are to include the plural and vice versa.</w:t>
      </w:r>
    </w:p>
    <w:p w14:paraId="0C49C3DA"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References to a person are to be construed to include that person's assignees or transferees or successors in title, whether direct or indirect.</w:t>
      </w:r>
    </w:p>
    <w:p w14:paraId="04EB4A48"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The words ‘other’ and ‘otherwise’ are not to be construed as confining the meaning of any </w:t>
      </w:r>
      <w:r>
        <w:rPr>
          <w:rFonts w:ascii="Arial" w:eastAsia="Arial" w:hAnsi="Arial" w:cs="Arial"/>
          <w:sz w:val="22"/>
          <w:szCs w:val="22"/>
          <w:highlight w:val="white"/>
        </w:rPr>
        <w:t>following</w:t>
      </w:r>
      <w:r>
        <w:rPr>
          <w:rFonts w:ascii="Arial" w:eastAsia="Arial" w:hAnsi="Arial" w:cs="Arial"/>
          <w:sz w:val="22"/>
          <w:szCs w:val="22"/>
        </w:rPr>
        <w:t xml:space="preserve"> words to the class of thing previously stated where a wider construction is possible.</w:t>
      </w:r>
    </w:p>
    <w:p w14:paraId="518D5597"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Unless the context otherwise requires, reference to a gender includes the other gender and the neuter.</w:t>
      </w:r>
    </w:p>
    <w:p w14:paraId="36196CDB"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Unless the context otherwise requires, references to an Act of Parliament, </w:t>
      </w:r>
      <w:r>
        <w:rPr>
          <w:rFonts w:ascii="Arial" w:eastAsia="Arial" w:hAnsi="Arial" w:cs="Arial"/>
          <w:sz w:val="22"/>
          <w:szCs w:val="22"/>
          <w:highlight w:val="white"/>
        </w:rPr>
        <w:t>statutory</w:t>
      </w:r>
      <w:r>
        <w:rPr>
          <w:rFonts w:ascii="Arial" w:eastAsia="Arial" w:hAnsi="Arial" w:cs="Arial"/>
          <w:sz w:val="22"/>
          <w:szCs w:val="22"/>
        </w:rPr>
        <w:t xml:space="preserve"> </w:t>
      </w:r>
      <w:r>
        <w:rPr>
          <w:rFonts w:ascii="Arial" w:eastAsia="Arial" w:hAnsi="Arial" w:cs="Arial"/>
          <w:sz w:val="22"/>
          <w:szCs w:val="22"/>
          <w:highlight w:val="white"/>
        </w:rPr>
        <w:t>provision</w:t>
      </w:r>
      <w:r>
        <w:rPr>
          <w:rFonts w:ascii="Arial" w:eastAsia="Arial" w:hAnsi="Arial" w:cs="Arial"/>
          <w:sz w:val="22"/>
          <w:szCs w:val="22"/>
        </w:rPr>
        <w:t xml:space="preserve"> or </w:t>
      </w:r>
      <w:r>
        <w:rPr>
          <w:rFonts w:ascii="Arial" w:eastAsia="Arial" w:hAnsi="Arial" w:cs="Arial"/>
          <w:sz w:val="22"/>
          <w:szCs w:val="22"/>
          <w:highlight w:val="white"/>
        </w:rPr>
        <w:t>statutory</w:t>
      </w:r>
      <w:r>
        <w:rPr>
          <w:rFonts w:ascii="Arial" w:eastAsia="Arial" w:hAnsi="Arial" w:cs="Arial"/>
          <w:sz w:val="22"/>
          <w:szCs w:val="22"/>
        </w:rPr>
        <w:t xml:space="preserve"> instrument also apply if amended, extended or re-enacted from time to time.</w:t>
      </w:r>
    </w:p>
    <w:p w14:paraId="0871CFB9"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Unless the context otherwise requires, any phrase introduced by the words ‘including’, ‘includes’, ‘in particular’, ‘for example’ or similar, will be construed as illustrative and without limitation to the generality of the related general words.</w:t>
      </w:r>
    </w:p>
    <w:p w14:paraId="113AAE99"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References to Clauses and Schedules are, unless otherwise provided, references to Clauses of and Schedules to this </w:t>
      </w:r>
      <w:r>
        <w:rPr>
          <w:rFonts w:ascii="Arial" w:eastAsia="Arial" w:hAnsi="Arial" w:cs="Arial"/>
          <w:sz w:val="22"/>
          <w:szCs w:val="22"/>
          <w:highlight w:val="white"/>
        </w:rPr>
        <w:t>Deed</w:t>
      </w:r>
      <w:r>
        <w:rPr>
          <w:rFonts w:ascii="Arial" w:eastAsia="Arial" w:hAnsi="Arial" w:cs="Arial"/>
          <w:sz w:val="22"/>
          <w:szCs w:val="22"/>
        </w:rPr>
        <w:t xml:space="preserve"> of Guarantee.</w:t>
      </w:r>
    </w:p>
    <w:p w14:paraId="1348D483"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References to liability are to include any liability whether actual, contingent, present or future.</w:t>
      </w:r>
    </w:p>
    <w:p w14:paraId="6C0D7084" w14:textId="77777777" w:rsidR="006623F8" w:rsidRDefault="006623F8">
      <w:pPr>
        <w:tabs>
          <w:tab w:val="left" w:pos="1560"/>
        </w:tabs>
        <w:spacing w:before="120"/>
        <w:jc w:val="left"/>
        <w:rPr>
          <w:rFonts w:ascii="Arial" w:eastAsia="Arial" w:hAnsi="Arial" w:cs="Arial"/>
          <w:sz w:val="22"/>
          <w:szCs w:val="22"/>
        </w:rPr>
      </w:pPr>
    </w:p>
    <w:p w14:paraId="5AA26A5E"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b/>
          <w:sz w:val="22"/>
          <w:szCs w:val="22"/>
        </w:rPr>
        <w:t xml:space="preserve">Guarantee and indemnity </w:t>
      </w:r>
    </w:p>
    <w:p w14:paraId="23D78013"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irrevocably and unconditionally guarantees that the Supplier duly performs all of the guaranteed obligations due by the Supplier to the Buyer. </w:t>
      </w:r>
    </w:p>
    <w:p w14:paraId="1D593045"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If at any time the Supplier will fail to </w:t>
      </w:r>
      <w:r>
        <w:rPr>
          <w:rFonts w:ascii="Arial" w:eastAsia="Arial" w:hAnsi="Arial" w:cs="Arial"/>
          <w:sz w:val="22"/>
          <w:szCs w:val="22"/>
          <w:highlight w:val="white"/>
        </w:rPr>
        <w:t>perform</w:t>
      </w:r>
      <w:r>
        <w:rPr>
          <w:rFonts w:ascii="Arial" w:eastAsia="Arial" w:hAnsi="Arial" w:cs="Arial"/>
          <w:sz w:val="22"/>
          <w:szCs w:val="22"/>
        </w:rPr>
        <w:t xml:space="preserve"> any of the guaranteed obligations, the Guarantor irrevocably and unconditionally undertakes to the Buyer it will, at the cost of the Guarantor:</w:t>
      </w:r>
    </w:p>
    <w:p w14:paraId="019D98F8"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fully </w:t>
      </w:r>
      <w:r>
        <w:rPr>
          <w:rFonts w:ascii="Arial" w:eastAsia="Arial" w:hAnsi="Arial" w:cs="Arial"/>
          <w:sz w:val="22"/>
          <w:szCs w:val="22"/>
          <w:highlight w:val="white"/>
        </w:rPr>
        <w:t>perform or buy performance of</w:t>
      </w:r>
      <w:r>
        <w:rPr>
          <w:rFonts w:ascii="Arial" w:eastAsia="Arial" w:hAnsi="Arial" w:cs="Arial"/>
          <w:sz w:val="22"/>
          <w:szCs w:val="22"/>
        </w:rPr>
        <w:t xml:space="preserve"> the guaranteed obligations to the Buyer</w:t>
      </w:r>
    </w:p>
    <w:p w14:paraId="160203AA"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2"/>
          <w:szCs w:val="22"/>
          <w:highlight w:val="white"/>
        </w:rPr>
        <w:t>perform</w:t>
      </w:r>
      <w:r>
        <w:rPr>
          <w:rFonts w:ascii="Arial" w:eastAsia="Arial" w:hAnsi="Arial" w:cs="Arial"/>
          <w:sz w:val="22"/>
          <w:szCs w:val="22"/>
        </w:rPr>
        <w:t xml:space="preserve"> the guaranteed obligations under the Call-Off Contract</w:t>
      </w:r>
    </w:p>
    <w:p w14:paraId="6653529E"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2"/>
          <w:szCs w:val="22"/>
          <w:highlight w:val="white"/>
        </w:rPr>
        <w:t>provided that</w:t>
      </w:r>
      <w:r>
        <w:rPr>
          <w:rFonts w:ascii="Arial" w:eastAsia="Arial" w:hAnsi="Arial" w:cs="Arial"/>
          <w:sz w:val="22"/>
          <w:szCs w:val="22"/>
        </w:rPr>
        <w:t xml:space="preserve"> the guarantor's liability will be no greater than the Supplier's liability would have been if the obligation guaranteed had not become unenforceable, invalid or illegal.  </w:t>
      </w:r>
    </w:p>
    <w:p w14:paraId="25957624" w14:textId="77777777" w:rsidR="006623F8" w:rsidRDefault="006623F8">
      <w:pPr>
        <w:tabs>
          <w:tab w:val="left" w:pos="1560"/>
        </w:tabs>
        <w:spacing w:before="120"/>
        <w:ind w:left="825"/>
        <w:jc w:val="left"/>
        <w:rPr>
          <w:rFonts w:ascii="Arial" w:eastAsia="Arial" w:hAnsi="Arial" w:cs="Arial"/>
          <w:sz w:val="22"/>
          <w:szCs w:val="22"/>
        </w:rPr>
      </w:pPr>
    </w:p>
    <w:p w14:paraId="71E21319"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b/>
          <w:sz w:val="22"/>
          <w:szCs w:val="22"/>
        </w:rPr>
        <w:t xml:space="preserve">Obligation to enter into a new Contract </w:t>
      </w:r>
    </w:p>
    <w:p w14:paraId="0903A5FD"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2"/>
          <w:szCs w:val="22"/>
          <w:highlight w:val="white"/>
        </w:rPr>
        <w:t>request</w:t>
      </w:r>
      <w:r>
        <w:rPr>
          <w:rFonts w:ascii="Arial" w:eastAsia="Arial" w:hAnsi="Arial" w:cs="Arial"/>
          <w:sz w:val="22"/>
          <w:szCs w:val="22"/>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C0390C8" w14:textId="77777777" w:rsidR="006623F8" w:rsidRDefault="006623F8">
      <w:pPr>
        <w:tabs>
          <w:tab w:val="left" w:pos="1560"/>
        </w:tabs>
        <w:spacing w:before="120"/>
        <w:jc w:val="left"/>
        <w:rPr>
          <w:rFonts w:ascii="Arial" w:eastAsia="Arial" w:hAnsi="Arial" w:cs="Arial"/>
          <w:sz w:val="22"/>
          <w:szCs w:val="22"/>
        </w:rPr>
      </w:pPr>
    </w:p>
    <w:p w14:paraId="5FD6397F"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b/>
          <w:sz w:val="22"/>
          <w:szCs w:val="22"/>
        </w:rPr>
        <w:lastRenderedPageBreak/>
        <w:t>Demands and notices</w:t>
      </w:r>
    </w:p>
    <w:p w14:paraId="3868AC42"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Any demand or notice served by the Buyer on the Guarantor under this </w:t>
      </w:r>
      <w:r>
        <w:rPr>
          <w:rFonts w:ascii="Arial" w:eastAsia="Arial" w:hAnsi="Arial" w:cs="Arial"/>
          <w:sz w:val="22"/>
          <w:szCs w:val="22"/>
          <w:highlight w:val="white"/>
        </w:rPr>
        <w:t>Deed</w:t>
      </w:r>
      <w:r>
        <w:rPr>
          <w:rFonts w:ascii="Arial" w:eastAsia="Arial" w:hAnsi="Arial" w:cs="Arial"/>
          <w:sz w:val="22"/>
          <w:szCs w:val="22"/>
        </w:rPr>
        <w:t xml:space="preserve"> of Guarantee will be in writing, addressed to:</w:t>
      </w:r>
    </w:p>
    <w:p w14:paraId="22A521C4" w14:textId="77777777" w:rsidR="006623F8" w:rsidRDefault="00624987">
      <w:pPr>
        <w:tabs>
          <w:tab w:val="left" w:pos="2552"/>
        </w:tabs>
        <w:spacing w:before="120"/>
        <w:ind w:firstLine="720"/>
        <w:jc w:val="left"/>
        <w:rPr>
          <w:rFonts w:ascii="Arial" w:eastAsia="Arial" w:hAnsi="Arial" w:cs="Arial"/>
          <w:sz w:val="22"/>
          <w:szCs w:val="22"/>
        </w:rPr>
      </w:pPr>
      <w:r>
        <w:rPr>
          <w:rFonts w:ascii="Arial" w:eastAsia="Arial" w:hAnsi="Arial" w:cs="Arial"/>
          <w:sz w:val="22"/>
          <w:szCs w:val="22"/>
        </w:rPr>
        <w:t xml:space="preserve">[Address of the Guarantor in England and Wales] </w:t>
      </w:r>
    </w:p>
    <w:p w14:paraId="340D221D" w14:textId="77777777" w:rsidR="006623F8" w:rsidRDefault="00624987">
      <w:pPr>
        <w:tabs>
          <w:tab w:val="left" w:pos="2552"/>
        </w:tabs>
        <w:spacing w:before="120"/>
        <w:ind w:firstLine="720"/>
        <w:jc w:val="left"/>
        <w:rPr>
          <w:rFonts w:ascii="Arial" w:eastAsia="Arial" w:hAnsi="Arial" w:cs="Arial"/>
          <w:sz w:val="22"/>
          <w:szCs w:val="22"/>
        </w:rPr>
      </w:pPr>
      <w:r>
        <w:rPr>
          <w:rFonts w:ascii="Arial" w:eastAsia="Arial" w:hAnsi="Arial" w:cs="Arial"/>
          <w:sz w:val="22"/>
          <w:szCs w:val="22"/>
        </w:rPr>
        <w:t>[Email address of the Guarantor representative]</w:t>
      </w:r>
    </w:p>
    <w:p w14:paraId="76E27811" w14:textId="77777777" w:rsidR="006623F8" w:rsidRDefault="00624987">
      <w:pPr>
        <w:tabs>
          <w:tab w:val="left" w:pos="2552"/>
        </w:tabs>
        <w:spacing w:before="120"/>
        <w:ind w:firstLine="720"/>
        <w:jc w:val="left"/>
        <w:rPr>
          <w:rFonts w:ascii="Arial" w:eastAsia="Arial" w:hAnsi="Arial" w:cs="Arial"/>
          <w:sz w:val="22"/>
          <w:szCs w:val="22"/>
        </w:rPr>
      </w:pPr>
      <w:r>
        <w:rPr>
          <w:rFonts w:ascii="Arial" w:eastAsia="Arial" w:hAnsi="Arial" w:cs="Arial"/>
          <w:sz w:val="22"/>
          <w:szCs w:val="22"/>
        </w:rPr>
        <w:t>For the Attention of [insert details]</w:t>
      </w:r>
    </w:p>
    <w:p w14:paraId="69251398" w14:textId="77777777" w:rsidR="006623F8" w:rsidRDefault="00624987">
      <w:pPr>
        <w:spacing w:before="60"/>
        <w:ind w:left="720"/>
        <w:jc w:val="left"/>
        <w:rPr>
          <w:rFonts w:ascii="Arial" w:eastAsia="Arial" w:hAnsi="Arial" w:cs="Arial"/>
          <w:sz w:val="22"/>
          <w:szCs w:val="22"/>
        </w:rPr>
      </w:pPr>
      <w:r>
        <w:rPr>
          <w:rFonts w:ascii="Arial" w:eastAsia="Arial" w:hAnsi="Arial" w:cs="Arial"/>
          <w:sz w:val="22"/>
          <w:szCs w:val="22"/>
        </w:rPr>
        <w:t>or such other address in England and Wales as the Guarantor has from notified to the Buyer in writing as being an address for the receipt of such demands or notices.</w:t>
      </w:r>
    </w:p>
    <w:p w14:paraId="4E6D8BF4" w14:textId="77777777" w:rsidR="006623F8" w:rsidRDefault="00624987">
      <w:pPr>
        <w:spacing w:before="60"/>
        <w:jc w:val="left"/>
        <w:rPr>
          <w:rFonts w:ascii="Arial" w:eastAsia="Arial" w:hAnsi="Arial" w:cs="Arial"/>
          <w:sz w:val="22"/>
          <w:szCs w:val="22"/>
        </w:rPr>
      </w:pPr>
      <w:r>
        <w:rPr>
          <w:rFonts w:ascii="Arial" w:eastAsia="Arial" w:hAnsi="Arial" w:cs="Arial"/>
          <w:sz w:val="22"/>
          <w:szCs w:val="22"/>
        </w:rPr>
        <w:t>Any notice or demand served on the Guarantor or the Buyer under this Deed of Guarantee will be deemed to have been served:</w:t>
      </w:r>
    </w:p>
    <w:p w14:paraId="5B9EF265"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if delivered by hand, at the time of delivery</w:t>
      </w:r>
    </w:p>
    <w:p w14:paraId="7BC5F5F6"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if posted, at 10am on the second Working Day after it was put into the post</w:t>
      </w:r>
    </w:p>
    <w:p w14:paraId="7479E66F"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if sent by email, at the time of despatch, if despatched before 5pm on any Working Day, and in any other case at 10am on the next Working Day</w:t>
      </w:r>
    </w:p>
    <w:p w14:paraId="038A2B23"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In</w:t>
      </w:r>
      <w:r>
        <w:rPr>
          <w:rFonts w:ascii="Arial" w:eastAsia="Arial" w:hAnsi="Arial" w:cs="Arial"/>
          <w:sz w:val="22"/>
          <w:szCs w:val="22"/>
        </w:rPr>
        <w:t xml:space="preserve"> proving Service of a notice or demand on the Guarantor or the Buyer, it will be </w:t>
      </w:r>
      <w:r>
        <w:rPr>
          <w:rFonts w:ascii="Arial" w:eastAsia="Arial" w:hAnsi="Arial" w:cs="Arial"/>
          <w:sz w:val="22"/>
          <w:szCs w:val="22"/>
          <w:highlight w:val="white"/>
        </w:rPr>
        <w:t>sufficient</w:t>
      </w:r>
      <w:r>
        <w:rPr>
          <w:rFonts w:ascii="Arial" w:eastAsia="Arial" w:hAnsi="Arial" w:cs="Arial"/>
          <w:sz w:val="22"/>
          <w:szCs w:val="22"/>
        </w:rPr>
        <w:t xml:space="preserve"> to prove that delivery was made, or that the envelope containing the notice or demand was properly addressed and posted as a prepaid first class recorded delivery letter, or that the fax message was properly addressed and despatched.</w:t>
      </w:r>
    </w:p>
    <w:p w14:paraId="66A58619"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Any notice purported to be served on the Buyer under this </w:t>
      </w:r>
      <w:r>
        <w:rPr>
          <w:rFonts w:ascii="Arial" w:eastAsia="Arial" w:hAnsi="Arial" w:cs="Arial"/>
          <w:sz w:val="22"/>
          <w:szCs w:val="22"/>
          <w:highlight w:val="white"/>
        </w:rPr>
        <w:t>Deed</w:t>
      </w:r>
      <w:r>
        <w:rPr>
          <w:rFonts w:ascii="Arial" w:eastAsia="Arial" w:hAnsi="Arial" w:cs="Arial"/>
          <w:sz w:val="22"/>
          <w:szCs w:val="22"/>
        </w:rPr>
        <w:t xml:space="preserve"> of Guarantee will only be valid when received in writing by the Buyer.</w:t>
      </w:r>
    </w:p>
    <w:p w14:paraId="7716699C" w14:textId="77777777" w:rsidR="006623F8" w:rsidRDefault="006623F8">
      <w:pPr>
        <w:tabs>
          <w:tab w:val="left" w:pos="1560"/>
        </w:tabs>
        <w:spacing w:before="120"/>
        <w:ind w:left="846"/>
        <w:jc w:val="left"/>
        <w:rPr>
          <w:rFonts w:ascii="Arial" w:eastAsia="Arial" w:hAnsi="Arial" w:cs="Arial"/>
          <w:sz w:val="22"/>
          <w:szCs w:val="22"/>
        </w:rPr>
      </w:pPr>
    </w:p>
    <w:p w14:paraId="31DE8188"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b/>
          <w:smallCaps/>
          <w:sz w:val="22"/>
          <w:szCs w:val="22"/>
        </w:rPr>
        <w:t>BENEFICIARY'S PROTECTIONS</w:t>
      </w:r>
    </w:p>
    <w:p w14:paraId="401BFB9F"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will not be discharged or released from this </w:t>
      </w:r>
      <w:r>
        <w:rPr>
          <w:rFonts w:ascii="Arial" w:eastAsia="Arial" w:hAnsi="Arial" w:cs="Arial"/>
          <w:sz w:val="22"/>
          <w:szCs w:val="22"/>
          <w:highlight w:val="white"/>
        </w:rPr>
        <w:t>Deed</w:t>
      </w:r>
      <w:r>
        <w:rPr>
          <w:rFonts w:ascii="Arial" w:eastAsia="Arial" w:hAnsi="Arial" w:cs="Arial"/>
          <w:sz w:val="22"/>
          <w:szCs w:val="22"/>
        </w:rPr>
        <w:t xml:space="preserve"> of Guarantee by:</w:t>
      </w:r>
    </w:p>
    <w:p w14:paraId="0C90EBF7"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any arrangement made between the Supplier and the Buyer (whether or not such arrangement is made with the assent of the Guarantor) </w:t>
      </w:r>
    </w:p>
    <w:p w14:paraId="2EB9171B"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any amendment to or termination of the Call-Off Contract </w:t>
      </w:r>
    </w:p>
    <w:p w14:paraId="0DB83F61"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any forbearance or indulgence as to payment, time, performance or otherwise granted by the Buyer (whether or not such amendment, termination, forbearance or indulgence is made with the assent of the Guarantor) </w:t>
      </w:r>
    </w:p>
    <w:p w14:paraId="7064142C"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the Buyer doing (or omitting to do) anything which, but for this prov</w:t>
      </w:r>
      <w:r>
        <w:rPr>
          <w:rFonts w:ascii="Arial" w:eastAsia="Arial" w:hAnsi="Arial" w:cs="Arial"/>
          <w:sz w:val="22"/>
          <w:szCs w:val="22"/>
          <w:highlight w:val="white"/>
        </w:rPr>
        <w:t>ision,</w:t>
      </w:r>
      <w:r>
        <w:rPr>
          <w:rFonts w:ascii="Arial" w:eastAsia="Arial" w:hAnsi="Arial" w:cs="Arial"/>
          <w:sz w:val="22"/>
          <w:szCs w:val="22"/>
        </w:rPr>
        <w:t xml:space="preserve"> might exonerate the Guarantor </w:t>
      </w:r>
    </w:p>
    <w:p w14:paraId="4A66D511"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This </w:t>
      </w:r>
      <w:r>
        <w:rPr>
          <w:rFonts w:ascii="Arial" w:eastAsia="Arial" w:hAnsi="Arial" w:cs="Arial"/>
          <w:sz w:val="22"/>
          <w:szCs w:val="22"/>
          <w:highlight w:val="white"/>
        </w:rPr>
        <w:t>Deed</w:t>
      </w:r>
      <w:r>
        <w:rPr>
          <w:rFonts w:ascii="Arial" w:eastAsia="Arial" w:hAnsi="Arial" w:cs="Arial"/>
          <w:sz w:val="22"/>
          <w:szCs w:val="22"/>
        </w:rPr>
        <w:t xml:space="preserve"> of Guarantee will be a continuing security for the Guaranteed Obligations and </w:t>
      </w:r>
      <w:r>
        <w:rPr>
          <w:rFonts w:ascii="Arial" w:eastAsia="Arial" w:hAnsi="Arial" w:cs="Arial"/>
          <w:sz w:val="22"/>
          <w:szCs w:val="22"/>
          <w:highlight w:val="white"/>
        </w:rPr>
        <w:t>accordingly</w:t>
      </w:r>
      <w:r>
        <w:rPr>
          <w:rFonts w:ascii="Arial" w:eastAsia="Arial" w:hAnsi="Arial" w:cs="Arial"/>
          <w:sz w:val="22"/>
          <w:szCs w:val="22"/>
        </w:rPr>
        <w:t xml:space="preserve">: </w:t>
      </w:r>
    </w:p>
    <w:p w14:paraId="6608DB65"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2"/>
          <w:szCs w:val="22"/>
          <w:highlight w:val="white"/>
        </w:rPr>
        <w:t>Deed</w:t>
      </w:r>
      <w:r>
        <w:rPr>
          <w:rFonts w:ascii="Arial" w:eastAsia="Arial" w:hAnsi="Arial" w:cs="Arial"/>
          <w:sz w:val="22"/>
          <w:szCs w:val="22"/>
        </w:rPr>
        <w:t xml:space="preserve"> of Guarantee </w:t>
      </w:r>
    </w:p>
    <w:p w14:paraId="7CD592F2"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8734547"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93575E7"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the rights of the Buyer against the Guarantor under this Deed of Guarantee are </w:t>
      </w:r>
      <w:r>
        <w:rPr>
          <w:rFonts w:ascii="Arial" w:eastAsia="Arial" w:hAnsi="Arial" w:cs="Arial"/>
          <w:sz w:val="22"/>
          <w:szCs w:val="22"/>
          <w:highlight w:val="white"/>
        </w:rPr>
        <w:t>in addition</w:t>
      </w:r>
      <w:r>
        <w:rPr>
          <w:rFonts w:ascii="Arial" w:eastAsia="Arial" w:hAnsi="Arial" w:cs="Arial"/>
          <w:sz w:val="22"/>
          <w:szCs w:val="22"/>
        </w:rPr>
        <w:t xml:space="preserve"> to, will not be affected by and will not prejudice, any other security, guarantee, indemnity or other rights or remedies available to the Buyer</w:t>
      </w:r>
    </w:p>
    <w:p w14:paraId="42F91933"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lastRenderedPageBreak/>
        <w:t>The Buyer</w:t>
      </w:r>
      <w:r>
        <w:rPr>
          <w:rFonts w:ascii="Arial" w:eastAsia="Arial" w:hAnsi="Arial" w:cs="Arial"/>
          <w:sz w:val="22"/>
          <w:szCs w:val="22"/>
        </w:rPr>
        <w:t xml:space="preserve"> will be entitled to exercise its rights and to make demands on the Guarantor under this </w:t>
      </w:r>
      <w:r>
        <w:rPr>
          <w:rFonts w:ascii="Arial" w:eastAsia="Arial" w:hAnsi="Arial" w:cs="Arial"/>
          <w:sz w:val="22"/>
          <w:szCs w:val="22"/>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948A426"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 Buyer will not be obliged before taking steps to enforce this Deed of Guarantee against the Guarantor to:</w:t>
      </w:r>
    </w:p>
    <w:p w14:paraId="22CE31DA"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obtain judgment against the Supplier or the Guarantor or any third party in any court</w:t>
      </w:r>
    </w:p>
    <w:p w14:paraId="5B5B4F30"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make or file any claim in a bankruptcy or liquidation of the Supplier or any third party</w:t>
      </w:r>
    </w:p>
    <w:p w14:paraId="58F9B9DB"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take any action against the Supplier or the Guarantor or any third party </w:t>
      </w:r>
    </w:p>
    <w:p w14:paraId="7F5BE317"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resort to any other security or guarantee or other means of payment. </w:t>
      </w:r>
    </w:p>
    <w:p w14:paraId="0323F613"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No action (or inaction) by the Buyer relating to any such security, guarantee or other means of payment will prejudice or affect the liability of the Guarantor.</w:t>
      </w:r>
    </w:p>
    <w:p w14:paraId="15A3EF2D"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The Buyer's rights under this Deed of Guarantee are cumulative and not exclusive of any rights provided by Law. The Buyer’s rights may be exercised as often as the Buyer deems expedient.</w:t>
      </w:r>
    </w:p>
    <w:p w14:paraId="4D1B54A3"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Any waiver by the Buyer of any terms of this </w:t>
      </w:r>
      <w:r>
        <w:rPr>
          <w:rFonts w:ascii="Arial" w:eastAsia="Arial" w:hAnsi="Arial" w:cs="Arial"/>
          <w:sz w:val="22"/>
          <w:szCs w:val="22"/>
          <w:highlight w:val="white"/>
        </w:rPr>
        <w:t>Deed</w:t>
      </w:r>
      <w:r>
        <w:rPr>
          <w:rFonts w:ascii="Arial" w:eastAsia="Arial" w:hAnsi="Arial" w:cs="Arial"/>
          <w:sz w:val="22"/>
          <w:szCs w:val="22"/>
        </w:rPr>
        <w:t xml:space="preserve"> of Guarantee, or of any Guaranteed Obligations, will only be effective if given in writing and then only for the purpose and upon the terms and conditions on which it is given.</w:t>
      </w:r>
    </w:p>
    <w:p w14:paraId="2C8AC00A"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Any release, </w:t>
      </w:r>
      <w:r>
        <w:rPr>
          <w:rFonts w:ascii="Arial" w:eastAsia="Arial" w:hAnsi="Arial" w:cs="Arial"/>
          <w:sz w:val="22"/>
          <w:szCs w:val="22"/>
          <w:highlight w:val="white"/>
        </w:rPr>
        <w:t>discharge</w:t>
      </w:r>
      <w:r>
        <w:rPr>
          <w:rFonts w:ascii="Arial" w:eastAsia="Arial" w:hAnsi="Arial" w:cs="Arial"/>
          <w:sz w:val="22"/>
          <w:szCs w:val="22"/>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2"/>
          <w:szCs w:val="22"/>
          <w:highlight w:val="white"/>
        </w:rPr>
        <w:t>following</w:t>
      </w:r>
      <w:r>
        <w:rPr>
          <w:rFonts w:ascii="Arial" w:eastAsia="Arial" w:hAnsi="Arial" w:cs="Arial"/>
          <w:sz w:val="22"/>
          <w:szCs w:val="22"/>
        </w:rPr>
        <w:t xml:space="preserve"> any enactment or Law </w:t>
      </w:r>
      <w:r>
        <w:rPr>
          <w:rFonts w:ascii="Arial" w:eastAsia="Arial" w:hAnsi="Arial" w:cs="Arial"/>
          <w:sz w:val="22"/>
          <w:szCs w:val="22"/>
          <w:highlight w:val="white"/>
        </w:rPr>
        <w:t>relating to</w:t>
      </w:r>
      <w:r>
        <w:rPr>
          <w:rFonts w:ascii="Arial" w:eastAsia="Arial" w:hAnsi="Arial" w:cs="Arial"/>
          <w:sz w:val="22"/>
          <w:szCs w:val="22"/>
        </w:rPr>
        <w:t xml:space="preserve"> liquidation, administration or insolvency or for any other reason</w:t>
      </w:r>
      <w:r>
        <w:rPr>
          <w:rFonts w:ascii="Arial" w:eastAsia="Arial" w:hAnsi="Arial" w:cs="Arial"/>
          <w:sz w:val="22"/>
          <w:szCs w:val="22"/>
          <w:highlight w:val="white"/>
        </w:rPr>
        <w:t>. I</w:t>
      </w:r>
      <w:r>
        <w:rPr>
          <w:rFonts w:ascii="Arial" w:eastAsia="Arial" w:hAnsi="Arial" w:cs="Arial"/>
          <w:sz w:val="22"/>
          <w:szCs w:val="22"/>
        </w:rPr>
        <w:t xml:space="preserve">f such </w:t>
      </w:r>
      <w:r>
        <w:rPr>
          <w:rFonts w:ascii="Arial" w:eastAsia="Arial" w:hAnsi="Arial" w:cs="Arial"/>
          <w:sz w:val="22"/>
          <w:szCs w:val="22"/>
          <w:highlight w:val="white"/>
        </w:rPr>
        <w:t>condition</w:t>
      </w:r>
      <w:r>
        <w:rPr>
          <w:rFonts w:ascii="Arial" w:eastAsia="Arial" w:hAnsi="Arial" w:cs="Arial"/>
          <w:sz w:val="22"/>
          <w:szCs w:val="22"/>
        </w:rPr>
        <w:t xml:space="preserve"> will not be fulfilled, the Buyer will be entitled to enforce this </w:t>
      </w:r>
      <w:r>
        <w:rPr>
          <w:rFonts w:ascii="Arial" w:eastAsia="Arial" w:hAnsi="Arial" w:cs="Arial"/>
          <w:sz w:val="22"/>
          <w:szCs w:val="22"/>
          <w:highlight w:val="white"/>
        </w:rPr>
        <w:t>Deed</w:t>
      </w:r>
      <w:r>
        <w:rPr>
          <w:rFonts w:ascii="Arial" w:eastAsia="Arial" w:hAnsi="Arial" w:cs="Arial"/>
          <w:sz w:val="22"/>
          <w:szCs w:val="22"/>
        </w:rPr>
        <w:t xml:space="preserve"> of Guarantee </w:t>
      </w:r>
      <w:r>
        <w:rPr>
          <w:rFonts w:ascii="Arial" w:eastAsia="Arial" w:hAnsi="Arial" w:cs="Arial"/>
          <w:sz w:val="22"/>
          <w:szCs w:val="22"/>
          <w:highlight w:val="white"/>
        </w:rPr>
        <w:t>subsequently</w:t>
      </w:r>
      <w:r>
        <w:rPr>
          <w:rFonts w:ascii="Arial" w:eastAsia="Arial" w:hAnsi="Arial" w:cs="Arial"/>
          <w:sz w:val="22"/>
          <w:szCs w:val="22"/>
        </w:rPr>
        <w:t xml:space="preserve"> as if such release, </w:t>
      </w:r>
      <w:r>
        <w:rPr>
          <w:rFonts w:ascii="Arial" w:eastAsia="Arial" w:hAnsi="Arial" w:cs="Arial"/>
          <w:sz w:val="22"/>
          <w:szCs w:val="22"/>
          <w:highlight w:val="white"/>
        </w:rPr>
        <w:t>discharge</w:t>
      </w:r>
      <w:r>
        <w:rPr>
          <w:rFonts w:ascii="Arial" w:eastAsia="Arial" w:hAnsi="Arial" w:cs="Arial"/>
          <w:sz w:val="22"/>
          <w:szCs w:val="22"/>
        </w:rPr>
        <w:t xml:space="preserve"> or settlement had not occurred and any such payment had not been made. </w:t>
      </w:r>
      <w:r>
        <w:rPr>
          <w:rFonts w:ascii="Arial" w:eastAsia="Arial" w:hAnsi="Arial" w:cs="Arial"/>
          <w:sz w:val="22"/>
          <w:szCs w:val="22"/>
          <w:highlight w:val="white"/>
        </w:rPr>
        <w:t>The Buyer</w:t>
      </w:r>
      <w:r>
        <w:rPr>
          <w:rFonts w:ascii="Arial" w:eastAsia="Arial" w:hAnsi="Arial" w:cs="Arial"/>
          <w:sz w:val="22"/>
          <w:szCs w:val="22"/>
        </w:rPr>
        <w:t xml:space="preserve"> will be entitled to </w:t>
      </w:r>
      <w:r>
        <w:rPr>
          <w:rFonts w:ascii="Arial" w:eastAsia="Arial" w:hAnsi="Arial" w:cs="Arial"/>
          <w:sz w:val="22"/>
          <w:szCs w:val="22"/>
          <w:highlight w:val="white"/>
        </w:rPr>
        <w:t>retain</w:t>
      </w:r>
      <w:r>
        <w:rPr>
          <w:rFonts w:ascii="Arial" w:eastAsia="Arial" w:hAnsi="Arial" w:cs="Arial"/>
          <w:sz w:val="22"/>
          <w:szCs w:val="22"/>
        </w:rPr>
        <w:t xml:space="preserve"> this security before and after the payment, </w:t>
      </w:r>
      <w:r>
        <w:rPr>
          <w:rFonts w:ascii="Arial" w:eastAsia="Arial" w:hAnsi="Arial" w:cs="Arial"/>
          <w:sz w:val="22"/>
          <w:szCs w:val="22"/>
          <w:highlight w:val="white"/>
        </w:rPr>
        <w:t>discharge</w:t>
      </w:r>
      <w:r>
        <w:rPr>
          <w:rFonts w:ascii="Arial" w:eastAsia="Arial" w:hAnsi="Arial" w:cs="Arial"/>
          <w:sz w:val="22"/>
          <w:szCs w:val="22"/>
        </w:rPr>
        <w:t xml:space="preserve"> or satisfaction of all monies, obligations and liabilities that are or may become due owing or </w:t>
      </w:r>
      <w:r>
        <w:rPr>
          <w:rFonts w:ascii="Arial" w:eastAsia="Arial" w:hAnsi="Arial" w:cs="Arial"/>
          <w:sz w:val="22"/>
          <w:szCs w:val="22"/>
          <w:highlight w:val="white"/>
        </w:rPr>
        <w:t>incurred</w:t>
      </w:r>
      <w:r>
        <w:rPr>
          <w:rFonts w:ascii="Arial" w:eastAsia="Arial" w:hAnsi="Arial" w:cs="Arial"/>
          <w:sz w:val="22"/>
          <w:szCs w:val="22"/>
        </w:rPr>
        <w:t xml:space="preserve"> to the Buyer from the Guarantor for such period as the Buyer may </w:t>
      </w:r>
      <w:r>
        <w:rPr>
          <w:rFonts w:ascii="Arial" w:eastAsia="Arial" w:hAnsi="Arial" w:cs="Arial"/>
          <w:sz w:val="22"/>
          <w:szCs w:val="22"/>
          <w:highlight w:val="white"/>
        </w:rPr>
        <w:t>determine</w:t>
      </w:r>
      <w:r>
        <w:rPr>
          <w:rFonts w:ascii="Arial" w:eastAsia="Arial" w:hAnsi="Arial" w:cs="Arial"/>
          <w:sz w:val="22"/>
          <w:szCs w:val="22"/>
        </w:rPr>
        <w:t>.</w:t>
      </w:r>
    </w:p>
    <w:p w14:paraId="61F61CC4" w14:textId="77777777" w:rsidR="006623F8" w:rsidRDefault="006623F8">
      <w:pPr>
        <w:tabs>
          <w:tab w:val="left" w:pos="1560"/>
        </w:tabs>
        <w:jc w:val="left"/>
        <w:rPr>
          <w:rFonts w:ascii="Arial" w:eastAsia="Arial" w:hAnsi="Arial" w:cs="Arial"/>
          <w:sz w:val="22"/>
          <w:szCs w:val="22"/>
        </w:rPr>
      </w:pPr>
    </w:p>
    <w:p w14:paraId="39BA82F0" w14:textId="77777777" w:rsidR="006623F8" w:rsidRDefault="00624987">
      <w:pPr>
        <w:tabs>
          <w:tab w:val="left" w:pos="1560"/>
        </w:tabs>
        <w:jc w:val="left"/>
        <w:rPr>
          <w:rFonts w:ascii="Arial" w:eastAsia="Arial" w:hAnsi="Arial" w:cs="Arial"/>
          <w:sz w:val="22"/>
          <w:szCs w:val="22"/>
        </w:rPr>
      </w:pPr>
      <w:r>
        <w:rPr>
          <w:rFonts w:ascii="Arial" w:eastAsia="Arial" w:hAnsi="Arial" w:cs="Arial"/>
          <w:b/>
          <w:sz w:val="22"/>
          <w:szCs w:val="22"/>
        </w:rPr>
        <w:t>GUARANTOR INTENT</w:t>
      </w:r>
    </w:p>
    <w:p w14:paraId="433E1511" w14:textId="77777777" w:rsidR="006623F8" w:rsidRDefault="00624987">
      <w:pPr>
        <w:tabs>
          <w:tab w:val="left" w:pos="1560"/>
        </w:tabs>
        <w:jc w:val="left"/>
        <w:rPr>
          <w:rFonts w:ascii="Arial" w:eastAsia="Arial" w:hAnsi="Arial" w:cs="Arial"/>
          <w:sz w:val="22"/>
          <w:szCs w:val="22"/>
        </w:rPr>
      </w:pPr>
      <w:r>
        <w:rPr>
          <w:rFonts w:ascii="Arial" w:eastAsia="Arial" w:hAnsi="Arial" w:cs="Arial"/>
          <w:sz w:val="22"/>
          <w:szCs w:val="22"/>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3FBB0BE3" w14:textId="77777777" w:rsidR="006623F8" w:rsidRDefault="006623F8">
      <w:pPr>
        <w:tabs>
          <w:tab w:val="left" w:pos="1560"/>
        </w:tabs>
        <w:jc w:val="left"/>
        <w:rPr>
          <w:rFonts w:ascii="Arial" w:eastAsia="Arial" w:hAnsi="Arial" w:cs="Arial"/>
          <w:sz w:val="22"/>
          <w:szCs w:val="22"/>
        </w:rPr>
      </w:pPr>
    </w:p>
    <w:p w14:paraId="05C3CDB9" w14:textId="77777777" w:rsidR="006623F8" w:rsidRDefault="00624987">
      <w:pPr>
        <w:tabs>
          <w:tab w:val="left" w:pos="1560"/>
        </w:tabs>
        <w:jc w:val="left"/>
        <w:rPr>
          <w:rFonts w:ascii="Arial" w:eastAsia="Arial" w:hAnsi="Arial" w:cs="Arial"/>
          <w:sz w:val="22"/>
          <w:szCs w:val="22"/>
        </w:rPr>
      </w:pPr>
      <w:r>
        <w:rPr>
          <w:rFonts w:ascii="Arial" w:eastAsia="Arial" w:hAnsi="Arial" w:cs="Arial"/>
          <w:b/>
          <w:sz w:val="22"/>
          <w:szCs w:val="22"/>
        </w:rPr>
        <w:t>RIGHTS OF SUBROGATION</w:t>
      </w:r>
    </w:p>
    <w:p w14:paraId="43B7E5E8" w14:textId="77777777" w:rsidR="006623F8" w:rsidRDefault="00624987">
      <w:pPr>
        <w:tabs>
          <w:tab w:val="left" w:pos="1560"/>
        </w:tabs>
        <w:jc w:val="left"/>
        <w:rPr>
          <w:rFonts w:ascii="Arial" w:eastAsia="Arial" w:hAnsi="Arial" w:cs="Arial"/>
          <w:sz w:val="22"/>
          <w:szCs w:val="22"/>
        </w:rPr>
      </w:pPr>
      <w:r>
        <w:rPr>
          <w:rFonts w:ascii="Arial" w:eastAsia="Arial" w:hAnsi="Arial" w:cs="Arial"/>
          <w:sz w:val="22"/>
          <w:szCs w:val="22"/>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2"/>
          <w:szCs w:val="22"/>
          <w:highlight w:val="white"/>
        </w:rPr>
        <w:t>Deed</w:t>
      </w:r>
      <w:r>
        <w:rPr>
          <w:rFonts w:ascii="Arial" w:eastAsia="Arial" w:hAnsi="Arial" w:cs="Arial"/>
          <w:sz w:val="22"/>
          <w:szCs w:val="22"/>
        </w:rPr>
        <w:t xml:space="preserve"> of Guarantee, exercise any rights it may have: </w:t>
      </w:r>
    </w:p>
    <w:p w14:paraId="00FBDBDD"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of subrogation and indemnity </w:t>
      </w:r>
    </w:p>
    <w:p w14:paraId="592E53F2"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to take the benefit of, share in or enforce any security or other guarantee or indemnity for the Supplier’s obligations</w:t>
      </w:r>
    </w:p>
    <w:p w14:paraId="615760A0"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to prove in the liquidation or insolvency of the Supplier </w:t>
      </w:r>
    </w:p>
    <w:p w14:paraId="7022CD23" w14:textId="77777777" w:rsidR="006623F8" w:rsidRDefault="00624987">
      <w:pPr>
        <w:tabs>
          <w:tab w:val="left" w:pos="2552"/>
        </w:tabs>
        <w:spacing w:before="120"/>
        <w:jc w:val="left"/>
        <w:rPr>
          <w:rFonts w:ascii="Arial" w:eastAsia="Arial" w:hAnsi="Arial" w:cs="Arial"/>
          <w:sz w:val="22"/>
          <w:szCs w:val="22"/>
        </w:rPr>
      </w:pPr>
      <w:r>
        <w:rPr>
          <w:rFonts w:ascii="Arial" w:eastAsia="Arial" w:hAnsi="Arial" w:cs="Arial"/>
          <w:sz w:val="22"/>
          <w:szCs w:val="22"/>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2"/>
          <w:szCs w:val="22"/>
        </w:rPr>
        <w:t xml:space="preserve">me to the Buyer on first demand.  </w:t>
      </w:r>
    </w:p>
    <w:p w14:paraId="0224B0F4" w14:textId="77777777" w:rsidR="006623F8" w:rsidRDefault="00624987">
      <w:pPr>
        <w:tabs>
          <w:tab w:val="left" w:pos="1560"/>
        </w:tabs>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54A53038" w14:textId="77777777" w:rsidR="006623F8" w:rsidRDefault="006623F8">
      <w:pPr>
        <w:tabs>
          <w:tab w:val="left" w:pos="1560"/>
        </w:tabs>
        <w:jc w:val="left"/>
        <w:rPr>
          <w:rFonts w:ascii="Arial" w:eastAsia="Arial" w:hAnsi="Arial" w:cs="Arial"/>
          <w:sz w:val="22"/>
          <w:szCs w:val="22"/>
        </w:rPr>
      </w:pPr>
    </w:p>
    <w:p w14:paraId="6037BB4C" w14:textId="77777777" w:rsidR="006623F8" w:rsidRDefault="00624987">
      <w:pPr>
        <w:tabs>
          <w:tab w:val="left" w:pos="1560"/>
        </w:tabs>
        <w:jc w:val="left"/>
        <w:rPr>
          <w:rFonts w:ascii="Arial" w:eastAsia="Arial" w:hAnsi="Arial" w:cs="Arial"/>
          <w:sz w:val="22"/>
          <w:szCs w:val="22"/>
        </w:rPr>
      </w:pPr>
      <w:r>
        <w:rPr>
          <w:rFonts w:ascii="Arial" w:eastAsia="Arial" w:hAnsi="Arial" w:cs="Arial"/>
          <w:b/>
          <w:sz w:val="22"/>
          <w:szCs w:val="22"/>
        </w:rPr>
        <w:lastRenderedPageBreak/>
        <w:t>DEFERRAL OF RIGHTS</w:t>
      </w:r>
    </w:p>
    <w:p w14:paraId="5519331E" w14:textId="77777777" w:rsidR="006623F8" w:rsidRDefault="00624987">
      <w:pPr>
        <w:tabs>
          <w:tab w:val="left" w:pos="1560"/>
        </w:tabs>
        <w:jc w:val="left"/>
        <w:rPr>
          <w:rFonts w:ascii="Arial" w:eastAsia="Arial" w:hAnsi="Arial" w:cs="Arial"/>
          <w:sz w:val="22"/>
          <w:szCs w:val="22"/>
        </w:rPr>
      </w:pPr>
      <w:r>
        <w:rPr>
          <w:rFonts w:ascii="Arial" w:eastAsia="Arial" w:hAnsi="Arial" w:cs="Arial"/>
          <w:sz w:val="22"/>
          <w:szCs w:val="22"/>
        </w:rPr>
        <w:t>Until all amounts which may be or become payable by the Supplier under, or in connection</w:t>
      </w:r>
      <w:r>
        <w:rPr>
          <w:rFonts w:ascii="Arial" w:eastAsia="Arial" w:hAnsi="Arial" w:cs="Arial"/>
          <w:sz w:val="22"/>
          <w:szCs w:val="22"/>
          <w:highlight w:val="white"/>
        </w:rPr>
        <w:t xml:space="preserve"> with,</w:t>
      </w:r>
      <w:r>
        <w:rPr>
          <w:rFonts w:ascii="Arial" w:eastAsia="Arial" w:hAnsi="Arial" w:cs="Arial"/>
          <w:sz w:val="22"/>
          <w:szCs w:val="22"/>
        </w:rPr>
        <w:t xml:space="preserve"> the Call-Off Contract have been irrevocably paid in full, the Guarantor agrees that, without the prior written consent of the Buyer, it will not:</w:t>
      </w:r>
    </w:p>
    <w:p w14:paraId="42CADDF0"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exercise any rights it may have to be indemnified by the Supplier</w:t>
      </w:r>
    </w:p>
    <w:p w14:paraId="7BB12A6F"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claim any contribution from any other guarantor of the Supplier’s obligations under the Call-Off Contract</w:t>
      </w:r>
    </w:p>
    <w:p w14:paraId="56B5D3E4"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take the benefit (in whole or in part and whether by way of subrogation or otherwise) of any rights of the Buyer under the Call-Off Contract or of any other guarantee or security taken following, or in connection with, the Call-Off Contract</w:t>
      </w:r>
    </w:p>
    <w:p w14:paraId="188EBD81"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demand or accept repayment in whole or in part of any indebtedness now or hereafter due from the Supplier</w:t>
      </w:r>
    </w:p>
    <w:p w14:paraId="3708B204"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claim any set-off or counterclaim against the Supplier</w:t>
      </w:r>
    </w:p>
    <w:p w14:paraId="63A2071D"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If the Guarantor receives any payment or other benefit or exercises any set-off or counterclaim or otherwise acts in </w:t>
      </w:r>
      <w:r>
        <w:rPr>
          <w:rFonts w:ascii="Arial" w:eastAsia="Arial" w:hAnsi="Arial" w:cs="Arial"/>
          <w:sz w:val="22"/>
          <w:szCs w:val="22"/>
          <w:highlight w:val="white"/>
        </w:rPr>
        <w:t>breach</w:t>
      </w:r>
      <w:r>
        <w:rPr>
          <w:rFonts w:ascii="Arial" w:eastAsia="Arial" w:hAnsi="Arial" w:cs="Arial"/>
          <w:sz w:val="22"/>
          <w:szCs w:val="22"/>
        </w:rPr>
        <w:t xml:space="preserve"> of this Clause 8, anything so received and any benefit derived directly or indirectly by the Guarantor therefrom will be held on trust for the Buyer and applied in or towards </w:t>
      </w:r>
      <w:r>
        <w:rPr>
          <w:rFonts w:ascii="Arial" w:eastAsia="Arial" w:hAnsi="Arial" w:cs="Arial"/>
          <w:sz w:val="22"/>
          <w:szCs w:val="22"/>
          <w:highlight w:val="white"/>
        </w:rPr>
        <w:t>discharge</w:t>
      </w:r>
      <w:r>
        <w:rPr>
          <w:rFonts w:ascii="Arial" w:eastAsia="Arial" w:hAnsi="Arial" w:cs="Arial"/>
          <w:sz w:val="22"/>
          <w:szCs w:val="22"/>
        </w:rPr>
        <w:t xml:space="preserve"> of its obligations to the Buyer under this </w:t>
      </w:r>
      <w:r>
        <w:rPr>
          <w:rFonts w:ascii="Arial" w:eastAsia="Arial" w:hAnsi="Arial" w:cs="Arial"/>
          <w:sz w:val="22"/>
          <w:szCs w:val="22"/>
          <w:highlight w:val="white"/>
        </w:rPr>
        <w:t>Deed</w:t>
      </w:r>
      <w:r>
        <w:rPr>
          <w:rFonts w:ascii="Arial" w:eastAsia="Arial" w:hAnsi="Arial" w:cs="Arial"/>
          <w:sz w:val="22"/>
          <w:szCs w:val="22"/>
        </w:rPr>
        <w:t xml:space="preserve"> of Guarantee.</w:t>
      </w:r>
    </w:p>
    <w:p w14:paraId="59F7BE32" w14:textId="77777777" w:rsidR="006623F8" w:rsidRDefault="00624987">
      <w:pPr>
        <w:tabs>
          <w:tab w:val="left" w:pos="851"/>
        </w:tabs>
        <w:spacing w:before="240"/>
        <w:jc w:val="left"/>
        <w:rPr>
          <w:rFonts w:ascii="Arial" w:eastAsia="Arial" w:hAnsi="Arial" w:cs="Arial"/>
          <w:sz w:val="22"/>
          <w:szCs w:val="22"/>
        </w:rPr>
      </w:pPr>
      <w:r>
        <w:rPr>
          <w:rFonts w:ascii="Arial" w:eastAsia="Arial" w:hAnsi="Arial" w:cs="Arial"/>
          <w:b/>
          <w:smallCaps/>
          <w:sz w:val="22"/>
          <w:szCs w:val="22"/>
        </w:rPr>
        <w:t>REPRESENTATIONS AND WARRANTIES</w:t>
      </w:r>
    </w:p>
    <w:p w14:paraId="10487C21"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w:t>
      </w:r>
      <w:r>
        <w:rPr>
          <w:rFonts w:ascii="Arial" w:eastAsia="Arial" w:hAnsi="Arial" w:cs="Arial"/>
          <w:sz w:val="22"/>
          <w:szCs w:val="22"/>
          <w:highlight w:val="white"/>
        </w:rPr>
        <w:t>hereby</w:t>
      </w:r>
      <w:r>
        <w:rPr>
          <w:rFonts w:ascii="Arial" w:eastAsia="Arial" w:hAnsi="Arial" w:cs="Arial"/>
          <w:sz w:val="22"/>
          <w:szCs w:val="22"/>
        </w:rPr>
        <w:t xml:space="preserve"> represents and warrants to the Buyer that:</w:t>
      </w:r>
    </w:p>
    <w:p w14:paraId="47CEAA0C"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the Guarantor is duly incorporated and is a validly existing company under the Laws of its place of incorporation</w:t>
      </w:r>
    </w:p>
    <w:p w14:paraId="5E5E60B4"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has the capacity to sue or be sued in its own name</w:t>
      </w:r>
    </w:p>
    <w:p w14:paraId="65B0CB21"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the Guarantor has power to carry on its business as now being conducted and to own its Property and other assets</w:t>
      </w:r>
    </w:p>
    <w:p w14:paraId="4A6DA6DA"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BA6C851" w14:textId="77777777" w:rsidR="006623F8" w:rsidRDefault="00624987">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the execution and delivery by the Guarantor of this Deed of Guarantee and the performance by the Guarantor of its obligations under this </w:t>
      </w:r>
      <w:r>
        <w:rPr>
          <w:rFonts w:ascii="Arial" w:eastAsia="Arial" w:hAnsi="Arial" w:cs="Arial"/>
          <w:sz w:val="22"/>
          <w:szCs w:val="22"/>
          <w:highlight w:val="white"/>
        </w:rPr>
        <w:t>Deed</w:t>
      </w:r>
      <w:r>
        <w:rPr>
          <w:rFonts w:ascii="Arial" w:eastAsia="Arial" w:hAnsi="Arial" w:cs="Arial"/>
          <w:sz w:val="22"/>
          <w:szCs w:val="22"/>
        </w:rPr>
        <w:t xml:space="preserve"> of Guarantee including entry into and performance of a Call-Off Contract </w:t>
      </w:r>
      <w:r>
        <w:rPr>
          <w:rFonts w:ascii="Arial" w:eastAsia="Arial" w:hAnsi="Arial" w:cs="Arial"/>
          <w:sz w:val="22"/>
          <w:szCs w:val="22"/>
          <w:highlight w:val="white"/>
        </w:rPr>
        <w:t>following</w:t>
      </w:r>
      <w:r>
        <w:rPr>
          <w:rFonts w:ascii="Arial" w:eastAsia="Arial" w:hAnsi="Arial" w:cs="Arial"/>
          <w:sz w:val="22"/>
          <w:szCs w:val="22"/>
        </w:rPr>
        <w:t xml:space="preserve"> Clause 3) have been duly authorised by all necessary corporate action and do not contravene or conflict with:</w:t>
      </w:r>
    </w:p>
    <w:p w14:paraId="785FC46F" w14:textId="77777777" w:rsidR="006623F8" w:rsidRDefault="00624987">
      <w:pPr>
        <w:numPr>
          <w:ilvl w:val="0"/>
          <w:numId w:val="28"/>
        </w:numPr>
        <w:tabs>
          <w:tab w:val="left" w:pos="2552"/>
          <w:tab w:val="left" w:pos="3119"/>
        </w:tabs>
        <w:ind w:hanging="593"/>
        <w:contextualSpacing/>
        <w:jc w:val="left"/>
        <w:rPr>
          <w:sz w:val="22"/>
          <w:szCs w:val="22"/>
        </w:rPr>
      </w:pPr>
      <w:r>
        <w:rPr>
          <w:rFonts w:ascii="Arial" w:eastAsia="Arial" w:hAnsi="Arial" w:cs="Arial"/>
          <w:sz w:val="22"/>
          <w:szCs w:val="22"/>
        </w:rPr>
        <w:t xml:space="preserve">the Guarantor's memorandum and articles of association or other </w:t>
      </w:r>
      <w:r>
        <w:rPr>
          <w:rFonts w:ascii="Arial" w:eastAsia="Arial" w:hAnsi="Arial" w:cs="Arial"/>
          <w:sz w:val="22"/>
          <w:szCs w:val="22"/>
          <w:highlight w:val="white"/>
        </w:rPr>
        <w:t>equivalent</w:t>
      </w:r>
      <w:r>
        <w:rPr>
          <w:rFonts w:ascii="Arial" w:eastAsia="Arial" w:hAnsi="Arial" w:cs="Arial"/>
          <w:sz w:val="22"/>
          <w:szCs w:val="22"/>
        </w:rPr>
        <w:t xml:space="preserve"> constitutional documents, any existing Law, statute, rule or </w:t>
      </w:r>
      <w:r>
        <w:rPr>
          <w:rFonts w:ascii="Arial" w:eastAsia="Arial" w:hAnsi="Arial" w:cs="Arial"/>
          <w:sz w:val="22"/>
          <w:szCs w:val="22"/>
          <w:highlight w:val="white"/>
        </w:rPr>
        <w:t>Regulation</w:t>
      </w:r>
      <w:r>
        <w:rPr>
          <w:rFonts w:ascii="Arial" w:eastAsia="Arial" w:hAnsi="Arial" w:cs="Arial"/>
          <w:sz w:val="22"/>
          <w:szCs w:val="22"/>
        </w:rPr>
        <w:t xml:space="preserve"> or any judgment, decree or </w:t>
      </w:r>
      <w:r>
        <w:rPr>
          <w:rFonts w:ascii="Arial" w:eastAsia="Arial" w:hAnsi="Arial" w:cs="Arial"/>
          <w:sz w:val="22"/>
          <w:szCs w:val="22"/>
          <w:highlight w:val="white"/>
        </w:rPr>
        <w:t>permit</w:t>
      </w:r>
      <w:r>
        <w:rPr>
          <w:rFonts w:ascii="Arial" w:eastAsia="Arial" w:hAnsi="Arial" w:cs="Arial"/>
          <w:sz w:val="22"/>
          <w:szCs w:val="22"/>
        </w:rPr>
        <w:t xml:space="preserve"> to which the Guarantor is subject</w:t>
      </w:r>
    </w:p>
    <w:p w14:paraId="0CFFBDA7" w14:textId="77777777" w:rsidR="006623F8" w:rsidRDefault="00624987">
      <w:pPr>
        <w:numPr>
          <w:ilvl w:val="0"/>
          <w:numId w:val="28"/>
        </w:numPr>
        <w:tabs>
          <w:tab w:val="left" w:pos="2552"/>
          <w:tab w:val="left" w:pos="3119"/>
        </w:tabs>
        <w:ind w:hanging="593"/>
        <w:contextualSpacing/>
        <w:jc w:val="left"/>
        <w:rPr>
          <w:sz w:val="22"/>
          <w:szCs w:val="22"/>
        </w:rPr>
      </w:pPr>
      <w:r>
        <w:rPr>
          <w:rFonts w:ascii="Arial" w:eastAsia="Arial" w:hAnsi="Arial" w:cs="Arial"/>
          <w:sz w:val="22"/>
          <w:szCs w:val="22"/>
        </w:rPr>
        <w:t>the terms of any agreement or other document to which the Guarantor is a party or which is binding upon it or any of its assets</w:t>
      </w:r>
    </w:p>
    <w:p w14:paraId="4A1B75BA" w14:textId="77777777" w:rsidR="006623F8" w:rsidRDefault="00624987">
      <w:pPr>
        <w:numPr>
          <w:ilvl w:val="0"/>
          <w:numId w:val="28"/>
        </w:numPr>
        <w:tabs>
          <w:tab w:val="left" w:pos="2552"/>
          <w:tab w:val="left" w:pos="3119"/>
        </w:tabs>
        <w:ind w:hanging="593"/>
        <w:contextualSpacing/>
        <w:jc w:val="left"/>
        <w:rPr>
          <w:sz w:val="22"/>
          <w:szCs w:val="22"/>
        </w:rPr>
      </w:pPr>
      <w:r>
        <w:rPr>
          <w:rFonts w:ascii="Arial" w:eastAsia="Arial" w:hAnsi="Arial" w:cs="Arial"/>
          <w:sz w:val="22"/>
          <w:szCs w:val="22"/>
        </w:rPr>
        <w:t>all governmental and other authorisations, approvals, licences and consents, required or desirable</w:t>
      </w:r>
    </w:p>
    <w:p w14:paraId="1A80340B" w14:textId="77777777" w:rsidR="006623F8" w:rsidRDefault="00624987">
      <w:pPr>
        <w:tabs>
          <w:tab w:val="left" w:pos="2552"/>
        </w:tabs>
        <w:spacing w:before="120"/>
        <w:jc w:val="left"/>
        <w:rPr>
          <w:rFonts w:ascii="Arial" w:eastAsia="Arial" w:hAnsi="Arial" w:cs="Arial"/>
          <w:sz w:val="22"/>
          <w:szCs w:val="22"/>
        </w:rPr>
      </w:pPr>
      <w:r>
        <w:rPr>
          <w:rFonts w:ascii="Arial" w:eastAsia="Arial" w:hAnsi="Arial" w:cs="Arial"/>
          <w:sz w:val="22"/>
          <w:szCs w:val="22"/>
        </w:rPr>
        <w:t xml:space="preserve">This </w:t>
      </w:r>
      <w:r>
        <w:rPr>
          <w:rFonts w:ascii="Arial" w:eastAsia="Arial" w:hAnsi="Arial" w:cs="Arial"/>
          <w:sz w:val="22"/>
          <w:szCs w:val="22"/>
          <w:highlight w:val="white"/>
        </w:rPr>
        <w:t>Deed</w:t>
      </w:r>
      <w:r>
        <w:rPr>
          <w:rFonts w:ascii="Arial" w:eastAsia="Arial" w:hAnsi="Arial" w:cs="Arial"/>
          <w:sz w:val="22"/>
          <w:szCs w:val="22"/>
        </w:rPr>
        <w:t xml:space="preserve"> of Guarantee is the legal valid and binding obligation of the Guarantor and is enforceable against the Guarantor </w:t>
      </w:r>
      <w:r>
        <w:rPr>
          <w:rFonts w:ascii="Arial" w:eastAsia="Arial" w:hAnsi="Arial" w:cs="Arial"/>
          <w:sz w:val="22"/>
          <w:szCs w:val="22"/>
          <w:highlight w:val="white"/>
        </w:rPr>
        <w:t>in accordance with</w:t>
      </w:r>
      <w:r>
        <w:rPr>
          <w:rFonts w:ascii="Arial" w:eastAsia="Arial" w:hAnsi="Arial" w:cs="Arial"/>
          <w:sz w:val="22"/>
          <w:szCs w:val="22"/>
        </w:rPr>
        <w:t xml:space="preserve"> its terms.</w:t>
      </w:r>
    </w:p>
    <w:p w14:paraId="43594ACF" w14:textId="77777777" w:rsidR="006623F8" w:rsidRDefault="00624987">
      <w:pPr>
        <w:tabs>
          <w:tab w:val="left" w:pos="851"/>
        </w:tabs>
        <w:spacing w:before="240"/>
        <w:jc w:val="left"/>
        <w:rPr>
          <w:rFonts w:ascii="Arial" w:eastAsia="Arial" w:hAnsi="Arial" w:cs="Arial"/>
          <w:sz w:val="22"/>
          <w:szCs w:val="22"/>
        </w:rPr>
      </w:pPr>
      <w:r>
        <w:rPr>
          <w:rFonts w:ascii="Arial" w:eastAsia="Arial" w:hAnsi="Arial" w:cs="Arial"/>
          <w:b/>
          <w:smallCaps/>
          <w:sz w:val="22"/>
          <w:szCs w:val="22"/>
        </w:rPr>
        <w:t>PAYMENTS AND SET-OFF</w:t>
      </w:r>
    </w:p>
    <w:p w14:paraId="5397C59C" w14:textId="77777777" w:rsidR="006623F8" w:rsidRDefault="00624987">
      <w:pPr>
        <w:tabs>
          <w:tab w:val="left" w:pos="1560"/>
        </w:tabs>
        <w:jc w:val="left"/>
        <w:rPr>
          <w:rFonts w:ascii="Arial" w:eastAsia="Arial" w:hAnsi="Arial" w:cs="Arial"/>
          <w:sz w:val="22"/>
          <w:szCs w:val="22"/>
        </w:rPr>
      </w:pPr>
      <w:r>
        <w:rPr>
          <w:rFonts w:ascii="Arial" w:eastAsia="Arial" w:hAnsi="Arial" w:cs="Arial"/>
          <w:sz w:val="22"/>
          <w:szCs w:val="22"/>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84C66C" w14:textId="77777777" w:rsidR="006623F8" w:rsidRDefault="006623F8">
      <w:pPr>
        <w:tabs>
          <w:tab w:val="left" w:pos="1560"/>
        </w:tabs>
        <w:jc w:val="left"/>
        <w:rPr>
          <w:rFonts w:ascii="Arial" w:eastAsia="Arial" w:hAnsi="Arial" w:cs="Arial"/>
          <w:sz w:val="22"/>
          <w:szCs w:val="22"/>
        </w:rPr>
      </w:pPr>
    </w:p>
    <w:p w14:paraId="00BCBB0F" w14:textId="77777777" w:rsidR="006623F8" w:rsidRDefault="00624987">
      <w:pPr>
        <w:tabs>
          <w:tab w:val="left" w:pos="1560"/>
        </w:tabs>
        <w:jc w:val="left"/>
        <w:rPr>
          <w:rFonts w:ascii="Arial" w:eastAsia="Arial" w:hAnsi="Arial" w:cs="Arial"/>
          <w:sz w:val="22"/>
          <w:szCs w:val="22"/>
        </w:rPr>
      </w:pPr>
      <w:r>
        <w:rPr>
          <w:rFonts w:ascii="Arial" w:eastAsia="Arial" w:hAnsi="Arial" w:cs="Arial"/>
          <w:sz w:val="22"/>
          <w:szCs w:val="22"/>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6360ED2A" w14:textId="77777777" w:rsidR="006623F8" w:rsidRDefault="006623F8">
      <w:pPr>
        <w:tabs>
          <w:tab w:val="left" w:pos="1560"/>
        </w:tabs>
        <w:jc w:val="left"/>
        <w:rPr>
          <w:rFonts w:ascii="Arial" w:eastAsia="Arial" w:hAnsi="Arial" w:cs="Arial"/>
          <w:sz w:val="22"/>
          <w:szCs w:val="22"/>
        </w:rPr>
      </w:pPr>
    </w:p>
    <w:p w14:paraId="18774ADF" w14:textId="77777777" w:rsidR="006623F8" w:rsidRDefault="00624987">
      <w:pPr>
        <w:tabs>
          <w:tab w:val="left" w:pos="1560"/>
        </w:tabs>
        <w:jc w:val="left"/>
        <w:rPr>
          <w:rFonts w:ascii="Arial" w:eastAsia="Arial" w:hAnsi="Arial" w:cs="Arial"/>
          <w:sz w:val="22"/>
          <w:szCs w:val="22"/>
        </w:rPr>
      </w:pPr>
      <w:r>
        <w:rPr>
          <w:rFonts w:ascii="Arial" w:eastAsia="Arial" w:hAnsi="Arial" w:cs="Arial"/>
          <w:sz w:val="22"/>
          <w:szCs w:val="22"/>
        </w:rPr>
        <w:lastRenderedPageBreak/>
        <w:t>The Guarantor will reimburse the Buyer for all legal and other costs (including VAT) incurred by the Buyer in connection with the enforcement of this Deed of Guarantee.</w:t>
      </w:r>
    </w:p>
    <w:p w14:paraId="338019BD" w14:textId="77777777" w:rsidR="006623F8" w:rsidRDefault="006623F8">
      <w:pPr>
        <w:tabs>
          <w:tab w:val="left" w:pos="1560"/>
        </w:tabs>
        <w:jc w:val="left"/>
        <w:rPr>
          <w:rFonts w:ascii="Arial" w:eastAsia="Arial" w:hAnsi="Arial" w:cs="Arial"/>
          <w:sz w:val="22"/>
          <w:szCs w:val="22"/>
        </w:rPr>
      </w:pPr>
    </w:p>
    <w:p w14:paraId="54684180" w14:textId="77777777" w:rsidR="006623F8" w:rsidRDefault="00624987">
      <w:pPr>
        <w:tabs>
          <w:tab w:val="left" w:pos="1560"/>
        </w:tabs>
        <w:jc w:val="left"/>
        <w:rPr>
          <w:rFonts w:ascii="Arial" w:eastAsia="Arial" w:hAnsi="Arial" w:cs="Arial"/>
          <w:sz w:val="22"/>
          <w:szCs w:val="22"/>
        </w:rPr>
      </w:pPr>
      <w:r>
        <w:rPr>
          <w:rFonts w:ascii="Arial" w:eastAsia="Arial" w:hAnsi="Arial" w:cs="Arial"/>
          <w:b/>
          <w:smallCaps/>
          <w:sz w:val="22"/>
          <w:szCs w:val="22"/>
        </w:rPr>
        <w:t>GUARANTOR'S ACKNOWLEDGEMENT</w:t>
      </w:r>
    </w:p>
    <w:p w14:paraId="3EA59D2C" w14:textId="77777777" w:rsidR="006623F8" w:rsidRDefault="00624987">
      <w:pPr>
        <w:tabs>
          <w:tab w:val="left" w:pos="1560"/>
        </w:tabs>
        <w:jc w:val="left"/>
        <w:rPr>
          <w:rFonts w:ascii="Arial" w:eastAsia="Arial" w:hAnsi="Arial" w:cs="Arial"/>
          <w:sz w:val="22"/>
          <w:szCs w:val="22"/>
        </w:rPr>
      </w:pPr>
      <w:r>
        <w:rPr>
          <w:rFonts w:ascii="Arial" w:eastAsia="Arial" w:hAnsi="Arial" w:cs="Arial"/>
          <w:sz w:val="22"/>
          <w:szCs w:val="22"/>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28B7A5F" w14:textId="77777777" w:rsidR="006623F8" w:rsidRDefault="00624987">
      <w:pPr>
        <w:tabs>
          <w:tab w:val="left" w:pos="851"/>
        </w:tabs>
        <w:spacing w:before="240"/>
        <w:jc w:val="left"/>
        <w:rPr>
          <w:rFonts w:ascii="Arial" w:eastAsia="Arial" w:hAnsi="Arial" w:cs="Arial"/>
          <w:sz w:val="22"/>
          <w:szCs w:val="22"/>
        </w:rPr>
      </w:pPr>
      <w:r>
        <w:rPr>
          <w:rFonts w:ascii="Arial" w:eastAsia="Arial" w:hAnsi="Arial" w:cs="Arial"/>
          <w:b/>
          <w:smallCaps/>
          <w:sz w:val="22"/>
          <w:szCs w:val="22"/>
        </w:rPr>
        <w:t>ASSIGNMENT</w:t>
      </w:r>
    </w:p>
    <w:p w14:paraId="6BE28319" w14:textId="77777777" w:rsidR="006623F8" w:rsidRDefault="00624987">
      <w:pPr>
        <w:tabs>
          <w:tab w:val="left" w:pos="1560"/>
        </w:tabs>
        <w:jc w:val="left"/>
        <w:rPr>
          <w:rFonts w:ascii="Arial" w:eastAsia="Arial" w:hAnsi="Arial" w:cs="Arial"/>
          <w:sz w:val="22"/>
          <w:szCs w:val="22"/>
        </w:rPr>
      </w:pPr>
      <w:r>
        <w:rPr>
          <w:rFonts w:ascii="Arial" w:eastAsia="Arial" w:hAnsi="Arial" w:cs="Arial"/>
          <w:sz w:val="22"/>
          <w:szCs w:val="22"/>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6BCC4832" w14:textId="77777777" w:rsidR="006623F8" w:rsidRDefault="006623F8">
      <w:pPr>
        <w:tabs>
          <w:tab w:val="left" w:pos="1560"/>
        </w:tabs>
        <w:jc w:val="left"/>
        <w:rPr>
          <w:rFonts w:ascii="Arial" w:eastAsia="Arial" w:hAnsi="Arial" w:cs="Arial"/>
          <w:sz w:val="22"/>
          <w:szCs w:val="22"/>
        </w:rPr>
      </w:pPr>
    </w:p>
    <w:p w14:paraId="16FA9895" w14:textId="77777777" w:rsidR="006623F8" w:rsidRDefault="00624987">
      <w:pPr>
        <w:tabs>
          <w:tab w:val="left" w:pos="1560"/>
        </w:tabs>
        <w:jc w:val="left"/>
        <w:rPr>
          <w:rFonts w:ascii="Arial" w:eastAsia="Arial" w:hAnsi="Arial" w:cs="Arial"/>
          <w:sz w:val="22"/>
          <w:szCs w:val="22"/>
        </w:rPr>
      </w:pPr>
      <w:r>
        <w:rPr>
          <w:rFonts w:ascii="Arial" w:eastAsia="Arial" w:hAnsi="Arial" w:cs="Arial"/>
          <w:sz w:val="22"/>
          <w:szCs w:val="22"/>
        </w:rPr>
        <w:t>The Guarantor may not assign or transfer any of its rights or obligations under this Deed of Guarantee.</w:t>
      </w:r>
    </w:p>
    <w:p w14:paraId="26BC4DB1" w14:textId="77777777" w:rsidR="006623F8" w:rsidRDefault="00624987">
      <w:pPr>
        <w:tabs>
          <w:tab w:val="left" w:pos="851"/>
        </w:tabs>
        <w:spacing w:before="240"/>
        <w:jc w:val="left"/>
        <w:rPr>
          <w:rFonts w:ascii="Arial" w:eastAsia="Arial" w:hAnsi="Arial" w:cs="Arial"/>
          <w:sz w:val="22"/>
          <w:szCs w:val="22"/>
        </w:rPr>
      </w:pPr>
      <w:r>
        <w:rPr>
          <w:rFonts w:ascii="Arial" w:eastAsia="Arial" w:hAnsi="Arial" w:cs="Arial"/>
          <w:b/>
          <w:smallCaps/>
          <w:sz w:val="22"/>
          <w:szCs w:val="22"/>
        </w:rPr>
        <w:t>SEVERANCE</w:t>
      </w:r>
    </w:p>
    <w:p w14:paraId="20FD56AB" w14:textId="77777777" w:rsidR="006623F8" w:rsidRDefault="00624987">
      <w:pPr>
        <w:tabs>
          <w:tab w:val="left" w:pos="851"/>
        </w:tabs>
        <w:spacing w:before="240"/>
        <w:jc w:val="left"/>
        <w:rPr>
          <w:rFonts w:ascii="Arial" w:eastAsia="Arial" w:hAnsi="Arial" w:cs="Arial"/>
          <w:sz w:val="22"/>
          <w:szCs w:val="22"/>
        </w:rPr>
      </w:pPr>
      <w:r>
        <w:rPr>
          <w:rFonts w:ascii="Arial" w:eastAsia="Arial" w:hAnsi="Arial" w:cs="Arial"/>
          <w:sz w:val="22"/>
          <w:szCs w:val="22"/>
        </w:rPr>
        <w:t xml:space="preserve">If any </w:t>
      </w:r>
      <w:r>
        <w:rPr>
          <w:rFonts w:ascii="Arial" w:eastAsia="Arial" w:hAnsi="Arial" w:cs="Arial"/>
          <w:sz w:val="22"/>
          <w:szCs w:val="22"/>
          <w:highlight w:val="white"/>
        </w:rPr>
        <w:t>provision</w:t>
      </w:r>
      <w:r>
        <w:rPr>
          <w:rFonts w:ascii="Arial" w:eastAsia="Arial" w:hAnsi="Arial" w:cs="Arial"/>
          <w:sz w:val="22"/>
          <w:szCs w:val="22"/>
        </w:rPr>
        <w:t xml:space="preserve"> of this </w:t>
      </w:r>
      <w:r>
        <w:rPr>
          <w:rFonts w:ascii="Arial" w:eastAsia="Arial" w:hAnsi="Arial" w:cs="Arial"/>
          <w:sz w:val="22"/>
          <w:szCs w:val="22"/>
          <w:highlight w:val="white"/>
        </w:rPr>
        <w:t>Deed</w:t>
      </w:r>
      <w:r>
        <w:rPr>
          <w:rFonts w:ascii="Arial" w:eastAsia="Arial" w:hAnsi="Arial" w:cs="Arial"/>
          <w:sz w:val="22"/>
          <w:szCs w:val="22"/>
        </w:rPr>
        <w:t xml:space="preserve"> of Guarantee is held invalid, illegal or unenforceable for any reason by any court of </w:t>
      </w:r>
      <w:r>
        <w:rPr>
          <w:rFonts w:ascii="Arial" w:eastAsia="Arial" w:hAnsi="Arial" w:cs="Arial"/>
          <w:sz w:val="22"/>
          <w:szCs w:val="22"/>
          <w:highlight w:val="white"/>
        </w:rPr>
        <w:t>competent</w:t>
      </w:r>
      <w:r>
        <w:rPr>
          <w:rFonts w:ascii="Arial" w:eastAsia="Arial" w:hAnsi="Arial" w:cs="Arial"/>
          <w:sz w:val="22"/>
          <w:szCs w:val="22"/>
        </w:rPr>
        <w:t xml:space="preserve"> jurisdiction, such </w:t>
      </w:r>
      <w:r>
        <w:rPr>
          <w:rFonts w:ascii="Arial" w:eastAsia="Arial" w:hAnsi="Arial" w:cs="Arial"/>
          <w:sz w:val="22"/>
          <w:szCs w:val="22"/>
          <w:highlight w:val="white"/>
        </w:rPr>
        <w:t>provision</w:t>
      </w:r>
      <w:r>
        <w:rPr>
          <w:rFonts w:ascii="Arial" w:eastAsia="Arial" w:hAnsi="Arial" w:cs="Arial"/>
          <w:sz w:val="22"/>
          <w:szCs w:val="22"/>
        </w:rPr>
        <w:t xml:space="preserve"> will be severed and the </w:t>
      </w:r>
      <w:r>
        <w:rPr>
          <w:rFonts w:ascii="Arial" w:eastAsia="Arial" w:hAnsi="Arial" w:cs="Arial"/>
          <w:sz w:val="22"/>
          <w:szCs w:val="22"/>
          <w:highlight w:val="white"/>
        </w:rPr>
        <w:t>remainder</w:t>
      </w:r>
      <w:r>
        <w:rPr>
          <w:rFonts w:ascii="Arial" w:eastAsia="Arial" w:hAnsi="Arial" w:cs="Arial"/>
          <w:sz w:val="22"/>
          <w:szCs w:val="22"/>
        </w:rPr>
        <w:t xml:space="preserve"> of the </w:t>
      </w:r>
      <w:r>
        <w:rPr>
          <w:rFonts w:ascii="Arial" w:eastAsia="Arial" w:hAnsi="Arial" w:cs="Arial"/>
          <w:sz w:val="22"/>
          <w:szCs w:val="22"/>
          <w:highlight w:val="white"/>
        </w:rPr>
        <w:t>provisions</w:t>
      </w:r>
      <w:r>
        <w:rPr>
          <w:rFonts w:ascii="Arial" w:eastAsia="Arial" w:hAnsi="Arial" w:cs="Arial"/>
          <w:sz w:val="22"/>
          <w:szCs w:val="22"/>
        </w:rPr>
        <w:t xml:space="preserve"> will continue in full force and effect as if this </w:t>
      </w:r>
      <w:r>
        <w:rPr>
          <w:rFonts w:ascii="Arial" w:eastAsia="Arial" w:hAnsi="Arial" w:cs="Arial"/>
          <w:sz w:val="22"/>
          <w:szCs w:val="22"/>
          <w:highlight w:val="white"/>
        </w:rPr>
        <w:t>Deed</w:t>
      </w:r>
      <w:r>
        <w:rPr>
          <w:rFonts w:ascii="Arial" w:eastAsia="Arial" w:hAnsi="Arial" w:cs="Arial"/>
          <w:sz w:val="22"/>
          <w:szCs w:val="22"/>
        </w:rPr>
        <w:t xml:space="preserve"> of Guarantee had been executed with the invalid, illegal or unenforceable </w:t>
      </w:r>
      <w:r>
        <w:rPr>
          <w:rFonts w:ascii="Arial" w:eastAsia="Arial" w:hAnsi="Arial" w:cs="Arial"/>
          <w:sz w:val="22"/>
          <w:szCs w:val="22"/>
          <w:highlight w:val="white"/>
        </w:rPr>
        <w:t>provision</w:t>
      </w:r>
      <w:r>
        <w:rPr>
          <w:rFonts w:ascii="Arial" w:eastAsia="Arial" w:hAnsi="Arial" w:cs="Arial"/>
          <w:sz w:val="22"/>
          <w:szCs w:val="22"/>
        </w:rPr>
        <w:t xml:space="preserve"> eliminated.</w:t>
      </w:r>
    </w:p>
    <w:p w14:paraId="31F2B005" w14:textId="77777777" w:rsidR="006623F8" w:rsidRDefault="00624987">
      <w:pPr>
        <w:tabs>
          <w:tab w:val="left" w:pos="851"/>
        </w:tabs>
        <w:spacing w:before="240"/>
        <w:jc w:val="left"/>
        <w:rPr>
          <w:rFonts w:ascii="Arial" w:eastAsia="Arial" w:hAnsi="Arial" w:cs="Arial"/>
          <w:sz w:val="22"/>
          <w:szCs w:val="22"/>
        </w:rPr>
      </w:pPr>
      <w:r>
        <w:rPr>
          <w:rFonts w:ascii="Arial" w:eastAsia="Arial" w:hAnsi="Arial" w:cs="Arial"/>
          <w:b/>
          <w:smallCaps/>
          <w:sz w:val="22"/>
          <w:szCs w:val="22"/>
        </w:rPr>
        <w:t>THIRD-PARTY RIGHTS</w:t>
      </w:r>
    </w:p>
    <w:p w14:paraId="465777BF" w14:textId="77777777" w:rsidR="006623F8" w:rsidRDefault="00624987">
      <w:pPr>
        <w:tabs>
          <w:tab w:val="left" w:pos="851"/>
        </w:tabs>
        <w:spacing w:before="240"/>
        <w:jc w:val="left"/>
        <w:rPr>
          <w:rFonts w:ascii="Arial" w:eastAsia="Arial" w:hAnsi="Arial" w:cs="Arial"/>
          <w:sz w:val="22"/>
          <w:szCs w:val="22"/>
        </w:rPr>
      </w:pPr>
      <w:r>
        <w:rPr>
          <w:rFonts w:ascii="Arial" w:eastAsia="Arial" w:hAnsi="Arial" w:cs="Arial"/>
          <w:sz w:val="22"/>
          <w:szCs w:val="22"/>
        </w:rPr>
        <w:t xml:space="preserve">A person who is not a Party to this </w:t>
      </w:r>
      <w:r>
        <w:rPr>
          <w:rFonts w:ascii="Arial" w:eastAsia="Arial" w:hAnsi="Arial" w:cs="Arial"/>
          <w:sz w:val="22"/>
          <w:szCs w:val="22"/>
          <w:highlight w:val="white"/>
        </w:rPr>
        <w:t>Deed</w:t>
      </w:r>
      <w:r>
        <w:rPr>
          <w:rFonts w:ascii="Arial" w:eastAsia="Arial" w:hAnsi="Arial" w:cs="Arial"/>
          <w:sz w:val="22"/>
          <w:szCs w:val="22"/>
        </w:rPr>
        <w:t xml:space="preserve"> of Guarantee will have no right under the Contracts (Rights of Third Parties) Act 1999 to enforce any term of this </w:t>
      </w:r>
      <w:r>
        <w:rPr>
          <w:rFonts w:ascii="Arial" w:eastAsia="Arial" w:hAnsi="Arial" w:cs="Arial"/>
          <w:sz w:val="22"/>
          <w:szCs w:val="22"/>
          <w:highlight w:val="white"/>
        </w:rPr>
        <w:t>Deed</w:t>
      </w:r>
      <w:r>
        <w:rPr>
          <w:rFonts w:ascii="Arial" w:eastAsia="Arial" w:hAnsi="Arial" w:cs="Arial"/>
          <w:sz w:val="22"/>
          <w:szCs w:val="22"/>
        </w:rPr>
        <w:t xml:space="preserve"> of Guarantee.  This Clause does not affect any right or remedy of any person which exists or is available otherwise than </w:t>
      </w:r>
      <w:r>
        <w:rPr>
          <w:rFonts w:ascii="Arial" w:eastAsia="Arial" w:hAnsi="Arial" w:cs="Arial"/>
          <w:sz w:val="22"/>
          <w:szCs w:val="22"/>
          <w:highlight w:val="white"/>
        </w:rPr>
        <w:t>following</w:t>
      </w:r>
      <w:r>
        <w:rPr>
          <w:rFonts w:ascii="Arial" w:eastAsia="Arial" w:hAnsi="Arial" w:cs="Arial"/>
          <w:sz w:val="22"/>
          <w:szCs w:val="22"/>
        </w:rPr>
        <w:t xml:space="preserve"> that Act.</w:t>
      </w:r>
    </w:p>
    <w:p w14:paraId="2499C29D" w14:textId="77777777" w:rsidR="006623F8" w:rsidRDefault="00624987">
      <w:pPr>
        <w:tabs>
          <w:tab w:val="left" w:pos="851"/>
        </w:tabs>
        <w:spacing w:before="240"/>
        <w:jc w:val="left"/>
        <w:rPr>
          <w:rFonts w:ascii="Arial" w:eastAsia="Arial" w:hAnsi="Arial" w:cs="Arial"/>
          <w:sz w:val="22"/>
          <w:szCs w:val="22"/>
        </w:rPr>
      </w:pPr>
      <w:r>
        <w:rPr>
          <w:rFonts w:ascii="Arial" w:eastAsia="Arial" w:hAnsi="Arial" w:cs="Arial"/>
          <w:b/>
          <w:smallCaps/>
          <w:sz w:val="22"/>
          <w:szCs w:val="22"/>
        </w:rPr>
        <w:t>GOVERNING LAW</w:t>
      </w:r>
    </w:p>
    <w:p w14:paraId="39CBCDEA"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This </w:t>
      </w:r>
      <w:r>
        <w:rPr>
          <w:rFonts w:ascii="Arial" w:eastAsia="Arial" w:hAnsi="Arial" w:cs="Arial"/>
          <w:sz w:val="22"/>
          <w:szCs w:val="22"/>
          <w:highlight w:val="white"/>
        </w:rPr>
        <w:t>Deed</w:t>
      </w:r>
      <w:r>
        <w:rPr>
          <w:rFonts w:ascii="Arial" w:eastAsia="Arial" w:hAnsi="Arial" w:cs="Arial"/>
          <w:sz w:val="22"/>
          <w:szCs w:val="22"/>
        </w:rPr>
        <w:t xml:space="preserve"> of Guarantee, and any non-Contractual obligations arising out of or </w:t>
      </w:r>
      <w:r>
        <w:rPr>
          <w:rFonts w:ascii="Arial" w:eastAsia="Arial" w:hAnsi="Arial" w:cs="Arial"/>
          <w:sz w:val="22"/>
          <w:szCs w:val="22"/>
          <w:highlight w:val="white"/>
        </w:rPr>
        <w:t>in connection with</w:t>
      </w:r>
      <w:r>
        <w:rPr>
          <w:rFonts w:ascii="Arial" w:eastAsia="Arial" w:hAnsi="Arial" w:cs="Arial"/>
          <w:sz w:val="22"/>
          <w:szCs w:val="22"/>
        </w:rPr>
        <w:t xml:space="preserve"> it, will be governed by and construed </w:t>
      </w:r>
      <w:r>
        <w:rPr>
          <w:rFonts w:ascii="Arial" w:eastAsia="Arial" w:hAnsi="Arial" w:cs="Arial"/>
          <w:sz w:val="22"/>
          <w:szCs w:val="22"/>
          <w:highlight w:val="white"/>
        </w:rPr>
        <w:t>in accordance with</w:t>
      </w:r>
      <w:r>
        <w:rPr>
          <w:rFonts w:ascii="Arial" w:eastAsia="Arial" w:hAnsi="Arial" w:cs="Arial"/>
          <w:sz w:val="22"/>
          <w:szCs w:val="22"/>
        </w:rPr>
        <w:t xml:space="preserve"> English Law.</w:t>
      </w:r>
    </w:p>
    <w:p w14:paraId="5AA74B6B"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irrevocably agrees for the benefit of the Buyer that the courts of England will have jurisdiction to hear and </w:t>
      </w:r>
      <w:r>
        <w:rPr>
          <w:rFonts w:ascii="Arial" w:eastAsia="Arial" w:hAnsi="Arial" w:cs="Arial"/>
          <w:sz w:val="22"/>
          <w:szCs w:val="22"/>
          <w:highlight w:val="white"/>
        </w:rPr>
        <w:t>determine</w:t>
      </w:r>
      <w:r>
        <w:rPr>
          <w:rFonts w:ascii="Arial" w:eastAsia="Arial" w:hAnsi="Arial" w:cs="Arial"/>
          <w:sz w:val="22"/>
          <w:szCs w:val="22"/>
        </w:rPr>
        <w:t xml:space="preserve"> any suit, action or proceedings and to </w:t>
      </w:r>
      <w:r>
        <w:rPr>
          <w:rFonts w:ascii="Arial" w:eastAsia="Arial" w:hAnsi="Arial" w:cs="Arial"/>
          <w:sz w:val="22"/>
          <w:szCs w:val="22"/>
          <w:highlight w:val="white"/>
        </w:rPr>
        <w:t>settle</w:t>
      </w:r>
      <w:r>
        <w:rPr>
          <w:rFonts w:ascii="Arial" w:eastAsia="Arial" w:hAnsi="Arial" w:cs="Arial"/>
          <w:sz w:val="22"/>
          <w:szCs w:val="22"/>
        </w:rPr>
        <w:t xml:space="preserve"> any dispute which may arise out of or </w:t>
      </w:r>
      <w:r>
        <w:rPr>
          <w:rFonts w:ascii="Arial" w:eastAsia="Arial" w:hAnsi="Arial" w:cs="Arial"/>
          <w:sz w:val="22"/>
          <w:szCs w:val="22"/>
          <w:highlight w:val="white"/>
        </w:rPr>
        <w:t>in connection with</w:t>
      </w:r>
      <w:r>
        <w:rPr>
          <w:rFonts w:ascii="Arial" w:eastAsia="Arial" w:hAnsi="Arial" w:cs="Arial"/>
          <w:sz w:val="22"/>
          <w:szCs w:val="22"/>
        </w:rPr>
        <w:t xml:space="preserve"> this </w:t>
      </w:r>
      <w:r>
        <w:rPr>
          <w:rFonts w:ascii="Arial" w:eastAsia="Arial" w:hAnsi="Arial" w:cs="Arial"/>
          <w:sz w:val="22"/>
          <w:szCs w:val="22"/>
          <w:highlight w:val="white"/>
        </w:rPr>
        <w:t>Deed</w:t>
      </w:r>
      <w:r>
        <w:rPr>
          <w:rFonts w:ascii="Arial" w:eastAsia="Arial" w:hAnsi="Arial" w:cs="Arial"/>
          <w:sz w:val="22"/>
          <w:szCs w:val="22"/>
        </w:rPr>
        <w:t xml:space="preserve"> of Guarantee and for such purposes </w:t>
      </w:r>
      <w:r>
        <w:rPr>
          <w:rFonts w:ascii="Arial" w:eastAsia="Arial" w:hAnsi="Arial" w:cs="Arial"/>
          <w:sz w:val="22"/>
          <w:szCs w:val="22"/>
          <w:highlight w:val="white"/>
        </w:rPr>
        <w:t>hereby</w:t>
      </w:r>
      <w:r>
        <w:rPr>
          <w:rFonts w:ascii="Arial" w:eastAsia="Arial" w:hAnsi="Arial" w:cs="Arial"/>
          <w:sz w:val="22"/>
          <w:szCs w:val="22"/>
        </w:rPr>
        <w:t xml:space="preserve"> irrevocably submits to the jurisdiction of such courts.</w:t>
      </w:r>
    </w:p>
    <w:p w14:paraId="5F0537AA"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Nothing contained in this Clause will limit the rights of the Buyer to take proceedings against the Guarantor in any other court of </w:t>
      </w:r>
      <w:r>
        <w:rPr>
          <w:rFonts w:ascii="Arial" w:eastAsia="Arial" w:hAnsi="Arial" w:cs="Arial"/>
          <w:sz w:val="22"/>
          <w:szCs w:val="22"/>
          <w:highlight w:val="white"/>
        </w:rPr>
        <w:t>competent</w:t>
      </w:r>
      <w:r>
        <w:rPr>
          <w:rFonts w:ascii="Arial" w:eastAsia="Arial" w:hAnsi="Arial" w:cs="Arial"/>
          <w:sz w:val="22"/>
          <w:szCs w:val="22"/>
        </w:rPr>
        <w:t xml:space="preserve"> jurisdiction, nor will the taking of any such proceedings in one or more jurisdictions preclude the taking of proceedings in any other jurisdiction, whether concurrently or not (unless precluded by applicable Law).</w:t>
      </w:r>
    </w:p>
    <w:p w14:paraId="66354EE5"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irrevocably waives any objection which it may have now or in the future to the courts of England being nominated </w:t>
      </w:r>
      <w:r>
        <w:rPr>
          <w:rFonts w:ascii="Arial" w:eastAsia="Arial" w:hAnsi="Arial" w:cs="Arial"/>
          <w:sz w:val="22"/>
          <w:szCs w:val="22"/>
          <w:highlight w:val="white"/>
        </w:rPr>
        <w:t>for</w:t>
      </w:r>
      <w:r>
        <w:rPr>
          <w:rFonts w:ascii="Arial" w:eastAsia="Arial" w:hAnsi="Arial" w:cs="Arial"/>
          <w:sz w:val="22"/>
          <w:szCs w:val="22"/>
        </w:rPr>
        <w:t xml:space="preserve"> this Clause on the ground of venue or otherwise and agrees not to claim that any such court is not a convenient or </w:t>
      </w:r>
      <w:r>
        <w:rPr>
          <w:rFonts w:ascii="Arial" w:eastAsia="Arial" w:hAnsi="Arial" w:cs="Arial"/>
          <w:sz w:val="22"/>
          <w:szCs w:val="22"/>
          <w:highlight w:val="white"/>
        </w:rPr>
        <w:t>appropriate</w:t>
      </w:r>
      <w:r>
        <w:rPr>
          <w:rFonts w:ascii="Arial" w:eastAsia="Arial" w:hAnsi="Arial" w:cs="Arial"/>
          <w:sz w:val="22"/>
          <w:szCs w:val="22"/>
        </w:rPr>
        <w:t xml:space="preserve"> forum.</w:t>
      </w:r>
    </w:p>
    <w:p w14:paraId="262094BD" w14:textId="77777777" w:rsidR="006623F8" w:rsidRDefault="00624987">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w:t>
      </w:r>
      <w:r>
        <w:rPr>
          <w:rFonts w:ascii="Arial" w:eastAsia="Arial" w:hAnsi="Arial" w:cs="Arial"/>
          <w:sz w:val="22"/>
          <w:szCs w:val="22"/>
        </w:rPr>
        <w:lastRenderedPageBreak/>
        <w:t>of this Deed of Guarantee. The Guarantor hereby irrevocably consents to the Service of notices and demands, Service of process or any other legal summons served in such way.]</w:t>
      </w:r>
    </w:p>
    <w:p w14:paraId="4AF6DF91" w14:textId="77777777" w:rsidR="006623F8" w:rsidRDefault="006623F8">
      <w:pPr>
        <w:spacing w:before="60"/>
        <w:jc w:val="left"/>
        <w:rPr>
          <w:rFonts w:ascii="Arial" w:eastAsia="Arial" w:hAnsi="Arial" w:cs="Arial"/>
          <w:sz w:val="22"/>
          <w:szCs w:val="22"/>
        </w:rPr>
      </w:pPr>
    </w:p>
    <w:p w14:paraId="7BEB8D65" w14:textId="77777777" w:rsidR="006623F8" w:rsidRDefault="00624987">
      <w:pPr>
        <w:tabs>
          <w:tab w:val="left" w:pos="993"/>
        </w:tabs>
        <w:spacing w:before="60"/>
        <w:jc w:val="left"/>
        <w:rPr>
          <w:rFonts w:ascii="Arial" w:eastAsia="Arial" w:hAnsi="Arial" w:cs="Arial"/>
          <w:sz w:val="22"/>
          <w:szCs w:val="22"/>
        </w:rPr>
      </w:pPr>
      <w:r>
        <w:rPr>
          <w:rFonts w:ascii="Arial" w:eastAsia="Arial" w:hAnsi="Arial" w:cs="Arial"/>
          <w:sz w:val="22"/>
          <w:szCs w:val="22"/>
          <w:highlight w:val="white"/>
        </w:rPr>
        <w:t>IN</w:t>
      </w:r>
      <w:r>
        <w:rPr>
          <w:rFonts w:ascii="Arial" w:eastAsia="Arial" w:hAnsi="Arial" w:cs="Arial"/>
          <w:sz w:val="22"/>
          <w:szCs w:val="22"/>
        </w:rPr>
        <w:t xml:space="preserve"> </w:t>
      </w:r>
      <w:r>
        <w:rPr>
          <w:rFonts w:ascii="Arial" w:eastAsia="Arial" w:hAnsi="Arial" w:cs="Arial"/>
          <w:sz w:val="22"/>
          <w:szCs w:val="22"/>
          <w:highlight w:val="white"/>
        </w:rPr>
        <w:t>WITNESS</w:t>
      </w:r>
      <w:r>
        <w:rPr>
          <w:rFonts w:ascii="Arial" w:eastAsia="Arial" w:hAnsi="Arial" w:cs="Arial"/>
          <w:sz w:val="22"/>
          <w:szCs w:val="22"/>
        </w:rPr>
        <w:t xml:space="preserve"> whereof the Guarantor has caused this instrument to be executed and delivered as a </w:t>
      </w:r>
      <w:r>
        <w:rPr>
          <w:rFonts w:ascii="Arial" w:eastAsia="Arial" w:hAnsi="Arial" w:cs="Arial"/>
          <w:sz w:val="22"/>
          <w:szCs w:val="22"/>
          <w:highlight w:val="white"/>
        </w:rPr>
        <w:t>Deed</w:t>
      </w:r>
      <w:r>
        <w:rPr>
          <w:rFonts w:ascii="Arial" w:eastAsia="Arial" w:hAnsi="Arial" w:cs="Arial"/>
          <w:sz w:val="22"/>
          <w:szCs w:val="22"/>
        </w:rPr>
        <w:t xml:space="preserve"> the day and year first before written.</w:t>
      </w:r>
    </w:p>
    <w:p w14:paraId="169C6616" w14:textId="77777777" w:rsidR="006623F8" w:rsidRDefault="00624987">
      <w:pPr>
        <w:tabs>
          <w:tab w:val="left" w:pos="993"/>
        </w:tabs>
        <w:spacing w:before="60"/>
        <w:jc w:val="left"/>
        <w:rPr>
          <w:rFonts w:ascii="Arial" w:eastAsia="Arial" w:hAnsi="Arial" w:cs="Arial"/>
          <w:sz w:val="22"/>
          <w:szCs w:val="22"/>
        </w:rPr>
      </w:pPr>
      <w:r>
        <w:rPr>
          <w:rFonts w:ascii="Arial" w:eastAsia="Arial" w:hAnsi="Arial" w:cs="Arial"/>
          <w:sz w:val="22"/>
          <w:szCs w:val="22"/>
        </w:rPr>
        <w:t>EXECUTED as a DEED by</w:t>
      </w:r>
      <w:r>
        <w:rPr>
          <w:rFonts w:ascii="Arial" w:eastAsia="Arial" w:hAnsi="Arial" w:cs="Arial"/>
          <w:sz w:val="22"/>
          <w:szCs w:val="22"/>
        </w:rPr>
        <w:tab/>
      </w:r>
    </w:p>
    <w:p w14:paraId="0905205B" w14:textId="77777777" w:rsidR="006623F8" w:rsidRDefault="00624987">
      <w:pPr>
        <w:tabs>
          <w:tab w:val="left" w:pos="993"/>
        </w:tabs>
        <w:spacing w:before="60"/>
        <w:jc w:val="left"/>
        <w:rPr>
          <w:rFonts w:ascii="Arial" w:eastAsia="Arial" w:hAnsi="Arial" w:cs="Arial"/>
          <w:sz w:val="22"/>
          <w:szCs w:val="22"/>
        </w:rPr>
      </w:pPr>
      <w:r>
        <w:rPr>
          <w:rFonts w:ascii="Arial" w:eastAsia="Arial" w:hAnsi="Arial" w:cs="Arial"/>
          <w:b/>
          <w:i/>
          <w:sz w:val="22"/>
          <w:szCs w:val="22"/>
        </w:rPr>
        <w:t>[Insert name of the Guarantor]</w:t>
      </w:r>
      <w:r>
        <w:rPr>
          <w:rFonts w:ascii="Arial" w:eastAsia="Arial" w:hAnsi="Arial" w:cs="Arial"/>
          <w:sz w:val="22"/>
          <w:szCs w:val="22"/>
        </w:rPr>
        <w:t xml:space="preserve"> acting by </w:t>
      </w:r>
      <w:r>
        <w:rPr>
          <w:rFonts w:ascii="Arial" w:eastAsia="Arial" w:hAnsi="Arial" w:cs="Arial"/>
          <w:b/>
          <w:i/>
          <w:sz w:val="22"/>
          <w:szCs w:val="22"/>
        </w:rPr>
        <w:t>[Insert/print names]</w:t>
      </w:r>
    </w:p>
    <w:p w14:paraId="24B6E5AD" w14:textId="77777777" w:rsidR="006623F8" w:rsidRDefault="00624987">
      <w:pPr>
        <w:tabs>
          <w:tab w:val="left" w:pos="2552"/>
          <w:tab w:val="left" w:pos="3119"/>
        </w:tabs>
        <w:spacing w:before="120"/>
        <w:jc w:val="left"/>
        <w:rPr>
          <w:rFonts w:ascii="Arial" w:eastAsia="Arial" w:hAnsi="Arial" w:cs="Arial"/>
          <w:sz w:val="22"/>
          <w:szCs w:val="22"/>
        </w:rPr>
      </w:pPr>
      <w:r>
        <w:rPr>
          <w:rFonts w:ascii="Arial" w:eastAsia="Arial" w:hAnsi="Arial" w:cs="Arial"/>
          <w:sz w:val="22"/>
          <w:szCs w:val="22"/>
        </w:rPr>
        <w:t>Director</w:t>
      </w:r>
    </w:p>
    <w:p w14:paraId="1795F48B" w14:textId="77777777" w:rsidR="006623F8" w:rsidRDefault="00624987">
      <w:pPr>
        <w:spacing w:before="60"/>
        <w:jc w:val="left"/>
        <w:rPr>
          <w:rFonts w:ascii="Arial" w:eastAsia="Arial" w:hAnsi="Arial" w:cs="Arial"/>
          <w:sz w:val="22"/>
          <w:szCs w:val="22"/>
        </w:rPr>
      </w:pPr>
      <w:r>
        <w:rPr>
          <w:rFonts w:ascii="Arial" w:eastAsia="Arial" w:hAnsi="Arial" w:cs="Arial"/>
          <w:sz w:val="22"/>
          <w:szCs w:val="22"/>
        </w:rPr>
        <w:t>Director/Secretary</w:t>
      </w:r>
    </w:p>
    <w:p w14:paraId="6ED3320A" w14:textId="77777777" w:rsidR="006623F8" w:rsidRDefault="006623F8">
      <w:pPr>
        <w:ind w:left="690"/>
        <w:jc w:val="left"/>
        <w:rPr>
          <w:rFonts w:ascii="Arial" w:eastAsia="Arial" w:hAnsi="Arial" w:cs="Arial"/>
          <w:sz w:val="22"/>
          <w:szCs w:val="22"/>
        </w:rPr>
      </w:pPr>
    </w:p>
    <w:p w14:paraId="373396A8" w14:textId="77777777" w:rsidR="006623F8" w:rsidRDefault="006623F8">
      <w:pPr>
        <w:jc w:val="left"/>
        <w:rPr>
          <w:rFonts w:ascii="Arial" w:eastAsia="Arial" w:hAnsi="Arial" w:cs="Arial"/>
          <w:sz w:val="22"/>
          <w:szCs w:val="22"/>
        </w:rPr>
      </w:pPr>
    </w:p>
    <w:p w14:paraId="51276998" w14:textId="77777777" w:rsidR="006623F8" w:rsidRDefault="006623F8">
      <w:pPr>
        <w:jc w:val="left"/>
        <w:rPr>
          <w:rFonts w:ascii="Arial" w:eastAsia="Arial" w:hAnsi="Arial" w:cs="Arial"/>
          <w:sz w:val="22"/>
          <w:szCs w:val="22"/>
        </w:rPr>
      </w:pPr>
    </w:p>
    <w:p w14:paraId="700ADFC1" w14:textId="77777777" w:rsidR="006623F8" w:rsidRDefault="006623F8">
      <w:pPr>
        <w:jc w:val="left"/>
        <w:rPr>
          <w:rFonts w:ascii="Arial" w:eastAsia="Arial" w:hAnsi="Arial" w:cs="Arial"/>
          <w:sz w:val="22"/>
          <w:szCs w:val="22"/>
        </w:rPr>
      </w:pPr>
    </w:p>
    <w:p w14:paraId="6C36F2C3" w14:textId="77777777" w:rsidR="006623F8" w:rsidRDefault="006623F8">
      <w:pPr>
        <w:jc w:val="left"/>
        <w:rPr>
          <w:rFonts w:ascii="Arial" w:eastAsia="Arial" w:hAnsi="Arial" w:cs="Arial"/>
          <w:sz w:val="22"/>
          <w:szCs w:val="22"/>
        </w:rPr>
      </w:pPr>
    </w:p>
    <w:p w14:paraId="130C023A" w14:textId="77777777" w:rsidR="006623F8" w:rsidRDefault="006623F8">
      <w:pPr>
        <w:pStyle w:val="Heading1"/>
        <w:jc w:val="center"/>
        <w:rPr>
          <w:rFonts w:ascii="Arial" w:eastAsia="Arial" w:hAnsi="Arial" w:cs="Arial"/>
          <w:sz w:val="22"/>
          <w:szCs w:val="22"/>
        </w:rPr>
      </w:pPr>
      <w:bookmarkStart w:id="35" w:name="_147n2zr" w:colFirst="0" w:colLast="0"/>
      <w:bookmarkEnd w:id="35"/>
    </w:p>
    <w:p w14:paraId="4EBE2763" w14:textId="77777777" w:rsidR="006623F8" w:rsidRDefault="006623F8">
      <w:pPr>
        <w:jc w:val="left"/>
        <w:rPr>
          <w:rFonts w:ascii="Arial" w:eastAsia="Arial" w:hAnsi="Arial" w:cs="Arial"/>
          <w:sz w:val="22"/>
          <w:szCs w:val="22"/>
        </w:rPr>
      </w:pPr>
    </w:p>
    <w:p w14:paraId="6FF9E345" w14:textId="77777777" w:rsidR="006623F8" w:rsidRDefault="006623F8">
      <w:pPr>
        <w:pStyle w:val="Heading2"/>
        <w:rPr>
          <w:rFonts w:ascii="Arial" w:eastAsia="Arial" w:hAnsi="Arial" w:cs="Arial"/>
          <w:sz w:val="22"/>
          <w:szCs w:val="22"/>
        </w:rPr>
      </w:pPr>
      <w:bookmarkStart w:id="36" w:name="_3o7alnk" w:colFirst="0" w:colLast="0"/>
      <w:bookmarkEnd w:id="36"/>
    </w:p>
    <w:p w14:paraId="6090B3E4" w14:textId="77777777" w:rsidR="006623F8" w:rsidRDefault="00624987">
      <w:pPr>
        <w:rPr>
          <w:rFonts w:ascii="Arial" w:eastAsia="Arial" w:hAnsi="Arial" w:cs="Arial"/>
          <w:sz w:val="22"/>
          <w:szCs w:val="22"/>
        </w:rPr>
      </w:pPr>
      <w:r>
        <w:br w:type="page"/>
      </w:r>
    </w:p>
    <w:p w14:paraId="2A522C56" w14:textId="77777777" w:rsidR="006623F8" w:rsidRDefault="006623F8">
      <w:pPr>
        <w:rPr>
          <w:rFonts w:ascii="Arial" w:eastAsia="Arial" w:hAnsi="Arial" w:cs="Arial"/>
          <w:sz w:val="22"/>
          <w:szCs w:val="22"/>
        </w:rPr>
      </w:pPr>
    </w:p>
    <w:p w14:paraId="2D7BB869" w14:textId="77777777" w:rsidR="006623F8" w:rsidRDefault="006623F8">
      <w:pPr>
        <w:rPr>
          <w:rFonts w:ascii="Arial" w:eastAsia="Arial" w:hAnsi="Arial" w:cs="Arial"/>
          <w:sz w:val="22"/>
          <w:szCs w:val="22"/>
        </w:rPr>
      </w:pPr>
    </w:p>
    <w:p w14:paraId="7E5E4D76" w14:textId="77777777" w:rsidR="006623F8" w:rsidRDefault="006623F8">
      <w:pPr>
        <w:pStyle w:val="Heading2"/>
        <w:rPr>
          <w:rFonts w:ascii="Arial" w:eastAsia="Arial" w:hAnsi="Arial" w:cs="Arial"/>
          <w:sz w:val="22"/>
          <w:szCs w:val="22"/>
        </w:rPr>
      </w:pPr>
      <w:bookmarkStart w:id="37" w:name="_23ckvvd" w:colFirst="0" w:colLast="0"/>
      <w:bookmarkEnd w:id="37"/>
    </w:p>
    <w:p w14:paraId="02CEA65A" w14:textId="77777777" w:rsidR="006623F8" w:rsidRDefault="00624987">
      <w:pPr>
        <w:pStyle w:val="Heading2"/>
        <w:rPr>
          <w:rFonts w:ascii="Arial" w:eastAsia="Arial" w:hAnsi="Arial" w:cs="Arial"/>
          <w:sz w:val="22"/>
          <w:szCs w:val="22"/>
        </w:rPr>
      </w:pPr>
      <w:bookmarkStart w:id="38" w:name="_ihv636" w:colFirst="0" w:colLast="0"/>
      <w:bookmarkEnd w:id="38"/>
      <w:r>
        <w:rPr>
          <w:rFonts w:ascii="Arial" w:eastAsia="Arial" w:hAnsi="Arial" w:cs="Arial"/>
          <w:sz w:val="22"/>
          <w:szCs w:val="22"/>
        </w:rPr>
        <w:t>Part C – Terms and conditions</w:t>
      </w:r>
    </w:p>
    <w:p w14:paraId="4CD06F2F" w14:textId="77777777" w:rsidR="006623F8" w:rsidRDefault="006623F8">
      <w:pPr>
        <w:spacing w:before="60"/>
        <w:jc w:val="left"/>
        <w:rPr>
          <w:rFonts w:ascii="Arial" w:eastAsia="Arial" w:hAnsi="Arial" w:cs="Arial"/>
          <w:sz w:val="22"/>
          <w:szCs w:val="22"/>
        </w:rPr>
      </w:pPr>
    </w:p>
    <w:p w14:paraId="73464985" w14:textId="77777777" w:rsidR="006623F8" w:rsidRDefault="00624987">
      <w:pPr>
        <w:pStyle w:val="Heading1"/>
        <w:jc w:val="left"/>
        <w:rPr>
          <w:rFonts w:ascii="Arial" w:eastAsia="Arial" w:hAnsi="Arial" w:cs="Arial"/>
          <w:sz w:val="22"/>
          <w:szCs w:val="22"/>
        </w:rPr>
      </w:pPr>
      <w:bookmarkStart w:id="39" w:name="_32hioqz" w:colFirst="0" w:colLast="0"/>
      <w:bookmarkEnd w:id="39"/>
      <w:r>
        <w:rPr>
          <w:rFonts w:ascii="Arial" w:eastAsia="Arial" w:hAnsi="Arial" w:cs="Arial"/>
          <w:sz w:val="22"/>
          <w:szCs w:val="22"/>
          <w:highlight w:val="white"/>
        </w:rPr>
        <w:t>1.</w:t>
      </w:r>
      <w:r>
        <w:rPr>
          <w:rFonts w:ascii="Arial" w:eastAsia="Arial" w:hAnsi="Arial" w:cs="Arial"/>
          <w:sz w:val="22"/>
          <w:szCs w:val="22"/>
          <w:highlight w:val="white"/>
        </w:rPr>
        <w:tab/>
      </w:r>
      <w:r>
        <w:rPr>
          <w:rFonts w:ascii="Arial" w:eastAsia="Arial" w:hAnsi="Arial" w:cs="Arial"/>
          <w:sz w:val="22"/>
          <w:szCs w:val="22"/>
        </w:rPr>
        <w:t>Call-Off Contract</w:t>
      </w:r>
      <w:r>
        <w:rPr>
          <w:rFonts w:ascii="Arial" w:eastAsia="Arial" w:hAnsi="Arial" w:cs="Arial"/>
          <w:sz w:val="22"/>
          <w:szCs w:val="22"/>
          <w:highlight w:val="white"/>
        </w:rPr>
        <w:t xml:space="preserve"> start date, length and methodology</w:t>
      </w:r>
    </w:p>
    <w:p w14:paraId="6A7F764A" w14:textId="77777777" w:rsidR="006623F8" w:rsidRDefault="006623F8">
      <w:pPr>
        <w:jc w:val="left"/>
        <w:rPr>
          <w:rFonts w:ascii="Arial" w:eastAsia="Arial" w:hAnsi="Arial" w:cs="Arial"/>
          <w:sz w:val="22"/>
          <w:szCs w:val="22"/>
        </w:rPr>
      </w:pPr>
    </w:p>
    <w:p w14:paraId="36E9E234"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1.1 </w:t>
      </w:r>
      <w:r>
        <w:rPr>
          <w:rFonts w:ascii="Arial" w:eastAsia="Arial" w:hAnsi="Arial" w:cs="Arial"/>
          <w:sz w:val="22"/>
          <w:szCs w:val="22"/>
          <w:highlight w:val="white"/>
        </w:rPr>
        <w:tab/>
        <w:t xml:space="preserve">The Supplier will start providing the Services in accordance with the dates specified in any Statement of Work (SOW). </w:t>
      </w:r>
    </w:p>
    <w:p w14:paraId="4597BF41" w14:textId="77777777" w:rsidR="006623F8" w:rsidRDefault="006623F8">
      <w:pPr>
        <w:spacing w:before="60"/>
        <w:ind w:right="-30"/>
        <w:jc w:val="left"/>
        <w:rPr>
          <w:rFonts w:ascii="Arial" w:eastAsia="Arial" w:hAnsi="Arial" w:cs="Arial"/>
          <w:sz w:val="22"/>
          <w:szCs w:val="22"/>
        </w:rPr>
      </w:pPr>
    </w:p>
    <w:p w14:paraId="6990FCB3"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1.2 </w:t>
      </w:r>
      <w:r>
        <w:rPr>
          <w:rFonts w:ascii="Arial" w:eastAsia="Arial" w:hAnsi="Arial" w:cs="Arial"/>
          <w:sz w:val="22"/>
          <w:szCs w:val="22"/>
          <w:highlight w:val="white"/>
        </w:rPr>
        <w:tab/>
        <w:t xml:space="preserve">Completion dates for Deliverables will be set out in any SOW. </w:t>
      </w:r>
    </w:p>
    <w:p w14:paraId="7A3B41EE" w14:textId="77777777" w:rsidR="006623F8" w:rsidRDefault="006623F8">
      <w:pPr>
        <w:spacing w:before="60"/>
        <w:ind w:right="-30"/>
        <w:jc w:val="left"/>
        <w:rPr>
          <w:rFonts w:ascii="Arial" w:eastAsia="Arial" w:hAnsi="Arial" w:cs="Arial"/>
          <w:sz w:val="22"/>
          <w:szCs w:val="22"/>
        </w:rPr>
      </w:pPr>
    </w:p>
    <w:p w14:paraId="4E5D3EAC"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1.3 </w:t>
      </w:r>
      <w:r>
        <w:rPr>
          <w:rFonts w:ascii="Arial" w:eastAsia="Arial" w:hAnsi="Arial" w:cs="Arial"/>
          <w:sz w:val="22"/>
          <w:szCs w:val="22"/>
          <w:highlight w:val="white"/>
        </w:rPr>
        <w:tab/>
        <w:t xml:space="preserve">Unless the Call-Off Contract period has been increased in accordance with Clause 1.4 or decreased in accordance with Clause 1.5, the term of the Call-Off Contract will end when the first of these occurs: </w:t>
      </w:r>
    </w:p>
    <w:p w14:paraId="6A3A2605" w14:textId="77777777" w:rsidR="006623F8" w:rsidRDefault="006623F8">
      <w:pPr>
        <w:spacing w:before="60"/>
        <w:ind w:right="-30"/>
        <w:jc w:val="left"/>
        <w:rPr>
          <w:rFonts w:ascii="Arial" w:eastAsia="Arial" w:hAnsi="Arial" w:cs="Arial"/>
          <w:sz w:val="22"/>
          <w:szCs w:val="22"/>
        </w:rPr>
      </w:pPr>
    </w:p>
    <w:p w14:paraId="53D19057" w14:textId="77777777" w:rsidR="006623F8" w:rsidRDefault="00624987">
      <w:pPr>
        <w:numPr>
          <w:ilvl w:val="0"/>
          <w:numId w:val="11"/>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the Call-Off Contract period End Date listed in the Order Form is reached</w:t>
      </w:r>
    </w:p>
    <w:p w14:paraId="299B437B" w14:textId="77777777" w:rsidR="006623F8" w:rsidRDefault="00624987">
      <w:pPr>
        <w:numPr>
          <w:ilvl w:val="0"/>
          <w:numId w:val="11"/>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the final Deliverable, specified in the final SOW, is completed</w:t>
      </w:r>
    </w:p>
    <w:p w14:paraId="44789269" w14:textId="77777777" w:rsidR="006623F8" w:rsidRDefault="006623F8">
      <w:pPr>
        <w:spacing w:before="60"/>
        <w:ind w:right="-30"/>
        <w:jc w:val="left"/>
        <w:rPr>
          <w:rFonts w:ascii="Arial" w:eastAsia="Arial" w:hAnsi="Arial" w:cs="Arial"/>
          <w:sz w:val="22"/>
          <w:szCs w:val="22"/>
        </w:rPr>
      </w:pPr>
    </w:p>
    <w:p w14:paraId="60959FFB"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1.4 </w:t>
      </w:r>
      <w:r>
        <w:rPr>
          <w:rFonts w:ascii="Arial" w:eastAsia="Arial" w:hAnsi="Arial" w:cs="Arial"/>
          <w:sz w:val="22"/>
          <w:szCs w:val="22"/>
          <w:highlight w:val="white"/>
        </w:rPr>
        <w:tab/>
        <w:t>The Buyer can extend the term of the Call-Off Contract by amending the Call-Off Contract End Date where:</w:t>
      </w:r>
    </w:p>
    <w:p w14:paraId="67275837" w14:textId="77777777" w:rsidR="006623F8" w:rsidRDefault="006623F8">
      <w:pPr>
        <w:spacing w:before="60"/>
        <w:ind w:right="-30"/>
        <w:jc w:val="left"/>
        <w:rPr>
          <w:rFonts w:ascii="Arial" w:eastAsia="Arial" w:hAnsi="Arial" w:cs="Arial"/>
          <w:sz w:val="22"/>
          <w:szCs w:val="22"/>
        </w:rPr>
      </w:pPr>
    </w:p>
    <w:p w14:paraId="6B7035BB" w14:textId="77777777" w:rsidR="006623F8" w:rsidRDefault="00624987">
      <w:pPr>
        <w:numPr>
          <w:ilvl w:val="0"/>
          <w:numId w:val="22"/>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an Extension Period was specified in the Order Form </w:t>
      </w:r>
    </w:p>
    <w:p w14:paraId="4ACA3B86" w14:textId="77777777" w:rsidR="006623F8" w:rsidRDefault="00624987">
      <w:pPr>
        <w:numPr>
          <w:ilvl w:val="0"/>
          <w:numId w:val="22"/>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2"/>
          <w:szCs w:val="22"/>
          <w:highlight w:val="white"/>
        </w:rPr>
        <w:br/>
      </w:r>
    </w:p>
    <w:p w14:paraId="4B5A4F6F"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After this, the term of the Call-Off Contract will end on the last day of the Extension Period listed in the notice (the “Extension Period End Date”).    </w:t>
      </w:r>
      <w:r>
        <w:rPr>
          <w:rFonts w:ascii="Arial" w:eastAsia="Arial" w:hAnsi="Arial" w:cs="Arial"/>
          <w:sz w:val="22"/>
          <w:szCs w:val="22"/>
          <w:highlight w:val="white"/>
        </w:rPr>
        <w:br/>
      </w:r>
      <w:r>
        <w:rPr>
          <w:rFonts w:ascii="Arial" w:eastAsia="Arial" w:hAnsi="Arial" w:cs="Arial"/>
          <w:sz w:val="22"/>
          <w:szCs w:val="22"/>
          <w:highlight w:val="white"/>
        </w:rPr>
        <w:br/>
        <w:t>1.5</w:t>
      </w:r>
      <w:r>
        <w:rPr>
          <w:rFonts w:ascii="Arial" w:eastAsia="Arial" w:hAnsi="Arial" w:cs="Arial"/>
          <w:sz w:val="22"/>
          <w:szCs w:val="22"/>
          <w:highlight w:val="white"/>
        </w:rPr>
        <w:tab/>
        <w:t>If the Call-Off Contract is terminated early, either during the initial Call-Off Contract period, or during any Extension Period, the term of the Call-Off Contract will end on the termination date.</w:t>
      </w:r>
    </w:p>
    <w:p w14:paraId="62A6214D" w14:textId="77777777" w:rsidR="006623F8" w:rsidRDefault="006623F8">
      <w:pPr>
        <w:spacing w:before="60"/>
        <w:ind w:right="-30"/>
        <w:jc w:val="left"/>
        <w:rPr>
          <w:rFonts w:ascii="Arial" w:eastAsia="Arial" w:hAnsi="Arial" w:cs="Arial"/>
          <w:sz w:val="22"/>
          <w:szCs w:val="22"/>
        </w:rPr>
      </w:pPr>
    </w:p>
    <w:p w14:paraId="1A5867DC"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1.6</w:t>
      </w:r>
      <w:r>
        <w:rPr>
          <w:rFonts w:ascii="Arial" w:eastAsia="Arial" w:hAnsi="Arial" w:cs="Arial"/>
          <w:sz w:val="22"/>
          <w:szCs w:val="22"/>
          <w:highlight w:val="white"/>
        </w:rPr>
        <w:tab/>
      </w:r>
      <w:r>
        <w:rPr>
          <w:rFonts w:ascii="Arial" w:eastAsia="Arial" w:hAnsi="Arial" w:cs="Arial"/>
          <w:sz w:val="22"/>
          <w:szCs w:val="22"/>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4C951114" w14:textId="77777777" w:rsidR="006623F8" w:rsidRDefault="006623F8">
      <w:pPr>
        <w:rPr>
          <w:rFonts w:ascii="Arial" w:eastAsia="Arial" w:hAnsi="Arial" w:cs="Arial"/>
          <w:sz w:val="22"/>
          <w:szCs w:val="22"/>
        </w:rPr>
      </w:pPr>
    </w:p>
    <w:p w14:paraId="0DBD01E9" w14:textId="77777777" w:rsidR="006623F8" w:rsidRDefault="00624987">
      <w:pPr>
        <w:pStyle w:val="Heading1"/>
        <w:jc w:val="left"/>
        <w:rPr>
          <w:rFonts w:ascii="Arial" w:eastAsia="Arial" w:hAnsi="Arial" w:cs="Arial"/>
          <w:sz w:val="22"/>
          <w:szCs w:val="22"/>
        </w:rPr>
      </w:pPr>
      <w:bookmarkStart w:id="40" w:name="_1hmsyys" w:colFirst="0" w:colLast="0"/>
      <w:bookmarkEnd w:id="40"/>
      <w:r>
        <w:rPr>
          <w:rFonts w:ascii="Arial" w:eastAsia="Arial" w:hAnsi="Arial" w:cs="Arial"/>
          <w:sz w:val="22"/>
          <w:szCs w:val="22"/>
          <w:highlight w:val="white"/>
        </w:rPr>
        <w:t xml:space="preserve">2. </w:t>
      </w:r>
      <w:r>
        <w:rPr>
          <w:rFonts w:ascii="Arial" w:eastAsia="Arial" w:hAnsi="Arial" w:cs="Arial"/>
          <w:sz w:val="22"/>
          <w:szCs w:val="22"/>
          <w:highlight w:val="white"/>
        </w:rPr>
        <w:tab/>
        <w:t>Supplier Staff</w:t>
      </w:r>
    </w:p>
    <w:p w14:paraId="26FF12B9" w14:textId="77777777" w:rsidR="006623F8" w:rsidRDefault="006623F8">
      <w:pPr>
        <w:jc w:val="left"/>
        <w:rPr>
          <w:rFonts w:ascii="Arial" w:eastAsia="Arial" w:hAnsi="Arial" w:cs="Arial"/>
          <w:sz w:val="22"/>
          <w:szCs w:val="22"/>
        </w:rPr>
      </w:pPr>
    </w:p>
    <w:p w14:paraId="227E1D33"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2.1 </w:t>
      </w:r>
      <w:r>
        <w:rPr>
          <w:rFonts w:ascii="Arial" w:eastAsia="Arial" w:hAnsi="Arial" w:cs="Arial"/>
          <w:sz w:val="22"/>
          <w:szCs w:val="22"/>
          <w:highlight w:val="white"/>
        </w:rPr>
        <w:tab/>
        <w:t>The Supplier Staff will:</w:t>
      </w:r>
    </w:p>
    <w:p w14:paraId="5B32E6C5" w14:textId="77777777" w:rsidR="006623F8" w:rsidRDefault="00624987">
      <w:pPr>
        <w:numPr>
          <w:ilvl w:val="0"/>
          <w:numId w:val="17"/>
        </w:numPr>
        <w:spacing w:before="60"/>
        <w:ind w:left="690" w:right="-30" w:firstLine="0"/>
        <w:jc w:val="left"/>
        <w:rPr>
          <w:sz w:val="22"/>
          <w:szCs w:val="22"/>
        </w:rPr>
      </w:pPr>
      <w:r>
        <w:rPr>
          <w:rFonts w:ascii="Arial" w:eastAsia="Arial" w:hAnsi="Arial" w:cs="Arial"/>
          <w:sz w:val="22"/>
          <w:szCs w:val="22"/>
          <w:highlight w:val="white"/>
        </w:rPr>
        <w:t>fulfil all reasonable requests of the Buyer</w:t>
      </w:r>
    </w:p>
    <w:p w14:paraId="4ACC0B14" w14:textId="77777777" w:rsidR="006623F8" w:rsidRDefault="00624987">
      <w:pPr>
        <w:numPr>
          <w:ilvl w:val="0"/>
          <w:numId w:val="17"/>
        </w:numPr>
        <w:spacing w:before="60"/>
        <w:ind w:left="690" w:right="-30" w:firstLine="0"/>
        <w:jc w:val="left"/>
        <w:rPr>
          <w:sz w:val="22"/>
          <w:szCs w:val="22"/>
        </w:rPr>
      </w:pPr>
      <w:r>
        <w:rPr>
          <w:rFonts w:ascii="Arial" w:eastAsia="Arial" w:hAnsi="Arial" w:cs="Arial"/>
          <w:sz w:val="22"/>
          <w:szCs w:val="22"/>
          <w:highlight w:val="white"/>
        </w:rPr>
        <w:t>apply all due skill, care and diligence to the provisions of the Services</w:t>
      </w:r>
    </w:p>
    <w:p w14:paraId="10D1CD3E" w14:textId="77777777" w:rsidR="006623F8" w:rsidRDefault="00624987">
      <w:pPr>
        <w:numPr>
          <w:ilvl w:val="0"/>
          <w:numId w:val="17"/>
        </w:numPr>
        <w:spacing w:before="60"/>
        <w:ind w:left="690" w:right="-30" w:firstLine="0"/>
        <w:jc w:val="left"/>
        <w:rPr>
          <w:sz w:val="22"/>
          <w:szCs w:val="22"/>
        </w:rPr>
      </w:pPr>
      <w:r>
        <w:rPr>
          <w:rFonts w:ascii="Arial" w:eastAsia="Arial" w:hAnsi="Arial" w:cs="Arial"/>
          <w:sz w:val="22"/>
          <w:szCs w:val="22"/>
          <w:highlight w:val="white"/>
        </w:rPr>
        <w:t>be appropriately experienced, qualified and trained to supply the Services</w:t>
      </w:r>
    </w:p>
    <w:p w14:paraId="5BBB883B" w14:textId="77777777" w:rsidR="006623F8" w:rsidRDefault="00624987">
      <w:pPr>
        <w:numPr>
          <w:ilvl w:val="0"/>
          <w:numId w:val="17"/>
        </w:numPr>
        <w:spacing w:before="60"/>
        <w:ind w:left="690" w:right="-30" w:firstLine="0"/>
        <w:jc w:val="left"/>
        <w:rPr>
          <w:sz w:val="22"/>
          <w:szCs w:val="22"/>
        </w:rPr>
      </w:pPr>
      <w:r>
        <w:rPr>
          <w:rFonts w:ascii="Arial" w:eastAsia="Arial" w:hAnsi="Arial" w:cs="Arial"/>
          <w:sz w:val="22"/>
          <w:szCs w:val="22"/>
          <w:highlight w:val="white"/>
        </w:rPr>
        <w:t>respond to any enquiries about the Services as soon as reasonably possible</w:t>
      </w:r>
    </w:p>
    <w:p w14:paraId="44662EED" w14:textId="77777777" w:rsidR="006623F8" w:rsidRDefault="00624987">
      <w:pPr>
        <w:numPr>
          <w:ilvl w:val="0"/>
          <w:numId w:val="17"/>
        </w:numPr>
        <w:spacing w:before="60"/>
        <w:ind w:left="690" w:right="-30" w:firstLine="0"/>
        <w:jc w:val="left"/>
        <w:rPr>
          <w:sz w:val="22"/>
          <w:szCs w:val="22"/>
        </w:rPr>
      </w:pPr>
      <w:r>
        <w:rPr>
          <w:rFonts w:ascii="Arial" w:eastAsia="Arial" w:hAnsi="Arial" w:cs="Arial"/>
          <w:sz w:val="22"/>
          <w:szCs w:val="22"/>
          <w:highlight w:val="white"/>
        </w:rPr>
        <w:t>complete any necessary vetting procedures specified by the Buyer</w:t>
      </w:r>
    </w:p>
    <w:p w14:paraId="1F231EBB" w14:textId="77777777" w:rsidR="006623F8" w:rsidRDefault="006623F8">
      <w:pPr>
        <w:spacing w:before="60"/>
        <w:ind w:left="1125" w:right="-30"/>
        <w:jc w:val="left"/>
        <w:rPr>
          <w:rFonts w:ascii="Arial" w:eastAsia="Arial" w:hAnsi="Arial" w:cs="Arial"/>
          <w:sz w:val="22"/>
          <w:szCs w:val="22"/>
        </w:rPr>
      </w:pPr>
    </w:p>
    <w:p w14:paraId="215E9D3D" w14:textId="77777777" w:rsidR="006623F8" w:rsidRDefault="00624987">
      <w:pPr>
        <w:spacing w:before="60"/>
        <w:ind w:right="-30"/>
        <w:jc w:val="left"/>
        <w:rPr>
          <w:rFonts w:ascii="Arial" w:eastAsia="Arial" w:hAnsi="Arial" w:cs="Arial"/>
          <w:sz w:val="22"/>
          <w:szCs w:val="22"/>
        </w:rPr>
      </w:pPr>
      <w:bookmarkStart w:id="41" w:name="_41mghml" w:colFirst="0" w:colLast="0"/>
      <w:bookmarkEnd w:id="41"/>
      <w:r>
        <w:rPr>
          <w:rFonts w:ascii="Arial" w:eastAsia="Arial" w:hAnsi="Arial" w:cs="Arial"/>
          <w:sz w:val="22"/>
          <w:szCs w:val="22"/>
          <w:highlight w:val="white"/>
        </w:rPr>
        <w:lastRenderedPageBreak/>
        <w:t>2.2</w:t>
      </w:r>
      <w:r>
        <w:rPr>
          <w:rFonts w:ascii="Arial" w:eastAsia="Arial" w:hAnsi="Arial" w:cs="Arial"/>
          <w:sz w:val="22"/>
          <w:szCs w:val="22"/>
          <w:highlight w:val="white"/>
        </w:rPr>
        <w:tab/>
        <w:t>The Supplier will ensure that Key Staff are assigned to provide the Services for their Working Days (agreed between Supplier and Buyer) and are not removed from the Services during the dates specified in the relevant SOW.</w:t>
      </w:r>
    </w:p>
    <w:p w14:paraId="45C2F491" w14:textId="77777777" w:rsidR="006623F8" w:rsidRDefault="006623F8">
      <w:pPr>
        <w:spacing w:before="60"/>
        <w:ind w:left="690" w:right="-30"/>
        <w:jc w:val="left"/>
        <w:rPr>
          <w:rFonts w:ascii="Arial" w:eastAsia="Arial" w:hAnsi="Arial" w:cs="Arial"/>
          <w:sz w:val="22"/>
          <w:szCs w:val="22"/>
        </w:rPr>
      </w:pPr>
      <w:bookmarkStart w:id="42" w:name="_2grqrue" w:colFirst="0" w:colLast="0"/>
      <w:bookmarkEnd w:id="42"/>
    </w:p>
    <w:p w14:paraId="632D3C7C" w14:textId="77777777" w:rsidR="006623F8" w:rsidRDefault="00624987">
      <w:pPr>
        <w:spacing w:before="60"/>
        <w:ind w:right="-30"/>
        <w:jc w:val="left"/>
        <w:rPr>
          <w:rFonts w:ascii="Arial" w:eastAsia="Arial" w:hAnsi="Arial" w:cs="Arial"/>
          <w:sz w:val="22"/>
          <w:szCs w:val="22"/>
        </w:rPr>
      </w:pPr>
      <w:bookmarkStart w:id="43" w:name="_vx1227" w:colFirst="0" w:colLast="0"/>
      <w:bookmarkEnd w:id="43"/>
      <w:r>
        <w:rPr>
          <w:rFonts w:ascii="Arial" w:eastAsia="Arial" w:hAnsi="Arial" w:cs="Arial"/>
          <w:sz w:val="22"/>
          <w:szCs w:val="22"/>
          <w:highlight w:val="white"/>
        </w:rPr>
        <w:t xml:space="preserve">2.3 </w:t>
      </w:r>
      <w:r>
        <w:rPr>
          <w:rFonts w:ascii="Arial" w:eastAsia="Arial" w:hAnsi="Arial" w:cs="Arial"/>
          <w:sz w:val="22"/>
          <w:szCs w:val="22"/>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59764AC5" w14:textId="77777777" w:rsidR="006623F8" w:rsidRDefault="006623F8">
      <w:pPr>
        <w:spacing w:before="60"/>
        <w:ind w:left="690" w:right="-30"/>
        <w:jc w:val="left"/>
        <w:rPr>
          <w:rFonts w:ascii="Arial" w:eastAsia="Arial" w:hAnsi="Arial" w:cs="Arial"/>
          <w:sz w:val="22"/>
          <w:szCs w:val="22"/>
        </w:rPr>
      </w:pPr>
      <w:bookmarkStart w:id="44" w:name="_3fwokq0" w:colFirst="0" w:colLast="0"/>
      <w:bookmarkEnd w:id="44"/>
    </w:p>
    <w:p w14:paraId="2A1F4CB9"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2.4 </w:t>
      </w:r>
      <w:r>
        <w:rPr>
          <w:rFonts w:ascii="Arial" w:eastAsia="Arial" w:hAnsi="Arial" w:cs="Arial"/>
          <w:sz w:val="22"/>
          <w:szCs w:val="22"/>
          <w:highlight w:val="white"/>
        </w:rPr>
        <w:tab/>
        <w:t>Supplier Staff will comply with Buyer requirements for the conduct of staff when on Buyer’s premises.</w:t>
      </w:r>
    </w:p>
    <w:p w14:paraId="0DCF10EE" w14:textId="77777777" w:rsidR="006623F8" w:rsidRDefault="006623F8">
      <w:pPr>
        <w:spacing w:before="60"/>
        <w:ind w:right="-30"/>
        <w:jc w:val="left"/>
        <w:rPr>
          <w:rFonts w:ascii="Arial" w:eastAsia="Arial" w:hAnsi="Arial" w:cs="Arial"/>
          <w:sz w:val="22"/>
          <w:szCs w:val="22"/>
        </w:rPr>
      </w:pPr>
    </w:p>
    <w:p w14:paraId="5BC92505"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2.5 </w:t>
      </w:r>
      <w:r>
        <w:rPr>
          <w:rFonts w:ascii="Arial" w:eastAsia="Arial" w:hAnsi="Arial" w:cs="Arial"/>
          <w:sz w:val="22"/>
          <w:szCs w:val="22"/>
          <w:highlight w:val="white"/>
        </w:rPr>
        <w:tab/>
        <w:t>The Supplier will comply with the Buyer’s staff vetting procedures for all or part of the Supplier Staff.</w:t>
      </w:r>
    </w:p>
    <w:p w14:paraId="4E9E1140" w14:textId="77777777" w:rsidR="006623F8" w:rsidRDefault="006623F8">
      <w:pPr>
        <w:spacing w:before="60"/>
        <w:ind w:left="1125" w:right="-30" w:hanging="435"/>
        <w:jc w:val="left"/>
        <w:rPr>
          <w:rFonts w:ascii="Arial" w:eastAsia="Arial" w:hAnsi="Arial" w:cs="Arial"/>
          <w:sz w:val="22"/>
          <w:szCs w:val="22"/>
        </w:rPr>
      </w:pPr>
    </w:p>
    <w:p w14:paraId="21089553"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2.6 </w:t>
      </w:r>
      <w:r>
        <w:rPr>
          <w:rFonts w:ascii="Arial" w:eastAsia="Arial" w:hAnsi="Arial" w:cs="Arial"/>
          <w:sz w:val="22"/>
          <w:szCs w:val="22"/>
          <w:highlight w:val="white"/>
        </w:rPr>
        <w:tab/>
        <w:t>The Supplier will, on request, provide a copy of the contract of employment or engagement (between the Supplier and the Supplier Staff) for every member of Supplier Staff made available to the Buyer.</w:t>
      </w:r>
    </w:p>
    <w:p w14:paraId="61555928" w14:textId="77777777" w:rsidR="006623F8" w:rsidRDefault="006623F8">
      <w:pPr>
        <w:pStyle w:val="Heading1"/>
        <w:ind w:right="-30"/>
        <w:jc w:val="left"/>
        <w:rPr>
          <w:rFonts w:ascii="Arial" w:eastAsia="Arial" w:hAnsi="Arial" w:cs="Arial"/>
          <w:sz w:val="22"/>
          <w:szCs w:val="22"/>
        </w:rPr>
      </w:pPr>
      <w:bookmarkStart w:id="45" w:name="_1v1yuxt" w:colFirst="0" w:colLast="0"/>
      <w:bookmarkEnd w:id="45"/>
    </w:p>
    <w:p w14:paraId="224A42BA" w14:textId="77777777" w:rsidR="006623F8" w:rsidRDefault="00624987">
      <w:pPr>
        <w:pStyle w:val="Heading1"/>
        <w:ind w:right="-30"/>
        <w:jc w:val="left"/>
        <w:rPr>
          <w:rFonts w:ascii="Arial" w:eastAsia="Arial" w:hAnsi="Arial" w:cs="Arial"/>
          <w:sz w:val="22"/>
          <w:szCs w:val="22"/>
        </w:rPr>
      </w:pPr>
      <w:bookmarkStart w:id="46" w:name="_4f1mdlm" w:colFirst="0" w:colLast="0"/>
      <w:bookmarkEnd w:id="46"/>
      <w:r>
        <w:rPr>
          <w:rFonts w:ascii="Arial" w:eastAsia="Arial" w:hAnsi="Arial" w:cs="Arial"/>
          <w:sz w:val="22"/>
          <w:szCs w:val="22"/>
          <w:highlight w:val="white"/>
        </w:rPr>
        <w:t xml:space="preserve">3. </w:t>
      </w:r>
      <w:r>
        <w:rPr>
          <w:rFonts w:ascii="Arial" w:eastAsia="Arial" w:hAnsi="Arial" w:cs="Arial"/>
          <w:sz w:val="22"/>
          <w:szCs w:val="22"/>
          <w:highlight w:val="white"/>
        </w:rPr>
        <w:tab/>
        <w:t>Swap-out</w:t>
      </w:r>
    </w:p>
    <w:p w14:paraId="15EEA254" w14:textId="77777777" w:rsidR="006623F8" w:rsidRDefault="006623F8">
      <w:pPr>
        <w:jc w:val="left"/>
        <w:rPr>
          <w:rFonts w:ascii="Arial" w:eastAsia="Arial" w:hAnsi="Arial" w:cs="Arial"/>
          <w:sz w:val="22"/>
          <w:szCs w:val="22"/>
        </w:rPr>
      </w:pPr>
    </w:p>
    <w:p w14:paraId="7ED6324D"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3.1  </w:t>
      </w:r>
      <w:r>
        <w:rPr>
          <w:rFonts w:ascii="Arial" w:eastAsia="Arial" w:hAnsi="Arial" w:cs="Arial"/>
          <w:sz w:val="22"/>
          <w:szCs w:val="22"/>
          <w:highlight w:val="white"/>
        </w:rPr>
        <w:tab/>
        <w:t xml:space="preserve">Supplier Staff providing the Services may only be swapped out with the prior approval of the Buyer . </w:t>
      </w:r>
    </w:p>
    <w:p w14:paraId="7A54A03E" w14:textId="77777777" w:rsidR="006623F8" w:rsidRDefault="006623F8">
      <w:pPr>
        <w:pStyle w:val="Heading1"/>
        <w:jc w:val="left"/>
        <w:rPr>
          <w:rFonts w:ascii="Arial" w:eastAsia="Arial" w:hAnsi="Arial" w:cs="Arial"/>
          <w:sz w:val="22"/>
          <w:szCs w:val="22"/>
        </w:rPr>
      </w:pPr>
      <w:bookmarkStart w:id="47" w:name="_2u6wntf" w:colFirst="0" w:colLast="0"/>
      <w:bookmarkEnd w:id="47"/>
    </w:p>
    <w:p w14:paraId="1B94567F" w14:textId="77777777" w:rsidR="006623F8" w:rsidRDefault="00624987">
      <w:pPr>
        <w:pStyle w:val="Heading1"/>
        <w:jc w:val="left"/>
        <w:rPr>
          <w:rFonts w:ascii="Arial" w:eastAsia="Arial" w:hAnsi="Arial" w:cs="Arial"/>
          <w:sz w:val="22"/>
          <w:szCs w:val="22"/>
        </w:rPr>
      </w:pPr>
      <w:bookmarkStart w:id="48" w:name="_19c6y18" w:colFirst="0" w:colLast="0"/>
      <w:bookmarkEnd w:id="48"/>
      <w:r>
        <w:rPr>
          <w:rFonts w:ascii="Arial" w:eastAsia="Arial" w:hAnsi="Arial" w:cs="Arial"/>
          <w:sz w:val="22"/>
          <w:szCs w:val="22"/>
        </w:rPr>
        <w:t xml:space="preserve">4. </w:t>
      </w:r>
      <w:r>
        <w:rPr>
          <w:rFonts w:ascii="Arial" w:eastAsia="Arial" w:hAnsi="Arial" w:cs="Arial"/>
          <w:sz w:val="22"/>
          <w:szCs w:val="22"/>
        </w:rPr>
        <w:tab/>
      </w:r>
      <w:r>
        <w:rPr>
          <w:rFonts w:ascii="Arial" w:eastAsia="Arial" w:hAnsi="Arial" w:cs="Arial"/>
          <w:sz w:val="22"/>
          <w:szCs w:val="22"/>
          <w:highlight w:val="white"/>
        </w:rPr>
        <w:t>Staff</w:t>
      </w:r>
      <w:r>
        <w:rPr>
          <w:rFonts w:ascii="Arial" w:eastAsia="Arial" w:hAnsi="Arial" w:cs="Arial"/>
          <w:sz w:val="22"/>
          <w:szCs w:val="22"/>
        </w:rPr>
        <w:t xml:space="preserve"> vetting procedures</w:t>
      </w:r>
    </w:p>
    <w:p w14:paraId="24C7163D" w14:textId="77777777" w:rsidR="006623F8" w:rsidRDefault="006623F8">
      <w:pPr>
        <w:jc w:val="left"/>
        <w:rPr>
          <w:rFonts w:ascii="Arial" w:eastAsia="Arial" w:hAnsi="Arial" w:cs="Arial"/>
          <w:sz w:val="22"/>
          <w:szCs w:val="22"/>
        </w:rPr>
      </w:pPr>
    </w:p>
    <w:p w14:paraId="04ACDC4F"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4.1 </w:t>
      </w:r>
      <w:r>
        <w:rPr>
          <w:rFonts w:ascii="Arial" w:eastAsia="Arial" w:hAnsi="Arial" w:cs="Arial"/>
          <w:sz w:val="22"/>
          <w:szCs w:val="22"/>
          <w:highlight w:val="white"/>
        </w:rPr>
        <w:tab/>
        <w:t>All Supplier Staff will need to be cleared to the level determined by the Buyer prior to the commencement of work.</w:t>
      </w:r>
    </w:p>
    <w:p w14:paraId="768C7460" w14:textId="77777777" w:rsidR="006623F8" w:rsidRDefault="006623F8">
      <w:pPr>
        <w:spacing w:before="60"/>
        <w:ind w:left="690" w:right="-30"/>
        <w:jc w:val="left"/>
        <w:rPr>
          <w:rFonts w:ascii="Arial" w:eastAsia="Arial" w:hAnsi="Arial" w:cs="Arial"/>
          <w:sz w:val="22"/>
          <w:szCs w:val="22"/>
        </w:rPr>
      </w:pPr>
    </w:p>
    <w:p w14:paraId="05597121"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4.2 </w:t>
      </w:r>
      <w:r>
        <w:rPr>
          <w:rFonts w:ascii="Arial" w:eastAsia="Arial" w:hAnsi="Arial" w:cs="Arial"/>
          <w:sz w:val="22"/>
          <w:szCs w:val="22"/>
          <w:highlight w:val="white"/>
        </w:rPr>
        <w:tab/>
        <w:t xml:space="preserve">The Buyer may stipulate differing clearance levels for different roles during the Call-Off Contract period. </w:t>
      </w:r>
    </w:p>
    <w:p w14:paraId="5355A1FB" w14:textId="77777777" w:rsidR="006623F8" w:rsidRDefault="006623F8">
      <w:pPr>
        <w:spacing w:before="60"/>
        <w:ind w:left="690" w:right="-30"/>
        <w:jc w:val="left"/>
        <w:rPr>
          <w:rFonts w:ascii="Arial" w:eastAsia="Arial" w:hAnsi="Arial" w:cs="Arial"/>
          <w:sz w:val="22"/>
          <w:szCs w:val="22"/>
        </w:rPr>
      </w:pPr>
    </w:p>
    <w:p w14:paraId="1733ED5B"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4.3 </w:t>
      </w:r>
      <w:r>
        <w:rPr>
          <w:rFonts w:ascii="Arial" w:eastAsia="Arial" w:hAnsi="Arial" w:cs="Arial"/>
          <w:sz w:val="22"/>
          <w:szCs w:val="22"/>
          <w:highlight w:val="white"/>
        </w:rPr>
        <w:tab/>
        <w:t>The Supplier will ensure that it complies with any additional staff vetting procedures requested by the Buyer.</w:t>
      </w:r>
    </w:p>
    <w:p w14:paraId="3E25875D" w14:textId="77777777" w:rsidR="006623F8" w:rsidRDefault="006623F8">
      <w:pPr>
        <w:pStyle w:val="Heading1"/>
        <w:ind w:right="-30"/>
        <w:jc w:val="left"/>
        <w:rPr>
          <w:rFonts w:ascii="Arial" w:eastAsia="Arial" w:hAnsi="Arial" w:cs="Arial"/>
          <w:sz w:val="22"/>
          <w:szCs w:val="22"/>
        </w:rPr>
      </w:pPr>
      <w:bookmarkStart w:id="49" w:name="_3tbugp1" w:colFirst="0" w:colLast="0"/>
      <w:bookmarkEnd w:id="49"/>
    </w:p>
    <w:p w14:paraId="40C6C351" w14:textId="77777777" w:rsidR="006623F8" w:rsidRDefault="00624987">
      <w:pPr>
        <w:pStyle w:val="Heading1"/>
        <w:ind w:right="-30"/>
        <w:jc w:val="left"/>
        <w:rPr>
          <w:rFonts w:ascii="Arial" w:eastAsia="Arial" w:hAnsi="Arial" w:cs="Arial"/>
          <w:sz w:val="22"/>
          <w:szCs w:val="22"/>
        </w:rPr>
      </w:pPr>
      <w:bookmarkStart w:id="50" w:name="_28h4qwu" w:colFirst="0" w:colLast="0"/>
      <w:bookmarkEnd w:id="50"/>
      <w:r>
        <w:rPr>
          <w:rFonts w:ascii="Arial" w:eastAsia="Arial" w:hAnsi="Arial" w:cs="Arial"/>
          <w:sz w:val="22"/>
          <w:szCs w:val="22"/>
        </w:rPr>
        <w:t xml:space="preserve">5. </w:t>
      </w:r>
      <w:r>
        <w:rPr>
          <w:rFonts w:ascii="Arial" w:eastAsia="Arial" w:hAnsi="Arial" w:cs="Arial"/>
          <w:sz w:val="22"/>
          <w:szCs w:val="22"/>
        </w:rPr>
        <w:tab/>
      </w:r>
      <w:r>
        <w:rPr>
          <w:rFonts w:ascii="Arial" w:eastAsia="Arial" w:hAnsi="Arial" w:cs="Arial"/>
          <w:sz w:val="22"/>
          <w:szCs w:val="22"/>
          <w:highlight w:val="white"/>
        </w:rPr>
        <w:t>Due</w:t>
      </w:r>
      <w:r>
        <w:rPr>
          <w:rFonts w:ascii="Arial" w:eastAsia="Arial" w:hAnsi="Arial" w:cs="Arial"/>
          <w:sz w:val="22"/>
          <w:szCs w:val="22"/>
        </w:rPr>
        <w:t xml:space="preserve"> diligence</w:t>
      </w:r>
    </w:p>
    <w:p w14:paraId="243FCDAC" w14:textId="77777777" w:rsidR="006623F8" w:rsidRDefault="006623F8">
      <w:pPr>
        <w:jc w:val="left"/>
        <w:rPr>
          <w:rFonts w:ascii="Arial" w:eastAsia="Arial" w:hAnsi="Arial" w:cs="Arial"/>
          <w:sz w:val="22"/>
          <w:szCs w:val="22"/>
        </w:rPr>
      </w:pPr>
    </w:p>
    <w:p w14:paraId="3EC211C2"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5.1 </w:t>
      </w:r>
      <w:r>
        <w:rPr>
          <w:rFonts w:ascii="Arial" w:eastAsia="Arial" w:hAnsi="Arial" w:cs="Arial"/>
          <w:sz w:val="22"/>
          <w:szCs w:val="22"/>
        </w:rPr>
        <w:tab/>
        <w:t>Both parties acknowledge that information will be needed to provide the Services throughout the term of the Call-Off Contract and not just during the Further Competition process. Both parties agree to share such information freely.</w:t>
      </w:r>
    </w:p>
    <w:p w14:paraId="363003E3" w14:textId="77777777" w:rsidR="006623F8" w:rsidRDefault="006623F8">
      <w:pPr>
        <w:jc w:val="left"/>
        <w:rPr>
          <w:rFonts w:ascii="Arial" w:eastAsia="Arial" w:hAnsi="Arial" w:cs="Arial"/>
          <w:sz w:val="22"/>
          <w:szCs w:val="22"/>
        </w:rPr>
      </w:pPr>
    </w:p>
    <w:p w14:paraId="6B11EF15"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5.2 </w:t>
      </w:r>
      <w:r>
        <w:rPr>
          <w:rFonts w:ascii="Arial" w:eastAsia="Arial" w:hAnsi="Arial" w:cs="Arial"/>
          <w:sz w:val="22"/>
          <w:szCs w:val="22"/>
          <w:highlight w:val="white"/>
        </w:rPr>
        <w:tab/>
        <w:t>Further to Clause 5.1, both Parties agree that when entering into a Call-Off Contract, they:</w:t>
      </w:r>
    </w:p>
    <w:p w14:paraId="2A0DEDBE" w14:textId="77777777" w:rsidR="006623F8" w:rsidRDefault="006623F8">
      <w:pPr>
        <w:ind w:left="720"/>
        <w:jc w:val="left"/>
        <w:rPr>
          <w:rFonts w:ascii="Arial" w:eastAsia="Arial" w:hAnsi="Arial" w:cs="Arial"/>
          <w:sz w:val="22"/>
          <w:szCs w:val="22"/>
        </w:rPr>
      </w:pPr>
    </w:p>
    <w:p w14:paraId="73666843" w14:textId="77777777" w:rsidR="006623F8" w:rsidRDefault="00624987">
      <w:pPr>
        <w:ind w:left="720"/>
        <w:jc w:val="left"/>
        <w:rPr>
          <w:rFonts w:ascii="Arial" w:eastAsia="Arial" w:hAnsi="Arial" w:cs="Arial"/>
          <w:sz w:val="22"/>
          <w:szCs w:val="22"/>
        </w:rPr>
      </w:pPr>
      <w:r>
        <w:rPr>
          <w:rFonts w:ascii="Arial" w:eastAsia="Arial" w:hAnsi="Arial" w:cs="Arial"/>
          <w:sz w:val="22"/>
          <w:szCs w:val="22"/>
          <w:highlight w:val="white"/>
        </w:rPr>
        <w:t>5.2.1 have made their own enquiries and are satisfied by the accuracy of any information supplied by the other Party</w:t>
      </w:r>
    </w:p>
    <w:p w14:paraId="3ABAD52A" w14:textId="77777777" w:rsidR="006623F8" w:rsidRDefault="006623F8">
      <w:pPr>
        <w:ind w:left="720"/>
        <w:jc w:val="left"/>
        <w:rPr>
          <w:rFonts w:ascii="Arial" w:eastAsia="Arial" w:hAnsi="Arial" w:cs="Arial"/>
          <w:sz w:val="22"/>
          <w:szCs w:val="22"/>
        </w:rPr>
      </w:pPr>
    </w:p>
    <w:p w14:paraId="2C908BCB" w14:textId="77777777" w:rsidR="006623F8" w:rsidRDefault="00624987">
      <w:pPr>
        <w:ind w:left="720"/>
        <w:jc w:val="left"/>
        <w:rPr>
          <w:rFonts w:ascii="Arial" w:eastAsia="Arial" w:hAnsi="Arial" w:cs="Arial"/>
          <w:sz w:val="22"/>
          <w:szCs w:val="22"/>
        </w:rPr>
      </w:pPr>
      <w:r>
        <w:rPr>
          <w:rFonts w:ascii="Arial" w:eastAsia="Arial" w:hAnsi="Arial" w:cs="Arial"/>
          <w:sz w:val="22"/>
          <w:szCs w:val="22"/>
          <w:highlight w:val="white"/>
        </w:rPr>
        <w:t>5.2.2 are confident that they can fulfil their obligations according to the terms of the Call-Off Contract</w:t>
      </w:r>
    </w:p>
    <w:p w14:paraId="404FB4ED" w14:textId="77777777" w:rsidR="006623F8" w:rsidRDefault="006623F8">
      <w:pPr>
        <w:ind w:left="720"/>
        <w:jc w:val="left"/>
        <w:rPr>
          <w:rFonts w:ascii="Arial" w:eastAsia="Arial" w:hAnsi="Arial" w:cs="Arial"/>
          <w:sz w:val="22"/>
          <w:szCs w:val="22"/>
        </w:rPr>
      </w:pPr>
    </w:p>
    <w:p w14:paraId="4CDCBB31" w14:textId="77777777" w:rsidR="006623F8" w:rsidRDefault="00624987">
      <w:pPr>
        <w:ind w:left="720"/>
        <w:jc w:val="left"/>
        <w:rPr>
          <w:rFonts w:ascii="Arial" w:eastAsia="Arial" w:hAnsi="Arial" w:cs="Arial"/>
          <w:sz w:val="22"/>
          <w:szCs w:val="22"/>
        </w:rPr>
      </w:pPr>
      <w:r>
        <w:rPr>
          <w:rFonts w:ascii="Arial" w:eastAsia="Arial" w:hAnsi="Arial" w:cs="Arial"/>
          <w:sz w:val="22"/>
          <w:szCs w:val="22"/>
          <w:highlight w:val="white"/>
        </w:rPr>
        <w:t>5.2.3 have raised all due diligence questions before signing the Call-Off Contract</w:t>
      </w:r>
    </w:p>
    <w:p w14:paraId="4B063180" w14:textId="77777777" w:rsidR="006623F8" w:rsidRDefault="006623F8">
      <w:pPr>
        <w:ind w:left="720"/>
        <w:jc w:val="left"/>
        <w:rPr>
          <w:rFonts w:ascii="Arial" w:eastAsia="Arial" w:hAnsi="Arial" w:cs="Arial"/>
          <w:sz w:val="22"/>
          <w:szCs w:val="22"/>
        </w:rPr>
      </w:pPr>
    </w:p>
    <w:p w14:paraId="47A5C827" w14:textId="77777777" w:rsidR="006623F8" w:rsidRDefault="00624987">
      <w:pPr>
        <w:ind w:left="720"/>
        <w:jc w:val="left"/>
        <w:rPr>
          <w:rFonts w:ascii="Arial" w:eastAsia="Arial" w:hAnsi="Arial" w:cs="Arial"/>
          <w:sz w:val="22"/>
          <w:szCs w:val="22"/>
        </w:rPr>
      </w:pPr>
      <w:r>
        <w:rPr>
          <w:rFonts w:ascii="Arial" w:eastAsia="Arial" w:hAnsi="Arial" w:cs="Arial"/>
          <w:sz w:val="22"/>
          <w:szCs w:val="22"/>
          <w:highlight w:val="white"/>
        </w:rPr>
        <w:lastRenderedPageBreak/>
        <w:t>5.2.4 have entered into the Call-Off Contract relying on its own due diligence</w:t>
      </w:r>
    </w:p>
    <w:p w14:paraId="3DFC530A" w14:textId="77777777" w:rsidR="006623F8" w:rsidRDefault="006623F8">
      <w:pPr>
        <w:spacing w:before="60"/>
        <w:ind w:left="690" w:right="-30"/>
        <w:jc w:val="left"/>
        <w:rPr>
          <w:rFonts w:ascii="Arial" w:eastAsia="Arial" w:hAnsi="Arial" w:cs="Arial"/>
          <w:sz w:val="22"/>
          <w:szCs w:val="22"/>
        </w:rPr>
      </w:pPr>
    </w:p>
    <w:p w14:paraId="140A7C6E" w14:textId="77777777" w:rsidR="006623F8" w:rsidRDefault="00624987">
      <w:pPr>
        <w:pStyle w:val="Heading1"/>
        <w:jc w:val="left"/>
        <w:rPr>
          <w:rFonts w:ascii="Arial" w:eastAsia="Arial" w:hAnsi="Arial" w:cs="Arial"/>
          <w:sz w:val="22"/>
          <w:szCs w:val="22"/>
        </w:rPr>
      </w:pPr>
      <w:bookmarkStart w:id="51" w:name="_nmf14n" w:colFirst="0" w:colLast="0"/>
      <w:bookmarkEnd w:id="51"/>
      <w:r>
        <w:rPr>
          <w:rFonts w:ascii="Arial" w:eastAsia="Arial" w:hAnsi="Arial" w:cs="Arial"/>
          <w:sz w:val="22"/>
          <w:szCs w:val="22"/>
          <w:highlight w:val="white"/>
        </w:rPr>
        <w:t>6.</w:t>
      </w:r>
      <w:r>
        <w:rPr>
          <w:rFonts w:ascii="Arial" w:eastAsia="Arial" w:hAnsi="Arial" w:cs="Arial"/>
          <w:sz w:val="22"/>
          <w:szCs w:val="22"/>
          <w:highlight w:val="white"/>
        </w:rPr>
        <w:tab/>
        <w:t xml:space="preserve">Warranties, representations and acceptance criteria </w:t>
      </w:r>
    </w:p>
    <w:p w14:paraId="71543A9C" w14:textId="77777777" w:rsidR="006623F8" w:rsidRDefault="006623F8">
      <w:pPr>
        <w:pStyle w:val="Heading1"/>
        <w:jc w:val="left"/>
        <w:rPr>
          <w:rFonts w:ascii="Arial" w:eastAsia="Arial" w:hAnsi="Arial" w:cs="Arial"/>
          <w:sz w:val="22"/>
          <w:szCs w:val="22"/>
        </w:rPr>
      </w:pPr>
      <w:bookmarkStart w:id="52" w:name="_37m2jsg" w:colFirst="0" w:colLast="0"/>
      <w:bookmarkEnd w:id="52"/>
    </w:p>
    <w:p w14:paraId="47596AC8"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6.1 </w:t>
      </w:r>
      <w:r>
        <w:rPr>
          <w:rFonts w:ascii="Arial" w:eastAsia="Arial" w:hAnsi="Arial" w:cs="Arial"/>
          <w:sz w:val="22"/>
          <w:szCs w:val="22"/>
        </w:rPr>
        <w:tab/>
        <w:t>The Supplier will use the best applicable and available techniques and standards and will perform the Call-Off Contract with all reasonable care, skill and diligence, and according to Good Industry Practice.</w:t>
      </w:r>
    </w:p>
    <w:p w14:paraId="4C625B17" w14:textId="77777777" w:rsidR="006623F8" w:rsidRDefault="006623F8">
      <w:pPr>
        <w:widowControl w:val="0"/>
        <w:spacing w:before="60"/>
        <w:ind w:left="1125" w:right="-30" w:hanging="435"/>
        <w:jc w:val="left"/>
        <w:rPr>
          <w:rFonts w:ascii="Arial" w:eastAsia="Arial" w:hAnsi="Arial" w:cs="Arial"/>
          <w:sz w:val="22"/>
          <w:szCs w:val="22"/>
        </w:rPr>
      </w:pPr>
    </w:p>
    <w:p w14:paraId="744D526D" w14:textId="77777777" w:rsidR="006623F8" w:rsidRDefault="00624987">
      <w:pPr>
        <w:widowControl w:val="0"/>
        <w:spacing w:before="60"/>
        <w:ind w:right="-30"/>
        <w:jc w:val="left"/>
        <w:rPr>
          <w:rFonts w:ascii="Arial" w:eastAsia="Arial" w:hAnsi="Arial" w:cs="Arial"/>
          <w:sz w:val="22"/>
          <w:szCs w:val="22"/>
        </w:rPr>
      </w:pPr>
      <w:r>
        <w:rPr>
          <w:rFonts w:ascii="Arial" w:eastAsia="Arial" w:hAnsi="Arial" w:cs="Arial"/>
          <w:sz w:val="22"/>
          <w:szCs w:val="22"/>
          <w:highlight w:val="white"/>
        </w:rPr>
        <w:t xml:space="preserve">6.2 </w:t>
      </w:r>
      <w:r>
        <w:rPr>
          <w:rFonts w:ascii="Arial" w:eastAsia="Arial" w:hAnsi="Arial" w:cs="Arial"/>
          <w:sz w:val="22"/>
          <w:szCs w:val="22"/>
          <w:highlight w:val="white"/>
        </w:rPr>
        <w:tab/>
        <w:t>The Supplier warrants that all Supplier Staff assigned to the performance of the Services have the necessary qualifications, skills and experience for the proper performance of the Services.</w:t>
      </w:r>
    </w:p>
    <w:p w14:paraId="55600DF7" w14:textId="77777777" w:rsidR="006623F8" w:rsidRDefault="006623F8">
      <w:pPr>
        <w:widowControl w:val="0"/>
        <w:spacing w:before="60"/>
        <w:ind w:left="1125" w:right="-30" w:hanging="435"/>
        <w:jc w:val="left"/>
        <w:rPr>
          <w:rFonts w:ascii="Arial" w:eastAsia="Arial" w:hAnsi="Arial" w:cs="Arial"/>
          <w:sz w:val="22"/>
          <w:szCs w:val="22"/>
        </w:rPr>
      </w:pPr>
    </w:p>
    <w:p w14:paraId="6104ABFF"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6.3 </w:t>
      </w:r>
      <w:r>
        <w:rPr>
          <w:rFonts w:ascii="Arial" w:eastAsia="Arial" w:hAnsi="Arial" w:cs="Arial"/>
          <w:sz w:val="22"/>
          <w:szCs w:val="22"/>
          <w:highlight w:val="white"/>
        </w:rPr>
        <w:tab/>
        <w:t>The Supplier represents and undertakes to the Buyer that each Deliverable will meet the Buyer</w:t>
      </w:r>
      <w:r>
        <w:rPr>
          <w:rFonts w:ascii="Arial" w:eastAsia="Arial" w:hAnsi="Arial" w:cs="Arial"/>
          <w:sz w:val="22"/>
          <w:szCs w:val="22"/>
        </w:rPr>
        <w:t xml:space="preserve">’s acceptance criteria, as defined in the </w:t>
      </w:r>
      <w:r>
        <w:rPr>
          <w:rFonts w:ascii="Arial" w:eastAsia="Arial" w:hAnsi="Arial" w:cs="Arial"/>
          <w:sz w:val="22"/>
          <w:szCs w:val="22"/>
          <w:highlight w:val="white"/>
        </w:rPr>
        <w:t>Call-Off</w:t>
      </w:r>
      <w:r>
        <w:rPr>
          <w:rFonts w:ascii="Arial" w:eastAsia="Arial" w:hAnsi="Arial" w:cs="Arial"/>
          <w:sz w:val="22"/>
          <w:szCs w:val="22"/>
        </w:rPr>
        <w:t xml:space="preserve"> </w:t>
      </w:r>
      <w:r>
        <w:rPr>
          <w:rFonts w:ascii="Arial" w:eastAsia="Arial" w:hAnsi="Arial" w:cs="Arial"/>
          <w:sz w:val="22"/>
          <w:szCs w:val="22"/>
          <w:highlight w:val="white"/>
        </w:rPr>
        <w:t>Contract</w:t>
      </w:r>
      <w:r>
        <w:rPr>
          <w:rFonts w:ascii="Arial" w:eastAsia="Arial" w:hAnsi="Arial" w:cs="Arial"/>
          <w:sz w:val="22"/>
          <w:szCs w:val="22"/>
        </w:rPr>
        <w:t xml:space="preserve"> </w:t>
      </w:r>
      <w:r>
        <w:rPr>
          <w:rFonts w:ascii="Arial" w:eastAsia="Arial" w:hAnsi="Arial" w:cs="Arial"/>
          <w:sz w:val="22"/>
          <w:szCs w:val="22"/>
          <w:highlight w:val="white"/>
        </w:rPr>
        <w:t>Order</w:t>
      </w:r>
      <w:r>
        <w:rPr>
          <w:rFonts w:ascii="Arial" w:eastAsia="Arial" w:hAnsi="Arial" w:cs="Arial"/>
          <w:sz w:val="22"/>
          <w:szCs w:val="22"/>
        </w:rPr>
        <w:t xml:space="preserve"> </w:t>
      </w:r>
      <w:r>
        <w:rPr>
          <w:rFonts w:ascii="Arial" w:eastAsia="Arial" w:hAnsi="Arial" w:cs="Arial"/>
          <w:sz w:val="22"/>
          <w:szCs w:val="22"/>
          <w:highlight w:val="white"/>
        </w:rPr>
        <w:t>Form</w:t>
      </w:r>
      <w:r>
        <w:rPr>
          <w:rFonts w:ascii="Arial" w:eastAsia="Arial" w:hAnsi="Arial" w:cs="Arial"/>
          <w:sz w:val="22"/>
          <w:szCs w:val="22"/>
        </w:rPr>
        <w:t xml:space="preserve">.  </w:t>
      </w:r>
    </w:p>
    <w:p w14:paraId="0B474BBA" w14:textId="77777777" w:rsidR="006623F8" w:rsidRDefault="00624987">
      <w:pPr>
        <w:spacing w:before="240"/>
        <w:jc w:val="left"/>
        <w:rPr>
          <w:rFonts w:ascii="Arial" w:eastAsia="Arial" w:hAnsi="Arial" w:cs="Arial"/>
          <w:sz w:val="22"/>
          <w:szCs w:val="22"/>
        </w:rPr>
      </w:pPr>
      <w:r>
        <w:rPr>
          <w:rFonts w:ascii="Arial" w:eastAsia="Arial" w:hAnsi="Arial" w:cs="Arial"/>
          <w:sz w:val="22"/>
          <w:szCs w:val="22"/>
        </w:rPr>
        <w:t xml:space="preserve">6.4 </w:t>
      </w:r>
      <w:r>
        <w:rPr>
          <w:rFonts w:ascii="Arial" w:eastAsia="Arial" w:hAnsi="Arial" w:cs="Arial"/>
          <w:sz w:val="22"/>
          <w:szCs w:val="22"/>
        </w:rPr>
        <w:tab/>
      </w:r>
      <w:r>
        <w:rPr>
          <w:rFonts w:ascii="Arial" w:eastAsia="Arial" w:hAnsi="Arial" w:cs="Arial"/>
          <w:sz w:val="22"/>
          <w:szCs w:val="22"/>
          <w:highlight w:val="white"/>
        </w:rPr>
        <w:t>The</w:t>
      </w:r>
      <w:r>
        <w:rPr>
          <w:rFonts w:ascii="Arial" w:eastAsia="Arial" w:hAnsi="Arial" w:cs="Arial"/>
          <w:sz w:val="22"/>
          <w:szCs w:val="22"/>
        </w:rPr>
        <w:t xml:space="preserve"> </w:t>
      </w:r>
      <w:r>
        <w:rPr>
          <w:rFonts w:ascii="Arial" w:eastAsia="Arial" w:hAnsi="Arial" w:cs="Arial"/>
          <w:sz w:val="22"/>
          <w:szCs w:val="22"/>
          <w:highlight w:val="white"/>
        </w:rPr>
        <w:t>Supplier</w:t>
      </w:r>
      <w:r>
        <w:rPr>
          <w:rFonts w:ascii="Arial" w:eastAsia="Arial" w:hAnsi="Arial" w:cs="Arial"/>
          <w:sz w:val="22"/>
          <w:szCs w:val="22"/>
        </w:rPr>
        <w:t xml:space="preserve"> undertakes to maintain any interface and interoperability between </w:t>
      </w:r>
      <w:r>
        <w:rPr>
          <w:rFonts w:ascii="Arial" w:eastAsia="Arial" w:hAnsi="Arial" w:cs="Arial"/>
          <w:sz w:val="22"/>
          <w:szCs w:val="22"/>
          <w:highlight w:val="white"/>
        </w:rPr>
        <w:t>third</w:t>
      </w:r>
      <w:r>
        <w:rPr>
          <w:rFonts w:ascii="Arial" w:eastAsia="Arial" w:hAnsi="Arial" w:cs="Arial"/>
          <w:sz w:val="22"/>
          <w:szCs w:val="22"/>
        </w:rPr>
        <w:t xml:space="preserve">-party </w:t>
      </w:r>
      <w:r>
        <w:rPr>
          <w:rFonts w:ascii="Arial" w:eastAsia="Arial" w:hAnsi="Arial" w:cs="Arial"/>
          <w:sz w:val="22"/>
          <w:szCs w:val="22"/>
          <w:highlight w:val="white"/>
        </w:rPr>
        <w:t>software</w:t>
      </w:r>
      <w:r>
        <w:rPr>
          <w:rFonts w:ascii="Arial" w:eastAsia="Arial" w:hAnsi="Arial" w:cs="Arial"/>
          <w:sz w:val="22"/>
          <w:szCs w:val="22"/>
        </w:rPr>
        <w:t xml:space="preserve"> or </w:t>
      </w:r>
      <w:r>
        <w:rPr>
          <w:rFonts w:ascii="Arial" w:eastAsia="Arial" w:hAnsi="Arial" w:cs="Arial"/>
          <w:sz w:val="22"/>
          <w:szCs w:val="22"/>
          <w:highlight w:val="white"/>
        </w:rPr>
        <w:t>Services</w:t>
      </w:r>
      <w:r>
        <w:rPr>
          <w:rFonts w:ascii="Arial" w:eastAsia="Arial" w:hAnsi="Arial" w:cs="Arial"/>
          <w:sz w:val="22"/>
          <w:szCs w:val="22"/>
        </w:rPr>
        <w:t xml:space="preserve"> and </w:t>
      </w:r>
      <w:r>
        <w:rPr>
          <w:rFonts w:ascii="Arial" w:eastAsia="Arial" w:hAnsi="Arial" w:cs="Arial"/>
          <w:sz w:val="22"/>
          <w:szCs w:val="22"/>
          <w:highlight w:val="white"/>
        </w:rPr>
        <w:t>software</w:t>
      </w:r>
      <w:r>
        <w:rPr>
          <w:rFonts w:ascii="Arial" w:eastAsia="Arial" w:hAnsi="Arial" w:cs="Arial"/>
          <w:sz w:val="22"/>
          <w:szCs w:val="22"/>
        </w:rPr>
        <w:t xml:space="preserve"> or </w:t>
      </w:r>
      <w:r>
        <w:rPr>
          <w:rFonts w:ascii="Arial" w:eastAsia="Arial" w:hAnsi="Arial" w:cs="Arial"/>
          <w:sz w:val="22"/>
          <w:szCs w:val="22"/>
          <w:highlight w:val="white"/>
        </w:rPr>
        <w:t>Services developed by the Supplier</w:t>
      </w:r>
      <w:r>
        <w:rPr>
          <w:rFonts w:ascii="Arial" w:eastAsia="Arial" w:hAnsi="Arial" w:cs="Arial"/>
          <w:sz w:val="22"/>
          <w:szCs w:val="22"/>
        </w:rPr>
        <w:t>.</w:t>
      </w:r>
    </w:p>
    <w:p w14:paraId="4930DC3C" w14:textId="77777777" w:rsidR="006623F8" w:rsidRDefault="00624987">
      <w:pPr>
        <w:spacing w:before="240"/>
        <w:jc w:val="left"/>
        <w:rPr>
          <w:rFonts w:ascii="Arial" w:eastAsia="Arial" w:hAnsi="Arial" w:cs="Arial"/>
          <w:sz w:val="22"/>
          <w:szCs w:val="22"/>
        </w:rPr>
      </w:pPr>
      <w:r>
        <w:rPr>
          <w:rFonts w:ascii="Arial" w:eastAsia="Arial" w:hAnsi="Arial" w:cs="Arial"/>
          <w:sz w:val="22"/>
          <w:szCs w:val="22"/>
        </w:rPr>
        <w:t xml:space="preserve">6.5 </w:t>
      </w:r>
      <w:r>
        <w:rPr>
          <w:rFonts w:ascii="Arial" w:eastAsia="Arial" w:hAnsi="Arial" w:cs="Arial"/>
          <w:sz w:val="22"/>
          <w:szCs w:val="22"/>
        </w:rPr>
        <w:tab/>
      </w:r>
      <w:r>
        <w:rPr>
          <w:rFonts w:ascii="Arial" w:eastAsia="Arial" w:hAnsi="Arial" w:cs="Arial"/>
          <w:sz w:val="22"/>
          <w:szCs w:val="22"/>
          <w:highlight w:val="white"/>
        </w:rPr>
        <w:t>The</w:t>
      </w:r>
      <w:r>
        <w:rPr>
          <w:rFonts w:ascii="Arial" w:eastAsia="Arial" w:hAnsi="Arial" w:cs="Arial"/>
          <w:sz w:val="22"/>
          <w:szCs w:val="22"/>
        </w:rPr>
        <w:t xml:space="preserve"> </w:t>
      </w:r>
      <w:r>
        <w:rPr>
          <w:rFonts w:ascii="Arial" w:eastAsia="Arial" w:hAnsi="Arial" w:cs="Arial"/>
          <w:sz w:val="22"/>
          <w:szCs w:val="22"/>
          <w:highlight w:val="white"/>
        </w:rPr>
        <w:t>Supplier</w:t>
      </w:r>
      <w:r>
        <w:rPr>
          <w:rFonts w:ascii="Arial" w:eastAsia="Arial" w:hAnsi="Arial" w:cs="Arial"/>
          <w:sz w:val="22"/>
          <w:szCs w:val="22"/>
        </w:rPr>
        <w:t xml:space="preserve"> warrants that it has full capacity and </w:t>
      </w:r>
      <w:r>
        <w:rPr>
          <w:rFonts w:ascii="Arial" w:eastAsia="Arial" w:hAnsi="Arial" w:cs="Arial"/>
          <w:sz w:val="22"/>
          <w:szCs w:val="22"/>
          <w:highlight w:val="white"/>
        </w:rPr>
        <w:t>authority</w:t>
      </w:r>
      <w:r>
        <w:rPr>
          <w:rFonts w:ascii="Arial" w:eastAsia="Arial" w:hAnsi="Arial" w:cs="Arial"/>
          <w:sz w:val="22"/>
          <w:szCs w:val="22"/>
        </w:rPr>
        <w:t xml:space="preserve"> and all necessary authorisations, consents, </w:t>
      </w:r>
      <w:r>
        <w:rPr>
          <w:rFonts w:ascii="Arial" w:eastAsia="Arial" w:hAnsi="Arial" w:cs="Arial"/>
          <w:sz w:val="22"/>
          <w:szCs w:val="22"/>
          <w:highlight w:val="white"/>
        </w:rPr>
        <w:t>licences</w:t>
      </w:r>
      <w:r>
        <w:rPr>
          <w:rFonts w:ascii="Arial" w:eastAsia="Arial" w:hAnsi="Arial" w:cs="Arial"/>
          <w:sz w:val="22"/>
          <w:szCs w:val="22"/>
        </w:rPr>
        <w:t xml:space="preserve"> and permissions to </w:t>
      </w:r>
      <w:r>
        <w:rPr>
          <w:rFonts w:ascii="Arial" w:eastAsia="Arial" w:hAnsi="Arial" w:cs="Arial"/>
          <w:sz w:val="22"/>
          <w:szCs w:val="22"/>
          <w:highlight w:val="white"/>
        </w:rPr>
        <w:t>perform</w:t>
      </w:r>
      <w:r>
        <w:rPr>
          <w:rFonts w:ascii="Arial" w:eastAsia="Arial" w:hAnsi="Arial" w:cs="Arial"/>
          <w:sz w:val="22"/>
          <w:szCs w:val="22"/>
        </w:rPr>
        <w:t xml:space="preserve"> the </w:t>
      </w:r>
      <w:r>
        <w:rPr>
          <w:rFonts w:ascii="Arial" w:eastAsia="Arial" w:hAnsi="Arial" w:cs="Arial"/>
          <w:sz w:val="22"/>
          <w:szCs w:val="22"/>
          <w:highlight w:val="white"/>
        </w:rPr>
        <w:t>Call-Off</w:t>
      </w:r>
      <w:r>
        <w:rPr>
          <w:rFonts w:ascii="Arial" w:eastAsia="Arial" w:hAnsi="Arial" w:cs="Arial"/>
          <w:sz w:val="22"/>
          <w:szCs w:val="22"/>
        </w:rPr>
        <w:t xml:space="preserve"> </w:t>
      </w:r>
      <w:r>
        <w:rPr>
          <w:rFonts w:ascii="Arial" w:eastAsia="Arial" w:hAnsi="Arial" w:cs="Arial"/>
          <w:sz w:val="22"/>
          <w:szCs w:val="22"/>
          <w:highlight w:val="white"/>
        </w:rPr>
        <w:t>Contract</w:t>
      </w:r>
      <w:r>
        <w:rPr>
          <w:rFonts w:ascii="Arial" w:eastAsia="Arial" w:hAnsi="Arial" w:cs="Arial"/>
          <w:sz w:val="22"/>
          <w:szCs w:val="22"/>
        </w:rPr>
        <w:t>.</w:t>
      </w:r>
    </w:p>
    <w:p w14:paraId="727DD671" w14:textId="77777777" w:rsidR="006623F8" w:rsidRDefault="00624987">
      <w:pPr>
        <w:pStyle w:val="Heading1"/>
        <w:spacing w:before="240"/>
        <w:jc w:val="left"/>
        <w:rPr>
          <w:rFonts w:ascii="Arial" w:eastAsia="Arial" w:hAnsi="Arial" w:cs="Arial"/>
          <w:sz w:val="22"/>
          <w:szCs w:val="22"/>
        </w:rPr>
      </w:pPr>
      <w:bookmarkStart w:id="53" w:name="_1mrcu09" w:colFirst="0" w:colLast="0"/>
      <w:bookmarkEnd w:id="53"/>
      <w:r>
        <w:rPr>
          <w:rFonts w:ascii="Arial" w:eastAsia="Arial" w:hAnsi="Arial" w:cs="Arial"/>
          <w:sz w:val="22"/>
          <w:szCs w:val="22"/>
        </w:rPr>
        <w:t xml:space="preserve">7. </w:t>
      </w:r>
      <w:r>
        <w:rPr>
          <w:rFonts w:ascii="Arial" w:eastAsia="Arial" w:hAnsi="Arial" w:cs="Arial"/>
          <w:sz w:val="22"/>
          <w:szCs w:val="22"/>
        </w:rPr>
        <w:tab/>
        <w:t>Business continuity and disaster recovery</w:t>
      </w:r>
    </w:p>
    <w:p w14:paraId="6098956D"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7.1 </w:t>
      </w:r>
      <w:r>
        <w:rPr>
          <w:rFonts w:ascii="Arial" w:eastAsia="Arial" w:hAnsi="Arial" w:cs="Arial"/>
          <w:sz w:val="22"/>
          <w:szCs w:val="22"/>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A9517C" w14:textId="77777777" w:rsidR="006623F8" w:rsidRDefault="006623F8">
      <w:pPr>
        <w:spacing w:before="60"/>
        <w:ind w:right="-30"/>
        <w:jc w:val="left"/>
        <w:rPr>
          <w:rFonts w:ascii="Arial" w:eastAsia="Arial" w:hAnsi="Arial" w:cs="Arial"/>
          <w:sz w:val="22"/>
          <w:szCs w:val="22"/>
        </w:rPr>
      </w:pPr>
    </w:p>
    <w:p w14:paraId="72A7E88C" w14:textId="77777777" w:rsidR="006623F8" w:rsidRDefault="00624987">
      <w:pPr>
        <w:pStyle w:val="Heading1"/>
        <w:jc w:val="left"/>
        <w:rPr>
          <w:rFonts w:ascii="Arial" w:eastAsia="Arial" w:hAnsi="Arial" w:cs="Arial"/>
          <w:sz w:val="22"/>
          <w:szCs w:val="22"/>
        </w:rPr>
      </w:pPr>
      <w:bookmarkStart w:id="54" w:name="_46r0co2" w:colFirst="0" w:colLast="0"/>
      <w:bookmarkEnd w:id="54"/>
      <w:r>
        <w:rPr>
          <w:rFonts w:ascii="Arial" w:eastAsia="Arial" w:hAnsi="Arial" w:cs="Arial"/>
          <w:sz w:val="22"/>
          <w:szCs w:val="22"/>
          <w:highlight w:val="white"/>
        </w:rPr>
        <w:t xml:space="preserve">8. </w:t>
      </w:r>
      <w:r>
        <w:rPr>
          <w:rFonts w:ascii="Arial" w:eastAsia="Arial" w:hAnsi="Arial" w:cs="Arial"/>
          <w:sz w:val="22"/>
          <w:szCs w:val="22"/>
          <w:highlight w:val="white"/>
        </w:rPr>
        <w:tab/>
        <w:t xml:space="preserve">Payment terms and </w:t>
      </w:r>
      <w:r>
        <w:rPr>
          <w:rFonts w:ascii="Arial" w:eastAsia="Arial" w:hAnsi="Arial" w:cs="Arial"/>
          <w:smallCaps/>
          <w:sz w:val="22"/>
          <w:szCs w:val="22"/>
          <w:highlight w:val="white"/>
        </w:rPr>
        <w:t>VAT</w:t>
      </w:r>
    </w:p>
    <w:p w14:paraId="2E912F48" w14:textId="77777777" w:rsidR="006623F8" w:rsidRDefault="006623F8">
      <w:pPr>
        <w:jc w:val="left"/>
        <w:rPr>
          <w:rFonts w:ascii="Arial" w:eastAsia="Arial" w:hAnsi="Arial" w:cs="Arial"/>
          <w:sz w:val="22"/>
          <w:szCs w:val="22"/>
        </w:rPr>
      </w:pPr>
    </w:p>
    <w:p w14:paraId="12CFB0B4" w14:textId="77777777" w:rsidR="006623F8" w:rsidRDefault="00624987">
      <w:pPr>
        <w:spacing w:before="60"/>
        <w:jc w:val="left"/>
        <w:rPr>
          <w:rFonts w:ascii="Arial" w:eastAsia="Arial" w:hAnsi="Arial" w:cs="Arial"/>
          <w:sz w:val="22"/>
          <w:szCs w:val="22"/>
        </w:rPr>
      </w:pPr>
      <w:bookmarkStart w:id="55" w:name="_2lwamvv" w:colFirst="0" w:colLast="0"/>
      <w:bookmarkEnd w:id="55"/>
      <w:r>
        <w:rPr>
          <w:rFonts w:ascii="Arial" w:eastAsia="Arial" w:hAnsi="Arial" w:cs="Arial"/>
          <w:sz w:val="22"/>
          <w:szCs w:val="22"/>
          <w:highlight w:val="white"/>
        </w:rPr>
        <w:t xml:space="preserve">8.1 </w:t>
      </w:r>
      <w:r>
        <w:rPr>
          <w:rFonts w:ascii="Arial" w:eastAsia="Arial" w:hAnsi="Arial" w:cs="Arial"/>
          <w:sz w:val="22"/>
          <w:szCs w:val="22"/>
          <w:highlight w:val="white"/>
        </w:rPr>
        <w:tab/>
        <w:t>The Buyer will pay the Supplier within 30 days of receipt of a valid invoice submitted in accordance with the Call-Off Contract.</w:t>
      </w:r>
    </w:p>
    <w:p w14:paraId="44BAB12C" w14:textId="77777777" w:rsidR="006623F8" w:rsidRDefault="006623F8">
      <w:pPr>
        <w:spacing w:before="60"/>
        <w:ind w:left="705"/>
        <w:jc w:val="left"/>
        <w:rPr>
          <w:rFonts w:ascii="Arial" w:eastAsia="Arial" w:hAnsi="Arial" w:cs="Arial"/>
          <w:sz w:val="22"/>
          <w:szCs w:val="22"/>
        </w:rPr>
      </w:pPr>
      <w:bookmarkStart w:id="56" w:name="_111kx3o" w:colFirst="0" w:colLast="0"/>
      <w:bookmarkEnd w:id="56"/>
    </w:p>
    <w:p w14:paraId="492BBF46" w14:textId="77777777" w:rsidR="006623F8" w:rsidRDefault="00624987">
      <w:pPr>
        <w:spacing w:before="60"/>
        <w:jc w:val="left"/>
        <w:rPr>
          <w:rFonts w:ascii="Arial" w:eastAsia="Arial" w:hAnsi="Arial" w:cs="Arial"/>
          <w:sz w:val="22"/>
          <w:szCs w:val="22"/>
        </w:rPr>
      </w:pPr>
      <w:bookmarkStart w:id="57" w:name="_3l18frh" w:colFirst="0" w:colLast="0"/>
      <w:bookmarkEnd w:id="57"/>
      <w:r>
        <w:rPr>
          <w:rFonts w:ascii="Arial" w:eastAsia="Arial" w:hAnsi="Arial" w:cs="Arial"/>
          <w:sz w:val="22"/>
          <w:szCs w:val="22"/>
          <w:highlight w:val="white"/>
        </w:rPr>
        <w:t xml:space="preserve">8.2 </w:t>
      </w:r>
      <w:r>
        <w:rPr>
          <w:rFonts w:ascii="Arial" w:eastAsia="Arial" w:hAnsi="Arial" w:cs="Arial"/>
          <w:sz w:val="22"/>
          <w:szCs w:val="22"/>
          <w:highlight w:val="white"/>
        </w:rPr>
        <w:tab/>
        <w:t xml:space="preserve">The Supplier will ensure that each invoice contains the information specified by the Buyer in the Order Form. </w:t>
      </w:r>
    </w:p>
    <w:p w14:paraId="2E55B58D" w14:textId="77777777" w:rsidR="006623F8" w:rsidRDefault="006623F8">
      <w:pPr>
        <w:spacing w:before="60"/>
        <w:ind w:left="705"/>
        <w:jc w:val="left"/>
        <w:rPr>
          <w:rFonts w:ascii="Arial" w:eastAsia="Arial" w:hAnsi="Arial" w:cs="Arial"/>
          <w:sz w:val="22"/>
          <w:szCs w:val="22"/>
        </w:rPr>
      </w:pPr>
      <w:bookmarkStart w:id="58" w:name="_206ipza" w:colFirst="0" w:colLast="0"/>
      <w:bookmarkEnd w:id="58"/>
    </w:p>
    <w:p w14:paraId="2922A2E3" w14:textId="77777777" w:rsidR="006623F8" w:rsidRDefault="00624987">
      <w:pPr>
        <w:spacing w:before="60"/>
        <w:jc w:val="left"/>
        <w:rPr>
          <w:rFonts w:ascii="Arial" w:eastAsia="Arial" w:hAnsi="Arial" w:cs="Arial"/>
          <w:sz w:val="22"/>
          <w:szCs w:val="22"/>
        </w:rPr>
      </w:pPr>
      <w:bookmarkStart w:id="59" w:name="_4k668n3" w:colFirst="0" w:colLast="0"/>
      <w:bookmarkEnd w:id="59"/>
      <w:r>
        <w:rPr>
          <w:rFonts w:ascii="Arial" w:eastAsia="Arial" w:hAnsi="Arial" w:cs="Arial"/>
          <w:sz w:val="22"/>
          <w:szCs w:val="22"/>
          <w:highlight w:val="white"/>
        </w:rPr>
        <w:t xml:space="preserve">8.3 </w:t>
      </w:r>
      <w:r>
        <w:rPr>
          <w:rFonts w:ascii="Arial" w:eastAsia="Arial" w:hAnsi="Arial" w:cs="Arial"/>
          <w:sz w:val="22"/>
          <w:szCs w:val="22"/>
          <w:highlight w:val="white"/>
        </w:rPr>
        <w:tab/>
        <w:t>The Call-Off Contract Charges are deemed to include all Charges for payment processing. All Invoices submitted to the Buyer for the Services shall be exclusive of any Management Charge.</w:t>
      </w:r>
    </w:p>
    <w:p w14:paraId="30CFAEF0" w14:textId="77777777" w:rsidR="006623F8" w:rsidRDefault="006623F8">
      <w:pPr>
        <w:spacing w:before="60"/>
        <w:jc w:val="left"/>
        <w:rPr>
          <w:rFonts w:ascii="Arial" w:eastAsia="Arial" w:hAnsi="Arial" w:cs="Arial"/>
          <w:sz w:val="22"/>
          <w:szCs w:val="22"/>
        </w:rPr>
      </w:pPr>
      <w:bookmarkStart w:id="60" w:name="_2zbgiuw" w:colFirst="0" w:colLast="0"/>
      <w:bookmarkEnd w:id="60"/>
    </w:p>
    <w:p w14:paraId="2A770A2D" w14:textId="77777777" w:rsidR="006623F8" w:rsidRDefault="00624987">
      <w:pPr>
        <w:spacing w:before="60"/>
        <w:jc w:val="left"/>
        <w:rPr>
          <w:rFonts w:ascii="Arial" w:eastAsia="Arial" w:hAnsi="Arial" w:cs="Arial"/>
          <w:sz w:val="22"/>
          <w:szCs w:val="22"/>
        </w:rPr>
      </w:pPr>
      <w:bookmarkStart w:id="61" w:name="_1egqt2p" w:colFirst="0" w:colLast="0"/>
      <w:bookmarkEnd w:id="61"/>
      <w:r>
        <w:rPr>
          <w:rFonts w:ascii="Arial" w:eastAsia="Arial" w:hAnsi="Arial" w:cs="Arial"/>
          <w:sz w:val="22"/>
          <w:szCs w:val="22"/>
          <w:highlight w:val="white"/>
        </w:rPr>
        <w:t xml:space="preserve">8.4 </w:t>
      </w:r>
      <w:r>
        <w:rPr>
          <w:rFonts w:ascii="Arial" w:eastAsia="Arial" w:hAnsi="Arial" w:cs="Arial"/>
          <w:sz w:val="22"/>
          <w:szCs w:val="22"/>
          <w:highlight w:val="white"/>
        </w:rPr>
        <w:tab/>
        <w:t>All payments under the Call-Off Contract are inclusive of VAT.</w:t>
      </w:r>
    </w:p>
    <w:p w14:paraId="33CE23C9" w14:textId="77777777" w:rsidR="006623F8" w:rsidRDefault="006623F8">
      <w:pPr>
        <w:spacing w:before="60"/>
        <w:jc w:val="left"/>
        <w:rPr>
          <w:rFonts w:ascii="Arial" w:eastAsia="Arial" w:hAnsi="Arial" w:cs="Arial"/>
          <w:sz w:val="22"/>
          <w:szCs w:val="22"/>
        </w:rPr>
      </w:pPr>
    </w:p>
    <w:p w14:paraId="063F9BC8" w14:textId="77777777" w:rsidR="006623F8" w:rsidRDefault="00624987">
      <w:pPr>
        <w:pStyle w:val="Heading1"/>
        <w:jc w:val="left"/>
        <w:rPr>
          <w:rFonts w:ascii="Arial" w:eastAsia="Arial" w:hAnsi="Arial" w:cs="Arial"/>
          <w:sz w:val="22"/>
          <w:szCs w:val="22"/>
        </w:rPr>
      </w:pPr>
      <w:bookmarkStart w:id="62" w:name="_3ygebqi" w:colFirst="0" w:colLast="0"/>
      <w:bookmarkEnd w:id="62"/>
      <w:r>
        <w:rPr>
          <w:rFonts w:ascii="Arial" w:eastAsia="Arial" w:hAnsi="Arial" w:cs="Arial"/>
          <w:sz w:val="22"/>
          <w:szCs w:val="22"/>
          <w:highlight w:val="white"/>
        </w:rPr>
        <w:t>9.</w:t>
      </w:r>
      <w:r>
        <w:rPr>
          <w:rFonts w:ascii="Arial" w:eastAsia="Arial" w:hAnsi="Arial" w:cs="Arial"/>
          <w:sz w:val="22"/>
          <w:szCs w:val="22"/>
          <w:highlight w:val="white"/>
        </w:rPr>
        <w:tab/>
        <w:t>Recovery of sums due and right of set-off</w:t>
      </w:r>
    </w:p>
    <w:p w14:paraId="5147FF41" w14:textId="77777777" w:rsidR="006623F8" w:rsidRDefault="00624987">
      <w:pPr>
        <w:pStyle w:val="Heading1"/>
        <w:jc w:val="left"/>
        <w:rPr>
          <w:rFonts w:ascii="Arial" w:eastAsia="Arial" w:hAnsi="Arial" w:cs="Arial"/>
          <w:sz w:val="22"/>
          <w:szCs w:val="22"/>
        </w:rPr>
      </w:pPr>
      <w:bookmarkStart w:id="63" w:name="_2dlolyb" w:colFirst="0" w:colLast="0"/>
      <w:bookmarkEnd w:id="63"/>
      <w:r>
        <w:rPr>
          <w:rFonts w:ascii="Arial" w:eastAsia="Arial" w:hAnsi="Arial" w:cs="Arial"/>
          <w:sz w:val="22"/>
          <w:szCs w:val="22"/>
          <w:highlight w:val="white"/>
        </w:rPr>
        <w:t xml:space="preserve"> </w:t>
      </w:r>
    </w:p>
    <w:p w14:paraId="521831E9"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9.1 </w:t>
      </w:r>
      <w:r>
        <w:rPr>
          <w:rFonts w:ascii="Arial" w:eastAsia="Arial" w:hAnsi="Arial" w:cs="Arial"/>
          <w:sz w:val="22"/>
          <w:szCs w:val="22"/>
          <w:highlight w:val="white"/>
        </w:rPr>
        <w:tab/>
        <w:t xml:space="preserve">If a Supplier owes money to the Buyer or any Crown body, the Buyer may deduct that sum from the total due to the Supplier. </w:t>
      </w:r>
    </w:p>
    <w:p w14:paraId="053F948F" w14:textId="77777777" w:rsidR="006623F8" w:rsidRDefault="006623F8">
      <w:pPr>
        <w:jc w:val="left"/>
        <w:rPr>
          <w:rFonts w:ascii="Arial" w:eastAsia="Arial" w:hAnsi="Arial" w:cs="Arial"/>
          <w:sz w:val="22"/>
          <w:szCs w:val="22"/>
        </w:rPr>
      </w:pPr>
    </w:p>
    <w:p w14:paraId="7332EE6A" w14:textId="77777777" w:rsidR="006623F8" w:rsidRDefault="00624987">
      <w:pPr>
        <w:pStyle w:val="Heading1"/>
        <w:jc w:val="left"/>
        <w:rPr>
          <w:rFonts w:ascii="Arial" w:eastAsia="Arial" w:hAnsi="Arial" w:cs="Arial"/>
          <w:sz w:val="22"/>
          <w:szCs w:val="22"/>
        </w:rPr>
      </w:pPr>
      <w:bookmarkStart w:id="64" w:name="_sqyw64" w:colFirst="0" w:colLast="0"/>
      <w:bookmarkEnd w:id="64"/>
      <w:r>
        <w:rPr>
          <w:rFonts w:ascii="Arial" w:eastAsia="Arial" w:hAnsi="Arial" w:cs="Arial"/>
          <w:sz w:val="22"/>
          <w:szCs w:val="22"/>
          <w:highlight w:val="white"/>
        </w:rPr>
        <w:t>10.</w:t>
      </w:r>
      <w:r>
        <w:rPr>
          <w:rFonts w:ascii="Arial" w:eastAsia="Arial" w:hAnsi="Arial" w:cs="Arial"/>
          <w:sz w:val="22"/>
          <w:szCs w:val="22"/>
          <w:highlight w:val="white"/>
        </w:rPr>
        <w:tab/>
        <w:t>Insurance</w:t>
      </w:r>
    </w:p>
    <w:p w14:paraId="03F148C1" w14:textId="77777777" w:rsidR="006623F8" w:rsidRDefault="006623F8">
      <w:pPr>
        <w:jc w:val="left"/>
        <w:rPr>
          <w:rFonts w:ascii="Arial" w:eastAsia="Arial" w:hAnsi="Arial" w:cs="Arial"/>
          <w:sz w:val="22"/>
          <w:szCs w:val="22"/>
        </w:rPr>
      </w:pPr>
    </w:p>
    <w:p w14:paraId="5A80CB7C"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The Supplier will maintain the insurances required by the Buyer including those set out in this Clause. </w:t>
      </w:r>
    </w:p>
    <w:p w14:paraId="1A0B36CE" w14:textId="77777777" w:rsidR="006623F8" w:rsidRDefault="006623F8">
      <w:pPr>
        <w:jc w:val="left"/>
        <w:rPr>
          <w:rFonts w:ascii="Arial" w:eastAsia="Arial" w:hAnsi="Arial" w:cs="Arial"/>
          <w:sz w:val="22"/>
          <w:szCs w:val="22"/>
        </w:rPr>
      </w:pPr>
    </w:p>
    <w:p w14:paraId="3B423FBF" w14:textId="77777777" w:rsidR="006623F8" w:rsidRDefault="00624987">
      <w:pPr>
        <w:jc w:val="left"/>
        <w:rPr>
          <w:rFonts w:ascii="Arial" w:eastAsia="Arial" w:hAnsi="Arial" w:cs="Arial"/>
          <w:sz w:val="22"/>
          <w:szCs w:val="22"/>
        </w:rPr>
      </w:pPr>
      <w:r>
        <w:rPr>
          <w:rFonts w:ascii="Arial" w:eastAsia="Arial" w:hAnsi="Arial" w:cs="Arial"/>
          <w:sz w:val="22"/>
          <w:szCs w:val="22"/>
        </w:rPr>
        <w:t>10.1</w:t>
      </w:r>
      <w:r>
        <w:rPr>
          <w:rFonts w:ascii="Arial" w:eastAsia="Arial" w:hAnsi="Arial" w:cs="Arial"/>
          <w:sz w:val="22"/>
          <w:szCs w:val="22"/>
        </w:rPr>
        <w:tab/>
        <w:t>Subcontractors</w:t>
      </w:r>
    </w:p>
    <w:p w14:paraId="77946417" w14:textId="77777777" w:rsidR="006623F8" w:rsidRDefault="006623F8">
      <w:pPr>
        <w:jc w:val="left"/>
        <w:rPr>
          <w:rFonts w:ascii="Arial" w:eastAsia="Arial" w:hAnsi="Arial" w:cs="Arial"/>
          <w:sz w:val="22"/>
          <w:szCs w:val="22"/>
        </w:rPr>
      </w:pPr>
    </w:p>
    <w:p w14:paraId="12D0C12B" w14:textId="77777777" w:rsidR="006623F8" w:rsidRDefault="00624987">
      <w:pPr>
        <w:ind w:left="720"/>
        <w:jc w:val="left"/>
        <w:rPr>
          <w:rFonts w:ascii="Arial" w:eastAsia="Arial" w:hAnsi="Arial" w:cs="Arial"/>
          <w:sz w:val="22"/>
          <w:szCs w:val="22"/>
        </w:rPr>
      </w:pPr>
      <w:r>
        <w:rPr>
          <w:rFonts w:ascii="Arial" w:eastAsia="Arial" w:hAnsi="Arial" w:cs="Arial"/>
          <w:sz w:val="22"/>
          <w:szCs w:val="22"/>
        </w:rPr>
        <w:lastRenderedPageBreak/>
        <w:t>10.1.1</w:t>
      </w:r>
      <w:r>
        <w:rPr>
          <w:rFonts w:ascii="Arial" w:eastAsia="Arial" w:hAnsi="Arial" w:cs="Arial"/>
          <w:sz w:val="22"/>
          <w:szCs w:val="22"/>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6D8F3701" w14:textId="77777777" w:rsidR="006623F8" w:rsidRDefault="006623F8">
      <w:pPr>
        <w:jc w:val="left"/>
        <w:rPr>
          <w:rFonts w:ascii="Arial" w:eastAsia="Arial" w:hAnsi="Arial" w:cs="Arial"/>
          <w:sz w:val="22"/>
          <w:szCs w:val="22"/>
        </w:rPr>
      </w:pPr>
    </w:p>
    <w:p w14:paraId="2A3E1DE5" w14:textId="77777777" w:rsidR="006623F8" w:rsidRDefault="00624987">
      <w:pPr>
        <w:jc w:val="left"/>
        <w:rPr>
          <w:rFonts w:ascii="Arial" w:eastAsia="Arial" w:hAnsi="Arial" w:cs="Arial"/>
          <w:sz w:val="22"/>
          <w:szCs w:val="22"/>
        </w:rPr>
      </w:pPr>
      <w:r>
        <w:rPr>
          <w:rFonts w:ascii="Arial" w:eastAsia="Arial" w:hAnsi="Arial" w:cs="Arial"/>
          <w:sz w:val="22"/>
          <w:szCs w:val="22"/>
        </w:rPr>
        <w:t>10.2</w:t>
      </w:r>
      <w:r>
        <w:rPr>
          <w:rFonts w:ascii="Arial" w:eastAsia="Arial" w:hAnsi="Arial" w:cs="Arial"/>
          <w:sz w:val="22"/>
          <w:szCs w:val="22"/>
        </w:rPr>
        <w:tab/>
        <w:t>Agents and professional consultants</w:t>
      </w:r>
    </w:p>
    <w:p w14:paraId="2C0DAFD6" w14:textId="77777777" w:rsidR="006623F8" w:rsidRDefault="006623F8">
      <w:pPr>
        <w:jc w:val="left"/>
        <w:rPr>
          <w:rFonts w:ascii="Arial" w:eastAsia="Arial" w:hAnsi="Arial" w:cs="Arial"/>
          <w:sz w:val="22"/>
          <w:szCs w:val="22"/>
        </w:rPr>
      </w:pPr>
    </w:p>
    <w:p w14:paraId="241F6FD3" w14:textId="77777777" w:rsidR="006623F8" w:rsidRDefault="00624987">
      <w:pPr>
        <w:ind w:left="720"/>
        <w:jc w:val="left"/>
        <w:rPr>
          <w:rFonts w:ascii="Arial" w:eastAsia="Arial" w:hAnsi="Arial" w:cs="Arial"/>
          <w:sz w:val="22"/>
          <w:szCs w:val="22"/>
        </w:rPr>
      </w:pPr>
      <w:r>
        <w:rPr>
          <w:rFonts w:ascii="Arial" w:eastAsia="Arial" w:hAnsi="Arial" w:cs="Arial"/>
          <w:sz w:val="22"/>
          <w:szCs w:val="22"/>
        </w:rPr>
        <w:t>10.2.1</w:t>
      </w:r>
      <w:r>
        <w:rPr>
          <w:rFonts w:ascii="Arial" w:eastAsia="Arial" w:hAnsi="Arial" w:cs="Arial"/>
          <w:sz w:val="22"/>
          <w:szCs w:val="22"/>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511A547" w14:textId="77777777" w:rsidR="006623F8" w:rsidRDefault="006623F8">
      <w:pPr>
        <w:jc w:val="left"/>
        <w:rPr>
          <w:rFonts w:ascii="Arial" w:eastAsia="Arial" w:hAnsi="Arial" w:cs="Arial"/>
          <w:sz w:val="22"/>
          <w:szCs w:val="22"/>
        </w:rPr>
      </w:pPr>
    </w:p>
    <w:p w14:paraId="70FE7466" w14:textId="77777777" w:rsidR="006623F8" w:rsidRDefault="00624987">
      <w:pPr>
        <w:jc w:val="left"/>
        <w:rPr>
          <w:rFonts w:ascii="Arial" w:eastAsia="Arial" w:hAnsi="Arial" w:cs="Arial"/>
          <w:sz w:val="22"/>
          <w:szCs w:val="22"/>
        </w:rPr>
      </w:pPr>
      <w:r>
        <w:rPr>
          <w:rFonts w:ascii="Arial" w:eastAsia="Arial" w:hAnsi="Arial" w:cs="Arial"/>
          <w:sz w:val="22"/>
          <w:szCs w:val="22"/>
        </w:rPr>
        <w:t>10.3</w:t>
      </w:r>
      <w:r>
        <w:rPr>
          <w:rFonts w:ascii="Arial" w:eastAsia="Arial" w:hAnsi="Arial" w:cs="Arial"/>
          <w:sz w:val="22"/>
          <w:szCs w:val="22"/>
        </w:rPr>
        <w:tab/>
        <w:t>Additional or extended insurance</w:t>
      </w:r>
    </w:p>
    <w:p w14:paraId="6CC46490" w14:textId="77777777" w:rsidR="006623F8" w:rsidRDefault="006623F8">
      <w:pPr>
        <w:ind w:firstLine="720"/>
        <w:jc w:val="left"/>
        <w:rPr>
          <w:rFonts w:ascii="Arial" w:eastAsia="Arial" w:hAnsi="Arial" w:cs="Arial"/>
          <w:sz w:val="22"/>
          <w:szCs w:val="22"/>
        </w:rPr>
      </w:pPr>
    </w:p>
    <w:p w14:paraId="4552DDBA" w14:textId="77777777" w:rsidR="006623F8" w:rsidRDefault="00624987">
      <w:pPr>
        <w:ind w:left="720"/>
        <w:jc w:val="left"/>
        <w:rPr>
          <w:rFonts w:ascii="Arial" w:eastAsia="Arial" w:hAnsi="Arial" w:cs="Arial"/>
          <w:sz w:val="22"/>
          <w:szCs w:val="22"/>
        </w:rPr>
      </w:pPr>
      <w:r>
        <w:rPr>
          <w:rFonts w:ascii="Arial" w:eastAsia="Arial" w:hAnsi="Arial" w:cs="Arial"/>
          <w:sz w:val="22"/>
          <w:szCs w:val="22"/>
        </w:rPr>
        <w:t>10.3.1</w:t>
      </w:r>
      <w:r>
        <w:rPr>
          <w:rFonts w:ascii="Arial" w:eastAsia="Arial" w:hAnsi="Arial" w:cs="Arial"/>
          <w:sz w:val="22"/>
          <w:szCs w:val="22"/>
        </w:rPr>
        <w:tab/>
        <w:t xml:space="preserve">If requested by the Buyer, the Supplier will obtain additional insurance policies, or extend existing insurance policies procured under the Framework Agreement. </w:t>
      </w:r>
    </w:p>
    <w:p w14:paraId="1710F453" w14:textId="77777777" w:rsidR="006623F8" w:rsidRDefault="006623F8">
      <w:pPr>
        <w:ind w:left="1440"/>
        <w:jc w:val="left"/>
        <w:rPr>
          <w:rFonts w:ascii="Arial" w:eastAsia="Arial" w:hAnsi="Arial" w:cs="Arial"/>
          <w:sz w:val="22"/>
          <w:szCs w:val="22"/>
        </w:rPr>
      </w:pPr>
    </w:p>
    <w:p w14:paraId="0079E022" w14:textId="77777777" w:rsidR="006623F8" w:rsidRDefault="00624987">
      <w:pPr>
        <w:ind w:left="720"/>
        <w:jc w:val="left"/>
        <w:rPr>
          <w:rFonts w:ascii="Arial" w:eastAsia="Arial" w:hAnsi="Arial" w:cs="Arial"/>
          <w:sz w:val="22"/>
          <w:szCs w:val="22"/>
        </w:rPr>
      </w:pPr>
      <w:r>
        <w:rPr>
          <w:rFonts w:ascii="Arial" w:eastAsia="Arial" w:hAnsi="Arial" w:cs="Arial"/>
          <w:sz w:val="22"/>
          <w:szCs w:val="22"/>
        </w:rPr>
        <w:t>10.3.2</w:t>
      </w:r>
      <w:r>
        <w:rPr>
          <w:rFonts w:ascii="Arial" w:eastAsia="Arial" w:hAnsi="Arial" w:cs="Arial"/>
          <w:sz w:val="22"/>
          <w:szCs w:val="22"/>
        </w:rPr>
        <w:tab/>
        <w:t>The Supplier will provide CCS and the Buyer, the following evidence that they have complied with Clause 10.3.1 above:</w:t>
      </w:r>
    </w:p>
    <w:p w14:paraId="5E9832DE" w14:textId="77777777" w:rsidR="006623F8" w:rsidRDefault="00624987">
      <w:pPr>
        <w:numPr>
          <w:ilvl w:val="0"/>
          <w:numId w:val="7"/>
        </w:numPr>
        <w:ind w:right="-30" w:hanging="23"/>
        <w:contextualSpacing/>
        <w:jc w:val="left"/>
        <w:rPr>
          <w:sz w:val="22"/>
          <w:szCs w:val="22"/>
        </w:rPr>
      </w:pPr>
      <w:r>
        <w:rPr>
          <w:rFonts w:ascii="Arial" w:eastAsia="Arial" w:hAnsi="Arial" w:cs="Arial"/>
          <w:sz w:val="22"/>
          <w:szCs w:val="22"/>
        </w:rPr>
        <w:t>a broker's verification of insurance; or</w:t>
      </w:r>
    </w:p>
    <w:p w14:paraId="0FE46989" w14:textId="77777777" w:rsidR="006623F8" w:rsidRDefault="00624987">
      <w:pPr>
        <w:numPr>
          <w:ilvl w:val="0"/>
          <w:numId w:val="7"/>
        </w:numPr>
        <w:ind w:right="-30" w:hanging="23"/>
        <w:contextualSpacing/>
        <w:jc w:val="left"/>
        <w:rPr>
          <w:sz w:val="22"/>
          <w:szCs w:val="22"/>
        </w:rPr>
      </w:pPr>
      <w:r>
        <w:rPr>
          <w:rFonts w:ascii="Arial" w:eastAsia="Arial" w:hAnsi="Arial" w:cs="Arial"/>
          <w:sz w:val="22"/>
          <w:szCs w:val="22"/>
        </w:rPr>
        <w:t>receipts in respect of the insurance premium; or</w:t>
      </w:r>
    </w:p>
    <w:p w14:paraId="48B16783" w14:textId="77777777" w:rsidR="006623F8" w:rsidRDefault="00624987">
      <w:pPr>
        <w:numPr>
          <w:ilvl w:val="0"/>
          <w:numId w:val="7"/>
        </w:numPr>
        <w:ind w:right="-30" w:hanging="23"/>
        <w:contextualSpacing/>
        <w:jc w:val="left"/>
        <w:rPr>
          <w:sz w:val="22"/>
          <w:szCs w:val="22"/>
        </w:rPr>
      </w:pPr>
      <w:r>
        <w:rPr>
          <w:rFonts w:ascii="Arial" w:eastAsia="Arial" w:hAnsi="Arial" w:cs="Arial"/>
          <w:sz w:val="22"/>
          <w:szCs w:val="22"/>
        </w:rPr>
        <w:t xml:space="preserve">other satisfactory evidence of payment of the latest premiums due. </w:t>
      </w:r>
    </w:p>
    <w:p w14:paraId="58DCF603" w14:textId="77777777" w:rsidR="006623F8" w:rsidRDefault="006623F8">
      <w:pPr>
        <w:jc w:val="left"/>
        <w:rPr>
          <w:rFonts w:ascii="Arial" w:eastAsia="Arial" w:hAnsi="Arial" w:cs="Arial"/>
          <w:sz w:val="22"/>
          <w:szCs w:val="22"/>
        </w:rPr>
      </w:pPr>
    </w:p>
    <w:p w14:paraId="2FD6C0BC" w14:textId="77777777" w:rsidR="006623F8" w:rsidRDefault="00624987">
      <w:pPr>
        <w:jc w:val="left"/>
        <w:rPr>
          <w:rFonts w:ascii="Arial" w:eastAsia="Arial" w:hAnsi="Arial" w:cs="Arial"/>
          <w:sz w:val="22"/>
          <w:szCs w:val="22"/>
        </w:rPr>
      </w:pPr>
      <w:r>
        <w:rPr>
          <w:rFonts w:ascii="Arial" w:eastAsia="Arial" w:hAnsi="Arial" w:cs="Arial"/>
          <w:sz w:val="22"/>
          <w:szCs w:val="22"/>
        </w:rPr>
        <w:t>10.4</w:t>
      </w:r>
      <w:r>
        <w:rPr>
          <w:rFonts w:ascii="Arial" w:eastAsia="Arial" w:hAnsi="Arial" w:cs="Arial"/>
          <w:sz w:val="22"/>
          <w:szCs w:val="22"/>
        </w:rPr>
        <w:tab/>
        <w:t>Supplier liabilities</w:t>
      </w:r>
    </w:p>
    <w:p w14:paraId="5CACB87F" w14:textId="77777777" w:rsidR="006623F8" w:rsidRDefault="006623F8">
      <w:pPr>
        <w:ind w:firstLine="720"/>
        <w:jc w:val="left"/>
        <w:rPr>
          <w:rFonts w:ascii="Arial" w:eastAsia="Arial" w:hAnsi="Arial" w:cs="Arial"/>
          <w:sz w:val="22"/>
          <w:szCs w:val="22"/>
        </w:rPr>
      </w:pPr>
    </w:p>
    <w:p w14:paraId="692ED5EC" w14:textId="77777777" w:rsidR="006623F8" w:rsidRDefault="00624987">
      <w:pPr>
        <w:ind w:left="720"/>
        <w:jc w:val="left"/>
        <w:rPr>
          <w:rFonts w:ascii="Arial" w:eastAsia="Arial" w:hAnsi="Arial" w:cs="Arial"/>
          <w:sz w:val="22"/>
          <w:szCs w:val="22"/>
        </w:rPr>
      </w:pPr>
      <w:r>
        <w:rPr>
          <w:rFonts w:ascii="Arial" w:eastAsia="Arial" w:hAnsi="Arial" w:cs="Arial"/>
          <w:sz w:val="22"/>
          <w:szCs w:val="22"/>
        </w:rPr>
        <w:t>10.4.1 Insurance will not relieve the Supplier of any liabilities under the Framework Agreement or the Call-Off Contract.</w:t>
      </w:r>
    </w:p>
    <w:p w14:paraId="44D1AD41" w14:textId="77777777" w:rsidR="006623F8" w:rsidRDefault="006623F8">
      <w:pPr>
        <w:jc w:val="left"/>
        <w:rPr>
          <w:rFonts w:ascii="Arial" w:eastAsia="Arial" w:hAnsi="Arial" w:cs="Arial"/>
          <w:sz w:val="22"/>
          <w:szCs w:val="22"/>
        </w:rPr>
      </w:pPr>
    </w:p>
    <w:p w14:paraId="3AF06D62" w14:textId="77777777" w:rsidR="006623F8" w:rsidRDefault="00624987">
      <w:pPr>
        <w:ind w:left="720"/>
        <w:jc w:val="left"/>
        <w:rPr>
          <w:rFonts w:ascii="Arial" w:eastAsia="Arial" w:hAnsi="Arial" w:cs="Arial"/>
          <w:sz w:val="22"/>
          <w:szCs w:val="22"/>
        </w:rPr>
      </w:pPr>
      <w:r>
        <w:rPr>
          <w:rFonts w:ascii="Arial" w:eastAsia="Arial" w:hAnsi="Arial" w:cs="Arial"/>
          <w:sz w:val="22"/>
          <w:szCs w:val="22"/>
        </w:rPr>
        <w:t>10.4.2 Without limiting the other provisions of</w:t>
      </w:r>
      <w:r>
        <w:rPr>
          <w:rFonts w:ascii="Arial" w:eastAsia="Arial" w:hAnsi="Arial" w:cs="Arial"/>
          <w:sz w:val="22"/>
          <w:szCs w:val="22"/>
          <w:highlight w:val="white"/>
        </w:rPr>
        <w:t xml:space="preserve"> the Call-Off Contract,</w:t>
      </w:r>
      <w:r>
        <w:rPr>
          <w:rFonts w:ascii="Arial" w:eastAsia="Arial" w:hAnsi="Arial" w:cs="Arial"/>
          <w:sz w:val="22"/>
          <w:szCs w:val="22"/>
        </w:rPr>
        <w:t xml:space="preserve"> the Supplier will:</w:t>
      </w:r>
    </w:p>
    <w:p w14:paraId="34A1091E" w14:textId="77777777" w:rsidR="006623F8" w:rsidRDefault="00624987">
      <w:pPr>
        <w:numPr>
          <w:ilvl w:val="0"/>
          <w:numId w:val="7"/>
        </w:numPr>
        <w:ind w:right="-30" w:hanging="23"/>
        <w:contextualSpacing/>
        <w:jc w:val="left"/>
        <w:rPr>
          <w:sz w:val="22"/>
          <w:szCs w:val="22"/>
        </w:rPr>
      </w:pPr>
      <w:r>
        <w:rPr>
          <w:rFonts w:ascii="Arial" w:eastAsia="Arial" w:hAnsi="Arial" w:cs="Arial"/>
          <w:sz w:val="22"/>
          <w:szCs w:val="22"/>
        </w:rPr>
        <w:t>take all risk control measures relating to the Services as it would be reasonable to expect of a contractor acting in accordance with Good Industry Practice, including the investigation and reports of claims to insurers;</w:t>
      </w:r>
    </w:p>
    <w:p w14:paraId="20E78670" w14:textId="77777777" w:rsidR="006623F8" w:rsidRDefault="00624987">
      <w:pPr>
        <w:numPr>
          <w:ilvl w:val="0"/>
          <w:numId w:val="7"/>
        </w:numPr>
        <w:ind w:right="-30" w:hanging="23"/>
        <w:contextualSpacing/>
        <w:jc w:val="left"/>
        <w:rPr>
          <w:sz w:val="22"/>
          <w:szCs w:val="22"/>
        </w:rPr>
      </w:pPr>
      <w:r>
        <w:rPr>
          <w:rFonts w:ascii="Arial" w:eastAsia="Arial" w:hAnsi="Arial" w:cs="Arial"/>
          <w:sz w:val="22"/>
          <w:szCs w:val="22"/>
        </w:rPr>
        <w:t>promptly notify the insurers in writing of any relevant material fact under any insurances of which the Supplier is, or becomes, aware; and</w:t>
      </w:r>
    </w:p>
    <w:p w14:paraId="6D1D358D" w14:textId="77777777" w:rsidR="006623F8" w:rsidRDefault="00624987">
      <w:pPr>
        <w:numPr>
          <w:ilvl w:val="0"/>
          <w:numId w:val="7"/>
        </w:numPr>
        <w:ind w:right="-30" w:hanging="23"/>
        <w:contextualSpacing/>
        <w:jc w:val="left"/>
        <w:rPr>
          <w:sz w:val="22"/>
          <w:szCs w:val="22"/>
        </w:rPr>
      </w:pPr>
      <w:r>
        <w:rPr>
          <w:rFonts w:ascii="Arial" w:eastAsia="Arial" w:hAnsi="Arial" w:cs="Arial"/>
          <w:sz w:val="22"/>
          <w:szCs w:val="22"/>
        </w:rPr>
        <w:t>hold all insurance policies and require any broker arranging the insurance to hold any insurance slips and other evidence of placing cover representing any of the insurance to which it is a Party.</w:t>
      </w:r>
    </w:p>
    <w:p w14:paraId="149C4B46" w14:textId="77777777" w:rsidR="006623F8" w:rsidRDefault="006623F8">
      <w:pPr>
        <w:jc w:val="left"/>
        <w:rPr>
          <w:rFonts w:ascii="Arial" w:eastAsia="Arial" w:hAnsi="Arial" w:cs="Arial"/>
          <w:sz w:val="22"/>
          <w:szCs w:val="22"/>
        </w:rPr>
      </w:pPr>
    </w:p>
    <w:p w14:paraId="4B008961" w14:textId="77777777" w:rsidR="006623F8" w:rsidRDefault="00624987">
      <w:pPr>
        <w:ind w:left="720"/>
        <w:jc w:val="left"/>
        <w:rPr>
          <w:rFonts w:ascii="Arial" w:eastAsia="Arial" w:hAnsi="Arial" w:cs="Arial"/>
          <w:sz w:val="22"/>
          <w:szCs w:val="22"/>
        </w:rPr>
      </w:pPr>
      <w:r>
        <w:rPr>
          <w:rFonts w:ascii="Arial" w:eastAsia="Arial" w:hAnsi="Arial" w:cs="Arial"/>
          <w:sz w:val="22"/>
          <w:szCs w:val="22"/>
        </w:rPr>
        <w:t>10.4.3 The Supplier will not do or omit to do anything, which would entitle any insurer to refuse to pay any claim under any of the insurances.</w:t>
      </w:r>
    </w:p>
    <w:p w14:paraId="6EA33CFB" w14:textId="77777777" w:rsidR="006623F8" w:rsidRDefault="006623F8">
      <w:pPr>
        <w:jc w:val="left"/>
        <w:rPr>
          <w:rFonts w:ascii="Arial" w:eastAsia="Arial" w:hAnsi="Arial" w:cs="Arial"/>
          <w:sz w:val="22"/>
          <w:szCs w:val="22"/>
        </w:rPr>
      </w:pPr>
    </w:p>
    <w:p w14:paraId="076754DC"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10.5 </w:t>
      </w:r>
      <w:r>
        <w:rPr>
          <w:rFonts w:ascii="Arial" w:eastAsia="Arial" w:hAnsi="Arial" w:cs="Arial"/>
          <w:sz w:val="22"/>
          <w:szCs w:val="22"/>
        </w:rPr>
        <w:tab/>
        <w:t>Indemnity to principals</w:t>
      </w:r>
    </w:p>
    <w:p w14:paraId="222F3026" w14:textId="77777777" w:rsidR="006623F8" w:rsidRDefault="006623F8">
      <w:pPr>
        <w:jc w:val="left"/>
        <w:rPr>
          <w:rFonts w:ascii="Arial" w:eastAsia="Arial" w:hAnsi="Arial" w:cs="Arial"/>
          <w:sz w:val="22"/>
          <w:szCs w:val="22"/>
        </w:rPr>
      </w:pPr>
    </w:p>
    <w:p w14:paraId="0756EC70" w14:textId="77777777" w:rsidR="006623F8" w:rsidRDefault="00624987">
      <w:pPr>
        <w:ind w:left="720"/>
        <w:jc w:val="left"/>
        <w:rPr>
          <w:rFonts w:ascii="Arial" w:eastAsia="Arial" w:hAnsi="Arial" w:cs="Arial"/>
          <w:sz w:val="22"/>
          <w:szCs w:val="22"/>
        </w:rPr>
      </w:pPr>
      <w:r>
        <w:rPr>
          <w:rFonts w:ascii="Arial" w:eastAsia="Arial" w:hAnsi="Arial" w:cs="Arial"/>
          <w:sz w:val="22"/>
          <w:szCs w:val="22"/>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2CB934DE" w14:textId="77777777" w:rsidR="006623F8" w:rsidRDefault="00624987">
      <w:pPr>
        <w:numPr>
          <w:ilvl w:val="0"/>
          <w:numId w:val="7"/>
        </w:numPr>
        <w:ind w:right="-30" w:hanging="23"/>
        <w:contextualSpacing/>
        <w:jc w:val="left"/>
        <w:rPr>
          <w:sz w:val="22"/>
          <w:szCs w:val="22"/>
        </w:rPr>
      </w:pPr>
      <w:r>
        <w:rPr>
          <w:rFonts w:ascii="Arial" w:eastAsia="Arial" w:hAnsi="Arial" w:cs="Arial"/>
          <w:sz w:val="22"/>
          <w:szCs w:val="22"/>
        </w:rPr>
        <w:t>death or bodily injury; and</w:t>
      </w:r>
    </w:p>
    <w:p w14:paraId="582DFA9E" w14:textId="77777777" w:rsidR="006623F8" w:rsidRDefault="00624987">
      <w:pPr>
        <w:numPr>
          <w:ilvl w:val="0"/>
          <w:numId w:val="7"/>
        </w:numPr>
        <w:ind w:right="-30" w:hanging="23"/>
        <w:contextualSpacing/>
        <w:jc w:val="left"/>
        <w:rPr>
          <w:sz w:val="22"/>
          <w:szCs w:val="22"/>
        </w:rPr>
      </w:pPr>
      <w:r>
        <w:rPr>
          <w:rFonts w:ascii="Arial" w:eastAsia="Arial" w:hAnsi="Arial" w:cs="Arial"/>
          <w:sz w:val="22"/>
          <w:szCs w:val="22"/>
        </w:rPr>
        <w:t>third-party Property damage arising from connection with the Services and for which the Supplier is legally liable.</w:t>
      </w:r>
    </w:p>
    <w:p w14:paraId="76F474A8" w14:textId="77777777" w:rsidR="006623F8" w:rsidRDefault="006623F8">
      <w:pPr>
        <w:jc w:val="left"/>
        <w:rPr>
          <w:rFonts w:ascii="Arial" w:eastAsia="Arial" w:hAnsi="Arial" w:cs="Arial"/>
          <w:sz w:val="22"/>
          <w:szCs w:val="22"/>
        </w:rPr>
      </w:pPr>
    </w:p>
    <w:p w14:paraId="1B2C5B80"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10.6 </w:t>
      </w:r>
      <w:r>
        <w:rPr>
          <w:rFonts w:ascii="Arial" w:eastAsia="Arial" w:hAnsi="Arial" w:cs="Arial"/>
          <w:sz w:val="22"/>
          <w:szCs w:val="22"/>
        </w:rPr>
        <w:tab/>
        <w:t>Cancelled, suspended, terminated or unrenewed policies</w:t>
      </w:r>
    </w:p>
    <w:p w14:paraId="0FBF0AC1" w14:textId="77777777" w:rsidR="006623F8" w:rsidRDefault="006623F8">
      <w:pPr>
        <w:jc w:val="left"/>
        <w:rPr>
          <w:rFonts w:ascii="Arial" w:eastAsia="Arial" w:hAnsi="Arial" w:cs="Arial"/>
          <w:sz w:val="22"/>
          <w:szCs w:val="22"/>
        </w:rPr>
      </w:pPr>
    </w:p>
    <w:p w14:paraId="2F0C4C01" w14:textId="77777777" w:rsidR="006623F8" w:rsidRDefault="00624987">
      <w:pPr>
        <w:ind w:left="720"/>
        <w:jc w:val="left"/>
        <w:rPr>
          <w:rFonts w:ascii="Arial" w:eastAsia="Arial" w:hAnsi="Arial" w:cs="Arial"/>
          <w:sz w:val="22"/>
          <w:szCs w:val="22"/>
        </w:rPr>
      </w:pPr>
      <w:r>
        <w:rPr>
          <w:rFonts w:ascii="Arial" w:eastAsia="Arial" w:hAnsi="Arial" w:cs="Arial"/>
          <w:sz w:val="22"/>
          <w:szCs w:val="22"/>
        </w:rPr>
        <w:lastRenderedPageBreak/>
        <w:t xml:space="preserve">10.6.1 The Supplier will notify CCS and any Buyers as soon as possible if the Supplier becomes aware that any of the insurance policies have been, or are due to be, cancelled, suspended, terminated or not renewed. </w:t>
      </w:r>
    </w:p>
    <w:p w14:paraId="05CC9D8E" w14:textId="77777777" w:rsidR="006623F8" w:rsidRDefault="006623F8">
      <w:pPr>
        <w:jc w:val="left"/>
        <w:rPr>
          <w:rFonts w:ascii="Arial" w:eastAsia="Arial" w:hAnsi="Arial" w:cs="Arial"/>
          <w:sz w:val="22"/>
          <w:szCs w:val="22"/>
        </w:rPr>
      </w:pPr>
    </w:p>
    <w:p w14:paraId="15C5063D" w14:textId="77777777" w:rsidR="006623F8" w:rsidRDefault="00624987">
      <w:pPr>
        <w:jc w:val="left"/>
        <w:rPr>
          <w:rFonts w:ascii="Arial" w:eastAsia="Arial" w:hAnsi="Arial" w:cs="Arial"/>
          <w:sz w:val="22"/>
          <w:szCs w:val="22"/>
        </w:rPr>
      </w:pPr>
      <w:r>
        <w:rPr>
          <w:rFonts w:ascii="Arial" w:eastAsia="Arial" w:hAnsi="Arial" w:cs="Arial"/>
          <w:sz w:val="22"/>
          <w:szCs w:val="22"/>
        </w:rPr>
        <w:t>10.7</w:t>
      </w:r>
      <w:r>
        <w:rPr>
          <w:rFonts w:ascii="Arial" w:eastAsia="Arial" w:hAnsi="Arial" w:cs="Arial"/>
          <w:sz w:val="22"/>
          <w:szCs w:val="22"/>
        </w:rPr>
        <w:tab/>
        <w:t>Premium, excess and deductible payments</w:t>
      </w:r>
    </w:p>
    <w:p w14:paraId="428D07BC" w14:textId="77777777" w:rsidR="006623F8" w:rsidRDefault="006623F8">
      <w:pPr>
        <w:jc w:val="left"/>
        <w:rPr>
          <w:rFonts w:ascii="Arial" w:eastAsia="Arial" w:hAnsi="Arial" w:cs="Arial"/>
          <w:sz w:val="22"/>
          <w:szCs w:val="22"/>
        </w:rPr>
      </w:pPr>
    </w:p>
    <w:p w14:paraId="376E8C44" w14:textId="77777777" w:rsidR="006623F8" w:rsidRDefault="00624987">
      <w:pPr>
        <w:ind w:firstLine="720"/>
        <w:jc w:val="left"/>
        <w:rPr>
          <w:rFonts w:ascii="Arial" w:eastAsia="Arial" w:hAnsi="Arial" w:cs="Arial"/>
          <w:sz w:val="22"/>
          <w:szCs w:val="22"/>
        </w:rPr>
      </w:pPr>
      <w:r>
        <w:rPr>
          <w:rFonts w:ascii="Arial" w:eastAsia="Arial" w:hAnsi="Arial" w:cs="Arial"/>
          <w:sz w:val="22"/>
          <w:szCs w:val="22"/>
        </w:rPr>
        <w:t>10.7.1 Where any insurance requires payment of a premium, the Supplier will:</w:t>
      </w:r>
    </w:p>
    <w:p w14:paraId="2707E5CB" w14:textId="77777777" w:rsidR="006623F8" w:rsidRDefault="00624987">
      <w:pPr>
        <w:numPr>
          <w:ilvl w:val="0"/>
          <w:numId w:val="7"/>
        </w:numPr>
        <w:ind w:right="-30" w:hanging="23"/>
        <w:contextualSpacing/>
        <w:jc w:val="left"/>
        <w:rPr>
          <w:sz w:val="22"/>
          <w:szCs w:val="22"/>
        </w:rPr>
      </w:pPr>
      <w:r>
        <w:rPr>
          <w:rFonts w:ascii="Arial" w:eastAsia="Arial" w:hAnsi="Arial" w:cs="Arial"/>
          <w:sz w:val="22"/>
          <w:szCs w:val="22"/>
        </w:rPr>
        <w:t>be liable for the premium; and</w:t>
      </w:r>
    </w:p>
    <w:p w14:paraId="75077575" w14:textId="77777777" w:rsidR="006623F8" w:rsidRDefault="00624987">
      <w:pPr>
        <w:numPr>
          <w:ilvl w:val="0"/>
          <w:numId w:val="7"/>
        </w:numPr>
        <w:ind w:right="-30" w:hanging="23"/>
        <w:contextualSpacing/>
        <w:jc w:val="left"/>
        <w:rPr>
          <w:sz w:val="22"/>
          <w:szCs w:val="22"/>
        </w:rPr>
      </w:pPr>
      <w:r>
        <w:rPr>
          <w:rFonts w:ascii="Arial" w:eastAsia="Arial" w:hAnsi="Arial" w:cs="Arial"/>
          <w:sz w:val="22"/>
          <w:szCs w:val="22"/>
        </w:rPr>
        <w:t>pay such premium promptly.</w:t>
      </w:r>
    </w:p>
    <w:p w14:paraId="3A320C1B" w14:textId="77777777" w:rsidR="006623F8" w:rsidRDefault="006623F8">
      <w:pPr>
        <w:ind w:firstLine="720"/>
        <w:jc w:val="left"/>
        <w:rPr>
          <w:rFonts w:ascii="Arial" w:eastAsia="Arial" w:hAnsi="Arial" w:cs="Arial"/>
          <w:sz w:val="22"/>
          <w:szCs w:val="22"/>
        </w:rPr>
      </w:pPr>
    </w:p>
    <w:p w14:paraId="2D07325D" w14:textId="77777777" w:rsidR="006623F8" w:rsidRDefault="00624987">
      <w:pPr>
        <w:ind w:left="720"/>
        <w:jc w:val="left"/>
        <w:rPr>
          <w:rFonts w:ascii="Arial" w:eastAsia="Arial" w:hAnsi="Arial" w:cs="Arial"/>
          <w:sz w:val="22"/>
          <w:szCs w:val="22"/>
        </w:rPr>
      </w:pPr>
      <w:r>
        <w:rPr>
          <w:rFonts w:ascii="Arial" w:eastAsia="Arial" w:hAnsi="Arial" w:cs="Arial"/>
          <w:sz w:val="22"/>
          <w:szCs w:val="22"/>
        </w:rPr>
        <w:t>10.7.2 Where any insurance is subject to an excess or deductible below the Supplier will be liable for it. The Supplier will not be entitled to recover any sum paid for insurance excess or any deductible from CCS or the Buyer.</w:t>
      </w:r>
    </w:p>
    <w:p w14:paraId="0823E95D" w14:textId="77777777" w:rsidR="006623F8" w:rsidRDefault="006623F8">
      <w:pPr>
        <w:pStyle w:val="Heading1"/>
        <w:jc w:val="left"/>
        <w:rPr>
          <w:rFonts w:ascii="Arial" w:eastAsia="Arial" w:hAnsi="Arial" w:cs="Arial"/>
          <w:sz w:val="22"/>
          <w:szCs w:val="22"/>
        </w:rPr>
      </w:pPr>
      <w:bookmarkStart w:id="65" w:name="_3cqmetx" w:colFirst="0" w:colLast="0"/>
      <w:bookmarkEnd w:id="65"/>
    </w:p>
    <w:p w14:paraId="64BC4483" w14:textId="77777777" w:rsidR="006623F8" w:rsidRDefault="00624987">
      <w:pPr>
        <w:pStyle w:val="Heading1"/>
        <w:jc w:val="left"/>
        <w:rPr>
          <w:rFonts w:ascii="Arial" w:eastAsia="Arial" w:hAnsi="Arial" w:cs="Arial"/>
          <w:sz w:val="22"/>
          <w:szCs w:val="22"/>
        </w:rPr>
      </w:pPr>
      <w:bookmarkStart w:id="66" w:name="_1rvwp1q" w:colFirst="0" w:colLast="0"/>
      <w:bookmarkEnd w:id="66"/>
      <w:r>
        <w:rPr>
          <w:rFonts w:ascii="Arial" w:eastAsia="Arial" w:hAnsi="Arial" w:cs="Arial"/>
          <w:sz w:val="22"/>
          <w:szCs w:val="22"/>
          <w:highlight w:val="white"/>
        </w:rPr>
        <w:t>11.</w:t>
      </w:r>
      <w:r>
        <w:rPr>
          <w:rFonts w:ascii="Arial" w:eastAsia="Arial" w:hAnsi="Arial" w:cs="Arial"/>
          <w:sz w:val="22"/>
          <w:szCs w:val="22"/>
          <w:highlight w:val="white"/>
        </w:rPr>
        <w:tab/>
        <w:t xml:space="preserve">Confidentiality </w:t>
      </w:r>
    </w:p>
    <w:p w14:paraId="259D4A7B" w14:textId="77777777" w:rsidR="006623F8" w:rsidRDefault="006623F8">
      <w:pPr>
        <w:rPr>
          <w:rFonts w:ascii="Arial" w:eastAsia="Arial" w:hAnsi="Arial" w:cs="Arial"/>
          <w:sz w:val="22"/>
          <w:szCs w:val="22"/>
        </w:rPr>
      </w:pPr>
    </w:p>
    <w:p w14:paraId="1E3F11F3" w14:textId="77777777" w:rsidR="006623F8" w:rsidRDefault="00624987">
      <w:pPr>
        <w:spacing w:before="60"/>
        <w:jc w:val="left"/>
        <w:rPr>
          <w:rFonts w:ascii="Arial" w:eastAsia="Arial" w:hAnsi="Arial" w:cs="Arial"/>
          <w:sz w:val="22"/>
          <w:szCs w:val="22"/>
        </w:rPr>
      </w:pPr>
      <w:bookmarkStart w:id="67" w:name="_4bvk7pj" w:colFirst="0" w:colLast="0"/>
      <w:bookmarkEnd w:id="67"/>
      <w:r>
        <w:rPr>
          <w:rFonts w:ascii="Arial" w:eastAsia="Arial" w:hAnsi="Arial" w:cs="Arial"/>
          <w:sz w:val="22"/>
          <w:szCs w:val="22"/>
          <w:highlight w:val="white"/>
        </w:rPr>
        <w:t xml:space="preserve">11.1 </w:t>
      </w:r>
      <w:r>
        <w:rPr>
          <w:rFonts w:ascii="Arial" w:eastAsia="Arial" w:hAnsi="Arial" w:cs="Arial"/>
          <w:sz w:val="22"/>
          <w:szCs w:val="22"/>
          <w:highlight w:val="white"/>
        </w:rPr>
        <w:tab/>
        <w:t>Except where disclosure is clearly permitted by the Call-Off Contract, neither Party will disclose the other Party’s Confidential Information without the relevant Party’s prior written consent.</w:t>
      </w:r>
    </w:p>
    <w:p w14:paraId="74A052C4" w14:textId="77777777" w:rsidR="006623F8" w:rsidRDefault="006623F8">
      <w:pPr>
        <w:spacing w:before="60"/>
        <w:ind w:left="705"/>
        <w:jc w:val="left"/>
        <w:rPr>
          <w:rFonts w:ascii="Arial" w:eastAsia="Arial" w:hAnsi="Arial" w:cs="Arial"/>
          <w:sz w:val="22"/>
          <w:szCs w:val="22"/>
        </w:rPr>
      </w:pPr>
    </w:p>
    <w:p w14:paraId="459431F2"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11.2 </w:t>
      </w:r>
      <w:r>
        <w:rPr>
          <w:rFonts w:ascii="Arial" w:eastAsia="Arial" w:hAnsi="Arial" w:cs="Arial"/>
          <w:sz w:val="22"/>
          <w:szCs w:val="22"/>
          <w:highlight w:val="white"/>
        </w:rPr>
        <w:tab/>
        <w:t>Disclosure of Confidential Information is permitted where information:</w:t>
      </w:r>
    </w:p>
    <w:p w14:paraId="614CFDC8"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must be disclosed to comply with legal obligations placed on the Party making the disclosure</w:t>
      </w:r>
    </w:p>
    <w:p w14:paraId="61B0DEEF"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belongs to the Party making the disclosure (who is not under any obligation of confidentiality) before its disclosure by the information owner</w:t>
      </w:r>
    </w:p>
    <w:p w14:paraId="59656BA3"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was obtained from a third party who is not under any obligation of confidentiality, before receiving it from the disclosing Party</w:t>
      </w:r>
    </w:p>
    <w:p w14:paraId="22DF2CE0"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is, or becomes, public knowledge, other than by breach of this Clause or the Call-Off Contract</w:t>
      </w:r>
    </w:p>
    <w:p w14:paraId="66C94CFD"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is independently developed without access to the other Party’s Confidential Information</w:t>
      </w:r>
    </w:p>
    <w:p w14:paraId="539B67EA"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is disclosed to obtain confidential legal professional advice.</w:t>
      </w:r>
    </w:p>
    <w:p w14:paraId="0BEE6C54" w14:textId="77777777" w:rsidR="006623F8" w:rsidRDefault="00624987">
      <w:pPr>
        <w:spacing w:before="240"/>
        <w:jc w:val="left"/>
        <w:rPr>
          <w:rFonts w:ascii="Arial" w:eastAsia="Arial" w:hAnsi="Arial" w:cs="Arial"/>
          <w:sz w:val="22"/>
          <w:szCs w:val="22"/>
        </w:rPr>
      </w:pPr>
      <w:r>
        <w:rPr>
          <w:rFonts w:ascii="Arial" w:eastAsia="Arial" w:hAnsi="Arial" w:cs="Arial"/>
          <w:sz w:val="22"/>
          <w:szCs w:val="22"/>
          <w:highlight w:val="white"/>
        </w:rPr>
        <w:t xml:space="preserve">11.3 </w:t>
      </w:r>
      <w:r>
        <w:rPr>
          <w:rFonts w:ascii="Arial" w:eastAsia="Arial" w:hAnsi="Arial" w:cs="Arial"/>
          <w:sz w:val="22"/>
          <w:szCs w:val="22"/>
          <w:highlight w:val="white"/>
        </w:rPr>
        <w:tab/>
        <w:t>The Buyer may disclose the Supplier’s Confidential Information:</w:t>
      </w:r>
    </w:p>
    <w:p w14:paraId="54BE90B5"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to any central government body on the basis that the information may only be further disclosed to central government bodies;</w:t>
      </w:r>
    </w:p>
    <w:p w14:paraId="2DC24074"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to the UK Parliament, Scottish Parliament or Welsh or Northern Ireland Assemblies, including their committees;</w:t>
      </w:r>
    </w:p>
    <w:p w14:paraId="102F6DA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if the Buyer (acting reasonably) deems disclosure necessary or appropriate while carrying out its public functions;</w:t>
      </w:r>
    </w:p>
    <w:p w14:paraId="068F168F"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on a confidential basis to exercise its rights or comply with its obligations under the Call-Off Contract; or</w:t>
      </w:r>
    </w:p>
    <w:p w14:paraId="3A6132D5"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to a proposed transferee, assignee or novatee of, or successor in title to, the Buyer.</w:t>
      </w:r>
    </w:p>
    <w:p w14:paraId="3DE7E8C6" w14:textId="77777777" w:rsidR="006623F8" w:rsidRDefault="00624987">
      <w:pPr>
        <w:spacing w:before="240"/>
        <w:jc w:val="left"/>
        <w:rPr>
          <w:rFonts w:ascii="Arial" w:eastAsia="Arial" w:hAnsi="Arial" w:cs="Arial"/>
          <w:sz w:val="22"/>
          <w:szCs w:val="22"/>
        </w:rPr>
      </w:pPr>
      <w:r>
        <w:rPr>
          <w:rFonts w:ascii="Arial" w:eastAsia="Arial" w:hAnsi="Arial" w:cs="Arial"/>
          <w:sz w:val="22"/>
          <w:szCs w:val="22"/>
          <w:highlight w:val="white"/>
        </w:rPr>
        <w:t xml:space="preserve">11.4 </w:t>
      </w:r>
      <w:r>
        <w:rPr>
          <w:rFonts w:ascii="Arial" w:eastAsia="Arial" w:hAnsi="Arial" w:cs="Arial"/>
          <w:sz w:val="22"/>
          <w:szCs w:val="22"/>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2"/>
          <w:szCs w:val="22"/>
          <w:highlight w:val="white"/>
        </w:rPr>
        <w:br/>
      </w:r>
    </w:p>
    <w:p w14:paraId="04D9D424"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11.5 </w:t>
      </w:r>
      <w:r>
        <w:rPr>
          <w:rFonts w:ascii="Arial" w:eastAsia="Arial" w:hAnsi="Arial" w:cs="Arial"/>
          <w:sz w:val="22"/>
          <w:szCs w:val="22"/>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3AC253F" w14:textId="77777777" w:rsidR="006623F8" w:rsidRDefault="006623F8">
      <w:pPr>
        <w:spacing w:before="60"/>
        <w:ind w:left="1260" w:hanging="570"/>
        <w:jc w:val="left"/>
        <w:rPr>
          <w:rFonts w:ascii="Arial" w:eastAsia="Arial" w:hAnsi="Arial" w:cs="Arial"/>
          <w:sz w:val="22"/>
          <w:szCs w:val="22"/>
        </w:rPr>
      </w:pPr>
      <w:bookmarkStart w:id="68" w:name="_2r0uhxc" w:colFirst="0" w:colLast="0"/>
      <w:bookmarkEnd w:id="68"/>
    </w:p>
    <w:p w14:paraId="6E1DB641" w14:textId="77777777" w:rsidR="006623F8" w:rsidRDefault="00624987">
      <w:pPr>
        <w:spacing w:before="60"/>
        <w:jc w:val="left"/>
        <w:rPr>
          <w:rFonts w:ascii="Arial" w:eastAsia="Arial" w:hAnsi="Arial" w:cs="Arial"/>
          <w:sz w:val="22"/>
          <w:szCs w:val="22"/>
        </w:rPr>
      </w:pPr>
      <w:bookmarkStart w:id="69" w:name="_1664s55" w:colFirst="0" w:colLast="0"/>
      <w:bookmarkEnd w:id="69"/>
      <w:r>
        <w:rPr>
          <w:rFonts w:ascii="Arial" w:eastAsia="Arial" w:hAnsi="Arial" w:cs="Arial"/>
          <w:sz w:val="22"/>
          <w:szCs w:val="22"/>
          <w:highlight w:val="white"/>
        </w:rPr>
        <w:lastRenderedPageBreak/>
        <w:t xml:space="preserve">11.6 </w:t>
      </w:r>
      <w:r>
        <w:rPr>
          <w:rFonts w:ascii="Arial" w:eastAsia="Arial" w:hAnsi="Arial" w:cs="Arial"/>
          <w:sz w:val="22"/>
          <w:szCs w:val="22"/>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04E5C9B0" w14:textId="77777777" w:rsidR="006623F8" w:rsidRDefault="006623F8">
      <w:pPr>
        <w:spacing w:before="60"/>
        <w:ind w:left="1260" w:hanging="570"/>
        <w:jc w:val="left"/>
        <w:rPr>
          <w:rFonts w:ascii="Arial" w:eastAsia="Arial" w:hAnsi="Arial" w:cs="Arial"/>
          <w:sz w:val="22"/>
          <w:szCs w:val="22"/>
        </w:rPr>
      </w:pPr>
      <w:bookmarkStart w:id="70" w:name="_3q5sasy" w:colFirst="0" w:colLast="0"/>
      <w:bookmarkEnd w:id="70"/>
    </w:p>
    <w:p w14:paraId="7E7711F7" w14:textId="77777777" w:rsidR="006623F8" w:rsidRDefault="00624987">
      <w:pPr>
        <w:jc w:val="left"/>
        <w:rPr>
          <w:rFonts w:ascii="Arial" w:eastAsia="Arial" w:hAnsi="Arial" w:cs="Arial"/>
          <w:sz w:val="22"/>
          <w:szCs w:val="22"/>
        </w:rPr>
      </w:pPr>
      <w:bookmarkStart w:id="71" w:name="_25b2l0r" w:colFirst="0" w:colLast="0"/>
      <w:bookmarkEnd w:id="71"/>
      <w:r>
        <w:rPr>
          <w:rFonts w:ascii="Arial" w:eastAsia="Arial" w:hAnsi="Arial" w:cs="Arial"/>
          <w:sz w:val="22"/>
          <w:szCs w:val="22"/>
          <w:highlight w:val="white"/>
        </w:rPr>
        <w:t xml:space="preserve">11.7 </w:t>
      </w:r>
      <w:r>
        <w:rPr>
          <w:rFonts w:ascii="Arial" w:eastAsia="Arial" w:hAnsi="Arial" w:cs="Arial"/>
          <w:sz w:val="22"/>
          <w:szCs w:val="22"/>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8F9374D" w14:textId="77777777" w:rsidR="006623F8" w:rsidRDefault="006623F8">
      <w:pPr>
        <w:jc w:val="left"/>
        <w:rPr>
          <w:rFonts w:ascii="Arial" w:eastAsia="Arial" w:hAnsi="Arial" w:cs="Arial"/>
          <w:sz w:val="22"/>
          <w:szCs w:val="22"/>
        </w:rPr>
      </w:pPr>
    </w:p>
    <w:p w14:paraId="4BCB6781" w14:textId="77777777" w:rsidR="006623F8" w:rsidRDefault="00624987">
      <w:pPr>
        <w:pStyle w:val="Heading1"/>
        <w:jc w:val="left"/>
        <w:rPr>
          <w:rFonts w:ascii="Arial" w:eastAsia="Arial" w:hAnsi="Arial" w:cs="Arial"/>
          <w:sz w:val="22"/>
          <w:szCs w:val="22"/>
        </w:rPr>
      </w:pPr>
      <w:bookmarkStart w:id="72" w:name="_kgcv8k" w:colFirst="0" w:colLast="0"/>
      <w:bookmarkEnd w:id="72"/>
      <w:r>
        <w:rPr>
          <w:rFonts w:ascii="Arial" w:eastAsia="Arial" w:hAnsi="Arial" w:cs="Arial"/>
          <w:sz w:val="22"/>
          <w:szCs w:val="22"/>
          <w:highlight w:val="white"/>
        </w:rPr>
        <w:t xml:space="preserve">12. </w:t>
      </w:r>
      <w:r>
        <w:rPr>
          <w:rFonts w:ascii="Arial" w:eastAsia="Arial" w:hAnsi="Arial" w:cs="Arial"/>
          <w:sz w:val="22"/>
          <w:szCs w:val="22"/>
          <w:highlight w:val="white"/>
        </w:rPr>
        <w:tab/>
        <w:t>Conflict of Interest</w:t>
      </w:r>
    </w:p>
    <w:p w14:paraId="554E943B" w14:textId="77777777" w:rsidR="006623F8" w:rsidRDefault="006623F8">
      <w:pPr>
        <w:rPr>
          <w:rFonts w:ascii="Arial" w:eastAsia="Arial" w:hAnsi="Arial" w:cs="Arial"/>
          <w:sz w:val="22"/>
          <w:szCs w:val="22"/>
        </w:rPr>
      </w:pPr>
    </w:p>
    <w:p w14:paraId="42998981"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12.1 </w:t>
      </w:r>
      <w:r>
        <w:rPr>
          <w:rFonts w:ascii="Arial" w:eastAsia="Arial" w:hAnsi="Arial" w:cs="Arial"/>
          <w:sz w:val="22"/>
          <w:szCs w:val="22"/>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173CED30" w14:textId="77777777" w:rsidR="006623F8" w:rsidRDefault="006623F8">
      <w:pPr>
        <w:jc w:val="left"/>
        <w:rPr>
          <w:rFonts w:ascii="Arial" w:eastAsia="Arial" w:hAnsi="Arial" w:cs="Arial"/>
          <w:sz w:val="22"/>
          <w:szCs w:val="22"/>
        </w:rPr>
      </w:pPr>
    </w:p>
    <w:p w14:paraId="1763FD51"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12.2 </w:t>
      </w:r>
      <w:r>
        <w:rPr>
          <w:rFonts w:ascii="Arial" w:eastAsia="Arial" w:hAnsi="Arial" w:cs="Arial"/>
          <w:sz w:val="22"/>
          <w:szCs w:val="22"/>
        </w:rPr>
        <w:tab/>
        <w:t>Any breach of this Clause will be deemed to be a Material Breach.</w:t>
      </w:r>
    </w:p>
    <w:p w14:paraId="71F9CCB6" w14:textId="77777777" w:rsidR="006623F8" w:rsidRDefault="006623F8">
      <w:pPr>
        <w:jc w:val="left"/>
        <w:rPr>
          <w:rFonts w:ascii="Arial" w:eastAsia="Arial" w:hAnsi="Arial" w:cs="Arial"/>
          <w:sz w:val="22"/>
          <w:szCs w:val="22"/>
        </w:rPr>
      </w:pPr>
    </w:p>
    <w:p w14:paraId="172F5C7A"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12.3 </w:t>
      </w:r>
      <w:r>
        <w:rPr>
          <w:rFonts w:ascii="Arial" w:eastAsia="Arial" w:hAnsi="Arial" w:cs="Arial"/>
          <w:sz w:val="22"/>
          <w:szCs w:val="22"/>
        </w:rPr>
        <w:tab/>
        <w:t>A conflict of interest may arise in situations including where a member of the Supplier Staff:</w:t>
      </w:r>
    </w:p>
    <w:p w14:paraId="0EFB7FA0" w14:textId="77777777" w:rsidR="006623F8" w:rsidRDefault="006623F8">
      <w:pPr>
        <w:ind w:left="690"/>
        <w:jc w:val="left"/>
        <w:rPr>
          <w:rFonts w:ascii="Arial" w:eastAsia="Arial" w:hAnsi="Arial" w:cs="Arial"/>
          <w:sz w:val="22"/>
          <w:szCs w:val="22"/>
        </w:rPr>
      </w:pPr>
    </w:p>
    <w:p w14:paraId="615BE5A7"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is related to someone in another Supplier team who both form part of the same team performing the Services under the Framework Agreement;</w:t>
      </w:r>
    </w:p>
    <w:p w14:paraId="1D863147"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has a business interest in another Supplier who is part of the same team performing the Services under the Framework Agreement;</w:t>
      </w:r>
    </w:p>
    <w:p w14:paraId="401D4311"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is providing, or has provided, Services to the Buyer for the discovery phase; or</w:t>
      </w:r>
    </w:p>
    <w:p w14:paraId="3DA2A796"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has been provided with, or had access to, information which would give the Supplier or an affiliated company an unfair advantage in a Further Competition procedure.</w:t>
      </w:r>
    </w:p>
    <w:p w14:paraId="2403F91D" w14:textId="77777777" w:rsidR="006623F8" w:rsidRDefault="006623F8">
      <w:pPr>
        <w:ind w:left="690"/>
        <w:jc w:val="left"/>
        <w:rPr>
          <w:rFonts w:ascii="Arial" w:eastAsia="Arial" w:hAnsi="Arial" w:cs="Arial"/>
          <w:sz w:val="22"/>
          <w:szCs w:val="22"/>
        </w:rPr>
      </w:pPr>
    </w:p>
    <w:p w14:paraId="47789C49"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12.4 </w:t>
      </w:r>
      <w:r>
        <w:rPr>
          <w:rFonts w:ascii="Arial" w:eastAsia="Arial" w:hAnsi="Arial" w:cs="Arial"/>
          <w:sz w:val="22"/>
          <w:szCs w:val="22"/>
        </w:rPr>
        <w:tab/>
        <w:t>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91072AF" w14:textId="77777777" w:rsidR="006623F8" w:rsidRDefault="006623F8">
      <w:pPr>
        <w:jc w:val="left"/>
        <w:rPr>
          <w:rFonts w:ascii="Arial" w:eastAsia="Arial" w:hAnsi="Arial" w:cs="Arial"/>
          <w:sz w:val="22"/>
          <w:szCs w:val="22"/>
        </w:rPr>
      </w:pPr>
    </w:p>
    <w:p w14:paraId="070C9F6F" w14:textId="77777777" w:rsidR="006623F8" w:rsidRDefault="00624987">
      <w:pPr>
        <w:pStyle w:val="Heading1"/>
        <w:jc w:val="left"/>
        <w:rPr>
          <w:rFonts w:ascii="Arial" w:eastAsia="Arial" w:hAnsi="Arial" w:cs="Arial"/>
          <w:sz w:val="22"/>
          <w:szCs w:val="22"/>
        </w:rPr>
      </w:pPr>
      <w:bookmarkStart w:id="73" w:name="_34g0dwd" w:colFirst="0" w:colLast="0"/>
      <w:bookmarkEnd w:id="73"/>
      <w:r>
        <w:rPr>
          <w:rFonts w:ascii="Arial" w:eastAsia="Arial" w:hAnsi="Arial" w:cs="Arial"/>
          <w:sz w:val="22"/>
          <w:szCs w:val="22"/>
          <w:highlight w:val="white"/>
        </w:rPr>
        <w:t xml:space="preserve">13. </w:t>
      </w:r>
      <w:r>
        <w:rPr>
          <w:rFonts w:ascii="Arial" w:eastAsia="Arial" w:hAnsi="Arial" w:cs="Arial"/>
          <w:sz w:val="22"/>
          <w:szCs w:val="22"/>
          <w:highlight w:val="white"/>
        </w:rPr>
        <w:tab/>
        <w:t xml:space="preserve">Intellectual Property Rights </w:t>
      </w:r>
    </w:p>
    <w:p w14:paraId="0A4D228B" w14:textId="77777777" w:rsidR="006623F8" w:rsidRDefault="006623F8">
      <w:pPr>
        <w:rPr>
          <w:rFonts w:ascii="Arial" w:eastAsia="Arial" w:hAnsi="Arial" w:cs="Arial"/>
          <w:sz w:val="22"/>
          <w:szCs w:val="22"/>
        </w:rPr>
      </w:pPr>
    </w:p>
    <w:p w14:paraId="4C32F155"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13.1 </w:t>
      </w:r>
      <w:r>
        <w:rPr>
          <w:rFonts w:ascii="Arial" w:eastAsia="Arial" w:hAnsi="Arial" w:cs="Arial"/>
          <w:sz w:val="22"/>
          <w:szCs w:val="22"/>
          <w:highlight w:val="white"/>
        </w:rPr>
        <w:tab/>
        <w:t xml:space="preserve">Unless otherwise specified in the Call-Off Contract: </w:t>
      </w:r>
    </w:p>
    <w:p w14:paraId="5961249E"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Buyer will not have any right to the Intellectual Property Rights (IPRs) of the Supplier or its licensors, including the Supplier Background IPRs and any IPRs in the Supplier Software.</w:t>
      </w:r>
    </w:p>
    <w:p w14:paraId="7EC699F6" w14:textId="77777777" w:rsidR="006623F8" w:rsidRDefault="00624987">
      <w:pPr>
        <w:numPr>
          <w:ilvl w:val="0"/>
          <w:numId w:val="18"/>
        </w:numPr>
        <w:ind w:right="-30" w:hanging="7"/>
        <w:contextualSpacing/>
        <w:jc w:val="left"/>
        <w:rPr>
          <w:sz w:val="22"/>
          <w:szCs w:val="22"/>
        </w:rPr>
      </w:pPr>
      <w:r>
        <w:rPr>
          <w:rFonts w:ascii="Arial" w:eastAsia="Arial" w:hAnsi="Arial" w:cs="Arial"/>
          <w:sz w:val="22"/>
          <w:szCs w:val="22"/>
        </w:rPr>
        <w:t>the Crown may publish any Deliverable that is software as open source.</w:t>
      </w:r>
    </w:p>
    <w:p w14:paraId="240D6708"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Supplier will not, without prior written approval from the Buyer, include any Supplier Background IPR or third party IPR in any Deliverable in such a way to prevent its publication;</w:t>
      </w:r>
    </w:p>
    <w:p w14:paraId="313670B4" w14:textId="77777777" w:rsidR="006623F8" w:rsidRDefault="00624987">
      <w:pPr>
        <w:numPr>
          <w:ilvl w:val="1"/>
          <w:numId w:val="18"/>
        </w:numPr>
        <w:ind w:left="2121" w:right="-30" w:hanging="705"/>
        <w:contextualSpacing/>
        <w:jc w:val="left"/>
        <w:rPr>
          <w:sz w:val="22"/>
          <w:szCs w:val="22"/>
          <w:highlight w:val="white"/>
        </w:rPr>
      </w:pPr>
      <w:r>
        <w:rPr>
          <w:rFonts w:ascii="Arial" w:eastAsia="Arial" w:hAnsi="Arial" w:cs="Arial"/>
          <w:sz w:val="22"/>
          <w:szCs w:val="22"/>
          <w:highlight w:val="white"/>
        </w:rPr>
        <w:t>and failure to seek prior approval gives the Buyer right and freedom to use all Deliverables.</w:t>
      </w:r>
    </w:p>
    <w:p w14:paraId="108E7838"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Supplier will not have any right to the Intellectual Property Rights of the Buyer or its licensors, including:</w:t>
      </w:r>
    </w:p>
    <w:p w14:paraId="44A6B31E" w14:textId="77777777" w:rsidR="006623F8" w:rsidRDefault="00624987">
      <w:pPr>
        <w:numPr>
          <w:ilvl w:val="1"/>
          <w:numId w:val="18"/>
        </w:numPr>
        <w:ind w:right="-30" w:hanging="30"/>
        <w:contextualSpacing/>
        <w:jc w:val="left"/>
        <w:rPr>
          <w:sz w:val="22"/>
          <w:szCs w:val="22"/>
          <w:highlight w:val="white"/>
        </w:rPr>
      </w:pPr>
      <w:r>
        <w:rPr>
          <w:rFonts w:ascii="Arial" w:eastAsia="Arial" w:hAnsi="Arial" w:cs="Arial"/>
          <w:sz w:val="22"/>
          <w:szCs w:val="22"/>
          <w:highlight w:val="white"/>
        </w:rPr>
        <w:t>the Buyer Background IPRs;</w:t>
      </w:r>
    </w:p>
    <w:p w14:paraId="4A325745" w14:textId="77777777" w:rsidR="006623F8" w:rsidRDefault="00624987">
      <w:pPr>
        <w:numPr>
          <w:ilvl w:val="1"/>
          <w:numId w:val="18"/>
        </w:numPr>
        <w:ind w:right="-30" w:hanging="30"/>
        <w:contextualSpacing/>
        <w:jc w:val="left"/>
        <w:rPr>
          <w:sz w:val="22"/>
          <w:szCs w:val="22"/>
          <w:highlight w:val="white"/>
        </w:rPr>
      </w:pPr>
      <w:r>
        <w:rPr>
          <w:rFonts w:ascii="Arial" w:eastAsia="Arial" w:hAnsi="Arial" w:cs="Arial"/>
          <w:sz w:val="22"/>
          <w:szCs w:val="22"/>
          <w:highlight w:val="white"/>
        </w:rPr>
        <w:t>the Project-Specific IPRs;</w:t>
      </w:r>
    </w:p>
    <w:p w14:paraId="084AD5F3" w14:textId="77777777" w:rsidR="006623F8" w:rsidRDefault="00624987">
      <w:pPr>
        <w:numPr>
          <w:ilvl w:val="1"/>
          <w:numId w:val="18"/>
        </w:numPr>
        <w:ind w:right="-30" w:hanging="30"/>
        <w:contextualSpacing/>
        <w:jc w:val="left"/>
        <w:rPr>
          <w:sz w:val="22"/>
          <w:szCs w:val="22"/>
          <w:highlight w:val="white"/>
        </w:rPr>
      </w:pPr>
      <w:r>
        <w:rPr>
          <w:rFonts w:ascii="Arial" w:eastAsia="Arial" w:hAnsi="Arial" w:cs="Arial"/>
          <w:sz w:val="22"/>
          <w:szCs w:val="22"/>
          <w:highlight w:val="white"/>
        </w:rPr>
        <w:t>IPRs in the Buyer Data.</w:t>
      </w:r>
      <w:r>
        <w:rPr>
          <w:rFonts w:ascii="Arial" w:eastAsia="Arial" w:hAnsi="Arial" w:cs="Arial"/>
          <w:sz w:val="22"/>
          <w:szCs w:val="22"/>
          <w:highlight w:val="white"/>
        </w:rPr>
        <w:br/>
      </w:r>
    </w:p>
    <w:p w14:paraId="39FE83A0"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lastRenderedPageBreak/>
        <w:t xml:space="preserve">13.2 </w:t>
      </w:r>
      <w:r>
        <w:rPr>
          <w:rFonts w:ascii="Arial" w:eastAsia="Arial" w:hAnsi="Arial" w:cs="Arial"/>
          <w:sz w:val="22"/>
          <w:szCs w:val="22"/>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740C5B60" w14:textId="77777777" w:rsidR="006623F8" w:rsidRDefault="006623F8">
      <w:pPr>
        <w:ind w:left="720"/>
        <w:jc w:val="left"/>
        <w:rPr>
          <w:rFonts w:ascii="Arial" w:eastAsia="Arial" w:hAnsi="Arial" w:cs="Arial"/>
          <w:sz w:val="22"/>
          <w:szCs w:val="22"/>
        </w:rPr>
      </w:pPr>
    </w:p>
    <w:p w14:paraId="191A724E"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13.3 </w:t>
      </w:r>
      <w:r>
        <w:rPr>
          <w:rFonts w:ascii="Arial" w:eastAsia="Arial" w:hAnsi="Arial" w:cs="Arial"/>
          <w:sz w:val="22"/>
          <w:szCs w:val="22"/>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269FDAB4" w14:textId="77777777" w:rsidR="006623F8" w:rsidRDefault="006623F8">
      <w:pPr>
        <w:ind w:left="1260" w:hanging="570"/>
        <w:jc w:val="left"/>
        <w:rPr>
          <w:rFonts w:ascii="Arial" w:eastAsia="Arial" w:hAnsi="Arial" w:cs="Arial"/>
          <w:sz w:val="22"/>
          <w:szCs w:val="22"/>
        </w:rPr>
      </w:pPr>
    </w:p>
    <w:p w14:paraId="5D95DFFD"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13.4 </w:t>
      </w:r>
      <w:r>
        <w:rPr>
          <w:rFonts w:ascii="Arial" w:eastAsia="Arial" w:hAnsi="Arial" w:cs="Arial"/>
          <w:sz w:val="22"/>
          <w:szCs w:val="22"/>
          <w:highlight w:val="white"/>
        </w:rPr>
        <w:tab/>
        <w:t>The Supplier will not include any Supplier Background IPRs or third-party IPRs in any release or Deliverable that is to be assigned to the Buyer under the</w:t>
      </w:r>
      <w:r>
        <w:rPr>
          <w:rFonts w:ascii="Arial" w:eastAsia="Arial" w:hAnsi="Arial" w:cs="Arial"/>
          <w:sz w:val="22"/>
          <w:szCs w:val="22"/>
        </w:rPr>
        <w:t xml:space="preserve"> Call-Off Contract</w:t>
      </w:r>
      <w:r>
        <w:rPr>
          <w:rFonts w:ascii="Arial" w:eastAsia="Arial" w:hAnsi="Arial" w:cs="Arial"/>
          <w:sz w:val="22"/>
          <w:szCs w:val="22"/>
          <w:highlight w:val="white"/>
        </w:rPr>
        <w:t>, without approval from the Buyer.</w:t>
      </w:r>
    </w:p>
    <w:p w14:paraId="59BEDA61" w14:textId="77777777" w:rsidR="006623F8" w:rsidRDefault="006623F8">
      <w:pPr>
        <w:ind w:left="720"/>
        <w:jc w:val="left"/>
        <w:rPr>
          <w:rFonts w:ascii="Arial" w:eastAsia="Arial" w:hAnsi="Arial" w:cs="Arial"/>
          <w:sz w:val="22"/>
          <w:szCs w:val="22"/>
        </w:rPr>
      </w:pPr>
    </w:p>
    <w:p w14:paraId="09CCA38B"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13.5 </w:t>
      </w:r>
      <w:r>
        <w:rPr>
          <w:rFonts w:ascii="Arial" w:eastAsia="Arial" w:hAnsi="Arial" w:cs="Arial"/>
          <w:sz w:val="22"/>
          <w:szCs w:val="22"/>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0AAAB8FB"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to receive the Services; </w:t>
      </w:r>
    </w:p>
    <w:p w14:paraId="52873279"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to make use of the Services provided by the replacement Supplier; and</w:t>
      </w:r>
    </w:p>
    <w:p w14:paraId="27A83C20"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to use any Deliverables.</w:t>
      </w:r>
    </w:p>
    <w:p w14:paraId="7C176E3D" w14:textId="77777777" w:rsidR="006623F8" w:rsidRDefault="006623F8">
      <w:pPr>
        <w:ind w:left="1640"/>
        <w:jc w:val="left"/>
        <w:rPr>
          <w:rFonts w:ascii="Arial" w:eastAsia="Arial" w:hAnsi="Arial" w:cs="Arial"/>
          <w:sz w:val="22"/>
          <w:szCs w:val="22"/>
        </w:rPr>
      </w:pPr>
    </w:p>
    <w:p w14:paraId="29ED1977"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13.6</w:t>
      </w:r>
      <w:r>
        <w:rPr>
          <w:rFonts w:ascii="Arial" w:eastAsia="Arial" w:hAnsi="Arial" w:cs="Arial"/>
          <w:sz w:val="22"/>
          <w:szCs w:val="22"/>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07F6B516" w14:textId="77777777" w:rsidR="006623F8" w:rsidRDefault="006623F8">
      <w:pPr>
        <w:ind w:left="720"/>
        <w:jc w:val="left"/>
        <w:rPr>
          <w:rFonts w:ascii="Arial" w:eastAsia="Arial" w:hAnsi="Arial" w:cs="Arial"/>
          <w:sz w:val="22"/>
          <w:szCs w:val="22"/>
        </w:rPr>
      </w:pPr>
    </w:p>
    <w:p w14:paraId="1E8DD214"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13.7 </w:t>
      </w:r>
      <w:r>
        <w:rPr>
          <w:rFonts w:ascii="Arial" w:eastAsia="Arial" w:hAnsi="Arial" w:cs="Arial"/>
          <w:sz w:val="22"/>
          <w:szCs w:val="22"/>
          <w:highlight w:val="white"/>
        </w:rPr>
        <w:tab/>
        <w:t>The Buyer gives no warranty as to the suitability of any IPRs licensed to the Supplier hereunder. Any such licence:</w:t>
      </w:r>
    </w:p>
    <w:p w14:paraId="41C10EE0"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26647766"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is granted solely to the extent necessary for the provision of the Services in accordance with the</w:t>
      </w:r>
      <w:r>
        <w:rPr>
          <w:rFonts w:ascii="Arial" w:eastAsia="Arial" w:hAnsi="Arial" w:cs="Arial"/>
          <w:sz w:val="22"/>
          <w:szCs w:val="22"/>
        </w:rPr>
        <w:t xml:space="preserve"> Call-Off Contract</w:t>
      </w:r>
      <w:r>
        <w:rPr>
          <w:rFonts w:ascii="Arial" w:eastAsia="Arial" w:hAnsi="Arial" w:cs="Arial"/>
          <w:sz w:val="22"/>
          <w:szCs w:val="22"/>
          <w:highlight w:val="white"/>
        </w:rPr>
        <w:t>. The Supplier will ensure that the Subcontractors do not use the licensed materials for any other purpose.</w:t>
      </w:r>
    </w:p>
    <w:p w14:paraId="77455D97" w14:textId="77777777" w:rsidR="006623F8" w:rsidRDefault="006623F8">
      <w:pPr>
        <w:jc w:val="left"/>
        <w:rPr>
          <w:rFonts w:ascii="Arial" w:eastAsia="Arial" w:hAnsi="Arial" w:cs="Arial"/>
          <w:sz w:val="22"/>
          <w:szCs w:val="22"/>
        </w:rPr>
      </w:pPr>
    </w:p>
    <w:p w14:paraId="3B246C62"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13.8 </w:t>
      </w:r>
      <w:r>
        <w:rPr>
          <w:rFonts w:ascii="Arial" w:eastAsia="Arial" w:hAnsi="Arial" w:cs="Arial"/>
          <w:sz w:val="22"/>
          <w:szCs w:val="22"/>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7F5EAF42" w14:textId="77777777" w:rsidR="006623F8" w:rsidRDefault="006623F8">
      <w:pPr>
        <w:ind w:left="1260" w:hanging="570"/>
        <w:jc w:val="left"/>
        <w:rPr>
          <w:rFonts w:ascii="Arial" w:eastAsia="Arial" w:hAnsi="Arial" w:cs="Arial"/>
          <w:sz w:val="22"/>
          <w:szCs w:val="22"/>
        </w:rPr>
      </w:pPr>
    </w:p>
    <w:p w14:paraId="6E767800"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13.9 </w:t>
      </w:r>
      <w:r>
        <w:rPr>
          <w:rFonts w:ascii="Arial" w:eastAsia="Arial" w:hAnsi="Arial" w:cs="Arial"/>
          <w:sz w:val="22"/>
          <w:szCs w:val="22"/>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51E6901C" w14:textId="77777777" w:rsidR="006623F8" w:rsidRDefault="006623F8">
      <w:pPr>
        <w:ind w:left="1260" w:hanging="570"/>
        <w:jc w:val="left"/>
        <w:rPr>
          <w:rFonts w:ascii="Arial" w:eastAsia="Arial" w:hAnsi="Arial" w:cs="Arial"/>
          <w:sz w:val="22"/>
          <w:szCs w:val="22"/>
        </w:rPr>
      </w:pPr>
    </w:p>
    <w:p w14:paraId="1533629C"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13.10 </w:t>
      </w:r>
      <w:r>
        <w:rPr>
          <w:rFonts w:ascii="Arial" w:eastAsia="Arial" w:hAnsi="Arial" w:cs="Arial"/>
          <w:sz w:val="22"/>
          <w:szCs w:val="22"/>
          <w:highlight w:val="white"/>
        </w:rPr>
        <w:tab/>
        <w:t>Before using any third-party IPRs related to the supply of the Services, the Supplier will submit to the Buyer for approval, all details of any third-party IPRs the Buyer requests.</w:t>
      </w:r>
    </w:p>
    <w:p w14:paraId="6F5AA561" w14:textId="77777777" w:rsidR="006623F8" w:rsidRDefault="006623F8">
      <w:pPr>
        <w:ind w:left="1260" w:hanging="570"/>
        <w:jc w:val="left"/>
        <w:rPr>
          <w:rFonts w:ascii="Arial" w:eastAsia="Arial" w:hAnsi="Arial" w:cs="Arial"/>
          <w:sz w:val="22"/>
          <w:szCs w:val="22"/>
        </w:rPr>
      </w:pPr>
    </w:p>
    <w:p w14:paraId="0387689D"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13.11 </w:t>
      </w:r>
      <w:r>
        <w:rPr>
          <w:rFonts w:ascii="Arial" w:eastAsia="Arial" w:hAnsi="Arial" w:cs="Arial"/>
          <w:sz w:val="22"/>
          <w:szCs w:val="22"/>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7CC4F193" w14:textId="77777777" w:rsidR="006623F8" w:rsidRDefault="006623F8">
      <w:pPr>
        <w:ind w:left="1260" w:hanging="570"/>
        <w:jc w:val="left"/>
        <w:rPr>
          <w:rFonts w:ascii="Arial" w:eastAsia="Arial" w:hAnsi="Arial" w:cs="Arial"/>
          <w:sz w:val="22"/>
          <w:szCs w:val="22"/>
        </w:rPr>
      </w:pPr>
    </w:p>
    <w:p w14:paraId="2A748A7E"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13.12 </w:t>
      </w:r>
      <w:r>
        <w:rPr>
          <w:rFonts w:ascii="Arial" w:eastAsia="Arial" w:hAnsi="Arial" w:cs="Arial"/>
          <w:sz w:val="22"/>
          <w:szCs w:val="22"/>
          <w:highlight w:val="white"/>
        </w:rPr>
        <w:tab/>
        <w:t xml:space="preserve">If the third-party IPR is made available on terms equivalent to the Open Government Licence v3.0, the request for approval will be agreed and the Supplier will buy licences under these </w:t>
      </w:r>
      <w:r>
        <w:rPr>
          <w:rFonts w:ascii="Arial" w:eastAsia="Arial" w:hAnsi="Arial" w:cs="Arial"/>
          <w:sz w:val="22"/>
          <w:szCs w:val="22"/>
          <w:highlight w:val="white"/>
        </w:rPr>
        <w:lastRenderedPageBreak/>
        <w:t>terms. If not, and the Buyer rejects the Request for Approval, then the Call-Off Contract will need to be varied in accordance with Clause 30 ‘Changes to Services’.</w:t>
      </w:r>
    </w:p>
    <w:p w14:paraId="53F1C170" w14:textId="77777777" w:rsidR="006623F8" w:rsidRDefault="006623F8">
      <w:pPr>
        <w:ind w:left="720"/>
        <w:jc w:val="left"/>
        <w:rPr>
          <w:rFonts w:ascii="Arial" w:eastAsia="Arial" w:hAnsi="Arial" w:cs="Arial"/>
          <w:sz w:val="22"/>
          <w:szCs w:val="22"/>
        </w:rPr>
      </w:pPr>
    </w:p>
    <w:p w14:paraId="7C96D255"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13.13 </w:t>
      </w:r>
      <w:r>
        <w:rPr>
          <w:rFonts w:ascii="Arial" w:eastAsia="Arial" w:hAnsi="Arial" w:cs="Arial"/>
          <w:sz w:val="22"/>
          <w:szCs w:val="22"/>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410FEF41" w14:textId="77777777" w:rsidR="006623F8" w:rsidRDefault="006623F8">
      <w:pPr>
        <w:spacing w:before="60"/>
        <w:ind w:right="-30"/>
        <w:jc w:val="left"/>
        <w:rPr>
          <w:rFonts w:ascii="Arial" w:eastAsia="Arial" w:hAnsi="Arial" w:cs="Arial"/>
          <w:sz w:val="22"/>
          <w:szCs w:val="22"/>
        </w:rPr>
      </w:pPr>
    </w:p>
    <w:p w14:paraId="1B5A6B81"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13.14 </w:t>
      </w:r>
      <w:r>
        <w:rPr>
          <w:rFonts w:ascii="Arial" w:eastAsia="Arial" w:hAnsi="Arial" w:cs="Arial"/>
          <w:sz w:val="22"/>
          <w:szCs w:val="22"/>
          <w:highlight w:val="white"/>
        </w:rPr>
        <w:tab/>
        <w:t>Clause 13.13 will not apply if the IPR Claim arises from:</w:t>
      </w:r>
    </w:p>
    <w:p w14:paraId="76DAF400"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designs supplied by the Buyer;</w:t>
      </w:r>
    </w:p>
    <w:p w14:paraId="48CF906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use of data supplied by the Buyer which is not required to be verified by the Supplier under any provision of the Call-Off Contract; or</w:t>
      </w:r>
    </w:p>
    <w:p w14:paraId="5DE452C7"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other material provided by the Buyer necessary for the provision of the Services.</w:t>
      </w:r>
      <w:r>
        <w:rPr>
          <w:rFonts w:ascii="Arial" w:eastAsia="Arial" w:hAnsi="Arial" w:cs="Arial"/>
          <w:sz w:val="22"/>
          <w:szCs w:val="22"/>
          <w:highlight w:val="white"/>
        </w:rPr>
        <w:br/>
      </w:r>
    </w:p>
    <w:p w14:paraId="1B488A71"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13.15</w:t>
      </w:r>
      <w:r>
        <w:rPr>
          <w:rFonts w:ascii="Arial" w:eastAsia="Arial" w:hAnsi="Arial" w:cs="Arial"/>
          <w:sz w:val="22"/>
          <w:szCs w:val="22"/>
          <w:highlight w:val="white"/>
        </w:rPr>
        <w:tab/>
        <w:t xml:space="preserve">The indemnity given in Clause 13.13 will be uncapped. </w:t>
      </w:r>
    </w:p>
    <w:p w14:paraId="48F3C4FA" w14:textId="77777777" w:rsidR="006623F8" w:rsidRDefault="006623F8">
      <w:pPr>
        <w:ind w:left="720"/>
        <w:jc w:val="left"/>
        <w:rPr>
          <w:rFonts w:ascii="Arial" w:eastAsia="Arial" w:hAnsi="Arial" w:cs="Arial"/>
          <w:sz w:val="22"/>
          <w:szCs w:val="22"/>
        </w:rPr>
      </w:pPr>
    </w:p>
    <w:p w14:paraId="4AD87FF0"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13.16 </w:t>
      </w:r>
      <w:r>
        <w:rPr>
          <w:rFonts w:ascii="Arial" w:eastAsia="Arial" w:hAnsi="Arial" w:cs="Arial"/>
          <w:sz w:val="22"/>
          <w:szCs w:val="22"/>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6EB10136"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consults the Buyer on all substantive issues which arise during the conduct of such litigation and negotiations;</w:t>
      </w:r>
    </w:p>
    <w:p w14:paraId="17886B75"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takes due and proper account of the interests of the Buyer;</w:t>
      </w:r>
    </w:p>
    <w:p w14:paraId="678F1E46"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considers and defends the IPR Claim diligently using competent counsel and in such a way as not to bring the reputation of the Buyer into disrepute; and</w:t>
      </w:r>
    </w:p>
    <w:p w14:paraId="78895B29"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does not settle or compromise the IPR Claim without the prior approval of the Buyer (such decision not to be unreasonably withheld or delayed).</w:t>
      </w:r>
      <w:r>
        <w:rPr>
          <w:rFonts w:ascii="Arial" w:eastAsia="Arial" w:hAnsi="Arial" w:cs="Arial"/>
          <w:sz w:val="22"/>
          <w:szCs w:val="22"/>
          <w:highlight w:val="white"/>
        </w:rPr>
        <w:br/>
      </w:r>
    </w:p>
    <w:p w14:paraId="487B3E23"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3B0BA380"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488C36B9"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buy a licence to use and supply the Services or Deliverables, which are the subject of the alleged infringement, on terms which are acceptable to the Buyer; and</w:t>
      </w:r>
    </w:p>
    <w:p w14:paraId="461C2D26"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promptly perform any responsibilities and obligations to do with the</w:t>
      </w:r>
      <w:r>
        <w:rPr>
          <w:rFonts w:ascii="Arial" w:eastAsia="Arial" w:hAnsi="Arial" w:cs="Arial"/>
          <w:sz w:val="22"/>
          <w:szCs w:val="22"/>
        </w:rPr>
        <w:t xml:space="preserve"> Call-Off Contract</w:t>
      </w:r>
      <w:r>
        <w:rPr>
          <w:rFonts w:ascii="Arial" w:eastAsia="Arial" w:hAnsi="Arial" w:cs="Arial"/>
          <w:sz w:val="22"/>
          <w:szCs w:val="22"/>
          <w:highlight w:val="white"/>
        </w:rPr>
        <w:t>.</w:t>
      </w:r>
    </w:p>
    <w:p w14:paraId="41FCF1C2" w14:textId="77777777" w:rsidR="006623F8" w:rsidRDefault="006623F8">
      <w:pPr>
        <w:ind w:left="2400" w:hanging="990"/>
        <w:jc w:val="left"/>
        <w:rPr>
          <w:rFonts w:ascii="Arial" w:eastAsia="Arial" w:hAnsi="Arial" w:cs="Arial"/>
          <w:sz w:val="22"/>
          <w:szCs w:val="22"/>
        </w:rPr>
      </w:pPr>
    </w:p>
    <w:p w14:paraId="1FD368FC"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13.18</w:t>
      </w:r>
      <w:r>
        <w:rPr>
          <w:rFonts w:ascii="Arial" w:eastAsia="Arial" w:hAnsi="Arial" w:cs="Arial"/>
          <w:sz w:val="22"/>
          <w:szCs w:val="22"/>
          <w:highlight w:val="white"/>
        </w:rPr>
        <w:tab/>
        <w:t>If an IPR Claim is made (or in the reasonable opinion of the Supplier is likely to be made) against the Supplier, the Supplier will immediately notify the Buyer in writing.</w:t>
      </w:r>
    </w:p>
    <w:p w14:paraId="0C6F464B" w14:textId="77777777" w:rsidR="006623F8" w:rsidRDefault="006623F8">
      <w:pPr>
        <w:jc w:val="left"/>
        <w:rPr>
          <w:rFonts w:ascii="Arial" w:eastAsia="Arial" w:hAnsi="Arial" w:cs="Arial"/>
          <w:sz w:val="22"/>
          <w:szCs w:val="22"/>
        </w:rPr>
      </w:pPr>
    </w:p>
    <w:p w14:paraId="23E86E4F"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13.19</w:t>
      </w:r>
      <w:r>
        <w:rPr>
          <w:rFonts w:ascii="Arial" w:eastAsia="Arial" w:hAnsi="Arial" w:cs="Arial"/>
          <w:sz w:val="22"/>
          <w:szCs w:val="22"/>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26DC95FB" w14:textId="77777777" w:rsidR="006623F8" w:rsidRDefault="006623F8">
      <w:pPr>
        <w:ind w:left="690"/>
        <w:jc w:val="left"/>
        <w:rPr>
          <w:rFonts w:ascii="Arial" w:eastAsia="Arial" w:hAnsi="Arial" w:cs="Arial"/>
          <w:sz w:val="22"/>
          <w:szCs w:val="22"/>
        </w:rPr>
      </w:pPr>
    </w:p>
    <w:p w14:paraId="77728A62"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13.20 </w:t>
      </w:r>
      <w:r>
        <w:rPr>
          <w:rFonts w:ascii="Arial" w:eastAsia="Arial" w:hAnsi="Arial" w:cs="Arial"/>
          <w:sz w:val="22"/>
          <w:szCs w:val="22"/>
          <w:highlight w:val="white"/>
        </w:rPr>
        <w:tab/>
        <w:t>The Supplier will have no rights to use any of the Buyer’s names, logos or trademarks without the Buyer’s prior written approval.</w:t>
      </w:r>
    </w:p>
    <w:p w14:paraId="0033C765" w14:textId="77777777" w:rsidR="006623F8" w:rsidRDefault="006623F8">
      <w:pPr>
        <w:jc w:val="left"/>
        <w:rPr>
          <w:rFonts w:ascii="Arial" w:eastAsia="Arial" w:hAnsi="Arial" w:cs="Arial"/>
          <w:sz w:val="22"/>
          <w:szCs w:val="22"/>
        </w:rPr>
      </w:pPr>
    </w:p>
    <w:p w14:paraId="5D750F7C"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13.21 </w:t>
      </w:r>
      <w:r>
        <w:rPr>
          <w:rFonts w:ascii="Arial" w:eastAsia="Arial" w:hAnsi="Arial" w:cs="Arial"/>
          <w:sz w:val="22"/>
          <w:szCs w:val="22"/>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6EDFDED0" w14:textId="77777777" w:rsidR="006623F8" w:rsidRDefault="006623F8">
      <w:pPr>
        <w:ind w:left="690"/>
        <w:jc w:val="left"/>
        <w:rPr>
          <w:rFonts w:ascii="Arial" w:eastAsia="Arial" w:hAnsi="Arial" w:cs="Arial"/>
          <w:sz w:val="22"/>
          <w:szCs w:val="22"/>
        </w:rPr>
      </w:pPr>
    </w:p>
    <w:p w14:paraId="1D73C6D4"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13.22 </w:t>
      </w:r>
      <w:r>
        <w:rPr>
          <w:rFonts w:ascii="Arial" w:eastAsia="Arial" w:hAnsi="Arial" w:cs="Arial"/>
          <w:sz w:val="22"/>
          <w:szCs w:val="22"/>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7D9F70D4" w14:textId="77777777" w:rsidR="006623F8" w:rsidRDefault="006623F8">
      <w:pPr>
        <w:ind w:firstLine="720"/>
        <w:jc w:val="left"/>
        <w:rPr>
          <w:rFonts w:ascii="Arial" w:eastAsia="Arial" w:hAnsi="Arial" w:cs="Arial"/>
          <w:sz w:val="22"/>
          <w:szCs w:val="22"/>
        </w:rPr>
      </w:pPr>
    </w:p>
    <w:p w14:paraId="68B86F99"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13.23 </w:t>
      </w:r>
      <w:r>
        <w:rPr>
          <w:rFonts w:ascii="Arial" w:eastAsia="Arial" w:hAnsi="Arial" w:cs="Arial"/>
          <w:sz w:val="22"/>
          <w:szCs w:val="22"/>
          <w:highlight w:val="white"/>
        </w:rPr>
        <w:tab/>
        <w:t>Any costs arising from the actions of the Buyer or Supplier taken in compliance with the provisions of the above clause, and clause 20.3, will be dealt with by the Buyer and the Supplier as follows:</w:t>
      </w:r>
    </w:p>
    <w:p w14:paraId="069E20B8"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7B59E80A"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by the Buyer if the Malicious Software originates from the Buyer Software or the Buyer Data, while the Buyer Data was under the control of the Buyer.</w:t>
      </w:r>
    </w:p>
    <w:p w14:paraId="4327C67D" w14:textId="77777777" w:rsidR="006623F8" w:rsidRDefault="006623F8">
      <w:pPr>
        <w:spacing w:before="60"/>
        <w:ind w:right="-30"/>
        <w:jc w:val="left"/>
        <w:rPr>
          <w:rFonts w:ascii="Arial" w:eastAsia="Arial" w:hAnsi="Arial" w:cs="Arial"/>
          <w:sz w:val="22"/>
          <w:szCs w:val="22"/>
        </w:rPr>
      </w:pPr>
    </w:p>
    <w:p w14:paraId="67F670D1"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rPr>
        <w:t>13.24</w:t>
      </w:r>
      <w:r>
        <w:rPr>
          <w:rFonts w:ascii="Arial" w:eastAsia="Arial" w:hAnsi="Arial" w:cs="Arial"/>
          <w:sz w:val="22"/>
          <w:szCs w:val="22"/>
        </w:rPr>
        <w:tab/>
        <w:t>All Deliverables that are software shall be created in a format, or able to be converted into a format, which is suitable for publication by the Buyer as open source software, unless otherwise agreed by the Buyer.</w:t>
      </w:r>
    </w:p>
    <w:p w14:paraId="7452DFBC" w14:textId="77777777" w:rsidR="006623F8" w:rsidRDefault="006623F8">
      <w:pPr>
        <w:spacing w:before="60"/>
        <w:ind w:right="-30"/>
        <w:jc w:val="left"/>
        <w:rPr>
          <w:rFonts w:ascii="Arial" w:eastAsia="Arial" w:hAnsi="Arial" w:cs="Arial"/>
          <w:sz w:val="22"/>
          <w:szCs w:val="22"/>
        </w:rPr>
      </w:pPr>
    </w:p>
    <w:p w14:paraId="2A5E1906"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rPr>
        <w:t>13.25</w:t>
      </w:r>
      <w:r>
        <w:rPr>
          <w:rFonts w:ascii="Arial" w:eastAsia="Arial" w:hAnsi="Arial" w:cs="Arial"/>
          <w:sz w:val="22"/>
          <w:szCs w:val="22"/>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76F2BA0B" w14:textId="77777777" w:rsidR="006623F8" w:rsidRDefault="006623F8">
      <w:pPr>
        <w:jc w:val="left"/>
        <w:rPr>
          <w:rFonts w:ascii="Arial" w:eastAsia="Arial" w:hAnsi="Arial" w:cs="Arial"/>
          <w:sz w:val="22"/>
          <w:szCs w:val="22"/>
        </w:rPr>
      </w:pPr>
    </w:p>
    <w:p w14:paraId="58D8210B" w14:textId="77777777" w:rsidR="006623F8" w:rsidRDefault="00624987">
      <w:pPr>
        <w:pStyle w:val="Heading1"/>
        <w:jc w:val="left"/>
        <w:rPr>
          <w:rFonts w:ascii="Arial" w:eastAsia="Arial" w:hAnsi="Arial" w:cs="Arial"/>
          <w:sz w:val="22"/>
          <w:szCs w:val="22"/>
        </w:rPr>
      </w:pPr>
      <w:bookmarkStart w:id="74" w:name="_1jlao46" w:colFirst="0" w:colLast="0"/>
      <w:bookmarkEnd w:id="74"/>
      <w:r>
        <w:rPr>
          <w:rFonts w:ascii="Arial" w:eastAsia="Arial" w:hAnsi="Arial" w:cs="Arial"/>
          <w:sz w:val="22"/>
          <w:szCs w:val="22"/>
          <w:highlight w:val="white"/>
        </w:rPr>
        <w:t xml:space="preserve">14. </w:t>
      </w:r>
      <w:r>
        <w:rPr>
          <w:rFonts w:ascii="Arial" w:eastAsia="Arial" w:hAnsi="Arial" w:cs="Arial"/>
          <w:sz w:val="22"/>
          <w:szCs w:val="22"/>
          <w:highlight w:val="white"/>
        </w:rPr>
        <w:tab/>
        <w:t>Data Protection and Disclosure</w:t>
      </w:r>
    </w:p>
    <w:p w14:paraId="7678964F" w14:textId="77777777" w:rsidR="006623F8" w:rsidRDefault="00624987">
      <w:pPr>
        <w:keepLines/>
        <w:spacing w:before="360"/>
        <w:rPr>
          <w:rFonts w:ascii="Arial" w:eastAsia="Arial" w:hAnsi="Arial" w:cs="Arial"/>
          <w:sz w:val="22"/>
          <w:szCs w:val="22"/>
        </w:rPr>
      </w:pPr>
      <w:r>
        <w:rPr>
          <w:rFonts w:ascii="Arial" w:eastAsia="Arial" w:hAnsi="Arial" w:cs="Arial"/>
          <w:sz w:val="22"/>
          <w:szCs w:val="22"/>
          <w:highlight w:val="white"/>
        </w:rPr>
        <w:t>14.1</w:t>
      </w:r>
      <w:r>
        <w:rPr>
          <w:rFonts w:ascii="Arial" w:eastAsia="Arial" w:hAnsi="Arial" w:cs="Arial"/>
          <w:sz w:val="22"/>
          <w:szCs w:val="22"/>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2"/>
          <w:szCs w:val="22"/>
          <w:highlight w:val="white"/>
        </w:rPr>
        <w:tab/>
      </w:r>
    </w:p>
    <w:p w14:paraId="0B2B4372" w14:textId="77777777" w:rsidR="006623F8" w:rsidRDefault="00624987">
      <w:pPr>
        <w:keepLines/>
        <w:spacing w:before="360"/>
        <w:rPr>
          <w:rFonts w:ascii="Arial" w:eastAsia="Arial" w:hAnsi="Arial" w:cs="Arial"/>
          <w:sz w:val="22"/>
          <w:szCs w:val="22"/>
        </w:rPr>
      </w:pPr>
      <w:r>
        <w:rPr>
          <w:rFonts w:ascii="Arial" w:eastAsia="Arial" w:hAnsi="Arial" w:cs="Arial"/>
          <w:sz w:val="22"/>
          <w:szCs w:val="22"/>
          <w:highlight w:val="white"/>
        </w:rPr>
        <w:t>14.2</w:t>
      </w:r>
      <w:r>
        <w:rPr>
          <w:rFonts w:ascii="Arial" w:eastAsia="Arial" w:hAnsi="Arial" w:cs="Arial"/>
          <w:sz w:val="22"/>
          <w:szCs w:val="22"/>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15C731E0" w14:textId="77777777" w:rsidR="006623F8" w:rsidRDefault="00624987">
      <w:pPr>
        <w:keepLines/>
        <w:spacing w:before="360"/>
        <w:rPr>
          <w:rFonts w:ascii="Arial" w:eastAsia="Arial" w:hAnsi="Arial" w:cs="Arial"/>
          <w:sz w:val="22"/>
          <w:szCs w:val="22"/>
        </w:rPr>
      </w:pPr>
      <w:r>
        <w:rPr>
          <w:rFonts w:ascii="Arial" w:eastAsia="Arial" w:hAnsi="Arial" w:cs="Arial"/>
          <w:sz w:val="22"/>
          <w:szCs w:val="22"/>
          <w:highlight w:val="white"/>
        </w:rPr>
        <w:t>14.3</w:t>
      </w:r>
      <w:r>
        <w:rPr>
          <w:rFonts w:ascii="Arial" w:eastAsia="Arial" w:hAnsi="Arial" w:cs="Arial"/>
          <w:sz w:val="22"/>
          <w:szCs w:val="22"/>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15D12077" w14:textId="77777777" w:rsidR="006623F8" w:rsidRDefault="00624987">
      <w:pPr>
        <w:keepLines/>
        <w:numPr>
          <w:ilvl w:val="0"/>
          <w:numId w:val="30"/>
        </w:numPr>
        <w:ind w:left="1131" w:hanging="360"/>
        <w:contextualSpacing/>
        <w:rPr>
          <w:sz w:val="22"/>
          <w:szCs w:val="22"/>
          <w:highlight w:val="white"/>
        </w:rPr>
      </w:pPr>
      <w:r>
        <w:rPr>
          <w:rFonts w:ascii="Arial" w:eastAsia="Arial" w:hAnsi="Arial" w:cs="Arial"/>
          <w:sz w:val="22"/>
          <w:szCs w:val="22"/>
          <w:highlight w:val="white"/>
        </w:rPr>
        <w:t>to promptly notify the Buyer and/or Other Contracting Body of any breach of the security measures to be put in place pursuant to this Clause; and</w:t>
      </w:r>
    </w:p>
    <w:p w14:paraId="12D730A7" w14:textId="77777777" w:rsidR="006623F8" w:rsidRDefault="00624987">
      <w:pPr>
        <w:keepLines/>
        <w:numPr>
          <w:ilvl w:val="0"/>
          <w:numId w:val="30"/>
        </w:numPr>
        <w:ind w:left="1131" w:hanging="360"/>
        <w:contextualSpacing/>
        <w:rPr>
          <w:sz w:val="22"/>
          <w:szCs w:val="22"/>
          <w:highlight w:val="white"/>
        </w:rPr>
      </w:pPr>
      <w:r>
        <w:rPr>
          <w:rFonts w:ascii="Arial" w:eastAsia="Arial" w:hAnsi="Arial" w:cs="Arial"/>
          <w:sz w:val="22"/>
          <w:szCs w:val="22"/>
          <w:highlight w:val="white"/>
        </w:rPr>
        <w:t>to ensure that it does not knowingly or negligently do or omit to do anything which places the Buyer and/or Other Contracting Body in breach of its obligations under the DPA and</w:t>
      </w:r>
    </w:p>
    <w:p w14:paraId="64722BB7" w14:textId="77777777" w:rsidR="006623F8" w:rsidRDefault="00624987">
      <w:pPr>
        <w:numPr>
          <w:ilvl w:val="0"/>
          <w:numId w:val="30"/>
        </w:numPr>
        <w:ind w:left="1131" w:hanging="360"/>
        <w:contextualSpacing/>
        <w:rPr>
          <w:sz w:val="22"/>
          <w:szCs w:val="22"/>
          <w:highlight w:val="white"/>
        </w:rPr>
      </w:pPr>
      <w:r>
        <w:rPr>
          <w:rFonts w:ascii="Arial" w:eastAsia="Arial" w:hAnsi="Arial" w:cs="Arial"/>
          <w:sz w:val="22"/>
          <w:szCs w:val="22"/>
          <w:highlight w:val="white"/>
        </w:rPr>
        <w:lastRenderedPageBreak/>
        <w:t>not to cause or permit to be processed, stored, accessed or otherwise transferred outside the European Economic Area any Buyer Data or Other Contracting Body Personal Data supplied to it by the Buyer or Other Contracting Body without approval.</w:t>
      </w:r>
    </w:p>
    <w:p w14:paraId="0B03FC67" w14:textId="77777777" w:rsidR="006623F8" w:rsidRDefault="006623F8">
      <w:pPr>
        <w:pStyle w:val="Heading1"/>
        <w:jc w:val="left"/>
        <w:rPr>
          <w:rFonts w:ascii="Arial" w:eastAsia="Arial" w:hAnsi="Arial" w:cs="Arial"/>
          <w:sz w:val="22"/>
          <w:szCs w:val="22"/>
        </w:rPr>
      </w:pPr>
      <w:bookmarkStart w:id="75" w:name="_43ky6rz" w:colFirst="0" w:colLast="0"/>
      <w:bookmarkEnd w:id="75"/>
    </w:p>
    <w:p w14:paraId="32F6A4A1" w14:textId="77777777" w:rsidR="006623F8" w:rsidRDefault="00624987">
      <w:pPr>
        <w:pStyle w:val="Heading1"/>
        <w:jc w:val="left"/>
        <w:rPr>
          <w:rFonts w:ascii="Arial" w:eastAsia="Arial" w:hAnsi="Arial" w:cs="Arial"/>
          <w:sz w:val="22"/>
          <w:szCs w:val="22"/>
        </w:rPr>
      </w:pPr>
      <w:bookmarkStart w:id="76" w:name="_2iq8gzs" w:colFirst="0" w:colLast="0"/>
      <w:bookmarkEnd w:id="76"/>
      <w:r>
        <w:rPr>
          <w:rFonts w:ascii="Arial" w:eastAsia="Arial" w:hAnsi="Arial" w:cs="Arial"/>
          <w:sz w:val="22"/>
          <w:szCs w:val="22"/>
          <w:highlight w:val="white"/>
        </w:rPr>
        <w:t>15.</w:t>
      </w:r>
      <w:r>
        <w:rPr>
          <w:rFonts w:ascii="Arial" w:eastAsia="Arial" w:hAnsi="Arial" w:cs="Arial"/>
          <w:sz w:val="22"/>
          <w:szCs w:val="22"/>
          <w:highlight w:val="white"/>
        </w:rPr>
        <w:tab/>
        <w:t xml:space="preserve">Buyer Data </w:t>
      </w:r>
    </w:p>
    <w:p w14:paraId="3B168A95" w14:textId="77777777" w:rsidR="006623F8" w:rsidRDefault="006623F8">
      <w:pPr>
        <w:rPr>
          <w:rFonts w:ascii="Arial" w:eastAsia="Arial" w:hAnsi="Arial" w:cs="Arial"/>
          <w:sz w:val="22"/>
          <w:szCs w:val="22"/>
        </w:rPr>
      </w:pPr>
    </w:p>
    <w:p w14:paraId="6ACF44A7"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15.1 </w:t>
      </w:r>
      <w:r>
        <w:rPr>
          <w:rFonts w:ascii="Arial" w:eastAsia="Arial" w:hAnsi="Arial" w:cs="Arial"/>
          <w:sz w:val="22"/>
          <w:szCs w:val="22"/>
          <w:highlight w:val="white"/>
        </w:rPr>
        <w:tab/>
        <w:t>The Supplier will not remove any proprietary notices relating to the Buyer Data.</w:t>
      </w:r>
    </w:p>
    <w:p w14:paraId="2C89A24C" w14:textId="77777777" w:rsidR="006623F8" w:rsidRDefault="006623F8">
      <w:pPr>
        <w:spacing w:before="60"/>
        <w:ind w:left="705" w:hanging="15"/>
        <w:jc w:val="left"/>
        <w:rPr>
          <w:rFonts w:ascii="Arial" w:eastAsia="Arial" w:hAnsi="Arial" w:cs="Arial"/>
          <w:sz w:val="22"/>
          <w:szCs w:val="22"/>
        </w:rPr>
      </w:pPr>
    </w:p>
    <w:p w14:paraId="3723F92E"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15.2 </w:t>
      </w:r>
      <w:r>
        <w:rPr>
          <w:rFonts w:ascii="Arial" w:eastAsia="Arial" w:hAnsi="Arial" w:cs="Arial"/>
          <w:sz w:val="22"/>
          <w:szCs w:val="22"/>
          <w:highlight w:val="white"/>
        </w:rPr>
        <w:tab/>
        <w:t>The Supplier will not store or use Buyer Data except where necessary to fulfill its obligations.</w:t>
      </w:r>
    </w:p>
    <w:p w14:paraId="7A1B1CB2" w14:textId="77777777" w:rsidR="006623F8" w:rsidRDefault="006623F8">
      <w:pPr>
        <w:spacing w:before="60"/>
        <w:ind w:left="705" w:hanging="15"/>
        <w:jc w:val="left"/>
        <w:rPr>
          <w:rFonts w:ascii="Arial" w:eastAsia="Arial" w:hAnsi="Arial" w:cs="Arial"/>
          <w:sz w:val="22"/>
          <w:szCs w:val="22"/>
        </w:rPr>
      </w:pPr>
    </w:p>
    <w:p w14:paraId="7D28C156"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15.3</w:t>
      </w:r>
      <w:r>
        <w:rPr>
          <w:rFonts w:ascii="Arial" w:eastAsia="Arial" w:hAnsi="Arial" w:cs="Arial"/>
          <w:sz w:val="22"/>
          <w:szCs w:val="22"/>
          <w:highlight w:val="white"/>
        </w:rPr>
        <w:tab/>
        <w:t>If Buyer Data is processed by the Supplier, the Supplier will supply the data to the Buyer as requested and in the format specified by the Buyer.</w:t>
      </w:r>
    </w:p>
    <w:p w14:paraId="1F8DF701" w14:textId="77777777" w:rsidR="006623F8" w:rsidRDefault="006623F8">
      <w:pPr>
        <w:spacing w:before="60"/>
        <w:ind w:left="705" w:hanging="15"/>
        <w:jc w:val="left"/>
        <w:rPr>
          <w:rFonts w:ascii="Arial" w:eastAsia="Arial" w:hAnsi="Arial" w:cs="Arial"/>
          <w:sz w:val="22"/>
          <w:szCs w:val="22"/>
        </w:rPr>
      </w:pPr>
    </w:p>
    <w:p w14:paraId="2449B775"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15.4 </w:t>
      </w:r>
      <w:r>
        <w:rPr>
          <w:rFonts w:ascii="Arial" w:eastAsia="Arial" w:hAnsi="Arial" w:cs="Arial"/>
          <w:sz w:val="22"/>
          <w:szCs w:val="22"/>
          <w:highlight w:val="white"/>
        </w:rPr>
        <w:tab/>
        <w:t>The Supplier will preserve the integrity of Buyer Data processed by the Supplier and prevent its corruption and loss.</w:t>
      </w:r>
    </w:p>
    <w:p w14:paraId="3B0FD208" w14:textId="77777777" w:rsidR="006623F8" w:rsidRDefault="006623F8">
      <w:pPr>
        <w:spacing w:before="60"/>
        <w:ind w:left="705" w:hanging="15"/>
        <w:jc w:val="left"/>
        <w:rPr>
          <w:rFonts w:ascii="Arial" w:eastAsia="Arial" w:hAnsi="Arial" w:cs="Arial"/>
          <w:sz w:val="22"/>
          <w:szCs w:val="22"/>
        </w:rPr>
      </w:pPr>
    </w:p>
    <w:p w14:paraId="68F93E2B"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15.5 </w:t>
      </w:r>
      <w:r>
        <w:rPr>
          <w:rFonts w:ascii="Arial" w:eastAsia="Arial" w:hAnsi="Arial" w:cs="Arial"/>
          <w:sz w:val="22"/>
          <w:szCs w:val="22"/>
          <w:highlight w:val="white"/>
        </w:rPr>
        <w:tab/>
        <w:t>The Supplier will ensure that any system which holds any Buyer Data complies with the security requirements prescribed by the Buyer.</w:t>
      </w:r>
    </w:p>
    <w:p w14:paraId="3CD2D97A" w14:textId="77777777" w:rsidR="006623F8" w:rsidRDefault="006623F8">
      <w:pPr>
        <w:spacing w:before="60"/>
        <w:ind w:left="705" w:hanging="15"/>
        <w:jc w:val="left"/>
        <w:rPr>
          <w:rFonts w:ascii="Arial" w:eastAsia="Arial" w:hAnsi="Arial" w:cs="Arial"/>
          <w:sz w:val="22"/>
          <w:szCs w:val="22"/>
        </w:rPr>
      </w:pPr>
    </w:p>
    <w:p w14:paraId="7FEDFFB3" w14:textId="77777777" w:rsidR="006623F8" w:rsidRDefault="00624987">
      <w:pPr>
        <w:spacing w:before="60"/>
        <w:jc w:val="left"/>
        <w:rPr>
          <w:rFonts w:ascii="Arial" w:eastAsia="Arial" w:hAnsi="Arial" w:cs="Arial"/>
          <w:sz w:val="22"/>
          <w:szCs w:val="22"/>
        </w:rPr>
      </w:pPr>
      <w:bookmarkStart w:id="77" w:name="_xvir7l" w:colFirst="0" w:colLast="0"/>
      <w:bookmarkEnd w:id="77"/>
      <w:r>
        <w:rPr>
          <w:rFonts w:ascii="Arial" w:eastAsia="Arial" w:hAnsi="Arial" w:cs="Arial"/>
          <w:sz w:val="22"/>
          <w:szCs w:val="22"/>
          <w:highlight w:val="white"/>
        </w:rPr>
        <w:t xml:space="preserve">15.6 </w:t>
      </w:r>
      <w:r>
        <w:rPr>
          <w:rFonts w:ascii="Arial" w:eastAsia="Arial" w:hAnsi="Arial" w:cs="Arial"/>
          <w:sz w:val="22"/>
          <w:szCs w:val="22"/>
          <w:highlight w:val="white"/>
        </w:rPr>
        <w:tab/>
        <w:t>The Supplier will ensure that any system on which the Supplier holds any protectively marked Buyer Data will be accredited as specific to the Buyer and will comply with:</w:t>
      </w:r>
    </w:p>
    <w:p w14:paraId="687762D2"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government security policy framework and information assurance policy;</w:t>
      </w:r>
    </w:p>
    <w:p w14:paraId="4717089A"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guidance issued by the Centre for Protection of National Infrastructure on Risk Management and Accreditation of Information Systems; and</w:t>
      </w:r>
    </w:p>
    <w:p w14:paraId="59B1CE84"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relevant government information assurance standard(s).</w:t>
      </w:r>
    </w:p>
    <w:p w14:paraId="154C7E3D" w14:textId="77777777" w:rsidR="006623F8" w:rsidRDefault="006623F8">
      <w:pPr>
        <w:spacing w:before="60"/>
        <w:ind w:left="705" w:hanging="15"/>
        <w:jc w:val="left"/>
        <w:rPr>
          <w:rFonts w:ascii="Arial" w:eastAsia="Arial" w:hAnsi="Arial" w:cs="Arial"/>
          <w:sz w:val="22"/>
          <w:szCs w:val="22"/>
        </w:rPr>
      </w:pPr>
      <w:bookmarkStart w:id="78" w:name="_3hv69ve" w:colFirst="0" w:colLast="0"/>
      <w:bookmarkEnd w:id="78"/>
    </w:p>
    <w:p w14:paraId="3293AD4C" w14:textId="77777777" w:rsidR="006623F8" w:rsidRDefault="00624987">
      <w:pPr>
        <w:spacing w:before="60"/>
        <w:jc w:val="left"/>
        <w:rPr>
          <w:rFonts w:ascii="Arial" w:eastAsia="Arial" w:hAnsi="Arial" w:cs="Arial"/>
          <w:sz w:val="22"/>
          <w:szCs w:val="22"/>
        </w:rPr>
      </w:pPr>
      <w:bookmarkStart w:id="79" w:name="_1x0gk37" w:colFirst="0" w:colLast="0"/>
      <w:bookmarkEnd w:id="79"/>
      <w:r>
        <w:rPr>
          <w:rFonts w:ascii="Arial" w:eastAsia="Arial" w:hAnsi="Arial" w:cs="Arial"/>
          <w:sz w:val="22"/>
          <w:szCs w:val="22"/>
          <w:highlight w:val="white"/>
        </w:rPr>
        <w:t xml:space="preserve">15.7 </w:t>
      </w:r>
      <w:r>
        <w:rPr>
          <w:rFonts w:ascii="Arial" w:eastAsia="Arial" w:hAnsi="Arial" w:cs="Arial"/>
          <w:sz w:val="22"/>
          <w:szCs w:val="22"/>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666C0CDB" w14:textId="77777777" w:rsidR="006623F8" w:rsidRDefault="006623F8">
      <w:pPr>
        <w:spacing w:before="60"/>
        <w:ind w:left="1260" w:hanging="570"/>
        <w:jc w:val="left"/>
        <w:rPr>
          <w:rFonts w:ascii="Arial" w:eastAsia="Arial" w:hAnsi="Arial" w:cs="Arial"/>
          <w:sz w:val="22"/>
          <w:szCs w:val="22"/>
        </w:rPr>
      </w:pPr>
      <w:bookmarkStart w:id="80" w:name="_4h042r0" w:colFirst="0" w:colLast="0"/>
      <w:bookmarkEnd w:id="80"/>
    </w:p>
    <w:p w14:paraId="5A361C00"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15.8 </w:t>
      </w:r>
      <w:r>
        <w:rPr>
          <w:rFonts w:ascii="Arial" w:eastAsia="Arial" w:hAnsi="Arial" w:cs="Arial"/>
          <w:sz w:val="22"/>
          <w:szCs w:val="22"/>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68DD2229" w14:textId="77777777" w:rsidR="006623F8" w:rsidRDefault="006623F8">
      <w:pPr>
        <w:spacing w:before="60"/>
        <w:ind w:left="1260" w:hanging="570"/>
        <w:jc w:val="left"/>
        <w:rPr>
          <w:rFonts w:ascii="Arial" w:eastAsia="Arial" w:hAnsi="Arial" w:cs="Arial"/>
          <w:sz w:val="22"/>
          <w:szCs w:val="22"/>
        </w:rPr>
      </w:pPr>
    </w:p>
    <w:p w14:paraId="067469E5"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15.9 </w:t>
      </w:r>
      <w:r>
        <w:rPr>
          <w:rFonts w:ascii="Arial" w:eastAsia="Arial" w:hAnsi="Arial" w:cs="Arial"/>
          <w:sz w:val="22"/>
          <w:szCs w:val="22"/>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14:paraId="3B0F385B" w14:textId="77777777" w:rsidR="006623F8" w:rsidRDefault="006623F8">
      <w:pPr>
        <w:spacing w:before="60"/>
        <w:ind w:left="1260" w:hanging="570"/>
        <w:jc w:val="left"/>
        <w:rPr>
          <w:rFonts w:ascii="Arial" w:eastAsia="Arial" w:hAnsi="Arial" w:cs="Arial"/>
          <w:sz w:val="22"/>
          <w:szCs w:val="22"/>
        </w:rPr>
      </w:pPr>
    </w:p>
    <w:p w14:paraId="51F1BD72"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15.10 </w:t>
      </w:r>
      <w:r>
        <w:rPr>
          <w:rFonts w:ascii="Arial" w:eastAsia="Arial" w:hAnsi="Arial" w:cs="Arial"/>
          <w:sz w:val="22"/>
          <w:szCs w:val="22"/>
          <w:highlight w:val="white"/>
        </w:rPr>
        <w:tab/>
        <w:t>The Supplier agrees to use the appropriate organisational, operational and technological processes and procedures to keep the Buyer Data safe from unauthorised use or access, loss, destruction, theft or disclosure.</w:t>
      </w:r>
    </w:p>
    <w:p w14:paraId="41FD95B5" w14:textId="77777777" w:rsidR="006623F8" w:rsidRDefault="006623F8">
      <w:pPr>
        <w:jc w:val="left"/>
        <w:rPr>
          <w:rFonts w:ascii="Arial" w:eastAsia="Arial" w:hAnsi="Arial" w:cs="Arial"/>
          <w:sz w:val="22"/>
          <w:szCs w:val="22"/>
        </w:rPr>
      </w:pPr>
    </w:p>
    <w:p w14:paraId="38650BAF" w14:textId="77777777" w:rsidR="006623F8" w:rsidRDefault="00624987">
      <w:pPr>
        <w:pStyle w:val="Heading1"/>
        <w:jc w:val="left"/>
        <w:rPr>
          <w:rFonts w:ascii="Arial" w:eastAsia="Arial" w:hAnsi="Arial" w:cs="Arial"/>
          <w:sz w:val="22"/>
          <w:szCs w:val="22"/>
        </w:rPr>
      </w:pPr>
      <w:bookmarkStart w:id="81" w:name="_2w5ecyt" w:colFirst="0" w:colLast="0"/>
      <w:bookmarkEnd w:id="81"/>
      <w:r>
        <w:rPr>
          <w:rFonts w:ascii="Arial" w:eastAsia="Arial" w:hAnsi="Arial" w:cs="Arial"/>
          <w:sz w:val="22"/>
          <w:szCs w:val="22"/>
          <w:highlight w:val="white"/>
        </w:rPr>
        <w:t xml:space="preserve">16. </w:t>
      </w:r>
      <w:r>
        <w:rPr>
          <w:rFonts w:ascii="Arial" w:eastAsia="Arial" w:hAnsi="Arial" w:cs="Arial"/>
          <w:sz w:val="22"/>
          <w:szCs w:val="22"/>
          <w:highlight w:val="white"/>
        </w:rPr>
        <w:tab/>
        <w:t xml:space="preserve">Document and source code management repository </w:t>
      </w:r>
    </w:p>
    <w:p w14:paraId="177E04A1" w14:textId="77777777" w:rsidR="006623F8" w:rsidRDefault="006623F8">
      <w:pPr>
        <w:spacing w:before="60"/>
        <w:ind w:left="1260" w:hanging="570"/>
        <w:jc w:val="left"/>
        <w:rPr>
          <w:rFonts w:ascii="Arial" w:eastAsia="Arial" w:hAnsi="Arial" w:cs="Arial"/>
          <w:sz w:val="22"/>
          <w:szCs w:val="22"/>
        </w:rPr>
      </w:pPr>
    </w:p>
    <w:p w14:paraId="588455F9"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lastRenderedPageBreak/>
        <w:t xml:space="preserve">16.1 </w:t>
      </w:r>
      <w:r>
        <w:rPr>
          <w:rFonts w:ascii="Arial" w:eastAsia="Arial" w:hAnsi="Arial" w:cs="Arial"/>
          <w:sz w:val="22"/>
          <w:szCs w:val="22"/>
          <w:highlight w:val="white"/>
        </w:rPr>
        <w:tab/>
        <w:t>The Supplier will comply with any reasonable instructions given by the Buyer as to where it will store documents and source code, both finished and in progress, during the term of the Call-Off Contract.</w:t>
      </w:r>
    </w:p>
    <w:p w14:paraId="67E32837" w14:textId="77777777" w:rsidR="006623F8" w:rsidRDefault="006623F8">
      <w:pPr>
        <w:spacing w:before="60"/>
        <w:ind w:left="1260" w:hanging="570"/>
        <w:jc w:val="left"/>
        <w:rPr>
          <w:rFonts w:ascii="Arial" w:eastAsia="Arial" w:hAnsi="Arial" w:cs="Arial"/>
          <w:sz w:val="22"/>
          <w:szCs w:val="22"/>
        </w:rPr>
      </w:pPr>
    </w:p>
    <w:p w14:paraId="108AC25D"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16.2 </w:t>
      </w:r>
      <w:r>
        <w:rPr>
          <w:rFonts w:ascii="Arial" w:eastAsia="Arial" w:hAnsi="Arial" w:cs="Arial"/>
          <w:sz w:val="22"/>
          <w:szCs w:val="22"/>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364F3158" w14:textId="77777777" w:rsidR="006623F8" w:rsidRDefault="006623F8">
      <w:pPr>
        <w:spacing w:before="60"/>
        <w:ind w:left="705"/>
        <w:jc w:val="left"/>
        <w:rPr>
          <w:rFonts w:ascii="Arial" w:eastAsia="Arial" w:hAnsi="Arial" w:cs="Arial"/>
          <w:sz w:val="22"/>
          <w:szCs w:val="22"/>
        </w:rPr>
      </w:pPr>
    </w:p>
    <w:p w14:paraId="1724C25B" w14:textId="77777777" w:rsidR="006623F8" w:rsidRDefault="00624987">
      <w:pPr>
        <w:pStyle w:val="Heading1"/>
        <w:jc w:val="left"/>
        <w:rPr>
          <w:rFonts w:ascii="Arial" w:eastAsia="Arial" w:hAnsi="Arial" w:cs="Arial"/>
          <w:sz w:val="22"/>
          <w:szCs w:val="22"/>
        </w:rPr>
      </w:pPr>
      <w:bookmarkStart w:id="82" w:name="_1baon6m" w:colFirst="0" w:colLast="0"/>
      <w:bookmarkEnd w:id="82"/>
      <w:r>
        <w:rPr>
          <w:rFonts w:ascii="Arial" w:eastAsia="Arial" w:hAnsi="Arial" w:cs="Arial"/>
          <w:sz w:val="22"/>
          <w:szCs w:val="22"/>
          <w:highlight w:val="white"/>
        </w:rPr>
        <w:t>17.</w:t>
      </w:r>
      <w:r>
        <w:rPr>
          <w:rFonts w:ascii="Arial" w:eastAsia="Arial" w:hAnsi="Arial" w:cs="Arial"/>
          <w:sz w:val="22"/>
          <w:szCs w:val="22"/>
          <w:highlight w:val="white"/>
        </w:rPr>
        <w:tab/>
        <w:t xml:space="preserve">Records and audit access </w:t>
      </w:r>
    </w:p>
    <w:p w14:paraId="7840D82D" w14:textId="77777777" w:rsidR="006623F8" w:rsidRDefault="006623F8">
      <w:pPr>
        <w:spacing w:before="60"/>
        <w:ind w:left="1260" w:hanging="570"/>
        <w:jc w:val="left"/>
        <w:rPr>
          <w:rFonts w:ascii="Arial" w:eastAsia="Arial" w:hAnsi="Arial" w:cs="Arial"/>
          <w:sz w:val="22"/>
          <w:szCs w:val="22"/>
        </w:rPr>
      </w:pPr>
      <w:bookmarkStart w:id="83" w:name="_3vac5uf" w:colFirst="0" w:colLast="0"/>
      <w:bookmarkEnd w:id="83"/>
    </w:p>
    <w:p w14:paraId="6AB21C3F" w14:textId="77777777" w:rsidR="006623F8" w:rsidRDefault="00624987">
      <w:pPr>
        <w:spacing w:before="60"/>
        <w:jc w:val="left"/>
        <w:rPr>
          <w:rFonts w:ascii="Arial" w:eastAsia="Arial" w:hAnsi="Arial" w:cs="Arial"/>
          <w:sz w:val="22"/>
          <w:szCs w:val="22"/>
        </w:rPr>
      </w:pPr>
      <w:bookmarkStart w:id="84" w:name="_2afmg28" w:colFirst="0" w:colLast="0"/>
      <w:bookmarkEnd w:id="84"/>
      <w:r>
        <w:rPr>
          <w:rFonts w:ascii="Arial" w:eastAsia="Arial" w:hAnsi="Arial" w:cs="Arial"/>
          <w:sz w:val="22"/>
          <w:szCs w:val="22"/>
          <w:highlight w:val="white"/>
        </w:rPr>
        <w:t xml:space="preserve">17.1 </w:t>
      </w:r>
      <w:r>
        <w:rPr>
          <w:rFonts w:ascii="Arial" w:eastAsia="Arial" w:hAnsi="Arial" w:cs="Arial"/>
          <w:sz w:val="22"/>
          <w:szCs w:val="22"/>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4DF29E4A" w14:textId="77777777" w:rsidR="006623F8" w:rsidRDefault="006623F8">
      <w:pPr>
        <w:spacing w:before="60"/>
        <w:jc w:val="left"/>
        <w:rPr>
          <w:rFonts w:ascii="Arial" w:eastAsia="Arial" w:hAnsi="Arial" w:cs="Arial"/>
          <w:sz w:val="22"/>
          <w:szCs w:val="22"/>
        </w:rPr>
      </w:pPr>
      <w:bookmarkStart w:id="85" w:name="_pkwqa1" w:colFirst="0" w:colLast="0"/>
      <w:bookmarkEnd w:id="85"/>
    </w:p>
    <w:p w14:paraId="6FAF4AF5" w14:textId="77777777" w:rsidR="006623F8" w:rsidRDefault="00624987">
      <w:pPr>
        <w:pStyle w:val="Heading1"/>
        <w:jc w:val="left"/>
        <w:rPr>
          <w:rFonts w:ascii="Arial" w:eastAsia="Arial" w:hAnsi="Arial" w:cs="Arial"/>
          <w:sz w:val="22"/>
          <w:szCs w:val="22"/>
        </w:rPr>
      </w:pPr>
      <w:bookmarkStart w:id="86" w:name="_39kk8xu" w:colFirst="0" w:colLast="0"/>
      <w:bookmarkEnd w:id="86"/>
      <w:r>
        <w:rPr>
          <w:rFonts w:ascii="Arial" w:eastAsia="Arial" w:hAnsi="Arial" w:cs="Arial"/>
          <w:sz w:val="22"/>
          <w:szCs w:val="22"/>
          <w:highlight w:val="white"/>
        </w:rPr>
        <w:t>18.</w:t>
      </w:r>
      <w:r>
        <w:rPr>
          <w:rFonts w:ascii="Arial" w:eastAsia="Arial" w:hAnsi="Arial" w:cs="Arial"/>
          <w:sz w:val="22"/>
          <w:szCs w:val="22"/>
          <w:highlight w:val="white"/>
        </w:rPr>
        <w:tab/>
        <w:t xml:space="preserve">Freedom of Information (FOI) requests </w:t>
      </w:r>
    </w:p>
    <w:p w14:paraId="32DB7D2F" w14:textId="77777777" w:rsidR="006623F8" w:rsidRDefault="006623F8">
      <w:pPr>
        <w:ind w:left="1260" w:hanging="570"/>
        <w:jc w:val="left"/>
        <w:rPr>
          <w:rFonts w:ascii="Arial" w:eastAsia="Arial" w:hAnsi="Arial" w:cs="Arial"/>
          <w:sz w:val="22"/>
          <w:szCs w:val="22"/>
        </w:rPr>
      </w:pPr>
    </w:p>
    <w:p w14:paraId="295E485F"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18.1 </w:t>
      </w:r>
      <w:r>
        <w:rPr>
          <w:rFonts w:ascii="Arial" w:eastAsia="Arial" w:hAnsi="Arial" w:cs="Arial"/>
          <w:sz w:val="22"/>
          <w:szCs w:val="22"/>
          <w:highlight w:val="white"/>
        </w:rPr>
        <w:tab/>
        <w:t>The Supplier will transfer any Request for Information to the Buyer within 2 Working Days of receipt.</w:t>
      </w:r>
    </w:p>
    <w:p w14:paraId="210B2541" w14:textId="77777777" w:rsidR="006623F8" w:rsidRDefault="006623F8">
      <w:pPr>
        <w:ind w:left="1260" w:hanging="570"/>
        <w:jc w:val="left"/>
        <w:rPr>
          <w:rFonts w:ascii="Arial" w:eastAsia="Arial" w:hAnsi="Arial" w:cs="Arial"/>
          <w:sz w:val="22"/>
          <w:szCs w:val="22"/>
        </w:rPr>
      </w:pPr>
    </w:p>
    <w:p w14:paraId="43A0DFB1"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18.2 </w:t>
      </w:r>
      <w:r>
        <w:rPr>
          <w:rFonts w:ascii="Arial" w:eastAsia="Arial" w:hAnsi="Arial" w:cs="Arial"/>
          <w:sz w:val="22"/>
          <w:szCs w:val="22"/>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0DB2622B" w14:textId="77777777" w:rsidR="006623F8" w:rsidRDefault="006623F8">
      <w:pPr>
        <w:jc w:val="left"/>
        <w:rPr>
          <w:rFonts w:ascii="Arial" w:eastAsia="Arial" w:hAnsi="Arial" w:cs="Arial"/>
          <w:sz w:val="22"/>
          <w:szCs w:val="22"/>
        </w:rPr>
      </w:pPr>
    </w:p>
    <w:p w14:paraId="0F6CCF6F"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18.3</w:t>
      </w:r>
      <w:r>
        <w:rPr>
          <w:rFonts w:ascii="Arial" w:eastAsia="Arial" w:hAnsi="Arial" w:cs="Arial"/>
          <w:sz w:val="22"/>
          <w:szCs w:val="22"/>
          <w:highlight w:val="white"/>
        </w:rPr>
        <w:tab/>
      </w:r>
      <w:r>
        <w:rPr>
          <w:rFonts w:ascii="Arial" w:eastAsia="Arial" w:hAnsi="Arial" w:cs="Arial"/>
          <w:sz w:val="22"/>
          <w:szCs w:val="22"/>
        </w:rPr>
        <w:t>To the extent it is permissible and reasonably practical for it to do so</w:t>
      </w:r>
      <w:r>
        <w:rPr>
          <w:rFonts w:ascii="Arial" w:eastAsia="Arial" w:hAnsi="Arial" w:cs="Arial"/>
          <w:color w:val="222222"/>
          <w:sz w:val="22"/>
          <w:szCs w:val="22"/>
          <w:highlight w:val="white"/>
        </w:rPr>
        <w:t xml:space="preserve">, </w:t>
      </w:r>
      <w:r>
        <w:rPr>
          <w:rFonts w:ascii="Arial" w:eastAsia="Arial" w:hAnsi="Arial" w:cs="Arial"/>
          <w:sz w:val="22"/>
          <w:szCs w:val="22"/>
          <w:highlight w:val="white"/>
        </w:rPr>
        <w:t>CCS will make reasonable efforts to notify the Supplier when it receives a relevant FOIA or EIR request so that the Supplier may make appropriate representations.</w:t>
      </w:r>
    </w:p>
    <w:p w14:paraId="5C5E978F" w14:textId="77777777" w:rsidR="006623F8" w:rsidRDefault="006623F8">
      <w:pPr>
        <w:jc w:val="left"/>
        <w:rPr>
          <w:rFonts w:ascii="Arial" w:eastAsia="Arial" w:hAnsi="Arial" w:cs="Arial"/>
          <w:sz w:val="22"/>
          <w:szCs w:val="22"/>
        </w:rPr>
      </w:pPr>
    </w:p>
    <w:p w14:paraId="33E938AB" w14:textId="77777777" w:rsidR="006623F8" w:rsidRDefault="00624987">
      <w:pPr>
        <w:pStyle w:val="Heading1"/>
        <w:jc w:val="left"/>
        <w:rPr>
          <w:rFonts w:ascii="Arial" w:eastAsia="Arial" w:hAnsi="Arial" w:cs="Arial"/>
          <w:sz w:val="22"/>
          <w:szCs w:val="22"/>
        </w:rPr>
      </w:pPr>
      <w:bookmarkStart w:id="87" w:name="_1opuj5n" w:colFirst="0" w:colLast="0"/>
      <w:bookmarkEnd w:id="87"/>
      <w:r>
        <w:rPr>
          <w:rFonts w:ascii="Arial" w:eastAsia="Arial" w:hAnsi="Arial" w:cs="Arial"/>
          <w:sz w:val="22"/>
          <w:szCs w:val="22"/>
          <w:highlight w:val="white"/>
        </w:rPr>
        <w:t xml:space="preserve">19. </w:t>
      </w:r>
      <w:r>
        <w:rPr>
          <w:rFonts w:ascii="Arial" w:eastAsia="Arial" w:hAnsi="Arial" w:cs="Arial"/>
          <w:sz w:val="22"/>
          <w:szCs w:val="22"/>
          <w:highlight w:val="white"/>
        </w:rPr>
        <w:tab/>
        <w:t>Standards and quality</w:t>
      </w:r>
    </w:p>
    <w:p w14:paraId="152FCB4B" w14:textId="77777777" w:rsidR="006623F8" w:rsidRDefault="006623F8">
      <w:pPr>
        <w:rPr>
          <w:rFonts w:ascii="Arial" w:eastAsia="Arial" w:hAnsi="Arial" w:cs="Arial"/>
          <w:sz w:val="22"/>
          <w:szCs w:val="22"/>
        </w:rPr>
      </w:pPr>
    </w:p>
    <w:p w14:paraId="6596C78C"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19.1 </w:t>
      </w:r>
      <w:r>
        <w:rPr>
          <w:rFonts w:ascii="Arial" w:eastAsia="Arial" w:hAnsi="Arial" w:cs="Arial"/>
          <w:sz w:val="22"/>
          <w:szCs w:val="22"/>
          <w:highlight w:val="white"/>
        </w:rPr>
        <w:tab/>
        <w:t xml:space="preserve">The Supplier will comply with any standards in the Call-Off Contract and Section 4 (How Services will be delivered) of the Framework Agreement, and with Good Industry Practice. </w:t>
      </w:r>
    </w:p>
    <w:p w14:paraId="647234C0" w14:textId="77777777" w:rsidR="006623F8" w:rsidRDefault="006623F8">
      <w:pPr>
        <w:jc w:val="left"/>
        <w:rPr>
          <w:rFonts w:ascii="Arial" w:eastAsia="Arial" w:hAnsi="Arial" w:cs="Arial"/>
          <w:sz w:val="22"/>
          <w:szCs w:val="22"/>
        </w:rPr>
      </w:pPr>
    </w:p>
    <w:p w14:paraId="0C5EA35D" w14:textId="77777777" w:rsidR="006623F8" w:rsidRDefault="00624987">
      <w:pPr>
        <w:pStyle w:val="Heading1"/>
        <w:jc w:val="left"/>
        <w:rPr>
          <w:rFonts w:ascii="Arial" w:eastAsia="Arial" w:hAnsi="Arial" w:cs="Arial"/>
          <w:sz w:val="22"/>
          <w:szCs w:val="22"/>
        </w:rPr>
      </w:pPr>
      <w:bookmarkStart w:id="88" w:name="_48pi1tg" w:colFirst="0" w:colLast="0"/>
      <w:bookmarkEnd w:id="88"/>
      <w:r>
        <w:rPr>
          <w:rFonts w:ascii="Arial" w:eastAsia="Arial" w:hAnsi="Arial" w:cs="Arial"/>
          <w:sz w:val="22"/>
          <w:szCs w:val="22"/>
          <w:highlight w:val="white"/>
        </w:rPr>
        <w:t>20.</w:t>
      </w:r>
      <w:r>
        <w:rPr>
          <w:rFonts w:ascii="Arial" w:eastAsia="Arial" w:hAnsi="Arial" w:cs="Arial"/>
          <w:sz w:val="22"/>
          <w:szCs w:val="22"/>
          <w:highlight w:val="white"/>
        </w:rPr>
        <w:tab/>
        <w:t xml:space="preserve">Security </w:t>
      </w:r>
    </w:p>
    <w:p w14:paraId="25ADD2B2" w14:textId="77777777" w:rsidR="006623F8" w:rsidRDefault="006623F8">
      <w:pPr>
        <w:spacing w:before="60"/>
        <w:ind w:left="1260" w:hanging="570"/>
        <w:jc w:val="left"/>
        <w:rPr>
          <w:rFonts w:ascii="Arial" w:eastAsia="Arial" w:hAnsi="Arial" w:cs="Arial"/>
          <w:sz w:val="22"/>
          <w:szCs w:val="22"/>
        </w:rPr>
      </w:pPr>
      <w:bookmarkStart w:id="89" w:name="_2nusc19" w:colFirst="0" w:colLast="0"/>
      <w:bookmarkEnd w:id="89"/>
    </w:p>
    <w:p w14:paraId="1878BB14" w14:textId="77777777" w:rsidR="006623F8" w:rsidRDefault="00624987">
      <w:pPr>
        <w:spacing w:before="60"/>
        <w:jc w:val="left"/>
        <w:rPr>
          <w:rFonts w:ascii="Arial" w:eastAsia="Arial" w:hAnsi="Arial" w:cs="Arial"/>
          <w:sz w:val="22"/>
          <w:szCs w:val="22"/>
        </w:rPr>
      </w:pPr>
      <w:bookmarkStart w:id="90" w:name="_1302m92" w:colFirst="0" w:colLast="0"/>
      <w:bookmarkEnd w:id="90"/>
      <w:r>
        <w:rPr>
          <w:rFonts w:ascii="Arial" w:eastAsia="Arial" w:hAnsi="Arial" w:cs="Arial"/>
          <w:sz w:val="22"/>
          <w:szCs w:val="22"/>
          <w:highlight w:val="white"/>
        </w:rPr>
        <w:t xml:space="preserve">20.1 </w:t>
      </w:r>
      <w:r>
        <w:rPr>
          <w:rFonts w:ascii="Arial" w:eastAsia="Arial" w:hAnsi="Arial" w:cs="Arial"/>
          <w:sz w:val="22"/>
          <w:szCs w:val="22"/>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6AAD9B85" w14:textId="77777777" w:rsidR="006623F8" w:rsidRDefault="006623F8">
      <w:pPr>
        <w:spacing w:before="60"/>
        <w:ind w:left="1260" w:hanging="570"/>
        <w:jc w:val="left"/>
        <w:rPr>
          <w:rFonts w:ascii="Arial" w:eastAsia="Arial" w:hAnsi="Arial" w:cs="Arial"/>
          <w:sz w:val="22"/>
          <w:szCs w:val="22"/>
        </w:rPr>
      </w:pPr>
      <w:bookmarkStart w:id="91" w:name="_3mzq4wv" w:colFirst="0" w:colLast="0"/>
      <w:bookmarkEnd w:id="91"/>
    </w:p>
    <w:p w14:paraId="2134326E"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20.2 </w:t>
      </w:r>
      <w:r>
        <w:rPr>
          <w:rFonts w:ascii="Arial" w:eastAsia="Arial" w:hAnsi="Arial" w:cs="Arial"/>
          <w:sz w:val="22"/>
          <w:szCs w:val="22"/>
          <w:highlight w:val="white"/>
        </w:rPr>
        <w:tab/>
        <w:t>The Supplier will use software and the most up-to-date antivirus definitions available from an industry accepted antivirus software vendor to minimise the impact of Malicious Software.</w:t>
      </w:r>
    </w:p>
    <w:p w14:paraId="6A7F7C20" w14:textId="77777777" w:rsidR="006623F8" w:rsidRDefault="006623F8">
      <w:pPr>
        <w:spacing w:before="60"/>
        <w:ind w:left="1260" w:hanging="570"/>
        <w:jc w:val="left"/>
        <w:rPr>
          <w:rFonts w:ascii="Arial" w:eastAsia="Arial" w:hAnsi="Arial" w:cs="Arial"/>
          <w:sz w:val="22"/>
          <w:szCs w:val="22"/>
        </w:rPr>
      </w:pPr>
    </w:p>
    <w:p w14:paraId="37C9D37B" w14:textId="77777777" w:rsidR="006623F8" w:rsidRDefault="00624987">
      <w:pPr>
        <w:spacing w:before="60"/>
        <w:jc w:val="left"/>
        <w:rPr>
          <w:rFonts w:ascii="Arial" w:eastAsia="Arial" w:hAnsi="Arial" w:cs="Arial"/>
          <w:sz w:val="22"/>
          <w:szCs w:val="22"/>
        </w:rPr>
      </w:pPr>
      <w:bookmarkStart w:id="92" w:name="_2250f4o" w:colFirst="0" w:colLast="0"/>
      <w:bookmarkEnd w:id="92"/>
      <w:r>
        <w:rPr>
          <w:rFonts w:ascii="Arial" w:eastAsia="Arial" w:hAnsi="Arial" w:cs="Arial"/>
          <w:sz w:val="22"/>
          <w:szCs w:val="22"/>
          <w:highlight w:val="white"/>
        </w:rPr>
        <w:t xml:space="preserve">20.3 </w:t>
      </w:r>
      <w:r>
        <w:rPr>
          <w:rFonts w:ascii="Arial" w:eastAsia="Arial" w:hAnsi="Arial" w:cs="Arial"/>
          <w:sz w:val="22"/>
          <w:szCs w:val="22"/>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54C2F930" w14:textId="77777777" w:rsidR="006623F8" w:rsidRDefault="006623F8">
      <w:pPr>
        <w:spacing w:before="60"/>
        <w:ind w:right="-30"/>
        <w:jc w:val="left"/>
        <w:rPr>
          <w:rFonts w:ascii="Arial" w:eastAsia="Arial" w:hAnsi="Arial" w:cs="Arial"/>
          <w:sz w:val="22"/>
          <w:szCs w:val="22"/>
        </w:rPr>
      </w:pPr>
    </w:p>
    <w:p w14:paraId="56DE88AB"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lastRenderedPageBreak/>
        <w:t xml:space="preserve">20.4 </w:t>
      </w:r>
      <w:r>
        <w:rPr>
          <w:rFonts w:ascii="Arial" w:eastAsia="Arial" w:hAnsi="Arial" w:cs="Arial"/>
          <w:sz w:val="22"/>
          <w:szCs w:val="22"/>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322DE6FB" w14:textId="77777777" w:rsidR="006623F8" w:rsidRDefault="006623F8">
      <w:pPr>
        <w:spacing w:before="60"/>
        <w:ind w:left="1260" w:hanging="570"/>
        <w:jc w:val="left"/>
        <w:rPr>
          <w:rFonts w:ascii="Arial" w:eastAsia="Arial" w:hAnsi="Arial" w:cs="Arial"/>
          <w:sz w:val="22"/>
          <w:szCs w:val="22"/>
        </w:rPr>
      </w:pPr>
      <w:bookmarkStart w:id="93" w:name="_haapch" w:colFirst="0" w:colLast="0"/>
      <w:bookmarkEnd w:id="93"/>
    </w:p>
    <w:p w14:paraId="26030360" w14:textId="77777777" w:rsidR="006623F8" w:rsidRDefault="00624987">
      <w:pPr>
        <w:spacing w:before="60"/>
        <w:jc w:val="left"/>
        <w:rPr>
          <w:rFonts w:ascii="Arial" w:eastAsia="Arial" w:hAnsi="Arial" w:cs="Arial"/>
          <w:sz w:val="22"/>
          <w:szCs w:val="22"/>
        </w:rPr>
      </w:pPr>
      <w:bookmarkStart w:id="94" w:name="_319y80a" w:colFirst="0" w:colLast="0"/>
      <w:bookmarkEnd w:id="94"/>
      <w:r>
        <w:rPr>
          <w:rFonts w:ascii="Arial" w:eastAsia="Arial" w:hAnsi="Arial" w:cs="Arial"/>
          <w:sz w:val="22"/>
          <w:szCs w:val="22"/>
          <w:highlight w:val="white"/>
        </w:rPr>
        <w:t xml:space="preserve">20.5 </w:t>
      </w:r>
      <w:r>
        <w:rPr>
          <w:rFonts w:ascii="Arial" w:eastAsia="Arial" w:hAnsi="Arial" w:cs="Arial"/>
          <w:sz w:val="22"/>
          <w:szCs w:val="22"/>
          <w:highlight w:val="white"/>
        </w:rPr>
        <w:tab/>
        <w:t xml:space="preserve">Any system development by the Supplier must also comply with the government’s ‘10 Steps to Cyber Security’ guidance, as amended from time to time and currently available at: </w:t>
      </w:r>
      <w:hyperlink r:id="rId19">
        <w:r>
          <w:rPr>
            <w:rFonts w:ascii="Arial" w:eastAsia="Arial" w:hAnsi="Arial" w:cs="Arial"/>
            <w:color w:val="6611CC"/>
            <w:sz w:val="22"/>
            <w:szCs w:val="22"/>
            <w:highlight w:val="white"/>
          </w:rPr>
          <w:t>https://www.ncsc.gov.uk/guidance/10-steps-cyber-security</w:t>
        </w:r>
      </w:hyperlink>
    </w:p>
    <w:p w14:paraId="5CA54BB2" w14:textId="77777777" w:rsidR="006623F8" w:rsidRDefault="006623F8">
      <w:pPr>
        <w:spacing w:before="60"/>
        <w:ind w:left="1260" w:hanging="570"/>
        <w:jc w:val="left"/>
        <w:rPr>
          <w:rFonts w:ascii="Arial" w:eastAsia="Arial" w:hAnsi="Arial" w:cs="Arial"/>
          <w:sz w:val="22"/>
          <w:szCs w:val="22"/>
        </w:rPr>
      </w:pPr>
      <w:bookmarkStart w:id="95" w:name="_1gf8i83" w:colFirst="0" w:colLast="0"/>
      <w:bookmarkEnd w:id="95"/>
    </w:p>
    <w:p w14:paraId="4C55D2FD" w14:textId="77777777" w:rsidR="006623F8" w:rsidRDefault="00624987">
      <w:pPr>
        <w:spacing w:before="60"/>
        <w:jc w:val="left"/>
        <w:rPr>
          <w:rFonts w:ascii="Arial" w:eastAsia="Arial" w:hAnsi="Arial" w:cs="Arial"/>
          <w:sz w:val="22"/>
          <w:szCs w:val="22"/>
        </w:rPr>
      </w:pPr>
      <w:bookmarkStart w:id="96" w:name="_40ew0vw" w:colFirst="0" w:colLast="0"/>
      <w:bookmarkEnd w:id="96"/>
      <w:r>
        <w:rPr>
          <w:rFonts w:ascii="Arial" w:eastAsia="Arial" w:hAnsi="Arial" w:cs="Arial"/>
          <w:sz w:val="22"/>
          <w:szCs w:val="22"/>
          <w:highlight w:val="white"/>
        </w:rPr>
        <w:t xml:space="preserve">20.6 </w:t>
      </w:r>
      <w:r>
        <w:rPr>
          <w:rFonts w:ascii="Arial" w:eastAsia="Arial" w:hAnsi="Arial" w:cs="Arial"/>
          <w:sz w:val="22"/>
          <w:szCs w:val="22"/>
          <w:highlight w:val="white"/>
        </w:rPr>
        <w:tab/>
        <w:t>The Buyer will specify any security requirements for this project in the Order Form.</w:t>
      </w:r>
    </w:p>
    <w:p w14:paraId="138C2042" w14:textId="77777777" w:rsidR="006623F8" w:rsidRDefault="006623F8">
      <w:pPr>
        <w:spacing w:before="60"/>
        <w:ind w:left="570" w:hanging="15"/>
        <w:jc w:val="left"/>
        <w:rPr>
          <w:rFonts w:ascii="Arial" w:eastAsia="Arial" w:hAnsi="Arial" w:cs="Arial"/>
          <w:sz w:val="22"/>
          <w:szCs w:val="22"/>
        </w:rPr>
      </w:pPr>
      <w:bookmarkStart w:id="97" w:name="_2fk6b3p" w:colFirst="0" w:colLast="0"/>
      <w:bookmarkEnd w:id="97"/>
    </w:p>
    <w:p w14:paraId="01BE507C" w14:textId="77777777" w:rsidR="006623F8" w:rsidRDefault="00624987">
      <w:pPr>
        <w:pStyle w:val="Heading1"/>
        <w:jc w:val="left"/>
        <w:rPr>
          <w:rFonts w:ascii="Arial" w:eastAsia="Arial" w:hAnsi="Arial" w:cs="Arial"/>
          <w:sz w:val="22"/>
          <w:szCs w:val="22"/>
        </w:rPr>
      </w:pPr>
      <w:bookmarkStart w:id="98" w:name="_upglbi" w:colFirst="0" w:colLast="0"/>
      <w:bookmarkEnd w:id="98"/>
      <w:r>
        <w:rPr>
          <w:rFonts w:ascii="Arial" w:eastAsia="Arial" w:hAnsi="Arial" w:cs="Arial"/>
          <w:sz w:val="22"/>
          <w:szCs w:val="22"/>
          <w:highlight w:val="white"/>
        </w:rPr>
        <w:t>21.</w:t>
      </w:r>
      <w:r>
        <w:rPr>
          <w:rFonts w:ascii="Arial" w:eastAsia="Arial" w:hAnsi="Arial" w:cs="Arial"/>
          <w:sz w:val="22"/>
          <w:szCs w:val="22"/>
          <w:highlight w:val="white"/>
        </w:rPr>
        <w:tab/>
        <w:t>Incorporation of terms</w:t>
      </w:r>
    </w:p>
    <w:p w14:paraId="7D22439D" w14:textId="77777777" w:rsidR="006623F8" w:rsidRDefault="006623F8">
      <w:pPr>
        <w:pStyle w:val="Heading1"/>
        <w:jc w:val="left"/>
        <w:rPr>
          <w:rFonts w:ascii="Arial" w:eastAsia="Arial" w:hAnsi="Arial" w:cs="Arial"/>
          <w:sz w:val="22"/>
          <w:szCs w:val="22"/>
        </w:rPr>
      </w:pPr>
      <w:bookmarkStart w:id="99" w:name="_3ep43zb" w:colFirst="0" w:colLast="0"/>
      <w:bookmarkEnd w:id="99"/>
    </w:p>
    <w:p w14:paraId="2688E270" w14:textId="77777777" w:rsidR="006623F8" w:rsidRDefault="00624987">
      <w:pPr>
        <w:rPr>
          <w:rFonts w:ascii="Arial" w:eastAsia="Arial" w:hAnsi="Arial" w:cs="Arial"/>
          <w:sz w:val="22"/>
          <w:szCs w:val="22"/>
        </w:rPr>
      </w:pPr>
      <w:r>
        <w:rPr>
          <w:rFonts w:ascii="Arial" w:eastAsia="Arial" w:hAnsi="Arial" w:cs="Arial"/>
          <w:sz w:val="22"/>
          <w:szCs w:val="22"/>
        </w:rPr>
        <w:t xml:space="preserve">21.1 </w:t>
      </w:r>
      <w:r>
        <w:rPr>
          <w:rFonts w:ascii="Arial" w:eastAsia="Arial" w:hAnsi="Arial" w:cs="Arial"/>
          <w:sz w:val="22"/>
          <w:szCs w:val="22"/>
        </w:rPr>
        <w:tab/>
        <w:t>Upon the execution of a Statement of Work (SOW), the terms and conditions agreed in the SOW will be incorporated into the Call-Off Contract that the terms of the SOW are agreed under.</w:t>
      </w:r>
    </w:p>
    <w:p w14:paraId="6C63AB97" w14:textId="77777777" w:rsidR="006623F8" w:rsidRDefault="006623F8">
      <w:pPr>
        <w:spacing w:before="60"/>
        <w:jc w:val="left"/>
        <w:rPr>
          <w:rFonts w:ascii="Arial" w:eastAsia="Arial" w:hAnsi="Arial" w:cs="Arial"/>
          <w:sz w:val="22"/>
          <w:szCs w:val="22"/>
        </w:rPr>
      </w:pPr>
    </w:p>
    <w:p w14:paraId="46BAB5F1" w14:textId="77777777" w:rsidR="006623F8" w:rsidRDefault="00624987">
      <w:pPr>
        <w:pStyle w:val="Heading1"/>
        <w:spacing w:before="60"/>
        <w:ind w:left="7"/>
        <w:jc w:val="left"/>
        <w:rPr>
          <w:rFonts w:ascii="Arial" w:eastAsia="Arial" w:hAnsi="Arial" w:cs="Arial"/>
          <w:sz w:val="22"/>
          <w:szCs w:val="22"/>
        </w:rPr>
      </w:pPr>
      <w:bookmarkStart w:id="100" w:name="_1tuee74" w:colFirst="0" w:colLast="0"/>
      <w:bookmarkEnd w:id="100"/>
      <w:r>
        <w:rPr>
          <w:rFonts w:ascii="Arial" w:eastAsia="Arial" w:hAnsi="Arial" w:cs="Arial"/>
          <w:sz w:val="22"/>
          <w:szCs w:val="22"/>
          <w:highlight w:val="white"/>
        </w:rPr>
        <w:t>22.</w:t>
      </w:r>
      <w:r>
        <w:rPr>
          <w:rFonts w:ascii="Arial" w:eastAsia="Arial" w:hAnsi="Arial" w:cs="Arial"/>
          <w:sz w:val="22"/>
          <w:szCs w:val="22"/>
          <w:highlight w:val="white"/>
        </w:rPr>
        <w:tab/>
        <w:t>Managing disputes</w:t>
      </w:r>
    </w:p>
    <w:p w14:paraId="03E2C296" w14:textId="77777777" w:rsidR="006623F8" w:rsidRDefault="006623F8">
      <w:pPr>
        <w:rPr>
          <w:rFonts w:ascii="Arial" w:eastAsia="Arial" w:hAnsi="Arial" w:cs="Arial"/>
          <w:sz w:val="22"/>
          <w:szCs w:val="22"/>
        </w:rPr>
      </w:pPr>
    </w:p>
    <w:p w14:paraId="2D4F946A"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22.1 </w:t>
      </w:r>
      <w:r>
        <w:rPr>
          <w:rFonts w:ascii="Arial" w:eastAsia="Arial" w:hAnsi="Arial" w:cs="Arial"/>
          <w:sz w:val="22"/>
          <w:szCs w:val="22"/>
          <w:highlight w:val="white"/>
        </w:rPr>
        <w:tab/>
        <w:t>When either Party notifies the other of a dispute, both Parties will attempt in good faith to negotiate a settlement as soon as possible.</w:t>
      </w:r>
    </w:p>
    <w:p w14:paraId="60FD6885" w14:textId="77777777" w:rsidR="006623F8" w:rsidRDefault="006623F8">
      <w:pPr>
        <w:spacing w:before="60"/>
        <w:ind w:left="1260" w:hanging="570"/>
        <w:jc w:val="left"/>
        <w:rPr>
          <w:rFonts w:ascii="Arial" w:eastAsia="Arial" w:hAnsi="Arial" w:cs="Arial"/>
          <w:sz w:val="22"/>
          <w:szCs w:val="22"/>
        </w:rPr>
      </w:pPr>
    </w:p>
    <w:p w14:paraId="749F9120"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22.2 </w:t>
      </w:r>
      <w:r>
        <w:rPr>
          <w:rFonts w:ascii="Arial" w:eastAsia="Arial" w:hAnsi="Arial" w:cs="Arial"/>
          <w:sz w:val="22"/>
          <w:szCs w:val="22"/>
          <w:highlight w:val="white"/>
        </w:rPr>
        <w:tab/>
        <w:t>Nothing in this  prevents a Party from seeking any interim order restraining the other Party from doing any act or compelling the other Party to do any act.</w:t>
      </w:r>
    </w:p>
    <w:p w14:paraId="288F7E86" w14:textId="77777777" w:rsidR="006623F8" w:rsidRDefault="006623F8">
      <w:pPr>
        <w:spacing w:before="60"/>
        <w:ind w:left="1260" w:hanging="570"/>
        <w:jc w:val="left"/>
        <w:rPr>
          <w:rFonts w:ascii="Arial" w:eastAsia="Arial" w:hAnsi="Arial" w:cs="Arial"/>
          <w:sz w:val="22"/>
          <w:szCs w:val="22"/>
        </w:rPr>
      </w:pPr>
    </w:p>
    <w:p w14:paraId="23F5A4F0"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22.3 </w:t>
      </w:r>
      <w:r>
        <w:rPr>
          <w:rFonts w:ascii="Arial" w:eastAsia="Arial" w:hAnsi="Arial" w:cs="Arial"/>
          <w:sz w:val="22"/>
          <w:szCs w:val="22"/>
          <w:highlight w:val="white"/>
        </w:rPr>
        <w:tab/>
        <w:t>If the dispute cannot be resolved, either Party will be entitled to refer it to mediation in accordance with the procedures below, unless:</w:t>
      </w:r>
    </w:p>
    <w:p w14:paraId="21C53EE4"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Buyer considers that the dispute is not suitable for resolution by mediation;</w:t>
      </w:r>
    </w:p>
    <w:p w14:paraId="270A710B"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Supplier does not agree to mediation.</w:t>
      </w:r>
    </w:p>
    <w:p w14:paraId="569F8005" w14:textId="77777777" w:rsidR="006623F8" w:rsidRDefault="006623F8">
      <w:pPr>
        <w:spacing w:before="60"/>
        <w:ind w:left="1260" w:hanging="570"/>
        <w:jc w:val="left"/>
        <w:rPr>
          <w:rFonts w:ascii="Arial" w:eastAsia="Arial" w:hAnsi="Arial" w:cs="Arial"/>
          <w:sz w:val="22"/>
          <w:szCs w:val="22"/>
        </w:rPr>
      </w:pPr>
    </w:p>
    <w:p w14:paraId="3FFF3587"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22.4 </w:t>
      </w:r>
      <w:r>
        <w:rPr>
          <w:rFonts w:ascii="Arial" w:eastAsia="Arial" w:hAnsi="Arial" w:cs="Arial"/>
          <w:sz w:val="22"/>
          <w:szCs w:val="22"/>
          <w:highlight w:val="white"/>
        </w:rPr>
        <w:tab/>
        <w:t>The procedure for mediation is as follows:</w:t>
      </w:r>
    </w:p>
    <w:p w14:paraId="3CB56398"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15BA991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32908750"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Unless otherwise agreed, all negotiations connected with the dispute and any settlement agreement relating to it will be conducted in confidence and without prejudice to the rights of the Parties in any future proceedings.</w:t>
      </w:r>
    </w:p>
    <w:p w14:paraId="6DA3CE1E"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If the Parties reach agreement on the resolution of the dispute, the agreement will be recorded in writing and will be binding on the Parties once it is signed by their duly authorised representatives.</w:t>
      </w:r>
    </w:p>
    <w:p w14:paraId="40274EBB"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3F044343"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lastRenderedPageBreak/>
        <w:t>If the Parties fail to reach agreement in the structured negotiations within 60 Working Days of the mediator being appointed, or such longer period as may be agreed by the Parties, then any dispute or difference between them may be referred to the courts.</w:t>
      </w:r>
    </w:p>
    <w:p w14:paraId="21952753" w14:textId="77777777" w:rsidR="006623F8" w:rsidRDefault="006623F8">
      <w:pPr>
        <w:spacing w:before="60"/>
        <w:ind w:left="720" w:hanging="15"/>
        <w:jc w:val="left"/>
        <w:rPr>
          <w:rFonts w:ascii="Arial" w:eastAsia="Arial" w:hAnsi="Arial" w:cs="Arial"/>
          <w:sz w:val="22"/>
          <w:szCs w:val="22"/>
        </w:rPr>
      </w:pPr>
    </w:p>
    <w:p w14:paraId="721267A7"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22.5 </w:t>
      </w:r>
      <w:r>
        <w:rPr>
          <w:rFonts w:ascii="Arial" w:eastAsia="Arial" w:hAnsi="Arial" w:cs="Arial"/>
          <w:sz w:val="22"/>
          <w:szCs w:val="22"/>
          <w:highlight w:val="white"/>
        </w:rPr>
        <w:tab/>
        <w:t>Either Party may request by written notice that the dispute is referred to expert determination if the dispute relates to:</w:t>
      </w:r>
    </w:p>
    <w:p w14:paraId="471F5CF7"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technical aspect of the delivery of the digital services;</w:t>
      </w:r>
    </w:p>
    <w:p w14:paraId="193E4DC5"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underlying technology; or</w:t>
      </w:r>
    </w:p>
    <w:p w14:paraId="063A3079"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is otherwise of a financial or technical nature.</w:t>
      </w:r>
    </w:p>
    <w:p w14:paraId="01624463" w14:textId="77777777" w:rsidR="006623F8" w:rsidRDefault="006623F8">
      <w:pPr>
        <w:spacing w:before="60"/>
        <w:ind w:right="-30"/>
        <w:jc w:val="left"/>
        <w:rPr>
          <w:rFonts w:ascii="Arial" w:eastAsia="Arial" w:hAnsi="Arial" w:cs="Arial"/>
          <w:sz w:val="22"/>
          <w:szCs w:val="22"/>
        </w:rPr>
      </w:pPr>
    </w:p>
    <w:p w14:paraId="31E646CF"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22.6</w:t>
      </w:r>
      <w:r>
        <w:rPr>
          <w:rFonts w:ascii="Arial" w:eastAsia="Arial" w:hAnsi="Arial" w:cs="Arial"/>
          <w:sz w:val="22"/>
          <w:szCs w:val="22"/>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6A37398E" w14:textId="77777777" w:rsidR="006623F8" w:rsidRDefault="006623F8">
      <w:pPr>
        <w:spacing w:before="60"/>
        <w:ind w:left="1260" w:hanging="570"/>
        <w:jc w:val="left"/>
        <w:rPr>
          <w:rFonts w:ascii="Arial" w:eastAsia="Arial" w:hAnsi="Arial" w:cs="Arial"/>
          <w:sz w:val="22"/>
          <w:szCs w:val="22"/>
        </w:rPr>
      </w:pPr>
    </w:p>
    <w:p w14:paraId="63A7F76E"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22.7 </w:t>
      </w:r>
      <w:r>
        <w:rPr>
          <w:rFonts w:ascii="Arial" w:eastAsia="Arial" w:hAnsi="Arial" w:cs="Arial"/>
          <w:sz w:val="22"/>
          <w:szCs w:val="22"/>
          <w:highlight w:val="white"/>
        </w:rPr>
        <w:tab/>
        <w:t>The expert will act on the following basis:</w:t>
      </w:r>
    </w:p>
    <w:p w14:paraId="3DCC1C44"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they will act as an expert and not as an arbitrator and will act fairly and impartially;</w:t>
      </w:r>
    </w:p>
    <w:p w14:paraId="5A65265B"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expert's determination will (in the absence of a material failure to follow the agreed procedures) be final and binding on the Parties;</w:t>
      </w:r>
    </w:p>
    <w:p w14:paraId="757D6019"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65DCA6A0"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amount payable by one Party to another as a result of the expert's determination will be due and payable within 20 Working Days of the expert's determination being notified to the Parties</w:t>
      </w:r>
    </w:p>
    <w:p w14:paraId="5CF13897"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process will be conducted in private and will be confidential;</w:t>
      </w:r>
    </w:p>
    <w:p w14:paraId="2D14EB59"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expert will determine how and by whom the costs of the determination, including their fees and expenses, are to be paid.</w:t>
      </w:r>
    </w:p>
    <w:p w14:paraId="16957DCA" w14:textId="77777777" w:rsidR="006623F8" w:rsidRDefault="006623F8">
      <w:pPr>
        <w:spacing w:before="60"/>
        <w:ind w:left="1260" w:hanging="570"/>
        <w:jc w:val="left"/>
        <w:rPr>
          <w:rFonts w:ascii="Arial" w:eastAsia="Arial" w:hAnsi="Arial" w:cs="Arial"/>
          <w:sz w:val="22"/>
          <w:szCs w:val="22"/>
        </w:rPr>
      </w:pPr>
    </w:p>
    <w:p w14:paraId="00077AAA"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22.8 </w:t>
      </w:r>
      <w:r>
        <w:rPr>
          <w:rFonts w:ascii="Arial" w:eastAsia="Arial" w:hAnsi="Arial" w:cs="Arial"/>
          <w:sz w:val="22"/>
          <w:szCs w:val="22"/>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9F97BCA" w14:textId="77777777" w:rsidR="006623F8" w:rsidRDefault="006623F8">
      <w:pPr>
        <w:jc w:val="left"/>
        <w:rPr>
          <w:rFonts w:ascii="Arial" w:eastAsia="Arial" w:hAnsi="Arial" w:cs="Arial"/>
          <w:sz w:val="22"/>
          <w:szCs w:val="22"/>
        </w:rPr>
      </w:pPr>
    </w:p>
    <w:p w14:paraId="330EB86C" w14:textId="77777777" w:rsidR="006623F8" w:rsidRDefault="00624987">
      <w:pPr>
        <w:pStyle w:val="Heading1"/>
        <w:jc w:val="left"/>
        <w:rPr>
          <w:rFonts w:ascii="Arial" w:eastAsia="Arial" w:hAnsi="Arial" w:cs="Arial"/>
          <w:sz w:val="22"/>
          <w:szCs w:val="22"/>
        </w:rPr>
      </w:pPr>
      <w:bookmarkStart w:id="101" w:name="_4du1wux" w:colFirst="0" w:colLast="0"/>
      <w:bookmarkEnd w:id="101"/>
      <w:r>
        <w:rPr>
          <w:rFonts w:ascii="Arial" w:eastAsia="Arial" w:hAnsi="Arial" w:cs="Arial"/>
          <w:sz w:val="22"/>
          <w:szCs w:val="22"/>
          <w:highlight w:val="white"/>
        </w:rPr>
        <w:t>23.</w:t>
      </w:r>
      <w:r>
        <w:rPr>
          <w:rFonts w:ascii="Arial" w:eastAsia="Arial" w:hAnsi="Arial" w:cs="Arial"/>
          <w:sz w:val="22"/>
          <w:szCs w:val="22"/>
          <w:highlight w:val="white"/>
        </w:rPr>
        <w:tab/>
        <w:t>Termination</w:t>
      </w:r>
    </w:p>
    <w:p w14:paraId="56C5C5A6" w14:textId="77777777" w:rsidR="006623F8" w:rsidRDefault="006623F8">
      <w:pPr>
        <w:rPr>
          <w:rFonts w:ascii="Arial" w:eastAsia="Arial" w:hAnsi="Arial" w:cs="Arial"/>
          <w:sz w:val="22"/>
          <w:szCs w:val="22"/>
        </w:rPr>
      </w:pPr>
    </w:p>
    <w:p w14:paraId="7C3C56E7" w14:textId="77777777" w:rsidR="006623F8" w:rsidRDefault="00624987">
      <w:pPr>
        <w:spacing w:before="60"/>
        <w:jc w:val="left"/>
        <w:rPr>
          <w:rFonts w:ascii="Arial" w:eastAsia="Arial" w:hAnsi="Arial" w:cs="Arial"/>
          <w:sz w:val="22"/>
          <w:szCs w:val="22"/>
        </w:rPr>
      </w:pPr>
      <w:bookmarkStart w:id="102" w:name="_2szc72q" w:colFirst="0" w:colLast="0"/>
      <w:bookmarkEnd w:id="102"/>
      <w:r>
        <w:rPr>
          <w:rFonts w:ascii="Arial" w:eastAsia="Arial" w:hAnsi="Arial" w:cs="Arial"/>
          <w:sz w:val="22"/>
          <w:szCs w:val="22"/>
          <w:highlight w:val="white"/>
        </w:rPr>
        <w:t xml:space="preserve">23.1 </w:t>
      </w:r>
      <w:r>
        <w:rPr>
          <w:rFonts w:ascii="Arial" w:eastAsia="Arial" w:hAnsi="Arial" w:cs="Arial"/>
          <w:sz w:val="22"/>
          <w:szCs w:val="22"/>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31DEE7CF" w14:textId="77777777" w:rsidR="006623F8" w:rsidRDefault="006623F8">
      <w:pPr>
        <w:spacing w:before="60"/>
        <w:jc w:val="left"/>
        <w:rPr>
          <w:rFonts w:ascii="Arial" w:eastAsia="Arial" w:hAnsi="Arial" w:cs="Arial"/>
          <w:sz w:val="22"/>
          <w:szCs w:val="22"/>
        </w:rPr>
      </w:pPr>
    </w:p>
    <w:p w14:paraId="4F6FCED5"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23.2 </w:t>
      </w:r>
      <w:r>
        <w:rPr>
          <w:rFonts w:ascii="Arial" w:eastAsia="Arial" w:hAnsi="Arial" w:cs="Arial"/>
          <w:sz w:val="22"/>
          <w:szCs w:val="22"/>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F5EAB08" w14:textId="77777777" w:rsidR="006623F8" w:rsidRDefault="006623F8">
      <w:pPr>
        <w:spacing w:before="60"/>
        <w:ind w:left="1260" w:hanging="570"/>
        <w:jc w:val="left"/>
        <w:rPr>
          <w:rFonts w:ascii="Arial" w:eastAsia="Arial" w:hAnsi="Arial" w:cs="Arial"/>
          <w:sz w:val="22"/>
          <w:szCs w:val="22"/>
        </w:rPr>
      </w:pPr>
    </w:p>
    <w:p w14:paraId="3DD409BA"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23.3 </w:t>
      </w:r>
      <w:r>
        <w:rPr>
          <w:rFonts w:ascii="Arial" w:eastAsia="Arial" w:hAnsi="Arial" w:cs="Arial"/>
          <w:sz w:val="22"/>
          <w:szCs w:val="22"/>
          <w:highlight w:val="white"/>
        </w:rPr>
        <w:tab/>
        <w:t xml:space="preserve">Partial days will be discounted in the calculation and the duration of the SOW will be calculated in full Working Days. </w:t>
      </w:r>
    </w:p>
    <w:p w14:paraId="0A860AC7" w14:textId="77777777" w:rsidR="006623F8" w:rsidRDefault="006623F8">
      <w:pPr>
        <w:spacing w:before="60"/>
        <w:ind w:left="1260" w:hanging="570"/>
        <w:jc w:val="left"/>
        <w:rPr>
          <w:rFonts w:ascii="Arial" w:eastAsia="Arial" w:hAnsi="Arial" w:cs="Arial"/>
          <w:sz w:val="22"/>
          <w:szCs w:val="22"/>
        </w:rPr>
      </w:pPr>
    </w:p>
    <w:p w14:paraId="53581E7A"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23.4 </w:t>
      </w:r>
      <w:r>
        <w:rPr>
          <w:rFonts w:ascii="Arial" w:eastAsia="Arial" w:hAnsi="Arial" w:cs="Arial"/>
          <w:sz w:val="22"/>
          <w:szCs w:val="22"/>
          <w:highlight w:val="white"/>
        </w:rPr>
        <w:tab/>
        <w:t>The Parties acknowledge and agree that:</w:t>
      </w:r>
    </w:p>
    <w:p w14:paraId="76961246"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lastRenderedPageBreak/>
        <w:t>the Buyer’s right to terminate under this Clause is reasonable in view of the subject matter of the Call-Off Contract and the nature of the Service being provided.</w:t>
      </w:r>
    </w:p>
    <w:p w14:paraId="7647ED1B"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40601161" w14:textId="77777777" w:rsidR="006623F8" w:rsidRDefault="00624987">
      <w:pPr>
        <w:numPr>
          <w:ilvl w:val="0"/>
          <w:numId w:val="18"/>
        </w:numPr>
        <w:ind w:hanging="7"/>
        <w:contextualSpacing/>
        <w:jc w:val="left"/>
        <w:rPr>
          <w:sz w:val="22"/>
          <w:szCs w:val="22"/>
          <w:highlight w:val="white"/>
        </w:rPr>
      </w:pPr>
      <w:r>
        <w:rPr>
          <w:rFonts w:ascii="Arial" w:eastAsia="Arial" w:hAnsi="Arial" w:cs="Arial"/>
          <w:sz w:val="22"/>
          <w:szCs w:val="22"/>
          <w:highlight w:val="white"/>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408797B8" w14:textId="77777777" w:rsidR="006623F8" w:rsidRDefault="006623F8">
      <w:pPr>
        <w:spacing w:before="60"/>
        <w:ind w:left="1260" w:hanging="570"/>
        <w:jc w:val="left"/>
        <w:rPr>
          <w:rFonts w:ascii="Arial" w:eastAsia="Arial" w:hAnsi="Arial" w:cs="Arial"/>
          <w:sz w:val="22"/>
          <w:szCs w:val="22"/>
        </w:rPr>
      </w:pPr>
    </w:p>
    <w:p w14:paraId="2CD453BF"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23.5 </w:t>
      </w:r>
      <w:r>
        <w:rPr>
          <w:rFonts w:ascii="Arial" w:eastAsia="Arial" w:hAnsi="Arial" w:cs="Arial"/>
          <w:sz w:val="22"/>
          <w:szCs w:val="22"/>
          <w:highlight w:val="white"/>
        </w:rPr>
        <w:tab/>
        <w:t>The Buyer will have the right to terminate the Call-Off Contract at any time with immediate effect by written notice to the Supplier if:</w:t>
      </w:r>
    </w:p>
    <w:p w14:paraId="689DA16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Supplier commits a Supplier Default and if the Supplier Default cannot, in the opinion of the Buyer, be remedied; or</w:t>
      </w:r>
    </w:p>
    <w:p w14:paraId="0246A0AD"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Supplier commits any fraud.</w:t>
      </w:r>
    </w:p>
    <w:p w14:paraId="6A8ECAA9" w14:textId="77777777" w:rsidR="006623F8" w:rsidRDefault="006623F8">
      <w:pPr>
        <w:spacing w:before="60"/>
        <w:ind w:right="-30"/>
        <w:jc w:val="left"/>
        <w:rPr>
          <w:rFonts w:ascii="Arial" w:eastAsia="Arial" w:hAnsi="Arial" w:cs="Arial"/>
          <w:sz w:val="22"/>
          <w:szCs w:val="22"/>
        </w:rPr>
      </w:pPr>
    </w:p>
    <w:p w14:paraId="0301AFFC"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23.6 </w:t>
      </w:r>
      <w:r>
        <w:rPr>
          <w:rFonts w:ascii="Arial" w:eastAsia="Arial" w:hAnsi="Arial" w:cs="Arial"/>
          <w:sz w:val="22"/>
          <w:szCs w:val="22"/>
          <w:highlight w:val="white"/>
        </w:rPr>
        <w:tab/>
        <w:t>Either Party may terminate the Call-Off Contract at any time with immediate effect by written notice to the other if:</w:t>
      </w:r>
    </w:p>
    <w:p w14:paraId="72C900F4"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24368981"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 Insolvency Event of the other Party occurs, or the other Party ceases or threatens to cease to carry on the whole or any material part of its business</w:t>
      </w:r>
    </w:p>
    <w:p w14:paraId="5B45E3D1"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 Force Majeure Event occurs for a period of more than 15 consecutive calendar days.</w:t>
      </w:r>
    </w:p>
    <w:p w14:paraId="2341AD7B" w14:textId="77777777" w:rsidR="006623F8" w:rsidRDefault="006623F8">
      <w:pPr>
        <w:spacing w:before="60"/>
        <w:ind w:left="1260" w:hanging="570"/>
        <w:jc w:val="left"/>
        <w:rPr>
          <w:rFonts w:ascii="Arial" w:eastAsia="Arial" w:hAnsi="Arial" w:cs="Arial"/>
          <w:sz w:val="22"/>
          <w:szCs w:val="22"/>
        </w:rPr>
      </w:pPr>
      <w:bookmarkStart w:id="103" w:name="_184mhaj" w:colFirst="0" w:colLast="0"/>
      <w:bookmarkEnd w:id="103"/>
    </w:p>
    <w:p w14:paraId="29A91862" w14:textId="77777777" w:rsidR="006623F8" w:rsidRDefault="00624987">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23.7 </w:t>
      </w:r>
      <w:r>
        <w:rPr>
          <w:rFonts w:ascii="Arial" w:eastAsia="Arial" w:hAnsi="Arial" w:cs="Arial"/>
          <w:sz w:val="22"/>
          <w:szCs w:val="22"/>
          <w:highlight w:val="white"/>
        </w:rPr>
        <w:tab/>
        <w:t xml:space="preserve">If a Supplier Insolvency Event occurs, the Buyer is entitled to terminate the Call-Off Contract. </w:t>
      </w:r>
    </w:p>
    <w:p w14:paraId="57193321" w14:textId="77777777" w:rsidR="006623F8" w:rsidRDefault="006623F8">
      <w:pPr>
        <w:spacing w:before="60"/>
        <w:ind w:left="705"/>
        <w:jc w:val="left"/>
        <w:rPr>
          <w:rFonts w:ascii="Arial" w:eastAsia="Arial" w:hAnsi="Arial" w:cs="Arial"/>
          <w:sz w:val="22"/>
          <w:szCs w:val="22"/>
        </w:rPr>
      </w:pPr>
      <w:bookmarkStart w:id="104" w:name="_3s49zyc" w:colFirst="0" w:colLast="0"/>
      <w:bookmarkEnd w:id="104"/>
    </w:p>
    <w:p w14:paraId="7CCB566C" w14:textId="77777777" w:rsidR="006623F8" w:rsidRDefault="00624987">
      <w:pPr>
        <w:pStyle w:val="Heading1"/>
        <w:spacing w:before="60"/>
        <w:jc w:val="left"/>
        <w:rPr>
          <w:rFonts w:ascii="Arial" w:eastAsia="Arial" w:hAnsi="Arial" w:cs="Arial"/>
          <w:sz w:val="22"/>
          <w:szCs w:val="22"/>
        </w:rPr>
      </w:pPr>
      <w:bookmarkStart w:id="105" w:name="_279ka65" w:colFirst="0" w:colLast="0"/>
      <w:bookmarkEnd w:id="105"/>
      <w:r>
        <w:rPr>
          <w:rFonts w:ascii="Arial" w:eastAsia="Arial" w:hAnsi="Arial" w:cs="Arial"/>
          <w:sz w:val="22"/>
          <w:szCs w:val="22"/>
          <w:highlight w:val="white"/>
        </w:rPr>
        <w:t xml:space="preserve">24. </w:t>
      </w:r>
      <w:r>
        <w:rPr>
          <w:rFonts w:ascii="Arial" w:eastAsia="Arial" w:hAnsi="Arial" w:cs="Arial"/>
          <w:sz w:val="22"/>
          <w:szCs w:val="22"/>
          <w:highlight w:val="white"/>
        </w:rPr>
        <w:tab/>
        <w:t>Consequences of termination</w:t>
      </w:r>
    </w:p>
    <w:p w14:paraId="1FBF5A7B" w14:textId="77777777" w:rsidR="006623F8" w:rsidRDefault="006623F8">
      <w:pPr>
        <w:spacing w:before="60"/>
        <w:ind w:left="1260" w:hanging="570"/>
        <w:jc w:val="left"/>
        <w:rPr>
          <w:rFonts w:ascii="Arial" w:eastAsia="Arial" w:hAnsi="Arial" w:cs="Arial"/>
          <w:sz w:val="22"/>
          <w:szCs w:val="22"/>
        </w:rPr>
      </w:pPr>
      <w:bookmarkStart w:id="106" w:name="_meukdy" w:colFirst="0" w:colLast="0"/>
      <w:bookmarkEnd w:id="106"/>
    </w:p>
    <w:p w14:paraId="0AFEF43B" w14:textId="77777777" w:rsidR="006623F8" w:rsidRDefault="00624987">
      <w:pPr>
        <w:spacing w:before="60"/>
        <w:jc w:val="left"/>
        <w:rPr>
          <w:rFonts w:ascii="Arial" w:eastAsia="Arial" w:hAnsi="Arial" w:cs="Arial"/>
          <w:sz w:val="22"/>
          <w:szCs w:val="22"/>
        </w:rPr>
      </w:pPr>
      <w:bookmarkStart w:id="107" w:name="_36ei31r" w:colFirst="0" w:colLast="0"/>
      <w:bookmarkEnd w:id="107"/>
      <w:r>
        <w:rPr>
          <w:rFonts w:ascii="Arial" w:eastAsia="Arial" w:hAnsi="Arial" w:cs="Arial"/>
          <w:sz w:val="22"/>
          <w:szCs w:val="22"/>
          <w:highlight w:val="white"/>
        </w:rPr>
        <w:t xml:space="preserve">24.1 </w:t>
      </w:r>
      <w:r>
        <w:rPr>
          <w:rFonts w:ascii="Arial" w:eastAsia="Arial" w:hAnsi="Arial" w:cs="Arial"/>
          <w:sz w:val="22"/>
          <w:szCs w:val="22"/>
          <w:highlight w:val="white"/>
        </w:rPr>
        <w:tab/>
        <w:t>If the Buyer contracts with another Supplier, the Supplier will comply with Clause 29.</w:t>
      </w:r>
    </w:p>
    <w:p w14:paraId="71EC4336" w14:textId="77777777" w:rsidR="006623F8" w:rsidRDefault="006623F8">
      <w:pPr>
        <w:spacing w:before="60"/>
        <w:ind w:left="705"/>
        <w:jc w:val="left"/>
        <w:rPr>
          <w:rFonts w:ascii="Arial" w:eastAsia="Arial" w:hAnsi="Arial" w:cs="Arial"/>
          <w:sz w:val="22"/>
          <w:szCs w:val="22"/>
        </w:rPr>
      </w:pPr>
      <w:bookmarkStart w:id="108" w:name="_1ljsd9k" w:colFirst="0" w:colLast="0"/>
      <w:bookmarkEnd w:id="108"/>
    </w:p>
    <w:p w14:paraId="0FDB6F46" w14:textId="77777777" w:rsidR="006623F8" w:rsidRDefault="00624987">
      <w:pPr>
        <w:spacing w:before="60"/>
        <w:jc w:val="left"/>
        <w:rPr>
          <w:rFonts w:ascii="Arial" w:eastAsia="Arial" w:hAnsi="Arial" w:cs="Arial"/>
          <w:sz w:val="22"/>
          <w:szCs w:val="22"/>
        </w:rPr>
      </w:pPr>
      <w:bookmarkStart w:id="109" w:name="_45jfvxd" w:colFirst="0" w:colLast="0"/>
      <w:bookmarkEnd w:id="109"/>
      <w:r>
        <w:rPr>
          <w:rFonts w:ascii="Arial" w:eastAsia="Arial" w:hAnsi="Arial" w:cs="Arial"/>
          <w:sz w:val="22"/>
          <w:szCs w:val="22"/>
          <w:highlight w:val="white"/>
        </w:rPr>
        <w:t xml:space="preserve">24.2   </w:t>
      </w:r>
      <w:r>
        <w:rPr>
          <w:rFonts w:ascii="Arial" w:eastAsia="Arial" w:hAnsi="Arial" w:cs="Arial"/>
          <w:sz w:val="22"/>
          <w:szCs w:val="22"/>
          <w:highlight w:val="white"/>
        </w:rPr>
        <w:tab/>
        <w:t>The rights and obligations of the Parties in respect of the</w:t>
      </w:r>
      <w:r>
        <w:rPr>
          <w:rFonts w:ascii="Arial" w:eastAsia="Arial" w:hAnsi="Arial" w:cs="Arial"/>
          <w:sz w:val="22"/>
          <w:szCs w:val="22"/>
        </w:rPr>
        <w:t xml:space="preserve"> Call-Off Contract</w:t>
      </w:r>
      <w:r>
        <w:rPr>
          <w:rFonts w:ascii="Arial" w:eastAsia="Arial" w:hAnsi="Arial" w:cs="Arial"/>
          <w:sz w:val="22"/>
          <w:szCs w:val="22"/>
          <w:highlight w:val="white"/>
        </w:rPr>
        <w:t xml:space="preserve"> (including any executed SOWs) will automatically terminate upon the expiry or termination of the relevant</w:t>
      </w:r>
      <w:r>
        <w:rPr>
          <w:rFonts w:ascii="Arial" w:eastAsia="Arial" w:hAnsi="Arial" w:cs="Arial"/>
          <w:sz w:val="22"/>
          <w:szCs w:val="22"/>
        </w:rPr>
        <w:t xml:space="preserve"> Call-Off Contract</w:t>
      </w:r>
      <w:r>
        <w:rPr>
          <w:rFonts w:ascii="Arial" w:eastAsia="Arial" w:hAnsi="Arial" w:cs="Arial"/>
          <w:sz w:val="22"/>
          <w:szCs w:val="22"/>
          <w:highlight w:val="white"/>
        </w:rPr>
        <w:t>, except those rights and obligations set out in clause</w:t>
      </w:r>
      <w:r>
        <w:rPr>
          <w:rFonts w:ascii="Arial" w:eastAsia="Arial" w:hAnsi="Arial" w:cs="Arial"/>
          <w:sz w:val="22"/>
          <w:szCs w:val="22"/>
        </w:rPr>
        <w:t xml:space="preserve"> 24.6.</w:t>
      </w:r>
    </w:p>
    <w:p w14:paraId="70487F42" w14:textId="77777777" w:rsidR="006623F8" w:rsidRDefault="006623F8">
      <w:pPr>
        <w:spacing w:before="60"/>
        <w:jc w:val="left"/>
        <w:rPr>
          <w:rFonts w:ascii="Arial" w:eastAsia="Arial" w:hAnsi="Arial" w:cs="Arial"/>
          <w:sz w:val="22"/>
          <w:szCs w:val="22"/>
        </w:rPr>
      </w:pPr>
      <w:bookmarkStart w:id="110" w:name="_2koq656" w:colFirst="0" w:colLast="0"/>
      <w:bookmarkEnd w:id="110"/>
    </w:p>
    <w:p w14:paraId="2846F4F9" w14:textId="77777777" w:rsidR="006623F8" w:rsidRDefault="00624987">
      <w:pPr>
        <w:spacing w:before="60"/>
        <w:jc w:val="left"/>
        <w:rPr>
          <w:rFonts w:ascii="Arial" w:eastAsia="Arial" w:hAnsi="Arial" w:cs="Arial"/>
          <w:sz w:val="22"/>
          <w:szCs w:val="22"/>
        </w:rPr>
      </w:pPr>
      <w:bookmarkStart w:id="111" w:name="_zu0gcz" w:colFirst="0" w:colLast="0"/>
      <w:bookmarkEnd w:id="111"/>
      <w:r>
        <w:rPr>
          <w:rFonts w:ascii="Arial" w:eastAsia="Arial" w:hAnsi="Arial" w:cs="Arial"/>
          <w:sz w:val="22"/>
          <w:szCs w:val="22"/>
          <w:highlight w:val="white"/>
        </w:rPr>
        <w:t xml:space="preserve">24.3   </w:t>
      </w:r>
      <w:r>
        <w:rPr>
          <w:rFonts w:ascii="Arial" w:eastAsia="Arial" w:hAnsi="Arial" w:cs="Arial"/>
          <w:sz w:val="22"/>
          <w:szCs w:val="22"/>
          <w:highlight w:val="white"/>
        </w:rPr>
        <w:tab/>
        <w:t>At the end of the Call-Off Contract period (howsoever arising), the Supplier must:</w:t>
      </w:r>
    </w:p>
    <w:p w14:paraId="4530C0CF"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immediately return to the Buyer:</w:t>
      </w:r>
    </w:p>
    <w:p w14:paraId="7A61A28E"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 xml:space="preserve">all Buyer Data including all copies of Buyer Software and any other software licensed by the Buyer to the Supplier under the </w:t>
      </w:r>
      <w:r>
        <w:rPr>
          <w:rFonts w:ascii="Arial" w:eastAsia="Arial" w:hAnsi="Arial" w:cs="Arial"/>
          <w:sz w:val="22"/>
          <w:szCs w:val="22"/>
        </w:rPr>
        <w:t>Call-Off Contract</w:t>
      </w:r>
      <w:r>
        <w:rPr>
          <w:rFonts w:ascii="Arial" w:eastAsia="Arial" w:hAnsi="Arial" w:cs="Arial"/>
          <w:sz w:val="22"/>
          <w:szCs w:val="22"/>
          <w:highlight w:val="white"/>
        </w:rPr>
        <w:t>;</w:t>
      </w:r>
    </w:p>
    <w:p w14:paraId="0EA62E3B"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 xml:space="preserve">any materials created by the Supplier under the </w:t>
      </w:r>
      <w:r>
        <w:rPr>
          <w:rFonts w:ascii="Arial" w:eastAsia="Arial" w:hAnsi="Arial" w:cs="Arial"/>
          <w:sz w:val="22"/>
          <w:szCs w:val="22"/>
        </w:rPr>
        <w:t>Call-Off Contrac</w:t>
      </w:r>
      <w:r>
        <w:rPr>
          <w:rFonts w:ascii="Arial" w:eastAsia="Arial" w:hAnsi="Arial" w:cs="Arial"/>
          <w:sz w:val="22"/>
          <w:szCs w:val="22"/>
          <w:highlight w:val="white"/>
        </w:rPr>
        <w:t>t where the IPRs are owned by the Buyer;</w:t>
      </w:r>
    </w:p>
    <w:p w14:paraId="18483EAA"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any items that have been on-charged to the Buyer, such as consumables; and</w:t>
      </w:r>
    </w:p>
    <w:p w14:paraId="2698C033"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lastRenderedPageBreak/>
        <w:t>all equipment provided to the Supplier.  This equipment must be handed back to the Buyer in good working order (allowance will be made for reasonable wear and tear).</w:t>
      </w:r>
    </w:p>
    <w:p w14:paraId="4D122018"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immediately upload any items that are or were due to be uploaded to the repository when the Call-Off Contract was terminated (as specified in Clause 27);</w:t>
      </w:r>
    </w:p>
    <w:p w14:paraId="4B662211"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2835CEDA"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334D5185"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vacate the Buyer premises;</w:t>
      </w:r>
    </w:p>
    <w:p w14:paraId="383D2A5E"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work with the Buyer on any work in progress and ensure an orderly transition of the Services to the replacement supplier;</w:t>
      </w:r>
    </w:p>
    <w:p w14:paraId="1D8F23D4"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return any sums prepaid for Services which have not been delivered to the Buyer by the date of expiry or termination;</w:t>
      </w:r>
    </w:p>
    <w:p w14:paraId="175E4107"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provide all information requested by the Buyer on the provision of the Services so that:</w:t>
      </w:r>
    </w:p>
    <w:p w14:paraId="15F16830"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the Buyer is able to understand how the Services have been provided; and</w:t>
      </w:r>
    </w:p>
    <w:p w14:paraId="6936A737"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the Buyer and the replacement supplier can conduct due diligence.</w:t>
      </w:r>
    </w:p>
    <w:p w14:paraId="70B9E881" w14:textId="77777777" w:rsidR="006623F8" w:rsidRDefault="006623F8">
      <w:pPr>
        <w:spacing w:before="60"/>
        <w:ind w:left="720"/>
        <w:jc w:val="left"/>
        <w:rPr>
          <w:rFonts w:ascii="Arial" w:eastAsia="Arial" w:hAnsi="Arial" w:cs="Arial"/>
          <w:sz w:val="22"/>
          <w:szCs w:val="22"/>
        </w:rPr>
      </w:pPr>
      <w:bookmarkStart w:id="112" w:name="_3jtnz0s" w:colFirst="0" w:colLast="0"/>
      <w:bookmarkEnd w:id="112"/>
    </w:p>
    <w:p w14:paraId="2719A2E9" w14:textId="77777777" w:rsidR="006623F8" w:rsidRDefault="00624987">
      <w:pPr>
        <w:spacing w:before="60"/>
        <w:jc w:val="left"/>
        <w:rPr>
          <w:rFonts w:ascii="Arial" w:eastAsia="Arial" w:hAnsi="Arial" w:cs="Arial"/>
          <w:sz w:val="22"/>
          <w:szCs w:val="22"/>
        </w:rPr>
      </w:pPr>
      <w:bookmarkStart w:id="113" w:name="_1yyy98l" w:colFirst="0" w:colLast="0"/>
      <w:bookmarkEnd w:id="113"/>
      <w:r>
        <w:rPr>
          <w:rFonts w:ascii="Arial" w:eastAsia="Arial" w:hAnsi="Arial" w:cs="Arial"/>
          <w:sz w:val="22"/>
          <w:szCs w:val="22"/>
          <w:highlight w:val="white"/>
        </w:rPr>
        <w:t>24.4</w:t>
      </w:r>
      <w:r>
        <w:rPr>
          <w:rFonts w:ascii="Arial" w:eastAsia="Arial" w:hAnsi="Arial" w:cs="Arial"/>
          <w:sz w:val="22"/>
          <w:szCs w:val="22"/>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1D8B9CD6" w14:textId="77777777" w:rsidR="006623F8" w:rsidRDefault="006623F8">
      <w:pPr>
        <w:spacing w:before="60"/>
        <w:ind w:left="720"/>
        <w:jc w:val="left"/>
        <w:rPr>
          <w:rFonts w:ascii="Arial" w:eastAsia="Arial" w:hAnsi="Arial" w:cs="Arial"/>
          <w:sz w:val="22"/>
          <w:szCs w:val="22"/>
        </w:rPr>
      </w:pPr>
      <w:bookmarkStart w:id="114" w:name="_4iylrwe" w:colFirst="0" w:colLast="0"/>
      <w:bookmarkEnd w:id="114"/>
    </w:p>
    <w:p w14:paraId="100C8F91" w14:textId="77777777" w:rsidR="006623F8" w:rsidRDefault="00624987">
      <w:pPr>
        <w:spacing w:before="60"/>
        <w:jc w:val="left"/>
        <w:rPr>
          <w:rFonts w:ascii="Arial" w:eastAsia="Arial" w:hAnsi="Arial" w:cs="Arial"/>
          <w:sz w:val="22"/>
          <w:szCs w:val="22"/>
        </w:rPr>
      </w:pPr>
      <w:bookmarkStart w:id="115" w:name="_2y3w247" w:colFirst="0" w:colLast="0"/>
      <w:bookmarkEnd w:id="115"/>
      <w:r>
        <w:rPr>
          <w:rFonts w:ascii="Arial" w:eastAsia="Arial" w:hAnsi="Arial" w:cs="Arial"/>
          <w:sz w:val="22"/>
          <w:szCs w:val="22"/>
          <w:highlight w:val="white"/>
        </w:rPr>
        <w:t>24.5</w:t>
      </w:r>
      <w:r>
        <w:rPr>
          <w:rFonts w:ascii="Arial" w:eastAsia="Arial" w:hAnsi="Arial" w:cs="Arial"/>
          <w:sz w:val="22"/>
          <w:szCs w:val="22"/>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4CEC6EA3" w14:textId="77777777" w:rsidR="006623F8" w:rsidRDefault="006623F8">
      <w:pPr>
        <w:spacing w:before="60"/>
        <w:ind w:left="720"/>
        <w:jc w:val="left"/>
        <w:rPr>
          <w:rFonts w:ascii="Arial" w:eastAsia="Arial" w:hAnsi="Arial" w:cs="Arial"/>
          <w:sz w:val="22"/>
          <w:szCs w:val="22"/>
        </w:rPr>
      </w:pPr>
      <w:bookmarkStart w:id="116" w:name="_1d96cc0" w:colFirst="0" w:colLast="0"/>
      <w:bookmarkEnd w:id="116"/>
    </w:p>
    <w:p w14:paraId="255D4F90" w14:textId="77777777" w:rsidR="006623F8" w:rsidRDefault="00624987">
      <w:pPr>
        <w:spacing w:before="60"/>
        <w:jc w:val="left"/>
        <w:rPr>
          <w:rFonts w:ascii="Arial" w:eastAsia="Arial" w:hAnsi="Arial" w:cs="Arial"/>
          <w:sz w:val="22"/>
          <w:szCs w:val="22"/>
        </w:rPr>
      </w:pPr>
      <w:bookmarkStart w:id="117" w:name="_3x8tuzt" w:colFirst="0" w:colLast="0"/>
      <w:bookmarkEnd w:id="117"/>
      <w:r>
        <w:rPr>
          <w:rFonts w:ascii="Arial" w:eastAsia="Arial" w:hAnsi="Arial" w:cs="Arial"/>
          <w:sz w:val="22"/>
          <w:szCs w:val="22"/>
          <w:highlight w:val="white"/>
        </w:rPr>
        <w:t>24.6</w:t>
      </w:r>
      <w:r>
        <w:rPr>
          <w:rFonts w:ascii="Arial" w:eastAsia="Arial" w:hAnsi="Arial" w:cs="Arial"/>
          <w:sz w:val="22"/>
          <w:szCs w:val="22"/>
          <w:highlight w:val="white"/>
        </w:rPr>
        <w:tab/>
        <w:t>Termination or expiry of the Call-Off Contract will not affect:</w:t>
      </w:r>
    </w:p>
    <w:p w14:paraId="07C213D1"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rights, remedies or obligations accrued under the Call-Off Contract prior to termination or expiration;</w:t>
      </w:r>
    </w:p>
    <w:p w14:paraId="3B7EFDD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right of either Party to recover any amount outstanding at the time of such termination or expiry;</w:t>
      </w:r>
    </w:p>
    <w:p w14:paraId="11DDBEF6"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continuing rights, remedies or obligations of the Buyer or the Supplier under clauses:</w:t>
      </w:r>
    </w:p>
    <w:p w14:paraId="02F39546"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8 - Payment Terms and VAT</w:t>
      </w:r>
    </w:p>
    <w:p w14:paraId="55B250DB"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9 - Recovery of Sums Due and Right of Set-Off</w:t>
      </w:r>
    </w:p>
    <w:p w14:paraId="34D4C4C4"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11 - Confidentiality</w:t>
      </w:r>
    </w:p>
    <w:p w14:paraId="618D7090"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12 - Conflict of Interest</w:t>
      </w:r>
    </w:p>
    <w:p w14:paraId="0A242A98"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13 - Intellectual Property Rights</w:t>
      </w:r>
    </w:p>
    <w:p w14:paraId="2882BA60"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24 - Consequences of Termination</w:t>
      </w:r>
    </w:p>
    <w:p w14:paraId="3A34AE58"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28 -  Staff Transfer</w:t>
      </w:r>
    </w:p>
    <w:p w14:paraId="12114C06"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34 - Liability</w:t>
      </w:r>
    </w:p>
    <w:p w14:paraId="3C9E44CB" w14:textId="77777777" w:rsidR="006623F8" w:rsidRDefault="00624987">
      <w:pPr>
        <w:numPr>
          <w:ilvl w:val="1"/>
          <w:numId w:val="18"/>
        </w:numPr>
        <w:ind w:right="-30" w:hanging="23"/>
        <w:contextualSpacing/>
        <w:jc w:val="left"/>
        <w:rPr>
          <w:sz w:val="22"/>
          <w:szCs w:val="22"/>
          <w:highlight w:val="white"/>
        </w:rPr>
      </w:pPr>
      <w:r>
        <w:rPr>
          <w:rFonts w:ascii="Arial" w:eastAsia="Arial" w:hAnsi="Arial" w:cs="Arial"/>
          <w:sz w:val="22"/>
          <w:szCs w:val="22"/>
          <w:highlight w:val="white"/>
        </w:rPr>
        <w:t>35 - Waiver and cumulative remedies</w:t>
      </w:r>
    </w:p>
    <w:p w14:paraId="1EC1E595"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0F9143B3" w14:textId="77777777" w:rsidR="006623F8" w:rsidRDefault="006623F8">
      <w:pPr>
        <w:spacing w:before="60"/>
        <w:jc w:val="left"/>
        <w:rPr>
          <w:rFonts w:ascii="Arial" w:eastAsia="Arial" w:hAnsi="Arial" w:cs="Arial"/>
          <w:sz w:val="22"/>
          <w:szCs w:val="22"/>
        </w:rPr>
      </w:pPr>
      <w:bookmarkStart w:id="118" w:name="_2ce457m" w:colFirst="0" w:colLast="0"/>
      <w:bookmarkEnd w:id="118"/>
    </w:p>
    <w:p w14:paraId="52DED0D7" w14:textId="77777777" w:rsidR="006623F8" w:rsidRDefault="00624987">
      <w:pPr>
        <w:pStyle w:val="Heading1"/>
        <w:spacing w:before="60"/>
        <w:jc w:val="left"/>
        <w:rPr>
          <w:rFonts w:ascii="Arial" w:eastAsia="Arial" w:hAnsi="Arial" w:cs="Arial"/>
          <w:sz w:val="22"/>
          <w:szCs w:val="22"/>
        </w:rPr>
      </w:pPr>
      <w:bookmarkStart w:id="119" w:name="_rjefff" w:colFirst="0" w:colLast="0"/>
      <w:bookmarkEnd w:id="119"/>
      <w:r>
        <w:rPr>
          <w:rFonts w:ascii="Arial" w:eastAsia="Arial" w:hAnsi="Arial" w:cs="Arial"/>
          <w:smallCaps/>
          <w:sz w:val="22"/>
          <w:szCs w:val="22"/>
          <w:highlight w:val="white"/>
        </w:rPr>
        <w:lastRenderedPageBreak/>
        <w:t>25.</w:t>
      </w:r>
      <w:r>
        <w:rPr>
          <w:rFonts w:ascii="Arial" w:eastAsia="Arial" w:hAnsi="Arial" w:cs="Arial"/>
          <w:smallCaps/>
          <w:sz w:val="22"/>
          <w:szCs w:val="22"/>
          <w:highlight w:val="white"/>
        </w:rPr>
        <w:tab/>
      </w:r>
      <w:r>
        <w:rPr>
          <w:rFonts w:ascii="Arial" w:eastAsia="Arial" w:hAnsi="Arial" w:cs="Arial"/>
          <w:sz w:val="22"/>
          <w:szCs w:val="22"/>
          <w:highlight w:val="white"/>
        </w:rPr>
        <w:t>Supplier’s status</w:t>
      </w:r>
    </w:p>
    <w:p w14:paraId="48FEA564" w14:textId="77777777" w:rsidR="006623F8" w:rsidRDefault="006623F8">
      <w:pPr>
        <w:rPr>
          <w:rFonts w:ascii="Arial" w:eastAsia="Arial" w:hAnsi="Arial" w:cs="Arial"/>
          <w:sz w:val="22"/>
          <w:szCs w:val="22"/>
        </w:rPr>
      </w:pPr>
    </w:p>
    <w:p w14:paraId="6C1BCCA2" w14:textId="77777777" w:rsidR="006623F8" w:rsidRDefault="00624987">
      <w:pPr>
        <w:spacing w:before="60"/>
        <w:jc w:val="left"/>
        <w:rPr>
          <w:rFonts w:ascii="Arial" w:eastAsia="Arial" w:hAnsi="Arial" w:cs="Arial"/>
          <w:sz w:val="22"/>
          <w:szCs w:val="22"/>
        </w:rPr>
      </w:pPr>
      <w:bookmarkStart w:id="120" w:name="_3bj1y38" w:colFirst="0" w:colLast="0"/>
      <w:bookmarkEnd w:id="120"/>
      <w:r>
        <w:rPr>
          <w:rFonts w:ascii="Arial" w:eastAsia="Arial" w:hAnsi="Arial" w:cs="Arial"/>
          <w:sz w:val="22"/>
          <w:szCs w:val="22"/>
          <w:highlight w:val="white"/>
        </w:rPr>
        <w:t xml:space="preserve">25.1 </w:t>
      </w:r>
      <w:r>
        <w:rPr>
          <w:rFonts w:ascii="Arial" w:eastAsia="Arial" w:hAnsi="Arial" w:cs="Arial"/>
          <w:sz w:val="22"/>
          <w:szCs w:val="22"/>
          <w:highlight w:val="white"/>
        </w:rPr>
        <w:tab/>
        <w:t>The Supplier is an independent Contractor and no contract of employment or partnership is created between the Supplier and the Buyer. Neither Party is authorised to act in the name of, or on behalf of, the other Party.</w:t>
      </w:r>
    </w:p>
    <w:p w14:paraId="018664DB" w14:textId="77777777" w:rsidR="006623F8" w:rsidRDefault="006623F8">
      <w:pPr>
        <w:jc w:val="left"/>
        <w:rPr>
          <w:rFonts w:ascii="Arial" w:eastAsia="Arial" w:hAnsi="Arial" w:cs="Arial"/>
          <w:sz w:val="22"/>
          <w:szCs w:val="22"/>
        </w:rPr>
      </w:pPr>
    </w:p>
    <w:p w14:paraId="1BD7DEBB" w14:textId="77777777" w:rsidR="006623F8" w:rsidRDefault="00624987">
      <w:pPr>
        <w:pStyle w:val="Heading1"/>
        <w:jc w:val="left"/>
        <w:rPr>
          <w:rFonts w:ascii="Arial" w:eastAsia="Arial" w:hAnsi="Arial" w:cs="Arial"/>
          <w:sz w:val="22"/>
          <w:szCs w:val="22"/>
        </w:rPr>
      </w:pPr>
      <w:bookmarkStart w:id="121" w:name="_1qoc8b1" w:colFirst="0" w:colLast="0"/>
      <w:bookmarkEnd w:id="121"/>
      <w:r>
        <w:rPr>
          <w:rFonts w:ascii="Arial" w:eastAsia="Arial" w:hAnsi="Arial" w:cs="Arial"/>
          <w:sz w:val="22"/>
          <w:szCs w:val="22"/>
          <w:highlight w:val="white"/>
        </w:rPr>
        <w:t>26.</w:t>
      </w:r>
      <w:r>
        <w:rPr>
          <w:rFonts w:ascii="Arial" w:eastAsia="Arial" w:hAnsi="Arial" w:cs="Arial"/>
          <w:sz w:val="22"/>
          <w:szCs w:val="22"/>
          <w:highlight w:val="white"/>
        </w:rPr>
        <w:tab/>
        <w:t>Notices</w:t>
      </w:r>
    </w:p>
    <w:p w14:paraId="4388761D" w14:textId="77777777" w:rsidR="006623F8" w:rsidRDefault="006623F8">
      <w:pPr>
        <w:rPr>
          <w:rFonts w:ascii="Arial" w:eastAsia="Arial" w:hAnsi="Arial" w:cs="Arial"/>
          <w:sz w:val="22"/>
          <w:szCs w:val="22"/>
        </w:rPr>
      </w:pPr>
    </w:p>
    <w:p w14:paraId="65281521"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26.1 </w:t>
      </w:r>
      <w:r>
        <w:rPr>
          <w:rFonts w:ascii="Arial" w:eastAsia="Arial" w:hAnsi="Arial" w:cs="Arial"/>
          <w:sz w:val="22"/>
          <w:szCs w:val="22"/>
          <w:highlight w:val="white"/>
        </w:rPr>
        <w:tab/>
        <w:t>Any notices sent must be in writing. For the purpose of this Clause, an email is accepted as being in writing.</w:t>
      </w:r>
    </w:p>
    <w:p w14:paraId="4DBF8C5F" w14:textId="77777777" w:rsidR="006623F8" w:rsidRDefault="00624987">
      <w:pPr>
        <w:spacing w:before="60"/>
        <w:ind w:left="1260" w:hanging="570"/>
        <w:jc w:val="left"/>
        <w:rPr>
          <w:rFonts w:ascii="Arial" w:eastAsia="Arial" w:hAnsi="Arial" w:cs="Arial"/>
          <w:sz w:val="22"/>
          <w:szCs w:val="22"/>
        </w:rPr>
      </w:pPr>
      <w:r>
        <w:rPr>
          <w:rFonts w:ascii="Arial" w:eastAsia="Arial" w:hAnsi="Arial" w:cs="Arial"/>
          <w:sz w:val="22"/>
          <w:szCs w:val="22"/>
          <w:highlight w:val="white"/>
        </w:rPr>
        <w:t xml:space="preserve">  </w:t>
      </w:r>
    </w:p>
    <w:p w14:paraId="4878FC3E" w14:textId="77777777" w:rsidR="006623F8" w:rsidRDefault="00624987">
      <w:pPr>
        <w:spacing w:before="60"/>
        <w:jc w:val="left"/>
        <w:rPr>
          <w:rFonts w:ascii="Arial" w:eastAsia="Arial" w:hAnsi="Arial" w:cs="Arial"/>
          <w:sz w:val="22"/>
          <w:szCs w:val="22"/>
        </w:rPr>
      </w:pPr>
      <w:bookmarkStart w:id="122" w:name="_4anzqyu" w:colFirst="0" w:colLast="0"/>
      <w:bookmarkEnd w:id="122"/>
      <w:r>
        <w:rPr>
          <w:rFonts w:ascii="Arial" w:eastAsia="Arial" w:hAnsi="Arial" w:cs="Arial"/>
          <w:sz w:val="22"/>
          <w:szCs w:val="22"/>
          <w:highlight w:val="white"/>
        </w:rPr>
        <w:t xml:space="preserve">26.2 </w:t>
      </w:r>
      <w:r>
        <w:rPr>
          <w:rFonts w:ascii="Arial" w:eastAsia="Arial" w:hAnsi="Arial" w:cs="Arial"/>
          <w:sz w:val="22"/>
          <w:szCs w:val="22"/>
          <w:highlight w:val="white"/>
        </w:rPr>
        <w:tab/>
        <w:t>The following table sets out the method by which notices may be served under the Call-Off Contract and the respective deemed time and proof of Service:</w:t>
      </w:r>
    </w:p>
    <w:p w14:paraId="6471A74B" w14:textId="77777777" w:rsidR="006623F8" w:rsidRDefault="006623F8">
      <w:pPr>
        <w:spacing w:before="60"/>
        <w:jc w:val="left"/>
        <w:rPr>
          <w:rFonts w:ascii="Arial" w:eastAsia="Arial" w:hAnsi="Arial" w:cs="Arial"/>
          <w:sz w:val="22"/>
          <w:szCs w:val="22"/>
        </w:rPr>
      </w:pPr>
      <w:bookmarkStart w:id="123" w:name="_2pta16n" w:colFirst="0" w:colLast="0"/>
      <w:bookmarkEnd w:id="123"/>
    </w:p>
    <w:tbl>
      <w:tblPr>
        <w:tblStyle w:val="af4"/>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6623F8" w14:paraId="2F34E9FA" w14:textId="77777777" w:rsidTr="006623F8">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772BE11A" w14:textId="77777777" w:rsidR="006623F8" w:rsidRDefault="00624987">
            <w:pPr>
              <w:spacing w:before="60"/>
              <w:ind w:left="34"/>
              <w:jc w:val="left"/>
              <w:rPr>
                <w:rFonts w:ascii="Arial" w:eastAsia="Arial" w:hAnsi="Arial" w:cs="Arial"/>
                <w:sz w:val="22"/>
                <w:szCs w:val="22"/>
              </w:rPr>
            </w:pPr>
            <w:r>
              <w:rPr>
                <w:rFonts w:ascii="Arial" w:eastAsia="Arial" w:hAnsi="Arial" w:cs="Arial"/>
                <w:b/>
                <w:sz w:val="22"/>
                <w:szCs w:val="22"/>
                <w:highlight w:val="white"/>
              </w:rPr>
              <w:t>Delivery type</w:t>
            </w:r>
          </w:p>
        </w:tc>
        <w:tc>
          <w:tcPr>
            <w:tcW w:w="3150" w:type="dxa"/>
            <w:shd w:val="clear" w:color="auto" w:fill="C6D9F1"/>
          </w:tcPr>
          <w:p w14:paraId="6967A21F" w14:textId="77777777" w:rsidR="006623F8" w:rsidRDefault="00624987">
            <w:pPr>
              <w:spacing w:before="60"/>
              <w:ind w:left="34"/>
              <w:jc w:val="left"/>
              <w:rPr>
                <w:rFonts w:ascii="Arial" w:eastAsia="Arial" w:hAnsi="Arial" w:cs="Arial"/>
                <w:sz w:val="22"/>
                <w:szCs w:val="22"/>
              </w:rPr>
            </w:pPr>
            <w:r>
              <w:rPr>
                <w:rFonts w:ascii="Arial" w:eastAsia="Arial" w:hAnsi="Arial" w:cs="Arial"/>
                <w:b/>
                <w:sz w:val="22"/>
                <w:szCs w:val="22"/>
                <w:highlight w:val="white"/>
              </w:rPr>
              <w:t>Deemed delivery time</w:t>
            </w:r>
          </w:p>
        </w:tc>
        <w:tc>
          <w:tcPr>
            <w:tcW w:w="4710" w:type="dxa"/>
            <w:shd w:val="clear" w:color="auto" w:fill="C6D9F1"/>
          </w:tcPr>
          <w:p w14:paraId="47C36CE2" w14:textId="77777777" w:rsidR="006623F8" w:rsidRDefault="00624987">
            <w:pPr>
              <w:spacing w:before="60"/>
              <w:ind w:left="34"/>
              <w:jc w:val="left"/>
              <w:rPr>
                <w:rFonts w:ascii="Arial" w:eastAsia="Arial" w:hAnsi="Arial" w:cs="Arial"/>
                <w:sz w:val="22"/>
                <w:szCs w:val="22"/>
              </w:rPr>
            </w:pPr>
            <w:r>
              <w:rPr>
                <w:rFonts w:ascii="Arial" w:eastAsia="Arial" w:hAnsi="Arial" w:cs="Arial"/>
                <w:b/>
                <w:sz w:val="22"/>
                <w:szCs w:val="22"/>
                <w:highlight w:val="white"/>
              </w:rPr>
              <w:t>Proof of Service</w:t>
            </w:r>
          </w:p>
        </w:tc>
      </w:tr>
      <w:tr w:rsidR="006623F8" w14:paraId="15C58961"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1C00E76D" w14:textId="77777777" w:rsidR="006623F8" w:rsidRDefault="00624987">
            <w:pPr>
              <w:spacing w:before="60"/>
              <w:ind w:left="34" w:hanging="27"/>
              <w:jc w:val="left"/>
              <w:rPr>
                <w:rFonts w:ascii="Arial" w:eastAsia="Arial" w:hAnsi="Arial" w:cs="Arial"/>
                <w:sz w:val="22"/>
                <w:szCs w:val="22"/>
              </w:rPr>
            </w:pPr>
            <w:r>
              <w:rPr>
                <w:rFonts w:ascii="Arial" w:eastAsia="Arial" w:hAnsi="Arial" w:cs="Arial"/>
                <w:sz w:val="22"/>
                <w:szCs w:val="22"/>
                <w:highlight w:val="white"/>
              </w:rPr>
              <w:t>Email</w:t>
            </w:r>
          </w:p>
        </w:tc>
        <w:tc>
          <w:tcPr>
            <w:tcW w:w="3150" w:type="dxa"/>
          </w:tcPr>
          <w:p w14:paraId="69BAFEA3" w14:textId="77777777" w:rsidR="006623F8" w:rsidRDefault="00624987">
            <w:pPr>
              <w:spacing w:before="60"/>
              <w:ind w:left="34"/>
              <w:jc w:val="left"/>
              <w:rPr>
                <w:rFonts w:ascii="Arial" w:eastAsia="Arial" w:hAnsi="Arial" w:cs="Arial"/>
                <w:sz w:val="22"/>
                <w:szCs w:val="22"/>
              </w:rPr>
            </w:pPr>
            <w:r>
              <w:rPr>
                <w:rFonts w:ascii="Arial" w:eastAsia="Arial" w:hAnsi="Arial" w:cs="Arial"/>
                <w:sz w:val="22"/>
                <w:szCs w:val="22"/>
                <w:highlight w:val="white"/>
              </w:rPr>
              <w:t>9am on the first Working Day after sending</w:t>
            </w:r>
          </w:p>
        </w:tc>
        <w:tc>
          <w:tcPr>
            <w:tcW w:w="4710" w:type="dxa"/>
          </w:tcPr>
          <w:p w14:paraId="45C79C57" w14:textId="77777777" w:rsidR="006623F8" w:rsidRDefault="00624987">
            <w:pPr>
              <w:spacing w:before="60"/>
              <w:ind w:left="34"/>
              <w:jc w:val="left"/>
              <w:rPr>
                <w:rFonts w:ascii="Arial" w:eastAsia="Arial" w:hAnsi="Arial" w:cs="Arial"/>
                <w:sz w:val="22"/>
                <w:szCs w:val="22"/>
              </w:rPr>
            </w:pPr>
            <w:r>
              <w:rPr>
                <w:rFonts w:ascii="Arial" w:eastAsia="Arial" w:hAnsi="Arial" w:cs="Arial"/>
                <w:sz w:val="22"/>
                <w:szCs w:val="22"/>
                <w:highlight w:val="white"/>
              </w:rPr>
              <w:t>Dispatched in a pdf form to the correct email address without any error message</w:t>
            </w:r>
          </w:p>
        </w:tc>
      </w:tr>
    </w:tbl>
    <w:p w14:paraId="5634048F" w14:textId="77777777" w:rsidR="006623F8" w:rsidRDefault="006623F8">
      <w:pPr>
        <w:spacing w:before="60"/>
        <w:ind w:left="1260" w:hanging="570"/>
        <w:jc w:val="left"/>
        <w:rPr>
          <w:rFonts w:ascii="Arial" w:eastAsia="Arial" w:hAnsi="Arial" w:cs="Arial"/>
          <w:sz w:val="22"/>
          <w:szCs w:val="22"/>
        </w:rPr>
      </w:pPr>
      <w:bookmarkStart w:id="124" w:name="_14ykbeg" w:colFirst="0" w:colLast="0"/>
      <w:bookmarkEnd w:id="124"/>
    </w:p>
    <w:p w14:paraId="249FD63D" w14:textId="77777777" w:rsidR="006623F8" w:rsidRDefault="00624987">
      <w:pPr>
        <w:spacing w:before="60"/>
        <w:jc w:val="left"/>
        <w:rPr>
          <w:rFonts w:ascii="Arial" w:eastAsia="Arial" w:hAnsi="Arial" w:cs="Arial"/>
          <w:sz w:val="22"/>
          <w:szCs w:val="22"/>
        </w:rPr>
      </w:pPr>
      <w:bookmarkStart w:id="125" w:name="_3oy7u29" w:colFirst="0" w:colLast="0"/>
      <w:bookmarkEnd w:id="125"/>
      <w:r>
        <w:rPr>
          <w:rFonts w:ascii="Arial" w:eastAsia="Arial" w:hAnsi="Arial" w:cs="Arial"/>
          <w:sz w:val="22"/>
          <w:szCs w:val="22"/>
          <w:highlight w:val="white"/>
        </w:rPr>
        <w:t xml:space="preserve">26.3 </w:t>
      </w:r>
      <w:r>
        <w:rPr>
          <w:rFonts w:ascii="Arial" w:eastAsia="Arial" w:hAnsi="Arial" w:cs="Arial"/>
          <w:sz w:val="22"/>
          <w:szCs w:val="22"/>
          <w:highlight w:val="white"/>
        </w:rPr>
        <w:tab/>
        <w:t>The address and email address of each Party will be the address and email address in the Order Form.</w:t>
      </w:r>
    </w:p>
    <w:p w14:paraId="22EAB868" w14:textId="77777777" w:rsidR="006623F8" w:rsidRDefault="006623F8">
      <w:pPr>
        <w:jc w:val="left"/>
        <w:rPr>
          <w:rFonts w:ascii="Arial" w:eastAsia="Arial" w:hAnsi="Arial" w:cs="Arial"/>
          <w:sz w:val="22"/>
          <w:szCs w:val="22"/>
        </w:rPr>
      </w:pPr>
    </w:p>
    <w:p w14:paraId="21B123E2" w14:textId="77777777" w:rsidR="006623F8" w:rsidRDefault="00624987">
      <w:pPr>
        <w:pStyle w:val="Heading1"/>
        <w:jc w:val="left"/>
        <w:rPr>
          <w:rFonts w:ascii="Arial" w:eastAsia="Arial" w:hAnsi="Arial" w:cs="Arial"/>
          <w:sz w:val="22"/>
          <w:szCs w:val="22"/>
        </w:rPr>
      </w:pPr>
      <w:bookmarkStart w:id="126" w:name="_243i4a2" w:colFirst="0" w:colLast="0"/>
      <w:bookmarkEnd w:id="126"/>
      <w:r>
        <w:rPr>
          <w:rFonts w:ascii="Arial" w:eastAsia="Arial" w:hAnsi="Arial" w:cs="Arial"/>
          <w:sz w:val="22"/>
          <w:szCs w:val="22"/>
          <w:highlight w:val="white"/>
        </w:rPr>
        <w:t>27.</w:t>
      </w:r>
      <w:r>
        <w:rPr>
          <w:rFonts w:ascii="Arial" w:eastAsia="Arial" w:hAnsi="Arial" w:cs="Arial"/>
          <w:sz w:val="22"/>
          <w:szCs w:val="22"/>
          <w:highlight w:val="white"/>
        </w:rPr>
        <w:tab/>
        <w:t>Exit plan</w:t>
      </w:r>
    </w:p>
    <w:p w14:paraId="23BA4E20" w14:textId="77777777" w:rsidR="006623F8" w:rsidRDefault="006623F8">
      <w:pPr>
        <w:rPr>
          <w:rFonts w:ascii="Arial" w:eastAsia="Arial" w:hAnsi="Arial" w:cs="Arial"/>
          <w:sz w:val="22"/>
          <w:szCs w:val="22"/>
        </w:rPr>
      </w:pPr>
    </w:p>
    <w:p w14:paraId="3D53DDDE"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27.1 </w:t>
      </w:r>
      <w:r>
        <w:rPr>
          <w:rFonts w:ascii="Arial" w:eastAsia="Arial" w:hAnsi="Arial" w:cs="Arial"/>
          <w:sz w:val="22"/>
          <w:szCs w:val="22"/>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57368FC" w14:textId="77777777" w:rsidR="006623F8" w:rsidRDefault="006623F8">
      <w:pPr>
        <w:spacing w:before="60"/>
        <w:jc w:val="left"/>
        <w:rPr>
          <w:rFonts w:ascii="Arial" w:eastAsia="Arial" w:hAnsi="Arial" w:cs="Arial"/>
          <w:sz w:val="22"/>
          <w:szCs w:val="22"/>
        </w:rPr>
      </w:pPr>
    </w:p>
    <w:p w14:paraId="478F757F" w14:textId="77777777" w:rsidR="006623F8" w:rsidRDefault="00624987">
      <w:pPr>
        <w:pStyle w:val="Heading1"/>
        <w:jc w:val="left"/>
        <w:rPr>
          <w:rFonts w:ascii="Arial" w:eastAsia="Arial" w:hAnsi="Arial" w:cs="Arial"/>
          <w:sz w:val="22"/>
          <w:szCs w:val="22"/>
        </w:rPr>
      </w:pPr>
      <w:bookmarkStart w:id="127" w:name="_j8sehv" w:colFirst="0" w:colLast="0"/>
      <w:bookmarkEnd w:id="127"/>
      <w:r>
        <w:rPr>
          <w:rFonts w:ascii="Arial" w:eastAsia="Arial" w:hAnsi="Arial" w:cs="Arial"/>
          <w:sz w:val="22"/>
          <w:szCs w:val="22"/>
          <w:highlight w:val="white"/>
        </w:rPr>
        <w:t xml:space="preserve">28. </w:t>
      </w:r>
      <w:r>
        <w:rPr>
          <w:rFonts w:ascii="Arial" w:eastAsia="Arial" w:hAnsi="Arial" w:cs="Arial"/>
          <w:sz w:val="22"/>
          <w:szCs w:val="22"/>
          <w:highlight w:val="white"/>
        </w:rPr>
        <w:tab/>
        <w:t>Staff Transfer</w:t>
      </w:r>
      <w:r>
        <w:rPr>
          <w:rFonts w:ascii="Arial" w:eastAsia="Arial" w:hAnsi="Arial" w:cs="Arial"/>
          <w:sz w:val="22"/>
          <w:szCs w:val="22"/>
          <w:highlight w:val="white"/>
        </w:rPr>
        <w:br/>
        <w:t xml:space="preserve"> </w:t>
      </w:r>
      <w:r>
        <w:rPr>
          <w:rFonts w:ascii="Arial" w:eastAsia="Arial" w:hAnsi="Arial" w:cs="Arial"/>
          <w:sz w:val="22"/>
          <w:szCs w:val="22"/>
          <w:highlight w:val="white"/>
        </w:rPr>
        <w:br/>
      </w:r>
      <w:r>
        <w:rPr>
          <w:rFonts w:ascii="Arial" w:eastAsia="Arial" w:hAnsi="Arial" w:cs="Arial"/>
          <w:b w:val="0"/>
          <w:sz w:val="22"/>
          <w:szCs w:val="22"/>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sz w:val="22"/>
          <w:szCs w:val="22"/>
          <w:highlight w:val="white"/>
        </w:rPr>
        <w:br/>
        <w:t xml:space="preserve"> </w:t>
      </w:r>
      <w:r>
        <w:rPr>
          <w:rFonts w:ascii="Arial" w:eastAsia="Arial" w:hAnsi="Arial" w:cs="Arial"/>
          <w:b w:val="0"/>
          <w:sz w:val="22"/>
          <w:szCs w:val="22"/>
          <w:highlight w:val="white"/>
        </w:rPr>
        <w:br/>
        <w:t>28.2        The Supplier will fully indemnify the Buyer against all Supplier Staff Liabilities which arise as a result of any claims brought against the Buyer due to any act or omission of the Supplier or any Supplier Staff.</w:t>
      </w:r>
    </w:p>
    <w:p w14:paraId="659B5CD4" w14:textId="77777777" w:rsidR="006623F8" w:rsidRDefault="00624987">
      <w:pPr>
        <w:pStyle w:val="Heading1"/>
        <w:jc w:val="left"/>
        <w:rPr>
          <w:rFonts w:ascii="Arial" w:eastAsia="Arial" w:hAnsi="Arial" w:cs="Arial"/>
          <w:sz w:val="22"/>
          <w:szCs w:val="22"/>
        </w:rPr>
      </w:pPr>
      <w:bookmarkStart w:id="128" w:name="_338fx5o" w:colFirst="0" w:colLast="0"/>
      <w:bookmarkEnd w:id="128"/>
      <w:r>
        <w:rPr>
          <w:rFonts w:ascii="Arial" w:eastAsia="Arial" w:hAnsi="Arial" w:cs="Arial"/>
          <w:b w:val="0"/>
          <w:sz w:val="22"/>
          <w:szCs w:val="22"/>
          <w:highlight w:val="white"/>
        </w:rPr>
        <w:br/>
        <w:t>28.3        The indemnity given in Clause 28.2 will be uncapped.</w:t>
      </w:r>
    </w:p>
    <w:p w14:paraId="14452D1A" w14:textId="77777777" w:rsidR="006623F8" w:rsidRDefault="006623F8">
      <w:pPr>
        <w:rPr>
          <w:rFonts w:ascii="Arial" w:eastAsia="Arial" w:hAnsi="Arial" w:cs="Arial"/>
          <w:sz w:val="22"/>
          <w:szCs w:val="22"/>
        </w:rPr>
      </w:pPr>
    </w:p>
    <w:p w14:paraId="3CDFEA21" w14:textId="77777777" w:rsidR="006623F8" w:rsidRDefault="00624987">
      <w:pPr>
        <w:pStyle w:val="Heading1"/>
        <w:jc w:val="left"/>
        <w:rPr>
          <w:rFonts w:ascii="Arial" w:eastAsia="Arial" w:hAnsi="Arial" w:cs="Arial"/>
          <w:sz w:val="22"/>
          <w:szCs w:val="22"/>
        </w:rPr>
      </w:pPr>
      <w:bookmarkStart w:id="129" w:name="_1idq7dh" w:colFirst="0" w:colLast="0"/>
      <w:bookmarkEnd w:id="129"/>
      <w:r>
        <w:rPr>
          <w:rFonts w:ascii="Arial" w:eastAsia="Arial" w:hAnsi="Arial" w:cs="Arial"/>
          <w:sz w:val="22"/>
          <w:szCs w:val="22"/>
          <w:highlight w:val="white"/>
        </w:rPr>
        <w:t>29.</w:t>
      </w:r>
      <w:r>
        <w:rPr>
          <w:rFonts w:ascii="Arial" w:eastAsia="Arial" w:hAnsi="Arial" w:cs="Arial"/>
          <w:sz w:val="22"/>
          <w:szCs w:val="22"/>
          <w:highlight w:val="white"/>
        </w:rPr>
        <w:tab/>
        <w:t>Help at retendering and handover to replacement supplier</w:t>
      </w:r>
    </w:p>
    <w:p w14:paraId="7525C9DA" w14:textId="77777777" w:rsidR="006623F8" w:rsidRDefault="006623F8">
      <w:pPr>
        <w:spacing w:before="60"/>
        <w:ind w:left="690"/>
        <w:jc w:val="left"/>
        <w:rPr>
          <w:rFonts w:ascii="Arial" w:eastAsia="Arial" w:hAnsi="Arial" w:cs="Arial"/>
          <w:sz w:val="22"/>
          <w:szCs w:val="22"/>
        </w:rPr>
      </w:pPr>
    </w:p>
    <w:p w14:paraId="45BDB68B"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29.1 </w:t>
      </w:r>
      <w:r>
        <w:rPr>
          <w:rFonts w:ascii="Arial" w:eastAsia="Arial" w:hAnsi="Arial" w:cs="Arial"/>
          <w:sz w:val="22"/>
          <w:szCs w:val="22"/>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1A10C033" w14:textId="77777777" w:rsidR="006623F8" w:rsidRDefault="006623F8">
      <w:pPr>
        <w:spacing w:before="60"/>
        <w:ind w:left="1260" w:hanging="570"/>
        <w:jc w:val="left"/>
        <w:rPr>
          <w:rFonts w:ascii="Arial" w:eastAsia="Arial" w:hAnsi="Arial" w:cs="Arial"/>
          <w:sz w:val="22"/>
          <w:szCs w:val="22"/>
        </w:rPr>
      </w:pPr>
    </w:p>
    <w:p w14:paraId="0FAA25DE" w14:textId="77777777" w:rsidR="006623F8" w:rsidRDefault="00624987">
      <w:pPr>
        <w:spacing w:before="60"/>
        <w:jc w:val="left"/>
        <w:rPr>
          <w:rFonts w:ascii="Arial" w:eastAsia="Arial" w:hAnsi="Arial" w:cs="Arial"/>
          <w:sz w:val="22"/>
          <w:szCs w:val="22"/>
        </w:rPr>
      </w:pPr>
      <w:bookmarkStart w:id="130" w:name="_42ddq1a" w:colFirst="0" w:colLast="0"/>
      <w:bookmarkEnd w:id="130"/>
      <w:r>
        <w:rPr>
          <w:rFonts w:ascii="Arial" w:eastAsia="Arial" w:hAnsi="Arial" w:cs="Arial"/>
          <w:sz w:val="22"/>
          <w:szCs w:val="22"/>
          <w:highlight w:val="white"/>
        </w:rPr>
        <w:lastRenderedPageBreak/>
        <w:t>29.2</w:t>
      </w:r>
      <w:r>
        <w:rPr>
          <w:rFonts w:ascii="Arial" w:eastAsia="Arial" w:hAnsi="Arial" w:cs="Arial"/>
          <w:sz w:val="22"/>
          <w:szCs w:val="22"/>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0D7B781D" w14:textId="77777777" w:rsidR="006623F8" w:rsidRDefault="006623F8">
      <w:pPr>
        <w:jc w:val="left"/>
        <w:rPr>
          <w:rFonts w:ascii="Arial" w:eastAsia="Arial" w:hAnsi="Arial" w:cs="Arial"/>
          <w:sz w:val="22"/>
          <w:szCs w:val="22"/>
        </w:rPr>
      </w:pPr>
    </w:p>
    <w:p w14:paraId="54BBA86E" w14:textId="77777777" w:rsidR="006623F8" w:rsidRDefault="00624987">
      <w:pPr>
        <w:pStyle w:val="Heading1"/>
        <w:jc w:val="left"/>
        <w:rPr>
          <w:rFonts w:ascii="Arial" w:eastAsia="Arial" w:hAnsi="Arial" w:cs="Arial"/>
          <w:sz w:val="22"/>
          <w:szCs w:val="22"/>
        </w:rPr>
      </w:pPr>
      <w:bookmarkStart w:id="131" w:name="_2hio093" w:colFirst="0" w:colLast="0"/>
      <w:bookmarkEnd w:id="131"/>
      <w:r>
        <w:rPr>
          <w:rFonts w:ascii="Arial" w:eastAsia="Arial" w:hAnsi="Arial" w:cs="Arial"/>
          <w:sz w:val="22"/>
          <w:szCs w:val="22"/>
          <w:highlight w:val="white"/>
        </w:rPr>
        <w:t>30.</w:t>
      </w:r>
      <w:r>
        <w:rPr>
          <w:rFonts w:ascii="Arial" w:eastAsia="Arial" w:hAnsi="Arial" w:cs="Arial"/>
          <w:sz w:val="22"/>
          <w:szCs w:val="22"/>
          <w:highlight w:val="white"/>
        </w:rPr>
        <w:tab/>
        <w:t>Changes to services</w:t>
      </w:r>
    </w:p>
    <w:p w14:paraId="3E397122" w14:textId="77777777" w:rsidR="006623F8" w:rsidRDefault="006623F8">
      <w:pPr>
        <w:spacing w:before="60"/>
        <w:ind w:left="1260" w:hanging="570"/>
        <w:jc w:val="left"/>
        <w:rPr>
          <w:rFonts w:ascii="Arial" w:eastAsia="Arial" w:hAnsi="Arial" w:cs="Arial"/>
          <w:sz w:val="22"/>
          <w:szCs w:val="22"/>
        </w:rPr>
      </w:pPr>
    </w:p>
    <w:p w14:paraId="3CB5F1C7"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30.1 </w:t>
      </w:r>
      <w:r>
        <w:rPr>
          <w:rFonts w:ascii="Arial" w:eastAsia="Arial" w:hAnsi="Arial" w:cs="Arial"/>
          <w:sz w:val="22"/>
          <w:szCs w:val="22"/>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Pr>
          <w:rFonts w:ascii="Arial" w:eastAsia="Arial" w:hAnsi="Arial" w:cs="Arial"/>
          <w:sz w:val="22"/>
          <w:szCs w:val="22"/>
          <w:highlight w:val="white"/>
        </w:rPr>
        <w:br/>
      </w:r>
      <w:r>
        <w:rPr>
          <w:rFonts w:ascii="Arial" w:eastAsia="Arial" w:hAnsi="Arial" w:cs="Arial"/>
          <w:sz w:val="22"/>
          <w:szCs w:val="22"/>
        </w:rPr>
        <w:t xml:space="preserve"> </w:t>
      </w:r>
    </w:p>
    <w:p w14:paraId="2B0943A0" w14:textId="77777777" w:rsidR="006623F8" w:rsidRDefault="00624987">
      <w:pPr>
        <w:spacing w:before="60"/>
        <w:jc w:val="left"/>
        <w:rPr>
          <w:rFonts w:ascii="Arial" w:eastAsia="Arial" w:hAnsi="Arial" w:cs="Arial"/>
          <w:sz w:val="22"/>
          <w:szCs w:val="22"/>
        </w:rPr>
      </w:pPr>
      <w:r>
        <w:rPr>
          <w:rFonts w:ascii="Arial" w:eastAsia="Arial" w:hAnsi="Arial" w:cs="Arial"/>
          <w:sz w:val="22"/>
          <w:szCs w:val="22"/>
        </w:rPr>
        <w:t xml:space="preserve">30.2 </w:t>
      </w:r>
      <w:r>
        <w:rPr>
          <w:rFonts w:ascii="Arial" w:eastAsia="Arial" w:hAnsi="Arial" w:cs="Arial"/>
          <w:sz w:val="22"/>
          <w:szCs w:val="22"/>
        </w:rPr>
        <w:tab/>
        <w:t xml:space="preserve">Any changes to the high-level scope of the Services must be agreed between the Buyer and Supplier. </w:t>
      </w:r>
      <w:r>
        <w:rPr>
          <w:rFonts w:ascii="Arial" w:eastAsia="Arial" w:hAnsi="Arial" w:cs="Arial"/>
          <w:sz w:val="22"/>
          <w:szCs w:val="22"/>
          <w:highlight w:val="white"/>
        </w:rPr>
        <w:t>The</w:t>
      </w:r>
      <w:r>
        <w:rPr>
          <w:rFonts w:ascii="Arial" w:eastAsia="Arial" w:hAnsi="Arial" w:cs="Arial"/>
          <w:sz w:val="22"/>
          <w:szCs w:val="22"/>
        </w:rPr>
        <w:t xml:space="preserve"> Supplier will consider any </w:t>
      </w:r>
      <w:r>
        <w:rPr>
          <w:rFonts w:ascii="Arial" w:eastAsia="Arial" w:hAnsi="Arial" w:cs="Arial"/>
          <w:sz w:val="22"/>
          <w:szCs w:val="22"/>
          <w:highlight w:val="white"/>
        </w:rPr>
        <w:t>request</w:t>
      </w:r>
      <w:r>
        <w:rPr>
          <w:rFonts w:ascii="Arial" w:eastAsia="Arial" w:hAnsi="Arial" w:cs="Arial"/>
          <w:sz w:val="22"/>
          <w:szCs w:val="22"/>
        </w:rPr>
        <w:t xml:space="preserve"> by the Buyer to change the scope of the Services, and may agree to such </w:t>
      </w:r>
      <w:r>
        <w:rPr>
          <w:rFonts w:ascii="Arial" w:eastAsia="Arial" w:hAnsi="Arial" w:cs="Arial"/>
          <w:sz w:val="22"/>
          <w:szCs w:val="22"/>
          <w:highlight w:val="white"/>
        </w:rPr>
        <w:t>request</w:t>
      </w:r>
      <w:r>
        <w:rPr>
          <w:rFonts w:ascii="Arial" w:eastAsia="Arial" w:hAnsi="Arial" w:cs="Arial"/>
          <w:sz w:val="22"/>
          <w:szCs w:val="22"/>
        </w:rPr>
        <w:t xml:space="preserve">. </w:t>
      </w:r>
    </w:p>
    <w:p w14:paraId="1D740CEC" w14:textId="77777777" w:rsidR="006623F8" w:rsidRDefault="006623F8">
      <w:pPr>
        <w:jc w:val="left"/>
        <w:rPr>
          <w:rFonts w:ascii="Arial" w:eastAsia="Arial" w:hAnsi="Arial" w:cs="Arial"/>
          <w:sz w:val="22"/>
          <w:szCs w:val="22"/>
        </w:rPr>
      </w:pPr>
    </w:p>
    <w:p w14:paraId="08206B44" w14:textId="77777777" w:rsidR="006623F8" w:rsidRDefault="00624987">
      <w:pPr>
        <w:pStyle w:val="Heading1"/>
        <w:jc w:val="left"/>
        <w:rPr>
          <w:rFonts w:ascii="Arial" w:eastAsia="Arial" w:hAnsi="Arial" w:cs="Arial"/>
          <w:sz w:val="22"/>
          <w:szCs w:val="22"/>
        </w:rPr>
      </w:pPr>
      <w:bookmarkStart w:id="132" w:name="_wnyagw" w:colFirst="0" w:colLast="0"/>
      <w:bookmarkEnd w:id="132"/>
      <w:r>
        <w:rPr>
          <w:rFonts w:ascii="Arial" w:eastAsia="Arial" w:hAnsi="Arial" w:cs="Arial"/>
          <w:sz w:val="22"/>
          <w:szCs w:val="22"/>
          <w:highlight w:val="white"/>
        </w:rPr>
        <w:t>31.</w:t>
      </w:r>
      <w:r>
        <w:rPr>
          <w:rFonts w:ascii="Arial" w:eastAsia="Arial" w:hAnsi="Arial" w:cs="Arial"/>
          <w:sz w:val="22"/>
          <w:szCs w:val="22"/>
          <w:highlight w:val="white"/>
        </w:rPr>
        <w:tab/>
        <w:t xml:space="preserve">Contract changes  </w:t>
      </w:r>
    </w:p>
    <w:p w14:paraId="5EBFC5A6" w14:textId="77777777" w:rsidR="006623F8" w:rsidRDefault="006623F8">
      <w:pPr>
        <w:rPr>
          <w:rFonts w:ascii="Arial" w:eastAsia="Arial" w:hAnsi="Arial" w:cs="Arial"/>
          <w:sz w:val="22"/>
          <w:szCs w:val="22"/>
        </w:rPr>
      </w:pPr>
    </w:p>
    <w:p w14:paraId="7E0E691D" w14:textId="77777777" w:rsidR="006623F8" w:rsidRDefault="00624987">
      <w:pPr>
        <w:spacing w:before="60"/>
        <w:jc w:val="left"/>
        <w:rPr>
          <w:rFonts w:ascii="Arial" w:eastAsia="Arial" w:hAnsi="Arial" w:cs="Arial"/>
          <w:sz w:val="22"/>
          <w:szCs w:val="22"/>
        </w:rPr>
      </w:pPr>
      <w:bookmarkStart w:id="133" w:name="_3gnlt4p" w:colFirst="0" w:colLast="0"/>
      <w:bookmarkEnd w:id="133"/>
      <w:r>
        <w:rPr>
          <w:rFonts w:ascii="Arial" w:eastAsia="Arial" w:hAnsi="Arial" w:cs="Arial"/>
          <w:sz w:val="22"/>
          <w:szCs w:val="22"/>
          <w:highlight w:val="white"/>
        </w:rPr>
        <w:t xml:space="preserve">31.1 </w:t>
      </w:r>
      <w:r>
        <w:rPr>
          <w:rFonts w:ascii="Arial" w:eastAsia="Arial" w:hAnsi="Arial" w:cs="Arial"/>
          <w:sz w:val="22"/>
          <w:szCs w:val="22"/>
          <w:highlight w:val="white"/>
        </w:rPr>
        <w:tab/>
        <w:t xml:space="preserve">All changes to the Call-Off Contract which cannot be accommodated informally as described in Clause 30 will require a Contract Change Note. </w:t>
      </w:r>
    </w:p>
    <w:p w14:paraId="09E36863" w14:textId="77777777" w:rsidR="006623F8" w:rsidRDefault="006623F8">
      <w:pPr>
        <w:spacing w:before="60"/>
        <w:jc w:val="left"/>
        <w:rPr>
          <w:rFonts w:ascii="Arial" w:eastAsia="Arial" w:hAnsi="Arial" w:cs="Arial"/>
          <w:sz w:val="22"/>
          <w:szCs w:val="22"/>
        </w:rPr>
      </w:pPr>
      <w:bookmarkStart w:id="134" w:name="_1vsw3ci" w:colFirst="0" w:colLast="0"/>
      <w:bookmarkEnd w:id="134"/>
    </w:p>
    <w:p w14:paraId="74285256" w14:textId="77777777" w:rsidR="006623F8" w:rsidRDefault="00624987">
      <w:pPr>
        <w:spacing w:before="60"/>
        <w:jc w:val="left"/>
        <w:rPr>
          <w:rFonts w:ascii="Arial" w:eastAsia="Arial" w:hAnsi="Arial" w:cs="Arial"/>
          <w:sz w:val="22"/>
          <w:szCs w:val="22"/>
        </w:rPr>
      </w:pPr>
      <w:bookmarkStart w:id="135" w:name="_4fsjm0b" w:colFirst="0" w:colLast="0"/>
      <w:bookmarkEnd w:id="135"/>
      <w:r>
        <w:rPr>
          <w:rFonts w:ascii="Arial" w:eastAsia="Arial" w:hAnsi="Arial" w:cs="Arial"/>
          <w:sz w:val="22"/>
          <w:szCs w:val="22"/>
          <w:highlight w:val="white"/>
        </w:rPr>
        <w:t xml:space="preserve">31.2 </w:t>
      </w:r>
      <w:r>
        <w:rPr>
          <w:rFonts w:ascii="Arial" w:eastAsia="Arial" w:hAnsi="Arial" w:cs="Arial"/>
          <w:sz w:val="22"/>
          <w:szCs w:val="22"/>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2"/>
          <w:szCs w:val="22"/>
          <w:highlight w:val="white"/>
        </w:rPr>
        <w:t>Contract Change Notice'</w:t>
      </w:r>
      <w:r>
        <w:rPr>
          <w:rFonts w:ascii="Arial" w:eastAsia="Arial" w:hAnsi="Arial" w:cs="Arial"/>
          <w:sz w:val="22"/>
          <w:szCs w:val="22"/>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49EBAC2C" w14:textId="77777777" w:rsidR="006623F8" w:rsidRDefault="006623F8">
      <w:pPr>
        <w:spacing w:before="60"/>
        <w:ind w:left="1260" w:hanging="570"/>
        <w:jc w:val="left"/>
        <w:rPr>
          <w:rFonts w:ascii="Arial" w:eastAsia="Arial" w:hAnsi="Arial" w:cs="Arial"/>
          <w:sz w:val="22"/>
          <w:szCs w:val="22"/>
        </w:rPr>
      </w:pPr>
    </w:p>
    <w:p w14:paraId="7138E26E"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31.3 </w:t>
      </w:r>
      <w:r>
        <w:rPr>
          <w:rFonts w:ascii="Arial" w:eastAsia="Arial" w:hAnsi="Arial" w:cs="Arial"/>
          <w:sz w:val="22"/>
          <w:szCs w:val="22"/>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2E539CFC" w14:textId="77777777" w:rsidR="006623F8" w:rsidRDefault="00624987">
      <w:pPr>
        <w:jc w:val="left"/>
        <w:rPr>
          <w:rFonts w:ascii="Arial" w:eastAsia="Arial" w:hAnsi="Arial" w:cs="Arial"/>
          <w:sz w:val="22"/>
          <w:szCs w:val="22"/>
        </w:rPr>
      </w:pPr>
      <w:r>
        <w:rPr>
          <w:rFonts w:ascii="Arial" w:eastAsia="Arial" w:hAnsi="Arial" w:cs="Arial"/>
          <w:sz w:val="22"/>
          <w:szCs w:val="22"/>
        </w:rPr>
        <w:tab/>
      </w:r>
    </w:p>
    <w:p w14:paraId="58BA2F4F" w14:textId="77777777" w:rsidR="006623F8" w:rsidRDefault="00624987">
      <w:pPr>
        <w:pStyle w:val="Heading1"/>
        <w:jc w:val="left"/>
        <w:rPr>
          <w:rFonts w:ascii="Arial" w:eastAsia="Arial" w:hAnsi="Arial" w:cs="Arial"/>
          <w:sz w:val="22"/>
          <w:szCs w:val="22"/>
        </w:rPr>
      </w:pPr>
      <w:bookmarkStart w:id="136" w:name="_2uxtw84" w:colFirst="0" w:colLast="0"/>
      <w:bookmarkEnd w:id="136"/>
      <w:r>
        <w:rPr>
          <w:rFonts w:ascii="Arial" w:eastAsia="Arial" w:hAnsi="Arial" w:cs="Arial"/>
          <w:sz w:val="22"/>
          <w:szCs w:val="22"/>
        </w:rPr>
        <w:t>32.</w:t>
      </w:r>
      <w:r>
        <w:rPr>
          <w:rFonts w:ascii="Arial" w:eastAsia="Arial" w:hAnsi="Arial" w:cs="Arial"/>
          <w:sz w:val="22"/>
          <w:szCs w:val="22"/>
        </w:rPr>
        <w:tab/>
        <w:t>Force Majeure</w:t>
      </w:r>
    </w:p>
    <w:p w14:paraId="79B5D9A4" w14:textId="77777777" w:rsidR="006623F8" w:rsidRDefault="00624987">
      <w:pPr>
        <w:pStyle w:val="Heading1"/>
        <w:jc w:val="left"/>
        <w:rPr>
          <w:rFonts w:ascii="Arial" w:eastAsia="Arial" w:hAnsi="Arial" w:cs="Arial"/>
          <w:sz w:val="22"/>
          <w:szCs w:val="22"/>
        </w:rPr>
      </w:pPr>
      <w:bookmarkStart w:id="137" w:name="_1a346fx" w:colFirst="0" w:colLast="0"/>
      <w:bookmarkEnd w:id="137"/>
      <w:r>
        <w:rPr>
          <w:rFonts w:ascii="Arial" w:eastAsia="Arial" w:hAnsi="Arial" w:cs="Arial"/>
          <w:sz w:val="22"/>
          <w:szCs w:val="22"/>
        </w:rPr>
        <w:t xml:space="preserve"> </w:t>
      </w:r>
    </w:p>
    <w:p w14:paraId="506B50A7" w14:textId="77777777" w:rsidR="006623F8" w:rsidRDefault="00624987">
      <w:pPr>
        <w:spacing w:before="60"/>
        <w:jc w:val="left"/>
        <w:rPr>
          <w:rFonts w:ascii="Arial" w:eastAsia="Arial" w:hAnsi="Arial" w:cs="Arial"/>
          <w:sz w:val="22"/>
          <w:szCs w:val="22"/>
        </w:rPr>
      </w:pPr>
      <w:bookmarkStart w:id="138" w:name="_3u2rp3q" w:colFirst="0" w:colLast="0"/>
      <w:bookmarkEnd w:id="138"/>
      <w:r>
        <w:rPr>
          <w:rFonts w:ascii="Arial" w:eastAsia="Arial" w:hAnsi="Arial" w:cs="Arial"/>
          <w:sz w:val="22"/>
          <w:szCs w:val="22"/>
        </w:rPr>
        <w:t xml:space="preserve">32.1 </w:t>
      </w:r>
      <w:r>
        <w:rPr>
          <w:rFonts w:ascii="Arial" w:eastAsia="Arial" w:hAnsi="Arial" w:cs="Arial"/>
          <w:sz w:val="22"/>
          <w:szCs w:val="22"/>
        </w:rPr>
        <w:tab/>
        <w:t xml:space="preserve">Neither Party will be liable to the other Party for any delay in performing, or </w:t>
      </w:r>
      <w:r>
        <w:rPr>
          <w:rFonts w:ascii="Arial" w:eastAsia="Arial" w:hAnsi="Arial" w:cs="Arial"/>
          <w:sz w:val="22"/>
          <w:szCs w:val="22"/>
          <w:highlight w:val="white"/>
        </w:rPr>
        <w:t>failure to</w:t>
      </w:r>
      <w:r>
        <w:rPr>
          <w:rFonts w:ascii="Arial" w:eastAsia="Arial" w:hAnsi="Arial" w:cs="Arial"/>
          <w:sz w:val="22"/>
          <w:szCs w:val="22"/>
        </w:rPr>
        <w:t xml:space="preserve"> </w:t>
      </w:r>
      <w:r>
        <w:rPr>
          <w:rFonts w:ascii="Arial" w:eastAsia="Arial" w:hAnsi="Arial" w:cs="Arial"/>
          <w:sz w:val="22"/>
          <w:szCs w:val="22"/>
          <w:highlight w:val="white"/>
        </w:rPr>
        <w:t>perform</w:t>
      </w:r>
      <w:r>
        <w:rPr>
          <w:rFonts w:ascii="Arial" w:eastAsia="Arial" w:hAnsi="Arial" w:cs="Arial"/>
          <w:sz w:val="22"/>
          <w:szCs w:val="22"/>
        </w:rPr>
        <w:t xml:space="preserve">, its obligations under the Call-Off Contract (other than a payment of money) </w:t>
      </w:r>
      <w:r>
        <w:rPr>
          <w:rFonts w:ascii="Arial" w:eastAsia="Arial" w:hAnsi="Arial" w:cs="Arial"/>
          <w:sz w:val="22"/>
          <w:szCs w:val="22"/>
          <w:highlight w:val="white"/>
        </w:rPr>
        <w:t>to the extent that</w:t>
      </w:r>
      <w:r>
        <w:rPr>
          <w:rFonts w:ascii="Arial" w:eastAsia="Arial" w:hAnsi="Arial" w:cs="Arial"/>
          <w:sz w:val="22"/>
          <w:szCs w:val="22"/>
        </w:rPr>
        <w:t xml:space="preserve"> such delay or failure is a result of a Force Majeure event. Each Party will use all reasonable endeavours to continue to </w:t>
      </w:r>
      <w:r>
        <w:rPr>
          <w:rFonts w:ascii="Arial" w:eastAsia="Arial" w:hAnsi="Arial" w:cs="Arial"/>
          <w:sz w:val="22"/>
          <w:szCs w:val="22"/>
          <w:highlight w:val="white"/>
        </w:rPr>
        <w:t>perform</w:t>
      </w:r>
      <w:r>
        <w:rPr>
          <w:rFonts w:ascii="Arial" w:eastAsia="Arial" w:hAnsi="Arial" w:cs="Arial"/>
          <w:sz w:val="22"/>
          <w:szCs w:val="22"/>
        </w:rPr>
        <w:t xml:space="preserve"> its obligations under the Call-Off Contract </w:t>
      </w:r>
      <w:r>
        <w:rPr>
          <w:rFonts w:ascii="Arial" w:eastAsia="Arial" w:hAnsi="Arial" w:cs="Arial"/>
          <w:sz w:val="22"/>
          <w:szCs w:val="22"/>
          <w:highlight w:val="white"/>
        </w:rPr>
        <w:t>for the length of</w:t>
      </w:r>
      <w:r>
        <w:rPr>
          <w:rFonts w:ascii="Arial" w:eastAsia="Arial" w:hAnsi="Arial" w:cs="Arial"/>
          <w:sz w:val="22"/>
          <w:szCs w:val="22"/>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2"/>
          <w:szCs w:val="22"/>
          <w:highlight w:val="white"/>
        </w:rPr>
        <w:t>terminate</w:t>
      </w:r>
      <w:r>
        <w:rPr>
          <w:rFonts w:ascii="Arial" w:eastAsia="Arial" w:hAnsi="Arial" w:cs="Arial"/>
          <w:sz w:val="22"/>
          <w:szCs w:val="22"/>
        </w:rPr>
        <w:t xml:space="preserve"> the Call-Off Contract with immediate effect by notice in writing.</w:t>
      </w:r>
    </w:p>
    <w:p w14:paraId="4001FC0C" w14:textId="77777777" w:rsidR="006623F8" w:rsidRDefault="006623F8">
      <w:pPr>
        <w:spacing w:before="60"/>
        <w:jc w:val="left"/>
        <w:rPr>
          <w:rFonts w:ascii="Arial" w:eastAsia="Arial" w:hAnsi="Arial" w:cs="Arial"/>
          <w:sz w:val="22"/>
          <w:szCs w:val="22"/>
        </w:rPr>
      </w:pPr>
      <w:bookmarkStart w:id="139" w:name="_2981zbj" w:colFirst="0" w:colLast="0"/>
      <w:bookmarkEnd w:id="139"/>
    </w:p>
    <w:p w14:paraId="272F28FC" w14:textId="77777777" w:rsidR="006623F8" w:rsidRDefault="00624987">
      <w:pPr>
        <w:pStyle w:val="Heading1"/>
        <w:jc w:val="left"/>
        <w:rPr>
          <w:rFonts w:ascii="Arial" w:eastAsia="Arial" w:hAnsi="Arial" w:cs="Arial"/>
          <w:sz w:val="22"/>
          <w:szCs w:val="22"/>
        </w:rPr>
      </w:pPr>
      <w:bookmarkStart w:id="140" w:name="_odc9jc" w:colFirst="0" w:colLast="0"/>
      <w:bookmarkEnd w:id="140"/>
      <w:r>
        <w:rPr>
          <w:rFonts w:ascii="Arial" w:eastAsia="Arial" w:hAnsi="Arial" w:cs="Arial"/>
          <w:sz w:val="22"/>
          <w:szCs w:val="22"/>
        </w:rPr>
        <w:t>33.</w:t>
      </w:r>
      <w:r>
        <w:rPr>
          <w:rFonts w:ascii="Arial" w:eastAsia="Arial" w:hAnsi="Arial" w:cs="Arial"/>
          <w:sz w:val="22"/>
          <w:szCs w:val="22"/>
        </w:rPr>
        <w:tab/>
        <w:t xml:space="preserve">Entire agreement </w:t>
      </w:r>
    </w:p>
    <w:p w14:paraId="5744101B" w14:textId="77777777" w:rsidR="006623F8" w:rsidRDefault="006623F8">
      <w:pPr>
        <w:spacing w:before="60"/>
        <w:ind w:left="1260" w:hanging="570"/>
        <w:jc w:val="left"/>
        <w:rPr>
          <w:rFonts w:ascii="Arial" w:eastAsia="Arial" w:hAnsi="Arial" w:cs="Arial"/>
          <w:sz w:val="22"/>
          <w:szCs w:val="22"/>
        </w:rPr>
      </w:pPr>
      <w:bookmarkStart w:id="141" w:name="_38czs75" w:colFirst="0" w:colLast="0"/>
      <w:bookmarkEnd w:id="141"/>
    </w:p>
    <w:p w14:paraId="692ABD5D" w14:textId="77777777" w:rsidR="006623F8" w:rsidRDefault="00624987">
      <w:pPr>
        <w:spacing w:before="60"/>
        <w:jc w:val="left"/>
        <w:rPr>
          <w:rFonts w:ascii="Arial" w:eastAsia="Arial" w:hAnsi="Arial" w:cs="Arial"/>
          <w:sz w:val="22"/>
          <w:szCs w:val="22"/>
        </w:rPr>
      </w:pPr>
      <w:bookmarkStart w:id="142" w:name="_1nia2ey" w:colFirst="0" w:colLast="0"/>
      <w:bookmarkEnd w:id="142"/>
      <w:r>
        <w:rPr>
          <w:rFonts w:ascii="Arial" w:eastAsia="Arial" w:hAnsi="Arial" w:cs="Arial"/>
          <w:sz w:val="22"/>
          <w:szCs w:val="22"/>
          <w:highlight w:val="white"/>
        </w:rPr>
        <w:t xml:space="preserve">33.1 </w:t>
      </w:r>
      <w:r>
        <w:rPr>
          <w:rFonts w:ascii="Arial" w:eastAsia="Arial" w:hAnsi="Arial" w:cs="Arial"/>
          <w:sz w:val="22"/>
          <w:szCs w:val="22"/>
          <w:highlight w:val="white"/>
        </w:rPr>
        <w:tab/>
        <w:t>The Call-Off Contract constitutes the entire agreement between the Parties relating to the matters dealt within it. It supersedes any previous agreement between the Parties relating to such matters.</w:t>
      </w:r>
    </w:p>
    <w:p w14:paraId="27AF85A8" w14:textId="77777777" w:rsidR="006623F8" w:rsidRDefault="006623F8">
      <w:pPr>
        <w:spacing w:before="60"/>
        <w:jc w:val="left"/>
        <w:rPr>
          <w:rFonts w:ascii="Arial" w:eastAsia="Arial" w:hAnsi="Arial" w:cs="Arial"/>
          <w:sz w:val="22"/>
          <w:szCs w:val="22"/>
        </w:rPr>
      </w:pPr>
    </w:p>
    <w:p w14:paraId="13A754F3" w14:textId="77777777" w:rsidR="006623F8" w:rsidRDefault="00624987">
      <w:pPr>
        <w:spacing w:before="60"/>
        <w:jc w:val="left"/>
        <w:rPr>
          <w:rFonts w:ascii="Arial" w:eastAsia="Arial" w:hAnsi="Arial" w:cs="Arial"/>
          <w:sz w:val="22"/>
          <w:szCs w:val="22"/>
        </w:rPr>
      </w:pPr>
      <w:bookmarkStart w:id="143" w:name="_47hxl2r" w:colFirst="0" w:colLast="0"/>
      <w:bookmarkEnd w:id="143"/>
      <w:r>
        <w:rPr>
          <w:rFonts w:ascii="Arial" w:eastAsia="Arial" w:hAnsi="Arial" w:cs="Arial"/>
          <w:sz w:val="22"/>
          <w:szCs w:val="22"/>
          <w:highlight w:val="white"/>
        </w:rPr>
        <w:lastRenderedPageBreak/>
        <w:t xml:space="preserve">33.2 </w:t>
      </w:r>
      <w:r>
        <w:rPr>
          <w:rFonts w:ascii="Arial" w:eastAsia="Arial" w:hAnsi="Arial" w:cs="Arial"/>
          <w:sz w:val="22"/>
          <w:szCs w:val="22"/>
          <w:highlight w:val="white"/>
        </w:rPr>
        <w:tab/>
        <w:t xml:space="preserve">Each of the Parties agrees that in entering into the </w:t>
      </w:r>
      <w:r>
        <w:rPr>
          <w:rFonts w:ascii="Arial" w:eastAsia="Arial" w:hAnsi="Arial" w:cs="Arial"/>
          <w:sz w:val="22"/>
          <w:szCs w:val="22"/>
        </w:rPr>
        <w:t>Call-Off Contract</w:t>
      </w:r>
      <w:r>
        <w:rPr>
          <w:rFonts w:ascii="Arial" w:eastAsia="Arial" w:hAnsi="Arial" w:cs="Arial"/>
          <w:sz w:val="22"/>
          <w:szCs w:val="22"/>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2"/>
          <w:szCs w:val="22"/>
        </w:rPr>
        <w:t>Call-Off Contract</w:t>
      </w:r>
      <w:r>
        <w:rPr>
          <w:rFonts w:ascii="Arial" w:eastAsia="Arial" w:hAnsi="Arial" w:cs="Arial"/>
          <w:sz w:val="22"/>
          <w:szCs w:val="22"/>
          <w:highlight w:val="white"/>
        </w:rPr>
        <w:t>.</w:t>
      </w:r>
    </w:p>
    <w:p w14:paraId="1572BCBB" w14:textId="77777777" w:rsidR="006623F8" w:rsidRDefault="006623F8">
      <w:pPr>
        <w:spacing w:before="60"/>
        <w:jc w:val="left"/>
        <w:rPr>
          <w:rFonts w:ascii="Arial" w:eastAsia="Arial" w:hAnsi="Arial" w:cs="Arial"/>
          <w:sz w:val="22"/>
          <w:szCs w:val="22"/>
        </w:rPr>
      </w:pPr>
      <w:bookmarkStart w:id="144" w:name="_2mn7vak" w:colFirst="0" w:colLast="0"/>
      <w:bookmarkEnd w:id="144"/>
    </w:p>
    <w:p w14:paraId="6DBF0C3A" w14:textId="77777777" w:rsidR="006623F8" w:rsidRDefault="00624987">
      <w:pPr>
        <w:spacing w:before="60"/>
        <w:jc w:val="left"/>
        <w:rPr>
          <w:rFonts w:ascii="Arial" w:eastAsia="Arial" w:hAnsi="Arial" w:cs="Arial"/>
          <w:sz w:val="22"/>
          <w:szCs w:val="22"/>
        </w:rPr>
      </w:pPr>
      <w:bookmarkStart w:id="145" w:name="_11si5id" w:colFirst="0" w:colLast="0"/>
      <w:bookmarkEnd w:id="145"/>
      <w:r>
        <w:rPr>
          <w:rFonts w:ascii="Arial" w:eastAsia="Arial" w:hAnsi="Arial" w:cs="Arial"/>
          <w:sz w:val="22"/>
          <w:szCs w:val="22"/>
          <w:highlight w:val="white"/>
        </w:rPr>
        <w:t>33.3</w:t>
      </w:r>
      <w:r>
        <w:rPr>
          <w:rFonts w:ascii="Arial" w:eastAsia="Arial" w:hAnsi="Arial" w:cs="Arial"/>
          <w:sz w:val="22"/>
          <w:szCs w:val="22"/>
          <w:highlight w:val="white"/>
        </w:rPr>
        <w:tab/>
        <w:t>Nothing in this Clause or Clause 34 will exclude any liability for (or remedy relating to) fraudulent misrepresentation or fraud.</w:t>
      </w:r>
    </w:p>
    <w:p w14:paraId="5544F30C" w14:textId="77777777" w:rsidR="006623F8" w:rsidRDefault="006623F8">
      <w:pPr>
        <w:spacing w:before="60"/>
        <w:jc w:val="left"/>
        <w:rPr>
          <w:rFonts w:ascii="Arial" w:eastAsia="Arial" w:hAnsi="Arial" w:cs="Arial"/>
          <w:sz w:val="22"/>
          <w:szCs w:val="22"/>
        </w:rPr>
      </w:pPr>
      <w:bookmarkStart w:id="146" w:name="_3ls5o66" w:colFirst="0" w:colLast="0"/>
      <w:bookmarkEnd w:id="146"/>
    </w:p>
    <w:p w14:paraId="512CF571" w14:textId="77777777" w:rsidR="006623F8" w:rsidRDefault="00624987">
      <w:pPr>
        <w:pStyle w:val="Heading1"/>
        <w:tabs>
          <w:tab w:val="left" w:pos="690"/>
        </w:tabs>
        <w:jc w:val="left"/>
        <w:rPr>
          <w:rFonts w:ascii="Arial" w:eastAsia="Arial" w:hAnsi="Arial" w:cs="Arial"/>
          <w:sz w:val="22"/>
          <w:szCs w:val="22"/>
        </w:rPr>
      </w:pPr>
      <w:bookmarkStart w:id="147" w:name="_20xfydz" w:colFirst="0" w:colLast="0"/>
      <w:bookmarkEnd w:id="147"/>
      <w:r>
        <w:rPr>
          <w:rFonts w:ascii="Arial" w:eastAsia="Arial" w:hAnsi="Arial" w:cs="Arial"/>
          <w:sz w:val="22"/>
          <w:szCs w:val="22"/>
          <w:highlight w:val="white"/>
        </w:rPr>
        <w:t>34.</w:t>
      </w:r>
      <w:r>
        <w:rPr>
          <w:rFonts w:ascii="Arial" w:eastAsia="Arial" w:hAnsi="Arial" w:cs="Arial"/>
          <w:sz w:val="22"/>
          <w:szCs w:val="22"/>
          <w:highlight w:val="white"/>
        </w:rPr>
        <w:tab/>
        <w:t xml:space="preserve">Liability </w:t>
      </w:r>
    </w:p>
    <w:p w14:paraId="44D0C0F9" w14:textId="77777777" w:rsidR="006623F8" w:rsidRDefault="006623F8">
      <w:pPr>
        <w:tabs>
          <w:tab w:val="left" w:pos="690"/>
        </w:tabs>
        <w:rPr>
          <w:rFonts w:ascii="Arial" w:eastAsia="Arial" w:hAnsi="Arial" w:cs="Arial"/>
          <w:sz w:val="22"/>
          <w:szCs w:val="22"/>
        </w:rPr>
      </w:pPr>
    </w:p>
    <w:p w14:paraId="1787F0E4" w14:textId="77777777" w:rsidR="006623F8" w:rsidRDefault="00624987">
      <w:pPr>
        <w:tabs>
          <w:tab w:val="left" w:pos="993"/>
        </w:tabs>
        <w:jc w:val="left"/>
        <w:rPr>
          <w:rFonts w:ascii="Arial" w:eastAsia="Arial" w:hAnsi="Arial" w:cs="Arial"/>
          <w:sz w:val="22"/>
          <w:szCs w:val="22"/>
        </w:rPr>
      </w:pPr>
      <w:r>
        <w:rPr>
          <w:rFonts w:ascii="Arial" w:eastAsia="Arial" w:hAnsi="Arial" w:cs="Arial"/>
          <w:sz w:val="22"/>
          <w:szCs w:val="22"/>
          <w:highlight w:val="white"/>
        </w:rPr>
        <w:t>34.1 Neither Party excludes or limits its liability for:</w:t>
      </w:r>
    </w:p>
    <w:p w14:paraId="55312BE6"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death or personal injury;</w:t>
      </w:r>
    </w:p>
    <w:p w14:paraId="5A6E04E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bribery or fraud by it or its employees;</w:t>
      </w:r>
    </w:p>
    <w:p w14:paraId="49BFC0ED"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breach of any obligation as to title implied by section 12 of the Sale of Goods Act 1979 or section 2 of the Supply of Goods and Services Act 1982; or</w:t>
      </w:r>
    </w:p>
    <w:p w14:paraId="5C593337"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liability to the extent it cannot be excluded or limited by Law.</w:t>
      </w:r>
    </w:p>
    <w:p w14:paraId="650EAD21" w14:textId="77777777" w:rsidR="006623F8" w:rsidRDefault="006623F8">
      <w:pPr>
        <w:ind w:left="1260" w:hanging="570"/>
        <w:jc w:val="left"/>
        <w:rPr>
          <w:rFonts w:ascii="Arial" w:eastAsia="Arial" w:hAnsi="Arial" w:cs="Arial"/>
          <w:sz w:val="22"/>
          <w:szCs w:val="22"/>
        </w:rPr>
      </w:pPr>
    </w:p>
    <w:p w14:paraId="7F14B742"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34.2 </w:t>
      </w:r>
      <w:r>
        <w:rPr>
          <w:rFonts w:ascii="Arial" w:eastAsia="Arial" w:hAnsi="Arial" w:cs="Arial"/>
          <w:sz w:val="22"/>
          <w:szCs w:val="22"/>
          <w:highlight w:val="white"/>
        </w:rPr>
        <w:tab/>
      </w:r>
      <w:r>
        <w:rPr>
          <w:rFonts w:ascii="Arial" w:eastAsia="Arial" w:hAnsi="Arial" w:cs="Arial"/>
          <w:sz w:val="22"/>
          <w:szCs w:val="22"/>
        </w:rPr>
        <w:t>In respect of the indemnities in Clause 13 (Intellectual Property Rights) and Clause 28 (Staff Transfer) the Supplier’s total liability will be unlimited. Buyers are not limited in the number of times they can call on this indemnity.</w:t>
      </w:r>
    </w:p>
    <w:p w14:paraId="58C74ADF" w14:textId="77777777" w:rsidR="006623F8" w:rsidRDefault="006623F8">
      <w:pPr>
        <w:ind w:left="1260" w:hanging="570"/>
        <w:jc w:val="left"/>
        <w:rPr>
          <w:rFonts w:ascii="Arial" w:eastAsia="Arial" w:hAnsi="Arial" w:cs="Arial"/>
          <w:sz w:val="22"/>
          <w:szCs w:val="22"/>
        </w:rPr>
      </w:pPr>
    </w:p>
    <w:p w14:paraId="70903C6D"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34.3 </w:t>
      </w:r>
      <w:r>
        <w:rPr>
          <w:rFonts w:ascii="Arial" w:eastAsia="Arial" w:hAnsi="Arial" w:cs="Arial"/>
          <w:sz w:val="22"/>
          <w:szCs w:val="22"/>
          <w:highlight w:val="white"/>
        </w:rPr>
        <w:tab/>
        <w:t>Subject to the above, each Party's total aggregate liability relating to all Losses due to a Default in connection with this agreement:</w:t>
      </w:r>
    </w:p>
    <w:p w14:paraId="686B259F"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2"/>
          <w:szCs w:val="22"/>
        </w:rPr>
        <w:t>Call-Off Contract</w:t>
      </w:r>
      <w:r>
        <w:rPr>
          <w:rFonts w:ascii="Arial" w:eastAsia="Arial" w:hAnsi="Arial" w:cs="Arial"/>
          <w:sz w:val="22"/>
          <w:szCs w:val="22"/>
          <w:highlight w:val="white"/>
        </w:rPr>
        <w:t xml:space="preserve"> year in which the Default occurs, unless otherwise stipulated by the Buyer in a Further Competition procedure</w:t>
      </w:r>
    </w:p>
    <w:p w14:paraId="718F20B2"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1AE64800"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subject to the first bullet point in this Clause 34.3 which occur during the remainder of the </w:t>
      </w:r>
      <w:r>
        <w:rPr>
          <w:rFonts w:ascii="Arial" w:eastAsia="Arial" w:hAnsi="Arial" w:cs="Arial"/>
          <w:sz w:val="22"/>
          <w:szCs w:val="22"/>
        </w:rPr>
        <w:t>Call-Off Contract</w:t>
      </w:r>
      <w:r>
        <w:rPr>
          <w:rFonts w:ascii="Arial" w:eastAsia="Arial" w:hAnsi="Arial" w:cs="Arial"/>
          <w:sz w:val="22"/>
          <w:szCs w:val="22"/>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2"/>
          <w:szCs w:val="22"/>
        </w:rPr>
        <w:t>Call-Off Contract</w:t>
      </w:r>
      <w:r>
        <w:rPr>
          <w:rFonts w:ascii="Arial" w:eastAsia="Arial" w:hAnsi="Arial" w:cs="Arial"/>
          <w:sz w:val="22"/>
          <w:szCs w:val="22"/>
          <w:highlight w:val="white"/>
        </w:rPr>
        <w:t xml:space="preserve"> in the 6 months immediately preceding the event giving rise to the liability</w:t>
      </w:r>
    </w:p>
    <w:p w14:paraId="0F64DAE1"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subject to the first bullet point in this Clause 34.3 which occur after the end of the </w:t>
      </w:r>
      <w:r>
        <w:rPr>
          <w:rFonts w:ascii="Arial" w:eastAsia="Arial" w:hAnsi="Arial" w:cs="Arial"/>
          <w:sz w:val="22"/>
          <w:szCs w:val="22"/>
        </w:rPr>
        <w:t>Call-Off Contract</w:t>
      </w:r>
      <w:r>
        <w:rPr>
          <w:rFonts w:ascii="Arial" w:eastAsia="Arial" w:hAnsi="Arial" w:cs="Arial"/>
          <w:sz w:val="22"/>
          <w:szCs w:val="22"/>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2"/>
          <w:szCs w:val="22"/>
        </w:rPr>
        <w:t>Call-Off Contract</w:t>
      </w:r>
      <w:r>
        <w:rPr>
          <w:rFonts w:ascii="Arial" w:eastAsia="Arial" w:hAnsi="Arial" w:cs="Arial"/>
          <w:sz w:val="22"/>
          <w:szCs w:val="22"/>
          <w:highlight w:val="white"/>
        </w:rPr>
        <w:t xml:space="preserve"> in the 6 months immediately before the end of the </w:t>
      </w:r>
      <w:r>
        <w:rPr>
          <w:rFonts w:ascii="Arial" w:eastAsia="Arial" w:hAnsi="Arial" w:cs="Arial"/>
          <w:sz w:val="22"/>
          <w:szCs w:val="22"/>
        </w:rPr>
        <w:t>Call-Off Contract</w:t>
      </w:r>
      <w:r>
        <w:rPr>
          <w:rFonts w:ascii="Arial" w:eastAsia="Arial" w:hAnsi="Arial" w:cs="Arial"/>
          <w:sz w:val="22"/>
          <w:szCs w:val="22"/>
          <w:highlight w:val="white"/>
        </w:rPr>
        <w:t xml:space="preserve"> period.</w:t>
      </w:r>
    </w:p>
    <w:p w14:paraId="2B2DAA07" w14:textId="77777777" w:rsidR="006623F8" w:rsidRDefault="006623F8">
      <w:pPr>
        <w:spacing w:before="60"/>
        <w:ind w:left="1260" w:hanging="570"/>
        <w:jc w:val="left"/>
        <w:rPr>
          <w:rFonts w:ascii="Arial" w:eastAsia="Arial" w:hAnsi="Arial" w:cs="Arial"/>
          <w:sz w:val="22"/>
          <w:szCs w:val="22"/>
        </w:rPr>
      </w:pPr>
      <w:bookmarkStart w:id="148" w:name="_4kx3h1s" w:colFirst="0" w:colLast="0"/>
      <w:bookmarkEnd w:id="148"/>
    </w:p>
    <w:p w14:paraId="11E0A28A" w14:textId="77777777" w:rsidR="006623F8" w:rsidRDefault="00624987">
      <w:pPr>
        <w:spacing w:before="60"/>
        <w:jc w:val="left"/>
        <w:rPr>
          <w:rFonts w:ascii="Arial" w:eastAsia="Arial" w:hAnsi="Arial" w:cs="Arial"/>
          <w:sz w:val="22"/>
          <w:szCs w:val="22"/>
        </w:rPr>
      </w:pPr>
      <w:bookmarkStart w:id="149" w:name="_302dr9l" w:colFirst="0" w:colLast="0"/>
      <w:bookmarkEnd w:id="149"/>
      <w:r>
        <w:rPr>
          <w:rFonts w:ascii="Arial" w:eastAsia="Arial" w:hAnsi="Arial" w:cs="Arial"/>
          <w:sz w:val="22"/>
          <w:szCs w:val="22"/>
          <w:highlight w:val="white"/>
        </w:rPr>
        <w:t xml:space="preserve">34.4 </w:t>
      </w:r>
      <w:r>
        <w:rPr>
          <w:rFonts w:ascii="Arial" w:eastAsia="Arial" w:hAnsi="Arial" w:cs="Arial"/>
          <w:sz w:val="22"/>
          <w:szCs w:val="22"/>
          <w:highlight w:val="white"/>
        </w:rPr>
        <w:tab/>
        <w:t>Subject to clause 34.1, in no event will either Party be liable to the other for any:</w:t>
      </w:r>
    </w:p>
    <w:p w14:paraId="71C8535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loss of profits;</w:t>
      </w:r>
    </w:p>
    <w:p w14:paraId="2D32D859"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loss of business; </w:t>
      </w:r>
    </w:p>
    <w:p w14:paraId="12A2A5C7"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loss of revenue; </w:t>
      </w:r>
    </w:p>
    <w:p w14:paraId="04BE75C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loss of or damage to goodwill;</w:t>
      </w:r>
    </w:p>
    <w:p w14:paraId="19B9D6E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loss of savings (whether anticipated or otherwise); or</w:t>
      </w:r>
    </w:p>
    <w:p w14:paraId="0976DDFA"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indirect, special or consequential loss or damage.</w:t>
      </w:r>
    </w:p>
    <w:p w14:paraId="302E62D0" w14:textId="77777777" w:rsidR="006623F8" w:rsidRDefault="006623F8">
      <w:pPr>
        <w:spacing w:before="60"/>
        <w:ind w:left="1260" w:hanging="570"/>
        <w:jc w:val="left"/>
        <w:rPr>
          <w:rFonts w:ascii="Arial" w:eastAsia="Arial" w:hAnsi="Arial" w:cs="Arial"/>
          <w:sz w:val="22"/>
          <w:szCs w:val="22"/>
        </w:rPr>
      </w:pPr>
      <w:bookmarkStart w:id="150" w:name="_1f7o1he" w:colFirst="0" w:colLast="0"/>
      <w:bookmarkEnd w:id="150"/>
    </w:p>
    <w:p w14:paraId="7E9198BB" w14:textId="77777777" w:rsidR="006623F8" w:rsidRDefault="00624987">
      <w:pPr>
        <w:spacing w:before="60"/>
        <w:jc w:val="left"/>
        <w:rPr>
          <w:rFonts w:ascii="Arial" w:eastAsia="Arial" w:hAnsi="Arial" w:cs="Arial"/>
          <w:sz w:val="22"/>
          <w:szCs w:val="22"/>
        </w:rPr>
      </w:pPr>
      <w:bookmarkStart w:id="151" w:name="_3z7bk57" w:colFirst="0" w:colLast="0"/>
      <w:bookmarkEnd w:id="151"/>
      <w:r>
        <w:rPr>
          <w:rFonts w:ascii="Arial" w:eastAsia="Arial" w:hAnsi="Arial" w:cs="Arial"/>
          <w:sz w:val="22"/>
          <w:szCs w:val="22"/>
          <w:highlight w:val="white"/>
        </w:rPr>
        <w:t xml:space="preserve">34.5 </w:t>
      </w:r>
      <w:r>
        <w:rPr>
          <w:rFonts w:ascii="Arial" w:eastAsia="Arial" w:hAnsi="Arial" w:cs="Arial"/>
          <w:sz w:val="22"/>
          <w:szCs w:val="22"/>
          <w:highlight w:val="white"/>
        </w:rPr>
        <w:tab/>
        <w:t>The Supplier will be liable for the following types of loss which will be regarded as direct and will be recoverable by the Buyer:</w:t>
      </w:r>
    </w:p>
    <w:p w14:paraId="329D2F9A"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additional operational or administrative costs and expenses arising from any Material Breach; and/or</w:t>
      </w:r>
    </w:p>
    <w:p w14:paraId="5337EF8D"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lastRenderedPageBreak/>
        <w:t>any regulatory losses, fines, expenses or other losses arising from a breach by the Supplier of any Law.</w:t>
      </w:r>
    </w:p>
    <w:p w14:paraId="23EDCE70" w14:textId="77777777" w:rsidR="006623F8" w:rsidRDefault="006623F8">
      <w:pPr>
        <w:spacing w:before="60"/>
        <w:ind w:left="1260" w:hanging="570"/>
        <w:jc w:val="left"/>
        <w:rPr>
          <w:rFonts w:ascii="Arial" w:eastAsia="Arial" w:hAnsi="Arial" w:cs="Arial"/>
          <w:sz w:val="22"/>
          <w:szCs w:val="22"/>
        </w:rPr>
      </w:pPr>
    </w:p>
    <w:p w14:paraId="75156CD6" w14:textId="77777777" w:rsidR="006623F8" w:rsidRDefault="00624987">
      <w:pPr>
        <w:spacing w:before="60"/>
        <w:jc w:val="left"/>
        <w:rPr>
          <w:rFonts w:ascii="Arial" w:eastAsia="Arial" w:hAnsi="Arial" w:cs="Arial"/>
          <w:sz w:val="22"/>
          <w:szCs w:val="22"/>
        </w:rPr>
      </w:pPr>
      <w:bookmarkStart w:id="152" w:name="_2eclud0" w:colFirst="0" w:colLast="0"/>
      <w:bookmarkEnd w:id="152"/>
      <w:r>
        <w:rPr>
          <w:rFonts w:ascii="Arial" w:eastAsia="Arial" w:hAnsi="Arial" w:cs="Arial"/>
          <w:sz w:val="22"/>
          <w:szCs w:val="22"/>
          <w:highlight w:val="white"/>
        </w:rPr>
        <w:t xml:space="preserve">34.6 </w:t>
      </w:r>
      <w:r>
        <w:rPr>
          <w:rFonts w:ascii="Arial" w:eastAsia="Arial" w:hAnsi="Arial" w:cs="Arial"/>
          <w:sz w:val="22"/>
          <w:szCs w:val="22"/>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51FD38E4" w14:textId="77777777" w:rsidR="006623F8" w:rsidRDefault="006623F8">
      <w:pPr>
        <w:spacing w:before="60"/>
        <w:jc w:val="left"/>
        <w:rPr>
          <w:rFonts w:ascii="Arial" w:eastAsia="Arial" w:hAnsi="Arial" w:cs="Arial"/>
          <w:sz w:val="22"/>
          <w:szCs w:val="22"/>
        </w:rPr>
      </w:pPr>
      <w:bookmarkStart w:id="153" w:name="_thw4kt" w:colFirst="0" w:colLast="0"/>
      <w:bookmarkEnd w:id="153"/>
    </w:p>
    <w:p w14:paraId="7A7C5313"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34.7 </w:t>
      </w:r>
      <w:r>
        <w:rPr>
          <w:rFonts w:ascii="Arial" w:eastAsia="Arial" w:hAnsi="Arial" w:cs="Arial"/>
          <w:sz w:val="22"/>
          <w:szCs w:val="22"/>
          <w:highlight w:val="white"/>
        </w:rPr>
        <w:tab/>
        <w:t xml:space="preserve">Unless otherwise expressly provided, the obligations of the Buyer under the </w:t>
      </w:r>
      <w:r>
        <w:rPr>
          <w:rFonts w:ascii="Arial" w:eastAsia="Arial" w:hAnsi="Arial" w:cs="Arial"/>
          <w:sz w:val="22"/>
          <w:szCs w:val="22"/>
        </w:rPr>
        <w:t>Call-Off Contract</w:t>
      </w:r>
      <w:r>
        <w:rPr>
          <w:rFonts w:ascii="Arial" w:eastAsia="Arial" w:hAnsi="Arial" w:cs="Arial"/>
          <w:sz w:val="22"/>
          <w:szCs w:val="22"/>
          <w:highlight w:val="white"/>
        </w:rPr>
        <w:t xml:space="preserve"> are obligations of the Buyer in its capacity as a Contracting counterparty and nothing in the </w:t>
      </w:r>
      <w:r>
        <w:rPr>
          <w:rFonts w:ascii="Arial" w:eastAsia="Arial" w:hAnsi="Arial" w:cs="Arial"/>
          <w:sz w:val="22"/>
          <w:szCs w:val="22"/>
        </w:rPr>
        <w:t>Call-Off Contract</w:t>
      </w:r>
      <w:r>
        <w:rPr>
          <w:rFonts w:ascii="Arial" w:eastAsia="Arial" w:hAnsi="Arial" w:cs="Arial"/>
          <w:sz w:val="22"/>
          <w:szCs w:val="22"/>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2"/>
          <w:szCs w:val="22"/>
        </w:rPr>
        <w:t>Call-Off Contract</w:t>
      </w:r>
      <w:r>
        <w:rPr>
          <w:rFonts w:ascii="Arial" w:eastAsia="Arial" w:hAnsi="Arial" w:cs="Arial"/>
          <w:sz w:val="22"/>
          <w:szCs w:val="22"/>
          <w:highlight w:val="white"/>
        </w:rPr>
        <w:t xml:space="preserve"> on the part of the Buyer to the Supplier. </w:t>
      </w:r>
    </w:p>
    <w:p w14:paraId="0E8BEE5A" w14:textId="77777777" w:rsidR="006623F8" w:rsidRDefault="006623F8">
      <w:pPr>
        <w:spacing w:before="60"/>
        <w:ind w:left="1260" w:hanging="570"/>
        <w:jc w:val="left"/>
        <w:rPr>
          <w:rFonts w:ascii="Arial" w:eastAsia="Arial" w:hAnsi="Arial" w:cs="Arial"/>
          <w:sz w:val="22"/>
          <w:szCs w:val="22"/>
        </w:rPr>
      </w:pPr>
    </w:p>
    <w:p w14:paraId="29439C48" w14:textId="77777777" w:rsidR="006623F8" w:rsidRDefault="00624987">
      <w:pPr>
        <w:spacing w:before="60"/>
        <w:jc w:val="left"/>
        <w:rPr>
          <w:rFonts w:ascii="Arial" w:eastAsia="Arial" w:hAnsi="Arial" w:cs="Arial"/>
          <w:sz w:val="22"/>
          <w:szCs w:val="22"/>
        </w:rPr>
      </w:pPr>
      <w:bookmarkStart w:id="154" w:name="_3dhjn8m" w:colFirst="0" w:colLast="0"/>
      <w:bookmarkEnd w:id="154"/>
      <w:r>
        <w:rPr>
          <w:rFonts w:ascii="Arial" w:eastAsia="Arial" w:hAnsi="Arial" w:cs="Arial"/>
          <w:sz w:val="22"/>
          <w:szCs w:val="22"/>
          <w:highlight w:val="white"/>
        </w:rPr>
        <w:t xml:space="preserve">34.8 </w:t>
      </w:r>
      <w:r>
        <w:rPr>
          <w:rFonts w:ascii="Arial" w:eastAsia="Arial" w:hAnsi="Arial" w:cs="Arial"/>
          <w:sz w:val="22"/>
          <w:szCs w:val="22"/>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21CF48BB" w14:textId="77777777" w:rsidR="006623F8" w:rsidRDefault="00624987">
      <w:pPr>
        <w:spacing w:before="60"/>
        <w:ind w:left="1260" w:hanging="570"/>
        <w:jc w:val="left"/>
        <w:rPr>
          <w:rFonts w:ascii="Arial" w:eastAsia="Arial" w:hAnsi="Arial" w:cs="Arial"/>
          <w:sz w:val="22"/>
          <w:szCs w:val="22"/>
        </w:rPr>
      </w:pPr>
      <w:bookmarkStart w:id="155" w:name="_1smtxgf" w:colFirst="0" w:colLast="0"/>
      <w:bookmarkEnd w:id="155"/>
      <w:r>
        <w:rPr>
          <w:rFonts w:ascii="Arial" w:eastAsia="Arial" w:hAnsi="Arial" w:cs="Arial"/>
          <w:sz w:val="22"/>
          <w:szCs w:val="22"/>
          <w:highlight w:val="white"/>
        </w:rPr>
        <w:t xml:space="preserve"> </w:t>
      </w:r>
    </w:p>
    <w:p w14:paraId="2825E7DB" w14:textId="77777777" w:rsidR="006623F8" w:rsidRDefault="00624987">
      <w:pPr>
        <w:pStyle w:val="Heading1"/>
        <w:tabs>
          <w:tab w:val="left" w:pos="690"/>
        </w:tabs>
        <w:jc w:val="left"/>
        <w:rPr>
          <w:rFonts w:ascii="Arial" w:eastAsia="Arial" w:hAnsi="Arial" w:cs="Arial"/>
          <w:sz w:val="22"/>
          <w:szCs w:val="22"/>
        </w:rPr>
      </w:pPr>
      <w:bookmarkStart w:id="156" w:name="_4cmhg48" w:colFirst="0" w:colLast="0"/>
      <w:bookmarkEnd w:id="156"/>
      <w:r>
        <w:rPr>
          <w:rFonts w:ascii="Arial" w:eastAsia="Arial" w:hAnsi="Arial" w:cs="Arial"/>
          <w:sz w:val="22"/>
          <w:szCs w:val="22"/>
          <w:highlight w:val="white"/>
        </w:rPr>
        <w:t>35.</w:t>
      </w:r>
      <w:r>
        <w:rPr>
          <w:rFonts w:ascii="Arial" w:eastAsia="Arial" w:hAnsi="Arial" w:cs="Arial"/>
          <w:sz w:val="22"/>
          <w:szCs w:val="22"/>
          <w:highlight w:val="white"/>
        </w:rPr>
        <w:tab/>
        <w:t xml:space="preserve">Waiver and cumulative remedies </w:t>
      </w:r>
    </w:p>
    <w:p w14:paraId="513C7FB2" w14:textId="77777777" w:rsidR="006623F8" w:rsidRDefault="006623F8">
      <w:pPr>
        <w:tabs>
          <w:tab w:val="left" w:pos="690"/>
        </w:tabs>
        <w:rPr>
          <w:rFonts w:ascii="Arial" w:eastAsia="Arial" w:hAnsi="Arial" w:cs="Arial"/>
          <w:sz w:val="22"/>
          <w:szCs w:val="22"/>
        </w:rPr>
      </w:pPr>
    </w:p>
    <w:p w14:paraId="18FB9FEA"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35.1</w:t>
      </w:r>
      <w:r>
        <w:rPr>
          <w:rFonts w:ascii="Arial" w:eastAsia="Arial" w:hAnsi="Arial" w:cs="Arial"/>
          <w:sz w:val="22"/>
          <w:szCs w:val="22"/>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2"/>
          <w:szCs w:val="22"/>
          <w:highlight w:val="white"/>
        </w:rPr>
        <w:br/>
      </w:r>
    </w:p>
    <w:p w14:paraId="08329C18"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35.2 </w:t>
      </w:r>
      <w:r>
        <w:rPr>
          <w:rFonts w:ascii="Arial" w:eastAsia="Arial" w:hAnsi="Arial" w:cs="Arial"/>
          <w:sz w:val="22"/>
          <w:szCs w:val="22"/>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89AEE28" w14:textId="77777777" w:rsidR="006623F8" w:rsidRDefault="006623F8">
      <w:pPr>
        <w:ind w:left="690"/>
        <w:jc w:val="left"/>
        <w:rPr>
          <w:rFonts w:ascii="Arial" w:eastAsia="Arial" w:hAnsi="Arial" w:cs="Arial"/>
          <w:sz w:val="22"/>
          <w:szCs w:val="22"/>
        </w:rPr>
      </w:pPr>
    </w:p>
    <w:p w14:paraId="0AAF392B" w14:textId="77777777" w:rsidR="006623F8" w:rsidRDefault="00624987">
      <w:pPr>
        <w:pStyle w:val="Heading1"/>
        <w:jc w:val="left"/>
        <w:rPr>
          <w:rFonts w:ascii="Arial" w:eastAsia="Arial" w:hAnsi="Arial" w:cs="Arial"/>
          <w:sz w:val="22"/>
          <w:szCs w:val="22"/>
        </w:rPr>
      </w:pPr>
      <w:bookmarkStart w:id="157" w:name="_2rrrqc1" w:colFirst="0" w:colLast="0"/>
      <w:bookmarkEnd w:id="157"/>
      <w:r>
        <w:rPr>
          <w:rFonts w:ascii="Arial" w:eastAsia="Arial" w:hAnsi="Arial" w:cs="Arial"/>
          <w:sz w:val="22"/>
          <w:szCs w:val="22"/>
          <w:highlight w:val="white"/>
        </w:rPr>
        <w:t>36.</w:t>
      </w:r>
      <w:r>
        <w:rPr>
          <w:rFonts w:ascii="Arial" w:eastAsia="Arial" w:hAnsi="Arial" w:cs="Arial"/>
          <w:sz w:val="22"/>
          <w:szCs w:val="22"/>
          <w:highlight w:val="white"/>
        </w:rPr>
        <w:tab/>
        <w:t xml:space="preserve">Fraud </w:t>
      </w:r>
    </w:p>
    <w:p w14:paraId="7F30E8C7" w14:textId="77777777" w:rsidR="006623F8" w:rsidRDefault="006623F8">
      <w:pPr>
        <w:rPr>
          <w:rFonts w:ascii="Arial" w:eastAsia="Arial" w:hAnsi="Arial" w:cs="Arial"/>
          <w:sz w:val="22"/>
          <w:szCs w:val="22"/>
        </w:rPr>
      </w:pPr>
    </w:p>
    <w:p w14:paraId="125F2969"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36.1 </w:t>
      </w:r>
      <w:r>
        <w:rPr>
          <w:rFonts w:ascii="Arial" w:eastAsia="Arial" w:hAnsi="Arial" w:cs="Arial"/>
          <w:sz w:val="22"/>
          <w:szCs w:val="22"/>
          <w:highlight w:val="white"/>
        </w:rPr>
        <w:tab/>
        <w:t>The Supplier will notify the Buyer if it suspects that any fraud has occurred, or is likely to occur. The exception to this is if while complying with this, it would cause the Supplier or its employees to commit an offence.</w:t>
      </w:r>
    </w:p>
    <w:p w14:paraId="67C45238" w14:textId="77777777" w:rsidR="006623F8" w:rsidRDefault="006623F8">
      <w:pPr>
        <w:ind w:left="1260" w:hanging="570"/>
        <w:jc w:val="left"/>
        <w:rPr>
          <w:rFonts w:ascii="Arial" w:eastAsia="Arial" w:hAnsi="Arial" w:cs="Arial"/>
          <w:sz w:val="22"/>
          <w:szCs w:val="22"/>
        </w:rPr>
      </w:pPr>
    </w:p>
    <w:p w14:paraId="71932D92"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36.2 </w:t>
      </w:r>
      <w:r>
        <w:rPr>
          <w:rFonts w:ascii="Arial" w:eastAsia="Arial" w:hAnsi="Arial" w:cs="Arial"/>
          <w:sz w:val="22"/>
          <w:szCs w:val="22"/>
          <w:highlight w:val="white"/>
        </w:rPr>
        <w:tab/>
        <w:t>If the Supplier commits any fraud relating to a Framework Agreement, the Call-Off Contract or any other Contract with the government:</w:t>
      </w:r>
    </w:p>
    <w:p w14:paraId="36482437"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the Buyer may terminate the Call-Off Contract</w:t>
      </w:r>
    </w:p>
    <w:p w14:paraId="08A2144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CCS may terminate the Framework Agreement</w:t>
      </w:r>
    </w:p>
    <w:p w14:paraId="4CF15192"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CCS and/or the Buyer may recover in full from the Supplier whether under Clause 36.3 below or by any other remedy available in law.</w:t>
      </w:r>
    </w:p>
    <w:p w14:paraId="60D31D16" w14:textId="77777777" w:rsidR="006623F8" w:rsidRDefault="006623F8">
      <w:pPr>
        <w:ind w:left="1260" w:hanging="570"/>
        <w:jc w:val="left"/>
        <w:rPr>
          <w:rFonts w:ascii="Arial" w:eastAsia="Arial" w:hAnsi="Arial" w:cs="Arial"/>
          <w:sz w:val="22"/>
          <w:szCs w:val="22"/>
        </w:rPr>
      </w:pPr>
    </w:p>
    <w:p w14:paraId="1E0FC709"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 xml:space="preserve">36.3 </w:t>
      </w:r>
      <w:r>
        <w:rPr>
          <w:rFonts w:ascii="Arial" w:eastAsia="Arial" w:hAnsi="Arial" w:cs="Arial"/>
          <w:sz w:val="22"/>
          <w:szCs w:val="22"/>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5E536947" w14:textId="77777777" w:rsidR="006623F8" w:rsidRDefault="006623F8">
      <w:pPr>
        <w:spacing w:before="60"/>
        <w:ind w:left="690"/>
        <w:jc w:val="left"/>
        <w:rPr>
          <w:rFonts w:ascii="Arial" w:eastAsia="Arial" w:hAnsi="Arial" w:cs="Arial"/>
          <w:sz w:val="22"/>
          <w:szCs w:val="22"/>
        </w:rPr>
      </w:pPr>
    </w:p>
    <w:p w14:paraId="40FAADCC" w14:textId="77777777" w:rsidR="006623F8" w:rsidRDefault="00624987">
      <w:pPr>
        <w:pStyle w:val="Heading1"/>
        <w:jc w:val="left"/>
        <w:rPr>
          <w:rFonts w:ascii="Arial" w:eastAsia="Arial" w:hAnsi="Arial" w:cs="Arial"/>
          <w:sz w:val="22"/>
          <w:szCs w:val="22"/>
        </w:rPr>
      </w:pPr>
      <w:bookmarkStart w:id="158" w:name="_16x20ju" w:colFirst="0" w:colLast="0"/>
      <w:bookmarkEnd w:id="158"/>
      <w:r>
        <w:rPr>
          <w:rFonts w:ascii="Arial" w:eastAsia="Arial" w:hAnsi="Arial" w:cs="Arial"/>
          <w:sz w:val="22"/>
          <w:szCs w:val="22"/>
          <w:highlight w:val="white"/>
        </w:rPr>
        <w:t>37.</w:t>
      </w:r>
      <w:r>
        <w:rPr>
          <w:rFonts w:ascii="Arial" w:eastAsia="Arial" w:hAnsi="Arial" w:cs="Arial"/>
          <w:sz w:val="22"/>
          <w:szCs w:val="22"/>
          <w:highlight w:val="white"/>
        </w:rPr>
        <w:tab/>
        <w:t>Prevention of bribery and corruption</w:t>
      </w:r>
    </w:p>
    <w:p w14:paraId="6BEA3F40" w14:textId="77777777" w:rsidR="006623F8" w:rsidRDefault="00624987">
      <w:pPr>
        <w:pStyle w:val="Heading1"/>
        <w:jc w:val="left"/>
        <w:rPr>
          <w:rFonts w:ascii="Arial" w:eastAsia="Arial" w:hAnsi="Arial" w:cs="Arial"/>
          <w:sz w:val="22"/>
          <w:szCs w:val="22"/>
        </w:rPr>
      </w:pPr>
      <w:bookmarkStart w:id="159" w:name="_3qwpj7n" w:colFirst="0" w:colLast="0"/>
      <w:bookmarkEnd w:id="159"/>
      <w:r>
        <w:rPr>
          <w:rFonts w:ascii="Arial" w:eastAsia="Arial" w:hAnsi="Arial" w:cs="Arial"/>
          <w:sz w:val="22"/>
          <w:szCs w:val="22"/>
          <w:highlight w:val="white"/>
        </w:rPr>
        <w:t xml:space="preserve"> </w:t>
      </w:r>
    </w:p>
    <w:p w14:paraId="148979C8"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37.1 The Supplier will not commit any Prohibited Act.</w:t>
      </w:r>
    </w:p>
    <w:p w14:paraId="7911A720" w14:textId="77777777" w:rsidR="006623F8" w:rsidRDefault="006623F8">
      <w:pPr>
        <w:ind w:left="1260" w:hanging="570"/>
        <w:jc w:val="left"/>
        <w:rPr>
          <w:rFonts w:ascii="Arial" w:eastAsia="Arial" w:hAnsi="Arial" w:cs="Arial"/>
          <w:sz w:val="22"/>
          <w:szCs w:val="22"/>
        </w:rPr>
      </w:pPr>
    </w:p>
    <w:p w14:paraId="35455CAE"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37.2 The Buyer and CCS will be entitled to recover in full from the Supplier and the Supplier will, on demand, compensate CCS and/or the Buyer in full from and against:</w:t>
      </w:r>
    </w:p>
    <w:p w14:paraId="410141F9"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amount of value of any such gift, consideration or commission; and</w:t>
      </w:r>
    </w:p>
    <w:p w14:paraId="684CC13A"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other loss sustained by CCS and/or the Buyer in consequence of any breach of this Clause</w:t>
      </w:r>
    </w:p>
    <w:p w14:paraId="639DAAC1" w14:textId="77777777" w:rsidR="006623F8" w:rsidRDefault="006623F8">
      <w:pPr>
        <w:jc w:val="left"/>
        <w:rPr>
          <w:rFonts w:ascii="Arial" w:eastAsia="Arial" w:hAnsi="Arial" w:cs="Arial"/>
          <w:sz w:val="22"/>
          <w:szCs w:val="22"/>
        </w:rPr>
      </w:pPr>
    </w:p>
    <w:p w14:paraId="32ACA267" w14:textId="77777777" w:rsidR="006623F8" w:rsidRDefault="00624987">
      <w:pPr>
        <w:pStyle w:val="Heading1"/>
        <w:spacing w:before="60"/>
        <w:jc w:val="left"/>
        <w:rPr>
          <w:rFonts w:ascii="Arial" w:eastAsia="Arial" w:hAnsi="Arial" w:cs="Arial"/>
          <w:sz w:val="22"/>
          <w:szCs w:val="22"/>
        </w:rPr>
      </w:pPr>
      <w:bookmarkStart w:id="160" w:name="_261ztfg" w:colFirst="0" w:colLast="0"/>
      <w:bookmarkEnd w:id="160"/>
      <w:r>
        <w:rPr>
          <w:rFonts w:ascii="Arial" w:eastAsia="Arial" w:hAnsi="Arial" w:cs="Arial"/>
          <w:sz w:val="22"/>
          <w:szCs w:val="22"/>
          <w:highlight w:val="white"/>
        </w:rPr>
        <w:t>38.</w:t>
      </w:r>
      <w:r>
        <w:rPr>
          <w:rFonts w:ascii="Arial" w:eastAsia="Arial" w:hAnsi="Arial" w:cs="Arial"/>
          <w:sz w:val="22"/>
          <w:szCs w:val="22"/>
          <w:highlight w:val="white"/>
        </w:rPr>
        <w:tab/>
      </w:r>
      <w:r>
        <w:rPr>
          <w:rFonts w:ascii="Arial" w:eastAsia="Arial" w:hAnsi="Arial" w:cs="Arial"/>
          <w:sz w:val="22"/>
          <w:szCs w:val="22"/>
        </w:rPr>
        <w:t xml:space="preserve">Legislative change </w:t>
      </w:r>
    </w:p>
    <w:p w14:paraId="23DF1FAA" w14:textId="77777777" w:rsidR="006623F8" w:rsidRDefault="006623F8">
      <w:pPr>
        <w:jc w:val="left"/>
        <w:rPr>
          <w:rFonts w:ascii="Arial" w:eastAsia="Arial" w:hAnsi="Arial" w:cs="Arial"/>
          <w:sz w:val="22"/>
          <w:szCs w:val="22"/>
        </w:rPr>
      </w:pPr>
    </w:p>
    <w:p w14:paraId="41CE72DB" w14:textId="77777777" w:rsidR="006623F8" w:rsidRDefault="00624987">
      <w:pPr>
        <w:jc w:val="left"/>
        <w:rPr>
          <w:rFonts w:ascii="Arial" w:eastAsia="Arial" w:hAnsi="Arial" w:cs="Arial"/>
          <w:sz w:val="22"/>
          <w:szCs w:val="22"/>
        </w:rPr>
      </w:pPr>
      <w:r>
        <w:rPr>
          <w:rFonts w:ascii="Arial" w:eastAsia="Arial" w:hAnsi="Arial" w:cs="Arial"/>
          <w:sz w:val="22"/>
          <w:szCs w:val="22"/>
        </w:rPr>
        <w:t>38.1</w:t>
      </w:r>
      <w:r>
        <w:rPr>
          <w:rFonts w:ascii="Arial" w:eastAsia="Arial" w:hAnsi="Arial" w:cs="Arial"/>
          <w:sz w:val="22"/>
          <w:szCs w:val="22"/>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8191AF2" w14:textId="77777777" w:rsidR="006623F8" w:rsidRDefault="00624987">
      <w:pPr>
        <w:pStyle w:val="Heading1"/>
        <w:spacing w:before="60"/>
        <w:jc w:val="left"/>
        <w:rPr>
          <w:rFonts w:ascii="Arial" w:eastAsia="Arial" w:hAnsi="Arial" w:cs="Arial"/>
          <w:sz w:val="22"/>
          <w:szCs w:val="22"/>
        </w:rPr>
      </w:pPr>
      <w:bookmarkStart w:id="161" w:name="_l7a3n9" w:colFirst="0" w:colLast="0"/>
      <w:bookmarkEnd w:id="161"/>
      <w:r>
        <w:rPr>
          <w:rFonts w:ascii="Arial" w:eastAsia="Arial" w:hAnsi="Arial" w:cs="Arial"/>
          <w:sz w:val="22"/>
          <w:szCs w:val="22"/>
        </w:rPr>
        <w:br/>
        <w:t>39.</w:t>
      </w:r>
      <w:r>
        <w:rPr>
          <w:rFonts w:ascii="Arial" w:eastAsia="Arial" w:hAnsi="Arial" w:cs="Arial"/>
          <w:sz w:val="22"/>
          <w:szCs w:val="22"/>
        </w:rPr>
        <w:tab/>
        <w:t xml:space="preserve">Publicity, branding, media and official enquiries </w:t>
      </w:r>
    </w:p>
    <w:p w14:paraId="662B7228" w14:textId="77777777" w:rsidR="006623F8" w:rsidRDefault="006623F8">
      <w:pPr>
        <w:jc w:val="left"/>
        <w:rPr>
          <w:rFonts w:ascii="Arial" w:eastAsia="Arial" w:hAnsi="Arial" w:cs="Arial"/>
          <w:sz w:val="22"/>
          <w:szCs w:val="22"/>
        </w:rPr>
      </w:pPr>
    </w:p>
    <w:p w14:paraId="2BC743DF" w14:textId="77777777" w:rsidR="006623F8" w:rsidRDefault="00624987">
      <w:pPr>
        <w:jc w:val="left"/>
        <w:rPr>
          <w:rFonts w:ascii="Arial" w:eastAsia="Arial" w:hAnsi="Arial" w:cs="Arial"/>
          <w:sz w:val="22"/>
          <w:szCs w:val="22"/>
        </w:rPr>
      </w:pPr>
      <w:r>
        <w:rPr>
          <w:rFonts w:ascii="Arial" w:eastAsia="Arial" w:hAnsi="Arial" w:cs="Arial"/>
          <w:sz w:val="22"/>
          <w:szCs w:val="22"/>
        </w:rPr>
        <w:t>39.1</w:t>
      </w:r>
      <w:r>
        <w:rPr>
          <w:rFonts w:ascii="Arial" w:eastAsia="Arial" w:hAnsi="Arial" w:cs="Arial"/>
          <w:sz w:val="22"/>
          <w:szCs w:val="22"/>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683859A" w14:textId="77777777" w:rsidR="006623F8" w:rsidRDefault="006623F8">
      <w:pPr>
        <w:pStyle w:val="Heading1"/>
        <w:spacing w:before="60"/>
        <w:jc w:val="left"/>
        <w:rPr>
          <w:rFonts w:ascii="Arial" w:eastAsia="Arial" w:hAnsi="Arial" w:cs="Arial"/>
          <w:sz w:val="22"/>
          <w:szCs w:val="22"/>
        </w:rPr>
      </w:pPr>
      <w:bookmarkStart w:id="162" w:name="_356xmb2" w:colFirst="0" w:colLast="0"/>
      <w:bookmarkEnd w:id="162"/>
    </w:p>
    <w:p w14:paraId="4EA91247" w14:textId="77777777" w:rsidR="006623F8" w:rsidRDefault="00624987">
      <w:pPr>
        <w:pStyle w:val="Heading1"/>
        <w:rPr>
          <w:rFonts w:ascii="Arial" w:eastAsia="Arial" w:hAnsi="Arial" w:cs="Arial"/>
          <w:sz w:val="22"/>
          <w:szCs w:val="22"/>
        </w:rPr>
      </w:pPr>
      <w:bookmarkStart w:id="163" w:name="_1kc7wiv" w:colFirst="0" w:colLast="0"/>
      <w:bookmarkEnd w:id="163"/>
      <w:r>
        <w:rPr>
          <w:rFonts w:ascii="Arial" w:eastAsia="Arial" w:hAnsi="Arial" w:cs="Arial"/>
          <w:sz w:val="22"/>
          <w:szCs w:val="22"/>
        </w:rPr>
        <w:t>40.</w:t>
      </w:r>
      <w:r>
        <w:rPr>
          <w:rFonts w:ascii="Arial" w:eastAsia="Arial" w:hAnsi="Arial" w:cs="Arial"/>
          <w:sz w:val="22"/>
          <w:szCs w:val="22"/>
        </w:rPr>
        <w:tab/>
        <w:t>Non Discrimination</w:t>
      </w:r>
    </w:p>
    <w:p w14:paraId="472F0383" w14:textId="77777777" w:rsidR="006623F8" w:rsidRDefault="006623F8">
      <w:pPr>
        <w:rPr>
          <w:rFonts w:ascii="Arial" w:eastAsia="Arial" w:hAnsi="Arial" w:cs="Arial"/>
          <w:sz w:val="22"/>
          <w:szCs w:val="22"/>
        </w:rPr>
      </w:pPr>
    </w:p>
    <w:p w14:paraId="71A68AA2"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40.1</w:t>
      </w:r>
      <w:r>
        <w:rPr>
          <w:rFonts w:ascii="Arial" w:eastAsia="Arial" w:hAnsi="Arial" w:cs="Arial"/>
          <w:sz w:val="22"/>
          <w:szCs w:val="22"/>
        </w:rPr>
        <w:tab/>
        <w:t>The Supplier will notify CCS and relevant Buyers immediately of any legal proceedings issued against it by any Supplier Staff on the grounds of discrimination.</w:t>
      </w:r>
    </w:p>
    <w:p w14:paraId="1D216516" w14:textId="77777777" w:rsidR="006623F8" w:rsidRDefault="006623F8">
      <w:pPr>
        <w:pStyle w:val="Heading1"/>
        <w:spacing w:before="60"/>
        <w:jc w:val="left"/>
        <w:rPr>
          <w:rFonts w:ascii="Arial" w:eastAsia="Arial" w:hAnsi="Arial" w:cs="Arial"/>
          <w:sz w:val="22"/>
          <w:szCs w:val="22"/>
        </w:rPr>
      </w:pPr>
      <w:bookmarkStart w:id="164" w:name="_44bvf6o" w:colFirst="0" w:colLast="0"/>
      <w:bookmarkEnd w:id="164"/>
    </w:p>
    <w:p w14:paraId="252FB6C4" w14:textId="77777777" w:rsidR="006623F8" w:rsidRDefault="00624987">
      <w:pPr>
        <w:pStyle w:val="Heading1"/>
        <w:jc w:val="left"/>
        <w:rPr>
          <w:rFonts w:ascii="Arial" w:eastAsia="Arial" w:hAnsi="Arial" w:cs="Arial"/>
          <w:sz w:val="22"/>
          <w:szCs w:val="22"/>
        </w:rPr>
      </w:pPr>
      <w:bookmarkStart w:id="165" w:name="_2jh5peh" w:colFirst="0" w:colLast="0"/>
      <w:bookmarkEnd w:id="165"/>
      <w:r>
        <w:rPr>
          <w:rFonts w:ascii="Arial" w:eastAsia="Arial" w:hAnsi="Arial" w:cs="Arial"/>
          <w:sz w:val="22"/>
          <w:szCs w:val="22"/>
        </w:rPr>
        <w:t>41.</w:t>
      </w:r>
      <w:r>
        <w:rPr>
          <w:rFonts w:ascii="Arial" w:eastAsia="Arial" w:hAnsi="Arial" w:cs="Arial"/>
          <w:sz w:val="22"/>
          <w:szCs w:val="22"/>
        </w:rPr>
        <w:tab/>
        <w:t xml:space="preserve">Premises </w:t>
      </w:r>
    </w:p>
    <w:p w14:paraId="32833267" w14:textId="77777777" w:rsidR="006623F8" w:rsidRDefault="006623F8">
      <w:pPr>
        <w:jc w:val="left"/>
        <w:rPr>
          <w:rFonts w:ascii="Arial" w:eastAsia="Arial" w:hAnsi="Arial" w:cs="Arial"/>
          <w:sz w:val="22"/>
          <w:szCs w:val="22"/>
        </w:rPr>
      </w:pPr>
    </w:p>
    <w:p w14:paraId="6E3171E8" w14:textId="77777777" w:rsidR="006623F8" w:rsidRDefault="00624987">
      <w:pPr>
        <w:jc w:val="left"/>
        <w:rPr>
          <w:rFonts w:ascii="Arial" w:eastAsia="Arial" w:hAnsi="Arial" w:cs="Arial"/>
          <w:sz w:val="22"/>
          <w:szCs w:val="22"/>
        </w:rPr>
      </w:pPr>
      <w:r>
        <w:rPr>
          <w:rFonts w:ascii="Arial" w:eastAsia="Arial" w:hAnsi="Arial" w:cs="Arial"/>
          <w:sz w:val="22"/>
          <w:szCs w:val="22"/>
        </w:rPr>
        <w:t>41.1</w:t>
      </w:r>
      <w:r>
        <w:rPr>
          <w:rFonts w:ascii="Arial" w:eastAsia="Arial" w:hAnsi="Arial" w:cs="Arial"/>
          <w:sz w:val="22"/>
          <w:szCs w:val="22"/>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79EBBEF9" w14:textId="77777777" w:rsidR="006623F8" w:rsidRDefault="006623F8">
      <w:pPr>
        <w:jc w:val="left"/>
        <w:rPr>
          <w:rFonts w:ascii="Arial" w:eastAsia="Arial" w:hAnsi="Arial" w:cs="Arial"/>
          <w:sz w:val="22"/>
          <w:szCs w:val="22"/>
        </w:rPr>
      </w:pPr>
    </w:p>
    <w:p w14:paraId="640A53A9"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41.2 </w:t>
      </w:r>
      <w:r>
        <w:rPr>
          <w:rFonts w:ascii="Arial" w:eastAsia="Arial" w:hAnsi="Arial" w:cs="Arial"/>
          <w:sz w:val="22"/>
          <w:szCs w:val="22"/>
        </w:rPr>
        <w:tab/>
        <w:t xml:space="preserve">The Supplier will use the Buyer’s premises solely for the Call-Off Contract. </w:t>
      </w:r>
    </w:p>
    <w:p w14:paraId="7B386850" w14:textId="77777777" w:rsidR="006623F8" w:rsidRDefault="006623F8">
      <w:pPr>
        <w:ind w:left="2130" w:hanging="855"/>
        <w:jc w:val="left"/>
        <w:rPr>
          <w:rFonts w:ascii="Arial" w:eastAsia="Arial" w:hAnsi="Arial" w:cs="Arial"/>
          <w:sz w:val="22"/>
          <w:szCs w:val="22"/>
        </w:rPr>
      </w:pPr>
    </w:p>
    <w:p w14:paraId="3E06B0CF" w14:textId="77777777" w:rsidR="006623F8" w:rsidRDefault="00624987">
      <w:pPr>
        <w:jc w:val="left"/>
        <w:rPr>
          <w:rFonts w:ascii="Arial" w:eastAsia="Arial" w:hAnsi="Arial" w:cs="Arial"/>
          <w:sz w:val="22"/>
          <w:szCs w:val="22"/>
        </w:rPr>
      </w:pPr>
      <w:r>
        <w:rPr>
          <w:rFonts w:ascii="Arial" w:eastAsia="Arial" w:hAnsi="Arial" w:cs="Arial"/>
          <w:sz w:val="22"/>
          <w:szCs w:val="22"/>
        </w:rPr>
        <w:t>41.3</w:t>
      </w:r>
      <w:r>
        <w:rPr>
          <w:rFonts w:ascii="Arial" w:eastAsia="Arial" w:hAnsi="Arial" w:cs="Arial"/>
          <w:sz w:val="22"/>
          <w:szCs w:val="22"/>
        </w:rPr>
        <w:tab/>
        <w:t>The Supplier will vacate the Buyer’s premises upon termination or expiry of the Call-Off Contract.</w:t>
      </w:r>
    </w:p>
    <w:p w14:paraId="21B9D6D5" w14:textId="77777777" w:rsidR="006623F8" w:rsidRDefault="006623F8">
      <w:pPr>
        <w:ind w:left="2130" w:hanging="855"/>
        <w:jc w:val="left"/>
        <w:rPr>
          <w:rFonts w:ascii="Arial" w:eastAsia="Arial" w:hAnsi="Arial" w:cs="Arial"/>
          <w:sz w:val="22"/>
          <w:szCs w:val="22"/>
        </w:rPr>
      </w:pPr>
    </w:p>
    <w:p w14:paraId="717376DA" w14:textId="77777777" w:rsidR="006623F8" w:rsidRDefault="00624987">
      <w:pPr>
        <w:jc w:val="left"/>
        <w:rPr>
          <w:rFonts w:ascii="Arial" w:eastAsia="Arial" w:hAnsi="Arial" w:cs="Arial"/>
          <w:sz w:val="22"/>
          <w:szCs w:val="22"/>
        </w:rPr>
      </w:pPr>
      <w:r>
        <w:rPr>
          <w:rFonts w:ascii="Arial" w:eastAsia="Arial" w:hAnsi="Arial" w:cs="Arial"/>
          <w:sz w:val="22"/>
          <w:szCs w:val="22"/>
        </w:rPr>
        <w:t>41.4</w:t>
      </w:r>
      <w:r>
        <w:rPr>
          <w:rFonts w:ascii="Arial" w:eastAsia="Arial" w:hAnsi="Arial" w:cs="Arial"/>
          <w:sz w:val="22"/>
          <w:szCs w:val="22"/>
        </w:rPr>
        <w:tab/>
        <w:t>This Clause does not create an tenancy or exclusive right of occupation.</w:t>
      </w:r>
    </w:p>
    <w:p w14:paraId="75A3825A" w14:textId="77777777" w:rsidR="006623F8" w:rsidRDefault="006623F8">
      <w:pPr>
        <w:ind w:left="2130" w:hanging="855"/>
        <w:jc w:val="left"/>
        <w:rPr>
          <w:rFonts w:ascii="Arial" w:eastAsia="Arial" w:hAnsi="Arial" w:cs="Arial"/>
          <w:sz w:val="22"/>
          <w:szCs w:val="22"/>
        </w:rPr>
      </w:pPr>
    </w:p>
    <w:p w14:paraId="1CCCABF6" w14:textId="77777777" w:rsidR="006623F8" w:rsidRDefault="00624987">
      <w:pPr>
        <w:jc w:val="left"/>
        <w:rPr>
          <w:rFonts w:ascii="Arial" w:eastAsia="Arial" w:hAnsi="Arial" w:cs="Arial"/>
          <w:sz w:val="22"/>
          <w:szCs w:val="22"/>
        </w:rPr>
      </w:pPr>
      <w:r>
        <w:rPr>
          <w:rFonts w:ascii="Arial" w:eastAsia="Arial" w:hAnsi="Arial" w:cs="Arial"/>
          <w:sz w:val="22"/>
          <w:szCs w:val="22"/>
        </w:rPr>
        <w:t>41.5</w:t>
      </w:r>
      <w:r>
        <w:rPr>
          <w:rFonts w:ascii="Arial" w:eastAsia="Arial" w:hAnsi="Arial" w:cs="Arial"/>
          <w:sz w:val="22"/>
          <w:szCs w:val="22"/>
        </w:rPr>
        <w:tab/>
        <w:t>While on the Buyer’s premises, the Supplier will:</w:t>
      </w:r>
    </w:p>
    <w:p w14:paraId="72EDBA2E"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 xml:space="preserve">ensure the security of the premises; </w:t>
      </w:r>
    </w:p>
    <w:p w14:paraId="250C714C"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comply with Buyer requirements for the conduct of personnel;</w:t>
      </w:r>
    </w:p>
    <w:p w14:paraId="69632A60"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comply with any health and safety measures implemented by the Buyer;</w:t>
      </w:r>
    </w:p>
    <w:p w14:paraId="1C5DA6CE"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comply with any instructions from the Buyer on any necessary associated safety measures ; and</w:t>
      </w:r>
    </w:p>
    <w:p w14:paraId="4FD4DEF6" w14:textId="77777777" w:rsidR="006623F8" w:rsidRDefault="00624987">
      <w:pPr>
        <w:numPr>
          <w:ilvl w:val="0"/>
          <w:numId w:val="18"/>
        </w:numPr>
        <w:ind w:right="-30" w:hanging="7"/>
        <w:contextualSpacing/>
        <w:jc w:val="left"/>
        <w:rPr>
          <w:sz w:val="22"/>
          <w:szCs w:val="22"/>
          <w:highlight w:val="white"/>
        </w:rPr>
      </w:pPr>
      <w:r>
        <w:rPr>
          <w:rFonts w:ascii="Arial" w:eastAsia="Arial" w:hAnsi="Arial" w:cs="Arial"/>
          <w:sz w:val="22"/>
          <w:szCs w:val="22"/>
        </w:rPr>
        <w:t>notify the Buyer immediately in the event of any incident occurring on the premises where that incident causes any personal injury or damage to Property which could give rise to personal injury.</w:t>
      </w:r>
    </w:p>
    <w:p w14:paraId="347A7110" w14:textId="77777777" w:rsidR="006623F8" w:rsidRDefault="006623F8">
      <w:pPr>
        <w:jc w:val="left"/>
        <w:rPr>
          <w:rFonts w:ascii="Arial" w:eastAsia="Arial" w:hAnsi="Arial" w:cs="Arial"/>
          <w:sz w:val="22"/>
          <w:szCs w:val="22"/>
        </w:rPr>
      </w:pPr>
    </w:p>
    <w:p w14:paraId="585049A7"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41.6 The Supplier will ensure that its health and safety policy statement (as required by the Health and Safety at Work etc Act 1974) is made available to the Buyer on request. </w:t>
      </w:r>
    </w:p>
    <w:p w14:paraId="1B267984" w14:textId="77777777" w:rsidR="006623F8" w:rsidRDefault="006623F8">
      <w:pPr>
        <w:jc w:val="left"/>
        <w:rPr>
          <w:rFonts w:ascii="Arial" w:eastAsia="Arial" w:hAnsi="Arial" w:cs="Arial"/>
          <w:sz w:val="22"/>
          <w:szCs w:val="22"/>
        </w:rPr>
      </w:pPr>
    </w:p>
    <w:p w14:paraId="2E107B5F" w14:textId="77777777" w:rsidR="006623F8" w:rsidRDefault="00624987">
      <w:pPr>
        <w:jc w:val="left"/>
        <w:rPr>
          <w:rFonts w:ascii="Arial" w:eastAsia="Arial" w:hAnsi="Arial" w:cs="Arial"/>
          <w:sz w:val="22"/>
          <w:szCs w:val="22"/>
        </w:rPr>
      </w:pPr>
      <w:r>
        <w:rPr>
          <w:rFonts w:ascii="Arial" w:eastAsia="Arial" w:hAnsi="Arial" w:cs="Arial"/>
          <w:sz w:val="22"/>
          <w:szCs w:val="22"/>
        </w:rPr>
        <w:lastRenderedPageBreak/>
        <w:t xml:space="preserve">41.7 All Equipment brought onto the Buyer’s premises will be at the Supplier's risk. Upon termination or expiry of the Call-Off Contract, the Supplier will remove such Equipment. </w:t>
      </w:r>
    </w:p>
    <w:p w14:paraId="4959AAC0" w14:textId="77777777" w:rsidR="006623F8" w:rsidRDefault="006623F8">
      <w:pPr>
        <w:ind w:left="720"/>
        <w:jc w:val="left"/>
        <w:rPr>
          <w:rFonts w:ascii="Arial" w:eastAsia="Arial" w:hAnsi="Arial" w:cs="Arial"/>
          <w:sz w:val="22"/>
          <w:szCs w:val="22"/>
        </w:rPr>
      </w:pPr>
    </w:p>
    <w:p w14:paraId="0FF86D48" w14:textId="77777777" w:rsidR="006623F8" w:rsidRDefault="00624987">
      <w:pPr>
        <w:pStyle w:val="Heading1"/>
        <w:jc w:val="left"/>
        <w:rPr>
          <w:rFonts w:ascii="Arial" w:eastAsia="Arial" w:hAnsi="Arial" w:cs="Arial"/>
          <w:sz w:val="22"/>
          <w:szCs w:val="22"/>
        </w:rPr>
      </w:pPr>
      <w:bookmarkStart w:id="166" w:name="_ymfzma" w:colFirst="0" w:colLast="0"/>
      <w:bookmarkEnd w:id="166"/>
      <w:r>
        <w:rPr>
          <w:rFonts w:ascii="Arial" w:eastAsia="Arial" w:hAnsi="Arial" w:cs="Arial"/>
          <w:sz w:val="22"/>
          <w:szCs w:val="22"/>
        </w:rPr>
        <w:t>42.</w:t>
      </w:r>
      <w:r>
        <w:rPr>
          <w:rFonts w:ascii="Arial" w:eastAsia="Arial" w:hAnsi="Arial" w:cs="Arial"/>
          <w:sz w:val="22"/>
          <w:szCs w:val="22"/>
        </w:rPr>
        <w:tab/>
        <w:t xml:space="preserve">Equipment           </w:t>
      </w:r>
    </w:p>
    <w:p w14:paraId="48851B5A"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  </w:t>
      </w:r>
    </w:p>
    <w:p w14:paraId="35772E60" w14:textId="77777777" w:rsidR="006623F8" w:rsidRDefault="00624987">
      <w:pPr>
        <w:jc w:val="left"/>
        <w:rPr>
          <w:rFonts w:ascii="Arial" w:eastAsia="Arial" w:hAnsi="Arial" w:cs="Arial"/>
          <w:sz w:val="22"/>
          <w:szCs w:val="22"/>
        </w:rPr>
      </w:pPr>
      <w:r>
        <w:rPr>
          <w:rFonts w:ascii="Arial" w:eastAsia="Arial" w:hAnsi="Arial" w:cs="Arial"/>
          <w:sz w:val="22"/>
          <w:szCs w:val="22"/>
        </w:rPr>
        <w:t>42.1</w:t>
      </w:r>
      <w:r>
        <w:rPr>
          <w:rFonts w:ascii="Arial" w:eastAsia="Arial" w:hAnsi="Arial" w:cs="Arial"/>
          <w:sz w:val="22"/>
          <w:szCs w:val="22"/>
        </w:rPr>
        <w:tab/>
        <w:t>Any Equipment brought onto the premises will be at the Supplier's own risk and the Buyer will have no liability for any loss of, or damage to, any Equipment.</w:t>
      </w:r>
    </w:p>
    <w:p w14:paraId="383AFB2F" w14:textId="77777777" w:rsidR="006623F8" w:rsidRDefault="006623F8">
      <w:pPr>
        <w:ind w:left="2130" w:hanging="855"/>
        <w:jc w:val="left"/>
        <w:rPr>
          <w:rFonts w:ascii="Arial" w:eastAsia="Arial" w:hAnsi="Arial" w:cs="Arial"/>
          <w:sz w:val="22"/>
          <w:szCs w:val="22"/>
        </w:rPr>
      </w:pPr>
    </w:p>
    <w:p w14:paraId="49C2F98A" w14:textId="77777777" w:rsidR="006623F8" w:rsidRDefault="00624987">
      <w:pPr>
        <w:jc w:val="left"/>
        <w:rPr>
          <w:rFonts w:ascii="Arial" w:eastAsia="Arial" w:hAnsi="Arial" w:cs="Arial"/>
          <w:sz w:val="22"/>
          <w:szCs w:val="22"/>
        </w:rPr>
      </w:pPr>
      <w:r>
        <w:rPr>
          <w:rFonts w:ascii="Arial" w:eastAsia="Arial" w:hAnsi="Arial" w:cs="Arial"/>
          <w:sz w:val="22"/>
          <w:szCs w:val="22"/>
        </w:rPr>
        <w:t>42.2</w:t>
      </w:r>
      <w:r>
        <w:rPr>
          <w:rFonts w:ascii="Arial" w:eastAsia="Arial" w:hAnsi="Arial" w:cs="Arial"/>
          <w:sz w:val="22"/>
          <w:szCs w:val="22"/>
        </w:rPr>
        <w:tab/>
        <w:t xml:space="preserve">Upon termination or expiry of the Call-Off Contract, the Supplier will remove the Equipment, and any other materials, leaving the premises in a safe and clean condition. </w:t>
      </w:r>
    </w:p>
    <w:p w14:paraId="57EBF734" w14:textId="77777777" w:rsidR="006623F8" w:rsidRDefault="006623F8">
      <w:pPr>
        <w:pStyle w:val="Heading1"/>
        <w:spacing w:before="60"/>
        <w:jc w:val="left"/>
        <w:rPr>
          <w:rFonts w:ascii="Arial" w:eastAsia="Arial" w:hAnsi="Arial" w:cs="Arial"/>
          <w:sz w:val="22"/>
          <w:szCs w:val="22"/>
        </w:rPr>
      </w:pPr>
      <w:bookmarkStart w:id="167" w:name="_3im3ia3" w:colFirst="0" w:colLast="0"/>
      <w:bookmarkEnd w:id="167"/>
    </w:p>
    <w:p w14:paraId="12775817" w14:textId="77777777" w:rsidR="006623F8" w:rsidRDefault="00624987">
      <w:pPr>
        <w:pStyle w:val="Heading1"/>
        <w:rPr>
          <w:rFonts w:ascii="Arial" w:eastAsia="Arial" w:hAnsi="Arial" w:cs="Arial"/>
          <w:sz w:val="22"/>
          <w:szCs w:val="22"/>
        </w:rPr>
      </w:pPr>
      <w:bookmarkStart w:id="168" w:name="_1xrdshw" w:colFirst="0" w:colLast="0"/>
      <w:bookmarkEnd w:id="168"/>
      <w:r>
        <w:rPr>
          <w:rFonts w:ascii="Arial" w:eastAsia="Arial" w:hAnsi="Arial" w:cs="Arial"/>
          <w:sz w:val="22"/>
          <w:szCs w:val="22"/>
        </w:rPr>
        <w:t>43.</w:t>
      </w:r>
      <w:r>
        <w:rPr>
          <w:rFonts w:ascii="Arial" w:eastAsia="Arial" w:hAnsi="Arial" w:cs="Arial"/>
          <w:sz w:val="22"/>
          <w:szCs w:val="22"/>
        </w:rPr>
        <w:tab/>
        <w:t xml:space="preserve">Law and jurisdiction </w:t>
      </w:r>
      <w:r>
        <w:rPr>
          <w:rFonts w:ascii="Arial" w:eastAsia="Arial" w:hAnsi="Arial" w:cs="Arial"/>
          <w:sz w:val="22"/>
          <w:szCs w:val="22"/>
        </w:rPr>
        <w:br/>
      </w:r>
    </w:p>
    <w:p w14:paraId="077B27CD" w14:textId="77777777" w:rsidR="006623F8" w:rsidRDefault="00624987">
      <w:pPr>
        <w:keepNext/>
        <w:keepLines/>
        <w:widowControl w:val="0"/>
        <w:spacing w:after="60"/>
        <w:rPr>
          <w:rFonts w:ascii="Arial" w:eastAsia="Arial" w:hAnsi="Arial" w:cs="Arial"/>
          <w:sz w:val="22"/>
          <w:szCs w:val="22"/>
        </w:rPr>
      </w:pPr>
      <w:r>
        <w:rPr>
          <w:rFonts w:ascii="Arial" w:eastAsia="Arial" w:hAnsi="Arial" w:cs="Arial"/>
          <w:sz w:val="22"/>
          <w:szCs w:val="22"/>
        </w:rPr>
        <w:t>43.1</w:t>
      </w:r>
      <w:r>
        <w:rPr>
          <w:rFonts w:ascii="Arial" w:eastAsia="Arial" w:hAnsi="Arial" w:cs="Arial"/>
          <w:sz w:val="22"/>
          <w:szCs w:val="22"/>
        </w:rPr>
        <w:tab/>
        <w:t>The Call-Off Contract will be governed by the Laws of England and Wales. Each Party agrees to submit to the exclusive jurisdiction of the courts of England and Wales and for all disputes to be conducted within England and Wales.</w:t>
      </w:r>
    </w:p>
    <w:p w14:paraId="1AB294DA" w14:textId="77777777" w:rsidR="006623F8" w:rsidRDefault="006623F8">
      <w:pPr>
        <w:pStyle w:val="Heading1"/>
        <w:spacing w:before="60"/>
        <w:jc w:val="left"/>
        <w:rPr>
          <w:rFonts w:ascii="Arial" w:eastAsia="Arial" w:hAnsi="Arial" w:cs="Arial"/>
          <w:sz w:val="22"/>
          <w:szCs w:val="22"/>
        </w:rPr>
      </w:pPr>
      <w:bookmarkStart w:id="169" w:name="_4hr1b5p" w:colFirst="0" w:colLast="0"/>
      <w:bookmarkEnd w:id="169"/>
    </w:p>
    <w:p w14:paraId="50053D92" w14:textId="77777777" w:rsidR="006623F8" w:rsidRDefault="00624987">
      <w:pPr>
        <w:pStyle w:val="Heading1"/>
        <w:spacing w:before="60"/>
        <w:jc w:val="left"/>
        <w:rPr>
          <w:rFonts w:ascii="Arial" w:eastAsia="Arial" w:hAnsi="Arial" w:cs="Arial"/>
          <w:sz w:val="22"/>
          <w:szCs w:val="22"/>
        </w:rPr>
      </w:pPr>
      <w:bookmarkStart w:id="170" w:name="_2wwbldi" w:colFirst="0" w:colLast="0"/>
      <w:bookmarkEnd w:id="170"/>
      <w:r>
        <w:rPr>
          <w:rFonts w:ascii="Arial" w:eastAsia="Arial" w:hAnsi="Arial" w:cs="Arial"/>
          <w:sz w:val="22"/>
          <w:szCs w:val="22"/>
        </w:rPr>
        <w:t>44.</w:t>
      </w:r>
      <w:r>
        <w:rPr>
          <w:rFonts w:ascii="Arial" w:eastAsia="Arial" w:hAnsi="Arial" w:cs="Arial"/>
          <w:sz w:val="22"/>
          <w:szCs w:val="22"/>
        </w:rPr>
        <w:tab/>
        <w:t>Defined Terms</w:t>
      </w:r>
    </w:p>
    <w:p w14:paraId="7417E3BA" w14:textId="77777777" w:rsidR="006623F8" w:rsidRDefault="006623F8">
      <w:pPr>
        <w:rPr>
          <w:rFonts w:ascii="Arial" w:eastAsia="Arial" w:hAnsi="Arial" w:cs="Arial"/>
          <w:sz w:val="22"/>
          <w:szCs w:val="22"/>
        </w:rPr>
      </w:pPr>
    </w:p>
    <w:p w14:paraId="538840AB" w14:textId="77777777" w:rsidR="006623F8" w:rsidRDefault="006623F8">
      <w:pPr>
        <w:widowControl w:val="0"/>
        <w:ind w:left="170"/>
        <w:jc w:val="left"/>
        <w:rPr>
          <w:rFonts w:ascii="Arial" w:eastAsia="Arial" w:hAnsi="Arial" w:cs="Arial"/>
          <w:sz w:val="22"/>
          <w:szCs w:val="22"/>
        </w:rPr>
      </w:pPr>
    </w:p>
    <w:tbl>
      <w:tblPr>
        <w:tblStyle w:val="af5"/>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6623F8" w14:paraId="7BE331A6"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25C1C1"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86D697"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The verification process undertaken by CCS as described in section 5 of the Framework Agreement</w:t>
            </w:r>
          </w:p>
        </w:tc>
      </w:tr>
      <w:tr w:rsidR="006623F8" w14:paraId="6D51433C"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F4A27E"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‘Background IPRs</w:t>
            </w:r>
            <w:r>
              <w:rPr>
                <w:rFonts w:ascii="Arial" w:eastAsia="Arial" w:hAnsi="Arial" w:cs="Arial"/>
                <w:sz w:val="22"/>
                <w:szCs w:val="22"/>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0A98E9"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For each Party:</w:t>
            </w:r>
          </w:p>
          <w:p w14:paraId="2298F405" w14:textId="77777777" w:rsidR="006623F8" w:rsidRDefault="00624987">
            <w:pPr>
              <w:widowControl w:val="0"/>
              <w:numPr>
                <w:ilvl w:val="0"/>
                <w:numId w:val="1"/>
              </w:numPr>
              <w:ind w:hanging="360"/>
              <w:jc w:val="left"/>
              <w:rPr>
                <w:sz w:val="22"/>
                <w:szCs w:val="22"/>
                <w:highlight w:val="white"/>
              </w:rPr>
            </w:pPr>
            <w:r>
              <w:rPr>
                <w:rFonts w:ascii="Arial" w:eastAsia="Arial" w:hAnsi="Arial" w:cs="Arial"/>
                <w:sz w:val="22"/>
                <w:szCs w:val="22"/>
                <w:highlight w:val="white"/>
              </w:rPr>
              <w:t xml:space="preserve"> IPRs owned by that Party before the date of the  Call-Off Contract, including IPRs contained in any of the Party's know-how, documentation, processes and procedures;</w:t>
            </w:r>
          </w:p>
          <w:p w14:paraId="60D62155" w14:textId="77777777" w:rsidR="006623F8" w:rsidRDefault="00624987">
            <w:pPr>
              <w:widowControl w:val="0"/>
              <w:numPr>
                <w:ilvl w:val="0"/>
                <w:numId w:val="1"/>
              </w:numPr>
              <w:ind w:hanging="360"/>
              <w:jc w:val="left"/>
              <w:rPr>
                <w:sz w:val="22"/>
                <w:szCs w:val="22"/>
                <w:highlight w:val="white"/>
              </w:rPr>
            </w:pPr>
            <w:r>
              <w:rPr>
                <w:rFonts w:ascii="Arial" w:eastAsia="Arial" w:hAnsi="Arial" w:cs="Arial"/>
                <w:sz w:val="22"/>
                <w:szCs w:val="22"/>
                <w:highlight w:val="white"/>
              </w:rPr>
              <w:t xml:space="preserve"> IPRs created by the Party independently of the Call-Off Contract; and/or</w:t>
            </w:r>
          </w:p>
          <w:p w14:paraId="11C99897" w14:textId="77777777" w:rsidR="006623F8" w:rsidRDefault="00624987">
            <w:pPr>
              <w:widowControl w:val="0"/>
              <w:numPr>
                <w:ilvl w:val="0"/>
                <w:numId w:val="1"/>
              </w:numPr>
              <w:ind w:hanging="360"/>
              <w:jc w:val="left"/>
              <w:rPr>
                <w:sz w:val="22"/>
                <w:szCs w:val="22"/>
                <w:highlight w:val="white"/>
              </w:rPr>
            </w:pPr>
            <w:r>
              <w:rPr>
                <w:rFonts w:ascii="Arial" w:eastAsia="Arial" w:hAnsi="Arial" w:cs="Arial"/>
                <w:sz w:val="22"/>
                <w:szCs w:val="22"/>
                <w:highlight w:val="white"/>
              </w:rPr>
              <w:t>For the Buyer, Crown Copyright which is not available to the Supplier otherwise than under the Call-Off Contract;</w:t>
            </w:r>
          </w:p>
          <w:p w14:paraId="7DEFA31B"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but excluding IPRs owned by that Party subsisting in Buyer Software or Supplier Software</w:t>
            </w:r>
          </w:p>
        </w:tc>
      </w:tr>
      <w:tr w:rsidR="006623F8" w14:paraId="3B0B86EB"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18D3B86"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315EB9"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 UK public sector body, or Contracting Body, as described in the OJEU Contract Notice, that can execute a competition and a Call-Off Contract within the Framework Agreement</w:t>
            </w:r>
          </w:p>
        </w:tc>
      </w:tr>
      <w:tr w:rsidR="006623F8" w14:paraId="1FE2197C"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43C98D"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981171"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Background IPRs of the Buyer</w:t>
            </w:r>
          </w:p>
        </w:tc>
      </w:tr>
      <w:tr w:rsidR="006623F8" w14:paraId="3A17DC61"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F86038"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902AB2"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53C2CD26" w14:textId="77777777" w:rsidR="006623F8" w:rsidRDefault="006623F8">
            <w:pPr>
              <w:jc w:val="left"/>
              <w:rPr>
                <w:rFonts w:ascii="Arial" w:eastAsia="Arial" w:hAnsi="Arial" w:cs="Arial"/>
                <w:sz w:val="22"/>
                <w:szCs w:val="22"/>
              </w:rPr>
            </w:pPr>
          </w:p>
          <w:p w14:paraId="73450684"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Any other information clearly designated as being confidential or which ought reasonably be considered to be confidential (whether or not it is marked 'confidential')</w:t>
            </w:r>
          </w:p>
        </w:tc>
      </w:tr>
      <w:tr w:rsidR="006623F8" w14:paraId="73A6EE84"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6E5AC4"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CEFC3" w14:textId="77777777" w:rsidR="006623F8" w:rsidRDefault="00624987">
            <w:pPr>
              <w:ind w:left="30"/>
              <w:jc w:val="left"/>
              <w:rPr>
                <w:rFonts w:ascii="Arial" w:eastAsia="Arial" w:hAnsi="Arial" w:cs="Arial"/>
                <w:sz w:val="22"/>
                <w:szCs w:val="22"/>
              </w:rPr>
            </w:pPr>
            <w:r>
              <w:rPr>
                <w:rFonts w:ascii="Arial" w:eastAsia="Arial" w:hAnsi="Arial" w:cs="Arial"/>
                <w:sz w:val="22"/>
                <w:szCs w:val="22"/>
                <w:highlight w:val="white"/>
              </w:rPr>
              <w:t>Data that is owned or managed by the Buyer, including Personal Data gathered for user research, eg recordings of user research sessions and lists of user research participants</w:t>
            </w:r>
          </w:p>
        </w:tc>
      </w:tr>
      <w:tr w:rsidR="006623F8" w14:paraId="77769FEC"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19469F"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lastRenderedPageBreak/>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72796" w14:textId="77777777" w:rsidR="006623F8" w:rsidRDefault="00624987">
            <w:pPr>
              <w:ind w:left="30"/>
              <w:jc w:val="left"/>
              <w:rPr>
                <w:rFonts w:ascii="Arial" w:eastAsia="Arial" w:hAnsi="Arial" w:cs="Arial"/>
                <w:sz w:val="22"/>
                <w:szCs w:val="22"/>
              </w:rPr>
            </w:pPr>
            <w:r>
              <w:rPr>
                <w:rFonts w:ascii="Arial" w:eastAsia="Arial" w:hAnsi="Arial" w:cs="Arial"/>
                <w:sz w:val="22"/>
                <w:szCs w:val="22"/>
              </w:rPr>
              <w:t>Software owned by or licensed to the Buyer (other than under or pursuant to this Call Off Contract), which is or will be used by the Supplier for the purposes of providing the Services</w:t>
            </w:r>
          </w:p>
        </w:tc>
      </w:tr>
      <w:tr w:rsidR="006623F8" w14:paraId="32A9F1F1"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CE21972"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28F6F5DE"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The legally binding agreement (entered into following the provisions of the Framework Agreement) for the provision of Services made between a Buyer and the Supplier</w:t>
            </w:r>
          </w:p>
          <w:p w14:paraId="25431C1E" w14:textId="77777777" w:rsidR="006623F8" w:rsidRDefault="006623F8">
            <w:pPr>
              <w:widowControl w:val="0"/>
              <w:ind w:left="30"/>
              <w:jc w:val="left"/>
              <w:rPr>
                <w:rFonts w:ascii="Arial" w:eastAsia="Arial" w:hAnsi="Arial" w:cs="Arial"/>
                <w:sz w:val="22"/>
                <w:szCs w:val="22"/>
              </w:rPr>
            </w:pPr>
          </w:p>
          <w:p w14:paraId="1A9A75E7"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This may include the key information summary, Order Form, requirements, Supplier’s response, Statement of Work (SOW), Contract Change Notice (CNN) and terms and conditions as set out in the Call-Off Contract Order Form</w:t>
            </w:r>
          </w:p>
        </w:tc>
      </w:tr>
      <w:tr w:rsidR="006623F8" w14:paraId="119C24F1"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CB367EB"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49A67325"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6623F8" w14:paraId="4CF3A523"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E41E481"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30E7F01F"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6623F8" w14:paraId="0B844C25"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A12FB51"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054036D5" w14:textId="77777777" w:rsidR="006623F8" w:rsidRDefault="00624987">
            <w:pPr>
              <w:widowControl w:val="0"/>
              <w:jc w:val="left"/>
              <w:rPr>
                <w:rFonts w:ascii="Arial" w:eastAsia="Arial" w:hAnsi="Arial" w:cs="Arial"/>
                <w:sz w:val="22"/>
                <w:szCs w:val="22"/>
              </w:rPr>
            </w:pPr>
            <w:r>
              <w:rPr>
                <w:rFonts w:ascii="Arial" w:eastAsia="Arial" w:hAnsi="Arial" w:cs="Arial"/>
                <w:sz w:val="22"/>
                <w:szCs w:val="22"/>
                <w:highlight w:val="white"/>
              </w:rPr>
              <w:t>The supply of services to another customer of the Supplier that are the same or similar to any of the Services</w:t>
            </w:r>
          </w:p>
        </w:tc>
      </w:tr>
      <w:tr w:rsidR="006623F8" w14:paraId="3B16DA8E"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69D4D8"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10176586" w14:textId="77777777" w:rsidR="006623F8" w:rsidRDefault="00624987">
            <w:pPr>
              <w:jc w:val="left"/>
              <w:rPr>
                <w:rFonts w:ascii="Arial" w:eastAsia="Arial" w:hAnsi="Arial" w:cs="Arial"/>
                <w:sz w:val="22"/>
                <w:szCs w:val="22"/>
              </w:rPr>
            </w:pPr>
            <w:r>
              <w:rPr>
                <w:rFonts w:ascii="Arial" w:eastAsia="Arial" w:hAnsi="Arial" w:cs="Arial"/>
                <w:sz w:val="22"/>
                <w:szCs w:val="22"/>
              </w:rPr>
              <w:t>CCS's Confidential Information or the Supplier's Confidential Information, which may include (but is not limited to):</w:t>
            </w:r>
          </w:p>
          <w:p w14:paraId="6C9E6D50" w14:textId="77777777" w:rsidR="006623F8" w:rsidRDefault="00624987">
            <w:pPr>
              <w:numPr>
                <w:ilvl w:val="0"/>
                <w:numId w:val="10"/>
              </w:numPr>
              <w:ind w:hanging="360"/>
              <w:jc w:val="left"/>
              <w:rPr>
                <w:sz w:val="22"/>
                <w:szCs w:val="22"/>
                <w:highlight w:val="white"/>
              </w:rPr>
            </w:pPr>
            <w:r>
              <w:rPr>
                <w:rFonts w:ascii="Arial" w:eastAsia="Arial" w:hAnsi="Arial" w:cs="Arial"/>
                <w:sz w:val="22"/>
                <w:szCs w:val="22"/>
                <w:highlight w:val="white"/>
              </w:rPr>
              <w:t>any information that relates to the business, affairs, developments, trade secrets, know-how, personnel, and third parties, including all Intellectual Property Rights (IPRs), together with all information derived from any of the above</w:t>
            </w:r>
          </w:p>
          <w:p w14:paraId="14D499A4" w14:textId="77777777" w:rsidR="006623F8" w:rsidRDefault="00624987">
            <w:pPr>
              <w:numPr>
                <w:ilvl w:val="0"/>
                <w:numId w:val="10"/>
              </w:numPr>
              <w:ind w:hanging="360"/>
              <w:jc w:val="left"/>
              <w:rPr>
                <w:sz w:val="22"/>
                <w:szCs w:val="22"/>
                <w:highlight w:val="white"/>
              </w:rPr>
            </w:pPr>
            <w:r>
              <w:rPr>
                <w:rFonts w:ascii="Arial" w:eastAsia="Arial" w:hAnsi="Arial" w:cs="Arial"/>
                <w:sz w:val="22"/>
                <w:szCs w:val="22"/>
                <w:highlight w:val="white"/>
              </w:rPr>
              <w:t>any other information clearly designated as being confidential or which ought reasonably be considered to be confidential (whether or not it is marked 'confidential'</w:t>
            </w:r>
          </w:p>
        </w:tc>
      </w:tr>
      <w:tr w:rsidR="006623F8" w14:paraId="1F1E33E5"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6CB5957"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22F640D" w14:textId="77777777" w:rsidR="006623F8" w:rsidRDefault="00624987">
            <w:pPr>
              <w:widowControl w:val="0"/>
              <w:spacing w:before="60" w:after="60"/>
              <w:ind w:left="30"/>
              <w:jc w:val="left"/>
              <w:rPr>
                <w:rFonts w:ascii="Arial" w:eastAsia="Arial" w:hAnsi="Arial" w:cs="Arial"/>
                <w:sz w:val="22"/>
                <w:szCs w:val="22"/>
              </w:rPr>
            </w:pPr>
            <w:r>
              <w:rPr>
                <w:rFonts w:ascii="Arial" w:eastAsia="Arial" w:hAnsi="Arial" w:cs="Arial"/>
                <w:sz w:val="22"/>
                <w:szCs w:val="22"/>
              </w:rPr>
              <w:t>The Buyer and any other person as listed in the OJEU Contract  Notice or Regulation 2 of the Public Contracts Regulations 2015, as amended from time to time, including CCS</w:t>
            </w:r>
          </w:p>
        </w:tc>
      </w:tr>
      <w:tr w:rsidR="006623F8" w14:paraId="53139C9E"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B9A4B1"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F00599"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Control as defined in section 1124 and 450 of the Corporation Tax Act 2010. 'Controls' and 'Controlled' will be interpreted accordingly</w:t>
            </w:r>
          </w:p>
        </w:tc>
      </w:tr>
      <w:tr w:rsidR="006623F8" w14:paraId="2C564F89"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6C31AA"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'Crown'</w:t>
            </w:r>
          </w:p>
          <w:p w14:paraId="7BBA1F8B" w14:textId="77777777" w:rsidR="006623F8" w:rsidRDefault="006623F8">
            <w:pPr>
              <w:widowControl w:val="0"/>
              <w:ind w:left="170"/>
              <w:jc w:val="left"/>
              <w:rPr>
                <w:rFonts w:ascii="Arial" w:eastAsia="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92111"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6623F8" w14:paraId="22E89C09"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3603C1"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13AB371" w14:textId="77777777" w:rsidR="006623F8" w:rsidRDefault="00624987">
            <w:pPr>
              <w:widowControl w:val="0"/>
              <w:numPr>
                <w:ilvl w:val="0"/>
                <w:numId w:val="32"/>
              </w:numPr>
              <w:ind w:hanging="360"/>
              <w:jc w:val="left"/>
              <w:rPr>
                <w:sz w:val="22"/>
                <w:szCs w:val="22"/>
              </w:rPr>
            </w:pPr>
            <w:r>
              <w:rPr>
                <w:rFonts w:ascii="Arial" w:eastAsia="Arial" w:hAnsi="Arial" w:cs="Arial"/>
                <w:sz w:val="22"/>
                <w:szCs w:val="22"/>
              </w:rPr>
              <w:t xml:space="preserve">any breach of the obligations of the Supplier (including any fundamental breach or breach of a fundamental term) </w:t>
            </w:r>
          </w:p>
          <w:p w14:paraId="2402D5F6" w14:textId="77777777" w:rsidR="006623F8" w:rsidRDefault="00624987">
            <w:pPr>
              <w:widowControl w:val="0"/>
              <w:numPr>
                <w:ilvl w:val="0"/>
                <w:numId w:val="32"/>
              </w:numPr>
              <w:ind w:hanging="360"/>
              <w:jc w:val="left"/>
              <w:rPr>
                <w:sz w:val="22"/>
                <w:szCs w:val="22"/>
              </w:rPr>
            </w:pPr>
            <w:r>
              <w:rPr>
                <w:rFonts w:ascii="Arial" w:eastAsia="Arial" w:hAnsi="Arial" w:cs="Arial"/>
                <w:sz w:val="22"/>
                <w:szCs w:val="22"/>
              </w:rPr>
              <w:t xml:space="preserve">any other default, act, omission, negligence or negligent statement of the Supplier, of its </w:t>
            </w:r>
            <w:r>
              <w:rPr>
                <w:rFonts w:ascii="Arial" w:eastAsia="Arial" w:hAnsi="Arial" w:cs="Arial"/>
                <w:sz w:val="22"/>
                <w:szCs w:val="22"/>
              </w:rPr>
              <w:lastRenderedPageBreak/>
              <w:t xml:space="preserve">Subcontractors or any Supplier Staff in connection with or in relation to the Framework Agreement or this Call-Off Contract </w:t>
            </w:r>
          </w:p>
          <w:p w14:paraId="1BD70507"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Unless otherwise specified in this Call-Off Contract the Supplier is liable to CCS for a Default of the Framework Agreement and in relation to a Default of the Call-Off Contract, the Supplier is liable to the Buyer</w:t>
            </w:r>
          </w:p>
        </w:tc>
      </w:tr>
      <w:tr w:rsidR="006623F8" w14:paraId="5DF50681"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B6CB7A"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A8E8BB"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6623F8" w14:paraId="0AE09871"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C076206"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62484DE1"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The government marketplace where Services will be be bought </w:t>
            </w:r>
            <w:hyperlink r:id="rId20">
              <w:r>
                <w:rPr>
                  <w:rFonts w:ascii="Arial" w:eastAsia="Arial" w:hAnsi="Arial" w:cs="Arial"/>
                  <w:color w:val="1155CC"/>
                  <w:sz w:val="22"/>
                  <w:szCs w:val="22"/>
                  <w:highlight w:val="white"/>
                  <w:u w:val="single"/>
                </w:rPr>
                <w:t>(https://www.digitalmarketplace.service.gov.uk/</w:t>
              </w:r>
            </w:hyperlink>
            <w:r>
              <w:rPr>
                <w:rFonts w:ascii="Arial" w:eastAsia="Arial" w:hAnsi="Arial" w:cs="Arial"/>
                <w:sz w:val="22"/>
                <w:szCs w:val="22"/>
                <w:highlight w:val="white"/>
              </w:rPr>
              <w:t>)</w:t>
            </w:r>
          </w:p>
        </w:tc>
      </w:tr>
      <w:tr w:rsidR="006623F8" w14:paraId="02F58602"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544E983"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FBF24DA"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6623F8" w14:paraId="0D3BC448"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22A0CB"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7F49B6"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6623F8" w14:paraId="54708629"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E5A6B1"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D38B868" w14:textId="77777777" w:rsidR="006623F8" w:rsidRDefault="00624987">
            <w:pPr>
              <w:spacing w:before="60"/>
              <w:jc w:val="left"/>
              <w:rPr>
                <w:rFonts w:ascii="Arial" w:eastAsia="Arial" w:hAnsi="Arial" w:cs="Arial"/>
                <w:sz w:val="22"/>
                <w:szCs w:val="22"/>
              </w:rPr>
            </w:pPr>
            <w:r>
              <w:rPr>
                <w:rFonts w:ascii="Arial" w:eastAsia="Arial" w:hAnsi="Arial" w:cs="Arial"/>
                <w:sz w:val="22"/>
                <w:szCs w:val="22"/>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74073B08" w14:textId="77777777" w:rsidR="006623F8" w:rsidRDefault="006623F8">
            <w:pPr>
              <w:widowControl w:val="0"/>
              <w:ind w:left="30"/>
              <w:jc w:val="left"/>
              <w:rPr>
                <w:rFonts w:ascii="Arial" w:eastAsia="Arial" w:hAnsi="Arial" w:cs="Arial"/>
                <w:sz w:val="22"/>
                <w:szCs w:val="22"/>
              </w:rPr>
            </w:pPr>
          </w:p>
        </w:tc>
      </w:tr>
      <w:tr w:rsidR="006623F8" w14:paraId="76763E71"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BD7AE3B"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43F762"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6623F8" w14:paraId="39448954"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467F12"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59F7D"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rPr>
              <w:t>The Framework Agreement between CCS and the Supplier for the provision of the Services dated [x]</w:t>
            </w:r>
          </w:p>
        </w:tc>
      </w:tr>
      <w:tr w:rsidR="006623F8" w14:paraId="6302FD71"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552C5E"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F93C53F"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The Further Competition procedure as described in Section 3 (how Services will be bought) of the Framework Agreement.</w:t>
            </w:r>
          </w:p>
        </w:tc>
      </w:tr>
      <w:tr w:rsidR="006623F8" w14:paraId="0D9E3B5F"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C1C620"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DA6696"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2"/>
                <w:szCs w:val="22"/>
              </w:rPr>
              <w:t>technology code of practice (</w:t>
            </w:r>
            <w:hyperlink r:id="rId21">
              <w:r>
                <w:rPr>
                  <w:rFonts w:ascii="Arial" w:eastAsia="Arial" w:hAnsi="Arial" w:cs="Arial"/>
                  <w:color w:val="1155CC"/>
                  <w:sz w:val="22"/>
                  <w:szCs w:val="22"/>
                  <w:u w:val="single"/>
                </w:rPr>
                <w:t>https://www.gov.uk/service-manual/technology/code-of-practice.html</w:t>
              </w:r>
            </w:hyperlink>
            <w:r>
              <w:rPr>
                <w:rFonts w:ascii="Arial" w:eastAsia="Arial" w:hAnsi="Arial" w:cs="Arial"/>
                <w:sz w:val="22"/>
                <w:szCs w:val="22"/>
              </w:rPr>
              <w:t>) and the government service design manual (</w:t>
            </w:r>
            <w:hyperlink r:id="rId22">
              <w:r>
                <w:rPr>
                  <w:rFonts w:ascii="Arial" w:eastAsia="Arial" w:hAnsi="Arial" w:cs="Arial"/>
                  <w:color w:val="1155CC"/>
                  <w:sz w:val="22"/>
                  <w:szCs w:val="22"/>
                  <w:u w:val="single"/>
                </w:rPr>
                <w:t>https://www.gov.uk/service-manual</w:t>
              </w:r>
            </w:hyperlink>
            <w:r>
              <w:rPr>
                <w:rFonts w:ascii="Arial" w:eastAsia="Arial" w:hAnsi="Arial" w:cs="Arial"/>
                <w:sz w:val="22"/>
                <w:szCs w:val="22"/>
              </w:rPr>
              <w:t>)</w:t>
            </w:r>
          </w:p>
        </w:tc>
      </w:tr>
      <w:tr w:rsidR="006623F8" w14:paraId="6E9D5136"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586BCE" w14:textId="77777777" w:rsidR="006623F8" w:rsidRDefault="00624987">
            <w:pPr>
              <w:jc w:val="left"/>
              <w:rPr>
                <w:rFonts w:ascii="Arial" w:eastAsia="Arial" w:hAnsi="Arial" w:cs="Arial"/>
                <w:sz w:val="22"/>
                <w:szCs w:val="22"/>
              </w:rPr>
            </w:pPr>
            <w:r>
              <w:rPr>
                <w:rFonts w:ascii="Arial" w:eastAsia="Arial" w:hAnsi="Arial" w:cs="Arial"/>
                <w:b/>
                <w:sz w:val="22"/>
                <w:szCs w:val="22"/>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7D2C6B77" w14:textId="77777777" w:rsidR="006623F8" w:rsidRDefault="00624987">
            <w:pPr>
              <w:jc w:val="left"/>
              <w:rPr>
                <w:rFonts w:ascii="Arial" w:eastAsia="Arial" w:hAnsi="Arial" w:cs="Arial"/>
                <w:sz w:val="22"/>
                <w:szCs w:val="22"/>
              </w:rPr>
            </w:pPr>
            <w:r>
              <w:rPr>
                <w:rFonts w:ascii="Arial" w:eastAsia="Arial" w:hAnsi="Arial" w:cs="Arial"/>
                <w:sz w:val="22"/>
                <w:szCs w:val="22"/>
              </w:rPr>
              <w:t>A company plus any subsidiary or holding company.</w:t>
            </w:r>
          </w:p>
          <w:p w14:paraId="2C23A5D3" w14:textId="77777777" w:rsidR="006623F8" w:rsidRDefault="00624987">
            <w:pPr>
              <w:jc w:val="left"/>
              <w:rPr>
                <w:rFonts w:ascii="Arial" w:eastAsia="Arial" w:hAnsi="Arial" w:cs="Arial"/>
                <w:sz w:val="22"/>
                <w:szCs w:val="22"/>
              </w:rPr>
            </w:pPr>
            <w:r>
              <w:rPr>
                <w:rFonts w:ascii="Arial" w:eastAsia="Arial" w:hAnsi="Arial" w:cs="Arial"/>
                <w:sz w:val="22"/>
                <w:szCs w:val="22"/>
              </w:rPr>
              <w:t>'Holding company' and 'Subsidiary' are defined in section 1159 of the Companies Act 2006</w:t>
            </w:r>
          </w:p>
        </w:tc>
      </w:tr>
      <w:tr w:rsidR="006623F8" w14:paraId="27F4F91C"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4418259" w14:textId="77777777" w:rsidR="006623F8" w:rsidRDefault="00624987">
            <w:pPr>
              <w:jc w:val="left"/>
              <w:rPr>
                <w:rFonts w:ascii="Arial" w:eastAsia="Arial" w:hAnsi="Arial" w:cs="Arial"/>
                <w:sz w:val="22"/>
                <w:szCs w:val="22"/>
              </w:rPr>
            </w:pPr>
            <w:r>
              <w:rPr>
                <w:rFonts w:ascii="Arial" w:eastAsia="Arial" w:hAnsi="Arial" w:cs="Arial"/>
                <w:b/>
                <w:sz w:val="22"/>
                <w:szCs w:val="22"/>
              </w:rPr>
              <w:lastRenderedPageBreak/>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00326262"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A partnership or consortium not (yet) operating through a separate legal entity.  </w:t>
            </w:r>
          </w:p>
        </w:tc>
      </w:tr>
      <w:tr w:rsidR="006623F8" w14:paraId="5E851969"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0560CA"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5F27C1"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As described in section 1159 and Schedule 6 of the Companies Act 2006</w:t>
            </w:r>
          </w:p>
        </w:tc>
      </w:tr>
      <w:tr w:rsidR="006623F8" w14:paraId="776027BF"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2CCC8D"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8B01D48"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As described under section 84 of the Freedom of Information Act 2000, as amended from time to time</w:t>
            </w:r>
          </w:p>
        </w:tc>
      </w:tr>
      <w:tr w:rsidR="006623F8" w14:paraId="0292CBC8"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E1CD5D"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902FBD" w14:textId="77777777" w:rsidR="006623F8" w:rsidRDefault="00624987">
            <w:pPr>
              <w:tabs>
                <w:tab w:val="left" w:pos="-9"/>
              </w:tabs>
              <w:jc w:val="left"/>
              <w:rPr>
                <w:rFonts w:ascii="Arial" w:eastAsia="Arial" w:hAnsi="Arial" w:cs="Arial"/>
                <w:sz w:val="22"/>
                <w:szCs w:val="22"/>
              </w:rPr>
            </w:pPr>
            <w:r>
              <w:rPr>
                <w:rFonts w:ascii="Arial" w:eastAsia="Arial" w:hAnsi="Arial" w:cs="Arial"/>
                <w:sz w:val="22"/>
                <w:szCs w:val="22"/>
                <w:highlight w:val="white"/>
              </w:rPr>
              <w:t>may be:</w:t>
            </w:r>
          </w:p>
          <w:p w14:paraId="71846662" w14:textId="77777777" w:rsidR="006623F8" w:rsidRDefault="00624987">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 voluntary arrangement</w:t>
            </w:r>
          </w:p>
          <w:p w14:paraId="7F58C033" w14:textId="77777777" w:rsidR="006623F8" w:rsidRDefault="00624987">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 winding-up petition</w:t>
            </w:r>
          </w:p>
          <w:p w14:paraId="0AD25573" w14:textId="77777777" w:rsidR="006623F8" w:rsidRDefault="00624987">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the appointment of a receiver or administrator</w:t>
            </w:r>
          </w:p>
          <w:p w14:paraId="4224C610" w14:textId="77777777" w:rsidR="006623F8" w:rsidRDefault="00624987">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an unresolved statutory demand</w:t>
            </w:r>
          </w:p>
          <w:p w14:paraId="17CF30E0" w14:textId="77777777" w:rsidR="006623F8" w:rsidRDefault="00624987">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 Schedule A1 moratorium</w:t>
            </w:r>
          </w:p>
        </w:tc>
      </w:tr>
      <w:tr w:rsidR="006623F8" w14:paraId="393B08E8"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A0794B"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B5A1096"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means:</w:t>
            </w:r>
            <w:r>
              <w:rPr>
                <w:rFonts w:ascii="Arial" w:eastAsia="Arial" w:hAnsi="Arial" w:cs="Arial"/>
                <w:sz w:val="22"/>
                <w:szCs w:val="22"/>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2"/>
                <w:szCs w:val="22"/>
              </w:rPr>
              <w:br/>
              <w:t>b) applications for registration, and the right to apply for registration, for any of the rights listed at (a) that are capable of being registered in any country or jurisdiction; and</w:t>
            </w:r>
            <w:r>
              <w:rPr>
                <w:rFonts w:ascii="Arial" w:eastAsia="Arial" w:hAnsi="Arial" w:cs="Arial"/>
                <w:sz w:val="22"/>
                <w:szCs w:val="22"/>
              </w:rPr>
              <w:br/>
              <w:t>c) all other rights whether registerable or not having equivalent or similar effect in any country or jurisdiction (including but not limited to the United Kingdom) and the right to sue for passing off.</w:t>
            </w:r>
          </w:p>
        </w:tc>
      </w:tr>
      <w:tr w:rsidR="006623F8" w14:paraId="5FABAF0C"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D191E3"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D670A2"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rPr>
              <w:t>Means the Supplier Staff named in the SOW as such</w:t>
            </w:r>
          </w:p>
        </w:tc>
      </w:tr>
      <w:tr w:rsidR="006623F8" w14:paraId="749CEC03"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867420A"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C5D5BF1"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The acceptable performance level for a key performance indicator (KPI) </w:t>
            </w:r>
          </w:p>
        </w:tc>
      </w:tr>
      <w:tr w:rsidR="006623F8" w14:paraId="35BFF3EC"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172986"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A0CC06"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6623F8" w14:paraId="77076061"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FD743C"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60F0EC"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6623F8" w14:paraId="77CDC5D2"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109507D" w14:textId="77777777" w:rsidR="006623F8" w:rsidRDefault="00624987">
            <w:pPr>
              <w:jc w:val="left"/>
              <w:rPr>
                <w:rFonts w:ascii="Arial" w:eastAsia="Arial" w:hAnsi="Arial" w:cs="Arial"/>
                <w:sz w:val="22"/>
                <w:szCs w:val="22"/>
              </w:rPr>
            </w:pPr>
            <w:r>
              <w:rPr>
                <w:rFonts w:ascii="Arial" w:eastAsia="Arial" w:hAnsi="Arial" w:cs="Arial"/>
                <w:b/>
                <w:sz w:val="22"/>
                <w:szCs w:val="22"/>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61B0F1"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A subdivision of the Services which are the subject of this procurement as described in the OJEU Contract Notice</w:t>
            </w:r>
          </w:p>
        </w:tc>
      </w:tr>
      <w:tr w:rsidR="006623F8" w14:paraId="2BDE4575"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C2AF2F1"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B6BF87"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Any software program or code intended to destroy, or cause any undesired effects. It could be introduced wilfully, negligently or without the Supplier having knowledge of its existence.</w:t>
            </w:r>
          </w:p>
        </w:tc>
      </w:tr>
      <w:tr w:rsidR="006623F8" w14:paraId="3AD54A8E"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91B61D0"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8426E6" w14:textId="77777777" w:rsidR="006623F8" w:rsidRDefault="00624987">
            <w:pPr>
              <w:ind w:left="30"/>
              <w:jc w:val="left"/>
              <w:rPr>
                <w:rFonts w:ascii="Arial" w:eastAsia="Arial" w:hAnsi="Arial" w:cs="Arial"/>
                <w:sz w:val="22"/>
                <w:szCs w:val="22"/>
              </w:rPr>
            </w:pPr>
            <w:r>
              <w:rPr>
                <w:rFonts w:ascii="Arial" w:eastAsia="Arial" w:hAnsi="Arial" w:cs="Arial"/>
                <w:sz w:val="22"/>
                <w:szCs w:val="22"/>
                <w:highlight w:val="white"/>
              </w:rPr>
              <w:t xml:space="preserve">The sum paid by the Supplier to CCS being an amount of 1.0% of all Charges for the Services invoiced to Buyers (net of VAT) in each month throughout the duration of the </w:t>
            </w:r>
            <w:r>
              <w:rPr>
                <w:rFonts w:ascii="Arial" w:eastAsia="Arial" w:hAnsi="Arial" w:cs="Arial"/>
                <w:sz w:val="22"/>
                <w:szCs w:val="22"/>
                <w:highlight w:val="white"/>
              </w:rPr>
              <w:lastRenderedPageBreak/>
              <w:t>Framework Agreement and thereafter, until the expiry or termination of any Call-Off Contract</w:t>
            </w:r>
          </w:p>
        </w:tc>
      </w:tr>
      <w:tr w:rsidR="006623F8" w14:paraId="73179F41"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99ECF3"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lastRenderedPageBreak/>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3E511"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The Management Information (MI) specified in section 6 of the Framework Agreement</w:t>
            </w:r>
          </w:p>
        </w:tc>
      </w:tr>
      <w:tr w:rsidR="006623F8" w14:paraId="7FD6F1A4"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C4577E6"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1592FD"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If any of the below instances occur, CCS may treat this as an 'MI Failure':</w:t>
            </w:r>
          </w:p>
          <w:p w14:paraId="16B4C50F" w14:textId="77777777" w:rsidR="006623F8" w:rsidRDefault="00624987">
            <w:pPr>
              <w:widowControl w:val="0"/>
              <w:numPr>
                <w:ilvl w:val="0"/>
                <w:numId w:val="13"/>
              </w:numPr>
              <w:ind w:hanging="15"/>
              <w:jc w:val="left"/>
              <w:rPr>
                <w:sz w:val="22"/>
                <w:szCs w:val="22"/>
              </w:rPr>
            </w:pPr>
            <w:r>
              <w:rPr>
                <w:rFonts w:ascii="Arial" w:eastAsia="Arial" w:hAnsi="Arial" w:cs="Arial"/>
                <w:sz w:val="22"/>
                <w:szCs w:val="22"/>
                <w:highlight w:val="white"/>
              </w:rPr>
              <w:t>there are omissions or errors in the Supplier’s submission</w:t>
            </w:r>
          </w:p>
          <w:p w14:paraId="2FF89F6D" w14:textId="77777777" w:rsidR="006623F8" w:rsidRDefault="00624987">
            <w:pPr>
              <w:widowControl w:val="0"/>
              <w:numPr>
                <w:ilvl w:val="0"/>
                <w:numId w:val="13"/>
              </w:numPr>
              <w:ind w:hanging="15"/>
              <w:jc w:val="left"/>
              <w:rPr>
                <w:sz w:val="22"/>
                <w:szCs w:val="22"/>
              </w:rPr>
            </w:pPr>
            <w:r>
              <w:rPr>
                <w:rFonts w:ascii="Arial" w:eastAsia="Arial" w:hAnsi="Arial" w:cs="Arial"/>
                <w:sz w:val="22"/>
                <w:szCs w:val="22"/>
                <w:highlight w:val="white"/>
              </w:rPr>
              <w:t>the Supplier uses the wrong template</w:t>
            </w:r>
          </w:p>
          <w:p w14:paraId="7008DD4E" w14:textId="77777777" w:rsidR="006623F8" w:rsidRDefault="00624987">
            <w:pPr>
              <w:widowControl w:val="0"/>
              <w:numPr>
                <w:ilvl w:val="0"/>
                <w:numId w:val="13"/>
              </w:numPr>
              <w:ind w:hanging="15"/>
              <w:jc w:val="left"/>
              <w:rPr>
                <w:sz w:val="22"/>
                <w:szCs w:val="22"/>
              </w:rPr>
            </w:pPr>
            <w:r>
              <w:rPr>
                <w:rFonts w:ascii="Arial" w:eastAsia="Arial" w:hAnsi="Arial" w:cs="Arial"/>
                <w:sz w:val="22"/>
                <w:szCs w:val="22"/>
                <w:highlight w:val="white"/>
              </w:rPr>
              <w:t>the Supplier’s report is late</w:t>
            </w:r>
          </w:p>
          <w:p w14:paraId="1F1EE8D5" w14:textId="77777777" w:rsidR="006623F8" w:rsidRDefault="00624987">
            <w:pPr>
              <w:widowControl w:val="0"/>
              <w:numPr>
                <w:ilvl w:val="0"/>
                <w:numId w:val="13"/>
              </w:numPr>
              <w:ind w:hanging="15"/>
              <w:jc w:val="left"/>
              <w:rPr>
                <w:sz w:val="22"/>
                <w:szCs w:val="22"/>
              </w:rPr>
            </w:pPr>
            <w:r>
              <w:rPr>
                <w:rFonts w:ascii="Arial" w:eastAsia="Arial" w:hAnsi="Arial" w:cs="Arial"/>
                <w:sz w:val="22"/>
                <w:szCs w:val="22"/>
                <w:highlight w:val="white"/>
              </w:rPr>
              <w:t>the Supplier fails to submit a report</w:t>
            </w:r>
          </w:p>
        </w:tc>
      </w:tr>
      <w:tr w:rsidR="006623F8" w14:paraId="4869AB9C"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011E9B"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000E3A" w14:textId="77777777" w:rsidR="006623F8" w:rsidRDefault="00624987">
            <w:pPr>
              <w:widowControl w:val="0"/>
              <w:jc w:val="left"/>
              <w:rPr>
                <w:rFonts w:ascii="Arial" w:eastAsia="Arial" w:hAnsi="Arial" w:cs="Arial"/>
                <w:sz w:val="22"/>
                <w:szCs w:val="22"/>
              </w:rPr>
            </w:pPr>
            <w:r>
              <w:rPr>
                <w:rFonts w:ascii="Arial" w:eastAsia="Arial" w:hAnsi="Arial" w:cs="Arial"/>
                <w:sz w:val="22"/>
                <w:szCs w:val="22"/>
                <w:highlight w:val="white"/>
              </w:rPr>
              <w:t xml:space="preserve">A breach by the Supplier of the following Clauses in the Framework Agreement: </w:t>
            </w:r>
          </w:p>
          <w:p w14:paraId="1F2EB2E5"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Subcontracting </w:t>
            </w:r>
          </w:p>
          <w:p w14:paraId="5D91BD47"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Non-Discrimination</w:t>
            </w:r>
          </w:p>
          <w:p w14:paraId="3B172E93"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Conflicts of Interest and Ethical Walls</w:t>
            </w:r>
          </w:p>
          <w:p w14:paraId="036298D2"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Warranties and Representations </w:t>
            </w:r>
          </w:p>
          <w:p w14:paraId="788D547A"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Provision of Management Information</w:t>
            </w:r>
          </w:p>
          <w:p w14:paraId="60EEC241"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Management Charge </w:t>
            </w:r>
          </w:p>
          <w:p w14:paraId="429F3438"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Prevention of Bribery and Corruption</w:t>
            </w:r>
          </w:p>
          <w:p w14:paraId="70A324CD"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Safeguarding against Fraud</w:t>
            </w:r>
          </w:p>
          <w:p w14:paraId="3DC7D238"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Data Protection and Disclosure</w:t>
            </w:r>
          </w:p>
          <w:p w14:paraId="35D89106"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Intellectual Property Rights and Indemnity </w:t>
            </w:r>
          </w:p>
          <w:p w14:paraId="5040757C"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Confidentiality</w:t>
            </w:r>
          </w:p>
          <w:p w14:paraId="53E7FBE0"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Official Secrets Act </w:t>
            </w:r>
          </w:p>
          <w:p w14:paraId="05B69473" w14:textId="77777777" w:rsidR="006623F8" w:rsidRDefault="00624987">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Audit </w:t>
            </w:r>
          </w:p>
        </w:tc>
      </w:tr>
      <w:tr w:rsidR="006623F8" w14:paraId="4E738F30"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E9637B"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A1710" w14:textId="77777777" w:rsidR="006623F8" w:rsidRDefault="00624987">
            <w:pPr>
              <w:widowControl w:val="0"/>
              <w:jc w:val="left"/>
              <w:rPr>
                <w:rFonts w:ascii="Arial" w:eastAsia="Arial" w:hAnsi="Arial" w:cs="Arial"/>
                <w:sz w:val="22"/>
                <w:szCs w:val="22"/>
              </w:rPr>
            </w:pPr>
            <w:r>
              <w:rPr>
                <w:rFonts w:ascii="Arial" w:eastAsia="Arial" w:hAnsi="Arial" w:cs="Arial"/>
                <w:sz w:val="22"/>
                <w:szCs w:val="22"/>
                <w:highlight w:val="white"/>
              </w:rPr>
              <w:t xml:space="preserve">A single serious breach of or persistent failure to perform as required in the Call-Off Contract   </w:t>
            </w:r>
          </w:p>
        </w:tc>
      </w:tr>
      <w:tr w:rsidR="006623F8" w14:paraId="024AC9D8"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48FE20"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49FBBA" w14:textId="77777777" w:rsidR="006623F8" w:rsidRDefault="00624987">
            <w:pPr>
              <w:jc w:val="left"/>
              <w:rPr>
                <w:rFonts w:ascii="Arial" w:eastAsia="Arial" w:hAnsi="Arial" w:cs="Arial"/>
                <w:sz w:val="22"/>
                <w:szCs w:val="22"/>
              </w:rPr>
            </w:pPr>
            <w:r>
              <w:rPr>
                <w:rFonts w:ascii="Arial" w:eastAsia="Arial" w:hAnsi="Arial" w:cs="Arial"/>
                <w:sz w:val="22"/>
                <w:szCs w:val="22"/>
              </w:rPr>
              <w:t>The advertisement for this procurement issued in the Official Journal of the European Union</w:t>
            </w:r>
          </w:p>
        </w:tc>
      </w:tr>
      <w:tr w:rsidR="006623F8" w14:paraId="202111EB"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2E0A96"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58C8EE"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An order in the form set out in Part A of the  Call-Off Contract for Digital Outcome and Specialist Services placed by a Buyer with the Supplier</w:t>
            </w:r>
          </w:p>
        </w:tc>
      </w:tr>
      <w:tr w:rsidR="006623F8" w14:paraId="35573CF1"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B92932"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6E2390"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All Contracting Bodies, or Buyers, except CCS</w:t>
            </w:r>
          </w:p>
        </w:tc>
      </w:tr>
      <w:tr w:rsidR="006623F8" w14:paraId="17260FBE"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C9C1E4"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202796" w14:textId="77777777" w:rsidR="006623F8" w:rsidRDefault="00624987">
            <w:pPr>
              <w:widowControl w:val="0"/>
              <w:numPr>
                <w:ilvl w:val="0"/>
                <w:numId w:val="14"/>
              </w:numPr>
              <w:ind w:left="45" w:firstLine="0"/>
              <w:jc w:val="left"/>
              <w:rPr>
                <w:sz w:val="22"/>
                <w:szCs w:val="22"/>
                <w:highlight w:val="white"/>
              </w:rPr>
            </w:pPr>
            <w:r>
              <w:rPr>
                <w:rFonts w:ascii="Arial" w:eastAsia="Arial" w:hAnsi="Arial" w:cs="Arial"/>
                <w:sz w:val="22"/>
                <w:szCs w:val="22"/>
                <w:highlight w:val="white"/>
              </w:rPr>
              <w:t>for the purposes of the Framework Agreement; CCS or the Supplier</w:t>
            </w:r>
          </w:p>
          <w:p w14:paraId="659B84B9" w14:textId="77777777" w:rsidR="006623F8" w:rsidRDefault="00624987">
            <w:pPr>
              <w:widowControl w:val="0"/>
              <w:numPr>
                <w:ilvl w:val="0"/>
                <w:numId w:val="14"/>
              </w:numPr>
              <w:ind w:left="45" w:firstLine="0"/>
              <w:jc w:val="left"/>
              <w:rPr>
                <w:sz w:val="22"/>
                <w:szCs w:val="22"/>
                <w:highlight w:val="white"/>
              </w:rPr>
            </w:pPr>
            <w:r>
              <w:rPr>
                <w:rFonts w:ascii="Arial" w:eastAsia="Arial" w:hAnsi="Arial" w:cs="Arial"/>
                <w:sz w:val="22"/>
                <w:szCs w:val="22"/>
                <w:highlight w:val="white"/>
              </w:rPr>
              <w:t>for the purposes of the Call-Off Contract; the Supplier or the Buyer,</w:t>
            </w:r>
          </w:p>
          <w:p w14:paraId="1A3FA83E" w14:textId="77777777" w:rsidR="006623F8" w:rsidRDefault="00624987">
            <w:pPr>
              <w:widowControl w:val="0"/>
              <w:jc w:val="left"/>
              <w:rPr>
                <w:rFonts w:ascii="Arial" w:eastAsia="Arial" w:hAnsi="Arial" w:cs="Arial"/>
                <w:sz w:val="22"/>
                <w:szCs w:val="22"/>
              </w:rPr>
            </w:pPr>
            <w:r>
              <w:rPr>
                <w:rFonts w:ascii="Arial" w:eastAsia="Arial" w:hAnsi="Arial" w:cs="Arial"/>
                <w:sz w:val="22"/>
                <w:szCs w:val="22"/>
                <w:highlight w:val="white"/>
              </w:rPr>
              <w:t xml:space="preserve"> and 'Parties'  will be interpreted accordingly</w:t>
            </w:r>
          </w:p>
        </w:tc>
      </w:tr>
      <w:tr w:rsidR="006623F8" w14:paraId="1D5C13F6"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36AEDC"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DF08AA"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As described in the Data Protection Act 1998 (</w:t>
            </w:r>
            <w:hyperlink r:id="rId23">
              <w:r>
                <w:rPr>
                  <w:rFonts w:ascii="Arial" w:eastAsia="Arial" w:hAnsi="Arial" w:cs="Arial"/>
                  <w:color w:val="1155CC"/>
                  <w:sz w:val="22"/>
                  <w:szCs w:val="22"/>
                  <w:highlight w:val="white"/>
                  <w:u w:val="single"/>
                </w:rPr>
                <w:t>http://www.legislation.gov.uk/ukpga/1998/29/contents</w:t>
              </w:r>
            </w:hyperlink>
            <w:r>
              <w:rPr>
                <w:rFonts w:ascii="Arial" w:eastAsia="Arial" w:hAnsi="Arial" w:cs="Arial"/>
                <w:sz w:val="22"/>
                <w:szCs w:val="22"/>
                <w:highlight w:val="white"/>
              </w:rPr>
              <w:t>)</w:t>
            </w:r>
          </w:p>
        </w:tc>
      </w:tr>
      <w:tr w:rsidR="006623F8" w14:paraId="45939128"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07692AA"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E57CD8"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To directly or indirectly offer, promise or give any person working for or engaged by a buyer or CCS a financial or other advantage to:</w:t>
            </w:r>
          </w:p>
          <w:p w14:paraId="71F33252" w14:textId="77777777" w:rsidR="006623F8" w:rsidRDefault="00624987">
            <w:pPr>
              <w:numPr>
                <w:ilvl w:val="0"/>
                <w:numId w:val="29"/>
              </w:numPr>
              <w:ind w:hanging="360"/>
              <w:jc w:val="left"/>
              <w:rPr>
                <w:sz w:val="22"/>
                <w:szCs w:val="22"/>
                <w:highlight w:val="white"/>
              </w:rPr>
            </w:pPr>
            <w:r>
              <w:rPr>
                <w:rFonts w:ascii="Arial" w:eastAsia="Arial" w:hAnsi="Arial" w:cs="Arial"/>
                <w:sz w:val="22"/>
                <w:szCs w:val="22"/>
                <w:highlight w:val="white"/>
              </w:rPr>
              <w:t>induce that person to perform improperly a relevant function or activity</w:t>
            </w:r>
          </w:p>
          <w:p w14:paraId="19DE7B69" w14:textId="77777777" w:rsidR="006623F8" w:rsidRDefault="00624987">
            <w:pPr>
              <w:numPr>
                <w:ilvl w:val="0"/>
                <w:numId w:val="29"/>
              </w:numPr>
              <w:ind w:hanging="360"/>
              <w:jc w:val="left"/>
              <w:rPr>
                <w:sz w:val="22"/>
                <w:szCs w:val="22"/>
                <w:highlight w:val="white"/>
              </w:rPr>
            </w:pPr>
            <w:r>
              <w:rPr>
                <w:rFonts w:ascii="Arial" w:eastAsia="Arial" w:hAnsi="Arial" w:cs="Arial"/>
                <w:sz w:val="22"/>
                <w:szCs w:val="22"/>
                <w:highlight w:val="white"/>
              </w:rPr>
              <w:t>reward that person for improper performance of a relevant function or activity</w:t>
            </w:r>
          </w:p>
          <w:p w14:paraId="07313C4C" w14:textId="77777777" w:rsidR="006623F8" w:rsidRDefault="00624987">
            <w:pPr>
              <w:numPr>
                <w:ilvl w:val="0"/>
                <w:numId w:val="29"/>
              </w:numPr>
              <w:ind w:hanging="360"/>
              <w:jc w:val="left"/>
              <w:rPr>
                <w:sz w:val="22"/>
                <w:szCs w:val="22"/>
                <w:highlight w:val="white"/>
              </w:rPr>
            </w:pPr>
            <w:r>
              <w:rPr>
                <w:rFonts w:ascii="Arial" w:eastAsia="Arial" w:hAnsi="Arial" w:cs="Arial"/>
                <w:sz w:val="22"/>
                <w:szCs w:val="22"/>
                <w:highlight w:val="white"/>
              </w:rPr>
              <w:t>commit any offence:</w:t>
            </w:r>
          </w:p>
          <w:p w14:paraId="06E2D839" w14:textId="77777777" w:rsidR="006623F8" w:rsidRDefault="00624987">
            <w:pPr>
              <w:numPr>
                <w:ilvl w:val="1"/>
                <w:numId w:val="29"/>
              </w:numPr>
              <w:ind w:hanging="360"/>
              <w:jc w:val="left"/>
              <w:rPr>
                <w:sz w:val="22"/>
                <w:szCs w:val="22"/>
                <w:highlight w:val="white"/>
              </w:rPr>
            </w:pPr>
            <w:r>
              <w:rPr>
                <w:rFonts w:ascii="Arial" w:eastAsia="Arial" w:hAnsi="Arial" w:cs="Arial"/>
                <w:sz w:val="22"/>
                <w:szCs w:val="22"/>
                <w:highlight w:val="white"/>
              </w:rPr>
              <w:t>under the Bribery Act 2010</w:t>
            </w:r>
          </w:p>
          <w:p w14:paraId="478DC76B" w14:textId="77777777" w:rsidR="006623F8" w:rsidRDefault="00624987">
            <w:pPr>
              <w:numPr>
                <w:ilvl w:val="1"/>
                <w:numId w:val="29"/>
              </w:numPr>
              <w:ind w:hanging="360"/>
              <w:jc w:val="left"/>
              <w:rPr>
                <w:sz w:val="22"/>
                <w:szCs w:val="22"/>
                <w:highlight w:val="white"/>
              </w:rPr>
            </w:pPr>
            <w:r>
              <w:rPr>
                <w:rFonts w:ascii="Arial" w:eastAsia="Arial" w:hAnsi="Arial" w:cs="Arial"/>
                <w:sz w:val="22"/>
                <w:szCs w:val="22"/>
                <w:highlight w:val="white"/>
              </w:rPr>
              <w:t>under legislation creating offences concerning Fraud</w:t>
            </w:r>
          </w:p>
          <w:p w14:paraId="25281D01" w14:textId="77777777" w:rsidR="006623F8" w:rsidRDefault="00624987">
            <w:pPr>
              <w:numPr>
                <w:ilvl w:val="1"/>
                <w:numId w:val="29"/>
              </w:numPr>
              <w:ind w:hanging="360"/>
              <w:jc w:val="left"/>
              <w:rPr>
                <w:sz w:val="22"/>
                <w:szCs w:val="22"/>
                <w:highlight w:val="white"/>
              </w:rPr>
            </w:pPr>
            <w:r>
              <w:rPr>
                <w:rFonts w:ascii="Arial" w:eastAsia="Arial" w:hAnsi="Arial" w:cs="Arial"/>
                <w:sz w:val="22"/>
                <w:szCs w:val="22"/>
                <w:highlight w:val="white"/>
              </w:rPr>
              <w:t>at common Law concerning Fraud</w:t>
            </w:r>
          </w:p>
          <w:p w14:paraId="0EED6DA2" w14:textId="77777777" w:rsidR="006623F8" w:rsidRDefault="00624987">
            <w:pPr>
              <w:numPr>
                <w:ilvl w:val="1"/>
                <w:numId w:val="29"/>
              </w:numPr>
              <w:ind w:hanging="360"/>
              <w:jc w:val="left"/>
              <w:rPr>
                <w:sz w:val="22"/>
                <w:szCs w:val="22"/>
                <w:highlight w:val="white"/>
              </w:rPr>
            </w:pPr>
            <w:r>
              <w:rPr>
                <w:rFonts w:ascii="Arial" w:eastAsia="Arial" w:hAnsi="Arial" w:cs="Arial"/>
                <w:sz w:val="22"/>
                <w:szCs w:val="22"/>
                <w:highlight w:val="white"/>
              </w:rPr>
              <w:lastRenderedPageBreak/>
              <w:t>committing or attempting or conspiring to commit Fraud</w:t>
            </w:r>
          </w:p>
        </w:tc>
      </w:tr>
      <w:tr w:rsidR="006623F8" w14:paraId="6AB2556D"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3472F0"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lastRenderedPageBreak/>
              <w:t>‘Project-Specific IPRs</w:t>
            </w:r>
            <w:r>
              <w:rPr>
                <w:rFonts w:ascii="Arial" w:eastAsia="Arial" w:hAnsi="Arial" w:cs="Arial"/>
                <w:sz w:val="22"/>
                <w:szCs w:val="22"/>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C2A3EFF" w14:textId="77777777" w:rsidR="006623F8" w:rsidRDefault="00624987">
            <w:pPr>
              <w:numPr>
                <w:ilvl w:val="0"/>
                <w:numId w:val="12"/>
              </w:numPr>
              <w:ind w:hanging="360"/>
              <w:jc w:val="left"/>
              <w:rPr>
                <w:sz w:val="22"/>
                <w:szCs w:val="22"/>
                <w:highlight w:val="white"/>
              </w:rPr>
            </w:pPr>
            <w:r>
              <w:rPr>
                <w:rFonts w:ascii="Arial" w:eastAsia="Arial" w:hAnsi="Arial" w:cs="Arial"/>
                <w:sz w:val="22"/>
                <w:szCs w:val="22"/>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7BBFA65B" w14:textId="77777777" w:rsidR="006623F8" w:rsidRDefault="00624987">
            <w:pPr>
              <w:numPr>
                <w:ilvl w:val="0"/>
                <w:numId w:val="12"/>
              </w:numPr>
              <w:ind w:hanging="360"/>
              <w:jc w:val="left"/>
              <w:rPr>
                <w:sz w:val="22"/>
                <w:szCs w:val="22"/>
                <w:highlight w:val="white"/>
              </w:rPr>
            </w:pPr>
            <w:r>
              <w:rPr>
                <w:rFonts w:ascii="Arial" w:eastAsia="Arial" w:hAnsi="Arial" w:cs="Arial"/>
                <w:sz w:val="22"/>
                <w:szCs w:val="22"/>
                <w:highlight w:val="white"/>
              </w:rPr>
              <w:t>Intellectual Property Rights arising as a result of the performance of the Supplier's obligations under the Call-Off Contract;</w:t>
            </w:r>
          </w:p>
          <w:p w14:paraId="025DFCA7"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but not including the Supplier Background IPRs</w:t>
            </w:r>
          </w:p>
        </w:tc>
      </w:tr>
      <w:tr w:rsidR="006623F8" w14:paraId="6336E3FB"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68430BB"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4E69A0" w14:textId="77777777" w:rsidR="006623F8" w:rsidRDefault="00624987">
            <w:pPr>
              <w:ind w:left="30"/>
              <w:jc w:val="left"/>
              <w:rPr>
                <w:rFonts w:ascii="Arial" w:eastAsia="Arial" w:hAnsi="Arial" w:cs="Arial"/>
                <w:sz w:val="22"/>
                <w:szCs w:val="22"/>
              </w:rPr>
            </w:pPr>
            <w:r>
              <w:rPr>
                <w:rFonts w:ascii="Arial" w:eastAsia="Arial" w:hAnsi="Arial" w:cs="Arial"/>
                <w:sz w:val="22"/>
                <w:szCs w:val="22"/>
                <w:highlight w:val="white"/>
              </w:rPr>
              <w:t>The property, other than real property and IPR, issued or made available to the Supplier by the Buyer in connection with a Call-Off Contract</w:t>
            </w:r>
          </w:p>
        </w:tc>
      </w:tr>
      <w:tr w:rsidR="006623F8" w14:paraId="64DE57A6"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D5119D"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1906C" w14:textId="77777777" w:rsidR="006623F8" w:rsidRDefault="00624987">
            <w:pPr>
              <w:spacing w:before="60" w:after="60"/>
              <w:jc w:val="left"/>
              <w:rPr>
                <w:rFonts w:ascii="Arial" w:eastAsia="Arial" w:hAnsi="Arial" w:cs="Arial"/>
                <w:sz w:val="22"/>
                <w:szCs w:val="22"/>
              </w:rPr>
            </w:pPr>
            <w:r>
              <w:rPr>
                <w:rFonts w:ascii="Arial" w:eastAsia="Arial" w:hAnsi="Arial" w:cs="Arial"/>
                <w:sz w:val="22"/>
                <w:szCs w:val="22"/>
              </w:rPr>
              <w:t xml:space="preserve">The Public Contracts Regulations 2015 (at </w:t>
            </w:r>
            <w:hyperlink r:id="rId24">
              <w:r>
                <w:rPr>
                  <w:rFonts w:ascii="Arial" w:eastAsia="Arial" w:hAnsi="Arial" w:cs="Arial"/>
                  <w:color w:val="1155CC"/>
                  <w:sz w:val="22"/>
                  <w:szCs w:val="22"/>
                  <w:u w:val="single"/>
                </w:rPr>
                <w:t>http://www.legislation.gov.uk/uksi/2015/102/contents/made</w:t>
              </w:r>
            </w:hyperlink>
            <w:r>
              <w:rPr>
                <w:rFonts w:ascii="Arial" w:eastAsia="Arial" w:hAnsi="Arial" w:cs="Arial"/>
                <w:color w:val="000080"/>
                <w:sz w:val="22"/>
                <w:szCs w:val="22"/>
              </w:rPr>
              <w:t>)</w:t>
            </w:r>
            <w:r>
              <w:rPr>
                <w:rFonts w:ascii="Arial" w:eastAsia="Arial" w:hAnsi="Arial" w:cs="Arial"/>
                <w:sz w:val="22"/>
                <w:szCs w:val="22"/>
              </w:rPr>
              <w:t xml:space="preserve"> and the Public Contracts (Scotland) Regulations 2012 (at </w:t>
            </w:r>
            <w:hyperlink r:id="rId25">
              <w:r>
                <w:rPr>
                  <w:rFonts w:ascii="Arial" w:eastAsia="Arial" w:hAnsi="Arial" w:cs="Arial"/>
                  <w:color w:val="1155CC"/>
                  <w:sz w:val="22"/>
                  <w:szCs w:val="22"/>
                  <w:u w:val="single"/>
                </w:rPr>
                <w:t>http://www.legislation.gov.uk/ssi/2012/88/made</w:t>
              </w:r>
            </w:hyperlink>
            <w:r>
              <w:rPr>
                <w:rFonts w:ascii="Arial" w:eastAsia="Arial" w:hAnsi="Arial" w:cs="Arial"/>
                <w:sz w:val="22"/>
                <w:szCs w:val="22"/>
                <w:highlight w:val="white"/>
              </w:rPr>
              <w:t>), as amended from time to time</w:t>
            </w:r>
          </w:p>
        </w:tc>
      </w:tr>
      <w:tr w:rsidR="006623F8" w14:paraId="141ADD1F"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D56208"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51EA7DE"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Government departments and other bodies which, whether under statute, codes of practice or otherwise, are entitled to investigate or influence the matters dealt with in the Framework Agreement or the Call-Off Contract</w:t>
            </w:r>
          </w:p>
        </w:tc>
      </w:tr>
      <w:tr w:rsidR="006623F8" w14:paraId="763DE82A"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A1B032"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F16860"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rPr>
              <w:t>The seventh day of each month following the month to which the relevant MI relates. A different date may be chosen if agreed between the Parties</w:t>
            </w:r>
          </w:p>
        </w:tc>
      </w:tr>
      <w:tr w:rsidR="006623F8" w14:paraId="2756CDCB"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00836D"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BEC34A"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 request for information or an apparent request under the Code of Practice on Access to Government Information, FOIA or the Environmental Information Regulations</w:t>
            </w:r>
          </w:p>
        </w:tc>
      </w:tr>
      <w:tr w:rsidR="006623F8" w14:paraId="3B880AA3"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21AB67"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EB97345"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rPr>
              <w:t>The certificate in the form as set out in Framework Agreement Schedule 1 - Self Audit Certificate, to be provided to CCS by the Supplier in accordance with Framework Agreement Clause 7.6.</w:t>
            </w:r>
          </w:p>
        </w:tc>
      </w:tr>
      <w:tr w:rsidR="006623F8" w14:paraId="2640A5E6"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0CF09F"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477E2B3"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Digital outcomes, digital specialists, user research studios or user research participants to be provided by the Supplier under a Call-Off Contract</w:t>
            </w:r>
          </w:p>
        </w:tc>
      </w:tr>
      <w:tr w:rsidR="006623F8" w14:paraId="569EB4B8"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9293D3A"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1E9749"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 change in the Law that relates specifically to the business of CCS and which would not affect a Comparable Supply</w:t>
            </w:r>
          </w:p>
        </w:tc>
      </w:tr>
      <w:tr w:rsidR="006623F8" w14:paraId="37668FF7"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187D196"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8019B1"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 statement issued by CCS or any Buyer detailing its Services requirements issued in the Call-Off Contract</w:t>
            </w:r>
          </w:p>
        </w:tc>
      </w:tr>
      <w:tr w:rsidR="006623F8" w14:paraId="3E5C37C9"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ADC986"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A190EDE" w14:textId="77777777" w:rsidR="006623F8" w:rsidRDefault="00624987">
            <w:pPr>
              <w:tabs>
                <w:tab w:val="left" w:pos="-720"/>
              </w:tabs>
              <w:jc w:val="left"/>
              <w:rPr>
                <w:rFonts w:ascii="Arial" w:eastAsia="Arial" w:hAnsi="Arial" w:cs="Arial"/>
                <w:sz w:val="22"/>
                <w:szCs w:val="22"/>
              </w:rPr>
            </w:pPr>
            <w:r>
              <w:rPr>
                <w:rFonts w:ascii="Arial" w:eastAsia="Arial" w:hAnsi="Arial" w:cs="Arial"/>
                <w:sz w:val="22"/>
                <w:szCs w:val="22"/>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6623F8" w14:paraId="4720B30A"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D4EB64"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573F35"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6623F8" w14:paraId="278E7958"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157EE"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9172260" w14:textId="77777777" w:rsidR="006623F8" w:rsidRDefault="00624987">
            <w:pPr>
              <w:jc w:val="left"/>
              <w:rPr>
                <w:rFonts w:ascii="Arial" w:eastAsia="Arial" w:hAnsi="Arial" w:cs="Arial"/>
                <w:sz w:val="22"/>
                <w:szCs w:val="22"/>
              </w:rPr>
            </w:pPr>
            <w:r>
              <w:rPr>
                <w:rFonts w:ascii="Arial" w:eastAsia="Arial" w:hAnsi="Arial" w:cs="Arial"/>
                <w:sz w:val="22"/>
                <w:szCs w:val="22"/>
              </w:rPr>
              <w:t xml:space="preserve">The Supplier of Digital Outcomes and Specialists services who successfully bid for Call-Off Contracts as outlined in the Contract Notice within the Official Journal of the European </w:t>
            </w:r>
            <w:r>
              <w:rPr>
                <w:rFonts w:ascii="Arial" w:eastAsia="Arial" w:hAnsi="Arial" w:cs="Arial"/>
                <w:sz w:val="22"/>
                <w:szCs w:val="22"/>
              </w:rPr>
              <w:lastRenderedPageBreak/>
              <w:t>Union (OJEU Notice).  The identifying details of the Supplier to be bound by the terms of the Call-Off Contract are set out in the Order Form.</w:t>
            </w:r>
          </w:p>
        </w:tc>
      </w:tr>
      <w:tr w:rsidR="006623F8" w14:paraId="41AF55B1"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D1EEDA"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lastRenderedPageBreak/>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3C4D86B"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Background IPRs of the Supplier</w:t>
            </w:r>
          </w:p>
        </w:tc>
      </w:tr>
      <w:tr w:rsidR="006623F8" w14:paraId="0C8133B9"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E773273"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D76D19" w14:textId="77777777" w:rsidR="006623F8" w:rsidRDefault="00624987">
            <w:pPr>
              <w:jc w:val="left"/>
              <w:rPr>
                <w:rFonts w:ascii="Arial" w:eastAsia="Arial" w:hAnsi="Arial" w:cs="Arial"/>
                <w:sz w:val="22"/>
                <w:szCs w:val="22"/>
              </w:rPr>
            </w:pPr>
            <w:r>
              <w:rPr>
                <w:rFonts w:ascii="Arial" w:eastAsia="Arial" w:hAnsi="Arial" w:cs="Arial"/>
                <w:sz w:val="22"/>
                <w:szCs w:val="22"/>
                <w:highlight w:val="white"/>
              </w:rPr>
              <w:t>Software which is proprietary to the Supplier and which is or will be used by the Supplier for the purposes of providing the Services</w:t>
            </w:r>
          </w:p>
        </w:tc>
      </w:tr>
      <w:tr w:rsidR="006623F8" w14:paraId="085F1A14"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9F94D"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CDE88C"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All persons employed by the Supplier including the Supplier's agents and consultants used in the performance of its obligations under the Framework Agreement or the Call-Off Contract</w:t>
            </w:r>
          </w:p>
        </w:tc>
      </w:tr>
      <w:tr w:rsidR="006623F8" w14:paraId="668EABFF" w14:textId="77777777" w:rsidTr="00662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78353A"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9EC23E" w14:textId="77777777" w:rsidR="006623F8" w:rsidRDefault="00624987">
            <w:pPr>
              <w:widowControl w:val="0"/>
              <w:jc w:val="left"/>
              <w:rPr>
                <w:rFonts w:ascii="Arial" w:eastAsia="Arial" w:hAnsi="Arial" w:cs="Arial"/>
                <w:sz w:val="22"/>
                <w:szCs w:val="22"/>
              </w:rPr>
            </w:pPr>
            <w:r>
              <w:rPr>
                <w:rFonts w:ascii="Arial" w:eastAsia="Arial" w:hAnsi="Arial" w:cs="Arial"/>
                <w:sz w:val="22"/>
                <w:szCs w:val="22"/>
              </w:rPr>
              <w:t>Any claims, actions, proceedings, orders, demands, complaints, Losses and any awards or compensation reasonably incurred in connection with any claim or investigation related to employment</w:t>
            </w:r>
          </w:p>
        </w:tc>
      </w:tr>
      <w:tr w:rsidR="006623F8" w14:paraId="6BDD6A35" w14:textId="77777777" w:rsidTr="006623F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695000" w14:textId="77777777" w:rsidR="006623F8" w:rsidRDefault="00624987">
            <w:pPr>
              <w:widowControl w:val="0"/>
              <w:ind w:left="170"/>
              <w:jc w:val="left"/>
              <w:rPr>
                <w:rFonts w:ascii="Arial" w:eastAsia="Arial" w:hAnsi="Arial" w:cs="Arial"/>
                <w:sz w:val="22"/>
                <w:szCs w:val="22"/>
              </w:rPr>
            </w:pPr>
            <w:r>
              <w:rPr>
                <w:rFonts w:ascii="Arial" w:eastAsia="Arial" w:hAnsi="Arial" w:cs="Arial"/>
                <w:b/>
                <w:sz w:val="22"/>
                <w:szCs w:val="22"/>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2EB4DE" w14:textId="77777777" w:rsidR="006623F8" w:rsidRDefault="00624987">
            <w:pPr>
              <w:widowControl w:val="0"/>
              <w:ind w:left="30"/>
              <w:jc w:val="left"/>
              <w:rPr>
                <w:rFonts w:ascii="Arial" w:eastAsia="Arial" w:hAnsi="Arial" w:cs="Arial"/>
                <w:sz w:val="22"/>
                <w:szCs w:val="22"/>
              </w:rPr>
            </w:pPr>
            <w:r>
              <w:rPr>
                <w:rFonts w:ascii="Arial" w:eastAsia="Arial" w:hAnsi="Arial" w:cs="Arial"/>
                <w:sz w:val="22"/>
                <w:szCs w:val="22"/>
                <w:highlight w:val="white"/>
              </w:rPr>
              <w:t>Any day other than a Saturday, Sunday or public holiday in England and Wales, from 9am to 5pm unless otherwise agreed with the Buyer and the Supplier in the Call-Off Contract</w:t>
            </w:r>
          </w:p>
        </w:tc>
      </w:tr>
    </w:tbl>
    <w:p w14:paraId="284070FC" w14:textId="77777777" w:rsidR="006623F8" w:rsidRDefault="006623F8">
      <w:pPr>
        <w:widowControl w:val="0"/>
        <w:jc w:val="left"/>
        <w:rPr>
          <w:rFonts w:ascii="Arial" w:eastAsia="Arial" w:hAnsi="Arial" w:cs="Arial"/>
          <w:sz w:val="22"/>
          <w:szCs w:val="22"/>
        </w:rPr>
      </w:pPr>
    </w:p>
    <w:p w14:paraId="4B3B4598" w14:textId="77777777" w:rsidR="006623F8" w:rsidRDefault="006623F8">
      <w:pPr>
        <w:jc w:val="left"/>
        <w:rPr>
          <w:rFonts w:ascii="Arial" w:eastAsia="Arial" w:hAnsi="Arial" w:cs="Arial"/>
          <w:sz w:val="22"/>
          <w:szCs w:val="22"/>
        </w:rPr>
      </w:pPr>
    </w:p>
    <w:sectPr w:rsidR="006623F8">
      <w:headerReference w:type="default" r:id="rId26"/>
      <w:footerReference w:type="default" r:id="rId27"/>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5C4C1" w14:textId="77777777" w:rsidR="009A7152" w:rsidRDefault="00624987">
      <w:r>
        <w:separator/>
      </w:r>
    </w:p>
  </w:endnote>
  <w:endnote w:type="continuationSeparator" w:id="0">
    <w:p w14:paraId="6BA78DEE" w14:textId="77777777" w:rsidR="009A7152" w:rsidRDefault="0062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FEC31" w14:textId="77777777" w:rsidR="006623F8" w:rsidRDefault="00624987">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552E10">
      <w:rPr>
        <w:noProof/>
      </w:rPr>
      <w:t>0</w:t>
    </w:r>
    <w:r>
      <w:fldChar w:fldCharType="end"/>
    </w:r>
    <w:r>
      <w:rPr>
        <w:rFonts w:ascii="Helvetica Neue" w:eastAsia="Helvetica Neue" w:hAnsi="Helvetica Neue" w:cs="Helvetica Neue"/>
        <w:sz w:val="16"/>
        <w:szCs w:val="16"/>
      </w:rPr>
      <w:tab/>
    </w:r>
  </w:p>
  <w:p w14:paraId="6F84F581" w14:textId="77777777" w:rsidR="006623F8" w:rsidRDefault="00624987">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5ACB50AB" w14:textId="77777777" w:rsidR="006623F8" w:rsidRDefault="006623F8">
    <w:pPr>
      <w:widowControl w:val="0"/>
      <w:spacing w:line="276" w:lineRule="auto"/>
      <w:jc w:val="left"/>
    </w:pPr>
  </w:p>
  <w:p w14:paraId="44E2A53C" w14:textId="77777777" w:rsidR="006623F8" w:rsidRDefault="006623F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96797" w14:textId="77777777" w:rsidR="009A7152" w:rsidRDefault="00624987">
      <w:r>
        <w:separator/>
      </w:r>
    </w:p>
  </w:footnote>
  <w:footnote w:type="continuationSeparator" w:id="0">
    <w:p w14:paraId="21395A46" w14:textId="77777777" w:rsidR="009A7152" w:rsidRDefault="00624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1A95" w14:textId="77777777" w:rsidR="006623F8" w:rsidRDefault="006623F8">
    <w:pPr>
      <w:jc w:val="center"/>
    </w:pPr>
  </w:p>
  <w:p w14:paraId="763A746E" w14:textId="77777777" w:rsidR="006623F8" w:rsidRDefault="006623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8274C"/>
    <w:multiLevelType w:val="multilevel"/>
    <w:tmpl w:val="B60A1A60"/>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 w15:restartNumberingAfterBreak="0">
    <w:nsid w:val="0E004EFA"/>
    <w:multiLevelType w:val="multilevel"/>
    <w:tmpl w:val="1870FA18"/>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 w15:restartNumberingAfterBreak="0">
    <w:nsid w:val="130A136D"/>
    <w:multiLevelType w:val="multilevel"/>
    <w:tmpl w:val="F71A38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3A84A5B"/>
    <w:multiLevelType w:val="multilevel"/>
    <w:tmpl w:val="80B62D2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1D6A2B9B"/>
    <w:multiLevelType w:val="multilevel"/>
    <w:tmpl w:val="37004ED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5" w15:restartNumberingAfterBreak="0">
    <w:nsid w:val="227514D8"/>
    <w:multiLevelType w:val="multilevel"/>
    <w:tmpl w:val="C69007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8016241"/>
    <w:multiLevelType w:val="multilevel"/>
    <w:tmpl w:val="3FEA6AF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15:restartNumberingAfterBreak="0">
    <w:nsid w:val="291F4CA2"/>
    <w:multiLevelType w:val="multilevel"/>
    <w:tmpl w:val="46D23D7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2A617930"/>
    <w:multiLevelType w:val="multilevel"/>
    <w:tmpl w:val="1646C93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2D125924"/>
    <w:multiLevelType w:val="multilevel"/>
    <w:tmpl w:val="E5745364"/>
    <w:lvl w:ilvl="0">
      <w:start w:val="1"/>
      <w:numFmt w:val="bullet"/>
      <w:lvlText w:val="●"/>
      <w:lvlJc w:val="left"/>
      <w:pPr>
        <w:ind w:left="675" w:hanging="360"/>
      </w:pPr>
      <w:rPr>
        <w:rFonts w:ascii="Noto Sans Symbols" w:eastAsia="Noto Sans Symbols" w:hAnsi="Noto Sans Symbols" w:cs="Noto Sans Symbols"/>
      </w:rPr>
    </w:lvl>
    <w:lvl w:ilvl="1">
      <w:start w:val="1"/>
      <w:numFmt w:val="bullet"/>
      <w:lvlText w:val="o"/>
      <w:lvlJc w:val="left"/>
      <w:pPr>
        <w:ind w:left="1395" w:hanging="360"/>
      </w:pPr>
      <w:rPr>
        <w:rFonts w:ascii="Courier New" w:eastAsia="Courier New" w:hAnsi="Courier New" w:cs="Courier New"/>
      </w:rPr>
    </w:lvl>
    <w:lvl w:ilvl="2">
      <w:start w:val="1"/>
      <w:numFmt w:val="bullet"/>
      <w:lvlText w:val="▪"/>
      <w:lvlJc w:val="left"/>
      <w:pPr>
        <w:ind w:left="2115" w:hanging="360"/>
      </w:pPr>
      <w:rPr>
        <w:rFonts w:ascii="Noto Sans Symbols" w:eastAsia="Noto Sans Symbols" w:hAnsi="Noto Sans Symbols" w:cs="Noto Sans Symbols"/>
      </w:rPr>
    </w:lvl>
    <w:lvl w:ilvl="3">
      <w:start w:val="1"/>
      <w:numFmt w:val="bullet"/>
      <w:lvlText w:val="●"/>
      <w:lvlJc w:val="left"/>
      <w:pPr>
        <w:ind w:left="2835" w:hanging="360"/>
      </w:pPr>
      <w:rPr>
        <w:rFonts w:ascii="Noto Sans Symbols" w:eastAsia="Noto Sans Symbols" w:hAnsi="Noto Sans Symbols" w:cs="Noto Sans Symbols"/>
      </w:rPr>
    </w:lvl>
    <w:lvl w:ilvl="4">
      <w:start w:val="1"/>
      <w:numFmt w:val="bullet"/>
      <w:lvlText w:val="o"/>
      <w:lvlJc w:val="left"/>
      <w:pPr>
        <w:ind w:left="3555" w:hanging="360"/>
      </w:pPr>
      <w:rPr>
        <w:rFonts w:ascii="Courier New" w:eastAsia="Courier New" w:hAnsi="Courier New" w:cs="Courier New"/>
      </w:rPr>
    </w:lvl>
    <w:lvl w:ilvl="5">
      <w:start w:val="1"/>
      <w:numFmt w:val="bullet"/>
      <w:lvlText w:val="▪"/>
      <w:lvlJc w:val="left"/>
      <w:pPr>
        <w:ind w:left="4275" w:hanging="360"/>
      </w:pPr>
      <w:rPr>
        <w:rFonts w:ascii="Noto Sans Symbols" w:eastAsia="Noto Sans Symbols" w:hAnsi="Noto Sans Symbols" w:cs="Noto Sans Symbols"/>
      </w:rPr>
    </w:lvl>
    <w:lvl w:ilvl="6">
      <w:start w:val="1"/>
      <w:numFmt w:val="bullet"/>
      <w:lvlText w:val="●"/>
      <w:lvlJc w:val="left"/>
      <w:pPr>
        <w:ind w:left="4995" w:hanging="360"/>
      </w:pPr>
      <w:rPr>
        <w:rFonts w:ascii="Noto Sans Symbols" w:eastAsia="Noto Sans Symbols" w:hAnsi="Noto Sans Symbols" w:cs="Noto Sans Symbols"/>
      </w:rPr>
    </w:lvl>
    <w:lvl w:ilvl="7">
      <w:start w:val="1"/>
      <w:numFmt w:val="bullet"/>
      <w:lvlText w:val="o"/>
      <w:lvlJc w:val="left"/>
      <w:pPr>
        <w:ind w:left="5715" w:hanging="360"/>
      </w:pPr>
      <w:rPr>
        <w:rFonts w:ascii="Courier New" w:eastAsia="Courier New" w:hAnsi="Courier New" w:cs="Courier New"/>
      </w:rPr>
    </w:lvl>
    <w:lvl w:ilvl="8">
      <w:start w:val="1"/>
      <w:numFmt w:val="bullet"/>
      <w:lvlText w:val="▪"/>
      <w:lvlJc w:val="left"/>
      <w:pPr>
        <w:ind w:left="6435" w:hanging="360"/>
      </w:pPr>
      <w:rPr>
        <w:rFonts w:ascii="Noto Sans Symbols" w:eastAsia="Noto Sans Symbols" w:hAnsi="Noto Sans Symbols" w:cs="Noto Sans Symbols"/>
      </w:rPr>
    </w:lvl>
  </w:abstractNum>
  <w:abstractNum w:abstractNumId="10" w15:restartNumberingAfterBreak="0">
    <w:nsid w:val="2E4A1112"/>
    <w:multiLevelType w:val="multilevel"/>
    <w:tmpl w:val="25B635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320D5084"/>
    <w:multiLevelType w:val="multilevel"/>
    <w:tmpl w:val="3FAC2D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5ED7EB5"/>
    <w:multiLevelType w:val="multilevel"/>
    <w:tmpl w:val="95041D78"/>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bullet"/>
      <w:lvlText w:val="-"/>
      <w:lvlJc w:val="left"/>
      <w:pPr>
        <w:ind w:left="1440" w:hanging="360"/>
      </w:pPr>
      <w:rPr>
        <w:rFonts w:ascii="Arial" w:eastAsia="Arial" w:hAnsi="Arial" w:cs="Arial"/>
      </w:rPr>
    </w:lvl>
    <w:lvl w:ilvl="2">
      <w:start w:val="6"/>
      <w:numFmt w:val="decimal"/>
      <w:lvlText w:val="%3"/>
      <w:lvlJc w:val="left"/>
      <w:pPr>
        <w:ind w:left="2160" w:hanging="360"/>
      </w:pPr>
    </w:lvl>
    <w:lvl w:ilvl="3">
      <w:start w:val="6"/>
      <w:numFmt w:val="decimal"/>
      <w:lvlText w:val="%4."/>
      <w:lvlJc w:val="left"/>
      <w:pPr>
        <w:ind w:left="2880" w:hanging="360"/>
      </w:p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A4C3E82"/>
    <w:multiLevelType w:val="multilevel"/>
    <w:tmpl w:val="6DCED6D0"/>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4" w15:restartNumberingAfterBreak="0">
    <w:nsid w:val="3B9F7299"/>
    <w:multiLevelType w:val="multilevel"/>
    <w:tmpl w:val="6DC8F9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CF66654"/>
    <w:multiLevelType w:val="multilevel"/>
    <w:tmpl w:val="CA887A1A"/>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2160" w:hanging="360"/>
      </w:pPr>
      <w:rPr>
        <w:b w:val="0"/>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484F4237"/>
    <w:multiLevelType w:val="multilevel"/>
    <w:tmpl w:val="0E8091D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7" w15:restartNumberingAfterBreak="0">
    <w:nsid w:val="4B291B77"/>
    <w:multiLevelType w:val="multilevel"/>
    <w:tmpl w:val="A086A2F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BA37C91"/>
    <w:multiLevelType w:val="multilevel"/>
    <w:tmpl w:val="2190040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52E55612"/>
    <w:multiLevelType w:val="multilevel"/>
    <w:tmpl w:val="578A9C6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566D668B"/>
    <w:multiLevelType w:val="multilevel"/>
    <w:tmpl w:val="550E895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5F9C3D4D"/>
    <w:multiLevelType w:val="multilevel"/>
    <w:tmpl w:val="C6AAF1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45E2580"/>
    <w:multiLevelType w:val="multilevel"/>
    <w:tmpl w:val="AC025E8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3" w15:restartNumberingAfterBreak="0">
    <w:nsid w:val="647D5C88"/>
    <w:multiLevelType w:val="multilevel"/>
    <w:tmpl w:val="3B0CC16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15:restartNumberingAfterBreak="0">
    <w:nsid w:val="694D7142"/>
    <w:multiLevelType w:val="multilevel"/>
    <w:tmpl w:val="9D36AAC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6C0F44D1"/>
    <w:multiLevelType w:val="multilevel"/>
    <w:tmpl w:val="A01254F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DE956DC"/>
    <w:multiLevelType w:val="multilevel"/>
    <w:tmpl w:val="E9420D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6F1B2AF4"/>
    <w:multiLevelType w:val="multilevel"/>
    <w:tmpl w:val="0882AF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7A1D0A20"/>
    <w:multiLevelType w:val="multilevel"/>
    <w:tmpl w:val="589A777A"/>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29" w15:restartNumberingAfterBreak="0">
    <w:nsid w:val="7CAF0F52"/>
    <w:multiLevelType w:val="multilevel"/>
    <w:tmpl w:val="D54A01E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7D0751A1"/>
    <w:multiLevelType w:val="multilevel"/>
    <w:tmpl w:val="AB5C640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1" w15:restartNumberingAfterBreak="0">
    <w:nsid w:val="7FC87C61"/>
    <w:multiLevelType w:val="multilevel"/>
    <w:tmpl w:val="F6828C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num w:numId="1">
    <w:abstractNumId w:val="8"/>
  </w:num>
  <w:num w:numId="2">
    <w:abstractNumId w:val="12"/>
  </w:num>
  <w:num w:numId="3">
    <w:abstractNumId w:val="31"/>
  </w:num>
  <w:num w:numId="4">
    <w:abstractNumId w:val="24"/>
  </w:num>
  <w:num w:numId="5">
    <w:abstractNumId w:val="2"/>
  </w:num>
  <w:num w:numId="6">
    <w:abstractNumId w:val="23"/>
  </w:num>
  <w:num w:numId="7">
    <w:abstractNumId w:val="22"/>
  </w:num>
  <w:num w:numId="8">
    <w:abstractNumId w:val="16"/>
  </w:num>
  <w:num w:numId="9">
    <w:abstractNumId w:val="15"/>
  </w:num>
  <w:num w:numId="10">
    <w:abstractNumId w:val="25"/>
  </w:num>
  <w:num w:numId="11">
    <w:abstractNumId w:val="11"/>
  </w:num>
  <w:num w:numId="12">
    <w:abstractNumId w:val="7"/>
  </w:num>
  <w:num w:numId="13">
    <w:abstractNumId w:val="10"/>
  </w:num>
  <w:num w:numId="14">
    <w:abstractNumId w:val="17"/>
  </w:num>
  <w:num w:numId="15">
    <w:abstractNumId w:val="6"/>
  </w:num>
  <w:num w:numId="16">
    <w:abstractNumId w:val="3"/>
  </w:num>
  <w:num w:numId="17">
    <w:abstractNumId w:val="4"/>
  </w:num>
  <w:num w:numId="18">
    <w:abstractNumId w:val="26"/>
  </w:num>
  <w:num w:numId="19">
    <w:abstractNumId w:val="9"/>
  </w:num>
  <w:num w:numId="20">
    <w:abstractNumId w:val="14"/>
  </w:num>
  <w:num w:numId="21">
    <w:abstractNumId w:val="5"/>
  </w:num>
  <w:num w:numId="22">
    <w:abstractNumId w:val="27"/>
  </w:num>
  <w:num w:numId="23">
    <w:abstractNumId w:val="21"/>
  </w:num>
  <w:num w:numId="24">
    <w:abstractNumId w:val="0"/>
  </w:num>
  <w:num w:numId="25">
    <w:abstractNumId w:val="1"/>
  </w:num>
  <w:num w:numId="26">
    <w:abstractNumId w:val="28"/>
  </w:num>
  <w:num w:numId="27">
    <w:abstractNumId w:val="29"/>
  </w:num>
  <w:num w:numId="28">
    <w:abstractNumId w:val="30"/>
  </w:num>
  <w:num w:numId="29">
    <w:abstractNumId w:val="19"/>
  </w:num>
  <w:num w:numId="30">
    <w:abstractNumId w:val="13"/>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F8"/>
    <w:rsid w:val="00284981"/>
    <w:rsid w:val="00552E10"/>
    <w:rsid w:val="00624987"/>
    <w:rsid w:val="006623F8"/>
    <w:rsid w:val="007F059A"/>
    <w:rsid w:val="009A7152"/>
    <w:rsid w:val="00E22AAC"/>
    <w:rsid w:val="00E46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93B24D9"/>
  <w15:docId w15:val="{9DF1D73A-A6CF-4A36-AD56-7ABB886E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22A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hyperlink" Target="mailto:cloud_digital@crowncommercial.gov.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ov.uk/service-manual/technology/code-of-practice.html" TargetMode="External"/><Relationship Id="rId7" Type="http://schemas.openxmlformats.org/officeDocument/2006/relationships/hyperlink" Target="mailto:Payments.team@hmrc.gsi.gov.uk" TargetMode="Externa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yperlink" Target="http://www.legislation.gov.uk/ssi/2012/88/mad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digitalmarketplace.service.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1.doc"/><Relationship Id="rId24" Type="http://schemas.openxmlformats.org/officeDocument/2006/relationships/hyperlink" Target="http://www.legislation.gov.uk/uksi/2015/102/contents/made" TargetMode="External"/><Relationship Id="rId5" Type="http://schemas.openxmlformats.org/officeDocument/2006/relationships/footnotes" Target="footnotes.xml"/><Relationship Id="rId15" Type="http://schemas.openxmlformats.org/officeDocument/2006/relationships/oleObject" Target="embeddings/Microsoft_Word_97_-_2003_Document2.doc"/><Relationship Id="rId23" Type="http://schemas.openxmlformats.org/officeDocument/2006/relationships/hyperlink" Target="http://www.legislation.gov.uk/ukpga/1998/29/contents"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www.gov.uk/service-manua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18897</Words>
  <Characters>107719</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126364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Goodwin, Jessica (Commercial Directorate)</dc:creator>
  <cp:lastModifiedBy>Goodwin, Jessica (Commercial Directorate)</cp:lastModifiedBy>
  <cp:revision>2</cp:revision>
  <dcterms:created xsi:type="dcterms:W3CDTF">2018-03-28T13:44:00Z</dcterms:created>
  <dcterms:modified xsi:type="dcterms:W3CDTF">2018-03-28T13:44:00Z</dcterms:modified>
</cp:coreProperties>
</file>