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4FFA" w14:textId="56190052" w:rsidR="00C52111" w:rsidRPr="004E09B3" w:rsidRDefault="00BB66D4" w:rsidP="00BB66D4">
      <w:pPr>
        <w:pStyle w:val="paragraph"/>
        <w:spacing w:before="0" w:beforeAutospacing="0" w:after="0" w:afterAutospacing="0"/>
        <w:jc w:val="center"/>
        <w:textAlignment w:val="baseline"/>
        <w:rPr>
          <w:rFonts w:ascii="Arial" w:hAnsi="Arial" w:cs="Arial"/>
          <w:b/>
          <w:bCs/>
        </w:rPr>
      </w:pPr>
      <w:proofErr w:type="spellStart"/>
      <w:r w:rsidRPr="004E09B3">
        <w:rPr>
          <w:rFonts w:ascii="Arial" w:hAnsi="Arial" w:cs="Arial"/>
          <w:b/>
          <w:bCs/>
        </w:rPr>
        <w:t>Pj</w:t>
      </w:r>
      <w:proofErr w:type="spellEnd"/>
      <w:r w:rsidRPr="004E09B3">
        <w:rPr>
          <w:rFonts w:ascii="Arial" w:hAnsi="Arial" w:cs="Arial"/>
          <w:b/>
          <w:bCs/>
        </w:rPr>
        <w:t xml:space="preserve"> COOKSON - Industry Day Proposal</w:t>
      </w:r>
    </w:p>
    <w:p w14:paraId="39D8F371" w14:textId="77777777" w:rsidR="00C264BB" w:rsidRPr="004E09B3" w:rsidRDefault="00C264BB" w:rsidP="00BB66D4">
      <w:pPr>
        <w:pStyle w:val="paragraph"/>
        <w:spacing w:before="0" w:beforeAutospacing="0" w:after="0" w:afterAutospacing="0"/>
        <w:jc w:val="center"/>
        <w:textAlignment w:val="baseline"/>
        <w:rPr>
          <w:rFonts w:ascii="Arial" w:hAnsi="Arial" w:cs="Arial"/>
          <w:b/>
          <w:bCs/>
        </w:rPr>
      </w:pPr>
    </w:p>
    <w:p w14:paraId="4349C4BF" w14:textId="77777777" w:rsidR="00C52111" w:rsidRPr="004E09B3" w:rsidRDefault="00C52111" w:rsidP="00ED7C21">
      <w:pPr>
        <w:pStyle w:val="paragraph"/>
        <w:spacing w:before="0" w:beforeAutospacing="0" w:after="0" w:afterAutospacing="0"/>
        <w:textAlignment w:val="baseline"/>
        <w:rPr>
          <w:rFonts w:ascii="Arial" w:hAnsi="Arial" w:cs="Arial"/>
          <w:b/>
          <w:bCs/>
        </w:rPr>
      </w:pPr>
    </w:p>
    <w:p w14:paraId="3B3F3B03" w14:textId="1E44A999" w:rsidR="00E00F89" w:rsidRPr="004E09B3" w:rsidRDefault="00E00F89" w:rsidP="00ED7C21">
      <w:pPr>
        <w:pStyle w:val="paragraph"/>
        <w:spacing w:before="0" w:beforeAutospacing="0" w:after="0" w:afterAutospacing="0"/>
        <w:textAlignment w:val="baseline"/>
        <w:rPr>
          <w:rFonts w:ascii="Arial" w:hAnsi="Arial" w:cs="Arial"/>
        </w:rPr>
      </w:pPr>
      <w:bookmarkStart w:id="0" w:name="_Hlk187067594"/>
      <w:r w:rsidRPr="004E09B3">
        <w:rPr>
          <w:rFonts w:ascii="Arial" w:hAnsi="Arial" w:cs="Arial"/>
        </w:rPr>
        <w:t xml:space="preserve">The </w:t>
      </w:r>
      <w:r w:rsidR="005F7D6D">
        <w:rPr>
          <w:rFonts w:ascii="Arial" w:hAnsi="Arial" w:cs="Arial"/>
        </w:rPr>
        <w:t>UK MOD</w:t>
      </w:r>
      <w:r w:rsidR="006A5D37">
        <w:rPr>
          <w:rFonts w:ascii="Arial" w:hAnsi="Arial" w:cs="Arial"/>
        </w:rPr>
        <w:t xml:space="preserve"> </w:t>
      </w:r>
      <w:r w:rsidR="00AA6D4E" w:rsidRPr="004E09B3">
        <w:rPr>
          <w:rFonts w:ascii="Arial" w:hAnsi="Arial" w:cs="Arial"/>
        </w:rPr>
        <w:t xml:space="preserve">will be holding a Project COOKSON </w:t>
      </w:r>
      <w:r w:rsidR="005F7D6D">
        <w:rPr>
          <w:rFonts w:ascii="Arial" w:hAnsi="Arial" w:cs="Arial"/>
        </w:rPr>
        <w:t>Challenge Session</w:t>
      </w:r>
      <w:r w:rsidR="00AA6D4E" w:rsidRPr="004E09B3">
        <w:rPr>
          <w:rFonts w:ascii="Arial" w:hAnsi="Arial" w:cs="Arial"/>
        </w:rPr>
        <w:t xml:space="preserve"> on </w:t>
      </w:r>
      <w:r w:rsidR="00952070" w:rsidRPr="004E09B3">
        <w:rPr>
          <w:rFonts w:ascii="Arial" w:hAnsi="Arial" w:cs="Arial"/>
        </w:rPr>
        <w:t>Wednesday 22</w:t>
      </w:r>
      <w:r w:rsidR="00952070" w:rsidRPr="004E09B3">
        <w:rPr>
          <w:rFonts w:ascii="Arial" w:hAnsi="Arial" w:cs="Arial"/>
          <w:vertAlign w:val="superscript"/>
        </w:rPr>
        <w:t>nd</w:t>
      </w:r>
      <w:r w:rsidR="00952070" w:rsidRPr="004E09B3">
        <w:rPr>
          <w:rFonts w:ascii="Arial" w:hAnsi="Arial" w:cs="Arial"/>
        </w:rPr>
        <w:t xml:space="preserve"> </w:t>
      </w:r>
      <w:r w:rsidR="00D06D10" w:rsidRPr="004E09B3">
        <w:rPr>
          <w:rFonts w:ascii="Arial" w:hAnsi="Arial" w:cs="Arial"/>
        </w:rPr>
        <w:t xml:space="preserve">of </w:t>
      </w:r>
      <w:r w:rsidR="00952070" w:rsidRPr="004E09B3">
        <w:rPr>
          <w:rFonts w:ascii="Arial" w:hAnsi="Arial" w:cs="Arial"/>
        </w:rPr>
        <w:t>January</w:t>
      </w:r>
      <w:r w:rsidR="00D06D10" w:rsidRPr="004E09B3">
        <w:rPr>
          <w:rFonts w:ascii="Arial" w:hAnsi="Arial" w:cs="Arial"/>
        </w:rPr>
        <w:t xml:space="preserve"> </w:t>
      </w:r>
      <w:r w:rsidR="00601D22" w:rsidRPr="004E09B3">
        <w:rPr>
          <w:rFonts w:ascii="Arial" w:hAnsi="Arial" w:cs="Arial"/>
        </w:rPr>
        <w:t>202</w:t>
      </w:r>
      <w:r w:rsidR="00952070" w:rsidRPr="004E09B3">
        <w:rPr>
          <w:rFonts w:ascii="Arial" w:hAnsi="Arial" w:cs="Arial"/>
        </w:rPr>
        <w:t>5</w:t>
      </w:r>
      <w:r w:rsidR="00601D22" w:rsidRPr="004E09B3">
        <w:rPr>
          <w:rFonts w:ascii="Arial" w:hAnsi="Arial" w:cs="Arial"/>
        </w:rPr>
        <w:t xml:space="preserve"> in London</w:t>
      </w:r>
      <w:r w:rsidR="0062555E" w:rsidRPr="004E09B3">
        <w:rPr>
          <w:rFonts w:ascii="Arial" w:hAnsi="Arial" w:cs="Arial"/>
        </w:rPr>
        <w:t>,</w:t>
      </w:r>
      <w:r w:rsidR="00601D22" w:rsidRPr="004E09B3">
        <w:rPr>
          <w:rFonts w:ascii="Arial" w:hAnsi="Arial" w:cs="Arial"/>
        </w:rPr>
        <w:t xml:space="preserve"> UK</w:t>
      </w:r>
      <w:r w:rsidR="005F7D6D">
        <w:rPr>
          <w:rFonts w:ascii="Arial" w:hAnsi="Arial" w:cs="Arial"/>
        </w:rPr>
        <w:t xml:space="preserve">. </w:t>
      </w:r>
      <w:r w:rsidR="00C16734" w:rsidRPr="00C16734">
        <w:rPr>
          <w:rFonts w:ascii="Arial" w:hAnsi="Arial" w:cs="Arial"/>
        </w:rPr>
        <w:t>Industry partners from NATO, Ukraine and Five-Eyes countries are invited to attend</w:t>
      </w:r>
      <w:r w:rsidR="005F7D6D">
        <w:rPr>
          <w:rFonts w:ascii="Arial" w:hAnsi="Arial" w:cs="Arial"/>
        </w:rPr>
        <w:t>.</w:t>
      </w:r>
      <w:r w:rsidR="006668F4">
        <w:rPr>
          <w:rFonts w:ascii="Arial" w:hAnsi="Arial" w:cs="Arial"/>
        </w:rPr>
        <w:t xml:space="preserve"> If you have expertise in vessels, vessel launcher systems, surface-surface effectors, counter air effectors, marinized GNSS hardened navigation, sensors, integrators, autonomous systems, or beyond </w:t>
      </w:r>
      <w:proofErr w:type="gramStart"/>
      <w:r w:rsidR="006668F4">
        <w:rPr>
          <w:rFonts w:ascii="Arial" w:hAnsi="Arial" w:cs="Arial"/>
        </w:rPr>
        <w:t>line of sight</w:t>
      </w:r>
      <w:proofErr w:type="gramEnd"/>
      <w:r w:rsidR="006668F4">
        <w:rPr>
          <w:rFonts w:ascii="Arial" w:hAnsi="Arial" w:cs="Arial"/>
        </w:rPr>
        <w:t xml:space="preserve"> communications, this session might be of interest to you. </w:t>
      </w:r>
    </w:p>
    <w:bookmarkEnd w:id="0"/>
    <w:p w14:paraId="43D3367C" w14:textId="77777777" w:rsidR="00C264BB" w:rsidRPr="004E09B3" w:rsidRDefault="00C264BB" w:rsidP="00ED7C21">
      <w:pPr>
        <w:pStyle w:val="paragraph"/>
        <w:spacing w:before="0" w:beforeAutospacing="0" w:after="0" w:afterAutospacing="0"/>
        <w:textAlignment w:val="baseline"/>
        <w:rPr>
          <w:rFonts w:ascii="Arial" w:hAnsi="Arial" w:cs="Arial"/>
        </w:rPr>
      </w:pPr>
    </w:p>
    <w:p w14:paraId="1DC40AB1" w14:textId="77777777" w:rsidR="00E00F89" w:rsidRPr="004E09B3" w:rsidRDefault="00E00F89" w:rsidP="00ED7C21">
      <w:pPr>
        <w:pStyle w:val="paragraph"/>
        <w:spacing w:before="0" w:beforeAutospacing="0" w:after="0" w:afterAutospacing="0"/>
        <w:textAlignment w:val="baseline"/>
        <w:rPr>
          <w:rFonts w:ascii="Arial" w:hAnsi="Arial" w:cs="Arial"/>
          <w:b/>
          <w:bCs/>
        </w:rPr>
      </w:pPr>
    </w:p>
    <w:p w14:paraId="2BD95AC3" w14:textId="77777777" w:rsidR="004965A0" w:rsidRPr="004E09B3" w:rsidRDefault="004965A0" w:rsidP="004965A0">
      <w:pPr>
        <w:rPr>
          <w:rFonts w:ascii="Arial" w:hAnsi="Arial" w:cs="Arial"/>
          <w:b/>
          <w:bCs/>
          <w:sz w:val="24"/>
          <w:szCs w:val="24"/>
        </w:rPr>
      </w:pPr>
      <w:r w:rsidRPr="004E09B3">
        <w:rPr>
          <w:rFonts w:ascii="Arial" w:hAnsi="Arial" w:cs="Arial"/>
          <w:b/>
          <w:bCs/>
          <w:sz w:val="24"/>
          <w:szCs w:val="24"/>
        </w:rPr>
        <w:t>COOKSON CONOPS:</w:t>
      </w:r>
    </w:p>
    <w:p w14:paraId="4C7BBDA3" w14:textId="340C39C4" w:rsidR="004965A0" w:rsidRPr="004E09B3" w:rsidRDefault="004965A0" w:rsidP="004965A0">
      <w:pPr>
        <w:rPr>
          <w:rFonts w:ascii="Arial" w:hAnsi="Arial" w:cs="Arial"/>
          <w:i/>
          <w:sz w:val="24"/>
          <w:szCs w:val="24"/>
        </w:rPr>
      </w:pPr>
      <w:r w:rsidRPr="004E09B3">
        <w:rPr>
          <w:rFonts w:ascii="Arial" w:hAnsi="Arial" w:cs="Arial"/>
          <w:i/>
          <w:sz w:val="24"/>
          <w:szCs w:val="24"/>
        </w:rPr>
        <w:t>A COOKSON system consists of a small, fast, vessel</w:t>
      </w:r>
      <w:r w:rsidRPr="004E09B3">
        <w:rPr>
          <w:rFonts w:ascii="Arial" w:hAnsi="Arial" w:cs="Arial"/>
          <w:i/>
          <w:iCs/>
          <w:sz w:val="24"/>
          <w:szCs w:val="24"/>
        </w:rPr>
        <w:t xml:space="preserve"> with low observability</w:t>
      </w:r>
      <w:r w:rsidRPr="004E09B3">
        <w:rPr>
          <w:rFonts w:ascii="Arial" w:hAnsi="Arial" w:cs="Arial"/>
          <w:i/>
          <w:sz w:val="24"/>
          <w:szCs w:val="24"/>
        </w:rPr>
        <w:t xml:space="preserve">, with </w:t>
      </w:r>
      <w:r w:rsidRPr="004E09B3">
        <w:rPr>
          <w:rFonts w:ascii="Arial" w:hAnsi="Arial" w:cs="Arial"/>
          <w:i/>
          <w:sz w:val="24"/>
          <w:szCs w:val="24"/>
          <w:u w:val="single"/>
        </w:rPr>
        <w:t>&gt;</w:t>
      </w:r>
      <w:r w:rsidRPr="004E09B3">
        <w:rPr>
          <w:rFonts w:ascii="Arial" w:hAnsi="Arial" w:cs="Arial"/>
          <w:i/>
          <w:sz w:val="24"/>
          <w:szCs w:val="24"/>
        </w:rPr>
        <w:t xml:space="preserve">2 one-way effectors mounted onto it, including relevant launch system and support equipment. A COOKSON system should be able to travel to Ukraine via Ground Lines of Communication (GLOC). The COOKSON system must fit onto a 40-foot flatbed, ideally a 20-foot flatbed. If necessary, the vessel (including launch system) and effectors can be transported on separate flatbeds. The ability to move by Strategic Air Transport is desirable, but not essential [MOD can provide support to achieve this]. The COOKSON </w:t>
      </w:r>
      <w:r w:rsidR="005F7D6D">
        <w:rPr>
          <w:rFonts w:ascii="Arial" w:hAnsi="Arial" w:cs="Arial"/>
          <w:i/>
          <w:sz w:val="24"/>
          <w:szCs w:val="24"/>
        </w:rPr>
        <w:t>vessel</w:t>
      </w:r>
      <w:r w:rsidRPr="004E09B3">
        <w:rPr>
          <w:rFonts w:ascii="Arial" w:hAnsi="Arial" w:cs="Arial"/>
          <w:i/>
          <w:sz w:val="24"/>
          <w:szCs w:val="24"/>
        </w:rPr>
        <w:t xml:space="preserve"> is envisioned </w:t>
      </w:r>
      <w:r w:rsidR="005F7D6D">
        <w:rPr>
          <w:rFonts w:ascii="Arial" w:hAnsi="Arial" w:cs="Arial"/>
          <w:i/>
          <w:sz w:val="24"/>
          <w:szCs w:val="24"/>
        </w:rPr>
        <w:t xml:space="preserve">to be re-used in multiple missions, i.e. it is </w:t>
      </w:r>
      <w:r w:rsidRPr="004E09B3">
        <w:rPr>
          <w:rFonts w:ascii="Arial" w:hAnsi="Arial" w:cs="Arial"/>
          <w:i/>
          <w:sz w:val="24"/>
          <w:szCs w:val="24"/>
          <w:u w:val="single"/>
        </w:rPr>
        <w:t>not</w:t>
      </w:r>
      <w:r w:rsidRPr="004E09B3">
        <w:rPr>
          <w:rFonts w:ascii="Arial" w:hAnsi="Arial" w:cs="Arial"/>
          <w:i/>
          <w:sz w:val="24"/>
          <w:szCs w:val="24"/>
        </w:rPr>
        <w:t xml:space="preserve"> a One-Way Attack Vessel.</w:t>
      </w:r>
    </w:p>
    <w:p w14:paraId="4226FC0B" w14:textId="77777777" w:rsidR="004965A0" w:rsidRPr="004E09B3" w:rsidRDefault="004965A0" w:rsidP="004965A0">
      <w:pPr>
        <w:rPr>
          <w:rFonts w:ascii="Arial" w:hAnsi="Arial" w:cs="Arial"/>
          <w:i/>
          <w:sz w:val="24"/>
          <w:szCs w:val="24"/>
        </w:rPr>
      </w:pPr>
      <w:r w:rsidRPr="004E09B3">
        <w:rPr>
          <w:rFonts w:ascii="Arial" w:hAnsi="Arial" w:cs="Arial"/>
          <w:i/>
          <w:sz w:val="24"/>
          <w:szCs w:val="24"/>
        </w:rPr>
        <w:t xml:space="preserve">Once in Ukraine, the COOKSON system will be placed into a body of water, most likely a sea. At this stage, the one-way effectors (if not already done so) will be loaded onto the COOKSON vessel and the vessel prepared for departure. This location offers some basic services e.g. fuel, cranes, ability to </w:t>
      </w:r>
      <w:r w:rsidRPr="004E09B3">
        <w:rPr>
          <w:rFonts w:ascii="Arial" w:hAnsi="Arial" w:cs="Arial"/>
          <w:i/>
          <w:iCs/>
          <w:sz w:val="24"/>
          <w:szCs w:val="24"/>
        </w:rPr>
        <w:t>rearm</w:t>
      </w:r>
      <w:r w:rsidRPr="004E09B3">
        <w:rPr>
          <w:rFonts w:ascii="Arial" w:hAnsi="Arial" w:cs="Arial"/>
          <w:i/>
          <w:sz w:val="24"/>
          <w:szCs w:val="24"/>
        </w:rPr>
        <w:t xml:space="preserve"> the vessel etc…</w:t>
      </w:r>
    </w:p>
    <w:p w14:paraId="6CA00610" w14:textId="77777777" w:rsidR="004965A0" w:rsidRPr="004E09B3" w:rsidRDefault="004965A0" w:rsidP="004965A0">
      <w:pPr>
        <w:rPr>
          <w:rFonts w:ascii="Arial" w:hAnsi="Arial" w:cs="Arial"/>
          <w:i/>
          <w:sz w:val="24"/>
          <w:szCs w:val="24"/>
        </w:rPr>
      </w:pPr>
      <w:r w:rsidRPr="004E09B3">
        <w:rPr>
          <w:rFonts w:ascii="Arial" w:hAnsi="Arial" w:cs="Arial"/>
          <w:i/>
          <w:sz w:val="24"/>
          <w:szCs w:val="24"/>
        </w:rPr>
        <w:t xml:space="preserve">The COOKSON </w:t>
      </w:r>
      <w:r w:rsidRPr="004E09B3">
        <w:rPr>
          <w:rFonts w:ascii="Arial" w:hAnsi="Arial" w:cs="Arial"/>
          <w:i/>
          <w:iCs/>
          <w:sz w:val="24"/>
          <w:szCs w:val="24"/>
        </w:rPr>
        <w:t>system</w:t>
      </w:r>
      <w:r w:rsidRPr="004E09B3">
        <w:rPr>
          <w:rFonts w:ascii="Arial" w:hAnsi="Arial" w:cs="Arial"/>
          <w:i/>
          <w:sz w:val="24"/>
          <w:szCs w:val="24"/>
        </w:rPr>
        <w:t xml:space="preserve">, loaded with </w:t>
      </w:r>
      <w:r w:rsidRPr="004E09B3">
        <w:rPr>
          <w:rFonts w:ascii="Arial" w:hAnsi="Arial" w:cs="Arial"/>
          <w:i/>
          <w:sz w:val="24"/>
          <w:szCs w:val="24"/>
          <w:u w:val="single"/>
        </w:rPr>
        <w:t>&gt;</w:t>
      </w:r>
      <w:r w:rsidRPr="004E09B3">
        <w:rPr>
          <w:rFonts w:ascii="Arial" w:hAnsi="Arial" w:cs="Arial"/>
          <w:i/>
          <w:sz w:val="24"/>
          <w:szCs w:val="24"/>
        </w:rPr>
        <w:t xml:space="preserve">2 effectors, will then travel under its own power to the desired launch location. The COOKSON vessel will receive the target (including location) information remotely. Target acquisition, identification and mission planning could be conducted by third parties, but we also welcome contributions from industry. </w:t>
      </w:r>
    </w:p>
    <w:p w14:paraId="52158C5F" w14:textId="77777777" w:rsidR="004965A0" w:rsidRPr="004E09B3" w:rsidRDefault="004965A0" w:rsidP="004965A0">
      <w:pPr>
        <w:rPr>
          <w:rFonts w:ascii="Arial" w:hAnsi="Arial" w:cs="Arial"/>
          <w:i/>
          <w:sz w:val="24"/>
          <w:szCs w:val="24"/>
        </w:rPr>
      </w:pPr>
      <w:r w:rsidRPr="004E09B3">
        <w:rPr>
          <w:rFonts w:ascii="Arial" w:hAnsi="Arial" w:cs="Arial"/>
          <w:i/>
          <w:sz w:val="24"/>
          <w:szCs w:val="24"/>
        </w:rPr>
        <w:t>The COOKSON operator(s) then prepare to launch effectors, potentially remotely, including verifying the functionality of the system e.g. through a Built-In-Test. Once the operator(s) are satisfied that the system is functioning correctly, the COOKSON effectors are launched. It is expected that each COOKSON system will fire all (</w:t>
      </w:r>
      <w:r w:rsidRPr="004E09B3">
        <w:rPr>
          <w:rFonts w:ascii="Arial" w:hAnsi="Arial" w:cs="Arial"/>
          <w:i/>
          <w:sz w:val="24"/>
          <w:szCs w:val="24"/>
          <w:u w:val="single"/>
        </w:rPr>
        <w:t>&gt;</w:t>
      </w:r>
      <w:r w:rsidRPr="004E09B3">
        <w:rPr>
          <w:rFonts w:ascii="Arial" w:hAnsi="Arial" w:cs="Arial"/>
          <w:i/>
          <w:sz w:val="24"/>
          <w:szCs w:val="24"/>
        </w:rPr>
        <w:t>2) effectors onto a single target, to enable successful prosecution.</w:t>
      </w:r>
    </w:p>
    <w:p w14:paraId="1FB6FC65" w14:textId="77777777" w:rsidR="004965A0" w:rsidRPr="004E09B3" w:rsidRDefault="004965A0" w:rsidP="004965A0">
      <w:pPr>
        <w:rPr>
          <w:rFonts w:ascii="Arial" w:hAnsi="Arial" w:cs="Arial"/>
          <w:i/>
          <w:sz w:val="24"/>
          <w:szCs w:val="24"/>
        </w:rPr>
      </w:pPr>
      <w:r w:rsidRPr="004E09B3">
        <w:rPr>
          <w:rFonts w:ascii="Arial" w:hAnsi="Arial" w:cs="Arial"/>
          <w:i/>
          <w:sz w:val="24"/>
          <w:szCs w:val="24"/>
        </w:rPr>
        <w:t>The COOKSON system has a requirement for some hard</w:t>
      </w:r>
      <w:r w:rsidRPr="004E09B3">
        <w:rPr>
          <w:rFonts w:ascii="Arial" w:hAnsi="Arial" w:cs="Arial"/>
          <w:i/>
          <w:iCs/>
          <w:sz w:val="24"/>
          <w:szCs w:val="24"/>
        </w:rPr>
        <w:t>-</w:t>
      </w:r>
      <w:r w:rsidRPr="004E09B3">
        <w:rPr>
          <w:rFonts w:ascii="Arial" w:hAnsi="Arial" w:cs="Arial"/>
          <w:i/>
          <w:sz w:val="24"/>
          <w:szCs w:val="24"/>
        </w:rPr>
        <w:t>kill air defence capability, to deter/defeat low level air threats such as rotary wing aircraft and some ISR</w:t>
      </w:r>
      <w:r w:rsidRPr="004E09B3">
        <w:rPr>
          <w:rFonts w:ascii="Arial" w:hAnsi="Arial" w:cs="Arial"/>
          <w:i/>
          <w:iCs/>
          <w:sz w:val="24"/>
          <w:szCs w:val="24"/>
        </w:rPr>
        <w:t>-</w:t>
      </w:r>
      <w:r w:rsidRPr="004E09B3">
        <w:rPr>
          <w:rFonts w:ascii="Arial" w:hAnsi="Arial" w:cs="Arial"/>
          <w:i/>
          <w:sz w:val="24"/>
          <w:szCs w:val="24"/>
        </w:rPr>
        <w:t xml:space="preserve">type UAS aircraft. </w:t>
      </w:r>
    </w:p>
    <w:p w14:paraId="49FD670A" w14:textId="77777777" w:rsidR="004965A0" w:rsidRPr="004E09B3" w:rsidRDefault="004965A0" w:rsidP="004965A0">
      <w:pPr>
        <w:rPr>
          <w:rFonts w:ascii="Arial" w:hAnsi="Arial" w:cs="Arial"/>
          <w:i/>
          <w:sz w:val="24"/>
          <w:szCs w:val="24"/>
        </w:rPr>
      </w:pPr>
      <w:r w:rsidRPr="004E09B3">
        <w:rPr>
          <w:rFonts w:ascii="Arial" w:hAnsi="Arial" w:cs="Arial"/>
          <w:i/>
          <w:sz w:val="24"/>
          <w:szCs w:val="24"/>
        </w:rPr>
        <w:t xml:space="preserve">The COOKSON system then returns to a friendly coastline, for inspection, maintenance, repair, re-arming etc. Ideally, it will be brought out of the water and this activity done on land.  </w:t>
      </w:r>
    </w:p>
    <w:p w14:paraId="082BEAA3" w14:textId="77777777" w:rsidR="00117BE7" w:rsidRPr="004E09B3" w:rsidRDefault="00117BE7" w:rsidP="00117BE7">
      <w:pPr>
        <w:rPr>
          <w:rFonts w:ascii="Arial" w:hAnsi="Arial" w:cs="Arial"/>
          <w:b/>
          <w:bCs/>
          <w:sz w:val="24"/>
          <w:szCs w:val="24"/>
        </w:rPr>
      </w:pPr>
      <w:r w:rsidRPr="004E09B3">
        <w:rPr>
          <w:rFonts w:ascii="Arial" w:hAnsi="Arial" w:cs="Arial"/>
          <w:b/>
          <w:bCs/>
          <w:sz w:val="24"/>
          <w:szCs w:val="24"/>
        </w:rPr>
        <w:t>Desired characteristics:</w:t>
      </w:r>
    </w:p>
    <w:p w14:paraId="17D52145" w14:textId="77777777" w:rsidR="00117BE7" w:rsidRPr="004E09B3" w:rsidRDefault="00117BE7" w:rsidP="00117BE7">
      <w:pPr>
        <w:pStyle w:val="ListParagraph"/>
        <w:numPr>
          <w:ilvl w:val="0"/>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 xml:space="preserve">Vessel: </w:t>
      </w:r>
    </w:p>
    <w:p w14:paraId="666A146E"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sz w:val="24"/>
          <w:szCs w:val="24"/>
        </w:rPr>
        <w:t xml:space="preserve">Small: able to fit onto a 40-foot flat bed, ideally a 20-foot flat bed. </w:t>
      </w:r>
    </w:p>
    <w:p w14:paraId="0E9E9AED"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sz w:val="24"/>
          <w:szCs w:val="24"/>
        </w:rPr>
        <w:lastRenderedPageBreak/>
        <w:t>Fast: Minimum top speed of 40knts.</w:t>
      </w:r>
    </w:p>
    <w:p w14:paraId="75AA3D34"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proofErr w:type="gramStart"/>
      <w:r w:rsidRPr="004E09B3">
        <w:rPr>
          <w:rFonts w:ascii="Arial" w:hAnsi="Arial" w:cs="Arial"/>
          <w:sz w:val="24"/>
          <w:szCs w:val="24"/>
        </w:rPr>
        <w:t>Low-observability</w:t>
      </w:r>
      <w:proofErr w:type="gramEnd"/>
      <w:r w:rsidRPr="004E09B3">
        <w:rPr>
          <w:rFonts w:ascii="Arial" w:hAnsi="Arial" w:cs="Arial"/>
          <w:sz w:val="24"/>
          <w:szCs w:val="24"/>
        </w:rPr>
        <w:t>.</w:t>
      </w:r>
    </w:p>
    <w:p w14:paraId="1EFADC31"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sz w:val="24"/>
          <w:szCs w:val="24"/>
        </w:rPr>
        <w:t>BLOS Comms.</w:t>
      </w:r>
    </w:p>
    <w:p w14:paraId="18DE17A6"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sz w:val="24"/>
          <w:szCs w:val="24"/>
        </w:rPr>
        <w:t>Navigation in a GNSS degraded/denied environment.</w:t>
      </w:r>
    </w:p>
    <w:p w14:paraId="1B3DF899"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 xml:space="preserve">Range: 800nm fully laden. </w:t>
      </w:r>
    </w:p>
    <w:p w14:paraId="3376CF63"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Endurance: Minimum 72 hours.</w:t>
      </w:r>
    </w:p>
    <w:p w14:paraId="6FFEDF94"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Able to hold and fire multiple (</w:t>
      </w:r>
      <w:r w:rsidRPr="004E09B3">
        <w:rPr>
          <w:rFonts w:ascii="Arial" w:hAnsi="Arial" w:cs="Arial"/>
          <w:color w:val="000000"/>
          <w:position w:val="-1"/>
          <w:sz w:val="24"/>
          <w:szCs w:val="24"/>
          <w:u w:val="single"/>
        </w:rPr>
        <w:t>&gt;</w:t>
      </w:r>
      <w:r w:rsidRPr="004E09B3">
        <w:rPr>
          <w:rFonts w:ascii="Arial" w:hAnsi="Arial" w:cs="Arial"/>
          <w:color w:val="000000"/>
          <w:position w:val="-1"/>
          <w:sz w:val="24"/>
          <w:szCs w:val="24"/>
        </w:rPr>
        <w:t xml:space="preserve">2) effectors. </w:t>
      </w:r>
    </w:p>
    <w:p w14:paraId="1FD43012" w14:textId="26330892"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 xml:space="preserve">Able to fire </w:t>
      </w:r>
      <w:r w:rsidR="005F7D6D">
        <w:rPr>
          <w:rFonts w:ascii="Arial" w:hAnsi="Arial" w:cs="Arial"/>
          <w:color w:val="000000"/>
          <w:position w:val="-1"/>
          <w:sz w:val="24"/>
          <w:szCs w:val="24"/>
        </w:rPr>
        <w:t>in at least</w:t>
      </w:r>
      <w:r w:rsidR="005F7D6D" w:rsidRPr="004E09B3">
        <w:rPr>
          <w:rFonts w:ascii="Arial" w:hAnsi="Arial" w:cs="Arial"/>
          <w:color w:val="000000"/>
          <w:position w:val="-1"/>
          <w:sz w:val="24"/>
          <w:szCs w:val="24"/>
        </w:rPr>
        <w:t xml:space="preserve"> </w:t>
      </w:r>
      <w:r w:rsidRPr="004E09B3">
        <w:rPr>
          <w:rFonts w:ascii="Arial" w:hAnsi="Arial" w:cs="Arial"/>
          <w:color w:val="000000"/>
          <w:position w:val="-1"/>
          <w:sz w:val="24"/>
          <w:szCs w:val="24"/>
        </w:rPr>
        <w:t>Sea State 3 conditions.</w:t>
      </w:r>
    </w:p>
    <w:p w14:paraId="2A44ED65" w14:textId="0EDC8942"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Attritable: Minimum of 2-3 a month to be produced, from within 6 months of an order</w:t>
      </w:r>
      <w:r w:rsidR="005F7D6D">
        <w:rPr>
          <w:rFonts w:ascii="Arial" w:hAnsi="Arial" w:cs="Arial"/>
          <w:color w:val="000000"/>
          <w:position w:val="-1"/>
          <w:sz w:val="24"/>
          <w:szCs w:val="24"/>
        </w:rPr>
        <w:t xml:space="preserve">, with a low unit cost. </w:t>
      </w:r>
    </w:p>
    <w:p w14:paraId="315400C7" w14:textId="77777777" w:rsidR="00117BE7" w:rsidRPr="004E09B3" w:rsidRDefault="00117BE7" w:rsidP="00117BE7">
      <w:pPr>
        <w:pStyle w:val="ListParagraph"/>
        <w:numPr>
          <w:ilvl w:val="1"/>
          <w:numId w:val="13"/>
        </w:numPr>
        <w:spacing w:after="240" w:line="240" w:lineRule="auto"/>
        <w:rPr>
          <w:rFonts w:ascii="Arial" w:hAnsi="Arial" w:cs="Arial"/>
          <w:color w:val="000000" w:themeColor="text1"/>
          <w:sz w:val="24"/>
          <w:szCs w:val="24"/>
        </w:rPr>
      </w:pPr>
      <w:r w:rsidRPr="004E09B3">
        <w:rPr>
          <w:rFonts w:ascii="Arial" w:hAnsi="Arial" w:cs="Arial"/>
          <w:color w:val="000000" w:themeColor="text1"/>
          <w:sz w:val="24"/>
          <w:szCs w:val="24"/>
        </w:rPr>
        <w:t>Ability to have a modular-style payload (easily swapped-out)</w:t>
      </w:r>
    </w:p>
    <w:p w14:paraId="7EAE97E6" w14:textId="77777777" w:rsidR="00117BE7" w:rsidRPr="004E09B3" w:rsidRDefault="00117BE7" w:rsidP="00117BE7">
      <w:pPr>
        <w:pStyle w:val="ListParagraph"/>
        <w:numPr>
          <w:ilvl w:val="0"/>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 xml:space="preserve">Effector: </w:t>
      </w:r>
    </w:p>
    <w:p w14:paraId="0B0648F2" w14:textId="42426DF1"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 xml:space="preserve">Suitably </w:t>
      </w:r>
      <w:proofErr w:type="spellStart"/>
      <w:r w:rsidR="00BE3B6F">
        <w:rPr>
          <w:rFonts w:ascii="Arial" w:hAnsi="Arial" w:cs="Arial"/>
          <w:color w:val="000000"/>
          <w:position w:val="-1"/>
          <w:sz w:val="24"/>
          <w:szCs w:val="24"/>
        </w:rPr>
        <w:t>marinis</w:t>
      </w:r>
      <w:r w:rsidRPr="004E09B3">
        <w:rPr>
          <w:rFonts w:ascii="Arial" w:hAnsi="Arial" w:cs="Arial"/>
          <w:color w:val="000000"/>
          <w:position w:val="-1"/>
          <w:sz w:val="24"/>
          <w:szCs w:val="24"/>
        </w:rPr>
        <w:t>ed</w:t>
      </w:r>
      <w:proofErr w:type="spellEnd"/>
    </w:p>
    <w:p w14:paraId="0B291F18" w14:textId="41E5CA53"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Approx. 80kg HE warhead</w:t>
      </w:r>
      <w:r w:rsidR="005F7D6D">
        <w:rPr>
          <w:rFonts w:ascii="Arial" w:hAnsi="Arial" w:cs="Arial"/>
          <w:color w:val="000000"/>
          <w:position w:val="-1"/>
          <w:sz w:val="24"/>
          <w:szCs w:val="24"/>
        </w:rPr>
        <w:t xml:space="preserve"> (</w:t>
      </w:r>
      <w:r w:rsidR="00AB5851">
        <w:rPr>
          <w:rFonts w:ascii="Arial" w:hAnsi="Arial" w:cs="Arial"/>
          <w:color w:val="000000"/>
          <w:position w:val="-1"/>
          <w:sz w:val="24"/>
          <w:szCs w:val="24"/>
        </w:rPr>
        <w:t xml:space="preserve">UK MOD is open to providing as </w:t>
      </w:r>
      <w:proofErr w:type="spellStart"/>
      <w:r w:rsidR="005F7D6D">
        <w:rPr>
          <w:rFonts w:ascii="Arial" w:hAnsi="Arial" w:cs="Arial"/>
          <w:color w:val="000000"/>
          <w:position w:val="-1"/>
          <w:sz w:val="24"/>
          <w:szCs w:val="24"/>
        </w:rPr>
        <w:t>GFx</w:t>
      </w:r>
      <w:proofErr w:type="spellEnd"/>
      <w:r w:rsidR="005F7D6D">
        <w:rPr>
          <w:rFonts w:ascii="Arial" w:hAnsi="Arial" w:cs="Arial"/>
          <w:color w:val="000000"/>
          <w:position w:val="-1"/>
          <w:sz w:val="24"/>
          <w:szCs w:val="24"/>
        </w:rPr>
        <w:t>)</w:t>
      </w:r>
    </w:p>
    <w:p w14:paraId="439A9184"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Range: 30km – 100km</w:t>
      </w:r>
    </w:p>
    <w:p w14:paraId="1BCD5ED4"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 xml:space="preserve">Pre-programmed route with end-stage guidance. </w:t>
      </w:r>
    </w:p>
    <w:p w14:paraId="30BBB7BE"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Target set: Primarily non-hardened land target, secondarily another surface vessel.</w:t>
      </w:r>
    </w:p>
    <w:p w14:paraId="2C84CDDD" w14:textId="77777777"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The COOKSON system will be able to strike a target whilst the vessel and the effector are in a GNSS denied or degraded environment.</w:t>
      </w:r>
    </w:p>
    <w:p w14:paraId="7DDA68F4" w14:textId="07E64455" w:rsidR="00117BE7" w:rsidRPr="004E09B3" w:rsidRDefault="00117BE7" w:rsidP="00117BE7">
      <w:pPr>
        <w:pStyle w:val="ListParagraph"/>
        <w:numPr>
          <w:ilvl w:val="1"/>
          <w:numId w:val="13"/>
        </w:numPr>
        <w:spacing w:after="240" w:line="240" w:lineRule="auto"/>
        <w:rPr>
          <w:rFonts w:ascii="Arial" w:hAnsi="Arial" w:cs="Arial"/>
          <w:color w:val="000000"/>
          <w:position w:val="-1"/>
          <w:sz w:val="24"/>
          <w:szCs w:val="24"/>
        </w:rPr>
      </w:pPr>
      <w:r w:rsidRPr="004E09B3">
        <w:rPr>
          <w:rFonts w:ascii="Arial" w:hAnsi="Arial" w:cs="Arial"/>
          <w:color w:val="000000"/>
          <w:position w:val="-1"/>
          <w:sz w:val="24"/>
          <w:szCs w:val="24"/>
        </w:rPr>
        <w:t>High volume: Minimum of 20 effectors a month to be produced, within 6 months of an order</w:t>
      </w:r>
      <w:r w:rsidR="005F7D6D">
        <w:rPr>
          <w:rFonts w:ascii="Arial" w:hAnsi="Arial" w:cs="Arial"/>
          <w:color w:val="000000"/>
          <w:position w:val="-1"/>
          <w:sz w:val="24"/>
          <w:szCs w:val="24"/>
        </w:rPr>
        <w:t>, with a low unit cost</w:t>
      </w:r>
      <w:r w:rsidR="006D6FA3">
        <w:rPr>
          <w:rFonts w:ascii="Arial" w:hAnsi="Arial" w:cs="Arial"/>
          <w:color w:val="000000"/>
          <w:position w:val="-1"/>
          <w:sz w:val="24"/>
          <w:szCs w:val="24"/>
        </w:rPr>
        <w:t>.</w:t>
      </w:r>
    </w:p>
    <w:p w14:paraId="3EF95865" w14:textId="77777777" w:rsidR="00117BE7" w:rsidRPr="004E09B3" w:rsidRDefault="00117BE7" w:rsidP="00117BE7">
      <w:pPr>
        <w:pStyle w:val="ListParagraph"/>
        <w:numPr>
          <w:ilvl w:val="1"/>
          <w:numId w:val="13"/>
        </w:numPr>
        <w:spacing w:after="240" w:line="240" w:lineRule="auto"/>
        <w:rPr>
          <w:rFonts w:ascii="Arial" w:hAnsi="Arial" w:cs="Arial"/>
          <w:position w:val="-1"/>
          <w:sz w:val="24"/>
          <w:szCs w:val="24"/>
        </w:rPr>
      </w:pPr>
      <w:r w:rsidRPr="004E09B3">
        <w:rPr>
          <w:rFonts w:ascii="Arial" w:hAnsi="Arial" w:cs="Arial"/>
          <w:position w:val="-1"/>
          <w:sz w:val="24"/>
          <w:szCs w:val="24"/>
        </w:rPr>
        <w:t>The Authority acknowledges that the size and weight of the effector will inform/impact the potential platform options.</w:t>
      </w:r>
    </w:p>
    <w:p w14:paraId="7EC0E8FD" w14:textId="77777777" w:rsidR="00117BE7" w:rsidRPr="004E09B3" w:rsidRDefault="00117BE7" w:rsidP="00117BE7">
      <w:pPr>
        <w:rPr>
          <w:rFonts w:ascii="Arial" w:hAnsi="Arial" w:cs="Arial"/>
          <w:b/>
          <w:bCs/>
          <w:color w:val="000000"/>
          <w:position w:val="-1"/>
          <w:sz w:val="24"/>
          <w:szCs w:val="24"/>
        </w:rPr>
      </w:pPr>
      <w:r w:rsidRPr="004E09B3">
        <w:rPr>
          <w:rFonts w:ascii="Arial" w:hAnsi="Arial" w:cs="Arial"/>
          <w:b/>
          <w:bCs/>
          <w:color w:val="000000"/>
          <w:position w:val="-1"/>
          <w:sz w:val="24"/>
          <w:szCs w:val="24"/>
        </w:rPr>
        <w:t xml:space="preserve">Purpose of the Challenge session: </w:t>
      </w:r>
    </w:p>
    <w:p w14:paraId="49B72AFE" w14:textId="7E1E15EC" w:rsidR="00117BE7" w:rsidRPr="004E09B3" w:rsidRDefault="00790E5E" w:rsidP="00117BE7">
      <w:pPr>
        <w:rPr>
          <w:rStyle w:val="normaltextrun"/>
          <w:rFonts w:ascii="Arial" w:hAnsi="Arial" w:cs="Arial"/>
          <w:color w:val="000000"/>
          <w:position w:val="-1"/>
          <w:sz w:val="24"/>
          <w:szCs w:val="24"/>
        </w:rPr>
      </w:pPr>
      <w:r>
        <w:rPr>
          <w:rStyle w:val="normaltextrun"/>
          <w:rFonts w:ascii="Arial" w:hAnsi="Arial" w:cs="Arial"/>
          <w:color w:val="000000"/>
          <w:position w:val="-1"/>
          <w:sz w:val="24"/>
          <w:szCs w:val="24"/>
        </w:rPr>
        <w:t xml:space="preserve">Project COOKSON is a proposed UK </w:t>
      </w:r>
      <w:r w:rsidR="006A5D37">
        <w:rPr>
          <w:rStyle w:val="normaltextrun"/>
          <w:rFonts w:ascii="Arial" w:hAnsi="Arial" w:cs="Arial"/>
          <w:color w:val="000000"/>
          <w:position w:val="-1"/>
          <w:sz w:val="24"/>
          <w:szCs w:val="24"/>
        </w:rPr>
        <w:t>co</w:t>
      </w:r>
      <w:r>
        <w:rPr>
          <w:rStyle w:val="normaltextrun"/>
          <w:rFonts w:ascii="Arial" w:hAnsi="Arial" w:cs="Arial"/>
          <w:color w:val="000000"/>
          <w:position w:val="-1"/>
          <w:sz w:val="24"/>
          <w:szCs w:val="24"/>
        </w:rPr>
        <w:t xml:space="preserve">ntribution to the </w:t>
      </w:r>
      <w:r w:rsidR="006A5D37">
        <w:rPr>
          <w:rStyle w:val="normaltextrun"/>
          <w:rFonts w:ascii="Arial" w:hAnsi="Arial" w:cs="Arial"/>
          <w:color w:val="000000"/>
          <w:position w:val="-1"/>
          <w:sz w:val="24"/>
          <w:szCs w:val="24"/>
        </w:rPr>
        <w:t>Maritime</w:t>
      </w:r>
      <w:r>
        <w:rPr>
          <w:rStyle w:val="normaltextrun"/>
          <w:rFonts w:ascii="Arial" w:hAnsi="Arial" w:cs="Arial"/>
          <w:color w:val="000000"/>
          <w:position w:val="-1"/>
          <w:sz w:val="24"/>
          <w:szCs w:val="24"/>
        </w:rPr>
        <w:t xml:space="preserve"> </w:t>
      </w:r>
      <w:r w:rsidR="006A5D37">
        <w:rPr>
          <w:rStyle w:val="normaltextrun"/>
          <w:rFonts w:ascii="Arial" w:hAnsi="Arial" w:cs="Arial"/>
          <w:color w:val="000000"/>
          <w:position w:val="-1"/>
          <w:sz w:val="24"/>
          <w:szCs w:val="24"/>
        </w:rPr>
        <w:t xml:space="preserve">Capability Coalition, </w:t>
      </w:r>
      <w:r>
        <w:rPr>
          <w:rStyle w:val="normaltextrun"/>
          <w:rFonts w:ascii="Arial" w:hAnsi="Arial" w:cs="Arial"/>
          <w:color w:val="000000"/>
          <w:position w:val="-1"/>
          <w:sz w:val="24"/>
          <w:szCs w:val="24"/>
        </w:rPr>
        <w:t xml:space="preserve">which the UK co-leads with Norway. UK MOD </w:t>
      </w:r>
      <w:r w:rsidR="00117BE7" w:rsidRPr="004E09B3">
        <w:rPr>
          <w:rStyle w:val="normaltextrun"/>
          <w:rFonts w:ascii="Arial" w:hAnsi="Arial" w:cs="Arial"/>
          <w:color w:val="000000"/>
          <w:position w:val="-1"/>
          <w:sz w:val="24"/>
          <w:szCs w:val="24"/>
        </w:rPr>
        <w:t>wishes to understand from Industry the feasibility and key drivers to meet the proposed COOKSON concept. We are keen to understand feedback on (but not limited to) the following aspects:</w:t>
      </w:r>
    </w:p>
    <w:p w14:paraId="12F9407F" w14:textId="77777777" w:rsidR="00117BE7" w:rsidRPr="004E09B3" w:rsidRDefault="00117BE7" w:rsidP="00117BE7">
      <w:pPr>
        <w:pStyle w:val="ListParagraph"/>
        <w:numPr>
          <w:ilvl w:val="0"/>
          <w:numId w:val="12"/>
        </w:numPr>
        <w:spacing w:after="240" w:line="240" w:lineRule="auto"/>
        <w:rPr>
          <w:rStyle w:val="normaltextrun"/>
          <w:rFonts w:ascii="Arial" w:hAnsi="Arial" w:cs="Arial"/>
          <w:color w:val="000000"/>
          <w:position w:val="-1"/>
          <w:sz w:val="24"/>
          <w:szCs w:val="24"/>
        </w:rPr>
      </w:pPr>
      <w:r w:rsidRPr="004E09B3">
        <w:rPr>
          <w:rStyle w:val="normaltextrun"/>
          <w:rFonts w:ascii="Arial" w:hAnsi="Arial" w:cs="Arial"/>
          <w:color w:val="000000"/>
          <w:position w:val="-1"/>
          <w:sz w:val="24"/>
          <w:szCs w:val="24"/>
        </w:rPr>
        <w:t xml:space="preserve">The impacts of the COOKSON vessel being crewed versus uncrewed on its feasibility, time, cost, performance. </w:t>
      </w:r>
    </w:p>
    <w:p w14:paraId="7F2C0307" w14:textId="77777777" w:rsidR="00117BE7" w:rsidRPr="004E09B3" w:rsidRDefault="00117BE7" w:rsidP="00117BE7">
      <w:pPr>
        <w:pStyle w:val="ListParagraph"/>
        <w:numPr>
          <w:ilvl w:val="0"/>
          <w:numId w:val="12"/>
        </w:numPr>
        <w:spacing w:after="240" w:line="240" w:lineRule="auto"/>
        <w:rPr>
          <w:rStyle w:val="normaltextrun"/>
          <w:rFonts w:ascii="Arial" w:hAnsi="Arial" w:cs="Arial"/>
          <w:color w:val="000000"/>
          <w:position w:val="-1"/>
          <w:sz w:val="24"/>
          <w:szCs w:val="24"/>
        </w:rPr>
      </w:pPr>
      <w:r w:rsidRPr="004E09B3">
        <w:rPr>
          <w:rStyle w:val="normaltextrun"/>
          <w:rFonts w:ascii="Arial" w:hAnsi="Arial" w:cs="Arial"/>
          <w:color w:val="000000"/>
          <w:position w:val="-1"/>
          <w:sz w:val="24"/>
          <w:szCs w:val="24"/>
        </w:rPr>
        <w:t xml:space="preserve">How many effectors is reasonable to fit onto a vessel which meets the above description. </w:t>
      </w:r>
    </w:p>
    <w:p w14:paraId="567D1AE7" w14:textId="77777777" w:rsidR="00117BE7" w:rsidRPr="004E09B3" w:rsidRDefault="00117BE7" w:rsidP="00117BE7">
      <w:pPr>
        <w:pStyle w:val="ListParagraph"/>
        <w:numPr>
          <w:ilvl w:val="0"/>
          <w:numId w:val="12"/>
        </w:numPr>
        <w:spacing w:after="240" w:line="240" w:lineRule="auto"/>
        <w:rPr>
          <w:rStyle w:val="normaltextrun"/>
          <w:rFonts w:ascii="Arial" w:hAnsi="Arial" w:cs="Arial"/>
          <w:color w:val="000000"/>
          <w:position w:val="-1"/>
          <w:sz w:val="24"/>
          <w:szCs w:val="24"/>
        </w:rPr>
      </w:pPr>
      <w:r w:rsidRPr="004E09B3">
        <w:rPr>
          <w:rStyle w:val="normaltextrun"/>
          <w:rFonts w:ascii="Arial" w:hAnsi="Arial" w:cs="Arial"/>
          <w:color w:val="000000"/>
          <w:position w:val="-1"/>
          <w:sz w:val="24"/>
          <w:szCs w:val="24"/>
        </w:rPr>
        <w:t>Likely top speed of the vessel fully laden – is &gt;40kts feasible in Sea State 3?</w:t>
      </w:r>
    </w:p>
    <w:p w14:paraId="187DF766" w14:textId="77777777" w:rsidR="00117BE7" w:rsidRPr="004E09B3" w:rsidRDefault="00117BE7" w:rsidP="00117BE7">
      <w:pPr>
        <w:pStyle w:val="ListParagraph"/>
        <w:numPr>
          <w:ilvl w:val="0"/>
          <w:numId w:val="12"/>
        </w:numPr>
        <w:spacing w:after="240" w:line="240" w:lineRule="auto"/>
        <w:rPr>
          <w:rStyle w:val="normaltextrun"/>
          <w:rFonts w:ascii="Arial" w:hAnsi="Arial" w:cs="Arial"/>
          <w:color w:val="000000"/>
          <w:position w:val="-1"/>
          <w:sz w:val="24"/>
          <w:szCs w:val="24"/>
        </w:rPr>
      </w:pPr>
      <w:r w:rsidRPr="004E09B3">
        <w:rPr>
          <w:rStyle w:val="normaltextrun"/>
          <w:rFonts w:ascii="Arial" w:hAnsi="Arial" w:cs="Arial"/>
          <w:color w:val="000000"/>
          <w:position w:val="-1"/>
          <w:sz w:val="24"/>
          <w:szCs w:val="24"/>
        </w:rPr>
        <w:t xml:space="preserve">What hard kill air defence capability could be integrated onto a vessel described above, such as 0.50 calibre, a MANPAD, or a more integrated air defence system. The cost of the air defence capability should be disregarded. </w:t>
      </w:r>
    </w:p>
    <w:p w14:paraId="3388B19D" w14:textId="77777777" w:rsidR="00117BE7" w:rsidRPr="004E09B3" w:rsidRDefault="00117BE7" w:rsidP="00117BE7">
      <w:pPr>
        <w:pStyle w:val="ListParagraph"/>
        <w:numPr>
          <w:ilvl w:val="1"/>
          <w:numId w:val="12"/>
        </w:numPr>
        <w:spacing w:after="240" w:line="240" w:lineRule="auto"/>
        <w:rPr>
          <w:rStyle w:val="normaltextrun"/>
          <w:rFonts w:ascii="Arial" w:hAnsi="Arial" w:cs="Arial"/>
          <w:color w:val="000000"/>
          <w:position w:val="-1"/>
          <w:sz w:val="24"/>
          <w:szCs w:val="24"/>
        </w:rPr>
      </w:pPr>
      <w:r w:rsidRPr="004E09B3">
        <w:rPr>
          <w:rStyle w:val="normaltextrun"/>
          <w:rFonts w:ascii="Arial" w:hAnsi="Arial" w:cs="Arial"/>
          <w:color w:val="000000"/>
          <w:position w:val="-1"/>
          <w:sz w:val="24"/>
          <w:szCs w:val="24"/>
        </w:rPr>
        <w:t>Alternatively, what Air Defence capabilities could a sister vessel (with the same characteristics, but without the primary one-way effectors) could provide.</w:t>
      </w:r>
    </w:p>
    <w:p w14:paraId="1E12984C" w14:textId="77777777" w:rsidR="00117BE7" w:rsidRPr="004E09B3" w:rsidRDefault="00117BE7" w:rsidP="00117BE7">
      <w:pPr>
        <w:pStyle w:val="ListParagraph"/>
        <w:numPr>
          <w:ilvl w:val="0"/>
          <w:numId w:val="12"/>
        </w:numPr>
        <w:spacing w:after="240" w:line="240" w:lineRule="auto"/>
        <w:rPr>
          <w:rStyle w:val="normaltextrun"/>
          <w:rFonts w:ascii="Arial" w:hAnsi="Arial" w:cs="Arial"/>
          <w:color w:val="000000" w:themeColor="text1"/>
          <w:sz w:val="24"/>
          <w:szCs w:val="24"/>
        </w:rPr>
      </w:pPr>
      <w:r w:rsidRPr="004E09B3">
        <w:rPr>
          <w:rStyle w:val="normaltextrun"/>
          <w:rFonts w:ascii="Arial" w:hAnsi="Arial" w:cs="Arial"/>
          <w:color w:val="000000" w:themeColor="text1"/>
          <w:sz w:val="24"/>
          <w:szCs w:val="24"/>
        </w:rPr>
        <w:t>The capability growth plan/ development plan for future capability iterations should be included in any summary as an annex.</w:t>
      </w:r>
    </w:p>
    <w:p w14:paraId="4A69614B" w14:textId="4492590B" w:rsidR="00117BE7" w:rsidRPr="004E09B3" w:rsidRDefault="00117BE7" w:rsidP="00117BE7">
      <w:pPr>
        <w:rPr>
          <w:rFonts w:ascii="Arial" w:hAnsi="Arial" w:cs="Arial"/>
          <w:sz w:val="24"/>
          <w:szCs w:val="24"/>
        </w:rPr>
      </w:pPr>
      <w:r w:rsidRPr="004E09B3">
        <w:rPr>
          <w:rFonts w:ascii="Arial" w:hAnsi="Arial" w:cs="Arial"/>
          <w:sz w:val="24"/>
          <w:szCs w:val="24"/>
        </w:rPr>
        <w:t xml:space="preserve">The secondary purpose of the Challenge Session is to </w:t>
      </w:r>
      <w:r w:rsidR="005F7D6D">
        <w:rPr>
          <w:rFonts w:ascii="Arial" w:hAnsi="Arial" w:cs="Arial"/>
          <w:sz w:val="24"/>
          <w:szCs w:val="24"/>
        </w:rPr>
        <w:t>enable</w:t>
      </w:r>
      <w:r w:rsidR="005F7D6D" w:rsidRPr="004E09B3">
        <w:rPr>
          <w:rFonts w:ascii="Arial" w:hAnsi="Arial" w:cs="Arial"/>
          <w:sz w:val="24"/>
          <w:szCs w:val="24"/>
        </w:rPr>
        <w:t xml:space="preserve"> </w:t>
      </w:r>
      <w:r w:rsidRPr="004E09B3">
        <w:rPr>
          <w:rFonts w:ascii="Arial" w:hAnsi="Arial" w:cs="Arial"/>
          <w:sz w:val="24"/>
          <w:szCs w:val="24"/>
        </w:rPr>
        <w:t xml:space="preserve">industry-to-industry </w:t>
      </w:r>
      <w:r w:rsidR="005F7D6D">
        <w:rPr>
          <w:rFonts w:ascii="Arial" w:hAnsi="Arial" w:cs="Arial"/>
          <w:sz w:val="24"/>
          <w:szCs w:val="24"/>
        </w:rPr>
        <w:t>networking</w:t>
      </w:r>
      <w:r w:rsidRPr="004E09B3">
        <w:rPr>
          <w:rFonts w:ascii="Arial" w:hAnsi="Arial" w:cs="Arial"/>
          <w:sz w:val="24"/>
          <w:szCs w:val="24"/>
        </w:rPr>
        <w:t xml:space="preserve">, ahead of </w:t>
      </w:r>
      <w:r w:rsidR="005F7D6D">
        <w:rPr>
          <w:rFonts w:ascii="Arial" w:hAnsi="Arial" w:cs="Arial"/>
          <w:sz w:val="24"/>
          <w:szCs w:val="24"/>
        </w:rPr>
        <w:t>next steps</w:t>
      </w:r>
      <w:r w:rsidRPr="004E09B3">
        <w:rPr>
          <w:rFonts w:ascii="Arial" w:hAnsi="Arial" w:cs="Arial"/>
          <w:sz w:val="24"/>
          <w:szCs w:val="24"/>
        </w:rPr>
        <w:t xml:space="preserve">. </w:t>
      </w:r>
    </w:p>
    <w:p w14:paraId="47C6513D" w14:textId="77777777" w:rsidR="00117BE7" w:rsidRPr="004E09B3" w:rsidRDefault="00117BE7" w:rsidP="00117BE7">
      <w:pPr>
        <w:rPr>
          <w:rFonts w:ascii="Arial" w:hAnsi="Arial" w:cs="Arial"/>
          <w:sz w:val="24"/>
          <w:szCs w:val="24"/>
        </w:rPr>
      </w:pPr>
      <w:r w:rsidRPr="004E09B3">
        <w:rPr>
          <w:rFonts w:ascii="Arial" w:hAnsi="Arial" w:cs="Arial"/>
          <w:sz w:val="24"/>
          <w:szCs w:val="24"/>
        </w:rPr>
        <w:t>Whilst we are primarily interested in engaging with vessel providers and one-way effector providers, we encourage wider industry participation, particularly within the categories of:</w:t>
      </w:r>
    </w:p>
    <w:p w14:paraId="1E276695" w14:textId="77777777" w:rsidR="00117BE7" w:rsidRPr="004E09B3" w:rsidRDefault="00117BE7" w:rsidP="00117BE7">
      <w:pPr>
        <w:pStyle w:val="ListParagraph"/>
        <w:numPr>
          <w:ilvl w:val="0"/>
          <w:numId w:val="10"/>
        </w:numPr>
        <w:spacing w:after="240" w:line="240" w:lineRule="auto"/>
        <w:rPr>
          <w:rFonts w:ascii="Arial" w:hAnsi="Arial" w:cs="Arial"/>
          <w:sz w:val="24"/>
          <w:szCs w:val="24"/>
        </w:rPr>
      </w:pPr>
      <w:r w:rsidRPr="004E09B3">
        <w:rPr>
          <w:rFonts w:ascii="Arial" w:hAnsi="Arial" w:cs="Arial"/>
          <w:sz w:val="24"/>
          <w:szCs w:val="24"/>
        </w:rPr>
        <w:lastRenderedPageBreak/>
        <w:t>Air defence capabilities</w:t>
      </w:r>
    </w:p>
    <w:p w14:paraId="6897184D" w14:textId="77777777" w:rsidR="00117BE7" w:rsidRPr="004E09B3" w:rsidRDefault="00117BE7" w:rsidP="00117BE7">
      <w:pPr>
        <w:pStyle w:val="ListParagraph"/>
        <w:numPr>
          <w:ilvl w:val="0"/>
          <w:numId w:val="10"/>
        </w:numPr>
        <w:spacing w:after="240" w:line="240" w:lineRule="auto"/>
        <w:rPr>
          <w:rFonts w:ascii="Arial" w:hAnsi="Arial" w:cs="Arial"/>
          <w:sz w:val="24"/>
          <w:szCs w:val="24"/>
        </w:rPr>
      </w:pPr>
      <w:r w:rsidRPr="004E09B3">
        <w:rPr>
          <w:rFonts w:ascii="Arial" w:hAnsi="Arial" w:cs="Arial"/>
          <w:sz w:val="24"/>
          <w:szCs w:val="24"/>
        </w:rPr>
        <w:t xml:space="preserve">Ability to scale. </w:t>
      </w:r>
    </w:p>
    <w:p w14:paraId="078C2854" w14:textId="77777777" w:rsidR="00117BE7" w:rsidRPr="004E09B3" w:rsidRDefault="00117BE7" w:rsidP="00117BE7">
      <w:pPr>
        <w:pStyle w:val="ListParagraph"/>
        <w:numPr>
          <w:ilvl w:val="0"/>
          <w:numId w:val="10"/>
        </w:numPr>
        <w:spacing w:after="240" w:line="240" w:lineRule="auto"/>
        <w:rPr>
          <w:rFonts w:ascii="Arial" w:hAnsi="Arial" w:cs="Arial"/>
          <w:sz w:val="24"/>
          <w:szCs w:val="24"/>
        </w:rPr>
      </w:pPr>
      <w:r w:rsidRPr="004E09B3">
        <w:rPr>
          <w:rFonts w:ascii="Arial" w:hAnsi="Arial" w:cs="Arial"/>
          <w:sz w:val="24"/>
          <w:szCs w:val="24"/>
        </w:rPr>
        <w:t>Launcher system for the vessel.</w:t>
      </w:r>
    </w:p>
    <w:p w14:paraId="26F3D6A4" w14:textId="77777777" w:rsidR="00117BE7" w:rsidRPr="004E09B3" w:rsidRDefault="00117BE7" w:rsidP="00117BE7">
      <w:pPr>
        <w:pStyle w:val="ListParagraph"/>
        <w:numPr>
          <w:ilvl w:val="0"/>
          <w:numId w:val="10"/>
        </w:numPr>
        <w:spacing w:after="240" w:line="240" w:lineRule="auto"/>
        <w:rPr>
          <w:rFonts w:ascii="Arial" w:hAnsi="Arial" w:cs="Arial"/>
          <w:sz w:val="24"/>
          <w:szCs w:val="24"/>
        </w:rPr>
      </w:pPr>
      <w:r w:rsidRPr="004E09B3">
        <w:rPr>
          <w:rFonts w:ascii="Arial" w:hAnsi="Arial" w:cs="Arial"/>
          <w:sz w:val="24"/>
          <w:szCs w:val="24"/>
        </w:rPr>
        <w:t>Launcher system for the effector.</w:t>
      </w:r>
    </w:p>
    <w:p w14:paraId="737E06ED" w14:textId="77777777" w:rsidR="00117BE7" w:rsidRPr="004E09B3" w:rsidRDefault="00117BE7" w:rsidP="00117BE7">
      <w:pPr>
        <w:pStyle w:val="ListParagraph"/>
        <w:numPr>
          <w:ilvl w:val="0"/>
          <w:numId w:val="10"/>
        </w:numPr>
        <w:spacing w:after="240" w:line="240" w:lineRule="auto"/>
        <w:rPr>
          <w:rFonts w:ascii="Arial" w:hAnsi="Arial" w:cs="Arial"/>
          <w:sz w:val="24"/>
          <w:szCs w:val="24"/>
        </w:rPr>
      </w:pPr>
      <w:r w:rsidRPr="004E09B3">
        <w:rPr>
          <w:rFonts w:ascii="Arial" w:hAnsi="Arial" w:cs="Arial"/>
          <w:sz w:val="24"/>
          <w:szCs w:val="24"/>
        </w:rPr>
        <w:t>Sensors, primarily for situational awareness but also targeting.</w:t>
      </w:r>
    </w:p>
    <w:p w14:paraId="44DC9886" w14:textId="77777777" w:rsidR="00117BE7" w:rsidRPr="004E09B3" w:rsidRDefault="00117BE7" w:rsidP="00117BE7">
      <w:pPr>
        <w:pStyle w:val="ListParagraph"/>
        <w:numPr>
          <w:ilvl w:val="0"/>
          <w:numId w:val="10"/>
        </w:numPr>
        <w:spacing w:after="240" w:line="240" w:lineRule="auto"/>
        <w:rPr>
          <w:rFonts w:ascii="Arial" w:hAnsi="Arial" w:cs="Arial"/>
          <w:sz w:val="24"/>
          <w:szCs w:val="24"/>
        </w:rPr>
      </w:pPr>
      <w:r w:rsidRPr="004E09B3">
        <w:rPr>
          <w:rFonts w:ascii="Arial" w:hAnsi="Arial" w:cs="Arial"/>
          <w:sz w:val="24"/>
          <w:szCs w:val="24"/>
        </w:rPr>
        <w:t>Integrators.</w:t>
      </w:r>
    </w:p>
    <w:p w14:paraId="5DD43235" w14:textId="77777777" w:rsidR="00117BE7" w:rsidRPr="004E09B3" w:rsidRDefault="00117BE7" w:rsidP="00117BE7">
      <w:pPr>
        <w:pStyle w:val="ListParagraph"/>
        <w:numPr>
          <w:ilvl w:val="0"/>
          <w:numId w:val="10"/>
        </w:numPr>
        <w:spacing w:after="240" w:line="240" w:lineRule="auto"/>
        <w:rPr>
          <w:rFonts w:ascii="Arial" w:hAnsi="Arial" w:cs="Arial"/>
          <w:sz w:val="24"/>
          <w:szCs w:val="24"/>
        </w:rPr>
      </w:pPr>
      <w:r w:rsidRPr="004E09B3">
        <w:rPr>
          <w:rFonts w:ascii="Arial" w:hAnsi="Arial" w:cs="Arial"/>
          <w:sz w:val="24"/>
          <w:szCs w:val="24"/>
        </w:rPr>
        <w:t>Autonomous System providers.</w:t>
      </w:r>
    </w:p>
    <w:p w14:paraId="3096F9D1" w14:textId="2658052C" w:rsidR="00117BE7" w:rsidRPr="004E09B3" w:rsidRDefault="00BE3B6F" w:rsidP="00117BE7">
      <w:pPr>
        <w:pStyle w:val="ListParagraph"/>
        <w:numPr>
          <w:ilvl w:val="0"/>
          <w:numId w:val="10"/>
        </w:numPr>
        <w:spacing w:after="240" w:line="240" w:lineRule="auto"/>
        <w:rPr>
          <w:rFonts w:ascii="Arial" w:hAnsi="Arial" w:cs="Arial"/>
          <w:sz w:val="24"/>
          <w:szCs w:val="24"/>
        </w:rPr>
      </w:pPr>
      <w:proofErr w:type="spellStart"/>
      <w:r>
        <w:rPr>
          <w:rFonts w:ascii="Arial" w:hAnsi="Arial" w:cs="Arial"/>
          <w:sz w:val="24"/>
          <w:szCs w:val="24"/>
        </w:rPr>
        <w:t>Marinis</w:t>
      </w:r>
      <w:r w:rsidR="00117BE7" w:rsidRPr="004E09B3">
        <w:rPr>
          <w:rFonts w:ascii="Arial" w:hAnsi="Arial" w:cs="Arial"/>
          <w:sz w:val="24"/>
          <w:szCs w:val="24"/>
        </w:rPr>
        <w:t>ed</w:t>
      </w:r>
      <w:proofErr w:type="spellEnd"/>
      <w:r w:rsidR="00117BE7" w:rsidRPr="004E09B3">
        <w:rPr>
          <w:rFonts w:ascii="Arial" w:hAnsi="Arial" w:cs="Arial"/>
          <w:sz w:val="24"/>
          <w:szCs w:val="24"/>
        </w:rPr>
        <w:t xml:space="preserve"> Alt Nav.</w:t>
      </w:r>
    </w:p>
    <w:p w14:paraId="2AFA833F" w14:textId="77777777" w:rsidR="00117BE7" w:rsidRPr="004E09B3" w:rsidRDefault="00117BE7" w:rsidP="00117BE7">
      <w:pPr>
        <w:pStyle w:val="ListParagraph"/>
        <w:numPr>
          <w:ilvl w:val="0"/>
          <w:numId w:val="10"/>
        </w:numPr>
        <w:spacing w:after="240" w:line="240" w:lineRule="auto"/>
        <w:rPr>
          <w:rFonts w:ascii="Arial" w:hAnsi="Arial" w:cs="Arial"/>
          <w:sz w:val="24"/>
          <w:szCs w:val="24"/>
        </w:rPr>
      </w:pPr>
      <w:r w:rsidRPr="004E09B3">
        <w:rPr>
          <w:rFonts w:ascii="Arial" w:hAnsi="Arial" w:cs="Arial"/>
          <w:sz w:val="24"/>
          <w:szCs w:val="24"/>
        </w:rPr>
        <w:t>BLOS Comms.</w:t>
      </w:r>
    </w:p>
    <w:p w14:paraId="6789C3D4" w14:textId="77777777" w:rsidR="00117BE7" w:rsidRPr="004E09B3" w:rsidRDefault="00117BE7" w:rsidP="00117BE7">
      <w:pPr>
        <w:rPr>
          <w:rFonts w:ascii="Arial" w:hAnsi="Arial" w:cs="Arial"/>
          <w:sz w:val="24"/>
          <w:szCs w:val="24"/>
        </w:rPr>
      </w:pPr>
      <w:r w:rsidRPr="004E09B3">
        <w:rPr>
          <w:rFonts w:ascii="Arial" w:hAnsi="Arial" w:cs="Arial"/>
          <w:sz w:val="24"/>
          <w:szCs w:val="24"/>
        </w:rPr>
        <w:t xml:space="preserve">At the event, MOD will provide the following types of expertise: </w:t>
      </w:r>
    </w:p>
    <w:p w14:paraId="4309FA11" w14:textId="14296984" w:rsidR="006A5D37" w:rsidRDefault="006A5D37" w:rsidP="00117BE7">
      <w:pPr>
        <w:pStyle w:val="ListParagraph"/>
        <w:numPr>
          <w:ilvl w:val="0"/>
          <w:numId w:val="11"/>
        </w:numPr>
        <w:spacing w:after="240" w:line="240" w:lineRule="auto"/>
        <w:rPr>
          <w:rFonts w:ascii="Arial" w:hAnsi="Arial" w:cs="Arial"/>
          <w:sz w:val="24"/>
          <w:szCs w:val="24"/>
        </w:rPr>
      </w:pPr>
      <w:r w:rsidRPr="004E09B3">
        <w:rPr>
          <w:rFonts w:ascii="Arial" w:hAnsi="Arial" w:cs="Arial"/>
          <w:sz w:val="24"/>
          <w:szCs w:val="24"/>
        </w:rPr>
        <w:t>Sponsor</w:t>
      </w:r>
      <w:r>
        <w:rPr>
          <w:rFonts w:ascii="Arial" w:hAnsi="Arial" w:cs="Arial"/>
          <w:sz w:val="24"/>
          <w:szCs w:val="24"/>
        </w:rPr>
        <w:t xml:space="preserve"> (</w:t>
      </w:r>
      <w:r w:rsidR="00790E5E">
        <w:rPr>
          <w:rFonts w:ascii="Arial" w:hAnsi="Arial" w:cs="Arial"/>
          <w:sz w:val="24"/>
          <w:szCs w:val="24"/>
        </w:rPr>
        <w:t xml:space="preserve">Taskforce </w:t>
      </w:r>
      <w:r>
        <w:rPr>
          <w:rFonts w:ascii="Arial" w:hAnsi="Arial" w:cs="Arial"/>
          <w:sz w:val="24"/>
          <w:szCs w:val="24"/>
        </w:rPr>
        <w:t>KINDRED)</w:t>
      </w:r>
    </w:p>
    <w:p w14:paraId="2B2A81D8" w14:textId="26D6E0DA" w:rsidR="00117BE7" w:rsidRPr="004E09B3" w:rsidRDefault="00117BE7" w:rsidP="00117BE7">
      <w:pPr>
        <w:pStyle w:val="ListParagraph"/>
        <w:numPr>
          <w:ilvl w:val="0"/>
          <w:numId w:val="11"/>
        </w:numPr>
        <w:spacing w:after="240" w:line="240" w:lineRule="auto"/>
        <w:rPr>
          <w:rFonts w:ascii="Arial" w:hAnsi="Arial" w:cs="Arial"/>
          <w:sz w:val="24"/>
          <w:szCs w:val="24"/>
        </w:rPr>
      </w:pPr>
      <w:r w:rsidRPr="004E09B3">
        <w:rPr>
          <w:rFonts w:ascii="Arial" w:hAnsi="Arial" w:cs="Arial"/>
          <w:sz w:val="24"/>
          <w:szCs w:val="24"/>
        </w:rPr>
        <w:t>Procurement</w:t>
      </w:r>
      <w:r w:rsidR="006A5D37" w:rsidRPr="006A5D37">
        <w:rPr>
          <w:rFonts w:ascii="Arial" w:hAnsi="Arial" w:cs="Arial"/>
          <w:sz w:val="24"/>
          <w:szCs w:val="24"/>
        </w:rPr>
        <w:t xml:space="preserve"> </w:t>
      </w:r>
    </w:p>
    <w:p w14:paraId="18C40F8A" w14:textId="77777777" w:rsidR="00117BE7" w:rsidRPr="004E09B3" w:rsidRDefault="00117BE7" w:rsidP="00117BE7">
      <w:pPr>
        <w:pStyle w:val="ListParagraph"/>
        <w:numPr>
          <w:ilvl w:val="0"/>
          <w:numId w:val="11"/>
        </w:numPr>
        <w:spacing w:after="240" w:line="240" w:lineRule="auto"/>
        <w:rPr>
          <w:rFonts w:ascii="Arial" w:hAnsi="Arial" w:cs="Arial"/>
          <w:sz w:val="24"/>
          <w:szCs w:val="24"/>
        </w:rPr>
      </w:pPr>
      <w:r w:rsidRPr="004E09B3">
        <w:rPr>
          <w:rFonts w:ascii="Arial" w:hAnsi="Arial" w:cs="Arial"/>
          <w:sz w:val="24"/>
          <w:szCs w:val="24"/>
        </w:rPr>
        <w:t>Government Scientists (Dstl)</w:t>
      </w:r>
    </w:p>
    <w:p w14:paraId="3494F355" w14:textId="3D6EDF2D" w:rsidR="00117BE7" w:rsidRPr="004E09B3" w:rsidRDefault="00117BE7" w:rsidP="00117BE7">
      <w:pPr>
        <w:pStyle w:val="ListParagraph"/>
        <w:numPr>
          <w:ilvl w:val="0"/>
          <w:numId w:val="11"/>
        </w:numPr>
        <w:spacing w:after="240" w:line="240" w:lineRule="auto"/>
        <w:rPr>
          <w:rFonts w:ascii="Arial" w:hAnsi="Arial" w:cs="Arial"/>
          <w:sz w:val="24"/>
          <w:szCs w:val="24"/>
        </w:rPr>
      </w:pPr>
      <w:r w:rsidRPr="004E09B3">
        <w:rPr>
          <w:rFonts w:ascii="Arial" w:hAnsi="Arial" w:cs="Arial"/>
          <w:sz w:val="24"/>
          <w:szCs w:val="24"/>
        </w:rPr>
        <w:t xml:space="preserve">User community </w:t>
      </w:r>
    </w:p>
    <w:p w14:paraId="5147C152" w14:textId="61749591" w:rsidR="00117BE7" w:rsidRPr="004E09B3" w:rsidRDefault="00117BE7" w:rsidP="00117BE7">
      <w:pPr>
        <w:pStyle w:val="ListParagraph"/>
        <w:numPr>
          <w:ilvl w:val="0"/>
          <w:numId w:val="11"/>
        </w:numPr>
        <w:spacing w:after="240" w:line="240" w:lineRule="auto"/>
        <w:rPr>
          <w:rFonts w:ascii="Arial" w:hAnsi="Arial" w:cs="Arial"/>
          <w:sz w:val="24"/>
          <w:szCs w:val="24"/>
        </w:rPr>
      </w:pPr>
      <w:r w:rsidRPr="004E09B3">
        <w:rPr>
          <w:rFonts w:ascii="Arial" w:hAnsi="Arial" w:cs="Arial"/>
          <w:sz w:val="24"/>
          <w:szCs w:val="24"/>
        </w:rPr>
        <w:t xml:space="preserve">Manufacturing and Development </w:t>
      </w:r>
    </w:p>
    <w:p w14:paraId="48D03E88" w14:textId="77777777" w:rsidR="00117BE7" w:rsidRPr="004E09B3" w:rsidRDefault="00117BE7" w:rsidP="00117BE7">
      <w:pPr>
        <w:rPr>
          <w:rFonts w:ascii="Arial" w:hAnsi="Arial" w:cs="Arial"/>
          <w:b/>
          <w:bCs/>
          <w:sz w:val="24"/>
          <w:szCs w:val="24"/>
        </w:rPr>
      </w:pPr>
      <w:r w:rsidRPr="004E09B3">
        <w:rPr>
          <w:rFonts w:ascii="Arial" w:hAnsi="Arial" w:cs="Arial"/>
          <w:b/>
          <w:bCs/>
          <w:sz w:val="24"/>
          <w:szCs w:val="24"/>
        </w:rPr>
        <w:t>Subsequent Steps (post Challenge session)</w:t>
      </w:r>
    </w:p>
    <w:p w14:paraId="77FBB5C7" w14:textId="77777777" w:rsidR="00117BE7" w:rsidRPr="004E09B3" w:rsidRDefault="00117BE7" w:rsidP="00117BE7">
      <w:pPr>
        <w:rPr>
          <w:rFonts w:ascii="Arial" w:hAnsi="Arial" w:cs="Arial"/>
          <w:i/>
          <w:iCs/>
          <w:sz w:val="24"/>
          <w:szCs w:val="24"/>
        </w:rPr>
      </w:pPr>
      <w:r w:rsidRPr="004E09B3">
        <w:rPr>
          <w:rFonts w:ascii="Arial" w:hAnsi="Arial" w:cs="Arial"/>
          <w:i/>
          <w:iCs/>
          <w:sz w:val="24"/>
          <w:szCs w:val="24"/>
        </w:rPr>
        <w:t>The following is subject to Government decision making, as well as subject to contract:</w:t>
      </w:r>
    </w:p>
    <w:p w14:paraId="0E799359" w14:textId="77777777" w:rsidR="00117BE7" w:rsidRPr="004E09B3" w:rsidRDefault="00117BE7" w:rsidP="00117BE7">
      <w:pPr>
        <w:rPr>
          <w:rFonts w:ascii="Arial" w:hAnsi="Arial" w:cs="Arial"/>
          <w:sz w:val="24"/>
          <w:szCs w:val="24"/>
        </w:rPr>
      </w:pPr>
      <w:r w:rsidRPr="004E09B3">
        <w:rPr>
          <w:rFonts w:ascii="Arial" w:hAnsi="Arial" w:cs="Arial"/>
          <w:sz w:val="24"/>
          <w:szCs w:val="24"/>
        </w:rPr>
        <w:t xml:space="preserve">This Session and its outputs will directly inform the next steps of the COOKSON project. It is currently anticipated that in Q1 2025, the MOD plans to launch a procurement activity for an initial 10 COOKSON systems, plus a suitable number (likely hundreds) of effectors. It is likely that it will then order 2-3 systems per month for the next 6 months. It is anticipated that the procurement activity will be a competitive process, the scope of which (including firm requirements) will be informed by this Session. </w:t>
      </w:r>
    </w:p>
    <w:p w14:paraId="3A35720F" w14:textId="2F656D69" w:rsidR="006D6FA3" w:rsidRPr="004E09B3" w:rsidRDefault="00117BE7" w:rsidP="00117BE7">
      <w:pPr>
        <w:rPr>
          <w:rFonts w:ascii="Arial" w:hAnsi="Arial" w:cs="Arial"/>
          <w:sz w:val="24"/>
          <w:szCs w:val="24"/>
        </w:rPr>
      </w:pPr>
      <w:r w:rsidRPr="004E09B3">
        <w:rPr>
          <w:rFonts w:ascii="Arial" w:hAnsi="Arial" w:cs="Arial"/>
          <w:sz w:val="24"/>
          <w:szCs w:val="24"/>
        </w:rPr>
        <w:t>The process will invite industry to submit proposals to meet the firm requirements. MOD encourages companies to work together to address the COOKSON requirement. A small number of proposals (2-5), subject to contract will be provided funding to demonstrate the entire COOKSON capability (including the vessel, effector etc) in late 2025 or early 2026.</w:t>
      </w:r>
    </w:p>
    <w:p w14:paraId="7EEA6D11" w14:textId="77777777" w:rsidR="00287F8C" w:rsidRDefault="00287F8C" w:rsidP="00ED7C21">
      <w:pPr>
        <w:pStyle w:val="paragraph"/>
        <w:spacing w:before="0" w:beforeAutospacing="0" w:after="0" w:afterAutospacing="0"/>
        <w:textAlignment w:val="baseline"/>
        <w:rPr>
          <w:rStyle w:val="eop"/>
          <w:rFonts w:ascii="Arial" w:hAnsi="Arial" w:cs="Arial"/>
          <w:lang w:val="en-US"/>
        </w:rPr>
      </w:pPr>
    </w:p>
    <w:p w14:paraId="4016B53A" w14:textId="3C3C85A5" w:rsidR="0030181A" w:rsidRPr="004E09B3" w:rsidRDefault="006536B3" w:rsidP="0030181A">
      <w:pPr>
        <w:pStyle w:val="paragraph"/>
        <w:spacing w:before="0" w:beforeAutospacing="0" w:after="0" w:afterAutospacing="0"/>
        <w:textAlignment w:val="baseline"/>
        <w:rPr>
          <w:rStyle w:val="eop"/>
          <w:rFonts w:ascii="Arial" w:hAnsi="Arial" w:cs="Arial"/>
          <w:lang w:val="en-US"/>
        </w:rPr>
      </w:pPr>
      <w:bookmarkStart w:id="1" w:name="_Hlk187067648"/>
      <w:r>
        <w:rPr>
          <w:rStyle w:val="eop"/>
          <w:rFonts w:ascii="Arial" w:hAnsi="Arial" w:cs="Arial"/>
          <w:lang w:val="en-US"/>
        </w:rPr>
        <w:t>Please fill out the following form</w:t>
      </w:r>
      <w:r w:rsidR="0031134D">
        <w:rPr>
          <w:rStyle w:val="eop"/>
          <w:rFonts w:ascii="Arial" w:hAnsi="Arial" w:cs="Arial"/>
          <w:lang w:val="en-US"/>
        </w:rPr>
        <w:t xml:space="preserve"> </w:t>
      </w:r>
      <w:proofErr w:type="gramStart"/>
      <w:r w:rsidR="0031134D">
        <w:rPr>
          <w:rStyle w:val="eop"/>
          <w:rFonts w:ascii="Arial" w:hAnsi="Arial" w:cs="Arial"/>
          <w:lang w:val="en-US"/>
        </w:rPr>
        <w:t>in order to</w:t>
      </w:r>
      <w:proofErr w:type="gramEnd"/>
      <w:r w:rsidR="0031134D">
        <w:rPr>
          <w:rStyle w:val="eop"/>
          <w:rFonts w:ascii="Arial" w:hAnsi="Arial" w:cs="Arial"/>
          <w:lang w:val="en-US"/>
        </w:rPr>
        <w:t xml:space="preserve"> </w:t>
      </w:r>
      <w:r w:rsidR="005F7D6D">
        <w:rPr>
          <w:rStyle w:val="eop"/>
          <w:rFonts w:ascii="Arial" w:hAnsi="Arial" w:cs="Arial"/>
          <w:lang w:val="en-US"/>
        </w:rPr>
        <w:t xml:space="preserve">register for </w:t>
      </w:r>
      <w:r w:rsidR="0031134D">
        <w:rPr>
          <w:rStyle w:val="eop"/>
          <w:rFonts w:ascii="Arial" w:hAnsi="Arial" w:cs="Arial"/>
          <w:lang w:val="en-US"/>
        </w:rPr>
        <w:t xml:space="preserve">the event: </w:t>
      </w:r>
      <w:hyperlink r:id="rId10" w:history="1">
        <w:r w:rsidR="0031134D" w:rsidRPr="00D74138">
          <w:rPr>
            <w:rStyle w:val="Hyperlink"/>
            <w:rFonts w:ascii="Arial" w:hAnsi="Arial" w:cs="Arial"/>
            <w:lang w:val="en-US"/>
          </w:rPr>
          <w:t>https://forms.office.com/e/FWNBCBxGGj</w:t>
        </w:r>
      </w:hyperlink>
      <w:r w:rsidR="0030181A">
        <w:rPr>
          <w:rStyle w:val="eop"/>
          <w:rFonts w:ascii="Arial" w:hAnsi="Arial" w:cs="Arial"/>
          <w:lang w:val="en-US"/>
        </w:rPr>
        <w:t>.</w:t>
      </w:r>
      <w:r w:rsidR="006D6FA3">
        <w:rPr>
          <w:rStyle w:val="eop"/>
          <w:rFonts w:ascii="Arial" w:hAnsi="Arial" w:cs="Arial"/>
          <w:lang w:val="en-US"/>
        </w:rPr>
        <w:t xml:space="preserve"> </w:t>
      </w:r>
      <w:r w:rsidR="0030181A">
        <w:rPr>
          <w:rStyle w:val="eop"/>
          <w:rFonts w:ascii="Arial" w:hAnsi="Arial" w:cs="Arial"/>
          <w:lang w:val="en-US"/>
        </w:rPr>
        <w:t xml:space="preserve">Registration will close on </w:t>
      </w:r>
      <w:r w:rsidR="00A4249F">
        <w:rPr>
          <w:rStyle w:val="eop"/>
          <w:rFonts w:ascii="Arial" w:hAnsi="Arial" w:cs="Arial"/>
          <w:lang w:val="en-US"/>
        </w:rPr>
        <w:t>16th</w:t>
      </w:r>
      <w:r w:rsidR="0030181A">
        <w:rPr>
          <w:rStyle w:val="eop"/>
          <w:rFonts w:ascii="Arial" w:hAnsi="Arial" w:cs="Arial"/>
          <w:lang w:val="en-US"/>
        </w:rPr>
        <w:t xml:space="preserve"> January 2025. </w:t>
      </w:r>
      <w:r w:rsidR="0030181A" w:rsidRPr="005F7D6D">
        <w:rPr>
          <w:rStyle w:val="eop"/>
          <w:rFonts w:ascii="Arial" w:hAnsi="Arial" w:cs="Arial"/>
          <w:lang w:val="en-US"/>
        </w:rPr>
        <w:t xml:space="preserve">Due to capacity limitations, this industry day is limited to </w:t>
      </w:r>
      <w:r w:rsidR="0030181A">
        <w:rPr>
          <w:rStyle w:val="eop"/>
          <w:rFonts w:ascii="Arial" w:hAnsi="Arial" w:cs="Arial"/>
          <w:lang w:val="en-US"/>
        </w:rPr>
        <w:t>1</w:t>
      </w:r>
      <w:r w:rsidR="0030181A" w:rsidRPr="005F7D6D">
        <w:rPr>
          <w:rStyle w:val="eop"/>
          <w:rFonts w:ascii="Arial" w:hAnsi="Arial" w:cs="Arial"/>
          <w:lang w:val="en-US"/>
        </w:rPr>
        <w:t xml:space="preserve"> perso</w:t>
      </w:r>
      <w:r w:rsidR="0030181A">
        <w:rPr>
          <w:rStyle w:val="eop"/>
          <w:rFonts w:ascii="Arial" w:hAnsi="Arial" w:cs="Arial"/>
          <w:lang w:val="en-US"/>
        </w:rPr>
        <w:t>n</w:t>
      </w:r>
      <w:r w:rsidR="0030181A" w:rsidRPr="005F7D6D">
        <w:rPr>
          <w:rStyle w:val="eop"/>
          <w:rFonts w:ascii="Arial" w:hAnsi="Arial" w:cs="Arial"/>
          <w:lang w:val="en-US"/>
        </w:rPr>
        <w:t xml:space="preserve"> from each company. </w:t>
      </w:r>
      <w:r w:rsidR="006B2602">
        <w:rPr>
          <w:rStyle w:val="eop"/>
          <w:rFonts w:ascii="Arial" w:hAnsi="Arial" w:cs="Arial"/>
          <w:lang w:val="en-US"/>
        </w:rPr>
        <w:t xml:space="preserve">Completion of the form is registration of your interest not confirmation of attendance which will be sent as a separate invite.  If the event is </w:t>
      </w:r>
      <w:proofErr w:type="spellStart"/>
      <w:r w:rsidR="006B2602">
        <w:rPr>
          <w:rStyle w:val="eop"/>
          <w:rFonts w:ascii="Arial" w:hAnsi="Arial" w:cs="Arial"/>
          <w:lang w:val="en-US"/>
        </w:rPr>
        <w:t>over subscribed</w:t>
      </w:r>
      <w:proofErr w:type="spellEnd"/>
      <w:r w:rsidR="006B2602">
        <w:rPr>
          <w:rStyle w:val="eop"/>
          <w:rFonts w:ascii="Arial" w:hAnsi="Arial" w:cs="Arial"/>
          <w:lang w:val="en-US"/>
        </w:rPr>
        <w:t xml:space="preserve"> MOD will use the information given in the form to identify the companies with the largest potential contribution.</w:t>
      </w:r>
    </w:p>
    <w:bookmarkEnd w:id="1"/>
    <w:p w14:paraId="00E2E57C" w14:textId="423337C1" w:rsidR="006536B3" w:rsidRDefault="006536B3" w:rsidP="00ED7C21">
      <w:pPr>
        <w:pStyle w:val="paragraph"/>
        <w:spacing w:before="0" w:beforeAutospacing="0" w:after="0" w:afterAutospacing="0"/>
        <w:textAlignment w:val="baseline"/>
        <w:rPr>
          <w:rStyle w:val="eop"/>
          <w:rFonts w:ascii="Arial" w:hAnsi="Arial" w:cs="Arial"/>
          <w:lang w:val="en-US"/>
        </w:rPr>
      </w:pPr>
    </w:p>
    <w:p w14:paraId="4E3951FC" w14:textId="77777777" w:rsidR="005F7D6D" w:rsidRDefault="005F7D6D" w:rsidP="00ED7C21">
      <w:pPr>
        <w:pStyle w:val="paragraph"/>
        <w:spacing w:before="0" w:beforeAutospacing="0" w:after="0" w:afterAutospacing="0"/>
        <w:textAlignment w:val="baseline"/>
        <w:rPr>
          <w:rStyle w:val="eop"/>
          <w:rFonts w:ascii="Arial" w:hAnsi="Arial" w:cs="Arial"/>
          <w:lang w:val="en-US"/>
        </w:rPr>
      </w:pPr>
    </w:p>
    <w:p w14:paraId="50565F49" w14:textId="659FD762" w:rsidR="005F7D6D" w:rsidRPr="004E09B3" w:rsidRDefault="005F7D6D" w:rsidP="0030181A">
      <w:pPr>
        <w:pStyle w:val="paragraph"/>
        <w:spacing w:before="0" w:beforeAutospacing="0" w:after="0" w:afterAutospacing="0"/>
        <w:textAlignment w:val="baseline"/>
        <w:rPr>
          <w:rStyle w:val="eop"/>
          <w:rFonts w:ascii="Arial" w:hAnsi="Arial" w:cs="Arial"/>
          <w:lang w:val="en-US"/>
        </w:rPr>
      </w:pPr>
    </w:p>
    <w:sectPr w:rsidR="005F7D6D" w:rsidRPr="004E09B3" w:rsidSect="00C264BB">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7E1A4" w14:textId="77777777" w:rsidR="00D204E2" w:rsidRDefault="00D204E2" w:rsidP="008F338E">
      <w:pPr>
        <w:spacing w:after="0" w:line="240" w:lineRule="auto"/>
      </w:pPr>
      <w:r>
        <w:separator/>
      </w:r>
    </w:p>
  </w:endnote>
  <w:endnote w:type="continuationSeparator" w:id="0">
    <w:p w14:paraId="3103FF93" w14:textId="77777777" w:rsidR="00D204E2" w:rsidRDefault="00D204E2" w:rsidP="008F338E">
      <w:pPr>
        <w:spacing w:after="0" w:line="240" w:lineRule="auto"/>
      </w:pPr>
      <w:r>
        <w:continuationSeparator/>
      </w:r>
    </w:p>
  </w:endnote>
  <w:endnote w:type="continuationNotice" w:id="1">
    <w:p w14:paraId="5420D51C" w14:textId="77777777" w:rsidR="00D204E2" w:rsidRDefault="00D20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76D9" w14:textId="1A0FE62E" w:rsidR="008F338E" w:rsidRDefault="008F338E">
    <w:pPr>
      <w:pStyle w:val="Footer"/>
    </w:pPr>
    <w:r>
      <w:rPr>
        <w:noProof/>
      </w:rPr>
      <mc:AlternateContent>
        <mc:Choice Requires="wps">
          <w:drawing>
            <wp:anchor distT="0" distB="0" distL="0" distR="0" simplePos="0" relativeHeight="251658244" behindDoc="0" locked="0" layoutInCell="1" allowOverlap="1" wp14:anchorId="6EFE2104" wp14:editId="07F1050B">
              <wp:simplePos x="635" y="635"/>
              <wp:positionH relativeFrom="page">
                <wp:align>center</wp:align>
              </wp:positionH>
              <wp:positionV relativeFrom="page">
                <wp:align>bottom</wp:align>
              </wp:positionV>
              <wp:extent cx="443865" cy="443865"/>
              <wp:effectExtent l="0" t="0" r="4445" b="0"/>
              <wp:wrapNone/>
              <wp:docPr id="190595769"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ABC6A" w14:textId="021B2952"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E2104" id="_x0000_t202" coordsize="21600,21600" o:spt="202" path="m,l,21600r21600,l21600,xe">
              <v:stroke joinstyle="miter"/>
              <v:path gradientshapeok="t" o:connecttype="rect"/>
            </v:shapetype>
            <v:shape id="Text Box 5" o:spid="_x0000_s1028" type="#_x0000_t202" alt="OFFICIAL-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FABC6A" w14:textId="021B2952"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BB1F" w14:textId="76F52716" w:rsidR="008F338E" w:rsidRDefault="008F338E">
    <w:pPr>
      <w:pStyle w:val="Footer"/>
    </w:pPr>
    <w:r>
      <w:rPr>
        <w:noProof/>
      </w:rPr>
      <mc:AlternateContent>
        <mc:Choice Requires="wps">
          <w:drawing>
            <wp:anchor distT="0" distB="0" distL="0" distR="0" simplePos="0" relativeHeight="251658245" behindDoc="0" locked="0" layoutInCell="1" allowOverlap="1" wp14:anchorId="35E963A4" wp14:editId="3C39BAF8">
              <wp:simplePos x="914400" y="10071100"/>
              <wp:positionH relativeFrom="page">
                <wp:align>center</wp:align>
              </wp:positionH>
              <wp:positionV relativeFrom="page">
                <wp:align>bottom</wp:align>
              </wp:positionV>
              <wp:extent cx="443865" cy="443865"/>
              <wp:effectExtent l="0" t="0" r="4445" b="0"/>
              <wp:wrapNone/>
              <wp:docPr id="1482609444"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0AE6F" w14:textId="7EB9E016"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963A4" id="_x0000_t202" coordsize="21600,21600" o:spt="202" path="m,l,21600r21600,l21600,xe">
              <v:stroke joinstyle="miter"/>
              <v:path gradientshapeok="t" o:connecttype="rect"/>
            </v:shapetype>
            <v:shape id="Text Box 6" o:spid="_x0000_s1029" type="#_x0000_t202" alt="OFFICIAL-SENSITIV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ED0AE6F" w14:textId="7EB9E016"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EFFE" w14:textId="43B9A4C9" w:rsidR="008F338E" w:rsidRDefault="008F338E">
    <w:pPr>
      <w:pStyle w:val="Footer"/>
    </w:pPr>
    <w:r>
      <w:rPr>
        <w:noProof/>
      </w:rPr>
      <mc:AlternateContent>
        <mc:Choice Requires="wps">
          <w:drawing>
            <wp:anchor distT="0" distB="0" distL="0" distR="0" simplePos="0" relativeHeight="251658243" behindDoc="0" locked="0" layoutInCell="1" allowOverlap="1" wp14:anchorId="43F37F4C" wp14:editId="14A3B71E">
              <wp:simplePos x="635" y="635"/>
              <wp:positionH relativeFrom="page">
                <wp:align>center</wp:align>
              </wp:positionH>
              <wp:positionV relativeFrom="page">
                <wp:align>bottom</wp:align>
              </wp:positionV>
              <wp:extent cx="443865" cy="443865"/>
              <wp:effectExtent l="0" t="0" r="4445" b="0"/>
              <wp:wrapNone/>
              <wp:docPr id="837295853"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A2733" w14:textId="119E8C99"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7F4C" id="_x0000_t202" coordsize="21600,21600" o:spt="202" path="m,l,21600r21600,l21600,xe">
              <v:stroke joinstyle="miter"/>
              <v:path gradientshapeok="t" o:connecttype="rect"/>
            </v:shapetype>
            <v:shape id="Text Box 4" o:spid="_x0000_s1031"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45A2733" w14:textId="119E8C99"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1763" w14:textId="77777777" w:rsidR="00D204E2" w:rsidRDefault="00D204E2" w:rsidP="008F338E">
      <w:pPr>
        <w:spacing w:after="0" w:line="240" w:lineRule="auto"/>
      </w:pPr>
      <w:r>
        <w:separator/>
      </w:r>
    </w:p>
  </w:footnote>
  <w:footnote w:type="continuationSeparator" w:id="0">
    <w:p w14:paraId="5BCE842B" w14:textId="77777777" w:rsidR="00D204E2" w:rsidRDefault="00D204E2" w:rsidP="008F338E">
      <w:pPr>
        <w:spacing w:after="0" w:line="240" w:lineRule="auto"/>
      </w:pPr>
      <w:r>
        <w:continuationSeparator/>
      </w:r>
    </w:p>
  </w:footnote>
  <w:footnote w:type="continuationNotice" w:id="1">
    <w:p w14:paraId="583B13C3" w14:textId="77777777" w:rsidR="00D204E2" w:rsidRDefault="00D20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4507" w14:textId="107EF302" w:rsidR="008F338E" w:rsidRDefault="008F338E">
    <w:pPr>
      <w:pStyle w:val="Header"/>
    </w:pPr>
    <w:r>
      <w:rPr>
        <w:noProof/>
      </w:rPr>
      <mc:AlternateContent>
        <mc:Choice Requires="wps">
          <w:drawing>
            <wp:anchor distT="0" distB="0" distL="0" distR="0" simplePos="0" relativeHeight="251658241" behindDoc="0" locked="0" layoutInCell="1" allowOverlap="1" wp14:anchorId="713D525D" wp14:editId="1DE1D1C9">
              <wp:simplePos x="635" y="635"/>
              <wp:positionH relativeFrom="page">
                <wp:align>center</wp:align>
              </wp:positionH>
              <wp:positionV relativeFrom="page">
                <wp:align>top</wp:align>
              </wp:positionV>
              <wp:extent cx="443865" cy="443865"/>
              <wp:effectExtent l="0" t="0" r="4445" b="17145"/>
              <wp:wrapNone/>
              <wp:docPr id="366135388"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49CDB2" w14:textId="65652005"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D525D"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749CDB2" w14:textId="65652005"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0112" w14:textId="758A8DBB" w:rsidR="008F338E" w:rsidRDefault="008F338E">
    <w:pPr>
      <w:pStyle w:val="Header"/>
    </w:pPr>
    <w:r>
      <w:rPr>
        <w:noProof/>
      </w:rPr>
      <mc:AlternateContent>
        <mc:Choice Requires="wps">
          <w:drawing>
            <wp:anchor distT="0" distB="0" distL="0" distR="0" simplePos="0" relativeHeight="251658242" behindDoc="0" locked="0" layoutInCell="1" allowOverlap="1" wp14:anchorId="5F6C3AF0" wp14:editId="40A62737">
              <wp:simplePos x="914400" y="450850"/>
              <wp:positionH relativeFrom="page">
                <wp:align>center</wp:align>
              </wp:positionH>
              <wp:positionV relativeFrom="page">
                <wp:align>top</wp:align>
              </wp:positionV>
              <wp:extent cx="443865" cy="443865"/>
              <wp:effectExtent l="0" t="0" r="4445" b="17145"/>
              <wp:wrapNone/>
              <wp:docPr id="556876169"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BADD2" w14:textId="30E91317"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C3AF0" id="_x0000_t202" coordsize="21600,21600" o:spt="202" path="m,l,21600r21600,l21600,xe">
              <v:stroke joinstyle="miter"/>
              <v:path gradientshapeok="t" o:connecttype="rect"/>
            </v:shapetype>
            <v:shape id="Text Box 3" o:spid="_x0000_s1027" type="#_x0000_t202" alt="OFFICIAL-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80BADD2" w14:textId="30E91317"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9064" w14:textId="15EA0346" w:rsidR="008F338E" w:rsidRDefault="008F338E">
    <w:pPr>
      <w:pStyle w:val="Header"/>
    </w:pPr>
    <w:r>
      <w:rPr>
        <w:noProof/>
      </w:rPr>
      <mc:AlternateContent>
        <mc:Choice Requires="wps">
          <w:drawing>
            <wp:anchor distT="0" distB="0" distL="0" distR="0" simplePos="0" relativeHeight="251658240" behindDoc="0" locked="0" layoutInCell="1" allowOverlap="1" wp14:anchorId="4D8C5265" wp14:editId="4D42AE01">
              <wp:simplePos x="635" y="635"/>
              <wp:positionH relativeFrom="page">
                <wp:align>center</wp:align>
              </wp:positionH>
              <wp:positionV relativeFrom="page">
                <wp:align>top</wp:align>
              </wp:positionV>
              <wp:extent cx="443865" cy="443865"/>
              <wp:effectExtent l="0" t="0" r="4445" b="17145"/>
              <wp:wrapNone/>
              <wp:docPr id="82403237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BBF84" w14:textId="31BF22C4"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8C5265" id="_x0000_t202" coordsize="21600,21600" o:spt="202" path="m,l,21600r21600,l21600,xe">
              <v:stroke joinstyle="miter"/>
              <v:path gradientshapeok="t" o:connecttype="rect"/>
            </v:shapetype>
            <v:shape id="Text Box 1" o:spid="_x0000_s1030"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40BBF84" w14:textId="31BF22C4" w:rsidR="008F338E" w:rsidRPr="008F338E" w:rsidRDefault="008F338E" w:rsidP="008F338E">
                    <w:pPr>
                      <w:spacing w:after="0"/>
                      <w:rPr>
                        <w:rFonts w:ascii="Arial" w:eastAsia="Arial" w:hAnsi="Arial" w:cs="Arial"/>
                        <w:noProof/>
                        <w:color w:val="000000"/>
                      </w:rPr>
                    </w:pPr>
                    <w:r w:rsidRPr="008F338E">
                      <w:rPr>
                        <w:rFonts w:ascii="Arial" w:eastAsia="Arial" w:hAnsi="Arial" w:cs="Arial"/>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E1B"/>
    <w:multiLevelType w:val="multilevel"/>
    <w:tmpl w:val="636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118E9"/>
    <w:multiLevelType w:val="hybridMultilevel"/>
    <w:tmpl w:val="E090828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E7C5AC4"/>
    <w:multiLevelType w:val="hybridMultilevel"/>
    <w:tmpl w:val="CE6CB5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AF0FAC"/>
    <w:multiLevelType w:val="hybridMultilevel"/>
    <w:tmpl w:val="BC2C5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0D69F4"/>
    <w:multiLevelType w:val="multilevel"/>
    <w:tmpl w:val="F94C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43BCC"/>
    <w:multiLevelType w:val="multilevel"/>
    <w:tmpl w:val="747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1F4D9F"/>
    <w:multiLevelType w:val="hybridMultilevel"/>
    <w:tmpl w:val="251A9E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BE07D9"/>
    <w:multiLevelType w:val="hybridMultilevel"/>
    <w:tmpl w:val="3F007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9284E"/>
    <w:multiLevelType w:val="multilevel"/>
    <w:tmpl w:val="3A10DA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2E4278"/>
    <w:multiLevelType w:val="multilevel"/>
    <w:tmpl w:val="923E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2B4644"/>
    <w:multiLevelType w:val="hybridMultilevel"/>
    <w:tmpl w:val="E016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00CD9"/>
    <w:multiLevelType w:val="multilevel"/>
    <w:tmpl w:val="36D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47156E"/>
    <w:multiLevelType w:val="hybridMultilevel"/>
    <w:tmpl w:val="EC52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292592">
    <w:abstractNumId w:val="5"/>
  </w:num>
  <w:num w:numId="2" w16cid:durableId="131215004">
    <w:abstractNumId w:val="11"/>
  </w:num>
  <w:num w:numId="3" w16cid:durableId="1227574175">
    <w:abstractNumId w:val="4"/>
  </w:num>
  <w:num w:numId="4" w16cid:durableId="1734545964">
    <w:abstractNumId w:val="9"/>
  </w:num>
  <w:num w:numId="5" w16cid:durableId="1422989686">
    <w:abstractNumId w:val="8"/>
  </w:num>
  <w:num w:numId="6" w16cid:durableId="1627004941">
    <w:abstractNumId w:val="0"/>
  </w:num>
  <w:num w:numId="7" w16cid:durableId="675233331">
    <w:abstractNumId w:val="1"/>
  </w:num>
  <w:num w:numId="8" w16cid:durableId="1698771848">
    <w:abstractNumId w:val="3"/>
  </w:num>
  <w:num w:numId="9" w16cid:durableId="465395840">
    <w:abstractNumId w:val="10"/>
  </w:num>
  <w:num w:numId="10" w16cid:durableId="1537893478">
    <w:abstractNumId w:val="12"/>
  </w:num>
  <w:num w:numId="11" w16cid:durableId="1305551694">
    <w:abstractNumId w:val="7"/>
  </w:num>
  <w:num w:numId="12" w16cid:durableId="188416317">
    <w:abstractNumId w:val="6"/>
  </w:num>
  <w:num w:numId="13" w16cid:durableId="33646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99"/>
    <w:rsid w:val="00001A48"/>
    <w:rsid w:val="00016393"/>
    <w:rsid w:val="000309CE"/>
    <w:rsid w:val="00033D24"/>
    <w:rsid w:val="00053EE8"/>
    <w:rsid w:val="00054B1C"/>
    <w:rsid w:val="000622E7"/>
    <w:rsid w:val="00080096"/>
    <w:rsid w:val="00082561"/>
    <w:rsid w:val="00083975"/>
    <w:rsid w:val="000905FB"/>
    <w:rsid w:val="000B6B57"/>
    <w:rsid w:val="000C28CA"/>
    <w:rsid w:val="000C7684"/>
    <w:rsid w:val="000D487D"/>
    <w:rsid w:val="000E2396"/>
    <w:rsid w:val="000F70BF"/>
    <w:rsid w:val="00105900"/>
    <w:rsid w:val="00111AB7"/>
    <w:rsid w:val="00113A8F"/>
    <w:rsid w:val="00113ABE"/>
    <w:rsid w:val="00114A53"/>
    <w:rsid w:val="00117BE6"/>
    <w:rsid w:val="00117BE7"/>
    <w:rsid w:val="00121590"/>
    <w:rsid w:val="00145B85"/>
    <w:rsid w:val="00161913"/>
    <w:rsid w:val="00162A5B"/>
    <w:rsid w:val="00187F33"/>
    <w:rsid w:val="001914AC"/>
    <w:rsid w:val="001953F4"/>
    <w:rsid w:val="001A16A8"/>
    <w:rsid w:val="001A37D4"/>
    <w:rsid w:val="001C2C27"/>
    <w:rsid w:val="001F0A11"/>
    <w:rsid w:val="001F1A09"/>
    <w:rsid w:val="00201B46"/>
    <w:rsid w:val="0022006A"/>
    <w:rsid w:val="00220770"/>
    <w:rsid w:val="0022457D"/>
    <w:rsid w:val="002313B8"/>
    <w:rsid w:val="0023163B"/>
    <w:rsid w:val="00232BBE"/>
    <w:rsid w:val="00236F55"/>
    <w:rsid w:val="0024505F"/>
    <w:rsid w:val="0024715C"/>
    <w:rsid w:val="00262393"/>
    <w:rsid w:val="00272A50"/>
    <w:rsid w:val="00287F8C"/>
    <w:rsid w:val="0029605D"/>
    <w:rsid w:val="0029794B"/>
    <w:rsid w:val="002A5D4C"/>
    <w:rsid w:val="002C0C56"/>
    <w:rsid w:val="002C5897"/>
    <w:rsid w:val="002D5DA7"/>
    <w:rsid w:val="002E297F"/>
    <w:rsid w:val="002F76DE"/>
    <w:rsid w:val="0030157D"/>
    <w:rsid w:val="0030181A"/>
    <w:rsid w:val="003060D0"/>
    <w:rsid w:val="0031134D"/>
    <w:rsid w:val="00311DAE"/>
    <w:rsid w:val="00331D0F"/>
    <w:rsid w:val="00335101"/>
    <w:rsid w:val="00341F1C"/>
    <w:rsid w:val="00342CB9"/>
    <w:rsid w:val="00344F86"/>
    <w:rsid w:val="00352B7F"/>
    <w:rsid w:val="00353A3A"/>
    <w:rsid w:val="003607C6"/>
    <w:rsid w:val="00360AF2"/>
    <w:rsid w:val="00374A1E"/>
    <w:rsid w:val="00374E86"/>
    <w:rsid w:val="003954AE"/>
    <w:rsid w:val="003A00B5"/>
    <w:rsid w:val="003A5138"/>
    <w:rsid w:val="003C2ED1"/>
    <w:rsid w:val="003D1AA3"/>
    <w:rsid w:val="003D3248"/>
    <w:rsid w:val="003D3884"/>
    <w:rsid w:val="003D53CE"/>
    <w:rsid w:val="003E6043"/>
    <w:rsid w:val="003F3113"/>
    <w:rsid w:val="003F5B15"/>
    <w:rsid w:val="003F6B87"/>
    <w:rsid w:val="00402005"/>
    <w:rsid w:val="00403A74"/>
    <w:rsid w:val="004164AC"/>
    <w:rsid w:val="00416BD2"/>
    <w:rsid w:val="00431D60"/>
    <w:rsid w:val="00445953"/>
    <w:rsid w:val="004459B8"/>
    <w:rsid w:val="00446DE3"/>
    <w:rsid w:val="004521B3"/>
    <w:rsid w:val="00455BFF"/>
    <w:rsid w:val="00463C0E"/>
    <w:rsid w:val="00484F76"/>
    <w:rsid w:val="00485CF6"/>
    <w:rsid w:val="004965A0"/>
    <w:rsid w:val="004A4007"/>
    <w:rsid w:val="004A7267"/>
    <w:rsid w:val="004B5E49"/>
    <w:rsid w:val="004B6802"/>
    <w:rsid w:val="004C418F"/>
    <w:rsid w:val="004C78A2"/>
    <w:rsid w:val="004D0F8B"/>
    <w:rsid w:val="004D33D1"/>
    <w:rsid w:val="004D40D1"/>
    <w:rsid w:val="004D786A"/>
    <w:rsid w:val="004E09B3"/>
    <w:rsid w:val="004E4F8F"/>
    <w:rsid w:val="004E7333"/>
    <w:rsid w:val="004F50F8"/>
    <w:rsid w:val="0050190C"/>
    <w:rsid w:val="0052138C"/>
    <w:rsid w:val="00526753"/>
    <w:rsid w:val="00537B16"/>
    <w:rsid w:val="00540801"/>
    <w:rsid w:val="0055150E"/>
    <w:rsid w:val="0055338F"/>
    <w:rsid w:val="00555A47"/>
    <w:rsid w:val="00561A7A"/>
    <w:rsid w:val="0058660D"/>
    <w:rsid w:val="005B44B8"/>
    <w:rsid w:val="005C44E7"/>
    <w:rsid w:val="005C4ACA"/>
    <w:rsid w:val="005C5BBA"/>
    <w:rsid w:val="005D5437"/>
    <w:rsid w:val="005E1B15"/>
    <w:rsid w:val="005F7D6D"/>
    <w:rsid w:val="00601D22"/>
    <w:rsid w:val="00603A74"/>
    <w:rsid w:val="00606C9C"/>
    <w:rsid w:val="00606FED"/>
    <w:rsid w:val="00607A80"/>
    <w:rsid w:val="00613FE8"/>
    <w:rsid w:val="00615B09"/>
    <w:rsid w:val="0062555E"/>
    <w:rsid w:val="00630A56"/>
    <w:rsid w:val="00632669"/>
    <w:rsid w:val="00635607"/>
    <w:rsid w:val="0063783A"/>
    <w:rsid w:val="00640B6F"/>
    <w:rsid w:val="00641618"/>
    <w:rsid w:val="006536B3"/>
    <w:rsid w:val="00657BED"/>
    <w:rsid w:val="00665911"/>
    <w:rsid w:val="006668F4"/>
    <w:rsid w:val="00683F0B"/>
    <w:rsid w:val="006873BB"/>
    <w:rsid w:val="006920E1"/>
    <w:rsid w:val="00696ED1"/>
    <w:rsid w:val="00697AD0"/>
    <w:rsid w:val="006A5D37"/>
    <w:rsid w:val="006A7E05"/>
    <w:rsid w:val="006B149F"/>
    <w:rsid w:val="006B2602"/>
    <w:rsid w:val="006B30B3"/>
    <w:rsid w:val="006B752B"/>
    <w:rsid w:val="006D1B57"/>
    <w:rsid w:val="006D6FA3"/>
    <w:rsid w:val="006E2FBB"/>
    <w:rsid w:val="006E33FE"/>
    <w:rsid w:val="006E5534"/>
    <w:rsid w:val="006F049E"/>
    <w:rsid w:val="006F28FD"/>
    <w:rsid w:val="006F6ACB"/>
    <w:rsid w:val="0070621D"/>
    <w:rsid w:val="00711655"/>
    <w:rsid w:val="00713583"/>
    <w:rsid w:val="00722575"/>
    <w:rsid w:val="00732CAF"/>
    <w:rsid w:val="0073444D"/>
    <w:rsid w:val="00736D6A"/>
    <w:rsid w:val="00750FEF"/>
    <w:rsid w:val="00754003"/>
    <w:rsid w:val="00763951"/>
    <w:rsid w:val="00766880"/>
    <w:rsid w:val="00767634"/>
    <w:rsid w:val="00790E5E"/>
    <w:rsid w:val="007963F6"/>
    <w:rsid w:val="007A0C96"/>
    <w:rsid w:val="007A1FEE"/>
    <w:rsid w:val="007A6FB3"/>
    <w:rsid w:val="00813929"/>
    <w:rsid w:val="008164AF"/>
    <w:rsid w:val="00822B33"/>
    <w:rsid w:val="00825383"/>
    <w:rsid w:val="00830EBA"/>
    <w:rsid w:val="00832067"/>
    <w:rsid w:val="00834155"/>
    <w:rsid w:val="00834DB9"/>
    <w:rsid w:val="00852895"/>
    <w:rsid w:val="0085704A"/>
    <w:rsid w:val="00883079"/>
    <w:rsid w:val="008930C4"/>
    <w:rsid w:val="00894899"/>
    <w:rsid w:val="00896C6E"/>
    <w:rsid w:val="00896C76"/>
    <w:rsid w:val="008A6981"/>
    <w:rsid w:val="008C2228"/>
    <w:rsid w:val="008D0C82"/>
    <w:rsid w:val="008E0508"/>
    <w:rsid w:val="008E201E"/>
    <w:rsid w:val="008E359E"/>
    <w:rsid w:val="008F21F3"/>
    <w:rsid w:val="008F338E"/>
    <w:rsid w:val="00907D8B"/>
    <w:rsid w:val="00915FDE"/>
    <w:rsid w:val="00916DF5"/>
    <w:rsid w:val="00922BAB"/>
    <w:rsid w:val="00930320"/>
    <w:rsid w:val="0094173B"/>
    <w:rsid w:val="00946BCB"/>
    <w:rsid w:val="0094730A"/>
    <w:rsid w:val="00952070"/>
    <w:rsid w:val="00957629"/>
    <w:rsid w:val="00964E78"/>
    <w:rsid w:val="00965951"/>
    <w:rsid w:val="00966658"/>
    <w:rsid w:val="009712DF"/>
    <w:rsid w:val="00985A80"/>
    <w:rsid w:val="00995CB0"/>
    <w:rsid w:val="009A6517"/>
    <w:rsid w:val="009B1DCE"/>
    <w:rsid w:val="009B3192"/>
    <w:rsid w:val="009C4357"/>
    <w:rsid w:val="009C46C0"/>
    <w:rsid w:val="009D4D65"/>
    <w:rsid w:val="009F12D8"/>
    <w:rsid w:val="009F78C1"/>
    <w:rsid w:val="00A03264"/>
    <w:rsid w:val="00A067DB"/>
    <w:rsid w:val="00A10A3C"/>
    <w:rsid w:val="00A11BD1"/>
    <w:rsid w:val="00A17172"/>
    <w:rsid w:val="00A301EE"/>
    <w:rsid w:val="00A4249F"/>
    <w:rsid w:val="00A45C7C"/>
    <w:rsid w:val="00A52A3F"/>
    <w:rsid w:val="00A64B5E"/>
    <w:rsid w:val="00A720B8"/>
    <w:rsid w:val="00A734F6"/>
    <w:rsid w:val="00A753B4"/>
    <w:rsid w:val="00A80718"/>
    <w:rsid w:val="00A81A19"/>
    <w:rsid w:val="00A96F22"/>
    <w:rsid w:val="00AA6D4E"/>
    <w:rsid w:val="00AB4640"/>
    <w:rsid w:val="00AB5851"/>
    <w:rsid w:val="00AF29C9"/>
    <w:rsid w:val="00B05276"/>
    <w:rsid w:val="00B2150C"/>
    <w:rsid w:val="00B21BEF"/>
    <w:rsid w:val="00B355CC"/>
    <w:rsid w:val="00B46C92"/>
    <w:rsid w:val="00B63120"/>
    <w:rsid w:val="00B64A9E"/>
    <w:rsid w:val="00B7510F"/>
    <w:rsid w:val="00B76CFE"/>
    <w:rsid w:val="00B82ADB"/>
    <w:rsid w:val="00B83C82"/>
    <w:rsid w:val="00B93250"/>
    <w:rsid w:val="00BA6BC1"/>
    <w:rsid w:val="00BB1F21"/>
    <w:rsid w:val="00BB66D4"/>
    <w:rsid w:val="00BB69D0"/>
    <w:rsid w:val="00BB7BF4"/>
    <w:rsid w:val="00BD03A1"/>
    <w:rsid w:val="00BE3B6F"/>
    <w:rsid w:val="00C00B83"/>
    <w:rsid w:val="00C029B0"/>
    <w:rsid w:val="00C049E6"/>
    <w:rsid w:val="00C10BDB"/>
    <w:rsid w:val="00C16734"/>
    <w:rsid w:val="00C17379"/>
    <w:rsid w:val="00C264BB"/>
    <w:rsid w:val="00C44B79"/>
    <w:rsid w:val="00C52111"/>
    <w:rsid w:val="00C52799"/>
    <w:rsid w:val="00C54DD4"/>
    <w:rsid w:val="00C62547"/>
    <w:rsid w:val="00C67C87"/>
    <w:rsid w:val="00C710DD"/>
    <w:rsid w:val="00C74FEF"/>
    <w:rsid w:val="00C84BA2"/>
    <w:rsid w:val="00C973ED"/>
    <w:rsid w:val="00CA479A"/>
    <w:rsid w:val="00CB1622"/>
    <w:rsid w:val="00CB4237"/>
    <w:rsid w:val="00CC5B71"/>
    <w:rsid w:val="00CC6BD1"/>
    <w:rsid w:val="00CD26A2"/>
    <w:rsid w:val="00CE06ED"/>
    <w:rsid w:val="00CE78F2"/>
    <w:rsid w:val="00CF0C6B"/>
    <w:rsid w:val="00CF61AE"/>
    <w:rsid w:val="00D06D10"/>
    <w:rsid w:val="00D129B7"/>
    <w:rsid w:val="00D204E2"/>
    <w:rsid w:val="00D22843"/>
    <w:rsid w:val="00D33651"/>
    <w:rsid w:val="00D36C10"/>
    <w:rsid w:val="00D527DE"/>
    <w:rsid w:val="00D77016"/>
    <w:rsid w:val="00D8344F"/>
    <w:rsid w:val="00D92835"/>
    <w:rsid w:val="00D93434"/>
    <w:rsid w:val="00D96291"/>
    <w:rsid w:val="00DB750A"/>
    <w:rsid w:val="00DC46EF"/>
    <w:rsid w:val="00DD68BC"/>
    <w:rsid w:val="00DD7059"/>
    <w:rsid w:val="00DF1957"/>
    <w:rsid w:val="00DF2175"/>
    <w:rsid w:val="00DF2578"/>
    <w:rsid w:val="00DF2FA9"/>
    <w:rsid w:val="00DF3D4B"/>
    <w:rsid w:val="00DF7858"/>
    <w:rsid w:val="00E00F89"/>
    <w:rsid w:val="00E13311"/>
    <w:rsid w:val="00E13BEA"/>
    <w:rsid w:val="00E16A10"/>
    <w:rsid w:val="00E22090"/>
    <w:rsid w:val="00E22B9F"/>
    <w:rsid w:val="00E3567C"/>
    <w:rsid w:val="00E36112"/>
    <w:rsid w:val="00E36A43"/>
    <w:rsid w:val="00E4270A"/>
    <w:rsid w:val="00E50A32"/>
    <w:rsid w:val="00E55903"/>
    <w:rsid w:val="00E56B5B"/>
    <w:rsid w:val="00E71F1F"/>
    <w:rsid w:val="00E73F02"/>
    <w:rsid w:val="00E97DAC"/>
    <w:rsid w:val="00EA1BEE"/>
    <w:rsid w:val="00EA36DB"/>
    <w:rsid w:val="00ED7C21"/>
    <w:rsid w:val="00EE29E8"/>
    <w:rsid w:val="00EE4E83"/>
    <w:rsid w:val="00EF75E5"/>
    <w:rsid w:val="00F05663"/>
    <w:rsid w:val="00F05AEA"/>
    <w:rsid w:val="00F23372"/>
    <w:rsid w:val="00F4096C"/>
    <w:rsid w:val="00F54294"/>
    <w:rsid w:val="00F633ED"/>
    <w:rsid w:val="00F657F3"/>
    <w:rsid w:val="00F7016F"/>
    <w:rsid w:val="00F7371C"/>
    <w:rsid w:val="00F85A9B"/>
    <w:rsid w:val="00FC04E9"/>
    <w:rsid w:val="00FD0BEF"/>
    <w:rsid w:val="00FD31E9"/>
    <w:rsid w:val="00FD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625D1"/>
  <w15:chartTrackingRefBased/>
  <w15:docId w15:val="{AA83BCDC-AF76-4746-88C8-8B2D2225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38E"/>
  </w:style>
  <w:style w:type="paragraph" w:styleId="Footer">
    <w:name w:val="footer"/>
    <w:basedOn w:val="Normal"/>
    <w:link w:val="FooterChar"/>
    <w:uiPriority w:val="99"/>
    <w:unhideWhenUsed/>
    <w:rsid w:val="008F3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38E"/>
  </w:style>
  <w:style w:type="paragraph" w:customStyle="1" w:styleId="paragraph">
    <w:name w:val="paragraph"/>
    <w:basedOn w:val="Normal"/>
    <w:rsid w:val="00985A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85A80"/>
  </w:style>
  <w:style w:type="character" w:customStyle="1" w:styleId="normaltextrun">
    <w:name w:val="normaltextrun"/>
    <w:basedOn w:val="DefaultParagraphFont"/>
    <w:rsid w:val="00985A80"/>
  </w:style>
  <w:style w:type="character" w:customStyle="1" w:styleId="scxp69247678">
    <w:name w:val="scxp69247678"/>
    <w:basedOn w:val="DefaultParagraphFont"/>
    <w:rsid w:val="00985A80"/>
  </w:style>
  <w:style w:type="paragraph" w:styleId="ListParagraph">
    <w:name w:val="List Paragraph"/>
    <w:basedOn w:val="Normal"/>
    <w:uiPriority w:val="34"/>
    <w:qFormat/>
    <w:rsid w:val="002F76DE"/>
    <w:pPr>
      <w:ind w:left="720"/>
      <w:contextualSpacing/>
    </w:pPr>
  </w:style>
  <w:style w:type="character" w:styleId="CommentReference">
    <w:name w:val="annotation reference"/>
    <w:basedOn w:val="DefaultParagraphFont"/>
    <w:uiPriority w:val="99"/>
    <w:semiHidden/>
    <w:unhideWhenUsed/>
    <w:rsid w:val="009F78C1"/>
    <w:rPr>
      <w:sz w:val="16"/>
      <w:szCs w:val="16"/>
    </w:rPr>
  </w:style>
  <w:style w:type="paragraph" w:styleId="CommentText">
    <w:name w:val="annotation text"/>
    <w:basedOn w:val="Normal"/>
    <w:link w:val="CommentTextChar"/>
    <w:uiPriority w:val="99"/>
    <w:unhideWhenUsed/>
    <w:rsid w:val="009F78C1"/>
    <w:pPr>
      <w:spacing w:line="240" w:lineRule="auto"/>
    </w:pPr>
    <w:rPr>
      <w:sz w:val="20"/>
      <w:szCs w:val="20"/>
    </w:rPr>
  </w:style>
  <w:style w:type="character" w:customStyle="1" w:styleId="CommentTextChar">
    <w:name w:val="Comment Text Char"/>
    <w:basedOn w:val="DefaultParagraphFont"/>
    <w:link w:val="CommentText"/>
    <w:uiPriority w:val="99"/>
    <w:rsid w:val="009F78C1"/>
    <w:rPr>
      <w:sz w:val="20"/>
      <w:szCs w:val="20"/>
    </w:rPr>
  </w:style>
  <w:style w:type="paragraph" w:styleId="CommentSubject">
    <w:name w:val="annotation subject"/>
    <w:basedOn w:val="CommentText"/>
    <w:next w:val="CommentText"/>
    <w:link w:val="CommentSubjectChar"/>
    <w:uiPriority w:val="99"/>
    <w:semiHidden/>
    <w:unhideWhenUsed/>
    <w:rsid w:val="009F78C1"/>
    <w:rPr>
      <w:b/>
      <w:bCs/>
    </w:rPr>
  </w:style>
  <w:style w:type="character" w:customStyle="1" w:styleId="CommentSubjectChar">
    <w:name w:val="Comment Subject Char"/>
    <w:basedOn w:val="CommentTextChar"/>
    <w:link w:val="CommentSubject"/>
    <w:uiPriority w:val="99"/>
    <w:semiHidden/>
    <w:rsid w:val="009F78C1"/>
    <w:rPr>
      <w:b/>
      <w:bCs/>
      <w:sz w:val="20"/>
      <w:szCs w:val="20"/>
    </w:rPr>
  </w:style>
  <w:style w:type="character" w:styleId="Hyperlink">
    <w:name w:val="Hyperlink"/>
    <w:basedOn w:val="DefaultParagraphFont"/>
    <w:uiPriority w:val="99"/>
    <w:unhideWhenUsed/>
    <w:rsid w:val="0031134D"/>
    <w:rPr>
      <w:color w:val="0563C1" w:themeColor="hyperlink"/>
      <w:u w:val="single"/>
    </w:rPr>
  </w:style>
  <w:style w:type="character" w:styleId="UnresolvedMention">
    <w:name w:val="Unresolved Mention"/>
    <w:basedOn w:val="DefaultParagraphFont"/>
    <w:uiPriority w:val="99"/>
    <w:semiHidden/>
    <w:unhideWhenUsed/>
    <w:rsid w:val="0031134D"/>
    <w:rPr>
      <w:color w:val="605E5C"/>
      <w:shd w:val="clear" w:color="auto" w:fill="E1DFDD"/>
    </w:rPr>
  </w:style>
  <w:style w:type="paragraph" w:styleId="Revision">
    <w:name w:val="Revision"/>
    <w:hidden/>
    <w:uiPriority w:val="99"/>
    <w:semiHidden/>
    <w:rsid w:val="005F7D6D"/>
    <w:pPr>
      <w:spacing w:after="0" w:line="240" w:lineRule="auto"/>
    </w:pPr>
  </w:style>
  <w:style w:type="character" w:styleId="FollowedHyperlink">
    <w:name w:val="FollowedHyperlink"/>
    <w:basedOn w:val="DefaultParagraphFont"/>
    <w:uiPriority w:val="99"/>
    <w:semiHidden/>
    <w:unhideWhenUsed/>
    <w:rsid w:val="003018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forms.office.com/e/FWNBCBxGG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793945f6-0635-4a67-aac2-d629ce0fd2ba" xsi:nil="true"/>
    <ProjectDescriptor xmlns="793945f6-0635-4a67-aac2-d629ce0fd2ba" xsi:nil="true"/>
    <Descriptor xmlns="793945f6-0635-4a67-aac2-d629ce0fd2ba" xsi:nil="true"/>
    <TaxCatchAll xmlns="04738c6d-ecc8-46f1-821f-82e308eab3d9" xsi:nil="true"/>
    <Date xmlns="793945f6-0635-4a67-aac2-d629ce0fd2ba" xsi:nil="true"/>
    <lcf76f155ced4ddcb4097134ff3c332f xmlns="793945f6-0635-4a67-aac2-d629ce0fd2ba">
      <Terms xmlns="http://schemas.microsoft.com/office/infopath/2007/PartnerControls"/>
    </lcf76f155ced4ddcb4097134ff3c332f>
    <Project xmlns="793945f6-0635-4a67-aac2-d629ce0fd2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0B9EDA3650574199F66C7A82F07A4F" ma:contentTypeVersion="24" ma:contentTypeDescription="Create a new document." ma:contentTypeScope="" ma:versionID="2ba14ed56afce25e781417b10b264ee4">
  <xsd:schema xmlns:xsd="http://www.w3.org/2001/XMLSchema" xmlns:xs="http://www.w3.org/2001/XMLSchema" xmlns:p="http://schemas.microsoft.com/office/2006/metadata/properties" xmlns:ns2="793945f6-0635-4a67-aac2-d629ce0fd2ba" xmlns:ns3="5a39781e-e716-4abb-ae6f-3d882907251a" xmlns:ns4="04738c6d-ecc8-46f1-821f-82e308eab3d9" targetNamespace="http://schemas.microsoft.com/office/2006/metadata/properties" ma:root="true" ma:fieldsID="4aa3b1b6c7758bbb7981ae317ead866d" ns2:_="" ns3:_="" ns4:_="">
    <xsd:import namespace="793945f6-0635-4a67-aac2-d629ce0fd2ba"/>
    <xsd:import namespace="5a39781e-e716-4abb-ae6f-3d882907251a"/>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escriptor" minOccurs="0"/>
                <xsd:element ref="ns2:ProjectDescriptor" minOccurs="0"/>
                <xsd:element ref="ns2:DocumentType" minOccurs="0"/>
                <xsd:element ref="ns2:Date"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Projec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945f6-0635-4a67-aac2-d629ce0fd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or" ma:index="14" nillable="true" ma:displayName="Business Level Descriptor" ma:description="what does this relate to?" ma:format="Dropdown" ma:internalName="Descriptor">
      <xsd:complexType>
        <xsd:complexContent>
          <xsd:extension base="dms:MultiChoiceFillIn">
            <xsd:sequence>
              <xsd:element name="Value" maxOccurs="unbounded" minOccurs="0" nillable="true">
                <xsd:simpleType>
                  <xsd:union memberTypes="dms:Text">
                    <xsd:simpleType>
                      <xsd:restriction base="dms:Choice">
                        <xsd:enumeration value="Agreement"/>
                        <xsd:enumeration value="Alerts"/>
                        <xsd:enumeration value="Approval"/>
                        <xsd:enumeration value="Assets"/>
                        <xsd:enumeration value="Audit"/>
                        <xsd:enumeration value="CP&amp;F"/>
                        <xsd:enumeration value="EPC"/>
                        <xsd:enumeration value="Exit"/>
                        <xsd:enumeration value="Fraud"/>
                        <xsd:enumeration value="Invoice"/>
                        <xsd:enumeration value="laptops"/>
                        <xsd:enumeration value="Losses"/>
                        <xsd:enumeration value="Management Tools"/>
                        <xsd:enumeration value="Meetings"/>
                        <xsd:enumeration value="Mobiles"/>
                        <xsd:enumeration value="Onboarding"/>
                        <xsd:enumeration value="Passes"/>
                        <xsd:enumeration value="PERSONAL"/>
                        <xsd:enumeration value="Receipt"/>
                        <xsd:enumeration value="Resilience"/>
                        <xsd:enumeration value="Risk"/>
                        <xsd:enumeration value="SECRET"/>
                        <xsd:enumeration value="SENSITIVE"/>
                        <xsd:enumeration value="STAFF"/>
                        <xsd:enumeration value="Travel"/>
                        <xsd:enumeration value="WeWork"/>
                        <xsd:enumeration value="Choice 27"/>
                      </xsd:restriction>
                    </xsd:simpleType>
                  </xsd:union>
                </xsd:simpleType>
              </xsd:element>
            </xsd:sequence>
          </xsd:extension>
        </xsd:complexContent>
      </xsd:complexType>
    </xsd:element>
    <xsd:element name="ProjectDescriptor" ma:index="15" nillable="true" ma:displayName="Project Name" ma:description="which project?" ma:format="Dropdown" ma:internalName="ProjectDescriptor">
      <xsd:simpleType>
        <xsd:union memberTypes="dms:Text">
          <xsd:simpleType>
            <xsd:restriction base="dms:Choice">
              <xsd:enumeration value="Choice 1"/>
              <xsd:enumeration value="Choice 2"/>
              <xsd:enumeration value="Choice 3"/>
            </xsd:restriction>
          </xsd:simpleType>
        </xsd:union>
      </xsd:simpleType>
    </xsd:element>
    <xsd:element name="DocumentType" ma:index="16"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Agenda"/>
                        <xsd:enumeration value="Agreement"/>
                        <xsd:enumeration value="Assessment"/>
                        <xsd:enumeration value="Attachment"/>
                        <xsd:enumeration value="Audit"/>
                        <xsd:enumeration value="Document"/>
                        <xsd:enumeration value="Draft"/>
                        <xsd:enumeration value="Email"/>
                        <xsd:enumeration value="Final"/>
                        <xsd:enumeration value="Form"/>
                        <xsd:enumeration value="Invoice"/>
                        <xsd:enumeration value="List"/>
                        <xsd:enumeration value="Minutes/RODs"/>
                        <xsd:enumeration value="Register"/>
                        <xsd:enumeration value="Report"/>
                        <xsd:enumeration value="Return"/>
                        <xsd:enumeration value="RFI"/>
                        <xsd:enumeration value="Spreadsheet"/>
                        <xsd:enumeration value="Survey"/>
                        <xsd:enumeration value="Template"/>
                      </xsd:restriction>
                    </xsd:simpleType>
                  </xsd:union>
                </xsd:simpleType>
              </xsd:element>
            </xsd:sequence>
          </xsd:extension>
        </xsd:complexContent>
      </xsd:complexType>
    </xsd:element>
    <xsd:element name="Date" ma:index="17" nillable="true" ma:displayName="Date" ma:description="mm/dd/yy" ma:format="DateOnly" ma:internalName="Date">
      <xsd:simpleType>
        <xsd:restriction base="dms:DateTim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oject" ma:index="28" nillable="true" ma:displayName="Project" ma:description="Formally assigned project name" ma:format="Dropdown" ma:internalName="Project">
      <xsd:complexType>
        <xsd:complexContent>
          <xsd:extension base="dms:MultiChoice">
            <xsd:sequence>
              <xsd:element name="Value" maxOccurs="unbounded" minOccurs="0" nillable="true">
                <xsd:simpleType>
                  <xsd:restriction base="dms:Choice">
                    <xsd:enumeration value="CAVENDISH"/>
                    <xsd:enumeration value="JUDICO"/>
                    <xsd:enumeration value="ADA"/>
                    <xsd:enumeration value="CONNOR"/>
                    <xsd:enumeration value="VAULT"/>
                  </xsd:restriction>
                </xsd:simpleType>
              </xsd:element>
            </xsd:sequence>
          </xsd:extension>
        </xsd:complexContent>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9781e-e716-4abb-ae6f-3d88290725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8ce21b-03ce-4468-856d-5d65ffacf768}" ma:internalName="TaxCatchAll" ma:showField="CatchAllData" ma:web="5a39781e-e716-4abb-ae6f-3d8829072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F23B8-7908-4BD3-860F-7B9FE5E3C247}">
  <ds:schemaRefs>
    <ds:schemaRef ds:uri="http://schemas.microsoft.com/office/2006/metadata/properties"/>
    <ds:schemaRef ds:uri="http://schemas.microsoft.com/office/infopath/2007/PartnerControls"/>
    <ds:schemaRef ds:uri="793945f6-0635-4a67-aac2-d629ce0fd2ba"/>
    <ds:schemaRef ds:uri="04738c6d-ecc8-46f1-821f-82e308eab3d9"/>
  </ds:schemaRefs>
</ds:datastoreItem>
</file>

<file path=customXml/itemProps2.xml><?xml version="1.0" encoding="utf-8"?>
<ds:datastoreItem xmlns:ds="http://schemas.openxmlformats.org/officeDocument/2006/customXml" ds:itemID="{FE7E6D2B-1125-429C-817F-0DE641901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945f6-0635-4a67-aac2-d629ce0fd2ba"/>
    <ds:schemaRef ds:uri="5a39781e-e716-4abb-ae6f-3d882907251a"/>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C0CE2-6F08-4295-8179-118ED4155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Petrovici, Nicoleta-Andreea (UKStratCom-Innovation-Tiger09)</dc:creator>
  <cp:keywords/>
  <dc:description/>
  <cp:lastModifiedBy>Jones, Jill E1 (DBS FPCP-DataTransactionalSvsd)</cp:lastModifiedBy>
  <cp:revision>2</cp:revision>
  <dcterms:created xsi:type="dcterms:W3CDTF">2025-01-07T12:27:00Z</dcterms:created>
  <dcterms:modified xsi:type="dcterms:W3CDTF">2025-01-07T12:27:00Z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311dbc7a,15d2c85c,21314189</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31e81eed,b5c42b9,585ed324</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2024-10-22T10:21:29Z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21b73c60-5884-4a8c-98d9-e91480ec22ea</vt:lpwstr>
  </property>
  <property fmtid="{D5CDD505-2E9C-101B-9397-08002B2CF9AE}" pid="14" name="MSIP_Label_acea1cd8-edeb-4763-86bb-3f57f4fa0321_ContentBits">
    <vt:lpwstr>3</vt:lpwstr>
  </property>
  <property fmtid="{D5CDD505-2E9C-101B-9397-08002B2CF9AE}" pid="15" name="ContentTypeId">
    <vt:lpwstr>0x010100670B9EDA3650574199F66C7A82F07A4F</vt:lpwstr>
  </property>
  <property fmtid="{D5CDD505-2E9C-101B-9397-08002B2CF9AE}" pid="16" name="MediaServiceImageTags">
    <vt:lpwstr/>
  </property>
</Properties>
</file>