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D9" w:rsidRPr="00EE5AE1" w:rsidRDefault="00475FD9" w:rsidP="00475FD9">
      <w:pPr>
        <w:pStyle w:val="Chapter"/>
      </w:pPr>
      <w:bookmarkStart w:id="0" w:name="_Toc516209979"/>
      <w:bookmarkStart w:id="1" w:name="_Toc278544909"/>
      <w:bookmarkStart w:id="2" w:name="_GoBack"/>
      <w:bookmarkEnd w:id="2"/>
      <w:r>
        <w:t>Service Description</w:t>
      </w:r>
      <w:bookmarkEnd w:id="0"/>
    </w:p>
    <w:p w:rsidR="00475FD9" w:rsidRDefault="00475FD9" w:rsidP="00FA5229">
      <w:pPr>
        <w:pStyle w:val="bodystrongcentred"/>
        <w:rPr>
          <w:rFonts w:ascii="Calibri" w:hAnsi="Calibri"/>
        </w:rPr>
      </w:pPr>
    </w:p>
    <w:p w:rsidR="00910C2D" w:rsidRDefault="00910C2D" w:rsidP="00910C2D">
      <w:pPr>
        <w:pStyle w:val="bodystrongcentred"/>
        <w:jc w:val="left"/>
        <w:rPr>
          <w:rStyle w:val="Emphasis"/>
        </w:rPr>
      </w:pPr>
    </w:p>
    <w:p w:rsidR="00FA5229" w:rsidRDefault="00FA5229" w:rsidP="00910C2D">
      <w:pPr>
        <w:pStyle w:val="bodystrongcentred"/>
        <w:jc w:val="left"/>
        <w:rPr>
          <w:rStyle w:val="Emphasis"/>
        </w:rPr>
      </w:pPr>
      <w:r w:rsidRPr="00910C2D">
        <w:rPr>
          <w:rStyle w:val="Emphasis"/>
        </w:rPr>
        <w:t>CONTENTS</w:t>
      </w:r>
    </w:p>
    <w:p w:rsidR="00910C2D" w:rsidRPr="00910C2D" w:rsidRDefault="00910C2D" w:rsidP="00910C2D">
      <w:pPr>
        <w:pStyle w:val="bodystrongcentred"/>
        <w:jc w:val="left"/>
        <w:rPr>
          <w:rStyle w:val="Emphasis"/>
        </w:rPr>
      </w:pPr>
    </w:p>
    <w:p w:rsidR="00FA5229" w:rsidRPr="00B3136B" w:rsidRDefault="00FA5229" w:rsidP="00FA5229">
      <w:pPr>
        <w:rPr>
          <w:rFonts w:ascii="Calibri" w:hAnsi="Calibri"/>
        </w:rPr>
      </w:pPr>
    </w:p>
    <w:p w:rsidR="0090653B"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516209979" w:history="1">
        <w:r w:rsidR="0090653B" w:rsidRPr="00EF45C7">
          <w:rPr>
            <w:rStyle w:val="Hyperlink"/>
            <w:noProof/>
          </w:rPr>
          <w:t>Service Description</w:t>
        </w:r>
        <w:r w:rsidR="0090653B">
          <w:rPr>
            <w:noProof/>
            <w:webHidden/>
          </w:rPr>
          <w:tab/>
        </w:r>
        <w:r w:rsidR="0090653B">
          <w:rPr>
            <w:noProof/>
            <w:webHidden/>
          </w:rPr>
          <w:fldChar w:fldCharType="begin"/>
        </w:r>
        <w:r w:rsidR="0090653B">
          <w:rPr>
            <w:noProof/>
            <w:webHidden/>
          </w:rPr>
          <w:instrText xml:space="preserve"> PAGEREF _Toc516209979 \h </w:instrText>
        </w:r>
        <w:r w:rsidR="0090653B">
          <w:rPr>
            <w:noProof/>
            <w:webHidden/>
          </w:rPr>
        </w:r>
        <w:r w:rsidR="0090653B">
          <w:rPr>
            <w:noProof/>
            <w:webHidden/>
          </w:rPr>
          <w:fldChar w:fldCharType="separate"/>
        </w:r>
        <w:r w:rsidR="0090653B">
          <w:rPr>
            <w:noProof/>
            <w:webHidden/>
          </w:rPr>
          <w:t>1</w:t>
        </w:r>
        <w:r w:rsidR="0090653B">
          <w:rPr>
            <w:noProof/>
            <w:webHidden/>
          </w:rPr>
          <w:fldChar w:fldCharType="end"/>
        </w:r>
      </w:hyperlink>
    </w:p>
    <w:p w:rsidR="0090653B" w:rsidRDefault="00A67CB2">
      <w:pPr>
        <w:pStyle w:val="TOC1"/>
        <w:rPr>
          <w:rFonts w:asciiTheme="minorHAnsi" w:eastAsiaTheme="minorEastAsia" w:hAnsiTheme="minorHAnsi" w:cstheme="minorBidi"/>
          <w:caps w:val="0"/>
          <w:noProof/>
          <w:sz w:val="22"/>
          <w:lang w:eastAsia="en-GB"/>
        </w:rPr>
      </w:pPr>
      <w:hyperlink w:anchor="_Toc516209980" w:history="1">
        <w:r w:rsidR="0090653B" w:rsidRPr="00EF45C7">
          <w:rPr>
            <w:rStyle w:val="Hyperlink"/>
            <w:noProof/>
          </w:rPr>
          <w:t>1.</w:t>
        </w:r>
        <w:r w:rsidR="0090653B">
          <w:rPr>
            <w:rFonts w:asciiTheme="minorHAnsi" w:eastAsiaTheme="minorEastAsia" w:hAnsiTheme="minorHAnsi" w:cstheme="minorBidi"/>
            <w:caps w:val="0"/>
            <w:noProof/>
            <w:sz w:val="22"/>
            <w:lang w:eastAsia="en-GB"/>
          </w:rPr>
          <w:tab/>
        </w:r>
        <w:r w:rsidR="0090653B" w:rsidRPr="00EF45C7">
          <w:rPr>
            <w:rStyle w:val="Hyperlink"/>
            <w:noProof/>
          </w:rPr>
          <w:t>INTRODUCTION</w:t>
        </w:r>
        <w:r w:rsidR="0090653B">
          <w:rPr>
            <w:noProof/>
            <w:webHidden/>
          </w:rPr>
          <w:tab/>
        </w:r>
        <w:r w:rsidR="0090653B">
          <w:rPr>
            <w:noProof/>
            <w:webHidden/>
          </w:rPr>
          <w:fldChar w:fldCharType="begin"/>
        </w:r>
        <w:r w:rsidR="0090653B">
          <w:rPr>
            <w:noProof/>
            <w:webHidden/>
          </w:rPr>
          <w:instrText xml:space="preserve"> PAGEREF _Toc516209980 \h </w:instrText>
        </w:r>
        <w:r w:rsidR="0090653B">
          <w:rPr>
            <w:noProof/>
            <w:webHidden/>
          </w:rPr>
        </w:r>
        <w:r w:rsidR="0090653B">
          <w:rPr>
            <w:noProof/>
            <w:webHidden/>
          </w:rPr>
          <w:fldChar w:fldCharType="separate"/>
        </w:r>
        <w:r w:rsidR="0090653B">
          <w:rPr>
            <w:noProof/>
            <w:webHidden/>
          </w:rPr>
          <w:t>3</w:t>
        </w:r>
        <w:r w:rsidR="0090653B">
          <w:rPr>
            <w:noProof/>
            <w:webHidden/>
          </w:rPr>
          <w:fldChar w:fldCharType="end"/>
        </w:r>
      </w:hyperlink>
    </w:p>
    <w:p w:rsidR="0090653B" w:rsidRDefault="00A67CB2">
      <w:pPr>
        <w:pStyle w:val="TOC1"/>
        <w:rPr>
          <w:rFonts w:asciiTheme="minorHAnsi" w:eastAsiaTheme="minorEastAsia" w:hAnsiTheme="minorHAnsi" w:cstheme="minorBidi"/>
          <w:caps w:val="0"/>
          <w:noProof/>
          <w:sz w:val="22"/>
          <w:lang w:eastAsia="en-GB"/>
        </w:rPr>
      </w:pPr>
      <w:hyperlink w:anchor="_Toc516209982" w:history="1">
        <w:r w:rsidR="0090653B" w:rsidRPr="00EF45C7">
          <w:rPr>
            <w:rStyle w:val="Hyperlink"/>
            <w:noProof/>
          </w:rPr>
          <w:t>2.</w:t>
        </w:r>
        <w:r w:rsidR="0090653B">
          <w:rPr>
            <w:rFonts w:asciiTheme="minorHAnsi" w:eastAsiaTheme="minorEastAsia" w:hAnsiTheme="minorHAnsi" w:cstheme="minorBidi"/>
            <w:caps w:val="0"/>
            <w:noProof/>
            <w:sz w:val="22"/>
            <w:lang w:eastAsia="en-GB"/>
          </w:rPr>
          <w:tab/>
        </w:r>
        <w:r w:rsidR="0090653B" w:rsidRPr="00EF45C7">
          <w:rPr>
            <w:rStyle w:val="Hyperlink"/>
            <w:noProof/>
          </w:rPr>
          <w:t>PURPOSE</w:t>
        </w:r>
        <w:r w:rsidR="0090653B">
          <w:rPr>
            <w:noProof/>
            <w:webHidden/>
          </w:rPr>
          <w:tab/>
        </w:r>
        <w:r w:rsidR="0090653B">
          <w:rPr>
            <w:noProof/>
            <w:webHidden/>
          </w:rPr>
          <w:fldChar w:fldCharType="begin"/>
        </w:r>
        <w:r w:rsidR="0090653B">
          <w:rPr>
            <w:noProof/>
            <w:webHidden/>
          </w:rPr>
          <w:instrText xml:space="preserve"> PAGEREF _Toc516209982 \h </w:instrText>
        </w:r>
        <w:r w:rsidR="0090653B">
          <w:rPr>
            <w:noProof/>
            <w:webHidden/>
          </w:rPr>
        </w:r>
        <w:r w:rsidR="0090653B">
          <w:rPr>
            <w:noProof/>
            <w:webHidden/>
          </w:rPr>
          <w:fldChar w:fldCharType="separate"/>
        </w:r>
        <w:r w:rsidR="0090653B">
          <w:rPr>
            <w:noProof/>
            <w:webHidden/>
          </w:rPr>
          <w:t>3</w:t>
        </w:r>
        <w:r w:rsidR="0090653B">
          <w:rPr>
            <w:noProof/>
            <w:webHidden/>
          </w:rPr>
          <w:fldChar w:fldCharType="end"/>
        </w:r>
      </w:hyperlink>
    </w:p>
    <w:p w:rsidR="0090653B" w:rsidRDefault="00A67CB2">
      <w:pPr>
        <w:pStyle w:val="TOC1"/>
        <w:rPr>
          <w:rFonts w:asciiTheme="minorHAnsi" w:eastAsiaTheme="minorEastAsia" w:hAnsiTheme="minorHAnsi" w:cstheme="minorBidi"/>
          <w:caps w:val="0"/>
          <w:noProof/>
          <w:sz w:val="22"/>
          <w:lang w:eastAsia="en-GB"/>
        </w:rPr>
      </w:pPr>
      <w:hyperlink w:anchor="_Toc516209992" w:history="1">
        <w:r w:rsidR="0090653B" w:rsidRPr="00EF45C7">
          <w:rPr>
            <w:rStyle w:val="Hyperlink"/>
            <w:noProof/>
          </w:rPr>
          <w:t>3.</w:t>
        </w:r>
        <w:r w:rsidR="0090653B">
          <w:rPr>
            <w:rFonts w:asciiTheme="minorHAnsi" w:eastAsiaTheme="minorEastAsia" w:hAnsiTheme="minorHAnsi" w:cstheme="minorBidi"/>
            <w:caps w:val="0"/>
            <w:noProof/>
            <w:sz w:val="22"/>
            <w:lang w:eastAsia="en-GB"/>
          </w:rPr>
          <w:tab/>
        </w:r>
        <w:r w:rsidR="0090653B" w:rsidRPr="00EF45C7">
          <w:rPr>
            <w:rStyle w:val="Hyperlink"/>
            <w:noProof/>
          </w:rPr>
          <w:t>background to the authority</w:t>
        </w:r>
        <w:r w:rsidR="0090653B">
          <w:rPr>
            <w:noProof/>
            <w:webHidden/>
          </w:rPr>
          <w:tab/>
        </w:r>
        <w:r w:rsidR="0090653B">
          <w:rPr>
            <w:noProof/>
            <w:webHidden/>
          </w:rPr>
          <w:fldChar w:fldCharType="begin"/>
        </w:r>
        <w:r w:rsidR="0090653B">
          <w:rPr>
            <w:noProof/>
            <w:webHidden/>
          </w:rPr>
          <w:instrText xml:space="preserve"> PAGEREF _Toc516209992 \h </w:instrText>
        </w:r>
        <w:r w:rsidR="0090653B">
          <w:rPr>
            <w:noProof/>
            <w:webHidden/>
          </w:rPr>
        </w:r>
        <w:r w:rsidR="0090653B">
          <w:rPr>
            <w:noProof/>
            <w:webHidden/>
          </w:rPr>
          <w:fldChar w:fldCharType="separate"/>
        </w:r>
        <w:r w:rsidR="0090653B">
          <w:rPr>
            <w:noProof/>
            <w:webHidden/>
          </w:rPr>
          <w:t>3</w:t>
        </w:r>
        <w:r w:rsidR="0090653B">
          <w:rPr>
            <w:noProof/>
            <w:webHidden/>
          </w:rPr>
          <w:fldChar w:fldCharType="end"/>
        </w:r>
      </w:hyperlink>
    </w:p>
    <w:p w:rsidR="0090653B" w:rsidRDefault="00A67CB2">
      <w:pPr>
        <w:pStyle w:val="TOC1"/>
        <w:rPr>
          <w:rFonts w:asciiTheme="minorHAnsi" w:eastAsiaTheme="minorEastAsia" w:hAnsiTheme="minorHAnsi" w:cstheme="minorBidi"/>
          <w:caps w:val="0"/>
          <w:noProof/>
          <w:sz w:val="22"/>
          <w:lang w:eastAsia="en-GB"/>
        </w:rPr>
      </w:pPr>
      <w:hyperlink w:anchor="_Toc516209994" w:history="1">
        <w:r w:rsidR="0090653B" w:rsidRPr="00EF45C7">
          <w:rPr>
            <w:rStyle w:val="Hyperlink"/>
            <w:noProof/>
          </w:rPr>
          <w:t>4.</w:t>
        </w:r>
        <w:r w:rsidR="0090653B">
          <w:rPr>
            <w:rFonts w:asciiTheme="minorHAnsi" w:eastAsiaTheme="minorEastAsia" w:hAnsiTheme="minorHAnsi" w:cstheme="minorBidi"/>
            <w:caps w:val="0"/>
            <w:noProof/>
            <w:sz w:val="22"/>
            <w:lang w:eastAsia="en-GB"/>
          </w:rPr>
          <w:tab/>
        </w:r>
        <w:r w:rsidR="0090653B" w:rsidRPr="00EF45C7">
          <w:rPr>
            <w:rStyle w:val="Hyperlink"/>
            <w:noProof/>
          </w:rPr>
          <w:t>Background to requirement/OVERVIEW of requirement</w:t>
        </w:r>
        <w:r w:rsidR="0090653B">
          <w:rPr>
            <w:noProof/>
            <w:webHidden/>
          </w:rPr>
          <w:tab/>
        </w:r>
        <w:r w:rsidR="0090653B">
          <w:rPr>
            <w:noProof/>
            <w:webHidden/>
          </w:rPr>
          <w:fldChar w:fldCharType="begin"/>
        </w:r>
        <w:r w:rsidR="0090653B">
          <w:rPr>
            <w:noProof/>
            <w:webHidden/>
          </w:rPr>
          <w:instrText xml:space="preserve"> PAGEREF _Toc516209994 \h </w:instrText>
        </w:r>
        <w:r w:rsidR="0090653B">
          <w:rPr>
            <w:noProof/>
            <w:webHidden/>
          </w:rPr>
        </w:r>
        <w:r w:rsidR="0090653B">
          <w:rPr>
            <w:noProof/>
            <w:webHidden/>
          </w:rPr>
          <w:fldChar w:fldCharType="separate"/>
        </w:r>
        <w:r w:rsidR="0090653B">
          <w:rPr>
            <w:noProof/>
            <w:webHidden/>
          </w:rPr>
          <w:t>4</w:t>
        </w:r>
        <w:r w:rsidR="0090653B">
          <w:rPr>
            <w:noProof/>
            <w:webHidden/>
          </w:rPr>
          <w:fldChar w:fldCharType="end"/>
        </w:r>
      </w:hyperlink>
    </w:p>
    <w:p w:rsidR="0090653B" w:rsidRDefault="00A67CB2">
      <w:pPr>
        <w:pStyle w:val="TOC1"/>
        <w:rPr>
          <w:rFonts w:asciiTheme="minorHAnsi" w:eastAsiaTheme="minorEastAsia" w:hAnsiTheme="minorHAnsi" w:cstheme="minorBidi"/>
          <w:caps w:val="0"/>
          <w:noProof/>
          <w:sz w:val="22"/>
          <w:lang w:eastAsia="en-GB"/>
        </w:rPr>
      </w:pPr>
      <w:hyperlink w:anchor="_Toc516209995" w:history="1">
        <w:r w:rsidR="0090653B" w:rsidRPr="00EF45C7">
          <w:rPr>
            <w:rStyle w:val="Hyperlink"/>
            <w:noProof/>
          </w:rPr>
          <w:t>5.</w:t>
        </w:r>
        <w:r w:rsidR="0090653B">
          <w:rPr>
            <w:rFonts w:asciiTheme="minorHAnsi" w:eastAsiaTheme="minorEastAsia" w:hAnsiTheme="minorHAnsi" w:cstheme="minorBidi"/>
            <w:caps w:val="0"/>
            <w:noProof/>
            <w:sz w:val="22"/>
            <w:lang w:eastAsia="en-GB"/>
          </w:rPr>
          <w:tab/>
        </w:r>
        <w:r w:rsidR="0090653B" w:rsidRPr="00EF45C7">
          <w:rPr>
            <w:rStyle w:val="Hyperlink"/>
            <w:noProof/>
          </w:rPr>
          <w:t>service levels and performance</w:t>
        </w:r>
        <w:r w:rsidR="0090653B">
          <w:rPr>
            <w:noProof/>
            <w:webHidden/>
          </w:rPr>
          <w:tab/>
        </w:r>
        <w:r w:rsidR="0090653B">
          <w:rPr>
            <w:noProof/>
            <w:webHidden/>
          </w:rPr>
          <w:fldChar w:fldCharType="begin"/>
        </w:r>
        <w:r w:rsidR="0090653B">
          <w:rPr>
            <w:noProof/>
            <w:webHidden/>
          </w:rPr>
          <w:instrText xml:space="preserve"> PAGEREF _Toc516209995 \h </w:instrText>
        </w:r>
        <w:r w:rsidR="0090653B">
          <w:rPr>
            <w:noProof/>
            <w:webHidden/>
          </w:rPr>
        </w:r>
        <w:r w:rsidR="0090653B">
          <w:rPr>
            <w:noProof/>
            <w:webHidden/>
          </w:rPr>
          <w:fldChar w:fldCharType="separate"/>
        </w:r>
        <w:r w:rsidR="0090653B">
          <w:rPr>
            <w:noProof/>
            <w:webHidden/>
          </w:rPr>
          <w:t>4</w:t>
        </w:r>
        <w:r w:rsidR="0090653B">
          <w:rPr>
            <w:noProof/>
            <w:webHidden/>
          </w:rPr>
          <w:fldChar w:fldCharType="end"/>
        </w:r>
      </w:hyperlink>
    </w:p>
    <w:p w:rsidR="0090653B" w:rsidRDefault="00A67CB2">
      <w:pPr>
        <w:pStyle w:val="TOC1"/>
        <w:rPr>
          <w:rFonts w:asciiTheme="minorHAnsi" w:eastAsiaTheme="minorEastAsia" w:hAnsiTheme="minorHAnsi" w:cstheme="minorBidi"/>
          <w:caps w:val="0"/>
          <w:noProof/>
          <w:sz w:val="22"/>
          <w:lang w:eastAsia="en-GB"/>
        </w:rPr>
      </w:pPr>
      <w:hyperlink w:anchor="_Toc516209996" w:history="1">
        <w:r w:rsidR="0090653B" w:rsidRPr="00EF45C7">
          <w:rPr>
            <w:rStyle w:val="Hyperlink"/>
            <w:noProof/>
          </w:rPr>
          <w:t>6.</w:t>
        </w:r>
        <w:r w:rsidR="0090653B">
          <w:rPr>
            <w:rFonts w:asciiTheme="minorHAnsi" w:eastAsiaTheme="minorEastAsia" w:hAnsiTheme="minorHAnsi" w:cstheme="minorBidi"/>
            <w:caps w:val="0"/>
            <w:noProof/>
            <w:sz w:val="22"/>
            <w:lang w:eastAsia="en-GB"/>
          </w:rPr>
          <w:tab/>
        </w:r>
        <w:r w:rsidR="0090653B" w:rsidRPr="00EF45C7">
          <w:rPr>
            <w:rStyle w:val="Hyperlink"/>
            <w:noProof/>
          </w:rPr>
          <w:t>Additional Requirements</w:t>
        </w:r>
        <w:r w:rsidR="0090653B">
          <w:rPr>
            <w:noProof/>
            <w:webHidden/>
          </w:rPr>
          <w:tab/>
        </w:r>
        <w:r w:rsidR="0090653B">
          <w:rPr>
            <w:noProof/>
            <w:webHidden/>
          </w:rPr>
          <w:fldChar w:fldCharType="begin"/>
        </w:r>
        <w:r w:rsidR="0090653B">
          <w:rPr>
            <w:noProof/>
            <w:webHidden/>
          </w:rPr>
          <w:instrText xml:space="preserve"> PAGEREF _Toc516209996 \h </w:instrText>
        </w:r>
        <w:r w:rsidR="0090653B">
          <w:rPr>
            <w:noProof/>
            <w:webHidden/>
          </w:rPr>
        </w:r>
        <w:r w:rsidR="0090653B">
          <w:rPr>
            <w:noProof/>
            <w:webHidden/>
          </w:rPr>
          <w:fldChar w:fldCharType="separate"/>
        </w:r>
        <w:r w:rsidR="0090653B">
          <w:rPr>
            <w:noProof/>
            <w:webHidden/>
          </w:rPr>
          <w:t>5</w:t>
        </w:r>
        <w:r w:rsidR="0090653B">
          <w:rPr>
            <w:noProof/>
            <w:webHidden/>
          </w:rPr>
          <w:fldChar w:fldCharType="end"/>
        </w:r>
      </w:hyperlink>
    </w:p>
    <w:p w:rsidR="0090653B" w:rsidRDefault="00A67CB2">
      <w:pPr>
        <w:pStyle w:val="TOC1"/>
        <w:rPr>
          <w:rFonts w:asciiTheme="minorHAnsi" w:eastAsiaTheme="minorEastAsia" w:hAnsiTheme="minorHAnsi" w:cstheme="minorBidi"/>
          <w:caps w:val="0"/>
          <w:noProof/>
          <w:sz w:val="22"/>
          <w:lang w:eastAsia="en-GB"/>
        </w:rPr>
      </w:pPr>
      <w:hyperlink w:anchor="_Toc516209998" w:history="1">
        <w:r w:rsidR="0090653B" w:rsidRPr="00EF45C7">
          <w:rPr>
            <w:rStyle w:val="Hyperlink"/>
            <w:noProof/>
          </w:rPr>
          <w:t>7.</w:t>
        </w:r>
        <w:r w:rsidR="0090653B">
          <w:rPr>
            <w:rFonts w:asciiTheme="minorHAnsi" w:eastAsiaTheme="minorEastAsia" w:hAnsiTheme="minorHAnsi" w:cstheme="minorBidi"/>
            <w:caps w:val="0"/>
            <w:noProof/>
            <w:sz w:val="22"/>
            <w:lang w:eastAsia="en-GB"/>
          </w:rPr>
          <w:tab/>
        </w:r>
        <w:r w:rsidR="0090653B" w:rsidRPr="00EF45C7">
          <w:rPr>
            <w:rStyle w:val="Hyperlink"/>
            <w:noProof/>
          </w:rPr>
          <w:t>Location</w:t>
        </w:r>
        <w:r w:rsidR="0090653B">
          <w:rPr>
            <w:noProof/>
            <w:webHidden/>
          </w:rPr>
          <w:tab/>
        </w:r>
        <w:r w:rsidR="0090653B">
          <w:rPr>
            <w:noProof/>
            <w:webHidden/>
          </w:rPr>
          <w:fldChar w:fldCharType="begin"/>
        </w:r>
        <w:r w:rsidR="0090653B">
          <w:rPr>
            <w:noProof/>
            <w:webHidden/>
          </w:rPr>
          <w:instrText xml:space="preserve"> PAGEREF _Toc516209998 \h </w:instrText>
        </w:r>
        <w:r w:rsidR="0090653B">
          <w:rPr>
            <w:noProof/>
            <w:webHidden/>
          </w:rPr>
        </w:r>
        <w:r w:rsidR="0090653B">
          <w:rPr>
            <w:noProof/>
            <w:webHidden/>
          </w:rPr>
          <w:fldChar w:fldCharType="separate"/>
        </w:r>
        <w:r w:rsidR="0090653B">
          <w:rPr>
            <w:noProof/>
            <w:webHidden/>
          </w:rPr>
          <w:t>5</w:t>
        </w:r>
        <w:r w:rsidR="0090653B">
          <w:rPr>
            <w:noProof/>
            <w:webHidden/>
          </w:rPr>
          <w:fldChar w:fldCharType="end"/>
        </w:r>
      </w:hyperlink>
    </w:p>
    <w:p w:rsidR="0090653B" w:rsidRDefault="00A67CB2">
      <w:pPr>
        <w:pStyle w:val="TOC1"/>
        <w:rPr>
          <w:rFonts w:asciiTheme="minorHAnsi" w:eastAsiaTheme="minorEastAsia" w:hAnsiTheme="minorHAnsi" w:cstheme="minorBidi"/>
          <w:caps w:val="0"/>
          <w:noProof/>
          <w:sz w:val="22"/>
          <w:lang w:eastAsia="en-GB"/>
        </w:rPr>
      </w:pPr>
      <w:hyperlink w:anchor="_Toc516209999" w:history="1">
        <w:r w:rsidR="0090653B" w:rsidRPr="00EF45C7">
          <w:rPr>
            <w:rStyle w:val="Hyperlink"/>
            <w:noProof/>
          </w:rPr>
          <w:t>8.</w:t>
        </w:r>
        <w:r w:rsidR="0090653B">
          <w:rPr>
            <w:rFonts w:asciiTheme="minorHAnsi" w:eastAsiaTheme="minorEastAsia" w:hAnsiTheme="minorHAnsi" w:cstheme="minorBidi"/>
            <w:caps w:val="0"/>
            <w:noProof/>
            <w:sz w:val="22"/>
            <w:lang w:eastAsia="en-GB"/>
          </w:rPr>
          <w:tab/>
        </w:r>
        <w:r w:rsidR="0090653B" w:rsidRPr="00EF45C7">
          <w:rPr>
            <w:rStyle w:val="Hyperlink"/>
            <w:noProof/>
          </w:rPr>
          <w:t>BUDGET</w:t>
        </w:r>
        <w:r w:rsidR="0090653B">
          <w:rPr>
            <w:noProof/>
            <w:webHidden/>
          </w:rPr>
          <w:tab/>
        </w:r>
        <w:r w:rsidR="0090653B">
          <w:rPr>
            <w:noProof/>
            <w:webHidden/>
          </w:rPr>
          <w:fldChar w:fldCharType="begin"/>
        </w:r>
        <w:r w:rsidR="0090653B">
          <w:rPr>
            <w:noProof/>
            <w:webHidden/>
          </w:rPr>
          <w:instrText xml:space="preserve"> PAGEREF _Toc516209999 \h </w:instrText>
        </w:r>
        <w:r w:rsidR="0090653B">
          <w:rPr>
            <w:noProof/>
            <w:webHidden/>
          </w:rPr>
        </w:r>
        <w:r w:rsidR="0090653B">
          <w:rPr>
            <w:noProof/>
            <w:webHidden/>
          </w:rPr>
          <w:fldChar w:fldCharType="separate"/>
        </w:r>
        <w:r w:rsidR="0090653B">
          <w:rPr>
            <w:noProof/>
            <w:webHidden/>
          </w:rPr>
          <w:t>5</w:t>
        </w:r>
        <w:r w:rsidR="0090653B">
          <w:rPr>
            <w:noProof/>
            <w:webHidden/>
          </w:rPr>
          <w:fldChar w:fldCharType="end"/>
        </w:r>
      </w:hyperlink>
    </w:p>
    <w:p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rsidR="001530F5" w:rsidRPr="00910C2D" w:rsidRDefault="00FA5229" w:rsidP="00910C2D">
      <w:pPr>
        <w:pStyle w:val="Heading1"/>
      </w:pPr>
      <w:bookmarkStart w:id="3" w:name="_Toc297554772"/>
      <w:bookmarkEnd w:id="1"/>
      <w:r w:rsidRPr="00910C2D">
        <w:br w:type="page"/>
      </w:r>
      <w:bookmarkStart w:id="4" w:name="_Toc516209980"/>
      <w:r w:rsidR="001530F5" w:rsidRPr="00910C2D">
        <w:lastRenderedPageBreak/>
        <w:t>INTRODUCTION</w:t>
      </w:r>
      <w:bookmarkEnd w:id="4"/>
      <w:r w:rsidR="001530F5" w:rsidRPr="00910C2D">
        <w:tab/>
      </w:r>
    </w:p>
    <w:p w:rsidR="00B4121A" w:rsidRPr="00B4121A" w:rsidRDefault="0090653B" w:rsidP="0090653B">
      <w:pPr>
        <w:pStyle w:val="Heading1"/>
        <w:numPr>
          <w:ilvl w:val="0"/>
          <w:numId w:val="0"/>
        </w:numPr>
        <w:ind w:left="720" w:hanging="720"/>
        <w:rPr>
          <w:rFonts w:ascii="Helvetica Neue" w:hAnsi="Helvetica Neue" w:cs="Times New Roman"/>
          <w:b w:val="0"/>
          <w:caps w:val="0"/>
          <w:color w:val="auto"/>
          <w:sz w:val="20"/>
          <w:szCs w:val="20"/>
        </w:rPr>
      </w:pPr>
      <w:bookmarkStart w:id="5" w:name="_Toc516209981"/>
      <w:r>
        <w:rPr>
          <w:rFonts w:ascii="Helvetica Neue" w:hAnsi="Helvetica Neue" w:cs="Times New Roman"/>
          <w:b w:val="0"/>
          <w:caps w:val="0"/>
          <w:color w:val="auto"/>
          <w:sz w:val="20"/>
          <w:szCs w:val="20"/>
        </w:rPr>
        <w:t>1.1</w:t>
      </w:r>
      <w:r>
        <w:rPr>
          <w:rFonts w:ascii="Helvetica Neue" w:hAnsi="Helvetica Neue" w:cs="Times New Roman"/>
          <w:b w:val="0"/>
          <w:caps w:val="0"/>
          <w:color w:val="auto"/>
          <w:sz w:val="20"/>
          <w:szCs w:val="20"/>
        </w:rPr>
        <w:tab/>
        <w:t>The Department of Health and Social Care (DHSC) i</w:t>
      </w:r>
      <w:r w:rsidR="00B4121A">
        <w:rPr>
          <w:rFonts w:ascii="Helvetica Neue" w:hAnsi="Helvetica Neue" w:cs="Times New Roman"/>
          <w:b w:val="0"/>
          <w:caps w:val="0"/>
          <w:color w:val="auto"/>
          <w:sz w:val="20"/>
          <w:szCs w:val="20"/>
        </w:rPr>
        <w:t xml:space="preserve">s </w:t>
      </w:r>
      <w:r>
        <w:rPr>
          <w:rFonts w:ascii="Helvetica Neue" w:hAnsi="Helvetica Neue" w:cs="Times New Roman"/>
          <w:b w:val="0"/>
          <w:caps w:val="0"/>
          <w:color w:val="auto"/>
          <w:sz w:val="20"/>
          <w:szCs w:val="20"/>
        </w:rPr>
        <w:t xml:space="preserve">looking </w:t>
      </w:r>
      <w:r w:rsidR="00B4121A">
        <w:rPr>
          <w:rFonts w:ascii="Helvetica Neue" w:hAnsi="Helvetica Neue" w:cs="Times New Roman"/>
          <w:b w:val="0"/>
          <w:caps w:val="0"/>
          <w:color w:val="auto"/>
          <w:sz w:val="20"/>
          <w:szCs w:val="20"/>
        </w:rPr>
        <w:t xml:space="preserve">for a creative agency to </w:t>
      </w:r>
      <w:r w:rsidR="007C7DB6">
        <w:rPr>
          <w:rFonts w:ascii="Helvetica Neue" w:hAnsi="Helvetica Neue" w:cs="Times New Roman"/>
          <w:b w:val="0"/>
          <w:caps w:val="0"/>
          <w:color w:val="auto"/>
          <w:sz w:val="20"/>
          <w:szCs w:val="20"/>
        </w:rPr>
        <w:t>provide</w:t>
      </w:r>
      <w:r w:rsidR="00B4121A">
        <w:rPr>
          <w:rFonts w:ascii="Helvetica Neue" w:hAnsi="Helvetica Neue" w:cs="Times New Roman"/>
          <w:b w:val="0"/>
          <w:caps w:val="0"/>
          <w:color w:val="auto"/>
          <w:sz w:val="20"/>
          <w:szCs w:val="20"/>
        </w:rPr>
        <w:t xml:space="preserve"> services in creating content for social media </w:t>
      </w:r>
      <w:r w:rsidR="00BF4C7C">
        <w:rPr>
          <w:rFonts w:ascii="Helvetica Neue" w:hAnsi="Helvetica Neue" w:cs="Times New Roman"/>
          <w:b w:val="0"/>
          <w:caps w:val="0"/>
          <w:color w:val="auto"/>
          <w:sz w:val="20"/>
          <w:szCs w:val="20"/>
        </w:rPr>
        <w:t xml:space="preserve">(animation, video and infographics) </w:t>
      </w:r>
      <w:r>
        <w:rPr>
          <w:rFonts w:ascii="Helvetica Neue" w:hAnsi="Helvetica Neue" w:cs="Times New Roman"/>
          <w:b w:val="0"/>
          <w:caps w:val="0"/>
          <w:color w:val="auto"/>
          <w:sz w:val="20"/>
          <w:szCs w:val="20"/>
        </w:rPr>
        <w:t xml:space="preserve">and DHSC owned channels. We are also looking for </w:t>
      </w:r>
      <w:r w:rsidR="00B4121A">
        <w:rPr>
          <w:rFonts w:ascii="Helvetica Neue" w:hAnsi="Helvetica Neue" w:cs="Times New Roman"/>
          <w:b w:val="0"/>
          <w:caps w:val="0"/>
          <w:color w:val="auto"/>
          <w:sz w:val="20"/>
          <w:szCs w:val="20"/>
        </w:rPr>
        <w:t>and for advice and str</w:t>
      </w:r>
      <w:r w:rsidR="005E50B5">
        <w:rPr>
          <w:rFonts w:ascii="Helvetica Neue" w:hAnsi="Helvetica Neue" w:cs="Times New Roman"/>
          <w:b w:val="0"/>
          <w:caps w:val="0"/>
          <w:color w:val="auto"/>
          <w:sz w:val="20"/>
          <w:szCs w:val="20"/>
        </w:rPr>
        <w:t>ategy in paid for social media in connection with the department’s Social Care Green Paper.</w:t>
      </w:r>
      <w:bookmarkEnd w:id="5"/>
      <w:r w:rsidR="005E50B5">
        <w:rPr>
          <w:rFonts w:ascii="Helvetica Neue" w:hAnsi="Helvetica Neue" w:cs="Times New Roman"/>
          <w:b w:val="0"/>
          <w:caps w:val="0"/>
          <w:color w:val="auto"/>
          <w:sz w:val="20"/>
          <w:szCs w:val="20"/>
        </w:rPr>
        <w:t xml:space="preserve"> </w:t>
      </w:r>
    </w:p>
    <w:p w:rsidR="007C7DB6" w:rsidRPr="00B4121A" w:rsidRDefault="007C7DB6" w:rsidP="007C7DB6">
      <w:pPr>
        <w:pStyle w:val="Heading1"/>
        <w:numPr>
          <w:ilvl w:val="0"/>
          <w:numId w:val="0"/>
        </w:numPr>
        <w:ind w:left="1440"/>
        <w:rPr>
          <w:rFonts w:ascii="Helvetica Neue" w:hAnsi="Helvetica Neue" w:cs="Times New Roman"/>
          <w:b w:val="0"/>
          <w:caps w:val="0"/>
          <w:color w:val="auto"/>
          <w:sz w:val="20"/>
          <w:szCs w:val="20"/>
        </w:rPr>
      </w:pPr>
    </w:p>
    <w:p w:rsidR="00E35542" w:rsidRPr="00910C2D" w:rsidRDefault="002C546C" w:rsidP="00910C2D">
      <w:pPr>
        <w:pStyle w:val="Heading1"/>
      </w:pPr>
      <w:bookmarkStart w:id="6" w:name="_Toc516209982"/>
      <w:r w:rsidRPr="00910C2D">
        <w:t>PURPOSE</w:t>
      </w:r>
      <w:bookmarkEnd w:id="3"/>
      <w:bookmarkEnd w:id="6"/>
    </w:p>
    <w:p w:rsidR="00B4121A" w:rsidRPr="00B4121A" w:rsidRDefault="0090653B" w:rsidP="0090653B">
      <w:pPr>
        <w:pStyle w:val="Heading1"/>
        <w:numPr>
          <w:ilvl w:val="0"/>
          <w:numId w:val="0"/>
        </w:numPr>
        <w:ind w:left="720" w:hanging="720"/>
        <w:rPr>
          <w:rFonts w:ascii="Helvetica Neue" w:hAnsi="Helvetica Neue" w:cs="Times New Roman"/>
          <w:b w:val="0"/>
          <w:caps w:val="0"/>
          <w:color w:val="auto"/>
          <w:sz w:val="20"/>
          <w:szCs w:val="20"/>
        </w:rPr>
      </w:pPr>
      <w:bookmarkStart w:id="7" w:name="_Toc516209983"/>
      <w:bookmarkStart w:id="8" w:name="_Toc297554773"/>
      <w:bookmarkStart w:id="9" w:name="_Toc296415805"/>
      <w:bookmarkStart w:id="10" w:name="_Toc296415793"/>
      <w:r>
        <w:rPr>
          <w:rFonts w:ascii="Helvetica Neue" w:hAnsi="Helvetica Neue" w:cs="Times New Roman"/>
          <w:b w:val="0"/>
          <w:caps w:val="0"/>
          <w:color w:val="auto"/>
          <w:sz w:val="20"/>
          <w:szCs w:val="20"/>
        </w:rPr>
        <w:t>2.1</w:t>
      </w:r>
      <w:r>
        <w:rPr>
          <w:rFonts w:ascii="Helvetica Neue" w:hAnsi="Helvetica Neue" w:cs="Times New Roman"/>
          <w:b w:val="0"/>
          <w:caps w:val="0"/>
          <w:color w:val="auto"/>
          <w:sz w:val="20"/>
          <w:szCs w:val="20"/>
        </w:rPr>
        <w:tab/>
      </w:r>
      <w:r w:rsidR="00B4121A" w:rsidRPr="00B4121A">
        <w:rPr>
          <w:rFonts w:ascii="Helvetica Neue" w:hAnsi="Helvetica Neue" w:cs="Times New Roman"/>
          <w:b w:val="0"/>
          <w:caps w:val="0"/>
          <w:color w:val="auto"/>
          <w:sz w:val="20"/>
          <w:szCs w:val="20"/>
        </w:rPr>
        <w:t>The following statements reflect some of the key messages this campaign should communicate:</w:t>
      </w:r>
      <w:bookmarkEnd w:id="7"/>
      <w:r w:rsidR="00B4121A" w:rsidRPr="00B4121A">
        <w:rPr>
          <w:rFonts w:ascii="Helvetica Neue" w:hAnsi="Helvetica Neue" w:cs="Times New Roman"/>
          <w:b w:val="0"/>
          <w:caps w:val="0"/>
          <w:color w:val="auto"/>
          <w:sz w:val="20"/>
          <w:szCs w:val="20"/>
        </w:rPr>
        <w:t xml:space="preserve"> </w:t>
      </w:r>
    </w:p>
    <w:p w:rsidR="0090653B" w:rsidRDefault="00B4121A" w:rsidP="0090653B">
      <w:pPr>
        <w:pStyle w:val="Heading1"/>
        <w:numPr>
          <w:ilvl w:val="0"/>
          <w:numId w:val="0"/>
        </w:numPr>
        <w:tabs>
          <w:tab w:val="clear" w:pos="851"/>
        </w:tabs>
        <w:ind w:left="924" w:hanging="238"/>
        <w:rPr>
          <w:rFonts w:ascii="Helvetica Neue" w:hAnsi="Helvetica Neue" w:cs="Times New Roman"/>
          <w:b w:val="0"/>
          <w:caps w:val="0"/>
          <w:color w:val="auto"/>
          <w:sz w:val="20"/>
          <w:szCs w:val="20"/>
        </w:rPr>
      </w:pPr>
      <w:bookmarkStart w:id="11" w:name="_Toc516209984"/>
      <w:r>
        <w:rPr>
          <w:rFonts w:ascii="Helvetica Neue" w:hAnsi="Helvetica Neue" w:cs="Times New Roman"/>
          <w:b w:val="0"/>
          <w:caps w:val="0"/>
          <w:color w:val="auto"/>
          <w:sz w:val="20"/>
          <w:szCs w:val="20"/>
        </w:rPr>
        <w:t xml:space="preserve">- </w:t>
      </w:r>
      <w:r w:rsidR="0090653B">
        <w:rPr>
          <w:rFonts w:ascii="Helvetica Neue" w:hAnsi="Helvetica Neue" w:cs="Times New Roman"/>
          <w:b w:val="0"/>
          <w:caps w:val="0"/>
          <w:color w:val="auto"/>
          <w:sz w:val="20"/>
          <w:szCs w:val="20"/>
        </w:rPr>
        <w:tab/>
      </w:r>
      <w:r w:rsidRPr="00B4121A">
        <w:rPr>
          <w:rFonts w:ascii="Helvetica Neue" w:hAnsi="Helvetica Neue" w:cs="Times New Roman"/>
          <w:b w:val="0"/>
          <w:caps w:val="0"/>
          <w:color w:val="auto"/>
          <w:sz w:val="20"/>
          <w:szCs w:val="20"/>
        </w:rPr>
        <w:t>Educate: explain why social care is important and that it</w:t>
      </w:r>
      <w:r w:rsidR="0090653B">
        <w:rPr>
          <w:rFonts w:ascii="Helvetica Neue" w:hAnsi="Helvetica Neue" w:cs="Times New Roman"/>
          <w:b w:val="0"/>
          <w:caps w:val="0"/>
          <w:color w:val="auto"/>
          <w:sz w:val="20"/>
          <w:szCs w:val="20"/>
        </w:rPr>
        <w:t xml:space="preserve"> isn’t free and prime people to </w:t>
      </w:r>
      <w:r w:rsidRPr="00B4121A">
        <w:rPr>
          <w:rFonts w:ascii="Helvetica Neue" w:hAnsi="Helvetica Neue" w:cs="Times New Roman"/>
          <w:b w:val="0"/>
          <w:caps w:val="0"/>
          <w:color w:val="auto"/>
          <w:sz w:val="20"/>
          <w:szCs w:val="20"/>
        </w:rPr>
        <w:t>have their say in the consultation.</w:t>
      </w:r>
      <w:bookmarkEnd w:id="11"/>
      <w:r w:rsidRPr="00B4121A">
        <w:rPr>
          <w:rFonts w:ascii="Helvetica Neue" w:hAnsi="Helvetica Neue" w:cs="Times New Roman"/>
          <w:b w:val="0"/>
          <w:caps w:val="0"/>
          <w:color w:val="auto"/>
          <w:sz w:val="20"/>
          <w:szCs w:val="20"/>
        </w:rPr>
        <w:t xml:space="preserve"> </w:t>
      </w:r>
    </w:p>
    <w:p w:rsidR="00B4121A" w:rsidRPr="00B4121A" w:rsidRDefault="0090653B" w:rsidP="0090653B">
      <w:pPr>
        <w:pStyle w:val="Heading1"/>
        <w:numPr>
          <w:ilvl w:val="0"/>
          <w:numId w:val="0"/>
        </w:numPr>
        <w:tabs>
          <w:tab w:val="clear" w:pos="851"/>
          <w:tab w:val="left" w:pos="966"/>
        </w:tabs>
        <w:ind w:left="952" w:hanging="238"/>
        <w:rPr>
          <w:rFonts w:ascii="Helvetica Neue" w:hAnsi="Helvetica Neue" w:cs="Times New Roman"/>
          <w:b w:val="0"/>
          <w:caps w:val="0"/>
          <w:color w:val="auto"/>
          <w:sz w:val="20"/>
          <w:szCs w:val="20"/>
        </w:rPr>
      </w:pPr>
      <w:bookmarkStart w:id="12" w:name="_Toc516209985"/>
      <w:r>
        <w:rPr>
          <w:rFonts w:ascii="Helvetica Neue" w:hAnsi="Helvetica Neue" w:cs="Times New Roman"/>
          <w:b w:val="0"/>
          <w:caps w:val="0"/>
          <w:color w:val="auto"/>
          <w:sz w:val="20"/>
          <w:szCs w:val="20"/>
        </w:rPr>
        <w:t xml:space="preserve">- </w:t>
      </w:r>
      <w:r>
        <w:rPr>
          <w:rFonts w:ascii="Helvetica Neue" w:hAnsi="Helvetica Neue" w:cs="Times New Roman"/>
          <w:b w:val="0"/>
          <w:caps w:val="0"/>
          <w:color w:val="auto"/>
          <w:sz w:val="20"/>
          <w:szCs w:val="20"/>
        </w:rPr>
        <w:tab/>
      </w:r>
      <w:r w:rsidR="00B4121A" w:rsidRPr="00B4121A">
        <w:rPr>
          <w:rFonts w:ascii="Helvetica Neue" w:hAnsi="Helvetica Neue" w:cs="Times New Roman"/>
          <w:b w:val="0"/>
          <w:caps w:val="0"/>
          <w:color w:val="auto"/>
          <w:sz w:val="20"/>
          <w:szCs w:val="20"/>
        </w:rPr>
        <w:t>Engage and convert: raise public awareness of the Green Paper consultation with target audiences and drive them to take part in a national conversation about the future of social care.</w:t>
      </w:r>
      <w:bookmarkEnd w:id="12"/>
    </w:p>
    <w:p w:rsidR="00B4121A" w:rsidRPr="00B4121A" w:rsidRDefault="00B4121A" w:rsidP="0090653B">
      <w:pPr>
        <w:pStyle w:val="Heading1"/>
        <w:numPr>
          <w:ilvl w:val="0"/>
          <w:numId w:val="0"/>
        </w:numPr>
        <w:tabs>
          <w:tab w:val="clear" w:pos="851"/>
          <w:tab w:val="left" w:pos="966"/>
        </w:tabs>
        <w:ind w:left="952" w:hanging="238"/>
        <w:rPr>
          <w:rFonts w:ascii="Helvetica Neue" w:hAnsi="Helvetica Neue" w:cs="Times New Roman"/>
          <w:b w:val="0"/>
          <w:caps w:val="0"/>
          <w:color w:val="auto"/>
          <w:sz w:val="20"/>
          <w:szCs w:val="20"/>
        </w:rPr>
      </w:pPr>
      <w:bookmarkStart w:id="13" w:name="_Toc516209986"/>
      <w:r>
        <w:rPr>
          <w:rFonts w:ascii="Helvetica Neue" w:hAnsi="Helvetica Neue" w:cs="Times New Roman"/>
          <w:b w:val="0"/>
          <w:caps w:val="0"/>
          <w:color w:val="auto"/>
          <w:sz w:val="20"/>
          <w:szCs w:val="20"/>
        </w:rPr>
        <w:t xml:space="preserve">- </w:t>
      </w:r>
      <w:r w:rsidR="0090653B">
        <w:rPr>
          <w:rFonts w:ascii="Helvetica Neue" w:hAnsi="Helvetica Neue" w:cs="Times New Roman"/>
          <w:b w:val="0"/>
          <w:caps w:val="0"/>
          <w:color w:val="auto"/>
          <w:sz w:val="20"/>
          <w:szCs w:val="20"/>
        </w:rPr>
        <w:tab/>
      </w:r>
      <w:r w:rsidRPr="00B4121A">
        <w:rPr>
          <w:rFonts w:ascii="Helvetica Neue" w:hAnsi="Helvetica Neue" w:cs="Times New Roman"/>
          <w:b w:val="0"/>
          <w:caps w:val="0"/>
          <w:color w:val="auto"/>
          <w:sz w:val="20"/>
          <w:szCs w:val="20"/>
        </w:rPr>
        <w:t>Persuade and inspire: demonstrate that the Government has credible plans to address wider issues in social care, and build a society that enables people to grow old with dignity and security.</w:t>
      </w:r>
      <w:bookmarkEnd w:id="13"/>
    </w:p>
    <w:p w:rsidR="00B4121A" w:rsidRPr="00B4121A" w:rsidRDefault="00B4121A" w:rsidP="0090653B">
      <w:pPr>
        <w:pStyle w:val="Heading1"/>
        <w:numPr>
          <w:ilvl w:val="0"/>
          <w:numId w:val="0"/>
        </w:numPr>
        <w:tabs>
          <w:tab w:val="clear" w:pos="851"/>
          <w:tab w:val="left" w:pos="966"/>
        </w:tabs>
        <w:ind w:left="952" w:hanging="238"/>
        <w:rPr>
          <w:rFonts w:ascii="Helvetica Neue" w:hAnsi="Helvetica Neue" w:cs="Times New Roman"/>
          <w:b w:val="0"/>
          <w:caps w:val="0"/>
          <w:color w:val="auto"/>
          <w:sz w:val="20"/>
          <w:szCs w:val="20"/>
        </w:rPr>
      </w:pPr>
      <w:bookmarkStart w:id="14" w:name="_Toc516209987"/>
      <w:r>
        <w:rPr>
          <w:rFonts w:ascii="Helvetica Neue" w:hAnsi="Helvetica Neue" w:cs="Times New Roman"/>
          <w:b w:val="0"/>
          <w:caps w:val="0"/>
          <w:color w:val="auto"/>
          <w:sz w:val="20"/>
          <w:szCs w:val="20"/>
        </w:rPr>
        <w:t xml:space="preserve">- </w:t>
      </w:r>
      <w:r w:rsidR="0090653B">
        <w:rPr>
          <w:rFonts w:ascii="Helvetica Neue" w:hAnsi="Helvetica Neue" w:cs="Times New Roman"/>
          <w:b w:val="0"/>
          <w:caps w:val="0"/>
          <w:color w:val="auto"/>
          <w:sz w:val="20"/>
          <w:szCs w:val="20"/>
        </w:rPr>
        <w:tab/>
      </w:r>
      <w:r w:rsidRPr="00B4121A">
        <w:rPr>
          <w:rFonts w:ascii="Helvetica Neue" w:hAnsi="Helvetica Neue" w:cs="Times New Roman"/>
          <w:b w:val="0"/>
          <w:caps w:val="0"/>
          <w:color w:val="auto"/>
          <w:sz w:val="20"/>
          <w:szCs w:val="20"/>
        </w:rPr>
        <w:t xml:space="preserve">Trigger behaviour change: encourage people to plan for their and their </w:t>
      </w:r>
      <w:r w:rsidR="00B4430C">
        <w:rPr>
          <w:rFonts w:ascii="Helvetica Neue" w:hAnsi="Helvetica Neue" w:cs="Times New Roman"/>
          <w:b w:val="0"/>
          <w:caps w:val="0"/>
          <w:color w:val="auto"/>
          <w:sz w:val="20"/>
          <w:szCs w:val="20"/>
        </w:rPr>
        <w:t>family’s social care needs</w:t>
      </w:r>
      <w:r w:rsidRPr="00B4121A">
        <w:rPr>
          <w:rFonts w:ascii="Helvetica Neue" w:hAnsi="Helvetica Neue" w:cs="Times New Roman"/>
          <w:b w:val="0"/>
          <w:caps w:val="0"/>
          <w:color w:val="auto"/>
          <w:sz w:val="20"/>
          <w:szCs w:val="20"/>
        </w:rPr>
        <w:t>.</w:t>
      </w:r>
      <w:bookmarkEnd w:id="14"/>
    </w:p>
    <w:p w:rsidR="00B4121A" w:rsidRPr="00B4121A" w:rsidRDefault="0090653B" w:rsidP="0090653B">
      <w:pPr>
        <w:pStyle w:val="Heading1"/>
        <w:numPr>
          <w:ilvl w:val="0"/>
          <w:numId w:val="0"/>
        </w:numPr>
        <w:ind w:left="720" w:hanging="720"/>
        <w:rPr>
          <w:rFonts w:ascii="Helvetica Neue" w:hAnsi="Helvetica Neue" w:cs="Times New Roman"/>
          <w:b w:val="0"/>
          <w:caps w:val="0"/>
          <w:color w:val="auto"/>
          <w:sz w:val="20"/>
          <w:szCs w:val="20"/>
        </w:rPr>
      </w:pPr>
      <w:bookmarkStart w:id="15" w:name="_Toc516209988"/>
      <w:r w:rsidRPr="0090653B">
        <w:rPr>
          <w:rFonts w:ascii="Helvetica Neue" w:hAnsi="Helvetica Neue" w:cs="Times New Roman"/>
          <w:b w:val="0"/>
          <w:caps w:val="0"/>
          <w:color w:val="auto"/>
          <w:sz w:val="20"/>
          <w:szCs w:val="20"/>
        </w:rPr>
        <w:t>2.2</w:t>
      </w:r>
      <w:r w:rsidRPr="0090653B">
        <w:rPr>
          <w:rFonts w:ascii="Helvetica Neue" w:hAnsi="Helvetica Neue" w:cs="Times New Roman"/>
          <w:b w:val="0"/>
          <w:caps w:val="0"/>
          <w:color w:val="auto"/>
          <w:sz w:val="20"/>
          <w:szCs w:val="20"/>
        </w:rPr>
        <w:tab/>
      </w:r>
      <w:r w:rsidR="00B4121A" w:rsidRPr="00B4121A">
        <w:rPr>
          <w:rFonts w:ascii="Helvetica Neue" w:hAnsi="Helvetica Neue" w:cs="Times New Roman"/>
          <w:caps w:val="0"/>
          <w:color w:val="auto"/>
          <w:sz w:val="20"/>
          <w:szCs w:val="20"/>
        </w:rPr>
        <w:t>This is a two stage approach and the brief will be for both stages</w:t>
      </w:r>
      <w:r w:rsidR="00B4121A" w:rsidRPr="00B4121A">
        <w:rPr>
          <w:rFonts w:ascii="Helvetica Neue" w:hAnsi="Helvetica Neue" w:cs="Times New Roman"/>
          <w:b w:val="0"/>
          <w:caps w:val="0"/>
          <w:color w:val="auto"/>
          <w:sz w:val="20"/>
          <w:szCs w:val="20"/>
        </w:rPr>
        <w:t>:</w:t>
      </w:r>
      <w:bookmarkEnd w:id="15"/>
    </w:p>
    <w:p w:rsidR="00B4121A" w:rsidRPr="00B4121A" w:rsidRDefault="0090653B" w:rsidP="0090653B">
      <w:pPr>
        <w:pStyle w:val="Heading1"/>
        <w:numPr>
          <w:ilvl w:val="0"/>
          <w:numId w:val="0"/>
        </w:numPr>
        <w:ind w:left="720" w:hanging="720"/>
        <w:rPr>
          <w:rFonts w:ascii="Helvetica Neue" w:hAnsi="Helvetica Neue" w:cs="Times New Roman"/>
          <w:b w:val="0"/>
          <w:caps w:val="0"/>
          <w:color w:val="auto"/>
          <w:sz w:val="20"/>
          <w:szCs w:val="20"/>
        </w:rPr>
      </w:pPr>
      <w:r>
        <w:rPr>
          <w:rFonts w:ascii="Helvetica Neue" w:hAnsi="Helvetica Neue" w:cs="Times New Roman"/>
          <w:b w:val="0"/>
          <w:caps w:val="0"/>
          <w:color w:val="auto"/>
          <w:sz w:val="20"/>
          <w:szCs w:val="20"/>
        </w:rPr>
        <w:tab/>
      </w:r>
      <w:bookmarkStart w:id="16" w:name="_Toc516209989"/>
      <w:r w:rsidR="00B4121A" w:rsidRPr="0090653B">
        <w:rPr>
          <w:rFonts w:ascii="Helvetica Neue" w:hAnsi="Helvetica Neue" w:cs="Times New Roman"/>
          <w:caps w:val="0"/>
          <w:color w:val="auto"/>
          <w:sz w:val="20"/>
          <w:szCs w:val="20"/>
        </w:rPr>
        <w:t>Stage 1</w:t>
      </w:r>
      <w:r w:rsidR="00B4121A" w:rsidRPr="00B4121A">
        <w:rPr>
          <w:rFonts w:ascii="Helvetica Neue" w:hAnsi="Helvetica Neue" w:cs="Times New Roman"/>
          <w:b w:val="0"/>
          <w:caps w:val="0"/>
          <w:color w:val="auto"/>
          <w:sz w:val="20"/>
          <w:szCs w:val="20"/>
        </w:rPr>
        <w:t>: An ‘educate’ strand with content aimed at raising awareness of social care and why it is important.</w:t>
      </w:r>
      <w:bookmarkEnd w:id="16"/>
    </w:p>
    <w:p w:rsidR="00B4121A" w:rsidRDefault="0090653B" w:rsidP="0090653B">
      <w:pPr>
        <w:pStyle w:val="Heading1"/>
        <w:numPr>
          <w:ilvl w:val="0"/>
          <w:numId w:val="0"/>
        </w:numPr>
        <w:ind w:left="720" w:hanging="720"/>
        <w:rPr>
          <w:rFonts w:ascii="Helvetica Neue" w:hAnsi="Helvetica Neue" w:cs="Times New Roman"/>
          <w:b w:val="0"/>
          <w:caps w:val="0"/>
          <w:color w:val="auto"/>
          <w:sz w:val="20"/>
          <w:szCs w:val="20"/>
        </w:rPr>
      </w:pPr>
      <w:r>
        <w:rPr>
          <w:rFonts w:ascii="Helvetica Neue" w:hAnsi="Helvetica Neue" w:cs="Times New Roman"/>
          <w:b w:val="0"/>
          <w:caps w:val="0"/>
          <w:color w:val="auto"/>
          <w:sz w:val="20"/>
          <w:szCs w:val="20"/>
        </w:rPr>
        <w:tab/>
      </w:r>
      <w:bookmarkStart w:id="17" w:name="_Toc516209990"/>
      <w:r w:rsidR="00B4121A" w:rsidRPr="0090653B">
        <w:rPr>
          <w:rFonts w:ascii="Helvetica Neue" w:hAnsi="Helvetica Neue" w:cs="Times New Roman"/>
          <w:caps w:val="0"/>
          <w:color w:val="auto"/>
          <w:sz w:val="20"/>
          <w:szCs w:val="20"/>
        </w:rPr>
        <w:t>Stage 2</w:t>
      </w:r>
      <w:r w:rsidR="00B4121A" w:rsidRPr="00B4121A">
        <w:rPr>
          <w:rFonts w:ascii="Helvetica Neue" w:hAnsi="Helvetica Neue" w:cs="Times New Roman"/>
          <w:b w:val="0"/>
          <w:caps w:val="0"/>
          <w:color w:val="auto"/>
          <w:sz w:val="20"/>
          <w:szCs w:val="20"/>
        </w:rPr>
        <w:t xml:space="preserve">: We will then evolve and adapt these messages with the driver to be public awareness and engagement with the consultation running </w:t>
      </w:r>
      <w:r>
        <w:rPr>
          <w:rFonts w:ascii="Helvetica Neue" w:hAnsi="Helvetica Neue" w:cs="Times New Roman"/>
          <w:b w:val="0"/>
          <w:caps w:val="0"/>
          <w:color w:val="auto"/>
          <w:sz w:val="20"/>
          <w:szCs w:val="20"/>
        </w:rPr>
        <w:t>over the S</w:t>
      </w:r>
      <w:r w:rsidR="00B4422E">
        <w:rPr>
          <w:rFonts w:ascii="Helvetica Neue" w:hAnsi="Helvetica Neue" w:cs="Times New Roman"/>
          <w:b w:val="0"/>
          <w:caps w:val="0"/>
          <w:color w:val="auto"/>
          <w:sz w:val="20"/>
          <w:szCs w:val="20"/>
        </w:rPr>
        <w:t>ummer</w:t>
      </w:r>
      <w:r>
        <w:rPr>
          <w:rFonts w:ascii="Helvetica Neue" w:hAnsi="Helvetica Neue" w:cs="Times New Roman"/>
          <w:b w:val="0"/>
          <w:caps w:val="0"/>
          <w:color w:val="auto"/>
          <w:sz w:val="20"/>
          <w:szCs w:val="20"/>
        </w:rPr>
        <w:t>/A</w:t>
      </w:r>
      <w:r w:rsidR="00F322E1">
        <w:rPr>
          <w:rFonts w:ascii="Helvetica Neue" w:hAnsi="Helvetica Neue" w:cs="Times New Roman"/>
          <w:b w:val="0"/>
          <w:caps w:val="0"/>
          <w:color w:val="auto"/>
          <w:sz w:val="20"/>
          <w:szCs w:val="20"/>
        </w:rPr>
        <w:t xml:space="preserve">utumn of </w:t>
      </w:r>
      <w:r w:rsidR="00B4422E">
        <w:rPr>
          <w:rFonts w:ascii="Helvetica Neue" w:hAnsi="Helvetica Neue" w:cs="Times New Roman"/>
          <w:b w:val="0"/>
          <w:caps w:val="0"/>
          <w:color w:val="auto"/>
          <w:sz w:val="20"/>
          <w:szCs w:val="20"/>
        </w:rPr>
        <w:t>2018.</w:t>
      </w:r>
      <w:bookmarkEnd w:id="17"/>
      <w:r w:rsidR="00B4422E">
        <w:rPr>
          <w:rFonts w:ascii="Helvetica Neue" w:hAnsi="Helvetica Neue" w:cs="Times New Roman"/>
          <w:b w:val="0"/>
          <w:caps w:val="0"/>
          <w:color w:val="auto"/>
          <w:sz w:val="20"/>
          <w:szCs w:val="20"/>
        </w:rPr>
        <w:t xml:space="preserve"> </w:t>
      </w:r>
    </w:p>
    <w:p w:rsidR="00433D0E" w:rsidRDefault="0090653B" w:rsidP="00433D0E">
      <w:pPr>
        <w:pStyle w:val="Heading1"/>
        <w:numPr>
          <w:ilvl w:val="0"/>
          <w:numId w:val="0"/>
        </w:numPr>
        <w:ind w:left="720" w:hanging="720"/>
        <w:rPr>
          <w:rFonts w:ascii="Helvetica Neue" w:hAnsi="Helvetica Neue" w:cs="Times New Roman"/>
          <w:b w:val="0"/>
          <w:caps w:val="0"/>
          <w:color w:val="auto"/>
          <w:sz w:val="20"/>
          <w:szCs w:val="20"/>
        </w:rPr>
      </w:pPr>
      <w:bookmarkStart w:id="18" w:name="_Toc516209991"/>
      <w:r>
        <w:rPr>
          <w:rFonts w:ascii="Helvetica Neue" w:hAnsi="Helvetica Neue" w:cs="Times New Roman"/>
          <w:b w:val="0"/>
          <w:caps w:val="0"/>
          <w:color w:val="auto"/>
          <w:sz w:val="20"/>
          <w:szCs w:val="20"/>
        </w:rPr>
        <w:t>2.3</w:t>
      </w:r>
      <w:r>
        <w:rPr>
          <w:rFonts w:ascii="Helvetica Neue" w:hAnsi="Helvetica Neue" w:cs="Times New Roman"/>
          <w:b w:val="0"/>
          <w:caps w:val="0"/>
          <w:color w:val="auto"/>
          <w:sz w:val="20"/>
          <w:szCs w:val="20"/>
        </w:rPr>
        <w:tab/>
      </w:r>
      <w:r w:rsidR="00433D0E">
        <w:rPr>
          <w:rFonts w:ascii="Helvetica Neue" w:hAnsi="Helvetica Neue" w:cs="Times New Roman"/>
          <w:b w:val="0"/>
          <w:caps w:val="0"/>
          <w:color w:val="auto"/>
          <w:sz w:val="20"/>
          <w:szCs w:val="20"/>
        </w:rPr>
        <w:t>In addition the tender would be for social media products related to social care policy as agreed.</w:t>
      </w:r>
      <w:bookmarkEnd w:id="18"/>
      <w:r w:rsidR="00433D0E">
        <w:rPr>
          <w:rFonts w:ascii="Helvetica Neue" w:hAnsi="Helvetica Neue" w:cs="Times New Roman"/>
          <w:b w:val="0"/>
          <w:caps w:val="0"/>
          <w:color w:val="auto"/>
          <w:sz w:val="20"/>
          <w:szCs w:val="20"/>
        </w:rPr>
        <w:t xml:space="preserve"> </w:t>
      </w:r>
    </w:p>
    <w:p w:rsidR="007C7DB6" w:rsidRPr="00B4121A" w:rsidRDefault="007C7DB6" w:rsidP="007C7DB6">
      <w:pPr>
        <w:pStyle w:val="Heading1"/>
        <w:numPr>
          <w:ilvl w:val="0"/>
          <w:numId w:val="0"/>
        </w:numPr>
        <w:ind w:left="1440"/>
        <w:rPr>
          <w:rFonts w:ascii="Helvetica Neue" w:hAnsi="Helvetica Neue" w:cs="Times New Roman"/>
          <w:b w:val="0"/>
          <w:caps w:val="0"/>
          <w:color w:val="auto"/>
          <w:sz w:val="20"/>
          <w:szCs w:val="20"/>
        </w:rPr>
      </w:pPr>
    </w:p>
    <w:p w:rsidR="000C73A3" w:rsidRPr="00910C2D" w:rsidRDefault="000C73A3" w:rsidP="00910C2D">
      <w:pPr>
        <w:pStyle w:val="Heading1"/>
      </w:pPr>
      <w:bookmarkStart w:id="19" w:name="_Toc516209992"/>
      <w:r w:rsidRPr="00910C2D">
        <w:t>background to the authority</w:t>
      </w:r>
      <w:bookmarkEnd w:id="19"/>
    </w:p>
    <w:p w:rsidR="00B4121A" w:rsidRDefault="0090653B" w:rsidP="0090653B">
      <w:pPr>
        <w:pStyle w:val="Heading1"/>
        <w:numPr>
          <w:ilvl w:val="0"/>
          <w:numId w:val="0"/>
        </w:numPr>
        <w:ind w:left="720" w:hanging="720"/>
        <w:rPr>
          <w:rFonts w:ascii="Helvetica Neue" w:hAnsi="Helvetica Neue" w:cs="Times New Roman"/>
          <w:b w:val="0"/>
          <w:caps w:val="0"/>
          <w:color w:val="auto"/>
          <w:sz w:val="20"/>
          <w:szCs w:val="20"/>
        </w:rPr>
      </w:pPr>
      <w:bookmarkStart w:id="20" w:name="_Toc516209993"/>
      <w:r>
        <w:rPr>
          <w:rFonts w:ascii="Helvetica Neue" w:hAnsi="Helvetica Neue" w:cs="Times New Roman"/>
          <w:b w:val="0"/>
          <w:caps w:val="0"/>
          <w:color w:val="auto"/>
          <w:sz w:val="20"/>
          <w:szCs w:val="20"/>
        </w:rPr>
        <w:t>3.1</w:t>
      </w:r>
      <w:r>
        <w:rPr>
          <w:rFonts w:ascii="Helvetica Neue" w:hAnsi="Helvetica Neue" w:cs="Times New Roman"/>
          <w:b w:val="0"/>
          <w:caps w:val="0"/>
          <w:color w:val="auto"/>
          <w:sz w:val="20"/>
          <w:szCs w:val="20"/>
        </w:rPr>
        <w:tab/>
      </w:r>
      <w:r w:rsidR="00B4121A" w:rsidRPr="00B4121A">
        <w:rPr>
          <w:rFonts w:ascii="Helvetica Neue" w:hAnsi="Helvetica Neue" w:cs="Times New Roman"/>
          <w:b w:val="0"/>
          <w:caps w:val="0"/>
          <w:color w:val="auto"/>
          <w:sz w:val="20"/>
          <w:szCs w:val="20"/>
        </w:rPr>
        <w:t xml:space="preserve">The Department of Health and Social Care (DHSC) helps people to live better for longer. We lead, shape and fund health and social care in England, making sure people have the support, care and treatment they need, with the compassion, respect and dignity they deserve. </w:t>
      </w:r>
      <w:hyperlink r:id="rId9" w:history="1">
        <w:r w:rsidR="00B4121A" w:rsidRPr="00BC0831">
          <w:rPr>
            <w:rStyle w:val="Hyperlink"/>
            <w:rFonts w:ascii="Helvetica Neue" w:hAnsi="Helvetica Neue" w:cs="Times New Roman"/>
            <w:b w:val="0"/>
            <w:caps w:val="0"/>
            <w:sz w:val="20"/>
            <w:szCs w:val="20"/>
          </w:rPr>
          <w:t>https://www.gov.uk/government/organisations/department-of-health-and-social-care/about</w:t>
        </w:r>
        <w:bookmarkEnd w:id="20"/>
      </w:hyperlink>
      <w:r w:rsidR="00B4121A">
        <w:rPr>
          <w:rFonts w:ascii="Helvetica Neue" w:hAnsi="Helvetica Neue" w:cs="Times New Roman"/>
          <w:b w:val="0"/>
          <w:caps w:val="0"/>
          <w:color w:val="auto"/>
          <w:sz w:val="20"/>
          <w:szCs w:val="20"/>
        </w:rPr>
        <w:t xml:space="preserve"> </w:t>
      </w:r>
      <w:r w:rsidR="00B4121A" w:rsidRPr="00B4121A">
        <w:rPr>
          <w:rFonts w:ascii="Helvetica Neue" w:hAnsi="Helvetica Neue" w:cs="Times New Roman"/>
          <w:b w:val="0"/>
          <w:caps w:val="0"/>
          <w:color w:val="auto"/>
          <w:sz w:val="20"/>
          <w:szCs w:val="20"/>
        </w:rPr>
        <w:t xml:space="preserve">  </w:t>
      </w:r>
    </w:p>
    <w:p w:rsidR="007C7DB6" w:rsidRPr="00B4121A" w:rsidRDefault="007C7DB6" w:rsidP="007C7DB6">
      <w:pPr>
        <w:pStyle w:val="Heading1"/>
        <w:numPr>
          <w:ilvl w:val="0"/>
          <w:numId w:val="0"/>
        </w:numPr>
        <w:ind w:left="720"/>
      </w:pPr>
    </w:p>
    <w:p w:rsidR="00E35542" w:rsidRPr="00910C2D" w:rsidRDefault="000C73A3" w:rsidP="00B4121A">
      <w:pPr>
        <w:pStyle w:val="Heading1"/>
      </w:pPr>
      <w:bookmarkStart w:id="21" w:name="_Toc516209994"/>
      <w:r w:rsidRPr="00910C2D">
        <w:lastRenderedPageBreak/>
        <w:t>Background to requirement/</w:t>
      </w:r>
      <w:r w:rsidR="002C546C" w:rsidRPr="00910C2D">
        <w:t>OVERVIEW</w:t>
      </w:r>
      <w:bookmarkEnd w:id="8"/>
      <w:r w:rsidRPr="00910C2D">
        <w:t xml:space="preserve"> of requirement</w:t>
      </w:r>
      <w:bookmarkEnd w:id="21"/>
    </w:p>
    <w:p w:rsidR="00316D27" w:rsidRDefault="00B4121A" w:rsidP="00B4121A">
      <w:pPr>
        <w:pStyle w:val="Heading2"/>
      </w:pPr>
      <w:bookmarkStart w:id="22" w:name="_Toc297554774"/>
      <w:bookmarkEnd w:id="9"/>
      <w:r w:rsidRPr="00B4121A">
        <w:t xml:space="preserve">As our society adapts and ages so does the need for our social care system to adapt with it. Later in the year the government will be consulting on proposals to make changes to how social care in England is run. However, awareness and engagement among the public is low and therefore this campaign will aim to increase awareness of the issues as well as drive responses to the consultation. </w:t>
      </w:r>
      <w:bookmarkEnd w:id="22"/>
    </w:p>
    <w:p w:rsidR="00BB60D4" w:rsidRDefault="00BB60D4" w:rsidP="00BB60D4">
      <w:pPr>
        <w:pStyle w:val="Heading2"/>
      </w:pPr>
      <w:r>
        <w:t>We are looking for a creative agency to develop a creative concept over two phases:</w:t>
      </w:r>
    </w:p>
    <w:bookmarkEnd w:id="10"/>
    <w:p w:rsidR="00B4121A" w:rsidRPr="00B4121A" w:rsidRDefault="00B4121A" w:rsidP="00B4121A">
      <w:pPr>
        <w:pStyle w:val="Heading2"/>
        <w:rPr>
          <w:b/>
        </w:rPr>
      </w:pPr>
      <w:r w:rsidRPr="00B4121A">
        <w:rPr>
          <w:b/>
        </w:rPr>
        <w:t xml:space="preserve">Phase 1: </w:t>
      </w:r>
    </w:p>
    <w:p w:rsidR="00B4121A" w:rsidRDefault="00B4121A" w:rsidP="007C7DB6">
      <w:pPr>
        <w:pStyle w:val="Heading2"/>
        <w:numPr>
          <w:ilvl w:val="0"/>
          <w:numId w:val="23"/>
        </w:numPr>
      </w:pPr>
      <w:r>
        <w:t xml:space="preserve">Highly sharable and audience focused social media content to raise awareness of the importance </w:t>
      </w:r>
      <w:r w:rsidR="00B4430C">
        <w:t xml:space="preserve">of </w:t>
      </w:r>
      <w:r>
        <w:t>social care, the challenges the system faces and government taking action</w:t>
      </w:r>
    </w:p>
    <w:p w:rsidR="00B4121A" w:rsidRDefault="00B4121A" w:rsidP="007C7DB6">
      <w:pPr>
        <w:pStyle w:val="Heading2"/>
        <w:numPr>
          <w:ilvl w:val="0"/>
          <w:numId w:val="23"/>
        </w:numPr>
      </w:pPr>
      <w:r>
        <w:t xml:space="preserve">Creative content for a DHSC social care website that we will design, build and write </w:t>
      </w:r>
    </w:p>
    <w:p w:rsidR="00B4121A" w:rsidRDefault="00B4121A" w:rsidP="007C7DB6">
      <w:pPr>
        <w:pStyle w:val="Heading2"/>
        <w:numPr>
          <w:ilvl w:val="0"/>
          <w:numId w:val="23"/>
        </w:numPr>
      </w:pPr>
      <w:r>
        <w:t xml:space="preserve">Creative content to be included in a DHSC email that we will design, build and write </w:t>
      </w:r>
    </w:p>
    <w:p w:rsidR="00B4121A" w:rsidRDefault="00B4121A" w:rsidP="007C7DB6">
      <w:pPr>
        <w:pStyle w:val="Heading2"/>
        <w:numPr>
          <w:ilvl w:val="0"/>
          <w:numId w:val="23"/>
        </w:numPr>
      </w:pPr>
      <w:r>
        <w:t>Advice and guidance on paid for social media – channels and strategy</w:t>
      </w:r>
    </w:p>
    <w:p w:rsidR="00B4121A" w:rsidRPr="00B4121A" w:rsidRDefault="00B4121A" w:rsidP="00B4121A">
      <w:pPr>
        <w:pStyle w:val="Heading2"/>
        <w:rPr>
          <w:b/>
        </w:rPr>
      </w:pPr>
      <w:r w:rsidRPr="00B4121A">
        <w:rPr>
          <w:b/>
        </w:rPr>
        <w:t xml:space="preserve">Phase 2: </w:t>
      </w:r>
    </w:p>
    <w:p w:rsidR="00B4121A" w:rsidRDefault="00B4121A" w:rsidP="007C7DB6">
      <w:pPr>
        <w:pStyle w:val="Heading2"/>
        <w:numPr>
          <w:ilvl w:val="0"/>
          <w:numId w:val="23"/>
        </w:numPr>
      </w:pPr>
      <w:r>
        <w:t xml:space="preserve">Highly sharable and audience focused social media content to drive engagement in the consultation </w:t>
      </w:r>
    </w:p>
    <w:p w:rsidR="00B4121A" w:rsidRDefault="00B4121A" w:rsidP="007C7DB6">
      <w:pPr>
        <w:pStyle w:val="Heading2"/>
        <w:numPr>
          <w:ilvl w:val="0"/>
          <w:numId w:val="23"/>
        </w:numPr>
      </w:pPr>
      <w:r>
        <w:t>Creative content for a DHSC social care website that we will design, build and write</w:t>
      </w:r>
    </w:p>
    <w:p w:rsidR="00316D27" w:rsidRDefault="00B4121A" w:rsidP="007C7DB6">
      <w:pPr>
        <w:pStyle w:val="Heading2"/>
        <w:numPr>
          <w:ilvl w:val="0"/>
          <w:numId w:val="23"/>
        </w:numPr>
      </w:pPr>
      <w:r>
        <w:t>Creative content to be included in a DHSC email that we will design, build and write. Advice and guidance on paid for social media – channels and strategy</w:t>
      </w:r>
    </w:p>
    <w:p w:rsidR="0090653B" w:rsidRPr="00910C2D" w:rsidRDefault="0090653B" w:rsidP="0090653B">
      <w:pPr>
        <w:pStyle w:val="Heading2"/>
        <w:numPr>
          <w:ilvl w:val="0"/>
          <w:numId w:val="0"/>
        </w:numPr>
        <w:spacing w:after="0"/>
      </w:pPr>
    </w:p>
    <w:p w:rsidR="00A028E8" w:rsidRPr="00910C2D" w:rsidRDefault="00A028E8" w:rsidP="00910C2D">
      <w:pPr>
        <w:pStyle w:val="Heading1"/>
      </w:pPr>
      <w:bookmarkStart w:id="23" w:name="_Toc302637211"/>
      <w:bookmarkStart w:id="24" w:name="_Toc516209995"/>
      <w:r w:rsidRPr="00910C2D">
        <w:t>service levels and performance</w:t>
      </w:r>
      <w:bookmarkEnd w:id="23"/>
      <w:bookmarkEnd w:id="24"/>
    </w:p>
    <w:p w:rsidR="00BB60D4" w:rsidRPr="00BB60D4" w:rsidRDefault="0090653B" w:rsidP="0090653B">
      <w:pPr>
        <w:ind w:left="720" w:hanging="720"/>
        <w:rPr>
          <w:rFonts w:eastAsia="STZhongsong" w:cs="Times New Roman"/>
          <w:szCs w:val="20"/>
          <w:lang w:eastAsia="zh-CN"/>
        </w:rPr>
      </w:pPr>
      <w:r>
        <w:rPr>
          <w:rFonts w:eastAsia="STZhongsong" w:cs="Times New Roman"/>
          <w:szCs w:val="20"/>
          <w:lang w:eastAsia="zh-CN"/>
        </w:rPr>
        <w:t>5.1</w:t>
      </w:r>
      <w:r>
        <w:rPr>
          <w:rFonts w:eastAsia="STZhongsong" w:cs="Times New Roman"/>
          <w:szCs w:val="20"/>
          <w:lang w:eastAsia="zh-CN"/>
        </w:rPr>
        <w:tab/>
      </w:r>
      <w:r w:rsidR="00BB60D4" w:rsidRPr="00BB60D4">
        <w:rPr>
          <w:rFonts w:eastAsia="STZhongsong" w:cs="Times New Roman"/>
          <w:szCs w:val="20"/>
          <w:lang w:eastAsia="zh-CN"/>
        </w:rPr>
        <w:t>The Contractor and the Authority will decide on appropriate levels of contract monitoring and management information following contract award.</w:t>
      </w:r>
    </w:p>
    <w:p w:rsidR="007C7DB6" w:rsidRPr="00B4121A" w:rsidRDefault="007C7DB6" w:rsidP="00B4121A">
      <w:pPr>
        <w:pStyle w:val="Heading1"/>
        <w:numPr>
          <w:ilvl w:val="0"/>
          <w:numId w:val="0"/>
        </w:numPr>
        <w:ind w:left="720"/>
        <w:rPr>
          <w:rFonts w:ascii="Helvetica Neue" w:hAnsi="Helvetica Neue" w:cs="Times New Roman"/>
          <w:b w:val="0"/>
          <w:caps w:val="0"/>
          <w:color w:val="auto"/>
          <w:sz w:val="20"/>
          <w:szCs w:val="20"/>
        </w:rPr>
      </w:pPr>
    </w:p>
    <w:p w:rsidR="00A028E8" w:rsidRPr="00910C2D" w:rsidRDefault="00A028E8" w:rsidP="00910C2D">
      <w:pPr>
        <w:pStyle w:val="Heading1"/>
      </w:pPr>
      <w:bookmarkStart w:id="25" w:name="_Toc516209996"/>
      <w:r w:rsidRPr="00910C2D">
        <w:t>Additional Requirements</w:t>
      </w:r>
      <w:bookmarkEnd w:id="25"/>
    </w:p>
    <w:p w:rsidR="007C7DB6" w:rsidRDefault="0090653B" w:rsidP="0090653B">
      <w:pPr>
        <w:ind w:left="720" w:hanging="720"/>
        <w:rPr>
          <w:rFonts w:eastAsia="STZhongsong" w:cs="Times New Roman"/>
          <w:szCs w:val="20"/>
          <w:lang w:eastAsia="zh-CN"/>
        </w:rPr>
      </w:pPr>
      <w:r>
        <w:rPr>
          <w:rFonts w:ascii="Arial" w:hAnsi="Arial"/>
        </w:rPr>
        <w:t>6.1</w:t>
      </w:r>
      <w:r>
        <w:rPr>
          <w:rFonts w:ascii="Arial" w:hAnsi="Arial"/>
        </w:rPr>
        <w:tab/>
      </w:r>
      <w:r w:rsidR="007C7DB6" w:rsidRPr="0090653B">
        <w:rPr>
          <w:rFonts w:eastAsia="STZhongsong" w:cs="Times New Roman"/>
          <w:szCs w:val="20"/>
          <w:lang w:eastAsia="zh-CN"/>
        </w:rPr>
        <w:t>Extensive knowledge and experience of similar public information and traffic driving campaigns in the public sector and/or social change arena. Full in-house produ</w:t>
      </w:r>
      <w:r w:rsidRPr="0090653B">
        <w:rPr>
          <w:rFonts w:eastAsia="STZhongsong" w:cs="Times New Roman"/>
          <w:szCs w:val="20"/>
          <w:lang w:eastAsia="zh-CN"/>
        </w:rPr>
        <w:t>ction and delivery capability.</w:t>
      </w:r>
    </w:p>
    <w:p w:rsidR="0090653B" w:rsidRPr="0090653B" w:rsidRDefault="0090653B" w:rsidP="0090653B">
      <w:pPr>
        <w:ind w:left="720" w:hanging="720"/>
        <w:rPr>
          <w:rFonts w:eastAsia="STZhongsong" w:cs="Times New Roman"/>
          <w:sz w:val="10"/>
          <w:szCs w:val="10"/>
          <w:lang w:eastAsia="zh-CN"/>
        </w:rPr>
      </w:pPr>
    </w:p>
    <w:p w:rsidR="007C7DB6" w:rsidRDefault="0090653B" w:rsidP="0090653B">
      <w:pPr>
        <w:pStyle w:val="Heading1"/>
        <w:numPr>
          <w:ilvl w:val="0"/>
          <w:numId w:val="0"/>
        </w:numPr>
        <w:ind w:left="720" w:hanging="720"/>
        <w:rPr>
          <w:rFonts w:ascii="Helvetica Neue" w:hAnsi="Helvetica Neue" w:cs="Times New Roman"/>
          <w:b w:val="0"/>
          <w:caps w:val="0"/>
          <w:color w:val="auto"/>
          <w:sz w:val="20"/>
          <w:szCs w:val="20"/>
        </w:rPr>
      </w:pPr>
      <w:bookmarkStart w:id="26" w:name="_Toc516209997"/>
      <w:r>
        <w:rPr>
          <w:rFonts w:ascii="Helvetica Neue" w:hAnsi="Helvetica Neue" w:cs="Times New Roman"/>
          <w:b w:val="0"/>
          <w:caps w:val="0"/>
          <w:color w:val="auto"/>
          <w:sz w:val="20"/>
          <w:szCs w:val="20"/>
        </w:rPr>
        <w:lastRenderedPageBreak/>
        <w:t>6.2</w:t>
      </w:r>
      <w:r>
        <w:rPr>
          <w:rFonts w:ascii="Helvetica Neue" w:hAnsi="Helvetica Neue" w:cs="Times New Roman"/>
          <w:b w:val="0"/>
          <w:caps w:val="0"/>
          <w:color w:val="auto"/>
          <w:sz w:val="20"/>
          <w:szCs w:val="20"/>
        </w:rPr>
        <w:tab/>
      </w:r>
      <w:r w:rsidR="007C7DB6">
        <w:rPr>
          <w:rFonts w:ascii="Helvetica Neue" w:hAnsi="Helvetica Neue" w:cs="Times New Roman"/>
          <w:b w:val="0"/>
          <w:caps w:val="0"/>
          <w:color w:val="auto"/>
          <w:sz w:val="20"/>
          <w:szCs w:val="20"/>
        </w:rPr>
        <w:t>The solution should be social media focussed and a</w:t>
      </w:r>
      <w:r w:rsidR="007C7DB6" w:rsidRPr="007C7DB6">
        <w:rPr>
          <w:rFonts w:ascii="Helvetica Neue" w:hAnsi="Helvetica Neue" w:cs="Times New Roman"/>
          <w:b w:val="0"/>
          <w:caps w:val="0"/>
          <w:color w:val="auto"/>
          <w:sz w:val="20"/>
          <w:szCs w:val="20"/>
        </w:rPr>
        <w:t>ccessible</w:t>
      </w:r>
      <w:r w:rsidR="007C7DB6">
        <w:rPr>
          <w:rFonts w:ascii="Helvetica Neue" w:hAnsi="Helvetica Neue" w:cs="Times New Roman"/>
          <w:b w:val="0"/>
          <w:caps w:val="0"/>
          <w:color w:val="auto"/>
          <w:sz w:val="20"/>
          <w:szCs w:val="20"/>
        </w:rPr>
        <w:t>.</w:t>
      </w:r>
      <w:bookmarkEnd w:id="26"/>
      <w:r w:rsidR="007C7DB6">
        <w:rPr>
          <w:rFonts w:ascii="Helvetica Neue" w:hAnsi="Helvetica Neue" w:cs="Times New Roman"/>
          <w:b w:val="0"/>
          <w:caps w:val="0"/>
          <w:color w:val="auto"/>
          <w:sz w:val="20"/>
          <w:szCs w:val="20"/>
        </w:rPr>
        <w:t xml:space="preserve"> </w:t>
      </w:r>
      <w:r w:rsidR="007C7DB6" w:rsidRPr="007C7DB6">
        <w:rPr>
          <w:rFonts w:ascii="Helvetica Neue" w:hAnsi="Helvetica Neue" w:cs="Times New Roman"/>
          <w:b w:val="0"/>
          <w:caps w:val="0"/>
          <w:color w:val="auto"/>
          <w:sz w:val="20"/>
          <w:szCs w:val="20"/>
        </w:rPr>
        <w:t xml:space="preserve"> </w:t>
      </w:r>
    </w:p>
    <w:p w:rsidR="007C7DB6" w:rsidRPr="007C7DB6" w:rsidRDefault="007C7DB6" w:rsidP="007C7DB6">
      <w:pPr>
        <w:pStyle w:val="Heading1"/>
        <w:numPr>
          <w:ilvl w:val="0"/>
          <w:numId w:val="0"/>
        </w:numPr>
        <w:ind w:left="720"/>
      </w:pPr>
    </w:p>
    <w:p w:rsidR="000C73A3" w:rsidRPr="00910C2D" w:rsidRDefault="000C73A3" w:rsidP="007C7DB6">
      <w:pPr>
        <w:pStyle w:val="Heading1"/>
      </w:pPr>
      <w:bookmarkStart w:id="27" w:name="_Toc516209998"/>
      <w:r w:rsidRPr="00910C2D">
        <w:t>Location</w:t>
      </w:r>
      <w:bookmarkEnd w:id="27"/>
    </w:p>
    <w:p w:rsidR="007C7DB6" w:rsidRPr="00BB60D4" w:rsidRDefault="00BB60D4" w:rsidP="00BB60D4">
      <w:pPr>
        <w:pStyle w:val="Heading2"/>
      </w:pPr>
      <w:r>
        <w:t xml:space="preserve">The focus of the campaign will be audiences </w:t>
      </w:r>
      <w:r w:rsidR="0090653B">
        <w:t>throughout</w:t>
      </w:r>
      <w:r>
        <w:t xml:space="preserve"> England. </w:t>
      </w:r>
    </w:p>
    <w:p w:rsidR="0090653B" w:rsidRDefault="0090653B" w:rsidP="0090653B">
      <w:pPr>
        <w:pStyle w:val="Heading1"/>
        <w:numPr>
          <w:ilvl w:val="0"/>
          <w:numId w:val="0"/>
        </w:numPr>
        <w:ind w:left="720"/>
      </w:pPr>
    </w:p>
    <w:p w:rsidR="00B459C5" w:rsidRPr="00BB60D4" w:rsidRDefault="00B459C5" w:rsidP="00910C2D">
      <w:pPr>
        <w:pStyle w:val="Heading1"/>
      </w:pPr>
      <w:bookmarkStart w:id="28" w:name="_Toc516209999"/>
      <w:r w:rsidRPr="00BB60D4">
        <w:t>BUDGET</w:t>
      </w:r>
      <w:bookmarkEnd w:id="28"/>
    </w:p>
    <w:p w:rsidR="0090653B" w:rsidRDefault="0090653B" w:rsidP="0090653B">
      <w:pPr>
        <w:rPr>
          <w:rFonts w:eastAsia="STZhongsong" w:cs="Times New Roman"/>
          <w:szCs w:val="20"/>
          <w:lang w:eastAsia="zh-CN"/>
        </w:rPr>
      </w:pPr>
      <w:r>
        <w:rPr>
          <w:rFonts w:eastAsia="STZhongsong" w:cs="Times New Roman"/>
          <w:szCs w:val="20"/>
          <w:lang w:eastAsia="zh-CN"/>
        </w:rPr>
        <w:t>8.1</w:t>
      </w:r>
      <w:r>
        <w:rPr>
          <w:rFonts w:eastAsia="STZhongsong" w:cs="Times New Roman"/>
          <w:szCs w:val="20"/>
          <w:lang w:eastAsia="zh-CN"/>
        </w:rPr>
        <w:tab/>
      </w:r>
      <w:r w:rsidR="00BB60D4" w:rsidRPr="00BB60D4">
        <w:rPr>
          <w:rFonts w:eastAsia="STZhongsong" w:cs="Times New Roman"/>
          <w:szCs w:val="20"/>
          <w:lang w:eastAsia="zh-CN"/>
        </w:rPr>
        <w:t>We expect the total value of the contract to</w:t>
      </w:r>
      <w:r w:rsidR="00BB60D4">
        <w:rPr>
          <w:rFonts w:eastAsia="STZhongsong" w:cs="Times New Roman"/>
          <w:szCs w:val="20"/>
          <w:lang w:eastAsia="zh-CN"/>
        </w:rPr>
        <w:t xml:space="preserve"> be a maximum of £85</w:t>
      </w:r>
      <w:r w:rsidR="00BB60D4" w:rsidRPr="00BB60D4">
        <w:rPr>
          <w:rFonts w:eastAsia="STZhongsong" w:cs="Times New Roman"/>
          <w:szCs w:val="20"/>
          <w:lang w:eastAsia="zh-CN"/>
        </w:rPr>
        <w:t>,000.</w:t>
      </w:r>
    </w:p>
    <w:p w:rsidR="0090653B" w:rsidRPr="0090653B" w:rsidRDefault="0090653B" w:rsidP="0090653B">
      <w:pPr>
        <w:rPr>
          <w:rFonts w:eastAsia="STZhongsong" w:cs="Times New Roman"/>
          <w:sz w:val="10"/>
          <w:szCs w:val="10"/>
          <w:lang w:eastAsia="zh-CN"/>
        </w:rPr>
      </w:pPr>
    </w:p>
    <w:p w:rsidR="0090653B" w:rsidRDefault="0090653B" w:rsidP="0090653B">
      <w:pPr>
        <w:ind w:left="720" w:hanging="720"/>
      </w:pPr>
      <w:r>
        <w:rPr>
          <w:rFonts w:eastAsia="STZhongsong" w:cs="Times New Roman"/>
          <w:szCs w:val="20"/>
          <w:lang w:eastAsia="zh-CN"/>
        </w:rPr>
        <w:t>8.2</w:t>
      </w:r>
      <w:r>
        <w:rPr>
          <w:rFonts w:eastAsia="STZhongsong" w:cs="Times New Roman"/>
          <w:szCs w:val="20"/>
          <w:lang w:eastAsia="zh-CN"/>
        </w:rPr>
        <w:tab/>
      </w:r>
      <w:r>
        <w:t xml:space="preserve">The Department is </w:t>
      </w:r>
      <w:r w:rsidRPr="0090653B">
        <w:t>looking for a cost effective solution as part of government’s efficiency drive to obtain value for money. The agencies are expected to show wherever possible how they can deliver the same for less and achieve savings.</w:t>
      </w:r>
    </w:p>
    <w:p w:rsidR="0090653B" w:rsidRPr="0090653B" w:rsidRDefault="0090653B" w:rsidP="0090653B">
      <w:pPr>
        <w:ind w:left="720" w:hanging="720"/>
        <w:rPr>
          <w:sz w:val="10"/>
          <w:szCs w:val="10"/>
        </w:rPr>
      </w:pPr>
    </w:p>
    <w:p w:rsidR="00A028E8" w:rsidRPr="00BB60D4" w:rsidRDefault="0090653B" w:rsidP="0090653B">
      <w:pPr>
        <w:ind w:left="720" w:hanging="720"/>
      </w:pPr>
      <w:r>
        <w:t>8.3</w:t>
      </w:r>
      <w:r>
        <w:tab/>
      </w:r>
      <w:r w:rsidR="009A3653" w:rsidRPr="00BB60D4">
        <w:t>Prices should be inclusive of</w:t>
      </w:r>
      <w:r w:rsidR="00E232BF" w:rsidRPr="00BB60D4">
        <w:t xml:space="preserve"> expenses and exclusive of VAT.</w:t>
      </w:r>
    </w:p>
    <w:sectPr w:rsidR="00A028E8" w:rsidRPr="00BB60D4" w:rsidSect="00667389">
      <w:headerReference w:type="default" r:id="rId10"/>
      <w:foot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30" w:rsidRDefault="001B7630">
      <w:pPr>
        <w:spacing w:line="20" w:lineRule="exact"/>
      </w:pPr>
    </w:p>
  </w:endnote>
  <w:endnote w:type="continuationSeparator" w:id="0">
    <w:p w:rsidR="001B7630" w:rsidRDefault="001B7630">
      <w:pPr>
        <w:spacing w:line="20" w:lineRule="exact"/>
      </w:pPr>
      <w:r>
        <w:t xml:space="preserve"> </w:t>
      </w:r>
    </w:p>
  </w:endnote>
  <w:endnote w:type="continuationNotice" w:id="1">
    <w:p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A67CB2">
      <w:rPr>
        <w:rFonts w:cstheme="minorHAnsi"/>
        <w:noProof/>
        <w:szCs w:val="20"/>
      </w:rPr>
      <w:t>1</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A67CB2">
      <w:rPr>
        <w:rFonts w:cstheme="minorHAnsi"/>
        <w:noProof/>
        <w:szCs w:val="20"/>
      </w:rPr>
      <w:t>4</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30" w:rsidRDefault="001B7630">
      <w:r>
        <w:separator/>
      </w:r>
    </w:p>
  </w:footnote>
  <w:footnote w:type="continuationSeparator" w:id="0">
    <w:p w:rsidR="001B7630" w:rsidRDefault="001B7630">
      <w:r>
        <w:continuationSeparator/>
      </w:r>
    </w:p>
  </w:footnote>
  <w:footnote w:type="continuationNotice" w:id="1">
    <w:p w:rsidR="001B7630" w:rsidRDefault="001B76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B" w:rsidRPr="00FB22F1" w:rsidRDefault="0090653B" w:rsidP="0090653B">
    <w:pPr>
      <w:pStyle w:val="Header"/>
      <w:jc w:val="center"/>
      <w:rPr>
        <w:szCs w:val="20"/>
      </w:rPr>
    </w:pPr>
    <w:r w:rsidRPr="00A51B11">
      <w:rPr>
        <w:szCs w:val="20"/>
      </w:rPr>
      <w:t>ITT 131 – SOCIAL</w:t>
    </w:r>
    <w:r>
      <w:rPr>
        <w:szCs w:val="20"/>
      </w:rPr>
      <w:t xml:space="preserve"> CARE GREEN PAPER CREATIVE CAMPAIGN</w:t>
    </w:r>
  </w:p>
  <w:p w:rsidR="009D4478" w:rsidRPr="0090653B" w:rsidRDefault="009D4478" w:rsidP="0090653B">
    <w:pPr>
      <w:pStyle w:val="Header"/>
      <w:jc w:val="center"/>
      <w:rPr>
        <w:rFonts w:cstheme="minorHAnsi"/>
        <w:szCs w:val="20"/>
      </w:rPr>
    </w:pPr>
    <w:r w:rsidRPr="00475FD9">
      <w:rPr>
        <w:rFonts w:cstheme="minorHAnsi"/>
        <w:szCs w:val="20"/>
      </w:rPr>
      <w:t>Service Description</w:t>
    </w:r>
  </w:p>
  <w:p w:rsidR="009D4478" w:rsidRPr="00074357" w:rsidRDefault="00EF6E4C" w:rsidP="00074357">
    <w:pPr>
      <w:pStyle w:val="Header"/>
    </w:pPr>
    <w:r>
      <w:rPr>
        <w:noProof/>
      </w:rPr>
      <mc:AlternateContent>
        <mc:Choice Requires="wps">
          <w:drawing>
            <wp:anchor distT="0" distB="0" distL="114300" distR="114300" simplePos="0" relativeHeight="251657216" behindDoc="0" locked="0" layoutInCell="1" allowOverlap="1" wp14:anchorId="32EAA913" wp14:editId="6F65078E">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5C744E"/>
    <w:multiLevelType w:val="hybridMultilevel"/>
    <w:tmpl w:val="92986EF2"/>
    <w:lvl w:ilvl="0" w:tplc="F2D2EF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19">
    <w:nsid w:val="38071710"/>
    <w:multiLevelType w:val="hybridMultilevel"/>
    <w:tmpl w:val="F6A476DC"/>
    <w:lvl w:ilvl="0" w:tplc="FAE60D3C">
      <w:numFmt w:val="bullet"/>
      <w:lvlText w:val="-"/>
      <w:lvlJc w:val="left"/>
      <w:pPr>
        <w:ind w:left="1080" w:hanging="360"/>
      </w:pPr>
      <w:rPr>
        <w:rFonts w:ascii="Helvetica Neue" w:eastAsia="STZhongsong" w:hAnsi="Helvetica Neue"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1">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3">
    <w:nsid w:val="50965CCA"/>
    <w:multiLevelType w:val="multilevel"/>
    <w:tmpl w:val="1332CCD4"/>
    <w:name w:val="Plato Schedule Numbering List"/>
    <w:numStyleLink w:val="111111"/>
  </w:abstractNum>
  <w:abstractNum w:abstractNumId="24">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5">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6">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8">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14"/>
  </w:num>
  <w:num w:numId="3">
    <w:abstractNumId w:val="15"/>
  </w:num>
  <w:num w:numId="4">
    <w:abstractNumId w:val="7"/>
  </w:num>
  <w:num w:numId="5">
    <w:abstractNumId w:val="21"/>
  </w:num>
  <w:num w:numId="6">
    <w:abstractNumId w:val="17"/>
  </w:num>
  <w:num w:numId="7">
    <w:abstractNumId w:val="5"/>
  </w:num>
  <w:num w:numId="8">
    <w:abstractNumId w:val="3"/>
  </w:num>
  <w:num w:numId="9">
    <w:abstractNumId w:val="2"/>
  </w:num>
  <w:num w:numId="10">
    <w:abstractNumId w:val="1"/>
  </w:num>
  <w:num w:numId="11">
    <w:abstractNumId w:val="0"/>
  </w:num>
  <w:num w:numId="12">
    <w:abstractNumId w:val="28"/>
  </w:num>
  <w:num w:numId="13">
    <w:abstractNumId w:val="11"/>
  </w:num>
  <w:num w:numId="14">
    <w:abstractNumId w:val="26"/>
  </w:num>
  <w:num w:numId="15">
    <w:abstractNumId w:val="10"/>
  </w:num>
  <w:num w:numId="16">
    <w:abstractNumId w:val="20"/>
  </w:num>
  <w:num w:numId="17">
    <w:abstractNumId w:val="16"/>
  </w:num>
  <w:num w:numId="18">
    <w:abstractNumId w:val="25"/>
  </w:num>
  <w:num w:numId="19">
    <w:abstractNumId w:val="12"/>
  </w:num>
  <w:num w:numId="20">
    <w:abstractNumId w:val="18"/>
  </w:num>
  <w:num w:numId="21">
    <w:abstractNumId w:val="24"/>
  </w:num>
  <w:num w:numId="22">
    <w:abstractNumId w:val="13"/>
  </w:num>
  <w:num w:numId="23">
    <w:abstractNumId w:val="19"/>
  </w:num>
  <w:num w:numId="24">
    <w:abstractNumId w:val="6"/>
  </w:num>
  <w:num w:numId="2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24BD"/>
    <w:rsid w:val="00094E2D"/>
    <w:rsid w:val="00096F76"/>
    <w:rsid w:val="00097669"/>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DF8"/>
    <w:rsid w:val="00181D58"/>
    <w:rsid w:val="00183EB0"/>
    <w:rsid w:val="00184673"/>
    <w:rsid w:val="001863E6"/>
    <w:rsid w:val="0018756A"/>
    <w:rsid w:val="001962E6"/>
    <w:rsid w:val="001A1780"/>
    <w:rsid w:val="001A3C4D"/>
    <w:rsid w:val="001A7AB1"/>
    <w:rsid w:val="001B2EA8"/>
    <w:rsid w:val="001B38BD"/>
    <w:rsid w:val="001B3C1C"/>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643A4"/>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F13FD"/>
    <w:rsid w:val="002F1F7F"/>
    <w:rsid w:val="002F42F4"/>
    <w:rsid w:val="002F4D97"/>
    <w:rsid w:val="0030141E"/>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7320"/>
    <w:rsid w:val="004126C0"/>
    <w:rsid w:val="004128DA"/>
    <w:rsid w:val="00413A43"/>
    <w:rsid w:val="004147A7"/>
    <w:rsid w:val="00415016"/>
    <w:rsid w:val="00416045"/>
    <w:rsid w:val="004206EA"/>
    <w:rsid w:val="00422823"/>
    <w:rsid w:val="0042602C"/>
    <w:rsid w:val="00426AB4"/>
    <w:rsid w:val="00427A64"/>
    <w:rsid w:val="0043067F"/>
    <w:rsid w:val="004324B4"/>
    <w:rsid w:val="00433D0E"/>
    <w:rsid w:val="00442EDE"/>
    <w:rsid w:val="00447F11"/>
    <w:rsid w:val="0045279B"/>
    <w:rsid w:val="00453D4F"/>
    <w:rsid w:val="00453EE6"/>
    <w:rsid w:val="00461688"/>
    <w:rsid w:val="00466CA2"/>
    <w:rsid w:val="00470A2A"/>
    <w:rsid w:val="00475FD9"/>
    <w:rsid w:val="00476F39"/>
    <w:rsid w:val="004771C4"/>
    <w:rsid w:val="00480506"/>
    <w:rsid w:val="00480E50"/>
    <w:rsid w:val="00485BCA"/>
    <w:rsid w:val="004900A1"/>
    <w:rsid w:val="004909B0"/>
    <w:rsid w:val="0049625F"/>
    <w:rsid w:val="004A1958"/>
    <w:rsid w:val="004A225E"/>
    <w:rsid w:val="004A2D0B"/>
    <w:rsid w:val="004A31F5"/>
    <w:rsid w:val="004A4371"/>
    <w:rsid w:val="004B4E34"/>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7040"/>
    <w:rsid w:val="00531360"/>
    <w:rsid w:val="0053220D"/>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793"/>
    <w:rsid w:val="005E4F6C"/>
    <w:rsid w:val="005E50B5"/>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C7DB6"/>
    <w:rsid w:val="007D04CE"/>
    <w:rsid w:val="007D1C75"/>
    <w:rsid w:val="007D3DA3"/>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60FD"/>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53B"/>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67CB2"/>
    <w:rsid w:val="00A72352"/>
    <w:rsid w:val="00A73E58"/>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121A"/>
    <w:rsid w:val="00B42707"/>
    <w:rsid w:val="00B432A0"/>
    <w:rsid w:val="00B4422E"/>
    <w:rsid w:val="00B4430C"/>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0D4"/>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BAD"/>
    <w:rsid w:val="00BF3CBD"/>
    <w:rsid w:val="00BF423A"/>
    <w:rsid w:val="00BF4C7C"/>
    <w:rsid w:val="00C02A15"/>
    <w:rsid w:val="00C02C4F"/>
    <w:rsid w:val="00C12346"/>
    <w:rsid w:val="00C1747F"/>
    <w:rsid w:val="00C25BEE"/>
    <w:rsid w:val="00C26F1C"/>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5287"/>
    <w:rsid w:val="00D9647E"/>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0F16"/>
    <w:rsid w:val="00DE1254"/>
    <w:rsid w:val="00DE29D7"/>
    <w:rsid w:val="00DE3681"/>
    <w:rsid w:val="00DE7A93"/>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D4F"/>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22E1"/>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6463B"/>
    <w:rsid w:val="00F70732"/>
    <w:rsid w:val="00F718BA"/>
    <w:rsid w:val="00F722CD"/>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organisations/department-of-health-and-social-care/abou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0AAFF-7A8C-4271-B154-D503A667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20</TotalTime>
  <Pages>4</Pages>
  <Words>725</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5112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2018-06-07T13:28:00Z</cp:lastPrinted>
  <dcterms:created xsi:type="dcterms:W3CDTF">2018-06-08T07:13:00Z</dcterms:created>
  <dcterms:modified xsi:type="dcterms:W3CDTF">2018-06-08T09:55:00Z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