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0F0A9" w14:textId="77777777" w:rsidR="000E10A0" w:rsidRDefault="000E10A0">
      <w:pPr>
        <w:pStyle w:val="Heading1"/>
      </w:pPr>
    </w:p>
    <w:p w14:paraId="440D7476" w14:textId="77777777" w:rsidR="000E10A0" w:rsidRDefault="00D86E46">
      <w:pPr>
        <w:pStyle w:val="Heading1"/>
      </w:pPr>
      <w:r>
        <w:t>Framework Schedule 6 (Order Form Template and Call-Off Schedules)</w:t>
      </w:r>
    </w:p>
    <w:p w14:paraId="5339B060" w14:textId="77777777" w:rsidR="000E10A0" w:rsidRPr="00430B51" w:rsidRDefault="000E10A0">
      <w:pPr>
        <w:rPr>
          <w:rFonts w:cs="Arial"/>
          <w:b/>
        </w:rPr>
      </w:pPr>
    </w:p>
    <w:p w14:paraId="67304716" w14:textId="7DA9C7BE" w:rsidR="000E10A0" w:rsidRDefault="00430B51">
      <w:pPr>
        <w:pStyle w:val="Heading1"/>
      </w:pPr>
      <w:r>
        <w:t>O</w:t>
      </w:r>
      <w:r w:rsidR="00D86E46">
        <w:t xml:space="preserve">rder Form </w:t>
      </w:r>
    </w:p>
    <w:p w14:paraId="747863C1" w14:textId="598B67D4" w:rsidR="00FC56F8" w:rsidRPr="00FC56F8" w:rsidRDefault="00FC56F8" w:rsidP="00FC56F8">
      <w:pPr>
        <w:pStyle w:val="NormalWeb"/>
        <w:rPr>
          <w:rFonts w:ascii="Arial" w:eastAsia="Calibri" w:hAnsi="Arial"/>
        </w:rPr>
      </w:pPr>
      <w:r w:rsidRPr="00FC56F8">
        <w:rPr>
          <w:rFonts w:ascii="Arial" w:eastAsia="Calibri" w:hAnsi="Arial"/>
        </w:rPr>
        <w:t xml:space="preserve">CALL-OFF REFERENCE:                 CCDE22A04 </w:t>
      </w:r>
    </w:p>
    <w:p w14:paraId="1BC17AF4" w14:textId="640130AF" w:rsidR="002245F6" w:rsidRDefault="00FC56F8" w:rsidP="00FC56F8">
      <w:pPr>
        <w:pStyle w:val="paragraph"/>
        <w:spacing w:before="0" w:beforeAutospacing="0" w:after="0" w:afterAutospacing="0"/>
        <w:textAlignment w:val="baseline"/>
        <w:rPr>
          <w:rFonts w:ascii="Arial" w:eastAsia="Calibri" w:hAnsi="Arial" w:cs="Calibri"/>
          <w:sz w:val="22"/>
          <w:szCs w:val="22"/>
        </w:rPr>
      </w:pPr>
      <w:r w:rsidRPr="00FC56F8">
        <w:rPr>
          <w:rFonts w:ascii="Arial" w:eastAsia="Calibri" w:hAnsi="Arial" w:cs="Calibri"/>
          <w:sz w:val="22"/>
          <w:szCs w:val="22"/>
        </w:rPr>
        <w:t xml:space="preserve">THE BUYER:                                     </w:t>
      </w:r>
      <w:r w:rsidR="005A24F1" w:rsidRPr="005A24F1">
        <w:rPr>
          <w:rFonts w:ascii="Arial" w:eastAsia="STZhongsong" w:hAnsi="Arial" w:cs="Arial"/>
          <w:b/>
          <w:color w:val="FF0000"/>
          <w:sz w:val="22"/>
          <w:szCs w:val="20"/>
          <w:highlight w:val="white"/>
          <w:lang w:eastAsia="zh-CN"/>
        </w:rPr>
        <w:t>REDACTED TEXT UNDER FOIA SECTION 40 PERSONAL INFORMATION</w:t>
      </w:r>
    </w:p>
    <w:p w14:paraId="4997E005" w14:textId="70CC7AD2" w:rsidR="00FC56F8" w:rsidRPr="00FC56F8" w:rsidRDefault="00FC56F8" w:rsidP="002245F6">
      <w:pPr>
        <w:pStyle w:val="paragraph"/>
        <w:spacing w:before="0" w:beforeAutospacing="0" w:after="0" w:afterAutospacing="0"/>
        <w:ind w:left="2880" w:firstLine="720"/>
        <w:textAlignment w:val="baseline"/>
        <w:rPr>
          <w:rFonts w:ascii="Arial" w:eastAsia="Calibri" w:hAnsi="Arial" w:cs="Calibri"/>
          <w:sz w:val="22"/>
          <w:szCs w:val="22"/>
        </w:rPr>
      </w:pPr>
      <w:r w:rsidRPr="00FC56F8">
        <w:rPr>
          <w:rFonts w:ascii="Arial" w:eastAsia="Calibri" w:hAnsi="Arial" w:cs="Calibri"/>
          <w:sz w:val="22"/>
          <w:szCs w:val="22"/>
        </w:rPr>
        <w:t> </w:t>
      </w:r>
    </w:p>
    <w:p w14:paraId="1CF62CE9" w14:textId="5972B25C" w:rsidR="30BE9EA2" w:rsidRPr="00FC56F8" w:rsidRDefault="00FC56F8" w:rsidP="009B16F9">
      <w:pPr>
        <w:pStyle w:val="paragraph"/>
        <w:spacing w:before="0" w:beforeAutospacing="0" w:after="0" w:afterAutospacing="0"/>
        <w:textAlignment w:val="baseline"/>
        <w:rPr>
          <w:rFonts w:ascii="Arial" w:eastAsia="Calibri" w:hAnsi="Arial" w:cs="Calibri"/>
          <w:sz w:val="22"/>
          <w:szCs w:val="22"/>
        </w:rPr>
      </w:pPr>
      <w:r w:rsidRPr="00FC56F8">
        <w:rPr>
          <w:rFonts w:ascii="Arial" w:eastAsia="Calibri" w:hAnsi="Arial" w:cs="Calibri"/>
          <w:sz w:val="22"/>
          <w:szCs w:val="22"/>
        </w:rPr>
        <w:t>BUYER ADDRESS</w:t>
      </w:r>
      <w:r w:rsidR="009B16F9">
        <w:rPr>
          <w:rFonts w:ascii="Arial" w:eastAsia="Calibri" w:hAnsi="Arial" w:cs="Calibri"/>
          <w:sz w:val="22"/>
          <w:szCs w:val="22"/>
        </w:rPr>
        <w:t>:</w:t>
      </w:r>
      <w:r w:rsidR="009B16F9">
        <w:rPr>
          <w:rFonts w:ascii="Arial" w:eastAsia="Calibri" w:hAnsi="Arial" w:cs="Calibri"/>
          <w:sz w:val="22"/>
          <w:szCs w:val="22"/>
        </w:rPr>
        <w:tab/>
      </w:r>
      <w:r w:rsidR="009B16F9">
        <w:rPr>
          <w:rFonts w:ascii="Arial" w:eastAsia="Calibri" w:hAnsi="Arial" w:cs="Calibri"/>
          <w:sz w:val="22"/>
          <w:szCs w:val="22"/>
        </w:rPr>
        <w:tab/>
      </w:r>
      <w:r w:rsidR="009B16F9">
        <w:rPr>
          <w:rFonts w:ascii="Arial" w:eastAsia="Calibri" w:hAnsi="Arial" w:cs="Calibri"/>
          <w:sz w:val="22"/>
          <w:szCs w:val="22"/>
        </w:rPr>
        <w:tab/>
      </w:r>
      <w:r w:rsidR="009B16F9" w:rsidRPr="005A24F1">
        <w:rPr>
          <w:rFonts w:ascii="Arial" w:eastAsia="STZhongsong" w:hAnsi="Arial" w:cs="Arial"/>
          <w:b/>
          <w:color w:val="FF0000"/>
          <w:sz w:val="22"/>
          <w:szCs w:val="20"/>
          <w:highlight w:val="white"/>
          <w:lang w:eastAsia="zh-CN"/>
        </w:rPr>
        <w:t>REDACTED TEXT UNDER FOIA SECTION 40 PERSONAL INFORMATION</w:t>
      </w:r>
      <w:r w:rsidRPr="00FC56F8">
        <w:rPr>
          <w:rFonts w:ascii="Arial" w:eastAsia="Calibri" w:hAnsi="Arial" w:cs="Calibri"/>
          <w:sz w:val="22"/>
          <w:szCs w:val="22"/>
        </w:rPr>
        <w:t xml:space="preserve">                           </w:t>
      </w:r>
    </w:p>
    <w:p w14:paraId="434B6F2D" w14:textId="77777777" w:rsidR="002245F6" w:rsidRDefault="002245F6"/>
    <w:p w14:paraId="782E92FC" w14:textId="647DC882" w:rsidR="000E10A0" w:rsidRPr="00FC56F8" w:rsidRDefault="00D86E46">
      <w:r>
        <w:t xml:space="preserve">THE </w:t>
      </w:r>
      <w:r w:rsidRPr="00FC56F8">
        <w:t xml:space="preserve">SUPPLIER: </w:t>
      </w:r>
      <w:r w:rsidRPr="00FC56F8">
        <w:tab/>
      </w:r>
      <w:r w:rsidRPr="00FC56F8">
        <w:tab/>
      </w:r>
      <w:r w:rsidRPr="00FC56F8">
        <w:tab/>
      </w:r>
      <w:r w:rsidR="00C93403">
        <w:t>Centerprise International Limited</w:t>
      </w:r>
      <w:r w:rsidRPr="00FC56F8">
        <w:t xml:space="preserve"> </w:t>
      </w:r>
    </w:p>
    <w:p w14:paraId="38E091D1" w14:textId="77777777" w:rsidR="009B16F9" w:rsidRDefault="00D86E46" w:rsidP="00C93403">
      <w:pPr>
        <w:ind w:left="3600" w:hanging="3600"/>
        <w:rPr>
          <w:rFonts w:eastAsia="STZhongsong" w:cs="Arial"/>
          <w:b/>
          <w:color w:val="FF0000"/>
          <w:szCs w:val="20"/>
          <w:highlight w:val="white"/>
          <w:lang w:eastAsia="zh-CN"/>
        </w:rPr>
      </w:pPr>
      <w:r w:rsidRPr="00FC56F8">
        <w:t xml:space="preserve">SUPPLIER ADDRESS: </w:t>
      </w:r>
      <w:r w:rsidRPr="00FC56F8">
        <w:tab/>
      </w:r>
      <w:r w:rsidR="009B16F9" w:rsidRPr="005A24F1">
        <w:rPr>
          <w:rFonts w:eastAsia="STZhongsong" w:cs="Arial"/>
          <w:b/>
          <w:color w:val="FF0000"/>
          <w:szCs w:val="20"/>
          <w:highlight w:val="white"/>
          <w:lang w:eastAsia="zh-CN"/>
        </w:rPr>
        <w:t>REDACTED TEXT UNDER FOIA SECTION 40</w:t>
      </w:r>
    </w:p>
    <w:p w14:paraId="2DC9BD91" w14:textId="7798B83A" w:rsidR="000E10A0" w:rsidRPr="00FC56F8" w:rsidRDefault="009B16F9" w:rsidP="00C93403">
      <w:pPr>
        <w:ind w:left="3600" w:hanging="3600"/>
      </w:pPr>
      <w:r w:rsidRPr="005A24F1">
        <w:rPr>
          <w:rFonts w:eastAsia="STZhongsong" w:cs="Arial"/>
          <w:b/>
          <w:color w:val="FF0000"/>
          <w:szCs w:val="20"/>
          <w:highlight w:val="white"/>
          <w:lang w:eastAsia="zh-CN"/>
        </w:rPr>
        <w:t>PERSONAL INFORMATION</w:t>
      </w:r>
    </w:p>
    <w:p w14:paraId="2F7A2C6F" w14:textId="6C081FA4" w:rsidR="000E10A0" w:rsidRPr="00FC56F8" w:rsidRDefault="00D86E46">
      <w:r w:rsidRPr="00FC56F8">
        <w:t xml:space="preserve">REGISTRATION NUMBER: </w:t>
      </w:r>
      <w:r w:rsidRPr="00FC56F8">
        <w:tab/>
      </w:r>
      <w:r w:rsidRPr="00FC56F8">
        <w:tab/>
      </w:r>
      <w:r w:rsidR="009B16F9" w:rsidRPr="005A24F1">
        <w:rPr>
          <w:rFonts w:eastAsia="STZhongsong" w:cs="Arial"/>
          <w:b/>
          <w:color w:val="FF0000"/>
          <w:szCs w:val="20"/>
          <w:highlight w:val="white"/>
          <w:lang w:eastAsia="zh-CN"/>
        </w:rPr>
        <w:t>REDACTED TEXT UNDER FOIA SECTION 40 PERSONAL INFORMATION</w:t>
      </w:r>
    </w:p>
    <w:p w14:paraId="7D07601C" w14:textId="79743B9D" w:rsidR="000E10A0" w:rsidRPr="00FC56F8" w:rsidRDefault="00D86E46">
      <w:r w:rsidRPr="00FC56F8">
        <w:t xml:space="preserve">DUNS NUMBER:       </w:t>
      </w:r>
      <w:r w:rsidRPr="00FC56F8">
        <w:tab/>
      </w:r>
      <w:r w:rsidRPr="00FC56F8">
        <w:tab/>
      </w:r>
      <w:r w:rsidRPr="00FC56F8">
        <w:tab/>
      </w:r>
      <w:r w:rsidR="009B16F9" w:rsidRPr="005A24F1">
        <w:rPr>
          <w:rFonts w:eastAsia="STZhongsong" w:cs="Arial"/>
          <w:b/>
          <w:color w:val="FF0000"/>
          <w:szCs w:val="20"/>
          <w:highlight w:val="white"/>
          <w:lang w:eastAsia="zh-CN"/>
        </w:rPr>
        <w:t>REDACTED TEXT UNDER FOIA SECTION 40 PERSONAL INFORMATION</w:t>
      </w:r>
    </w:p>
    <w:p w14:paraId="1EFEFE72" w14:textId="128A0741" w:rsidR="000E10A0" w:rsidRDefault="00D86E46">
      <w:r w:rsidRPr="00FC56F8">
        <w:t xml:space="preserve">SID4GOV ID:                 </w:t>
      </w:r>
      <w:r w:rsidRPr="00FC56F8">
        <w:tab/>
      </w:r>
      <w:r w:rsidRPr="00FC56F8">
        <w:tab/>
      </w:r>
      <w:r w:rsidR="009B16F9" w:rsidRPr="005A24F1">
        <w:rPr>
          <w:rFonts w:eastAsia="STZhongsong" w:cs="Arial"/>
          <w:b/>
          <w:color w:val="FF0000"/>
          <w:szCs w:val="20"/>
          <w:highlight w:val="white"/>
          <w:lang w:eastAsia="zh-CN"/>
        </w:rPr>
        <w:t>REDACTED TEXT UNDER FOIA SECTION 40 PERSONAL INFORMATION</w:t>
      </w:r>
    </w:p>
    <w:p w14:paraId="37742106" w14:textId="77777777" w:rsidR="000E10A0" w:rsidRDefault="000E10A0"/>
    <w:p w14:paraId="0AA0AA02" w14:textId="77777777" w:rsidR="000E10A0" w:rsidRDefault="00D86E46">
      <w:pPr>
        <w:pStyle w:val="Heading2"/>
      </w:pPr>
      <w:r>
        <w:t>APPLICABLE FRAMEWORK CONTRACT</w:t>
      </w:r>
    </w:p>
    <w:p w14:paraId="7CFA29A4" w14:textId="2B9849D7" w:rsidR="00FA2A35" w:rsidRDefault="00FA2A35" w:rsidP="00FA2A35">
      <w:r>
        <w:t xml:space="preserve">This Order Form is for the provision of the Call-Off Deliverables and </w:t>
      </w:r>
      <w:r w:rsidR="0057302E">
        <w:t>20</w:t>
      </w:r>
      <w:r w:rsidR="00CA5BC4">
        <w:t xml:space="preserve">/09/2022 </w:t>
      </w:r>
      <w:r>
        <w:t xml:space="preserve">It’s issued under the Framework Contract with the reference number RM6068 for the provision of Technology Products and Associated Services.   </w:t>
      </w:r>
    </w:p>
    <w:p w14:paraId="288010DF" w14:textId="77777777" w:rsidR="000E10A0" w:rsidRDefault="00D86E46">
      <w:pPr>
        <w:pStyle w:val="Heading2"/>
      </w:pPr>
      <w:r>
        <w:t>CALL-OFF LOT(S):</w:t>
      </w:r>
    </w:p>
    <w:p w14:paraId="1E490536" w14:textId="77777777" w:rsidR="000E10A0" w:rsidRPr="004809C2" w:rsidRDefault="00D86E46" w:rsidP="007B2377">
      <w:pPr>
        <w:pStyle w:val="ListParagraph"/>
        <w:numPr>
          <w:ilvl w:val="0"/>
          <w:numId w:val="3"/>
        </w:numPr>
      </w:pPr>
      <w:r w:rsidRPr="004809C2">
        <w:t>Lot 1 Hardware &amp; Software, &amp; Associated Services</w:t>
      </w:r>
    </w:p>
    <w:p w14:paraId="0132CA11" w14:textId="77777777" w:rsidR="000E10A0" w:rsidRDefault="00D86E46">
      <w:pPr>
        <w:pStyle w:val="Heading2"/>
      </w:pPr>
      <w:r>
        <w:t>CALL-OFF INCORPORATED TERMS</w:t>
      </w:r>
    </w:p>
    <w:p w14:paraId="147E8FE6" w14:textId="77777777" w:rsidR="000E10A0" w:rsidRDefault="00D86E46">
      <w:r>
        <w:t>The following documents are incorporated into this Call-Off Contract. Where numbers are missing we are not using those schedules. If the documents conflict, the following order of precedence applies:</w:t>
      </w:r>
    </w:p>
    <w:p w14:paraId="566313FD" w14:textId="77777777" w:rsidR="000E10A0" w:rsidRDefault="00D86E46" w:rsidP="007B2377">
      <w:pPr>
        <w:pStyle w:val="ListParagraph"/>
        <w:numPr>
          <w:ilvl w:val="0"/>
          <w:numId w:val="1"/>
        </w:numPr>
      </w:pPr>
      <w:r>
        <w:t>This Order Form including the Call-Off Special Terms and Call-Off Special Schedules.</w:t>
      </w:r>
    </w:p>
    <w:p w14:paraId="3202C769" w14:textId="77777777" w:rsidR="000E10A0" w:rsidRDefault="00D86E46" w:rsidP="007B2377">
      <w:pPr>
        <w:pStyle w:val="ListParagraph"/>
        <w:numPr>
          <w:ilvl w:val="0"/>
          <w:numId w:val="1"/>
        </w:numPr>
      </w:pPr>
      <w:r>
        <w:t>Joint Schedule 1(Definitions and Interpretation) RM6068</w:t>
      </w:r>
    </w:p>
    <w:p w14:paraId="2FA8D7EB" w14:textId="77777777" w:rsidR="000E10A0" w:rsidRDefault="00D86E46" w:rsidP="007B2377">
      <w:pPr>
        <w:pStyle w:val="ListParagraph"/>
        <w:numPr>
          <w:ilvl w:val="0"/>
          <w:numId w:val="1"/>
        </w:numPr>
      </w:pPr>
      <w:r>
        <w:t>The following Schedules in equal order of precedence:</w:t>
      </w:r>
    </w:p>
    <w:p w14:paraId="7D078FEF" w14:textId="77777777" w:rsidR="003404E9" w:rsidRDefault="003404E9" w:rsidP="003404E9">
      <w:pPr>
        <w:pStyle w:val="ListParagraph"/>
        <w:ind w:left="432"/>
      </w:pPr>
    </w:p>
    <w:p w14:paraId="184331F7" w14:textId="77777777" w:rsidR="000E10A0" w:rsidRDefault="00D86E46" w:rsidP="007B2377">
      <w:pPr>
        <w:pStyle w:val="ListParagraph"/>
        <w:numPr>
          <w:ilvl w:val="0"/>
          <w:numId w:val="2"/>
        </w:numPr>
      </w:pPr>
      <w:r>
        <w:t xml:space="preserve">Joint Schedules for RM6068 </w:t>
      </w:r>
    </w:p>
    <w:p w14:paraId="64E097FC" w14:textId="1A843C4F" w:rsidR="000E10A0" w:rsidRDefault="00D86E46" w:rsidP="007B2377">
      <w:pPr>
        <w:pStyle w:val="ListParagraph"/>
        <w:numPr>
          <w:ilvl w:val="1"/>
          <w:numId w:val="2"/>
        </w:numPr>
      </w:pPr>
      <w:r>
        <w:t xml:space="preserve">Joint Schedule 1 (Definitions) </w:t>
      </w:r>
    </w:p>
    <w:p w14:paraId="7029531B" w14:textId="2FBF2619" w:rsidR="75FD0AD2" w:rsidRDefault="75FD0AD2" w:rsidP="007B2377">
      <w:pPr>
        <w:pStyle w:val="ListParagraph"/>
        <w:numPr>
          <w:ilvl w:val="1"/>
          <w:numId w:val="2"/>
        </w:numPr>
      </w:pPr>
      <w:r w:rsidRPr="75FD0AD2">
        <w:t>Joint Schedule 2 (Variation Form)</w:t>
      </w:r>
    </w:p>
    <w:p w14:paraId="173394C9" w14:textId="77777777" w:rsidR="000E10A0" w:rsidRDefault="00D86E46" w:rsidP="007B2377">
      <w:pPr>
        <w:pStyle w:val="ListParagraph"/>
        <w:numPr>
          <w:ilvl w:val="1"/>
          <w:numId w:val="2"/>
        </w:numPr>
      </w:pPr>
      <w:r>
        <w:t>Joint Schedule 3 (Insurance Requirements)</w:t>
      </w:r>
    </w:p>
    <w:p w14:paraId="30DFAEA0" w14:textId="77777777" w:rsidR="000E10A0" w:rsidRDefault="00D86E46" w:rsidP="007B2377">
      <w:pPr>
        <w:pStyle w:val="ListParagraph"/>
        <w:numPr>
          <w:ilvl w:val="1"/>
          <w:numId w:val="2"/>
        </w:numPr>
      </w:pPr>
      <w:r>
        <w:t>Joint Schedule 4 (</w:t>
      </w:r>
      <w:r w:rsidRPr="00796D1E">
        <w:t>Commercially Sensitive Information)</w:t>
      </w:r>
    </w:p>
    <w:p w14:paraId="4A1A2A33" w14:textId="4312D9A6" w:rsidR="000E10A0" w:rsidRPr="00627C96" w:rsidRDefault="00DA7C66" w:rsidP="007B2377">
      <w:pPr>
        <w:pStyle w:val="ListParagraph"/>
        <w:numPr>
          <w:ilvl w:val="1"/>
          <w:numId w:val="2"/>
        </w:numPr>
      </w:pPr>
      <w:r>
        <w:t>Joint Schedule 5</w:t>
      </w:r>
      <w:r w:rsidR="00B32472">
        <w:t xml:space="preserve"> (Corporate Social Responsibility)</w:t>
      </w:r>
    </w:p>
    <w:p w14:paraId="68D1B473" w14:textId="77777777" w:rsidR="000E10A0" w:rsidRPr="003404E9" w:rsidRDefault="00D86E46" w:rsidP="007B2377">
      <w:pPr>
        <w:pStyle w:val="ListParagraph"/>
        <w:numPr>
          <w:ilvl w:val="1"/>
          <w:numId w:val="2"/>
        </w:numPr>
      </w:pPr>
      <w:r>
        <w:t xml:space="preserve">Joint Schedule 10 (Rectification Plan) </w:t>
      </w:r>
      <w:r>
        <w:tab/>
      </w:r>
      <w:r>
        <w:tab/>
      </w:r>
      <w:r>
        <w:tab/>
      </w:r>
    </w:p>
    <w:p w14:paraId="5BF03810" w14:textId="77777777" w:rsidR="000E10A0" w:rsidRPr="003404E9" w:rsidRDefault="00D86E46" w:rsidP="007B2377">
      <w:pPr>
        <w:pStyle w:val="ListParagraph"/>
        <w:numPr>
          <w:ilvl w:val="0"/>
          <w:numId w:val="2"/>
        </w:numPr>
      </w:pPr>
      <w:r w:rsidRPr="003404E9">
        <w:t>Call-Off Schedules for RM6068</w:t>
      </w:r>
      <w:r w:rsidRPr="003404E9">
        <w:tab/>
      </w:r>
      <w:r w:rsidRPr="003404E9">
        <w:tab/>
      </w:r>
      <w:r w:rsidRPr="003404E9">
        <w:tab/>
      </w:r>
    </w:p>
    <w:p w14:paraId="685F1141" w14:textId="2A03D76C" w:rsidR="00EC365B" w:rsidRPr="003404E9" w:rsidRDefault="00EC365B" w:rsidP="007B2377">
      <w:pPr>
        <w:pStyle w:val="ListParagraph"/>
        <w:numPr>
          <w:ilvl w:val="1"/>
          <w:numId w:val="2"/>
        </w:numPr>
      </w:pPr>
      <w:r w:rsidRPr="003404E9">
        <w:t>Call-Off Schedule</w:t>
      </w:r>
      <w:r>
        <w:t xml:space="preserve"> 4</w:t>
      </w:r>
      <w:r w:rsidR="00FA4693">
        <w:t xml:space="preserve"> (Call off tender)</w:t>
      </w:r>
    </w:p>
    <w:p w14:paraId="173085E8" w14:textId="77777777" w:rsidR="000E10A0" w:rsidRPr="003404E9" w:rsidRDefault="00D86E46" w:rsidP="007B2377">
      <w:pPr>
        <w:pStyle w:val="ListParagraph"/>
        <w:numPr>
          <w:ilvl w:val="1"/>
          <w:numId w:val="2"/>
        </w:numPr>
      </w:pPr>
      <w:r w:rsidRPr="003404E9">
        <w:t>Call-Off Schedule 5 (Pricing Details)</w:t>
      </w:r>
    </w:p>
    <w:p w14:paraId="7DFC0DFD" w14:textId="77777777" w:rsidR="000E10A0" w:rsidRPr="003404E9" w:rsidRDefault="00D86E46" w:rsidP="007B2377">
      <w:pPr>
        <w:pStyle w:val="ListParagraph"/>
        <w:numPr>
          <w:ilvl w:val="1"/>
          <w:numId w:val="2"/>
        </w:numPr>
        <w:rPr>
          <w:shd w:val="clear" w:color="auto" w:fill="FFFF00"/>
        </w:rPr>
      </w:pPr>
      <w:r w:rsidRPr="003404E9">
        <w:t>Call-Off Schedule 17 (MOD Terms)</w:t>
      </w:r>
    </w:p>
    <w:p w14:paraId="3B618899" w14:textId="7BECE4AE" w:rsidR="000E10A0" w:rsidRPr="000844E7" w:rsidRDefault="00D86E46" w:rsidP="007B2377">
      <w:pPr>
        <w:pStyle w:val="ListParagraph"/>
        <w:numPr>
          <w:ilvl w:val="1"/>
          <w:numId w:val="2"/>
        </w:numPr>
      </w:pPr>
      <w:r>
        <w:t>Call-Off Schedule 20 (Call-Off Specification)</w:t>
      </w:r>
    </w:p>
    <w:p w14:paraId="27C228C1" w14:textId="77777777" w:rsidR="000E10A0" w:rsidRDefault="00D86E46" w:rsidP="007B2377">
      <w:pPr>
        <w:pStyle w:val="ListParagraph"/>
        <w:numPr>
          <w:ilvl w:val="0"/>
          <w:numId w:val="1"/>
        </w:numPr>
      </w:pPr>
      <w:r>
        <w:t>CCS Core Terms (version 3.0.6)</w:t>
      </w:r>
    </w:p>
    <w:p w14:paraId="5EA23F6A" w14:textId="77777777" w:rsidR="000E10A0" w:rsidRDefault="00D86E46" w:rsidP="007B2377">
      <w:pPr>
        <w:pStyle w:val="ListParagraph"/>
        <w:numPr>
          <w:ilvl w:val="0"/>
          <w:numId w:val="1"/>
        </w:numPr>
      </w:pPr>
      <w:r>
        <w:t xml:space="preserve">Joint Schedule 5 (Corporate Social Responsibility) RM6068 </w:t>
      </w:r>
    </w:p>
    <w:p w14:paraId="1167B468" w14:textId="77777777" w:rsidR="000E10A0" w:rsidRDefault="00D86E46" w:rsidP="007B2377">
      <w:pPr>
        <w:pStyle w:val="ListParagraph"/>
        <w:numPr>
          <w:ilvl w:val="0"/>
          <w:numId w:val="1"/>
        </w:numPr>
      </w:pPr>
      <w:r w:rsidRPr="000844E7">
        <w:t>Call-Off Schedule 4 (Call-Off Tender) as long as any parts of the Call-Off Tender that offer a better commercial position for the Buyer (as decided by the Buyer) take precedence over the documents above.</w:t>
      </w:r>
    </w:p>
    <w:p w14:paraId="5280A6AA" w14:textId="340DA955" w:rsidR="000E10A0" w:rsidRPr="00517545" w:rsidRDefault="000E10A0" w:rsidP="00723555">
      <w:pPr>
        <w:pStyle w:val="ListParagraph"/>
        <w:rPr>
          <w:strike/>
        </w:rPr>
      </w:pPr>
    </w:p>
    <w:p w14:paraId="2C869A08" w14:textId="77777777" w:rsidR="000E10A0" w:rsidRDefault="00D86E46">
      <w:r>
        <w:t xml:space="preserve">No other Supplier terms are part of the Call-Off Contract. That includes any terms written on the back of, added to this Order Form, or presented at the time of delivery. </w:t>
      </w:r>
    </w:p>
    <w:p w14:paraId="42CFE951" w14:textId="77777777" w:rsidR="000E10A0" w:rsidRDefault="00D86E46">
      <w:pPr>
        <w:pStyle w:val="Heading2"/>
      </w:pPr>
      <w:r>
        <w:t>CALL-</w:t>
      </w:r>
      <w:r>
        <w:rPr>
          <w:rStyle w:val="FooterChar"/>
        </w:rPr>
        <w:t>OFF</w:t>
      </w:r>
      <w:r>
        <w:t xml:space="preserve"> SPECIAL TERMS</w:t>
      </w:r>
    </w:p>
    <w:p w14:paraId="3D369C0C" w14:textId="77777777" w:rsidR="000E10A0" w:rsidRDefault="00D86E46">
      <w:r>
        <w:t>The following Special Terms are incorporated into this Call-Off Contract:</w:t>
      </w:r>
    </w:p>
    <w:p w14:paraId="730D471B" w14:textId="77777777" w:rsidR="000E10A0" w:rsidRDefault="00D86E46">
      <w:r>
        <w:t>None</w:t>
      </w:r>
    </w:p>
    <w:p w14:paraId="5F6DD356" w14:textId="77777777" w:rsidR="000E10A0" w:rsidRDefault="000E10A0"/>
    <w:p w14:paraId="13518640" w14:textId="2F7F7F24" w:rsidR="000E10A0" w:rsidRDefault="00D86E46">
      <w:r>
        <w:t>CALL-OFF START DATE:</w:t>
      </w:r>
      <w:r>
        <w:tab/>
      </w:r>
      <w:r>
        <w:tab/>
      </w:r>
      <w:r w:rsidR="00076745" w:rsidRPr="00C15BE2">
        <w:t>20/09/2022</w:t>
      </w:r>
    </w:p>
    <w:p w14:paraId="39981054" w14:textId="415879F7" w:rsidR="000E10A0" w:rsidRDefault="00D86E46">
      <w:r>
        <w:t xml:space="preserve">CALL-OFF EXPIRY DATE: </w:t>
      </w:r>
      <w:r>
        <w:tab/>
      </w:r>
      <w:r>
        <w:tab/>
      </w:r>
      <w:r w:rsidR="00076745" w:rsidRPr="00C15BE2">
        <w:t>20/09/202</w:t>
      </w:r>
      <w:r w:rsidR="00076745">
        <w:t>3</w:t>
      </w:r>
    </w:p>
    <w:p w14:paraId="19B74082" w14:textId="77F454BA" w:rsidR="000E10A0" w:rsidRDefault="00D86E46">
      <w:r>
        <w:t>CALL-OFF INITIAL PERIOD:</w:t>
      </w:r>
      <w:r>
        <w:tab/>
      </w:r>
      <w:r>
        <w:tab/>
      </w:r>
      <w:r w:rsidR="00431C40" w:rsidRPr="00FC56F8">
        <w:t xml:space="preserve">12 </w:t>
      </w:r>
      <w:r w:rsidR="00FC56F8" w:rsidRPr="00FC56F8">
        <w:t>months</w:t>
      </w:r>
      <w:r w:rsidR="00431C40" w:rsidRPr="00FC56F8">
        <w:t xml:space="preserve"> </w:t>
      </w:r>
      <w:r>
        <w:t xml:space="preserve"> </w:t>
      </w:r>
    </w:p>
    <w:p w14:paraId="26327479" w14:textId="77777777" w:rsidR="000E10A0" w:rsidRDefault="00D86E46">
      <w:r>
        <w:t>CALL-OFF OPTIONAL EXTENSION</w:t>
      </w:r>
      <w:r>
        <w:tab/>
      </w:r>
      <w:r w:rsidR="000844E7" w:rsidRPr="000844E7">
        <w:t>Not applicable</w:t>
      </w:r>
    </w:p>
    <w:p w14:paraId="78AB171A" w14:textId="77777777" w:rsidR="000E10A0" w:rsidRDefault="00D86E46">
      <w:r>
        <w:t>PERIOD</w:t>
      </w:r>
    </w:p>
    <w:p w14:paraId="56A235C8" w14:textId="77777777" w:rsidR="000E10A0" w:rsidRDefault="000E10A0"/>
    <w:p w14:paraId="27F624E1" w14:textId="77777777" w:rsidR="000E10A0" w:rsidRDefault="00D86E46">
      <w:pPr>
        <w:pStyle w:val="Heading2"/>
      </w:pPr>
      <w:r>
        <w:t xml:space="preserve">CALL-OFF DELIVERABLES </w:t>
      </w:r>
    </w:p>
    <w:p w14:paraId="58FF9539" w14:textId="3E41BC19" w:rsidR="000E10A0" w:rsidRDefault="005D0E75">
      <w:r>
        <w:t xml:space="preserve"> </w:t>
      </w:r>
      <w:r w:rsidR="00D86E46">
        <w:t>See details in Call-Off Schedule 20 (Call-Off Specification)</w:t>
      </w:r>
    </w:p>
    <w:p w14:paraId="600C841F" w14:textId="77777777" w:rsidR="000E10A0" w:rsidRDefault="00D86E46">
      <w:pPr>
        <w:pStyle w:val="Heading2"/>
      </w:pPr>
      <w:r>
        <w:t>LOCATION FOR DELIVERY</w:t>
      </w:r>
    </w:p>
    <w:p w14:paraId="12DE6456" w14:textId="1A46C570" w:rsidR="0021052A" w:rsidRPr="0021052A" w:rsidRDefault="009B16F9" w:rsidP="009B16F9">
      <w:pPr>
        <w:pStyle w:val="ListParagraph"/>
        <w:numPr>
          <w:ilvl w:val="0"/>
          <w:numId w:val="3"/>
        </w:numPr>
        <w:spacing w:after="0"/>
      </w:pPr>
      <w:r w:rsidRPr="009B16F9">
        <w:rPr>
          <w:rFonts w:eastAsia="STZhongsong" w:cs="Arial"/>
          <w:b/>
          <w:color w:val="FF0000"/>
          <w:szCs w:val="20"/>
          <w:highlight w:val="white"/>
          <w:lang w:eastAsia="zh-CN"/>
        </w:rPr>
        <w:t>REDACTED TEXT UNDER FOIA SECTION 40 PERSONAL INFORMATION</w:t>
      </w:r>
    </w:p>
    <w:p w14:paraId="32176B84" w14:textId="77777777" w:rsidR="009B16F9" w:rsidRPr="0021052A" w:rsidRDefault="009B16F9" w:rsidP="009B16F9">
      <w:pPr>
        <w:pStyle w:val="ListParagraph"/>
        <w:numPr>
          <w:ilvl w:val="0"/>
          <w:numId w:val="3"/>
        </w:numPr>
        <w:spacing w:after="0"/>
      </w:pPr>
      <w:r w:rsidRPr="009B16F9">
        <w:rPr>
          <w:rFonts w:eastAsia="STZhongsong" w:cs="Arial"/>
          <w:b/>
          <w:color w:val="FF0000"/>
          <w:szCs w:val="20"/>
          <w:highlight w:val="white"/>
          <w:lang w:eastAsia="zh-CN"/>
        </w:rPr>
        <w:t>REDACTED TEXT UNDER FOIA SECTION 40 PERSONAL INFORMATION</w:t>
      </w:r>
    </w:p>
    <w:p w14:paraId="478469B7" w14:textId="77777777" w:rsidR="009B16F9" w:rsidRPr="0021052A" w:rsidRDefault="009B16F9" w:rsidP="009B16F9">
      <w:pPr>
        <w:pStyle w:val="ListParagraph"/>
        <w:numPr>
          <w:ilvl w:val="0"/>
          <w:numId w:val="3"/>
        </w:numPr>
        <w:spacing w:after="0"/>
      </w:pPr>
      <w:r w:rsidRPr="009B16F9">
        <w:rPr>
          <w:rFonts w:eastAsia="STZhongsong" w:cs="Arial"/>
          <w:b/>
          <w:color w:val="FF0000"/>
          <w:szCs w:val="20"/>
          <w:highlight w:val="white"/>
          <w:lang w:eastAsia="zh-CN"/>
        </w:rPr>
        <w:lastRenderedPageBreak/>
        <w:t>REDACTED TEXT UNDER FOIA SECTION 40 PERSONAL INFORMATION</w:t>
      </w:r>
    </w:p>
    <w:p w14:paraId="3DD86540" w14:textId="77777777" w:rsidR="009B16F9" w:rsidRPr="0021052A" w:rsidRDefault="009B16F9" w:rsidP="009B16F9">
      <w:pPr>
        <w:pStyle w:val="ListParagraph"/>
        <w:numPr>
          <w:ilvl w:val="0"/>
          <w:numId w:val="3"/>
        </w:numPr>
        <w:spacing w:after="0"/>
      </w:pPr>
      <w:r w:rsidRPr="009B16F9">
        <w:rPr>
          <w:rFonts w:eastAsia="STZhongsong" w:cs="Arial"/>
          <w:b/>
          <w:color w:val="FF0000"/>
          <w:szCs w:val="20"/>
          <w:highlight w:val="white"/>
          <w:lang w:eastAsia="zh-CN"/>
        </w:rPr>
        <w:t>REDACTED TEXT UNDER FOIA SECTION 40 PERSONAL INFORMATION</w:t>
      </w:r>
    </w:p>
    <w:p w14:paraId="31B124F0" w14:textId="77777777" w:rsidR="009B16F9" w:rsidRPr="0021052A" w:rsidRDefault="009B16F9" w:rsidP="009B16F9">
      <w:pPr>
        <w:pStyle w:val="ListParagraph"/>
        <w:numPr>
          <w:ilvl w:val="0"/>
          <w:numId w:val="3"/>
        </w:numPr>
        <w:spacing w:after="0"/>
      </w:pPr>
      <w:r w:rsidRPr="009B16F9">
        <w:rPr>
          <w:rFonts w:eastAsia="STZhongsong" w:cs="Arial"/>
          <w:b/>
          <w:color w:val="FF0000"/>
          <w:szCs w:val="20"/>
          <w:highlight w:val="white"/>
          <w:lang w:eastAsia="zh-CN"/>
        </w:rPr>
        <w:t>REDACTED TEXT UNDER FOIA SECTION 40 PERSONAL INFORMATION</w:t>
      </w:r>
    </w:p>
    <w:p w14:paraId="627B437B" w14:textId="2918BED6" w:rsidR="000E10A0" w:rsidRDefault="00D86E46">
      <w:pPr>
        <w:pStyle w:val="Heading2"/>
      </w:pPr>
      <w:r>
        <w:t>DATES FOR DELIVERY OF THE DELIVERABLES</w:t>
      </w:r>
    </w:p>
    <w:p w14:paraId="6C977064" w14:textId="50C5F089" w:rsidR="000E10A0" w:rsidRDefault="005D3B9C">
      <w:r w:rsidRPr="00CA72AE">
        <w:t xml:space="preserve">Delivery of all the required hardware, inclusive of the required warranties, to the </w:t>
      </w:r>
      <w:r>
        <w:t>Authority’s</w:t>
      </w:r>
      <w:r w:rsidRPr="00CA72AE">
        <w:t xml:space="preserve"> required locations</w:t>
      </w:r>
      <w:r>
        <w:t xml:space="preserve"> no later than </w:t>
      </w:r>
      <w:r w:rsidR="007E44FA">
        <w:t>the end of October</w:t>
      </w:r>
      <w:r w:rsidR="002245F6">
        <w:t xml:space="preserve"> </w:t>
      </w:r>
      <w:r>
        <w:t>2022</w:t>
      </w:r>
      <w:r w:rsidR="00F5259D">
        <w:t>.</w:t>
      </w:r>
    </w:p>
    <w:p w14:paraId="08BF8FFD" w14:textId="77777777" w:rsidR="000E10A0" w:rsidRDefault="00D86E46">
      <w:pPr>
        <w:pStyle w:val="Heading2"/>
      </w:pPr>
      <w:r>
        <w:t>TESTING OF DELIVERABLES</w:t>
      </w:r>
    </w:p>
    <w:p w14:paraId="7965930D" w14:textId="2B4A1A6A" w:rsidR="000E10A0" w:rsidRDefault="00D86E46">
      <w:r w:rsidRPr="008A697A">
        <w:t>Option A: None</w:t>
      </w:r>
    </w:p>
    <w:p w14:paraId="0708C160" w14:textId="77777777" w:rsidR="000E10A0" w:rsidRDefault="000E10A0"/>
    <w:p w14:paraId="75EF3632" w14:textId="77777777" w:rsidR="000E10A0" w:rsidRDefault="00D86E46">
      <w:pPr>
        <w:pStyle w:val="Heading2"/>
      </w:pPr>
      <w:r>
        <w:t>WARRANTY PERIOD</w:t>
      </w:r>
    </w:p>
    <w:p w14:paraId="74FF1073" w14:textId="06FD9982" w:rsidR="000E10A0" w:rsidRDefault="00D86E46">
      <w:r>
        <w:t xml:space="preserve">The warranty period for the purposes of Clause 3.1.2 of the </w:t>
      </w:r>
      <w:r w:rsidRPr="00192604">
        <w:t xml:space="preserve">Core Terms </w:t>
      </w:r>
      <w:r w:rsidRPr="0032010F">
        <w:t xml:space="preserve">shall </w:t>
      </w:r>
      <w:r w:rsidR="008A697A" w:rsidRPr="0032010F">
        <w:t xml:space="preserve">only be </w:t>
      </w:r>
      <w:r w:rsidR="00484A6A" w:rsidRPr="0032010F">
        <w:t>the manufactures warranty period.</w:t>
      </w:r>
    </w:p>
    <w:p w14:paraId="78270861" w14:textId="77777777" w:rsidR="000E10A0" w:rsidRDefault="000E10A0"/>
    <w:p w14:paraId="0C797424" w14:textId="77777777" w:rsidR="000E10A0" w:rsidRDefault="00D86E46">
      <w:pPr>
        <w:pStyle w:val="Heading2"/>
      </w:pPr>
      <w:r>
        <w:t xml:space="preserve">MAXIMUM LIABILITY </w:t>
      </w:r>
    </w:p>
    <w:p w14:paraId="2A694925" w14:textId="77777777" w:rsidR="000E10A0" w:rsidRDefault="00D86E46">
      <w:r>
        <w:t>The limitation of liability for this Call-Off Contract is stated in Clause 11.2 of the Core Terms.</w:t>
      </w:r>
    </w:p>
    <w:p w14:paraId="2427CF88" w14:textId="5B8DC5D4" w:rsidR="000E10A0" w:rsidRDefault="00D86E46">
      <w:r>
        <w:t xml:space="preserve">The Estimated Year 1 Charges used to calculate liability in the first Contract Year is </w:t>
      </w:r>
      <w:r w:rsidR="009B16F9">
        <w:rPr>
          <w:rFonts w:eastAsia="Arial" w:cs="Arial"/>
          <w:b/>
          <w:color w:val="FF0000"/>
        </w:rPr>
        <w:t>REDACTED TEXT under FOIA Section 43 Commercial Interests</w:t>
      </w:r>
      <w:r w:rsidR="009B16F9" w:rsidRPr="006246DD">
        <w:rPr>
          <w:lang w:eastAsia="en-US"/>
        </w:rPr>
        <w:t xml:space="preserve"> </w:t>
      </w:r>
      <w:r w:rsidR="005D0E75">
        <w:t>(excluding VAT).</w:t>
      </w:r>
    </w:p>
    <w:p w14:paraId="26516C00" w14:textId="77777777" w:rsidR="000E10A0" w:rsidRDefault="000E10A0"/>
    <w:p w14:paraId="1CA8FC71" w14:textId="77777777" w:rsidR="000E10A0" w:rsidRDefault="00D86E46">
      <w:pPr>
        <w:pStyle w:val="Heading2"/>
      </w:pPr>
      <w:r>
        <w:t>CALL-OFF CHARGES</w:t>
      </w:r>
    </w:p>
    <w:p w14:paraId="19E9369F" w14:textId="77777777" w:rsidR="000E10A0" w:rsidRDefault="00D86E46">
      <w:r>
        <w:t>See details in Call-Off Schedule 5 (Pricing Details)</w:t>
      </w:r>
    </w:p>
    <w:p w14:paraId="22E134C0" w14:textId="77777777" w:rsidR="000E10A0" w:rsidRDefault="000E10A0">
      <w:pPr>
        <w:ind w:firstLine="60"/>
      </w:pPr>
    </w:p>
    <w:p w14:paraId="34B16C10" w14:textId="77777777" w:rsidR="000E10A0" w:rsidRDefault="00D86E46">
      <w: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158B7223" w14:textId="77777777" w:rsidR="000E10A0" w:rsidRDefault="000E10A0"/>
    <w:p w14:paraId="21A677C4" w14:textId="77777777" w:rsidR="000E10A0" w:rsidRDefault="00D86E46">
      <w:pPr>
        <w:pStyle w:val="Heading2"/>
      </w:pPr>
      <w:r>
        <w:t>REIMBURSABLE EXPENSES</w:t>
      </w:r>
    </w:p>
    <w:p w14:paraId="0A4D65E2" w14:textId="77777777" w:rsidR="000E10A0" w:rsidRDefault="00D86E46">
      <w:r w:rsidRPr="005D0E75">
        <w:t>None</w:t>
      </w:r>
    </w:p>
    <w:p w14:paraId="564A541C" w14:textId="7E61B70F" w:rsidR="000E10A0" w:rsidRDefault="000E10A0"/>
    <w:p w14:paraId="05B8AB5F" w14:textId="189304CD" w:rsidR="00CA5BC4" w:rsidRDefault="00CA5BC4"/>
    <w:p w14:paraId="5B2BE32B" w14:textId="77777777" w:rsidR="00CA5BC4" w:rsidRDefault="00CA5BC4"/>
    <w:p w14:paraId="7C899B2C" w14:textId="77777777" w:rsidR="000E10A0" w:rsidRDefault="00D86E46">
      <w:pPr>
        <w:pStyle w:val="Heading2"/>
      </w:pPr>
      <w:r>
        <w:lastRenderedPageBreak/>
        <w:t>PAYMENT METHOD</w:t>
      </w:r>
    </w:p>
    <w:p w14:paraId="5D617803" w14:textId="232FABE8" w:rsidR="000E10A0" w:rsidRDefault="00311801">
      <w:r>
        <w:rPr>
          <w:rStyle w:val="normaltextrun"/>
          <w:rFonts w:cs="Arial"/>
          <w:color w:val="000000"/>
          <w:shd w:val="clear" w:color="auto" w:fill="FFFFFF"/>
        </w:rPr>
        <w:t>Purchase Orders, invoices and receipts will be processed via the MOD e-payment platform CP&amp;F in conjunction with Exostar.  </w:t>
      </w:r>
      <w:r>
        <w:rPr>
          <w:rStyle w:val="eop"/>
          <w:rFonts w:cs="Arial"/>
          <w:color w:val="000000"/>
          <w:shd w:val="clear" w:color="auto" w:fill="FFFFFF"/>
        </w:rPr>
        <w:t> </w:t>
      </w:r>
    </w:p>
    <w:p w14:paraId="7F45F1BD" w14:textId="355DD3B0" w:rsidR="000E10A0" w:rsidRDefault="00D86E46">
      <w:pPr>
        <w:pStyle w:val="Heading2"/>
      </w:pPr>
      <w:r>
        <w:t xml:space="preserve">BUYER’S INVOICE ADDRESS: </w:t>
      </w:r>
    </w:p>
    <w:p w14:paraId="5E535545" w14:textId="5B94576C" w:rsidR="002245F6" w:rsidRPr="002245F6" w:rsidRDefault="009B16F9" w:rsidP="002245F6">
      <w:pPr>
        <w:suppressAutoHyphens w:val="0"/>
        <w:autoSpaceDN/>
        <w:spacing w:after="0"/>
        <w:rPr>
          <w:rFonts w:ascii="Segoe UI" w:eastAsia="Times New Roman" w:hAnsi="Segoe UI" w:cs="Segoe UI"/>
          <w:sz w:val="18"/>
          <w:szCs w:val="18"/>
        </w:rPr>
      </w:pPr>
      <w:r>
        <w:rPr>
          <w:rFonts w:eastAsia="STZhongsong" w:cs="Arial"/>
          <w:b/>
          <w:color w:val="FF0000"/>
          <w:szCs w:val="20"/>
          <w:highlight w:val="white"/>
          <w:lang w:eastAsia="zh-CN"/>
        </w:rPr>
        <w:t>RE</w:t>
      </w:r>
      <w:r w:rsidRPr="009B16F9">
        <w:rPr>
          <w:rFonts w:eastAsia="STZhongsong" w:cs="Arial"/>
          <w:b/>
          <w:color w:val="FF0000"/>
          <w:szCs w:val="20"/>
          <w:highlight w:val="white"/>
          <w:lang w:eastAsia="zh-CN"/>
        </w:rPr>
        <w:t>DACTED TEXT UNDER FOIA SECTION 40 PERSONAL INFORMATION</w:t>
      </w:r>
    </w:p>
    <w:p w14:paraId="38CDD524" w14:textId="6B8EC666" w:rsidR="000E10A0" w:rsidRDefault="00D86E46">
      <w:pPr>
        <w:pStyle w:val="Heading2"/>
      </w:pPr>
      <w:r>
        <w:t>BUYER’S AUTHORISED REPRESENTATIVE</w:t>
      </w:r>
    </w:p>
    <w:p w14:paraId="6BF2005E" w14:textId="64EABF32" w:rsidR="000E10A0" w:rsidRDefault="009B16F9">
      <w:r w:rsidRPr="009B16F9">
        <w:rPr>
          <w:rFonts w:eastAsia="STZhongsong" w:cs="Arial"/>
          <w:b/>
          <w:color w:val="FF0000"/>
          <w:szCs w:val="20"/>
          <w:highlight w:val="white"/>
          <w:lang w:eastAsia="zh-CN"/>
        </w:rPr>
        <w:t>REDACTED TEXT UNDER FOIA SECTION 40 PERSONAL INFORMATION</w:t>
      </w:r>
    </w:p>
    <w:p w14:paraId="3E050A4A" w14:textId="77777777" w:rsidR="000E10A0" w:rsidRDefault="00D86E46">
      <w:pPr>
        <w:pStyle w:val="Heading2"/>
      </w:pPr>
      <w:r>
        <w:t>BUYER’S ENVIRONMENTAL POLICY</w:t>
      </w:r>
    </w:p>
    <w:p w14:paraId="5E36B2E2" w14:textId="6845FDDB" w:rsidR="000E10A0" w:rsidRPr="00F04821" w:rsidRDefault="00F04821" w:rsidP="00F04821">
      <w:r w:rsidRPr="00F04821">
        <w:t xml:space="preserve">Not applicable </w:t>
      </w:r>
    </w:p>
    <w:p w14:paraId="73795E7E" w14:textId="77777777" w:rsidR="000E10A0" w:rsidRDefault="000E10A0"/>
    <w:p w14:paraId="122AF22D" w14:textId="77777777" w:rsidR="000E10A0" w:rsidRDefault="00D86E46">
      <w:pPr>
        <w:pStyle w:val="Heading2"/>
      </w:pPr>
      <w:r>
        <w:t>BUYER’S SECURITY POLICY</w:t>
      </w:r>
    </w:p>
    <w:p w14:paraId="59FD03FB" w14:textId="238B31F6" w:rsidR="000E10A0" w:rsidRPr="0082082A" w:rsidRDefault="0082082A" w:rsidP="0082082A">
      <w:r w:rsidRPr="0082082A">
        <w:t xml:space="preserve">Not applicable </w:t>
      </w:r>
    </w:p>
    <w:p w14:paraId="5A8E887A" w14:textId="77777777" w:rsidR="000E10A0" w:rsidRDefault="000E10A0"/>
    <w:p w14:paraId="2916976C" w14:textId="77777777" w:rsidR="000E10A0" w:rsidRDefault="00D86E46">
      <w:pPr>
        <w:pStyle w:val="Heading2"/>
      </w:pPr>
      <w:r>
        <w:t>SUPPLIER’S AUTHORISED REPRESENTATIVE</w:t>
      </w:r>
    </w:p>
    <w:p w14:paraId="54423B67" w14:textId="1CB5CFC3" w:rsidR="000E10A0" w:rsidRDefault="009B16F9">
      <w:r w:rsidRPr="009B16F9">
        <w:rPr>
          <w:rFonts w:eastAsia="STZhongsong" w:cs="Arial"/>
          <w:b/>
          <w:color w:val="FF0000"/>
          <w:szCs w:val="20"/>
          <w:highlight w:val="white"/>
          <w:lang w:eastAsia="zh-CN"/>
        </w:rPr>
        <w:t>REDACTED TEXT UNDER FOIA SECTION 40 PERSONAL INFORMATION</w:t>
      </w:r>
    </w:p>
    <w:p w14:paraId="0BEDB198" w14:textId="77777777" w:rsidR="000E10A0" w:rsidRDefault="00D86E46">
      <w:pPr>
        <w:pStyle w:val="Heading2"/>
      </w:pPr>
      <w:r>
        <w:t>SUPPLIER’S CONTRACT MANAGER</w:t>
      </w:r>
    </w:p>
    <w:p w14:paraId="4F0EBF6F" w14:textId="05F02337" w:rsidR="000E10A0" w:rsidRDefault="009B16F9">
      <w:r w:rsidRPr="009B16F9">
        <w:rPr>
          <w:rFonts w:eastAsia="STZhongsong" w:cs="Arial"/>
          <w:b/>
          <w:color w:val="FF0000"/>
          <w:szCs w:val="20"/>
          <w:highlight w:val="white"/>
          <w:lang w:eastAsia="zh-CN"/>
        </w:rPr>
        <w:t>REDACTED TEXT UNDER FOIA SECTION 40 PERSONAL INFORMATION</w:t>
      </w:r>
    </w:p>
    <w:p w14:paraId="03D2D8F3" w14:textId="77777777" w:rsidR="000E10A0" w:rsidRDefault="00D86E46">
      <w:pPr>
        <w:pStyle w:val="Heading2"/>
      </w:pPr>
      <w:r>
        <w:t>PROGRESS REPORT FREQUENCY</w:t>
      </w:r>
    </w:p>
    <w:p w14:paraId="4AD98AAA" w14:textId="3F98981A" w:rsidR="000E10A0" w:rsidRPr="00A23894" w:rsidRDefault="00A23894" w:rsidP="00A23894">
      <w:r w:rsidRPr="00A23894">
        <w:t>Not applicable</w:t>
      </w:r>
    </w:p>
    <w:p w14:paraId="16A971EE" w14:textId="77777777" w:rsidR="000E10A0" w:rsidRDefault="000E10A0"/>
    <w:p w14:paraId="7D846696" w14:textId="77777777" w:rsidR="000E10A0" w:rsidRDefault="00D86E46">
      <w:pPr>
        <w:pStyle w:val="Heading2"/>
      </w:pPr>
      <w:r>
        <w:t>PROGRESS MEETING FREQUENCY</w:t>
      </w:r>
    </w:p>
    <w:p w14:paraId="5B60925C" w14:textId="3EA3E7D7" w:rsidR="000E10A0" w:rsidRPr="00A23894" w:rsidRDefault="00A23894" w:rsidP="00A23894">
      <w:r w:rsidRPr="00A23894">
        <w:t>Not applicable</w:t>
      </w:r>
    </w:p>
    <w:p w14:paraId="22DBB5A8" w14:textId="77777777" w:rsidR="000E10A0" w:rsidRDefault="000E10A0"/>
    <w:p w14:paraId="61D4A687" w14:textId="77777777" w:rsidR="000E10A0" w:rsidRDefault="00D86E46">
      <w:pPr>
        <w:pStyle w:val="Heading2"/>
      </w:pPr>
      <w:r>
        <w:t>KEY STAFF</w:t>
      </w:r>
    </w:p>
    <w:p w14:paraId="3605613C" w14:textId="77777777" w:rsidR="000E10A0" w:rsidRDefault="005D0E75" w:rsidP="005D0E75">
      <w:r w:rsidRPr="005D0E75">
        <w:t>Not applicable.</w:t>
      </w:r>
    </w:p>
    <w:p w14:paraId="07700C9F" w14:textId="77777777" w:rsidR="000E10A0" w:rsidRDefault="000E10A0"/>
    <w:p w14:paraId="70A0F0B9" w14:textId="77777777" w:rsidR="000E10A0" w:rsidRDefault="00D86E46">
      <w:pPr>
        <w:pStyle w:val="Heading2"/>
      </w:pPr>
      <w:r>
        <w:t>KEY SUBCONTRACTOR(S)</w:t>
      </w:r>
    </w:p>
    <w:p w14:paraId="50F0753D" w14:textId="6883B15F" w:rsidR="000E10A0" w:rsidRDefault="009B16F9">
      <w:r w:rsidRPr="009B16F9">
        <w:rPr>
          <w:rFonts w:eastAsia="STZhongsong" w:cs="Arial"/>
          <w:b/>
          <w:color w:val="FF0000"/>
          <w:szCs w:val="20"/>
          <w:highlight w:val="white"/>
          <w:lang w:eastAsia="zh-CN"/>
        </w:rPr>
        <w:t>REDACTED TEXT UNDER FOIA SECTION 40 PERSONAL INFORMATION</w:t>
      </w:r>
    </w:p>
    <w:p w14:paraId="33CE7808" w14:textId="77777777" w:rsidR="000E10A0" w:rsidRDefault="00D86E46">
      <w:pPr>
        <w:pStyle w:val="Heading2"/>
      </w:pPr>
      <w:r>
        <w:lastRenderedPageBreak/>
        <w:t>COMMERCIALLY SENSITIVE INFORMATION</w:t>
      </w:r>
    </w:p>
    <w:p w14:paraId="0DD93BF8" w14:textId="77777777" w:rsidR="00076745" w:rsidRDefault="00076745" w:rsidP="00076745">
      <w:r w:rsidRPr="00C15BE2">
        <w:t xml:space="preserve">The entire response. </w:t>
      </w:r>
    </w:p>
    <w:p w14:paraId="2824CC0B" w14:textId="77777777" w:rsidR="000E10A0" w:rsidRDefault="000E10A0"/>
    <w:p w14:paraId="26B493BF" w14:textId="77777777" w:rsidR="000E10A0" w:rsidRDefault="00D86E46">
      <w:pPr>
        <w:pStyle w:val="Heading2"/>
      </w:pPr>
      <w:r>
        <w:t>SERVICE CREDITS</w:t>
      </w:r>
    </w:p>
    <w:p w14:paraId="7894C061" w14:textId="77777777" w:rsidR="000E10A0" w:rsidRDefault="00D86E46">
      <w:r>
        <w:t>Not applicable</w:t>
      </w:r>
    </w:p>
    <w:p w14:paraId="7DA539B4" w14:textId="77777777" w:rsidR="000E10A0" w:rsidRDefault="000E10A0"/>
    <w:p w14:paraId="46A3A0F5" w14:textId="77777777" w:rsidR="000E10A0" w:rsidRDefault="00D86E46">
      <w:pPr>
        <w:pStyle w:val="Heading2"/>
      </w:pPr>
      <w:r>
        <w:t>ADDITIONAL INSURANCES</w:t>
      </w:r>
    </w:p>
    <w:p w14:paraId="0E62A682" w14:textId="77777777" w:rsidR="000E10A0" w:rsidRDefault="00D86E46">
      <w:r>
        <w:t>Not applicable</w:t>
      </w:r>
    </w:p>
    <w:p w14:paraId="799A71FC" w14:textId="77777777" w:rsidR="000E10A0" w:rsidRDefault="000E10A0"/>
    <w:p w14:paraId="3513C98F" w14:textId="77777777" w:rsidR="000E10A0" w:rsidRDefault="00D86E46">
      <w:pPr>
        <w:pStyle w:val="Heading2"/>
      </w:pPr>
      <w:r>
        <w:t>GUARANTEE</w:t>
      </w:r>
    </w:p>
    <w:p w14:paraId="485C5DFE" w14:textId="5227107A" w:rsidR="000E10A0" w:rsidRPr="00372D44" w:rsidRDefault="00372D44" w:rsidP="00372D44">
      <w:r w:rsidRPr="00372D44">
        <w:t>Not applicable</w:t>
      </w:r>
    </w:p>
    <w:p w14:paraId="1A8EA5C7" w14:textId="77777777" w:rsidR="000E10A0" w:rsidRDefault="000E10A0"/>
    <w:p w14:paraId="6D7A8839" w14:textId="77777777" w:rsidR="000E10A0" w:rsidRDefault="00D86E46">
      <w:pPr>
        <w:pStyle w:val="Heading2"/>
      </w:pPr>
      <w:r>
        <w:t>SOCIAL VALUE COMMITMENT</w:t>
      </w:r>
    </w:p>
    <w:p w14:paraId="76B4A554" w14:textId="1759ABD2" w:rsidR="520DC7D5" w:rsidRDefault="520DC7D5" w:rsidP="520DC7D5">
      <w:pPr>
        <w:rPr>
          <w:rFonts w:eastAsia="Arial" w:cs="Arial"/>
          <w:color w:val="000000" w:themeColor="text1"/>
        </w:rPr>
      </w:pPr>
      <w:r w:rsidRPr="520DC7D5">
        <w:rPr>
          <w:rFonts w:eastAsia="Arial" w:cs="Arial"/>
          <w:color w:val="000000" w:themeColor="text1"/>
        </w:rPr>
        <w:t>The Supplier agrees, in providing the Deliverables and performing its obligations under the Call-Off Contract, that it will comply with the social value commitments in Call-Off Schedule 4 (Call-Off Tender)</w:t>
      </w:r>
    </w:p>
    <w:p w14:paraId="08BC9F27" w14:textId="77777777" w:rsidR="000E10A0" w:rsidRDefault="000E10A0"/>
    <w:p w14:paraId="47325490" w14:textId="77777777" w:rsidR="000E10A0" w:rsidRPr="00076745" w:rsidRDefault="00D86E46">
      <w:pPr>
        <w:rPr>
          <w:rFonts w:eastAsia="Arial" w:cs="Arial"/>
          <w:color w:val="000000" w:themeColor="text1"/>
        </w:rPr>
      </w:pPr>
      <w:r w:rsidRPr="00076745">
        <w:rPr>
          <w:rFonts w:eastAsia="Arial" w:cs="Arial"/>
          <w:color w:val="000000" w:themeColor="text1"/>
        </w:rPr>
        <w:t>For and on behalf of the Supplier:</w:t>
      </w:r>
    </w:p>
    <w:p w14:paraId="6964955D" w14:textId="50FBDE0D" w:rsidR="000E10A0" w:rsidRPr="008078F1" w:rsidRDefault="009B16F9">
      <w:pPr>
        <w:rPr>
          <w:highlight w:val="yellow"/>
        </w:rPr>
      </w:pPr>
      <w:r w:rsidRPr="009B16F9">
        <w:rPr>
          <w:rFonts w:eastAsia="STZhongsong" w:cs="Arial"/>
          <w:b/>
          <w:color w:val="FF0000"/>
          <w:szCs w:val="20"/>
          <w:highlight w:val="white"/>
          <w:lang w:eastAsia="zh-CN"/>
        </w:rPr>
        <w:t>REDACTED TEXT UNDER FOIA SECTION 40 PERSONAL INFORMATION</w:t>
      </w:r>
    </w:p>
    <w:p w14:paraId="52C3128F" w14:textId="77777777" w:rsidR="000E10A0" w:rsidRPr="008078F1" w:rsidRDefault="000E10A0">
      <w:pPr>
        <w:rPr>
          <w:highlight w:val="yellow"/>
        </w:rPr>
      </w:pPr>
    </w:p>
    <w:p w14:paraId="20ABE8DE" w14:textId="77777777" w:rsidR="000E10A0" w:rsidRPr="00076745" w:rsidRDefault="00D86E46">
      <w:pPr>
        <w:rPr>
          <w:rFonts w:eastAsia="Arial" w:cs="Arial"/>
          <w:color w:val="000000" w:themeColor="text1"/>
        </w:rPr>
      </w:pPr>
      <w:r w:rsidRPr="00076745">
        <w:rPr>
          <w:rFonts w:eastAsia="Arial" w:cs="Arial"/>
          <w:color w:val="000000" w:themeColor="text1"/>
        </w:rPr>
        <w:t>For and on behalf of Buyer:</w:t>
      </w:r>
      <w:bookmarkStart w:id="0" w:name="_GoBack"/>
      <w:bookmarkEnd w:id="0"/>
    </w:p>
    <w:p w14:paraId="351B4DF5" w14:textId="69827BDA" w:rsidR="000E10A0" w:rsidRDefault="009B16F9">
      <w:r w:rsidRPr="009B16F9">
        <w:rPr>
          <w:rFonts w:eastAsia="STZhongsong" w:cs="Arial"/>
          <w:b/>
          <w:color w:val="FF0000"/>
          <w:szCs w:val="20"/>
          <w:highlight w:val="white"/>
          <w:lang w:eastAsia="zh-CN"/>
        </w:rPr>
        <w:t>REDACTED TEXT UNDER FOIA SECTION 40 PERSONAL INFORMATION</w:t>
      </w:r>
    </w:p>
    <w:p w14:paraId="5E44FDB0" w14:textId="17C54339" w:rsidR="00C254B1" w:rsidRDefault="00C254B1"/>
    <w:p w14:paraId="05B0A5F8" w14:textId="64DBE0C6" w:rsidR="00C254B1" w:rsidRDefault="00C254B1"/>
    <w:p w14:paraId="624B0948" w14:textId="73B00AEF" w:rsidR="00C254B1" w:rsidRDefault="00C254B1"/>
    <w:p w14:paraId="43A075B9" w14:textId="7DD120A1" w:rsidR="00C254B1" w:rsidRDefault="00C254B1"/>
    <w:p w14:paraId="5ADDCC4E" w14:textId="09F3A415" w:rsidR="00C254B1" w:rsidRDefault="00C254B1"/>
    <w:p w14:paraId="62EA61A4" w14:textId="54B0AA44" w:rsidR="00C254B1" w:rsidRDefault="00C254B1"/>
    <w:p w14:paraId="1880DCCE" w14:textId="22A3861B" w:rsidR="00C254B1" w:rsidRDefault="00C254B1"/>
    <w:p w14:paraId="765C8748" w14:textId="56BECE50" w:rsidR="00C254B1" w:rsidRDefault="00C254B1"/>
    <w:p w14:paraId="70FDC853" w14:textId="52FAFC41" w:rsidR="00C254B1" w:rsidRDefault="00C254B1"/>
    <w:p w14:paraId="01AC3D3B" w14:textId="47B5BE53" w:rsidR="00C254B1" w:rsidRDefault="00C254B1"/>
    <w:p w14:paraId="22535158" w14:textId="7164699E" w:rsidR="00C254B1" w:rsidRDefault="00C254B1"/>
    <w:p w14:paraId="3434CBA2" w14:textId="6874DBCB" w:rsidR="00C254B1" w:rsidRDefault="00C254B1"/>
    <w:p w14:paraId="4AFE7BDB" w14:textId="77777777" w:rsidR="00C254B1" w:rsidRPr="00C254B1" w:rsidRDefault="00C254B1" w:rsidP="00C254B1">
      <w:pPr>
        <w:keepNext/>
        <w:keepLines/>
        <w:spacing w:before="240" w:after="240"/>
        <w:textAlignment w:val="auto"/>
        <w:outlineLvl w:val="0"/>
        <w:rPr>
          <w:rFonts w:eastAsia="Arial" w:cs="Times New Roman"/>
          <w:b/>
          <w:color w:val="000000"/>
          <w:sz w:val="36"/>
          <w:szCs w:val="32"/>
          <w:lang w:val="en-US"/>
        </w:rPr>
      </w:pPr>
      <w:r w:rsidRPr="00C254B1">
        <w:rPr>
          <w:rFonts w:eastAsia="Arial" w:cs="Times New Roman"/>
          <w:b/>
          <w:color w:val="000000"/>
          <w:sz w:val="36"/>
          <w:szCs w:val="32"/>
          <w:lang w:val="en-US"/>
        </w:rPr>
        <w:lastRenderedPageBreak/>
        <w:t xml:space="preserve">Call-Off Schedule 4 (Call Off Tender) </w:t>
      </w:r>
    </w:p>
    <w:p w14:paraId="0F9193F9" w14:textId="7EA73095" w:rsidR="00C254B1" w:rsidRDefault="008078F1" w:rsidP="00C254B1">
      <w:pPr>
        <w:autoSpaceDE w:val="0"/>
        <w:spacing w:after="200" w:line="276" w:lineRule="auto"/>
        <w:ind w:right="-720"/>
        <w:textAlignment w:val="auto"/>
        <w:rPr>
          <w:rFonts w:eastAsia="Arial" w:cs="Times New Roman"/>
          <w:b/>
          <w:color w:val="000000"/>
          <w:sz w:val="36"/>
          <w:szCs w:val="32"/>
          <w:lang w:val="en-US"/>
        </w:rPr>
      </w:pPr>
      <w:r>
        <w:rPr>
          <w:rFonts w:eastAsia="Arial" w:cs="Arial"/>
          <w:b/>
          <w:bCs/>
          <w:sz w:val="24"/>
          <w:szCs w:val="24"/>
          <w:lang w:val="en-US"/>
        </w:rPr>
        <w:t>n/a</w:t>
      </w:r>
    </w:p>
    <w:p w14:paraId="0E2A8FB0" w14:textId="11D6FDBA" w:rsidR="00C254B1" w:rsidRDefault="00C254B1"/>
    <w:p w14:paraId="6823E43E" w14:textId="77777777" w:rsidR="00C254B1" w:rsidRPr="00C254B1" w:rsidRDefault="00C254B1" w:rsidP="00C254B1">
      <w:pPr>
        <w:keepNext/>
        <w:keepLines/>
        <w:spacing w:before="240" w:after="240"/>
        <w:outlineLvl w:val="0"/>
        <w:rPr>
          <w:rFonts w:eastAsia="Arial" w:cs="Times New Roman"/>
          <w:b/>
          <w:color w:val="000000"/>
          <w:sz w:val="36"/>
          <w:szCs w:val="32"/>
          <w:lang w:val="en-US"/>
        </w:rPr>
      </w:pPr>
      <w:r w:rsidRPr="00C254B1">
        <w:rPr>
          <w:rFonts w:eastAsia="Arial" w:cs="Times New Roman"/>
          <w:b/>
          <w:color w:val="000000"/>
          <w:sz w:val="36"/>
          <w:szCs w:val="32"/>
          <w:lang w:val="en-US"/>
        </w:rPr>
        <w:t>Call-Off Schedule 5 (Pricing Details)</w:t>
      </w:r>
    </w:p>
    <w:p w14:paraId="43F7FA50" w14:textId="6D7CD003" w:rsidR="00C254B1" w:rsidRPr="00C254B1" w:rsidRDefault="009B16F9" w:rsidP="00C254B1">
      <w:pPr>
        <w:tabs>
          <w:tab w:val="left" w:pos="720"/>
          <w:tab w:val="center" w:pos="4513"/>
          <w:tab w:val="right" w:pos="9026"/>
        </w:tabs>
        <w:autoSpaceDE w:val="0"/>
        <w:spacing w:after="0"/>
        <w:ind w:right="-720"/>
        <w:jc w:val="both"/>
        <w:rPr>
          <w:rFonts w:eastAsia="Arial" w:cs="Arial"/>
          <w:b/>
          <w:bCs/>
          <w:sz w:val="24"/>
          <w:szCs w:val="24"/>
          <w:lang w:val="en-US"/>
        </w:rPr>
      </w:pPr>
      <w:r w:rsidRPr="00042CBE">
        <w:rPr>
          <w:rFonts w:eastAsia="Arial" w:cs="Arial"/>
          <w:b/>
          <w:color w:val="FF0000"/>
        </w:rPr>
        <w:t>REDACTED TEXT under FOIA Section 43 Commercial Interests</w:t>
      </w:r>
    </w:p>
    <w:p w14:paraId="6F2CD439" w14:textId="176CF80E" w:rsidR="00C254B1" w:rsidRDefault="00C254B1"/>
    <w:p w14:paraId="4A74E2B0" w14:textId="3DB6D963" w:rsidR="00C254B1" w:rsidRDefault="00C254B1"/>
    <w:p w14:paraId="2ABE92F8" w14:textId="6C18EC10" w:rsidR="00CA5BC4" w:rsidRDefault="00CA5BC4"/>
    <w:p w14:paraId="132515F4" w14:textId="10C7FA19" w:rsidR="00CA5BC4" w:rsidRDefault="00CA5BC4"/>
    <w:p w14:paraId="62D25D5B" w14:textId="3B5468D1" w:rsidR="00CA5BC4" w:rsidRDefault="00CA5BC4"/>
    <w:p w14:paraId="3045DDF6" w14:textId="0360FD83" w:rsidR="00CA5BC4" w:rsidRDefault="00CA5BC4"/>
    <w:p w14:paraId="3AEA4795" w14:textId="48C8F36C" w:rsidR="00CA5BC4" w:rsidRDefault="00CA5BC4"/>
    <w:p w14:paraId="602F5D56" w14:textId="141C83B0" w:rsidR="00CA5BC4" w:rsidRDefault="00CA5BC4"/>
    <w:p w14:paraId="24F4A971" w14:textId="591517DC" w:rsidR="00CA5BC4" w:rsidRDefault="00CA5BC4"/>
    <w:p w14:paraId="19413B86" w14:textId="76954D08" w:rsidR="00CA5BC4" w:rsidRDefault="00CA5BC4"/>
    <w:p w14:paraId="58B92570" w14:textId="51DE2B81" w:rsidR="00CA5BC4" w:rsidRDefault="00CA5BC4"/>
    <w:p w14:paraId="5337CA54" w14:textId="1E59E9E2" w:rsidR="00CA5BC4" w:rsidRDefault="00CA5BC4"/>
    <w:p w14:paraId="7A6E561E" w14:textId="75EAC6FD" w:rsidR="00CA5BC4" w:rsidRDefault="00CA5BC4"/>
    <w:p w14:paraId="4AE0CF1F" w14:textId="2D76B1CD" w:rsidR="00CA5BC4" w:rsidRDefault="00CA5BC4"/>
    <w:p w14:paraId="3D8FE1A3" w14:textId="53CFEDB9" w:rsidR="00CA5BC4" w:rsidRDefault="00CA5BC4"/>
    <w:p w14:paraId="6ADFC54B" w14:textId="25A0CE73" w:rsidR="00CA5BC4" w:rsidRDefault="00CA5BC4"/>
    <w:p w14:paraId="251CE387" w14:textId="60516C09" w:rsidR="00CA5BC4" w:rsidRDefault="00CA5BC4"/>
    <w:p w14:paraId="2EAA85BD" w14:textId="5ED96FC9" w:rsidR="00CA5BC4" w:rsidRDefault="00CA5BC4"/>
    <w:p w14:paraId="56A260D6" w14:textId="2E69E462" w:rsidR="00CA5BC4" w:rsidRDefault="00CA5BC4"/>
    <w:p w14:paraId="2F6B59FF" w14:textId="44684FAC" w:rsidR="00CA5BC4" w:rsidRDefault="00CA5BC4"/>
    <w:p w14:paraId="70C550A0" w14:textId="5CB2ED7A" w:rsidR="00CA5BC4" w:rsidRDefault="00CA5BC4"/>
    <w:p w14:paraId="574D5C20" w14:textId="4DD42CAA" w:rsidR="00CA5BC4" w:rsidRDefault="00CA5BC4"/>
    <w:p w14:paraId="5FC244F5" w14:textId="3ADC449E" w:rsidR="00CA5BC4" w:rsidRDefault="00CA5BC4"/>
    <w:p w14:paraId="2F414488" w14:textId="75EED4CB" w:rsidR="00CA5BC4" w:rsidRDefault="00CA5BC4"/>
    <w:p w14:paraId="66666335" w14:textId="00F8E504" w:rsidR="00CA5BC4" w:rsidRDefault="00CA5BC4"/>
    <w:p w14:paraId="6776681F" w14:textId="44856AC5" w:rsidR="00CA5BC4" w:rsidRDefault="00CA5BC4"/>
    <w:p w14:paraId="4D5DD006" w14:textId="23024275" w:rsidR="00CA5BC4" w:rsidRDefault="00CA5BC4"/>
    <w:p w14:paraId="28BC58E6" w14:textId="5CAB3397" w:rsidR="00CA5BC4" w:rsidRDefault="00CA5BC4"/>
    <w:p w14:paraId="2EE6FF00" w14:textId="6ED15FFD" w:rsidR="00CA5BC4" w:rsidRDefault="00CA5BC4"/>
    <w:p w14:paraId="715C6791" w14:textId="00FE0CDB" w:rsidR="00CA5BC4" w:rsidRDefault="00CA5BC4"/>
    <w:p w14:paraId="2C034EA7" w14:textId="77777777" w:rsidR="00C254B1" w:rsidRDefault="00C254B1" w:rsidP="00C254B1">
      <w:pPr>
        <w:pStyle w:val="Heading1"/>
      </w:pPr>
      <w:r>
        <w:lastRenderedPageBreak/>
        <w:t xml:space="preserve">Call-Off Schedule 17 (MOD Terms) </w:t>
      </w:r>
    </w:p>
    <w:p w14:paraId="15ED3277" w14:textId="77777777" w:rsidR="00C254B1" w:rsidRDefault="00C254B1" w:rsidP="007B2377">
      <w:pPr>
        <w:pStyle w:val="Heading2"/>
        <w:numPr>
          <w:ilvl w:val="0"/>
          <w:numId w:val="4"/>
        </w:numPr>
        <w:textAlignment w:val="auto"/>
      </w:pPr>
      <w:r>
        <w:t>Definitions</w:t>
      </w:r>
    </w:p>
    <w:p w14:paraId="47B5B1E2" w14:textId="77777777" w:rsidR="00C254B1" w:rsidRDefault="00C254B1" w:rsidP="007B2377">
      <w:pPr>
        <w:pStyle w:val="ListParagraph"/>
        <w:numPr>
          <w:ilvl w:val="1"/>
          <w:numId w:val="4"/>
        </w:numPr>
        <w:textAlignment w:val="auto"/>
      </w:pPr>
      <w:r>
        <w:t xml:space="preserve">This Schedule 17 shall be incorporated into all Call-Off Contracts placed by the Ministry of Defence </w:t>
      </w:r>
    </w:p>
    <w:p w14:paraId="2075FCDA" w14:textId="77777777" w:rsidR="00C254B1" w:rsidRDefault="00C254B1" w:rsidP="007B2377">
      <w:pPr>
        <w:pStyle w:val="ListParagraph"/>
        <w:numPr>
          <w:ilvl w:val="1"/>
          <w:numId w:val="4"/>
        </w:numPr>
        <w:textAlignment w:val="auto"/>
      </w:pPr>
      <w:r>
        <w:t>In this Schedule, the following words shall have the following meanings and they shall supplement Joint Schedule 1 (Definitions):</w:t>
      </w:r>
    </w:p>
    <w:p w14:paraId="6971F130" w14:textId="77777777" w:rsidR="00C254B1" w:rsidRDefault="00C254B1" w:rsidP="00C254B1">
      <w:pPr>
        <w:pStyle w:val="ListParagraph"/>
        <w:ind w:left="432"/>
      </w:pPr>
      <w:r>
        <w:rPr>
          <w:b/>
        </w:rPr>
        <w:t>"MOD Terms and Conditions"</w:t>
      </w:r>
      <w:r>
        <w:tab/>
        <w:t>the terms and conditions listed in this Schedule;</w:t>
      </w:r>
    </w:p>
    <w:p w14:paraId="533EAEE7" w14:textId="77777777" w:rsidR="00C254B1" w:rsidRDefault="00C254B1" w:rsidP="00C254B1">
      <w:pPr>
        <w:pStyle w:val="ListParagraph"/>
        <w:ind w:left="432"/>
      </w:pPr>
      <w:r>
        <w:rPr>
          <w:b/>
        </w:rPr>
        <w:t xml:space="preserve">"MOD Site" </w:t>
      </w:r>
      <w:r>
        <w:t>shall include any of Her Majesty's Ships or Vessels and Service Stations;</w:t>
      </w:r>
    </w:p>
    <w:p w14:paraId="26C8C669" w14:textId="77777777" w:rsidR="00C254B1" w:rsidRDefault="00C254B1" w:rsidP="00C254B1">
      <w:pPr>
        <w:pStyle w:val="ListParagraph"/>
        <w:ind w:left="432"/>
      </w:pPr>
      <w:r>
        <w:rPr>
          <w:b/>
        </w:rPr>
        <w:t xml:space="preserve">"Officer in charge" </w:t>
      </w:r>
      <w:r>
        <w:t>shall include Officers Commanding Service Stations, Ships' Masters or Senior Officers, and Officers superintending Government Establishments;</w:t>
      </w:r>
    </w:p>
    <w:p w14:paraId="7F707299" w14:textId="77777777" w:rsidR="00C254B1" w:rsidRDefault="00C254B1" w:rsidP="007B2377">
      <w:pPr>
        <w:pStyle w:val="ListParagraph"/>
        <w:numPr>
          <w:ilvl w:val="1"/>
          <w:numId w:val="4"/>
        </w:numPr>
        <w:textAlignment w:val="auto"/>
      </w:pPr>
      <w:r>
        <w:rPr>
          <w:b/>
        </w:rPr>
        <w:t>Supplying to the Ministry of Defence</w:t>
      </w:r>
      <w:r>
        <w:t xml:space="preserve">- the Supplier shall comply with all specified MOD additional terms where required. MOD source of CCS catalogue content is Basware Government </w:t>
      </w:r>
      <w:proofErr w:type="spellStart"/>
      <w:r>
        <w:t>eMarketplace</w:t>
      </w:r>
      <w:proofErr w:type="spellEnd"/>
      <w:r>
        <w:t>. Orders, invoice and payment will be transacted through the Contracting Purchasing and Finance payment system.</w:t>
      </w:r>
    </w:p>
    <w:p w14:paraId="17E94A3A" w14:textId="77777777" w:rsidR="00C254B1" w:rsidRDefault="00C254B1" w:rsidP="007B2377">
      <w:pPr>
        <w:pStyle w:val="Heading2"/>
        <w:numPr>
          <w:ilvl w:val="0"/>
          <w:numId w:val="4"/>
        </w:numPr>
        <w:textAlignment w:val="auto"/>
      </w:pPr>
      <w:r>
        <w:t>Access to MOD sites</w:t>
      </w:r>
    </w:p>
    <w:p w14:paraId="6BD1433F" w14:textId="77777777" w:rsidR="00C254B1" w:rsidRDefault="00C254B1" w:rsidP="007B2377">
      <w:pPr>
        <w:pStyle w:val="ListParagraph"/>
        <w:numPr>
          <w:ilvl w:val="1"/>
          <w:numId w:val="4"/>
        </w:numPr>
        <w:textAlignment w:val="auto"/>
      </w:pPr>
      <w: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560DC038" w14:textId="77777777" w:rsidR="00C254B1" w:rsidRDefault="00C254B1" w:rsidP="007B2377">
      <w:pPr>
        <w:pStyle w:val="ListParagraph"/>
        <w:numPr>
          <w:ilvl w:val="1"/>
          <w:numId w:val="4"/>
        </w:numPr>
        <w:textAlignment w:val="auto"/>
      </w:pPr>
      <w: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689419C1" w14:textId="77777777" w:rsidR="00C254B1" w:rsidRDefault="00C254B1" w:rsidP="007B2377">
      <w:pPr>
        <w:pStyle w:val="ListParagraph"/>
        <w:numPr>
          <w:ilvl w:val="1"/>
          <w:numId w:val="4"/>
        </w:numPr>
        <w:textAlignment w:val="auto"/>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14ACF328" w14:textId="77777777" w:rsidR="00C254B1" w:rsidRDefault="00C254B1" w:rsidP="007B2377">
      <w:pPr>
        <w:pStyle w:val="ListParagraph"/>
        <w:numPr>
          <w:ilvl w:val="1"/>
          <w:numId w:val="4"/>
        </w:numPr>
        <w:textAlignment w:val="auto"/>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w:t>
      </w:r>
      <w:r>
        <w:lastRenderedPageBreak/>
        <w:t>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9F90A8A" w14:textId="77777777" w:rsidR="00C254B1" w:rsidRDefault="00C254B1" w:rsidP="007B2377">
      <w:pPr>
        <w:pStyle w:val="ListParagraph"/>
        <w:numPr>
          <w:ilvl w:val="1"/>
          <w:numId w:val="4"/>
        </w:numPr>
        <w:textAlignment w:val="auto"/>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2163522" w14:textId="77777777" w:rsidR="00C254B1" w:rsidRDefault="00C254B1" w:rsidP="007B2377">
      <w:pPr>
        <w:pStyle w:val="ListParagraph"/>
        <w:numPr>
          <w:ilvl w:val="1"/>
          <w:numId w:val="4"/>
        </w:numPr>
        <w:textAlignment w:val="auto"/>
      </w:pPr>
      <w:r>
        <w:t>Accidents to the Supplier's representatives which ordinarily require to be reported in accordance with Health and Safety at Work etc. Act 1974, shall be reported to the Officer in charge so that the Inspector of Factories may be informed.</w:t>
      </w:r>
    </w:p>
    <w:p w14:paraId="590153DC" w14:textId="77777777" w:rsidR="00C254B1" w:rsidRDefault="00C254B1" w:rsidP="007B2377">
      <w:pPr>
        <w:pStyle w:val="ListParagraph"/>
        <w:numPr>
          <w:ilvl w:val="1"/>
          <w:numId w:val="4"/>
        </w:numPr>
        <w:textAlignment w:val="auto"/>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2FAF82A" w14:textId="77777777" w:rsidR="00C254B1" w:rsidRDefault="00C254B1" w:rsidP="007B2377">
      <w:pPr>
        <w:pStyle w:val="ListParagraph"/>
        <w:numPr>
          <w:ilvl w:val="1"/>
          <w:numId w:val="4"/>
        </w:numPr>
        <w:textAlignment w:val="auto"/>
      </w:pPr>
      <w: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 representatives are attached.  All such advances made by the Buyer shall be recovered from the Supplier</w:t>
      </w:r>
    </w:p>
    <w:p w14:paraId="110F238D" w14:textId="77777777" w:rsidR="00C254B1" w:rsidRDefault="00C254B1" w:rsidP="007B2377">
      <w:pPr>
        <w:pStyle w:val="Heading2"/>
        <w:numPr>
          <w:ilvl w:val="0"/>
          <w:numId w:val="4"/>
        </w:numPr>
        <w:textAlignment w:val="auto"/>
      </w:pPr>
      <w:r>
        <w:t>DEFCONS and DEFFORMS</w:t>
      </w:r>
    </w:p>
    <w:p w14:paraId="0CD385DC" w14:textId="77777777" w:rsidR="00C254B1" w:rsidRDefault="00C254B1" w:rsidP="007B2377">
      <w:pPr>
        <w:pStyle w:val="ListParagraph"/>
        <w:numPr>
          <w:ilvl w:val="1"/>
          <w:numId w:val="4"/>
        </w:numPr>
        <w:textAlignment w:val="auto"/>
      </w:pPr>
      <w:r>
        <w:t>The DEFCONS and DEFORMS listed in Annex 1 to this Schedule are incorporated into this Contract. Where a DEFCON or DEFORM is updated or replaced the reference below shall be taken as referring to the updated or replacement DEFCON/DEFORM.</w:t>
      </w:r>
    </w:p>
    <w:p w14:paraId="29C2EDCA" w14:textId="77777777" w:rsidR="00C254B1" w:rsidRDefault="00C254B1" w:rsidP="007B2377">
      <w:pPr>
        <w:pStyle w:val="ListParagraph"/>
        <w:numPr>
          <w:ilvl w:val="1"/>
          <w:numId w:val="4"/>
        </w:numPr>
        <w:textAlignment w:val="auto"/>
      </w:pPr>
      <w:r>
        <w:t>In the event of a conflict between any DEFCONs and DEFFORMS listed in the Order Form and the other terms in a Call Off Contract, the DEFCONs and DEFFORMS shall prevail.</w:t>
      </w:r>
    </w:p>
    <w:p w14:paraId="36291FF2" w14:textId="77777777" w:rsidR="00C254B1" w:rsidRDefault="00C254B1" w:rsidP="00C254B1">
      <w:pPr>
        <w:pStyle w:val="ListParagraph"/>
        <w:ind w:left="576"/>
      </w:pPr>
      <w:r>
        <w:t xml:space="preserve"> </w:t>
      </w:r>
    </w:p>
    <w:p w14:paraId="62BB5E47" w14:textId="77777777" w:rsidR="00C254B1" w:rsidRDefault="00C254B1" w:rsidP="00C254B1">
      <w:pPr>
        <w:pStyle w:val="Heading2"/>
        <w:pageBreakBefore/>
      </w:pPr>
      <w:r>
        <w:lastRenderedPageBreak/>
        <w:t>ANNEX 1 - DEFCONS &amp; DEFFORMS</w:t>
      </w:r>
    </w:p>
    <w:p w14:paraId="491CC20D" w14:textId="77777777" w:rsidR="00C254B1" w:rsidRDefault="00C254B1" w:rsidP="00C254B1">
      <w:r>
        <w:t>The full text of Defence Conditions (DEFCONs) and Defence Forms (DEFFORMS) are available electronically via https://www.gov.uk/acquisition-operating-framework.</w:t>
      </w:r>
    </w:p>
    <w:p w14:paraId="6F4D5B04" w14:textId="77777777" w:rsidR="00C254B1" w:rsidRDefault="00C254B1" w:rsidP="00C254B1">
      <w:r>
        <w:t>The following MOD DEFCONs and DEFFORMs form part of this contract:</w:t>
      </w:r>
    </w:p>
    <w:p w14:paraId="05A990AF" w14:textId="77777777" w:rsidR="00C254B1" w:rsidRDefault="00C254B1" w:rsidP="00C254B1">
      <w:r>
        <w:t>DEFCONs</w:t>
      </w:r>
    </w:p>
    <w:tbl>
      <w:tblPr>
        <w:tblW w:w="5000" w:type="pct"/>
        <w:tblCellMar>
          <w:left w:w="10" w:type="dxa"/>
          <w:right w:w="10" w:type="dxa"/>
        </w:tblCellMar>
        <w:tblLook w:val="04A0" w:firstRow="1" w:lastRow="0" w:firstColumn="1" w:lastColumn="0" w:noHBand="0" w:noVBand="1"/>
      </w:tblPr>
      <w:tblGrid>
        <w:gridCol w:w="2547"/>
        <w:gridCol w:w="1559"/>
        <w:gridCol w:w="4910"/>
      </w:tblGrid>
      <w:tr w:rsidR="00C254B1" w14:paraId="65F1B1FA"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03029" w14:textId="77777777" w:rsidR="00C254B1" w:rsidRDefault="00C254B1">
            <w:pPr>
              <w:rPr>
                <w:lang w:eastAsia="zh-CN"/>
              </w:rPr>
            </w:pPr>
            <w:r>
              <w:rPr>
                <w:lang w:eastAsia="zh-CN"/>
              </w:rPr>
              <w:t>DEFCON No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483A3" w14:textId="77777777" w:rsidR="00C254B1" w:rsidRDefault="00C254B1">
            <w:r>
              <w:rPr>
                <w:lang w:eastAsia="zh-CN"/>
              </w:rPr>
              <w:t>Version</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AEFE3" w14:textId="77777777" w:rsidR="00C254B1" w:rsidRDefault="00C254B1">
            <w:r>
              <w:rPr>
                <w:lang w:eastAsia="zh-CN"/>
              </w:rPr>
              <w:t>Description</w:t>
            </w:r>
          </w:p>
        </w:tc>
      </w:tr>
      <w:tr w:rsidR="00C254B1" w14:paraId="756403B2" w14:textId="77777777" w:rsidTr="00C254B1">
        <w:tc>
          <w:tcPr>
            <w:tcW w:w="254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445ADD9" w14:textId="77777777" w:rsidR="00C254B1" w:rsidRDefault="00C254B1">
            <w:r>
              <w:rPr>
                <w:b/>
                <w:i/>
                <w:lang w:eastAsia="zh-CN"/>
              </w:rPr>
              <w:t>Applicable to all Lots:</w:t>
            </w:r>
          </w:p>
        </w:tc>
        <w:tc>
          <w:tcPr>
            <w:tcW w:w="1559"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002B1223" w14:textId="77777777" w:rsidR="00C254B1" w:rsidRDefault="00C254B1">
            <w:pPr>
              <w:rPr>
                <w:lang w:eastAsia="zh-CN"/>
              </w:rPr>
            </w:pPr>
          </w:p>
        </w:tc>
        <w:tc>
          <w:tcPr>
            <w:tcW w:w="491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F6373F4" w14:textId="77777777" w:rsidR="00C254B1" w:rsidRDefault="00C254B1">
            <w:pPr>
              <w:rPr>
                <w:lang w:eastAsia="zh-CN"/>
              </w:rPr>
            </w:pPr>
          </w:p>
        </w:tc>
      </w:tr>
      <w:tr w:rsidR="00C254B1" w14:paraId="5E01D803" w14:textId="77777777" w:rsidTr="00C254B1">
        <w:trPr>
          <w:trHeight w:val="690"/>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ECABE" w14:textId="77777777" w:rsidR="00C254B1" w:rsidRDefault="00C254B1">
            <w:pPr>
              <w:rPr>
                <w:lang w:eastAsia="zh-CN"/>
              </w:rPr>
            </w:pPr>
            <w:r>
              <w:rPr>
                <w:lang w:eastAsia="zh-CN"/>
              </w:rPr>
              <w:t>DEFCON 5J</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4A97A" w14:textId="77777777" w:rsidR="00C254B1" w:rsidRDefault="00C254B1">
            <w:pPr>
              <w:rPr>
                <w:lang w:eastAsia="zh-CN"/>
              </w:rPr>
            </w:pPr>
            <w:r>
              <w:rPr>
                <w:lang w:eastAsia="zh-CN"/>
              </w:rPr>
              <w:t>18/11/16</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6679E" w14:textId="77777777" w:rsidR="00C254B1" w:rsidRDefault="00C254B1">
            <w:pPr>
              <w:rPr>
                <w:lang w:eastAsia="zh-CN"/>
              </w:rPr>
            </w:pPr>
            <w:r>
              <w:rPr>
                <w:lang w:eastAsia="zh-CN"/>
              </w:rPr>
              <w:t>Unique Identifiers</w:t>
            </w:r>
          </w:p>
        </w:tc>
      </w:tr>
      <w:tr w:rsidR="00C254B1" w14:paraId="369B2A5A"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8CD1A" w14:textId="77777777" w:rsidR="00C254B1" w:rsidRDefault="00C254B1">
            <w:pPr>
              <w:rPr>
                <w:lang w:eastAsia="zh-CN"/>
              </w:rPr>
            </w:pPr>
            <w:r>
              <w:rPr>
                <w:lang w:eastAsia="zh-CN"/>
              </w:rPr>
              <w:t>DEFCON 68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10209" w14:textId="25DBB782" w:rsidR="00C254B1" w:rsidRDefault="00374D12">
            <w:pPr>
              <w:rPr>
                <w:lang w:eastAsia="zh-CN"/>
              </w:rPr>
            </w:pPr>
            <w:r w:rsidRPr="00374D12">
              <w:rPr>
                <w:lang w:eastAsia="zh-CN"/>
              </w:rPr>
              <w:t>05/21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7F7D3" w14:textId="77777777" w:rsidR="00C254B1" w:rsidRDefault="00C254B1">
            <w:pPr>
              <w:rPr>
                <w:lang w:eastAsia="zh-CN"/>
              </w:rPr>
            </w:pPr>
            <w:r>
              <w:rPr>
                <w:lang w:eastAsia="zh-CN"/>
              </w:rPr>
              <w:t>Supply Of Data For Hazardous Articles, Material and Substances</w:t>
            </w:r>
          </w:p>
        </w:tc>
      </w:tr>
      <w:tr w:rsidR="00C254B1" w14:paraId="7CDD476A"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48A38" w14:textId="77777777" w:rsidR="00C254B1" w:rsidRDefault="00C254B1">
            <w:pPr>
              <w:rPr>
                <w:lang w:eastAsia="zh-CN"/>
              </w:rPr>
            </w:pPr>
            <w:r>
              <w:rPr>
                <w:lang w:eastAsia="zh-CN"/>
              </w:rPr>
              <w:t>DEFCON 76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78A25" w14:textId="5718F538" w:rsidR="00C254B1" w:rsidRDefault="00374D12">
            <w:pPr>
              <w:rPr>
                <w:lang w:eastAsia="zh-CN"/>
              </w:rPr>
            </w:pPr>
            <w:r>
              <w:rPr>
                <w:lang w:eastAsia="zh-CN"/>
              </w:rPr>
              <w:t>06</w:t>
            </w:r>
            <w:r w:rsidR="00C254B1">
              <w:rPr>
                <w:lang w:eastAsia="zh-CN"/>
              </w:rPr>
              <w:t>/</w:t>
            </w:r>
            <w:r>
              <w:rPr>
                <w:lang w:eastAsia="zh-CN"/>
              </w:rPr>
              <w:t>21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B7465" w14:textId="77777777" w:rsidR="00C254B1" w:rsidRDefault="00C254B1">
            <w:pPr>
              <w:rPr>
                <w:lang w:eastAsia="zh-CN"/>
              </w:rPr>
            </w:pPr>
            <w:r>
              <w:rPr>
                <w:lang w:eastAsia="zh-CN"/>
              </w:rPr>
              <w:t>Contractors Personnel At Government Establishments</w:t>
            </w:r>
          </w:p>
        </w:tc>
      </w:tr>
      <w:tr w:rsidR="00C254B1" w14:paraId="02E6408A"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9B01B" w14:textId="77777777" w:rsidR="00C254B1" w:rsidRDefault="00C254B1">
            <w:pPr>
              <w:rPr>
                <w:lang w:eastAsia="zh-CN"/>
              </w:rPr>
            </w:pPr>
            <w:r>
              <w:rPr>
                <w:lang w:eastAsia="zh-CN"/>
              </w:rPr>
              <w:t>DEFCON 90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5ECBA" w14:textId="3A63582B" w:rsidR="00C254B1" w:rsidRDefault="00374D12">
            <w:pPr>
              <w:rPr>
                <w:lang w:eastAsia="zh-CN"/>
              </w:rPr>
            </w:pPr>
            <w:r>
              <w:rPr>
                <w:lang w:eastAsia="zh-CN"/>
              </w:rPr>
              <w:t>06</w:t>
            </w:r>
            <w:r w:rsidR="00C254B1">
              <w:rPr>
                <w:lang w:eastAsia="zh-CN"/>
              </w:rPr>
              <w:t>/</w:t>
            </w:r>
            <w:r>
              <w:rPr>
                <w:lang w:eastAsia="zh-CN"/>
              </w:rPr>
              <w:t>21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76B25" w14:textId="77777777" w:rsidR="00C254B1" w:rsidRDefault="00C254B1">
            <w:pPr>
              <w:rPr>
                <w:lang w:eastAsia="zh-CN"/>
              </w:rPr>
            </w:pPr>
            <w:r>
              <w:rPr>
                <w:lang w:eastAsia="zh-CN"/>
              </w:rPr>
              <w:t>Copyright</w:t>
            </w:r>
          </w:p>
        </w:tc>
      </w:tr>
      <w:tr w:rsidR="00C254B1" w14:paraId="48D36D67"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6964B" w14:textId="77777777" w:rsidR="00C254B1" w:rsidRDefault="00C254B1">
            <w:pPr>
              <w:rPr>
                <w:lang w:eastAsia="zh-CN"/>
              </w:rPr>
            </w:pPr>
            <w:r>
              <w:rPr>
                <w:lang w:eastAsia="zh-CN"/>
              </w:rPr>
              <w:t>DEFCON 129J</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0A2DF" w14:textId="77777777" w:rsidR="00C254B1" w:rsidRDefault="00C254B1">
            <w:pPr>
              <w:rPr>
                <w:lang w:eastAsia="zh-CN"/>
              </w:rPr>
            </w:pPr>
            <w:r>
              <w:rPr>
                <w:lang w:eastAsia="zh-CN"/>
              </w:rPr>
              <w:t>18/11/16</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53DDF" w14:textId="77777777" w:rsidR="00C254B1" w:rsidRDefault="00C254B1">
            <w:pPr>
              <w:rPr>
                <w:lang w:eastAsia="zh-CN"/>
              </w:rPr>
            </w:pPr>
            <w:r>
              <w:rPr>
                <w:lang w:eastAsia="zh-CN"/>
              </w:rPr>
              <w:t>The Use Of Electronic Business Delivery Form</w:t>
            </w:r>
          </w:p>
        </w:tc>
      </w:tr>
      <w:tr w:rsidR="00C254B1" w14:paraId="16A18755"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8D6A4" w14:textId="77777777" w:rsidR="00C254B1" w:rsidRDefault="00C254B1">
            <w:pPr>
              <w:rPr>
                <w:lang w:eastAsia="zh-CN"/>
              </w:rPr>
            </w:pPr>
            <w:r>
              <w:rPr>
                <w:lang w:eastAsia="zh-CN"/>
              </w:rPr>
              <w:t>DEFCON 516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F43B2" w14:textId="77777777" w:rsidR="00C254B1" w:rsidRDefault="00C254B1">
            <w:pPr>
              <w:rPr>
                <w:lang w:eastAsia="zh-CN"/>
              </w:rPr>
            </w:pPr>
            <w:r>
              <w:rPr>
                <w:lang w:eastAsia="zh-CN"/>
              </w:rPr>
              <w:t>04/12</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4CFB8" w14:textId="77777777" w:rsidR="00C254B1" w:rsidRDefault="00C254B1">
            <w:pPr>
              <w:rPr>
                <w:lang w:eastAsia="zh-CN"/>
              </w:rPr>
            </w:pPr>
            <w:r>
              <w:rPr>
                <w:lang w:eastAsia="zh-CN"/>
              </w:rPr>
              <w:t>Equality</w:t>
            </w:r>
          </w:p>
        </w:tc>
      </w:tr>
      <w:tr w:rsidR="00C254B1" w14:paraId="6CB5AAB8"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19847" w14:textId="77777777" w:rsidR="00C254B1" w:rsidRDefault="00C254B1">
            <w:pPr>
              <w:rPr>
                <w:lang w:eastAsia="zh-CN"/>
              </w:rPr>
            </w:pPr>
            <w:r>
              <w:rPr>
                <w:lang w:eastAsia="zh-CN"/>
              </w:rPr>
              <w:t>DEFCON 520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BB1CF" w14:textId="77777777" w:rsidR="00C254B1" w:rsidRDefault="00C254B1">
            <w:pPr>
              <w:rPr>
                <w:lang w:eastAsia="zh-CN"/>
              </w:rPr>
            </w:pPr>
            <w:r>
              <w:rPr>
                <w:lang w:eastAsia="zh-CN"/>
              </w:rPr>
              <w:t>05/18</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1401F" w14:textId="77777777" w:rsidR="00C254B1" w:rsidRDefault="00C254B1">
            <w:pPr>
              <w:rPr>
                <w:lang w:eastAsia="zh-CN"/>
              </w:rPr>
            </w:pPr>
            <w:r>
              <w:rPr>
                <w:lang w:eastAsia="zh-CN"/>
              </w:rPr>
              <w:t>Corrupt Gifts And Payments Of Commission</w:t>
            </w:r>
          </w:p>
        </w:tc>
      </w:tr>
      <w:tr w:rsidR="00C254B1" w14:paraId="3280C857"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33D4C" w14:textId="77777777" w:rsidR="00C254B1" w:rsidRDefault="00C254B1">
            <w:pPr>
              <w:rPr>
                <w:lang w:eastAsia="zh-CN"/>
              </w:rPr>
            </w:pPr>
            <w:r>
              <w:rPr>
                <w:lang w:eastAsia="zh-CN"/>
              </w:rPr>
              <w:t>DEFCON 522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3482D" w14:textId="539EED7E" w:rsidR="00C254B1" w:rsidRDefault="00C254B1">
            <w:pPr>
              <w:rPr>
                <w:lang w:eastAsia="zh-CN"/>
              </w:rPr>
            </w:pPr>
            <w:r>
              <w:rPr>
                <w:lang w:eastAsia="zh-CN"/>
              </w:rPr>
              <w:t>11/</w:t>
            </w:r>
            <w:r w:rsidR="00374D12">
              <w:rPr>
                <w:lang w:eastAsia="zh-CN"/>
              </w:rPr>
              <w:t>21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4CFB3" w14:textId="77777777" w:rsidR="00C254B1" w:rsidRDefault="00C254B1">
            <w:pPr>
              <w:rPr>
                <w:lang w:eastAsia="zh-CN"/>
              </w:rPr>
            </w:pPr>
            <w:r>
              <w:rPr>
                <w:lang w:eastAsia="zh-CN"/>
              </w:rPr>
              <w:t>Payment And Recovery OF Sums Due</w:t>
            </w:r>
          </w:p>
        </w:tc>
      </w:tr>
      <w:tr w:rsidR="00C254B1" w14:paraId="4F153B13"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281EF" w14:textId="77777777" w:rsidR="00C254B1" w:rsidRDefault="00C254B1">
            <w:pPr>
              <w:rPr>
                <w:lang w:eastAsia="zh-CN"/>
              </w:rPr>
            </w:pPr>
            <w:r>
              <w:rPr>
                <w:lang w:eastAsia="zh-CN"/>
              </w:rPr>
              <w:t>DEFCON 531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F5683" w14:textId="01218026" w:rsidR="00C254B1" w:rsidRDefault="00374D12">
            <w:pPr>
              <w:rPr>
                <w:lang w:eastAsia="zh-CN"/>
              </w:rPr>
            </w:pPr>
            <w:r>
              <w:rPr>
                <w:lang w:eastAsia="zh-CN"/>
              </w:rPr>
              <w:t>09/21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6AB44" w14:textId="77777777" w:rsidR="00C254B1" w:rsidRDefault="00C254B1">
            <w:pPr>
              <w:rPr>
                <w:lang w:eastAsia="zh-CN"/>
              </w:rPr>
            </w:pPr>
            <w:r>
              <w:rPr>
                <w:lang w:eastAsia="zh-CN"/>
              </w:rPr>
              <w:t xml:space="preserve">Disclosure Of Information </w:t>
            </w:r>
          </w:p>
        </w:tc>
      </w:tr>
      <w:tr w:rsidR="00C254B1" w14:paraId="4239E265"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82CE7" w14:textId="77777777" w:rsidR="00C254B1" w:rsidRDefault="00C254B1">
            <w:pPr>
              <w:rPr>
                <w:lang w:eastAsia="zh-CN"/>
              </w:rPr>
            </w:pPr>
            <w:r>
              <w:rPr>
                <w:lang w:eastAsia="zh-CN"/>
              </w:rPr>
              <w:t>DEFCON 532B &amp; Deform 532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9ABA3" w14:textId="77777777" w:rsidR="00C254B1" w:rsidRDefault="00C254B1">
            <w:pPr>
              <w:rPr>
                <w:lang w:eastAsia="zh-CN"/>
              </w:rPr>
            </w:pPr>
            <w:r>
              <w:rPr>
                <w:lang w:eastAsia="zh-CN"/>
              </w:rPr>
              <w:t>05/</w:t>
            </w:r>
            <w:r w:rsidR="00374D12">
              <w:rPr>
                <w:lang w:eastAsia="zh-CN"/>
              </w:rPr>
              <w:t>22</w:t>
            </w:r>
          </w:p>
          <w:p w14:paraId="0F2F946E" w14:textId="6F52058C" w:rsidR="00374D12" w:rsidRDefault="00374D12">
            <w:pPr>
              <w:rPr>
                <w:lang w:eastAsia="zh-CN"/>
              </w:rPr>
            </w:pPr>
            <w:r>
              <w:rPr>
                <w:lang w:eastAsia="zh-CN"/>
              </w:rPr>
              <w:t>09/21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DF2D7" w14:textId="77777777" w:rsidR="00C254B1" w:rsidRDefault="00C254B1">
            <w:pPr>
              <w:rPr>
                <w:lang w:eastAsia="zh-CN"/>
              </w:rPr>
            </w:pPr>
            <w:r>
              <w:rPr>
                <w:lang w:eastAsia="zh-CN"/>
              </w:rPr>
              <w:t>Protection Of Personal Data</w:t>
            </w:r>
          </w:p>
        </w:tc>
      </w:tr>
      <w:tr w:rsidR="00C254B1" w14:paraId="590A7C84"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F10B0" w14:textId="77777777" w:rsidR="00C254B1" w:rsidRDefault="00C254B1">
            <w:pPr>
              <w:rPr>
                <w:lang w:eastAsia="zh-CN"/>
              </w:rPr>
            </w:pPr>
            <w:r>
              <w:rPr>
                <w:lang w:eastAsia="zh-CN"/>
              </w:rPr>
              <w:t>DEFCON 658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FFB2A" w14:textId="63106AA0" w:rsidR="00C254B1" w:rsidRDefault="00374D12">
            <w:pPr>
              <w:rPr>
                <w:lang w:eastAsia="zh-CN"/>
              </w:rPr>
            </w:pPr>
            <w:r>
              <w:rPr>
                <w:lang w:eastAsia="zh-CN"/>
              </w:rPr>
              <w:t>09/21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36230" w14:textId="77777777" w:rsidR="00C254B1" w:rsidRDefault="00C254B1">
            <w:pPr>
              <w:rPr>
                <w:lang w:eastAsia="zh-CN"/>
              </w:rPr>
            </w:pPr>
            <w:r>
              <w:rPr>
                <w:lang w:eastAsia="zh-CN"/>
              </w:rPr>
              <w:t>Cyber</w:t>
            </w:r>
          </w:p>
        </w:tc>
      </w:tr>
      <w:tr w:rsidR="00C254B1" w14:paraId="791B3D01"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7ACD2" w14:textId="77777777" w:rsidR="00C254B1" w:rsidRDefault="00C254B1">
            <w:pPr>
              <w:rPr>
                <w:lang w:eastAsia="zh-CN"/>
              </w:rPr>
            </w:pPr>
            <w:r>
              <w:rPr>
                <w:lang w:eastAsia="zh-CN"/>
              </w:rPr>
              <w:t>DEFCON 659A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DB819" w14:textId="03116024" w:rsidR="00C254B1" w:rsidRDefault="00374D12">
            <w:pPr>
              <w:rPr>
                <w:lang w:eastAsia="zh-CN"/>
              </w:rPr>
            </w:pPr>
            <w:r>
              <w:rPr>
                <w:lang w:eastAsia="zh-CN"/>
              </w:rPr>
              <w:t>09/21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C7FAF" w14:textId="77777777" w:rsidR="00C254B1" w:rsidRDefault="00C254B1">
            <w:pPr>
              <w:rPr>
                <w:lang w:eastAsia="zh-CN"/>
              </w:rPr>
            </w:pPr>
            <w:r>
              <w:rPr>
                <w:lang w:eastAsia="zh-CN"/>
              </w:rPr>
              <w:t>Security Measures</w:t>
            </w:r>
          </w:p>
        </w:tc>
      </w:tr>
      <w:tr w:rsidR="00C254B1" w14:paraId="1D8D23CE"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046E0" w14:textId="77777777" w:rsidR="00C254B1" w:rsidRDefault="00C254B1">
            <w:pPr>
              <w:rPr>
                <w:lang w:eastAsia="zh-CN"/>
              </w:rPr>
            </w:pPr>
            <w:r>
              <w:rPr>
                <w:lang w:eastAsia="zh-CN"/>
              </w:rPr>
              <w:t>DEFCON 660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BCE6D" w14:textId="77777777" w:rsidR="00C254B1" w:rsidRDefault="00C254B1">
            <w:pPr>
              <w:rPr>
                <w:lang w:eastAsia="zh-CN"/>
              </w:rPr>
            </w:pPr>
            <w:r>
              <w:rPr>
                <w:lang w:eastAsia="zh-CN"/>
              </w:rPr>
              <w:t>12/15</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AF746" w14:textId="77777777" w:rsidR="00C254B1" w:rsidRDefault="00C254B1">
            <w:pPr>
              <w:rPr>
                <w:lang w:eastAsia="zh-CN"/>
              </w:rPr>
            </w:pPr>
            <w:r>
              <w:rPr>
                <w:lang w:eastAsia="zh-CN"/>
              </w:rPr>
              <w:t>Official Sensitive Security Requirements</w:t>
            </w:r>
          </w:p>
        </w:tc>
      </w:tr>
      <w:tr w:rsidR="00C254B1" w14:paraId="74FED886" w14:textId="77777777" w:rsidTr="00C254B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3547A" w14:textId="77777777" w:rsidR="00C254B1" w:rsidRDefault="00C254B1">
            <w:pPr>
              <w:rPr>
                <w:lang w:eastAsia="zh-CN"/>
              </w:rPr>
            </w:pPr>
            <w:r>
              <w:rPr>
                <w:lang w:eastAsia="zh-CN"/>
              </w:rPr>
              <w:t>DEFCON 694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CA076" w14:textId="7212A804" w:rsidR="00C254B1" w:rsidRDefault="00C254B1">
            <w:pPr>
              <w:rPr>
                <w:lang w:eastAsia="zh-CN"/>
              </w:rPr>
            </w:pPr>
            <w:r>
              <w:rPr>
                <w:lang w:eastAsia="zh-CN"/>
              </w:rPr>
              <w:t>07/</w:t>
            </w:r>
            <w:r w:rsidR="00374D12">
              <w:rPr>
                <w:lang w:eastAsia="zh-CN"/>
              </w:rPr>
              <w:t>21</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4CE65" w14:textId="77777777" w:rsidR="00C254B1" w:rsidRDefault="00C254B1">
            <w:pPr>
              <w:rPr>
                <w:lang w:eastAsia="zh-CN"/>
              </w:rPr>
            </w:pPr>
            <w:r>
              <w:rPr>
                <w:lang w:eastAsia="zh-CN"/>
              </w:rPr>
              <w:t>Accounting For Property Of The Authority</w:t>
            </w:r>
          </w:p>
        </w:tc>
      </w:tr>
    </w:tbl>
    <w:p w14:paraId="6FC572CE" w14:textId="77777777" w:rsidR="00C254B1" w:rsidRDefault="00C254B1" w:rsidP="00C254B1"/>
    <w:p w14:paraId="04D238DC" w14:textId="77777777" w:rsidR="00C254B1" w:rsidRDefault="00C254B1" w:rsidP="00C254B1">
      <w:r>
        <w:t>DEFFORMs (Ministry of Defence Forms)</w:t>
      </w:r>
    </w:p>
    <w:tbl>
      <w:tblPr>
        <w:tblW w:w="8850" w:type="dxa"/>
        <w:tblLayout w:type="fixed"/>
        <w:tblCellMar>
          <w:left w:w="10" w:type="dxa"/>
          <w:right w:w="10" w:type="dxa"/>
        </w:tblCellMar>
        <w:tblLook w:val="04A0" w:firstRow="1" w:lastRow="0" w:firstColumn="1" w:lastColumn="0" w:noHBand="0" w:noVBand="1"/>
      </w:tblPr>
      <w:tblGrid>
        <w:gridCol w:w="2976"/>
        <w:gridCol w:w="2975"/>
        <w:gridCol w:w="2899"/>
      </w:tblGrid>
      <w:tr w:rsidR="00C254B1" w14:paraId="2D3B8E5D" w14:textId="77777777" w:rsidTr="00C254B1">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BF251" w14:textId="77777777" w:rsidR="00C254B1" w:rsidRDefault="00C254B1">
            <w:pPr>
              <w:widowControl w:val="0"/>
              <w:spacing w:after="0"/>
              <w:rPr>
                <w:rFonts w:cs="Arial"/>
                <w:b/>
                <w:lang w:eastAsia="zh-CN"/>
              </w:rPr>
            </w:pPr>
            <w:r>
              <w:rPr>
                <w:rFonts w:cs="Arial"/>
                <w:b/>
                <w:lang w:eastAsia="zh-CN"/>
              </w:rPr>
              <w:t>DEFFORM No</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BCF38" w14:textId="77777777" w:rsidR="00C254B1" w:rsidRDefault="00C254B1">
            <w:pPr>
              <w:widowControl w:val="0"/>
              <w:spacing w:after="0"/>
            </w:pPr>
            <w:r>
              <w:rPr>
                <w:rFonts w:cs="Arial"/>
                <w:b/>
                <w:lang w:eastAsia="zh-CN"/>
              </w:rPr>
              <w:t>Version</w:t>
            </w:r>
          </w:p>
        </w:tc>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936E4" w14:textId="77777777" w:rsidR="00C254B1" w:rsidRDefault="00C254B1">
            <w:pPr>
              <w:widowControl w:val="0"/>
              <w:spacing w:after="0"/>
            </w:pPr>
            <w:r>
              <w:rPr>
                <w:rFonts w:cs="Arial"/>
                <w:b/>
                <w:lang w:eastAsia="zh-CN"/>
              </w:rPr>
              <w:t>Description</w:t>
            </w:r>
          </w:p>
        </w:tc>
      </w:tr>
      <w:tr w:rsidR="00C254B1" w14:paraId="3B12EC4E" w14:textId="77777777" w:rsidTr="00C254B1">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4ED7" w14:textId="77777777" w:rsidR="00C254B1" w:rsidRDefault="00C254B1">
            <w:pPr>
              <w:widowControl w:val="0"/>
              <w:spacing w:after="0"/>
              <w:rPr>
                <w:rFonts w:cs="Arial"/>
                <w:sz w:val="24"/>
                <w:szCs w:val="24"/>
                <w:lang w:eastAsia="zh-CN"/>
              </w:rPr>
            </w:pP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A6BC4" w14:textId="77777777" w:rsidR="00C254B1" w:rsidRDefault="00C254B1">
            <w:pPr>
              <w:widowControl w:val="0"/>
              <w:spacing w:after="0"/>
              <w:rPr>
                <w:rFonts w:cs="Arial"/>
                <w:sz w:val="24"/>
                <w:szCs w:val="24"/>
                <w:lang w:eastAsia="zh-CN"/>
              </w:rPr>
            </w:pPr>
          </w:p>
        </w:tc>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19FD" w14:textId="77777777" w:rsidR="00C254B1" w:rsidRDefault="00C254B1">
            <w:pPr>
              <w:widowControl w:val="0"/>
              <w:spacing w:after="0"/>
              <w:rPr>
                <w:rFonts w:cs="Arial"/>
                <w:sz w:val="24"/>
                <w:szCs w:val="24"/>
                <w:lang w:eastAsia="zh-CN"/>
              </w:rPr>
            </w:pPr>
          </w:p>
        </w:tc>
      </w:tr>
    </w:tbl>
    <w:p w14:paraId="60004DAB" w14:textId="77777777" w:rsidR="00C254B1" w:rsidRDefault="00C254B1" w:rsidP="00C254B1"/>
    <w:p w14:paraId="289340C0" w14:textId="6705FF05" w:rsidR="00C254B1" w:rsidRDefault="00C254B1"/>
    <w:p w14:paraId="6C156171" w14:textId="0B482B35" w:rsidR="002A1B1B" w:rsidRDefault="002A1B1B"/>
    <w:p w14:paraId="6AAE4D2B" w14:textId="3BD35E50" w:rsidR="002A1B1B" w:rsidRDefault="002A1B1B"/>
    <w:p w14:paraId="36D5E7EC" w14:textId="472F1FCD" w:rsidR="002A1B1B" w:rsidRDefault="002A1B1B"/>
    <w:p w14:paraId="75E3D7DB" w14:textId="40DCEB56" w:rsidR="002A1B1B" w:rsidRDefault="002A1B1B"/>
    <w:p w14:paraId="763D28F7" w14:textId="23598D0F" w:rsidR="002A1B1B" w:rsidRDefault="002A1B1B"/>
    <w:p w14:paraId="3D853FB5" w14:textId="3BE9D2A1" w:rsidR="002A1B1B" w:rsidRDefault="002A1B1B"/>
    <w:p w14:paraId="14423618" w14:textId="4B21F4C2" w:rsidR="002A1B1B" w:rsidRDefault="002A1B1B"/>
    <w:p w14:paraId="7E249188" w14:textId="77777777" w:rsidR="00B661CB" w:rsidRPr="00B661CB" w:rsidRDefault="00B661CB" w:rsidP="00B661CB">
      <w:pPr>
        <w:keepNext/>
        <w:keepLines/>
        <w:spacing w:before="240" w:after="240"/>
        <w:outlineLvl w:val="0"/>
        <w:rPr>
          <w:rFonts w:eastAsia="Arial" w:cs="Times New Roman"/>
          <w:b/>
          <w:color w:val="000000"/>
          <w:sz w:val="36"/>
          <w:szCs w:val="32"/>
          <w:lang w:val="en-US"/>
        </w:rPr>
      </w:pPr>
      <w:r w:rsidRPr="00B661CB">
        <w:rPr>
          <w:rFonts w:eastAsia="Arial" w:cs="Times New Roman"/>
          <w:b/>
          <w:color w:val="000000"/>
          <w:sz w:val="36"/>
          <w:szCs w:val="32"/>
          <w:lang w:val="en-US"/>
        </w:rPr>
        <w:lastRenderedPageBreak/>
        <w:t xml:space="preserve">Call-Off Schedule 20 (Call-Off Specification) </w:t>
      </w:r>
    </w:p>
    <w:p w14:paraId="5BEFFD39" w14:textId="77777777" w:rsidR="00B661CB" w:rsidRPr="00B661CB" w:rsidRDefault="00B661CB" w:rsidP="00B661CB">
      <w:pPr>
        <w:tabs>
          <w:tab w:val="left" w:pos="709"/>
          <w:tab w:val="left" w:pos="1134"/>
        </w:tabs>
        <w:autoSpaceDE w:val="0"/>
        <w:spacing w:before="120"/>
        <w:ind w:right="-720"/>
        <w:rPr>
          <w:rFonts w:eastAsia="Arial" w:cs="Arial"/>
          <w:sz w:val="24"/>
          <w:szCs w:val="24"/>
          <w:lang w:val="en-US"/>
        </w:rPr>
      </w:pPr>
      <w:r w:rsidRPr="00B661CB">
        <w:rPr>
          <w:rFonts w:eastAsia="Arial" w:cs="Arial"/>
          <w:sz w:val="24"/>
          <w:szCs w:val="24"/>
          <w:lang w:val="en-US"/>
        </w:rPr>
        <w:t>This Schedule sets out the characteristics of the Deliverables that the Supplier will be required to make to the Buyers under this Call-Off Contract</w:t>
      </w:r>
    </w:p>
    <w:p w14:paraId="20D2666D" w14:textId="77777777" w:rsidR="00B661CB" w:rsidRPr="00B661CB" w:rsidRDefault="00B661CB" w:rsidP="00B661CB">
      <w:pPr>
        <w:autoSpaceDE w:val="0"/>
        <w:spacing w:before="120"/>
        <w:ind w:right="-720"/>
        <w:rPr>
          <w:rFonts w:eastAsia="Arial" w:cs="Arial"/>
          <w:sz w:val="24"/>
          <w:szCs w:val="24"/>
          <w:lang w:val="en-US"/>
        </w:rPr>
      </w:pPr>
    </w:p>
    <w:p w14:paraId="0981057B" w14:textId="77777777" w:rsidR="00430334" w:rsidRPr="00430334" w:rsidRDefault="00430334" w:rsidP="00430334">
      <w:pPr>
        <w:keepNext/>
        <w:numPr>
          <w:ilvl w:val="0"/>
          <w:numId w:val="25"/>
        </w:numPr>
        <w:suppressAutoHyphens w:val="0"/>
        <w:overflowPunct w:val="0"/>
        <w:autoSpaceDE w:val="0"/>
        <w:autoSpaceDN/>
        <w:adjustRightInd w:val="0"/>
        <w:spacing w:after="0"/>
        <w:jc w:val="both"/>
        <w:textAlignment w:val="auto"/>
        <w:outlineLvl w:val="0"/>
        <w:rPr>
          <w:rFonts w:eastAsia="STZhongsong" w:cs="Times New Roman"/>
          <w:b/>
          <w:caps/>
          <w:sz w:val="32"/>
          <w:szCs w:val="32"/>
          <w:lang w:eastAsia="zh-CN"/>
        </w:rPr>
      </w:pPr>
      <w:bookmarkStart w:id="1" w:name="_Toc297554772"/>
      <w:bookmarkStart w:id="2" w:name="_Toc368573027"/>
      <w:bookmarkStart w:id="3" w:name="_Toc522714834"/>
      <w:r w:rsidRPr="00430334">
        <w:rPr>
          <w:rFonts w:eastAsia="STZhongsong" w:cs="Times New Roman"/>
          <w:b/>
          <w:sz w:val="32"/>
          <w:szCs w:val="32"/>
          <w:lang w:eastAsia="zh-CN"/>
        </w:rPr>
        <w:t>PURPOSE</w:t>
      </w:r>
      <w:bookmarkEnd w:id="1"/>
      <w:bookmarkEnd w:id="2"/>
      <w:bookmarkEnd w:id="3"/>
    </w:p>
    <w:p w14:paraId="35BC042B"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bookmarkStart w:id="4" w:name="_Toc296415791"/>
      <w:r w:rsidRPr="00430334">
        <w:rPr>
          <w:rFonts w:eastAsia="STZhongsong" w:cs="Times New Roman"/>
          <w:sz w:val="24"/>
          <w:szCs w:val="24"/>
          <w:lang w:eastAsia="zh-CN"/>
        </w:rPr>
        <w:t>The Defence College for Technical Training (DCTT), part of the Ministry of Defence (MOD), is inviting bid submissions for the Provision of one lot of IT hardware including Laptops &amp; Software Licenses which are required for a technology refresh in order to enable students and trainers to access training materials.</w:t>
      </w:r>
    </w:p>
    <w:p w14:paraId="08F8C037"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The Ministry of Defence (MOD) may hereafter be referred to as the Authority.</w:t>
      </w:r>
    </w:p>
    <w:p w14:paraId="49F2A23F" w14:textId="77777777" w:rsidR="00430334" w:rsidRPr="00430334" w:rsidRDefault="00430334" w:rsidP="00430334">
      <w:pPr>
        <w:keepNext/>
        <w:suppressAutoHyphens w:val="0"/>
        <w:overflowPunct w:val="0"/>
        <w:autoSpaceDE w:val="0"/>
        <w:adjustRightInd w:val="0"/>
        <w:ind w:left="720" w:hanging="720"/>
        <w:jc w:val="both"/>
        <w:outlineLvl w:val="0"/>
        <w:rPr>
          <w:rFonts w:eastAsia="STZhongsong" w:cs="Times New Roman"/>
          <w:b/>
          <w:caps/>
          <w:sz w:val="32"/>
          <w:szCs w:val="32"/>
          <w:lang w:eastAsia="zh-CN"/>
        </w:rPr>
      </w:pPr>
      <w:bookmarkStart w:id="5" w:name="_Toc368573028"/>
      <w:bookmarkStart w:id="6" w:name="_Toc522714835"/>
      <w:bookmarkStart w:id="7" w:name="_Toc297554773"/>
      <w:bookmarkStart w:id="8" w:name="_Toc296415805"/>
      <w:bookmarkStart w:id="9" w:name="_Toc296415793"/>
      <w:bookmarkEnd w:id="4"/>
      <w:r w:rsidRPr="00430334">
        <w:rPr>
          <w:rFonts w:eastAsia="STZhongsong" w:cs="Times New Roman"/>
          <w:b/>
          <w:caps/>
          <w:sz w:val="32"/>
          <w:szCs w:val="32"/>
          <w:lang w:eastAsia="zh-CN"/>
        </w:rPr>
        <w:t>BACKGROUND TO THE CONTRACTING aUTHORITY</w:t>
      </w:r>
      <w:bookmarkEnd w:id="5"/>
      <w:bookmarkEnd w:id="6"/>
    </w:p>
    <w:p w14:paraId="7C47216D"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The Authority protects the security, independence and interests of the UK at home and abroad. Its aim is to ensure that the armed forces have the training, equipment and support necessary for their work and that this is achieved within budget.</w:t>
      </w:r>
    </w:p>
    <w:p w14:paraId="4FDA4AEF" w14:textId="77777777" w:rsidR="00430334" w:rsidRPr="00430334" w:rsidRDefault="00430334" w:rsidP="00430334">
      <w:pPr>
        <w:keepNext/>
        <w:suppressAutoHyphens w:val="0"/>
        <w:overflowPunct w:val="0"/>
        <w:autoSpaceDE w:val="0"/>
        <w:adjustRightInd w:val="0"/>
        <w:ind w:left="720" w:hanging="720"/>
        <w:jc w:val="both"/>
        <w:outlineLvl w:val="0"/>
        <w:rPr>
          <w:rFonts w:eastAsia="STZhongsong" w:cs="Times New Roman"/>
          <w:b/>
          <w:caps/>
          <w:sz w:val="32"/>
          <w:szCs w:val="32"/>
          <w:lang w:eastAsia="zh-CN"/>
        </w:rPr>
      </w:pPr>
      <w:bookmarkStart w:id="10" w:name="_Toc368573029"/>
      <w:bookmarkStart w:id="11" w:name="_Toc522714836"/>
      <w:r w:rsidRPr="00430334">
        <w:rPr>
          <w:rFonts w:eastAsia="STZhongsong" w:cs="Times New Roman"/>
          <w:b/>
          <w:caps/>
          <w:sz w:val="32"/>
          <w:szCs w:val="32"/>
          <w:lang w:eastAsia="zh-CN"/>
        </w:rPr>
        <w:t>Background to requirement/OVERVIEW</w:t>
      </w:r>
      <w:bookmarkEnd w:id="7"/>
      <w:r w:rsidRPr="00430334">
        <w:rPr>
          <w:rFonts w:eastAsia="STZhongsong" w:cs="Times New Roman"/>
          <w:b/>
          <w:caps/>
          <w:sz w:val="32"/>
          <w:szCs w:val="32"/>
          <w:lang w:eastAsia="zh-CN"/>
        </w:rPr>
        <w:t xml:space="preserve"> of requirement</w:t>
      </w:r>
      <w:bookmarkEnd w:id="10"/>
      <w:bookmarkEnd w:id="11"/>
    </w:p>
    <w:p w14:paraId="047981E1"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bookmarkStart w:id="12" w:name="_Toc297554774"/>
      <w:bookmarkEnd w:id="8"/>
      <w:r w:rsidRPr="00430334">
        <w:rPr>
          <w:rFonts w:eastAsia="STZhongsong" w:cs="Times New Roman"/>
          <w:sz w:val="24"/>
          <w:szCs w:val="24"/>
          <w:lang w:eastAsia="zh-CN"/>
        </w:rPr>
        <w:t xml:space="preserve">The mission of the Defence College for Technical Training (DCTT) is to train and educate aeronautical engineering (AE), electronic and mechanical engineering (EME), nuclear and marine engineering (MarE) and communications and information systems (CIS) personnel in order to meet the Defence requirement.   </w:t>
      </w:r>
    </w:p>
    <w:p w14:paraId="44783A0D"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 xml:space="preserve">The DCTT requires a CIS infrastructure to deliver technically trained personnel on time to meet front line requirements in order to meet standing, current and contingent operational commitments for Defence.   </w:t>
      </w:r>
    </w:p>
    <w:p w14:paraId="5357F018"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As part of this training, there is a requirement to provide high definition touch sensitive display screens along with other pieces of IT to work with the existing ICS network infrastructure and User Access Devices.</w:t>
      </w:r>
    </w:p>
    <w:p w14:paraId="6FA2ADB8" w14:textId="77777777" w:rsidR="00430334" w:rsidRPr="00430334" w:rsidRDefault="00430334" w:rsidP="00430334">
      <w:pPr>
        <w:keepNext/>
        <w:suppressAutoHyphens w:val="0"/>
        <w:overflowPunct w:val="0"/>
        <w:autoSpaceDE w:val="0"/>
        <w:adjustRightInd w:val="0"/>
        <w:ind w:left="720" w:hanging="720"/>
        <w:jc w:val="both"/>
        <w:outlineLvl w:val="0"/>
        <w:rPr>
          <w:rFonts w:eastAsia="STZhongsong" w:cs="Times New Roman"/>
          <w:b/>
          <w:caps/>
          <w:sz w:val="32"/>
          <w:szCs w:val="32"/>
          <w:lang w:eastAsia="zh-CN"/>
        </w:rPr>
      </w:pPr>
      <w:bookmarkStart w:id="13" w:name="_Toc522714837"/>
      <w:bookmarkStart w:id="14" w:name="_Toc368573030"/>
      <w:r w:rsidRPr="00430334">
        <w:rPr>
          <w:rFonts w:eastAsia="STZhongsong" w:cs="Times New Roman"/>
          <w:b/>
          <w:caps/>
          <w:sz w:val="32"/>
          <w:szCs w:val="32"/>
          <w:lang w:eastAsia="zh-CN"/>
        </w:rPr>
        <w:t>definitions</w:t>
      </w:r>
      <w:bookmarkEnd w:id="13"/>
      <w:r w:rsidRPr="00430334">
        <w:rPr>
          <w:rFonts w:eastAsia="STZhongsong"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2033"/>
        <w:gridCol w:w="6263"/>
      </w:tblGrid>
      <w:tr w:rsidR="00430334" w:rsidRPr="00430334" w14:paraId="2EA4AE7A" w14:textId="77777777" w:rsidTr="00430334">
        <w:tc>
          <w:tcPr>
            <w:tcW w:w="2034" w:type="dxa"/>
            <w:shd w:val="clear" w:color="auto" w:fill="B8CCE4"/>
          </w:tcPr>
          <w:p w14:paraId="4EEF665A" w14:textId="77777777" w:rsidR="00430334" w:rsidRPr="00430334" w:rsidRDefault="00430334" w:rsidP="00430334">
            <w:pPr>
              <w:suppressAutoHyphens w:val="0"/>
              <w:ind w:left="18" w:hanging="18"/>
              <w:jc w:val="left"/>
              <w:outlineLvl w:val="1"/>
              <w:rPr>
                <w:rFonts w:eastAsia="STZhongsong" w:cs="Times New Roman"/>
                <w:b/>
                <w:sz w:val="24"/>
                <w:szCs w:val="24"/>
                <w:highlight w:val="yellow"/>
                <w:lang w:eastAsia="zh-CN"/>
              </w:rPr>
            </w:pPr>
            <w:r w:rsidRPr="00430334">
              <w:rPr>
                <w:rFonts w:eastAsia="STZhongsong" w:cs="Times New Roman"/>
                <w:b/>
                <w:sz w:val="24"/>
                <w:szCs w:val="24"/>
                <w:lang w:eastAsia="zh-CN"/>
              </w:rPr>
              <w:t>Expression or Acronym</w:t>
            </w:r>
          </w:p>
        </w:tc>
        <w:tc>
          <w:tcPr>
            <w:tcW w:w="6265" w:type="dxa"/>
            <w:shd w:val="clear" w:color="auto" w:fill="B8CCE4"/>
          </w:tcPr>
          <w:p w14:paraId="513663EF" w14:textId="77777777" w:rsidR="00430334" w:rsidRPr="00430334" w:rsidRDefault="00430334" w:rsidP="00430334">
            <w:pPr>
              <w:suppressAutoHyphens w:val="0"/>
              <w:ind w:left="720" w:hanging="720"/>
              <w:outlineLvl w:val="1"/>
              <w:rPr>
                <w:rFonts w:eastAsia="STZhongsong" w:cs="Times New Roman"/>
                <w:b/>
                <w:sz w:val="24"/>
                <w:szCs w:val="24"/>
                <w:highlight w:val="yellow"/>
                <w:lang w:eastAsia="zh-CN"/>
              </w:rPr>
            </w:pPr>
            <w:r w:rsidRPr="00430334">
              <w:rPr>
                <w:rFonts w:eastAsia="STZhongsong" w:cs="Times New Roman"/>
                <w:b/>
                <w:sz w:val="24"/>
                <w:szCs w:val="24"/>
                <w:lang w:eastAsia="zh-CN"/>
              </w:rPr>
              <w:t>Definition</w:t>
            </w:r>
          </w:p>
        </w:tc>
      </w:tr>
      <w:tr w:rsidR="00430334" w:rsidRPr="00430334" w14:paraId="48C8C698" w14:textId="77777777" w:rsidTr="00C93403">
        <w:tc>
          <w:tcPr>
            <w:tcW w:w="2034" w:type="dxa"/>
          </w:tcPr>
          <w:p w14:paraId="7EC65250"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AE</w:t>
            </w:r>
          </w:p>
        </w:tc>
        <w:tc>
          <w:tcPr>
            <w:tcW w:w="6265" w:type="dxa"/>
          </w:tcPr>
          <w:p w14:paraId="1950B8A8"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means Aeronautical engineering</w:t>
            </w:r>
          </w:p>
        </w:tc>
      </w:tr>
      <w:tr w:rsidR="00430334" w:rsidRPr="00430334" w14:paraId="296F4C43" w14:textId="77777777" w:rsidTr="00C93403">
        <w:tc>
          <w:tcPr>
            <w:tcW w:w="2034" w:type="dxa"/>
          </w:tcPr>
          <w:p w14:paraId="59778C95"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CIS</w:t>
            </w:r>
          </w:p>
        </w:tc>
        <w:tc>
          <w:tcPr>
            <w:tcW w:w="6265" w:type="dxa"/>
          </w:tcPr>
          <w:p w14:paraId="5A592863"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means; Communications and Information Systems</w:t>
            </w:r>
          </w:p>
        </w:tc>
      </w:tr>
      <w:tr w:rsidR="00430334" w:rsidRPr="00430334" w14:paraId="341DC9FB" w14:textId="77777777" w:rsidTr="00C93403">
        <w:tc>
          <w:tcPr>
            <w:tcW w:w="2034" w:type="dxa"/>
          </w:tcPr>
          <w:p w14:paraId="2DCD6834"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DCTT</w:t>
            </w:r>
          </w:p>
        </w:tc>
        <w:tc>
          <w:tcPr>
            <w:tcW w:w="6265" w:type="dxa"/>
          </w:tcPr>
          <w:p w14:paraId="3C235FC5"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means; Defence College for Technical Training</w:t>
            </w:r>
          </w:p>
        </w:tc>
      </w:tr>
      <w:tr w:rsidR="00430334" w:rsidRPr="00430334" w14:paraId="7C2DC59A" w14:textId="77777777" w:rsidTr="00C93403">
        <w:tc>
          <w:tcPr>
            <w:tcW w:w="2034" w:type="dxa"/>
          </w:tcPr>
          <w:p w14:paraId="75DA6B9C"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EME</w:t>
            </w:r>
          </w:p>
        </w:tc>
        <w:tc>
          <w:tcPr>
            <w:tcW w:w="6265" w:type="dxa"/>
          </w:tcPr>
          <w:p w14:paraId="575F402C"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means; Electronic and mechanical engineering</w:t>
            </w:r>
          </w:p>
        </w:tc>
      </w:tr>
      <w:tr w:rsidR="00430334" w:rsidRPr="00430334" w14:paraId="51A001FF" w14:textId="77777777" w:rsidTr="00C93403">
        <w:tc>
          <w:tcPr>
            <w:tcW w:w="2034" w:type="dxa"/>
          </w:tcPr>
          <w:p w14:paraId="03029B30"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MarE</w:t>
            </w:r>
          </w:p>
        </w:tc>
        <w:tc>
          <w:tcPr>
            <w:tcW w:w="6265" w:type="dxa"/>
          </w:tcPr>
          <w:p w14:paraId="160825D4"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 xml:space="preserve">means; Nuclear and marine engineering </w:t>
            </w:r>
          </w:p>
        </w:tc>
      </w:tr>
      <w:tr w:rsidR="00430334" w:rsidRPr="00430334" w14:paraId="2C7CA9CE" w14:textId="77777777" w:rsidTr="00C93403">
        <w:tc>
          <w:tcPr>
            <w:tcW w:w="2034" w:type="dxa"/>
          </w:tcPr>
          <w:p w14:paraId="0279652A"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MOD</w:t>
            </w:r>
          </w:p>
        </w:tc>
        <w:tc>
          <w:tcPr>
            <w:tcW w:w="6265" w:type="dxa"/>
          </w:tcPr>
          <w:p w14:paraId="062AA15A"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means; the Ministry of Defence</w:t>
            </w:r>
          </w:p>
        </w:tc>
      </w:tr>
      <w:tr w:rsidR="00430334" w:rsidRPr="00430334" w14:paraId="03696F7C" w14:textId="77777777" w:rsidTr="00C93403">
        <w:tc>
          <w:tcPr>
            <w:tcW w:w="2034" w:type="dxa"/>
          </w:tcPr>
          <w:p w14:paraId="458AFF78"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The Authority</w:t>
            </w:r>
          </w:p>
        </w:tc>
        <w:tc>
          <w:tcPr>
            <w:tcW w:w="6265" w:type="dxa"/>
          </w:tcPr>
          <w:p w14:paraId="00777FAB"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means; the Ministry of Defence (MOD)</w:t>
            </w:r>
          </w:p>
        </w:tc>
      </w:tr>
      <w:tr w:rsidR="00430334" w:rsidRPr="00430334" w14:paraId="00665F83" w14:textId="77777777" w:rsidTr="00C93403">
        <w:tc>
          <w:tcPr>
            <w:tcW w:w="2034" w:type="dxa"/>
          </w:tcPr>
          <w:p w14:paraId="7EE6898A"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UADs</w:t>
            </w:r>
          </w:p>
        </w:tc>
        <w:tc>
          <w:tcPr>
            <w:tcW w:w="6265" w:type="dxa"/>
          </w:tcPr>
          <w:p w14:paraId="6D375FE2" w14:textId="77777777" w:rsidR="00430334" w:rsidRPr="00430334" w:rsidRDefault="00430334" w:rsidP="00430334">
            <w:pPr>
              <w:suppressAutoHyphens w:val="0"/>
              <w:outlineLvl w:val="1"/>
              <w:rPr>
                <w:rFonts w:eastAsia="STZhongsong" w:cs="Times New Roman"/>
                <w:sz w:val="24"/>
                <w:szCs w:val="24"/>
                <w:lang w:eastAsia="zh-CN"/>
              </w:rPr>
            </w:pPr>
            <w:r w:rsidRPr="00430334">
              <w:rPr>
                <w:rFonts w:eastAsia="STZhongsong" w:cs="Times New Roman"/>
                <w:sz w:val="24"/>
                <w:szCs w:val="24"/>
                <w:lang w:eastAsia="zh-CN"/>
              </w:rPr>
              <w:t>means; User Access Device(s)</w:t>
            </w:r>
          </w:p>
        </w:tc>
      </w:tr>
    </w:tbl>
    <w:p w14:paraId="726AC22F" w14:textId="77777777" w:rsidR="00430334" w:rsidRPr="00430334" w:rsidRDefault="00430334" w:rsidP="00430334">
      <w:pPr>
        <w:keepNext/>
        <w:suppressAutoHyphens w:val="0"/>
        <w:overflowPunct w:val="0"/>
        <w:autoSpaceDE w:val="0"/>
        <w:adjustRightInd w:val="0"/>
        <w:spacing w:before="240"/>
        <w:ind w:left="720" w:hanging="720"/>
        <w:jc w:val="both"/>
        <w:outlineLvl w:val="0"/>
        <w:rPr>
          <w:rFonts w:eastAsia="STZhongsong" w:cs="Times New Roman"/>
          <w:b/>
          <w:caps/>
          <w:sz w:val="32"/>
          <w:szCs w:val="32"/>
          <w:lang w:eastAsia="zh-CN"/>
        </w:rPr>
      </w:pPr>
      <w:bookmarkStart w:id="15" w:name="_Toc522714838"/>
      <w:r w:rsidRPr="00430334">
        <w:rPr>
          <w:rFonts w:eastAsia="STZhongsong" w:cs="Times New Roman"/>
          <w:b/>
          <w:caps/>
          <w:sz w:val="32"/>
          <w:szCs w:val="32"/>
          <w:lang w:eastAsia="zh-CN"/>
        </w:rPr>
        <w:lastRenderedPageBreak/>
        <w:t>scope of requirement</w:t>
      </w:r>
      <w:bookmarkEnd w:id="12"/>
      <w:bookmarkEnd w:id="14"/>
      <w:bookmarkEnd w:id="15"/>
      <w:r w:rsidRPr="00430334">
        <w:rPr>
          <w:rFonts w:eastAsia="STZhongsong" w:cs="Times New Roman"/>
          <w:b/>
          <w:caps/>
          <w:sz w:val="32"/>
          <w:szCs w:val="32"/>
          <w:lang w:eastAsia="zh-CN"/>
        </w:rPr>
        <w:t xml:space="preserve"> </w:t>
      </w:r>
    </w:p>
    <w:bookmarkEnd w:id="9"/>
    <w:p w14:paraId="04A87B9E"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The following is within the scope of the Authority’s requirement:</w:t>
      </w:r>
    </w:p>
    <w:p w14:paraId="4E9B0589" w14:textId="77777777" w:rsidR="00430334" w:rsidRPr="00430334" w:rsidRDefault="00430334" w:rsidP="00430334">
      <w:pPr>
        <w:numPr>
          <w:ilvl w:val="2"/>
          <w:numId w:val="0"/>
        </w:numPr>
        <w:tabs>
          <w:tab w:val="num" w:pos="1800"/>
        </w:tabs>
        <w:suppressAutoHyphens w:val="0"/>
        <w:autoSpaceDN/>
        <w:adjustRightInd w:val="0"/>
        <w:spacing w:after="240"/>
        <w:ind w:left="1800" w:hanging="1080"/>
        <w:jc w:val="both"/>
        <w:textAlignment w:val="auto"/>
        <w:outlineLvl w:val="2"/>
        <w:rPr>
          <w:rFonts w:eastAsia="STZhongsong" w:cs="Times New Roman"/>
          <w:szCs w:val="20"/>
          <w:lang w:eastAsia="zh-CN"/>
        </w:rPr>
      </w:pPr>
      <w:r w:rsidRPr="00430334">
        <w:rPr>
          <w:rFonts w:eastAsia="STZhongsong" w:cs="Times New Roman"/>
          <w:szCs w:val="20"/>
          <w:lang w:eastAsia="zh-CN"/>
        </w:rPr>
        <w:t>Potential Suppliers are required to provide pricing for the provision and delivery of all hardware and software goods identified in Section 6: The Requirement.</w:t>
      </w:r>
    </w:p>
    <w:p w14:paraId="2C3027E5" w14:textId="77777777" w:rsidR="00430334" w:rsidRPr="00430334" w:rsidRDefault="00430334" w:rsidP="00430334">
      <w:pPr>
        <w:keepNext/>
        <w:tabs>
          <w:tab w:val="num" w:pos="720"/>
        </w:tabs>
        <w:suppressAutoHyphens w:val="0"/>
        <w:autoSpaceDN/>
        <w:adjustRightInd w:val="0"/>
        <w:ind w:left="720" w:hanging="720"/>
        <w:jc w:val="both"/>
        <w:textAlignment w:val="auto"/>
        <w:outlineLvl w:val="0"/>
        <w:rPr>
          <w:rFonts w:eastAsia="STZhongsong" w:cs="Times New Roman"/>
          <w:b/>
          <w:caps/>
          <w:sz w:val="32"/>
          <w:szCs w:val="32"/>
          <w:lang w:eastAsia="zh-CN"/>
        </w:rPr>
      </w:pPr>
      <w:bookmarkStart w:id="16" w:name="_Toc368573031"/>
      <w:bookmarkStart w:id="17" w:name="_Toc522714839"/>
      <w:r w:rsidRPr="00430334">
        <w:rPr>
          <w:rFonts w:eastAsia="STZhongsong" w:cs="Times New Roman"/>
          <w:b/>
          <w:caps/>
          <w:sz w:val="32"/>
          <w:szCs w:val="32"/>
          <w:lang w:eastAsia="zh-CN"/>
        </w:rPr>
        <w:t>The requirement</w:t>
      </w:r>
      <w:bookmarkEnd w:id="16"/>
      <w:bookmarkEnd w:id="17"/>
    </w:p>
    <w:p w14:paraId="4E774ED6"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Potential Suppliers are required to provide pricing for the hardware and software detailed below. The Potential Suppliers have to bid for All of the required items in the Lot. The Potential Suppliers are reminded to provide Technical Specification Data sheets for the Goods they are supplying.</w:t>
      </w:r>
    </w:p>
    <w:p w14:paraId="52184EFE" w14:textId="77777777" w:rsidR="00430334" w:rsidRPr="00430334" w:rsidRDefault="00430334" w:rsidP="00430334">
      <w:pPr>
        <w:numPr>
          <w:ilvl w:val="2"/>
          <w:numId w:val="0"/>
        </w:numPr>
        <w:tabs>
          <w:tab w:val="num" w:pos="1800"/>
        </w:tabs>
        <w:suppressAutoHyphens w:val="0"/>
        <w:autoSpaceDN/>
        <w:adjustRightInd w:val="0"/>
        <w:spacing w:after="240"/>
        <w:ind w:left="1800" w:hanging="1080"/>
        <w:jc w:val="both"/>
        <w:textAlignment w:val="auto"/>
        <w:outlineLvl w:val="2"/>
        <w:rPr>
          <w:rFonts w:eastAsia="STZhongsong" w:cs="Times New Roman"/>
          <w:szCs w:val="20"/>
          <w:lang w:eastAsia="zh-CN"/>
        </w:rPr>
      </w:pPr>
      <w:r w:rsidRPr="00430334">
        <w:rPr>
          <w:rFonts w:eastAsia="STZhongsong" w:cs="Times New Roman"/>
          <w:szCs w:val="20"/>
          <w:lang w:eastAsia="zh-CN"/>
        </w:rPr>
        <w:t xml:space="preserve">One off purchase of the following; </w:t>
      </w:r>
    </w:p>
    <w:p w14:paraId="099B4BA8" w14:textId="77777777" w:rsidR="00430334" w:rsidRPr="00430334" w:rsidRDefault="00430334" w:rsidP="00430334">
      <w:pPr>
        <w:numPr>
          <w:ilvl w:val="3"/>
          <w:numId w:val="0"/>
        </w:numPr>
        <w:tabs>
          <w:tab w:val="num" w:pos="2880"/>
        </w:tabs>
        <w:suppressAutoHyphens w:val="0"/>
        <w:autoSpaceDN/>
        <w:adjustRightInd w:val="0"/>
        <w:spacing w:after="240"/>
        <w:ind w:left="2880" w:hanging="1080"/>
        <w:jc w:val="both"/>
        <w:textAlignment w:val="auto"/>
        <w:outlineLvl w:val="3"/>
        <w:rPr>
          <w:rFonts w:eastAsia="STZhongsong" w:cs="Times New Roman"/>
          <w:szCs w:val="20"/>
          <w:lang w:eastAsia="zh-CN"/>
        </w:rPr>
      </w:pPr>
      <w:r w:rsidRPr="00430334">
        <w:rPr>
          <w:rFonts w:eastAsia="STZhongsong" w:cs="Times New Roman"/>
          <w:szCs w:val="20"/>
          <w:lang w:eastAsia="zh-CN"/>
        </w:rPr>
        <w:t xml:space="preserve">QTY 2178 </w:t>
      </w:r>
    </w:p>
    <w:p w14:paraId="25B2164B" w14:textId="3AA7C7B2" w:rsidR="00430334" w:rsidRPr="00430334" w:rsidRDefault="00430334" w:rsidP="00430334">
      <w:pPr>
        <w:suppressAutoHyphens w:val="0"/>
        <w:autoSpaceDN/>
        <w:adjustRightInd w:val="0"/>
        <w:spacing w:after="240"/>
        <w:ind w:left="2880"/>
        <w:jc w:val="both"/>
        <w:textAlignment w:val="auto"/>
        <w:outlineLvl w:val="3"/>
        <w:rPr>
          <w:rFonts w:eastAsia="STZhongsong" w:cs="Times New Roman"/>
          <w:szCs w:val="20"/>
          <w:lang w:eastAsia="zh-CN"/>
        </w:rPr>
      </w:pPr>
      <w:r w:rsidRPr="00430334">
        <w:rPr>
          <w:rFonts w:eastAsia="STZhongsong" w:cs="Times New Roman"/>
          <w:szCs w:val="20"/>
          <w:lang w:eastAsia="zh-CN"/>
        </w:rPr>
        <w:t xml:space="preserve">LENOVO Gen </w:t>
      </w:r>
      <w:r w:rsidR="00BD0C4A">
        <w:rPr>
          <w:rFonts w:eastAsia="STZhongsong" w:cs="Times New Roman"/>
          <w:szCs w:val="20"/>
          <w:lang w:eastAsia="zh-CN"/>
        </w:rPr>
        <w:t>4</w:t>
      </w:r>
      <w:r w:rsidRPr="00430334">
        <w:rPr>
          <w:rFonts w:eastAsia="STZhongsong" w:cs="Times New Roman"/>
          <w:szCs w:val="20"/>
          <w:lang w:eastAsia="zh-CN"/>
        </w:rPr>
        <w:t xml:space="preserve"> E15 ThinkPad Laptops, I3 (1</w:t>
      </w:r>
      <w:r w:rsidR="00BD0C4A">
        <w:rPr>
          <w:rFonts w:eastAsia="STZhongsong" w:cs="Times New Roman"/>
          <w:szCs w:val="20"/>
          <w:lang w:eastAsia="zh-CN"/>
        </w:rPr>
        <w:t>2</w:t>
      </w:r>
      <w:r w:rsidRPr="00430334">
        <w:rPr>
          <w:rFonts w:eastAsia="STZhongsong" w:cs="Times New Roman"/>
          <w:szCs w:val="20"/>
          <w:lang w:eastAsia="zh-CN"/>
        </w:rPr>
        <w:t xml:space="preserve">th Gen) processor min, TPM 2.0 Physical Chip, 15 Inch Screen, Windows 10 Professional, Camera, USBC, 2 USB Ports (minimum) HDMI Port, 8GB RAM, 256GB SSD M.2 Min, 1.44Ghz processor min, HD Graphics Built in Speaker, 8hrs Battery Life, </w:t>
      </w:r>
      <w:proofErr w:type="spellStart"/>
      <w:r w:rsidRPr="00430334">
        <w:rPr>
          <w:rFonts w:eastAsia="STZhongsong" w:cs="Times New Roman"/>
          <w:szCs w:val="20"/>
          <w:lang w:eastAsia="zh-CN"/>
        </w:rPr>
        <w:t>WiFi</w:t>
      </w:r>
      <w:proofErr w:type="spellEnd"/>
      <w:r w:rsidRPr="00430334">
        <w:rPr>
          <w:rFonts w:eastAsia="STZhongsong" w:cs="Times New Roman"/>
          <w:szCs w:val="20"/>
          <w:lang w:eastAsia="zh-CN"/>
        </w:rPr>
        <w:t xml:space="preserve"> Capable, 3-year warranty. Current DCTT Standard System: Lenovo ThinkPad E15 Gen </w:t>
      </w:r>
      <w:r w:rsidR="0084444B">
        <w:rPr>
          <w:rFonts w:eastAsia="STZhongsong" w:cs="Times New Roman"/>
          <w:szCs w:val="20"/>
          <w:lang w:eastAsia="zh-CN"/>
        </w:rPr>
        <w:t>4</w:t>
      </w:r>
      <w:r w:rsidRPr="00430334">
        <w:rPr>
          <w:rFonts w:eastAsia="STZhongsong" w:cs="Times New Roman"/>
          <w:szCs w:val="20"/>
          <w:lang w:eastAsia="zh-CN"/>
        </w:rPr>
        <w:t>.</w:t>
      </w:r>
    </w:p>
    <w:p w14:paraId="3C0DFFCE" w14:textId="346662D8" w:rsidR="00430334" w:rsidRPr="00430334" w:rsidRDefault="00430334" w:rsidP="00430334">
      <w:pPr>
        <w:numPr>
          <w:ilvl w:val="3"/>
          <w:numId w:val="0"/>
        </w:numPr>
        <w:tabs>
          <w:tab w:val="num" w:pos="2880"/>
        </w:tabs>
        <w:suppressAutoHyphens w:val="0"/>
        <w:autoSpaceDN/>
        <w:adjustRightInd w:val="0"/>
        <w:spacing w:after="240"/>
        <w:ind w:left="2880" w:hanging="1080"/>
        <w:jc w:val="both"/>
        <w:textAlignment w:val="auto"/>
        <w:outlineLvl w:val="3"/>
        <w:rPr>
          <w:rFonts w:eastAsia="STZhongsong" w:cs="Times New Roman"/>
          <w:szCs w:val="20"/>
          <w:lang w:eastAsia="zh-CN"/>
        </w:rPr>
      </w:pPr>
      <w:r w:rsidRPr="00430334">
        <w:rPr>
          <w:rFonts w:eastAsia="STZhongsong" w:cs="Times New Roman"/>
          <w:szCs w:val="20"/>
          <w:lang w:eastAsia="zh-CN"/>
        </w:rPr>
        <w:t xml:space="preserve">QTY 980 DEAN client SOPHOS anti-virus licences to be valid from within 5 days of contract let, </w:t>
      </w:r>
      <w:r w:rsidR="007E44FA">
        <w:rPr>
          <w:rFonts w:eastAsia="STZhongsong" w:cs="Times New Roman"/>
          <w:szCs w:val="20"/>
          <w:lang w:eastAsia="zh-CN"/>
        </w:rPr>
        <w:t>for 12 months</w:t>
      </w:r>
      <w:r w:rsidRPr="00430334">
        <w:rPr>
          <w:rFonts w:eastAsia="STZhongsong" w:cs="Times New Roman"/>
          <w:szCs w:val="20"/>
          <w:lang w:eastAsia="zh-CN"/>
        </w:rPr>
        <w:t>. Licence Key: L0007436118.  Product No: 3XL-EP2L1(3TAA)</w:t>
      </w:r>
    </w:p>
    <w:p w14:paraId="001B6366" w14:textId="77777777" w:rsidR="00430334" w:rsidRPr="00430334" w:rsidRDefault="00430334" w:rsidP="00430334">
      <w:pPr>
        <w:numPr>
          <w:ilvl w:val="2"/>
          <w:numId w:val="0"/>
        </w:numPr>
        <w:tabs>
          <w:tab w:val="num" w:pos="1800"/>
        </w:tabs>
        <w:suppressAutoHyphens w:val="0"/>
        <w:autoSpaceDN/>
        <w:adjustRightInd w:val="0"/>
        <w:spacing w:after="240"/>
        <w:ind w:left="1800" w:hanging="1080"/>
        <w:jc w:val="both"/>
        <w:textAlignment w:val="auto"/>
        <w:outlineLvl w:val="2"/>
        <w:rPr>
          <w:rFonts w:eastAsia="STZhongsong" w:cs="Times New Roman"/>
          <w:szCs w:val="20"/>
          <w:lang w:eastAsia="zh-CN"/>
        </w:rPr>
      </w:pPr>
      <w:r w:rsidRPr="00430334">
        <w:rPr>
          <w:rFonts w:eastAsia="STZhongsong" w:cs="Times New Roman"/>
          <w:szCs w:val="20"/>
          <w:lang w:eastAsia="zh-CN"/>
        </w:rPr>
        <w:t>The items listed above are for delivery only. Installation and Configuration is out of scope.</w:t>
      </w:r>
    </w:p>
    <w:p w14:paraId="35C0E033" w14:textId="77777777" w:rsidR="00430334" w:rsidRPr="00430334" w:rsidRDefault="00430334" w:rsidP="00430334">
      <w:pPr>
        <w:suppressAutoHyphens w:val="0"/>
        <w:autoSpaceDN/>
        <w:adjustRightInd w:val="0"/>
        <w:spacing w:after="240"/>
        <w:ind w:left="1800"/>
        <w:jc w:val="both"/>
        <w:textAlignment w:val="auto"/>
        <w:outlineLvl w:val="3"/>
        <w:rPr>
          <w:rFonts w:eastAsia="STZhongsong" w:cs="Times New Roman"/>
          <w:szCs w:val="20"/>
          <w:lang w:eastAsia="zh-CN"/>
        </w:rPr>
      </w:pPr>
    </w:p>
    <w:tbl>
      <w:tblPr>
        <w:tblStyle w:val="TableGrid"/>
        <w:tblpPr w:leftFromText="180" w:rightFromText="180" w:vertAnchor="text" w:horzAnchor="margin" w:tblpXSpec="center" w:tblpY="-33"/>
        <w:tblW w:w="7621" w:type="dxa"/>
        <w:tblInd w:w="0" w:type="dxa"/>
        <w:tblLook w:val="04A0" w:firstRow="1" w:lastRow="0" w:firstColumn="1" w:lastColumn="0" w:noHBand="0" w:noVBand="1"/>
      </w:tblPr>
      <w:tblGrid>
        <w:gridCol w:w="1594"/>
        <w:gridCol w:w="1291"/>
        <w:gridCol w:w="829"/>
        <w:gridCol w:w="1104"/>
        <w:gridCol w:w="974"/>
        <w:gridCol w:w="1179"/>
        <w:gridCol w:w="1070"/>
      </w:tblGrid>
      <w:tr w:rsidR="003C06DB" w:rsidRPr="006A2D12" w14:paraId="1503B9D9" w14:textId="77777777" w:rsidTr="00C93403">
        <w:tc>
          <w:tcPr>
            <w:tcW w:w="1521" w:type="dxa"/>
            <w:vMerge w:val="restart"/>
          </w:tcPr>
          <w:p w14:paraId="07406401" w14:textId="77777777" w:rsidR="003C06DB" w:rsidRPr="00D92BDA" w:rsidRDefault="003C06DB" w:rsidP="00C93403">
            <w:pPr>
              <w:spacing w:after="120"/>
              <w:jc w:val="center"/>
              <w:outlineLvl w:val="2"/>
              <w:rPr>
                <w:rFonts w:eastAsia="STZhongsong"/>
                <w:sz w:val="24"/>
              </w:rPr>
            </w:pPr>
          </w:p>
          <w:p w14:paraId="4C4926B8" w14:textId="77777777" w:rsidR="003C06DB" w:rsidRPr="00D92BDA" w:rsidRDefault="003C06DB" w:rsidP="00C93403">
            <w:pPr>
              <w:spacing w:after="120"/>
              <w:jc w:val="center"/>
              <w:outlineLvl w:val="2"/>
              <w:rPr>
                <w:rFonts w:eastAsia="STZhongsong"/>
                <w:sz w:val="24"/>
              </w:rPr>
            </w:pPr>
            <w:r w:rsidRPr="00D92BDA">
              <w:rPr>
                <w:rFonts w:eastAsia="STZhongsong"/>
                <w:sz w:val="24"/>
              </w:rPr>
              <w:t>Item</w:t>
            </w:r>
          </w:p>
        </w:tc>
        <w:tc>
          <w:tcPr>
            <w:tcW w:w="1250" w:type="dxa"/>
          </w:tcPr>
          <w:p w14:paraId="2D5F4F11" w14:textId="77777777" w:rsidR="003C06DB" w:rsidRPr="00D92BDA" w:rsidRDefault="003C06DB" w:rsidP="00C93403">
            <w:pPr>
              <w:jc w:val="center"/>
              <w:outlineLvl w:val="2"/>
              <w:rPr>
                <w:rFonts w:eastAsia="STZhongsong"/>
                <w:sz w:val="24"/>
              </w:rPr>
            </w:pPr>
            <w:r w:rsidRPr="00D92BDA">
              <w:rPr>
                <w:rFonts w:eastAsia="STZhongsong"/>
                <w:sz w:val="24"/>
              </w:rPr>
              <w:t>DITG</w:t>
            </w:r>
          </w:p>
          <w:p w14:paraId="3C68FA12" w14:textId="77777777" w:rsidR="003C06DB" w:rsidRPr="00D92BDA" w:rsidRDefault="003C06DB" w:rsidP="00C93403">
            <w:pPr>
              <w:jc w:val="center"/>
              <w:outlineLvl w:val="2"/>
              <w:rPr>
                <w:rFonts w:eastAsia="STZhongsong"/>
                <w:sz w:val="24"/>
              </w:rPr>
            </w:pPr>
            <w:r w:rsidRPr="00D92BDA">
              <w:rPr>
                <w:rFonts w:eastAsia="STZhongsong"/>
                <w:sz w:val="24"/>
              </w:rPr>
              <w:t>Chicksands</w:t>
            </w:r>
          </w:p>
        </w:tc>
        <w:tc>
          <w:tcPr>
            <w:tcW w:w="850" w:type="dxa"/>
          </w:tcPr>
          <w:p w14:paraId="224E558A" w14:textId="77777777" w:rsidR="003C06DB" w:rsidRPr="00D92BDA" w:rsidRDefault="003C06DB" w:rsidP="00C93403">
            <w:pPr>
              <w:jc w:val="center"/>
              <w:outlineLvl w:val="2"/>
              <w:rPr>
                <w:rFonts w:eastAsia="STZhongsong"/>
                <w:sz w:val="24"/>
              </w:rPr>
            </w:pPr>
            <w:r w:rsidRPr="00D92BDA">
              <w:rPr>
                <w:rFonts w:eastAsia="STZhongsong"/>
                <w:sz w:val="24"/>
              </w:rPr>
              <w:t>HMS Sultan</w:t>
            </w:r>
          </w:p>
        </w:tc>
        <w:tc>
          <w:tcPr>
            <w:tcW w:w="1039" w:type="dxa"/>
            <w:shd w:val="clear" w:color="auto" w:fill="FFFFFF" w:themeFill="background1"/>
          </w:tcPr>
          <w:p w14:paraId="3234502C" w14:textId="77777777" w:rsidR="003C06DB" w:rsidRPr="00D92BDA" w:rsidRDefault="003C06DB" w:rsidP="00C93403">
            <w:pPr>
              <w:jc w:val="center"/>
              <w:outlineLvl w:val="2"/>
              <w:rPr>
                <w:rFonts w:eastAsia="STZhongsong"/>
                <w:sz w:val="24"/>
              </w:rPr>
            </w:pPr>
            <w:r w:rsidRPr="00D92BDA">
              <w:rPr>
                <w:rFonts w:eastAsia="STZhongsong"/>
                <w:sz w:val="24"/>
              </w:rPr>
              <w:t>MOD Lyneham</w:t>
            </w:r>
          </w:p>
        </w:tc>
        <w:tc>
          <w:tcPr>
            <w:tcW w:w="927" w:type="dxa"/>
            <w:shd w:val="clear" w:color="auto" w:fill="FFFFFF" w:themeFill="background1"/>
          </w:tcPr>
          <w:p w14:paraId="1BF474F0" w14:textId="77777777" w:rsidR="003C06DB" w:rsidRPr="00D92BDA" w:rsidRDefault="003C06DB" w:rsidP="00C93403">
            <w:pPr>
              <w:jc w:val="center"/>
              <w:outlineLvl w:val="2"/>
              <w:rPr>
                <w:rFonts w:eastAsia="STZhongsong"/>
                <w:sz w:val="24"/>
              </w:rPr>
            </w:pPr>
            <w:r w:rsidRPr="00D92BDA">
              <w:rPr>
                <w:rFonts w:eastAsia="STZhongsong"/>
                <w:sz w:val="24"/>
              </w:rPr>
              <w:t>RAF Cosford</w:t>
            </w:r>
          </w:p>
        </w:tc>
        <w:tc>
          <w:tcPr>
            <w:tcW w:w="1073" w:type="dxa"/>
            <w:shd w:val="clear" w:color="auto" w:fill="FFFFFF" w:themeFill="background1"/>
          </w:tcPr>
          <w:p w14:paraId="0C36E392" w14:textId="77777777" w:rsidR="003C06DB" w:rsidRPr="00D92BDA" w:rsidRDefault="003C06DB" w:rsidP="00C93403">
            <w:pPr>
              <w:jc w:val="center"/>
              <w:outlineLvl w:val="2"/>
              <w:rPr>
                <w:rFonts w:eastAsia="STZhongsong"/>
                <w:sz w:val="24"/>
              </w:rPr>
            </w:pPr>
            <w:r w:rsidRPr="00D92BDA">
              <w:rPr>
                <w:rFonts w:eastAsia="STZhongsong"/>
                <w:sz w:val="24"/>
              </w:rPr>
              <w:t>MOD Blandford Camp</w:t>
            </w:r>
          </w:p>
        </w:tc>
        <w:tc>
          <w:tcPr>
            <w:tcW w:w="961" w:type="dxa"/>
            <w:shd w:val="clear" w:color="auto" w:fill="ACB9CA" w:themeFill="text2" w:themeFillTint="66"/>
          </w:tcPr>
          <w:p w14:paraId="30C51D59" w14:textId="77777777" w:rsidR="003C06DB" w:rsidRPr="00D92BDA" w:rsidRDefault="003C06DB" w:rsidP="00C93403">
            <w:pPr>
              <w:jc w:val="center"/>
              <w:outlineLvl w:val="2"/>
              <w:rPr>
                <w:rFonts w:eastAsia="STZhongsong"/>
                <w:sz w:val="24"/>
              </w:rPr>
            </w:pPr>
            <w:r w:rsidRPr="00D92BDA">
              <w:rPr>
                <w:rFonts w:eastAsia="STZhongsong"/>
                <w:sz w:val="24"/>
              </w:rPr>
              <w:t>Total Quantity</w:t>
            </w:r>
          </w:p>
        </w:tc>
      </w:tr>
      <w:tr w:rsidR="003C06DB" w:rsidRPr="006A2D12" w14:paraId="631C94D9" w14:textId="77777777" w:rsidTr="00C93403">
        <w:tc>
          <w:tcPr>
            <w:tcW w:w="1521" w:type="dxa"/>
            <w:vMerge/>
          </w:tcPr>
          <w:p w14:paraId="4AFD7D7E" w14:textId="77777777" w:rsidR="003C06DB" w:rsidRPr="00D92BDA" w:rsidRDefault="003C06DB" w:rsidP="00C93403">
            <w:pPr>
              <w:spacing w:after="120"/>
              <w:outlineLvl w:val="2"/>
              <w:rPr>
                <w:rFonts w:eastAsia="STZhongsong"/>
                <w:sz w:val="24"/>
              </w:rPr>
            </w:pPr>
          </w:p>
        </w:tc>
        <w:tc>
          <w:tcPr>
            <w:tcW w:w="1250" w:type="dxa"/>
            <w:shd w:val="clear" w:color="auto" w:fill="FFFFFF" w:themeFill="background1"/>
          </w:tcPr>
          <w:p w14:paraId="79C4256F" w14:textId="77777777" w:rsidR="003C06DB" w:rsidRPr="00D92BDA" w:rsidRDefault="003C06DB" w:rsidP="00C93403">
            <w:pPr>
              <w:spacing w:after="120"/>
              <w:jc w:val="center"/>
              <w:outlineLvl w:val="2"/>
              <w:rPr>
                <w:rFonts w:eastAsia="STZhongsong"/>
                <w:sz w:val="24"/>
              </w:rPr>
            </w:pPr>
            <w:r w:rsidRPr="00D92BDA">
              <w:rPr>
                <w:rFonts w:eastAsia="STZhongsong"/>
                <w:sz w:val="24"/>
              </w:rPr>
              <w:t>Qty</w:t>
            </w:r>
          </w:p>
        </w:tc>
        <w:tc>
          <w:tcPr>
            <w:tcW w:w="850" w:type="dxa"/>
            <w:shd w:val="clear" w:color="auto" w:fill="FFFFFF" w:themeFill="background1"/>
          </w:tcPr>
          <w:p w14:paraId="74DD0B48" w14:textId="77777777" w:rsidR="003C06DB" w:rsidRPr="00D92BDA" w:rsidRDefault="003C06DB" w:rsidP="00C93403">
            <w:pPr>
              <w:spacing w:after="120"/>
              <w:jc w:val="center"/>
              <w:outlineLvl w:val="2"/>
              <w:rPr>
                <w:rFonts w:eastAsia="STZhongsong"/>
                <w:sz w:val="24"/>
              </w:rPr>
            </w:pPr>
            <w:r w:rsidRPr="00D92BDA">
              <w:rPr>
                <w:rFonts w:eastAsia="STZhongsong"/>
                <w:sz w:val="24"/>
              </w:rPr>
              <w:t>Qty</w:t>
            </w:r>
          </w:p>
        </w:tc>
        <w:tc>
          <w:tcPr>
            <w:tcW w:w="1039" w:type="dxa"/>
            <w:shd w:val="clear" w:color="auto" w:fill="FFFFFF" w:themeFill="background1"/>
          </w:tcPr>
          <w:p w14:paraId="5F06C204" w14:textId="77777777" w:rsidR="003C06DB" w:rsidRPr="00D92BDA" w:rsidRDefault="003C06DB" w:rsidP="00C93403">
            <w:pPr>
              <w:spacing w:after="120"/>
              <w:jc w:val="center"/>
              <w:outlineLvl w:val="2"/>
              <w:rPr>
                <w:rFonts w:eastAsia="STZhongsong"/>
                <w:sz w:val="24"/>
              </w:rPr>
            </w:pPr>
            <w:r w:rsidRPr="00D92BDA">
              <w:rPr>
                <w:rFonts w:eastAsia="STZhongsong"/>
                <w:sz w:val="24"/>
              </w:rPr>
              <w:t>Qty</w:t>
            </w:r>
          </w:p>
        </w:tc>
        <w:tc>
          <w:tcPr>
            <w:tcW w:w="927" w:type="dxa"/>
            <w:shd w:val="clear" w:color="auto" w:fill="FFFFFF" w:themeFill="background1"/>
          </w:tcPr>
          <w:p w14:paraId="214DECD8" w14:textId="77777777" w:rsidR="003C06DB" w:rsidRPr="00D92BDA" w:rsidRDefault="003C06DB" w:rsidP="00C93403">
            <w:pPr>
              <w:spacing w:after="120"/>
              <w:jc w:val="center"/>
              <w:outlineLvl w:val="2"/>
              <w:rPr>
                <w:rFonts w:eastAsia="STZhongsong"/>
                <w:sz w:val="24"/>
              </w:rPr>
            </w:pPr>
            <w:r w:rsidRPr="00D92BDA">
              <w:rPr>
                <w:rFonts w:eastAsia="STZhongsong"/>
                <w:sz w:val="24"/>
              </w:rPr>
              <w:t>Qty</w:t>
            </w:r>
          </w:p>
        </w:tc>
        <w:tc>
          <w:tcPr>
            <w:tcW w:w="1073" w:type="dxa"/>
            <w:shd w:val="clear" w:color="auto" w:fill="FFFFFF" w:themeFill="background1"/>
          </w:tcPr>
          <w:p w14:paraId="4583E8B2" w14:textId="77777777" w:rsidR="003C06DB" w:rsidRPr="00D92BDA" w:rsidRDefault="003C06DB" w:rsidP="00C93403">
            <w:pPr>
              <w:spacing w:after="120"/>
              <w:jc w:val="center"/>
              <w:outlineLvl w:val="2"/>
              <w:rPr>
                <w:rFonts w:eastAsia="STZhongsong"/>
                <w:sz w:val="24"/>
              </w:rPr>
            </w:pPr>
            <w:r w:rsidRPr="00D92BDA">
              <w:rPr>
                <w:rFonts w:eastAsia="STZhongsong"/>
                <w:sz w:val="24"/>
              </w:rPr>
              <w:t>Qty</w:t>
            </w:r>
          </w:p>
        </w:tc>
        <w:tc>
          <w:tcPr>
            <w:tcW w:w="961" w:type="dxa"/>
            <w:shd w:val="clear" w:color="auto" w:fill="ACB9CA" w:themeFill="text2" w:themeFillTint="66"/>
          </w:tcPr>
          <w:p w14:paraId="7082C06A" w14:textId="77777777" w:rsidR="003C06DB" w:rsidRPr="00D92BDA" w:rsidRDefault="003C06DB" w:rsidP="00C93403">
            <w:pPr>
              <w:spacing w:after="120"/>
              <w:jc w:val="center"/>
              <w:outlineLvl w:val="2"/>
              <w:rPr>
                <w:rFonts w:eastAsia="STZhongsong"/>
                <w:sz w:val="24"/>
              </w:rPr>
            </w:pPr>
          </w:p>
        </w:tc>
      </w:tr>
      <w:tr w:rsidR="003C06DB" w:rsidRPr="006A2D12" w14:paraId="7D4A785F" w14:textId="77777777" w:rsidTr="00C93403">
        <w:tc>
          <w:tcPr>
            <w:tcW w:w="1521" w:type="dxa"/>
          </w:tcPr>
          <w:p w14:paraId="5A8729DD" w14:textId="77777777" w:rsidR="003C06DB" w:rsidRPr="00D92BDA" w:rsidRDefault="003C06DB" w:rsidP="00C93403">
            <w:pPr>
              <w:spacing w:after="120"/>
              <w:outlineLvl w:val="2"/>
              <w:rPr>
                <w:rFonts w:eastAsia="STZhongsong"/>
                <w:sz w:val="24"/>
              </w:rPr>
            </w:pPr>
            <w:bookmarkStart w:id="18" w:name="_Hlk88140051"/>
            <w:r w:rsidRPr="00D92BDA">
              <w:rPr>
                <w:rFonts w:eastAsia="STZhongsong"/>
                <w:sz w:val="24"/>
              </w:rPr>
              <w:t>LENOVO E15 ThinkPad Laptops, I3, 8GB RAM, 15”, USBC</w:t>
            </w:r>
            <w:bookmarkEnd w:id="18"/>
          </w:p>
        </w:tc>
        <w:tc>
          <w:tcPr>
            <w:tcW w:w="1250" w:type="dxa"/>
            <w:shd w:val="clear" w:color="auto" w:fill="FFFFFF" w:themeFill="background1"/>
          </w:tcPr>
          <w:p w14:paraId="0E5DE5BF" w14:textId="77777777" w:rsidR="003C06DB" w:rsidRPr="00D92BDA" w:rsidRDefault="003C06DB" w:rsidP="00C93403">
            <w:pPr>
              <w:spacing w:after="120"/>
              <w:jc w:val="center"/>
              <w:outlineLvl w:val="2"/>
              <w:rPr>
                <w:rFonts w:eastAsia="STZhongsong"/>
                <w:sz w:val="24"/>
              </w:rPr>
            </w:pPr>
          </w:p>
          <w:p w14:paraId="4343776D" w14:textId="77777777" w:rsidR="003C06DB" w:rsidRPr="00D92BDA" w:rsidRDefault="003C06DB" w:rsidP="00C93403">
            <w:pPr>
              <w:spacing w:after="120"/>
              <w:jc w:val="center"/>
              <w:outlineLvl w:val="2"/>
              <w:rPr>
                <w:rFonts w:eastAsia="STZhongsong"/>
                <w:sz w:val="24"/>
              </w:rPr>
            </w:pPr>
            <w:r w:rsidRPr="00D92BDA">
              <w:rPr>
                <w:rFonts w:eastAsia="STZhongsong"/>
                <w:sz w:val="24"/>
              </w:rPr>
              <w:t>700</w:t>
            </w:r>
          </w:p>
        </w:tc>
        <w:tc>
          <w:tcPr>
            <w:tcW w:w="850" w:type="dxa"/>
            <w:shd w:val="clear" w:color="auto" w:fill="FFFFFF" w:themeFill="background1"/>
          </w:tcPr>
          <w:p w14:paraId="0E495C6E" w14:textId="77777777" w:rsidR="003C06DB" w:rsidRPr="00D92BDA" w:rsidRDefault="003C06DB" w:rsidP="00C93403">
            <w:pPr>
              <w:spacing w:after="120"/>
              <w:jc w:val="center"/>
              <w:outlineLvl w:val="2"/>
              <w:rPr>
                <w:rFonts w:eastAsia="STZhongsong"/>
                <w:sz w:val="24"/>
              </w:rPr>
            </w:pPr>
          </w:p>
          <w:p w14:paraId="2F6B948B" w14:textId="77777777" w:rsidR="003C06DB" w:rsidRPr="00D92BDA" w:rsidRDefault="003C06DB" w:rsidP="00C93403">
            <w:pPr>
              <w:spacing w:after="120"/>
              <w:jc w:val="center"/>
              <w:outlineLvl w:val="2"/>
              <w:rPr>
                <w:rFonts w:eastAsia="STZhongsong"/>
                <w:sz w:val="24"/>
              </w:rPr>
            </w:pPr>
            <w:r w:rsidRPr="00D92BDA">
              <w:rPr>
                <w:rFonts w:eastAsia="STZhongsong"/>
                <w:sz w:val="24"/>
              </w:rPr>
              <w:t>293</w:t>
            </w:r>
          </w:p>
        </w:tc>
        <w:tc>
          <w:tcPr>
            <w:tcW w:w="1039" w:type="dxa"/>
            <w:shd w:val="clear" w:color="auto" w:fill="FFFFFF" w:themeFill="background1"/>
          </w:tcPr>
          <w:p w14:paraId="4D2E7542" w14:textId="77777777" w:rsidR="003C06DB" w:rsidRPr="00D92BDA" w:rsidRDefault="003C06DB" w:rsidP="00C93403">
            <w:pPr>
              <w:spacing w:after="120"/>
              <w:jc w:val="center"/>
              <w:outlineLvl w:val="2"/>
              <w:rPr>
                <w:rFonts w:eastAsia="STZhongsong"/>
                <w:sz w:val="24"/>
              </w:rPr>
            </w:pPr>
          </w:p>
          <w:p w14:paraId="0A5539E0" w14:textId="77777777" w:rsidR="003C06DB" w:rsidRPr="00D92BDA" w:rsidRDefault="003C06DB" w:rsidP="00C93403">
            <w:pPr>
              <w:spacing w:after="120"/>
              <w:jc w:val="center"/>
              <w:outlineLvl w:val="2"/>
              <w:rPr>
                <w:rFonts w:eastAsia="STZhongsong"/>
                <w:sz w:val="24"/>
              </w:rPr>
            </w:pPr>
            <w:r w:rsidRPr="00D92BDA">
              <w:rPr>
                <w:rFonts w:eastAsia="STZhongsong"/>
                <w:sz w:val="24"/>
              </w:rPr>
              <w:t>547</w:t>
            </w:r>
          </w:p>
        </w:tc>
        <w:tc>
          <w:tcPr>
            <w:tcW w:w="927" w:type="dxa"/>
            <w:shd w:val="clear" w:color="auto" w:fill="FFFFFF" w:themeFill="background1"/>
          </w:tcPr>
          <w:p w14:paraId="0299F223" w14:textId="77777777" w:rsidR="003C06DB" w:rsidRPr="00D92BDA" w:rsidRDefault="003C06DB" w:rsidP="00C93403">
            <w:pPr>
              <w:spacing w:after="120"/>
              <w:jc w:val="center"/>
              <w:outlineLvl w:val="2"/>
              <w:rPr>
                <w:rFonts w:eastAsia="STZhongsong"/>
                <w:sz w:val="24"/>
              </w:rPr>
            </w:pPr>
          </w:p>
          <w:p w14:paraId="66EADF30" w14:textId="77777777" w:rsidR="003C06DB" w:rsidRPr="00D92BDA" w:rsidRDefault="003C06DB" w:rsidP="00C93403">
            <w:pPr>
              <w:spacing w:after="120"/>
              <w:jc w:val="center"/>
              <w:outlineLvl w:val="2"/>
              <w:rPr>
                <w:rFonts w:eastAsia="STZhongsong"/>
                <w:sz w:val="24"/>
              </w:rPr>
            </w:pPr>
            <w:r w:rsidRPr="00D92BDA">
              <w:rPr>
                <w:rFonts w:eastAsia="STZhongsong"/>
                <w:sz w:val="24"/>
              </w:rPr>
              <w:t>451</w:t>
            </w:r>
          </w:p>
        </w:tc>
        <w:tc>
          <w:tcPr>
            <w:tcW w:w="1073" w:type="dxa"/>
            <w:shd w:val="clear" w:color="auto" w:fill="FFFFFF" w:themeFill="background1"/>
          </w:tcPr>
          <w:p w14:paraId="5B81104D" w14:textId="77777777" w:rsidR="003C06DB" w:rsidRPr="00D92BDA" w:rsidRDefault="003C06DB" w:rsidP="00C93403">
            <w:pPr>
              <w:spacing w:after="120"/>
              <w:jc w:val="center"/>
              <w:outlineLvl w:val="2"/>
              <w:rPr>
                <w:rFonts w:eastAsia="STZhongsong"/>
                <w:sz w:val="24"/>
              </w:rPr>
            </w:pPr>
          </w:p>
          <w:p w14:paraId="015B3EFB" w14:textId="77777777" w:rsidR="003C06DB" w:rsidRPr="00D92BDA" w:rsidRDefault="003C06DB" w:rsidP="00C93403">
            <w:pPr>
              <w:spacing w:after="120"/>
              <w:jc w:val="center"/>
              <w:outlineLvl w:val="2"/>
              <w:rPr>
                <w:rFonts w:eastAsia="STZhongsong"/>
                <w:sz w:val="24"/>
              </w:rPr>
            </w:pPr>
            <w:r w:rsidRPr="00D92BDA">
              <w:rPr>
                <w:rFonts w:eastAsia="STZhongsong"/>
                <w:sz w:val="24"/>
              </w:rPr>
              <w:t>187</w:t>
            </w:r>
          </w:p>
        </w:tc>
        <w:tc>
          <w:tcPr>
            <w:tcW w:w="961" w:type="dxa"/>
            <w:shd w:val="clear" w:color="auto" w:fill="ACB9CA" w:themeFill="text2" w:themeFillTint="66"/>
          </w:tcPr>
          <w:p w14:paraId="248BD0F7" w14:textId="77777777" w:rsidR="003C06DB" w:rsidRPr="00D92BDA" w:rsidRDefault="003C06DB" w:rsidP="00C93403">
            <w:pPr>
              <w:spacing w:after="120"/>
              <w:outlineLvl w:val="2"/>
              <w:rPr>
                <w:rFonts w:eastAsia="STZhongsong"/>
                <w:sz w:val="24"/>
              </w:rPr>
            </w:pPr>
          </w:p>
          <w:p w14:paraId="22DC6CE6" w14:textId="77777777" w:rsidR="003C06DB" w:rsidRPr="00D92BDA" w:rsidRDefault="003C06DB" w:rsidP="00C93403">
            <w:pPr>
              <w:spacing w:after="120"/>
              <w:jc w:val="center"/>
              <w:outlineLvl w:val="2"/>
              <w:rPr>
                <w:rFonts w:eastAsia="STZhongsong"/>
                <w:sz w:val="24"/>
              </w:rPr>
            </w:pPr>
            <w:r w:rsidRPr="00D92BDA">
              <w:rPr>
                <w:rFonts w:eastAsia="STZhongsong"/>
                <w:sz w:val="24"/>
              </w:rPr>
              <w:t>2178</w:t>
            </w:r>
          </w:p>
        </w:tc>
      </w:tr>
      <w:tr w:rsidR="003C06DB" w:rsidRPr="006A2D12" w14:paraId="341C9B19" w14:textId="77777777" w:rsidTr="00C93403">
        <w:tc>
          <w:tcPr>
            <w:tcW w:w="1521" w:type="dxa"/>
          </w:tcPr>
          <w:p w14:paraId="2CF8E1A4" w14:textId="77777777" w:rsidR="003C06DB" w:rsidRPr="00D92BDA" w:rsidRDefault="003C06DB" w:rsidP="00C93403">
            <w:pPr>
              <w:spacing w:after="120"/>
              <w:outlineLvl w:val="2"/>
              <w:rPr>
                <w:rFonts w:eastAsia="STZhongsong"/>
                <w:sz w:val="24"/>
              </w:rPr>
            </w:pPr>
            <w:r w:rsidRPr="00D92BDA">
              <w:rPr>
                <w:rFonts w:eastAsia="STZhongsong"/>
                <w:sz w:val="24"/>
              </w:rPr>
              <w:t>DEAN client SOPHOS anti-virus licences. Licence Key: L0007436118.  Product No: 3XL-EP2L1(3TAA)</w:t>
            </w:r>
          </w:p>
        </w:tc>
        <w:tc>
          <w:tcPr>
            <w:tcW w:w="5139" w:type="dxa"/>
            <w:gridSpan w:val="5"/>
            <w:shd w:val="clear" w:color="auto" w:fill="FFFFFF" w:themeFill="background1"/>
          </w:tcPr>
          <w:p w14:paraId="62F51BE1" w14:textId="77777777" w:rsidR="003C06DB" w:rsidRPr="00D92BDA" w:rsidRDefault="003C06DB" w:rsidP="00C93403">
            <w:pPr>
              <w:spacing w:after="120"/>
              <w:jc w:val="center"/>
              <w:outlineLvl w:val="2"/>
              <w:rPr>
                <w:rFonts w:eastAsia="STZhongsong"/>
                <w:sz w:val="24"/>
              </w:rPr>
            </w:pPr>
            <w:r w:rsidRPr="00D92BDA">
              <w:rPr>
                <w:rFonts w:eastAsia="STZhongsong"/>
                <w:sz w:val="24"/>
              </w:rPr>
              <w:t>MOD Lyneham – Central Key Management Server</w:t>
            </w:r>
          </w:p>
        </w:tc>
        <w:tc>
          <w:tcPr>
            <w:tcW w:w="961" w:type="dxa"/>
            <w:shd w:val="clear" w:color="auto" w:fill="ACB9CA" w:themeFill="text2" w:themeFillTint="66"/>
          </w:tcPr>
          <w:p w14:paraId="703B75A1" w14:textId="77777777" w:rsidR="003C06DB" w:rsidRPr="00D92BDA" w:rsidRDefault="003C06DB" w:rsidP="00C93403">
            <w:pPr>
              <w:spacing w:after="120"/>
              <w:jc w:val="center"/>
              <w:outlineLvl w:val="2"/>
              <w:rPr>
                <w:rFonts w:eastAsia="STZhongsong"/>
                <w:sz w:val="24"/>
              </w:rPr>
            </w:pPr>
            <w:r w:rsidRPr="00D92BDA">
              <w:rPr>
                <w:rFonts w:eastAsia="STZhongsong"/>
                <w:sz w:val="24"/>
              </w:rPr>
              <w:t>980</w:t>
            </w:r>
          </w:p>
        </w:tc>
      </w:tr>
    </w:tbl>
    <w:p w14:paraId="3402D15A" w14:textId="77777777" w:rsidR="00430334" w:rsidRPr="00430334" w:rsidRDefault="00430334" w:rsidP="00430334">
      <w:pPr>
        <w:numPr>
          <w:ilvl w:val="2"/>
          <w:numId w:val="0"/>
        </w:numPr>
        <w:tabs>
          <w:tab w:val="num" w:pos="1800"/>
        </w:tabs>
        <w:suppressAutoHyphens w:val="0"/>
        <w:autoSpaceDN/>
        <w:adjustRightInd w:val="0"/>
        <w:spacing w:after="240"/>
        <w:ind w:left="1800" w:hanging="1080"/>
        <w:jc w:val="both"/>
        <w:textAlignment w:val="auto"/>
        <w:outlineLvl w:val="2"/>
        <w:rPr>
          <w:rFonts w:eastAsia="STZhongsong" w:cs="Times New Roman"/>
          <w:szCs w:val="20"/>
          <w:lang w:eastAsia="zh-CN"/>
        </w:rPr>
      </w:pPr>
    </w:p>
    <w:p w14:paraId="6B26446E"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The items listed above cannot be brand agnostic due to the LEARN network accreditation requirement as approved by Defence Digital, no other specification of laptop or brand will be accepted by the Authority.</w:t>
      </w:r>
    </w:p>
    <w:p w14:paraId="361C2EE4" w14:textId="77777777" w:rsidR="00430334" w:rsidRPr="00430334" w:rsidRDefault="00430334" w:rsidP="00430334">
      <w:pPr>
        <w:keepNext/>
        <w:tabs>
          <w:tab w:val="num" w:pos="720"/>
        </w:tabs>
        <w:suppressAutoHyphens w:val="0"/>
        <w:autoSpaceDN/>
        <w:adjustRightInd w:val="0"/>
        <w:ind w:left="720" w:hanging="720"/>
        <w:jc w:val="both"/>
        <w:textAlignment w:val="auto"/>
        <w:outlineLvl w:val="0"/>
        <w:rPr>
          <w:rFonts w:eastAsia="STZhongsong" w:cs="Times New Roman"/>
          <w:b/>
          <w:caps/>
          <w:sz w:val="32"/>
          <w:szCs w:val="32"/>
          <w:lang w:eastAsia="zh-CN"/>
        </w:rPr>
      </w:pPr>
      <w:bookmarkStart w:id="19" w:name="_Toc368573032"/>
      <w:bookmarkStart w:id="20" w:name="_Toc522714840"/>
      <w:r w:rsidRPr="00430334">
        <w:rPr>
          <w:rFonts w:eastAsia="STZhongsong" w:cs="Times New Roman"/>
          <w:b/>
          <w:caps/>
          <w:sz w:val="32"/>
          <w:szCs w:val="32"/>
          <w:lang w:eastAsia="zh-CN"/>
        </w:rPr>
        <w:t>key milestones</w:t>
      </w:r>
      <w:bookmarkEnd w:id="19"/>
      <w:r w:rsidRPr="00430334">
        <w:rPr>
          <w:rFonts w:eastAsia="STZhongsong" w:cs="Times New Roman"/>
          <w:b/>
          <w:caps/>
          <w:sz w:val="32"/>
          <w:szCs w:val="32"/>
          <w:lang w:eastAsia="zh-CN"/>
        </w:rPr>
        <w:t xml:space="preserve"> and Deliverables</w:t>
      </w:r>
      <w:bookmarkEnd w:id="20"/>
    </w:p>
    <w:p w14:paraId="723FAF46" w14:textId="77777777" w:rsidR="00430334" w:rsidRPr="00430334" w:rsidRDefault="00430334" w:rsidP="00430334">
      <w:pPr>
        <w:numPr>
          <w:ilvl w:val="1"/>
          <w:numId w:val="0"/>
        </w:numPr>
        <w:tabs>
          <w:tab w:val="num" w:pos="720"/>
          <w:tab w:val="num" w:pos="862"/>
        </w:tabs>
        <w:suppressAutoHyphens w:val="0"/>
        <w:autoSpaceDN/>
        <w:adjustRightInd w:val="0"/>
        <w:spacing w:after="240"/>
        <w:ind w:left="720" w:hanging="720"/>
        <w:jc w:val="both"/>
        <w:textAlignment w:val="auto"/>
        <w:outlineLvl w:val="1"/>
        <w:rPr>
          <w:rFonts w:eastAsia="STZhongsong" w:cs="Arial"/>
          <w:sz w:val="24"/>
          <w:szCs w:val="24"/>
          <w:lang w:eastAsia="zh-CN"/>
        </w:rPr>
      </w:pPr>
      <w:r w:rsidRPr="00430334">
        <w:rPr>
          <w:rFonts w:eastAsia="STZhongsong" w:cs="Arial"/>
          <w:sz w:val="24"/>
          <w:szCs w:val="24"/>
          <w:lang w:eastAsia="zh-CN"/>
        </w:rPr>
        <w:t>The Potential Provider should note the following project milestones that the Authority will measure the quality of delivery against:</w:t>
      </w:r>
    </w:p>
    <w:tbl>
      <w:tblPr>
        <w:tblStyle w:val="TableGrid1"/>
        <w:tblW w:w="5000" w:type="pct"/>
        <w:tblLook w:val="04A0" w:firstRow="1" w:lastRow="0" w:firstColumn="1" w:lastColumn="0" w:noHBand="0" w:noVBand="1"/>
      </w:tblPr>
      <w:tblGrid>
        <w:gridCol w:w="2671"/>
        <w:gridCol w:w="3945"/>
        <w:gridCol w:w="2400"/>
      </w:tblGrid>
      <w:tr w:rsidR="00430334" w:rsidRPr="00430334" w14:paraId="2A637500" w14:textId="77777777" w:rsidTr="00430334">
        <w:tc>
          <w:tcPr>
            <w:tcW w:w="1481" w:type="pct"/>
            <w:shd w:val="clear" w:color="auto" w:fill="B8CCE4"/>
            <w:vAlign w:val="center"/>
          </w:tcPr>
          <w:p w14:paraId="10341774" w14:textId="77777777" w:rsidR="00430334" w:rsidRPr="00430334" w:rsidRDefault="00430334" w:rsidP="00430334">
            <w:pPr>
              <w:suppressAutoHyphens w:val="0"/>
              <w:jc w:val="center"/>
              <w:outlineLvl w:val="2"/>
              <w:rPr>
                <w:rFonts w:eastAsia="STZhongsong" w:cs="Times New Roman"/>
                <w:b/>
                <w:sz w:val="24"/>
                <w:szCs w:val="24"/>
                <w:lang w:eastAsia="zh-CN"/>
              </w:rPr>
            </w:pPr>
            <w:r w:rsidRPr="00430334">
              <w:rPr>
                <w:rFonts w:eastAsia="STZhongsong" w:cs="Times New Roman"/>
                <w:b/>
                <w:sz w:val="24"/>
                <w:szCs w:val="24"/>
                <w:lang w:eastAsia="zh-CN"/>
              </w:rPr>
              <w:t>Milestone/Deliverable</w:t>
            </w:r>
          </w:p>
        </w:tc>
        <w:tc>
          <w:tcPr>
            <w:tcW w:w="2188" w:type="pct"/>
            <w:shd w:val="clear" w:color="auto" w:fill="B8CCE4"/>
            <w:vAlign w:val="center"/>
          </w:tcPr>
          <w:p w14:paraId="39747CE8" w14:textId="77777777" w:rsidR="00430334" w:rsidRPr="00430334" w:rsidRDefault="00430334" w:rsidP="00430334">
            <w:pPr>
              <w:suppressAutoHyphens w:val="0"/>
              <w:jc w:val="center"/>
              <w:outlineLvl w:val="2"/>
              <w:rPr>
                <w:rFonts w:eastAsia="STZhongsong" w:cs="Times New Roman"/>
                <w:b/>
                <w:sz w:val="24"/>
                <w:szCs w:val="24"/>
                <w:lang w:eastAsia="zh-CN"/>
              </w:rPr>
            </w:pPr>
            <w:r w:rsidRPr="00430334">
              <w:rPr>
                <w:rFonts w:eastAsia="STZhongsong" w:cs="Times New Roman"/>
                <w:b/>
                <w:sz w:val="24"/>
                <w:szCs w:val="24"/>
                <w:lang w:eastAsia="zh-CN"/>
              </w:rPr>
              <w:t>Description</w:t>
            </w:r>
          </w:p>
        </w:tc>
        <w:tc>
          <w:tcPr>
            <w:tcW w:w="1331" w:type="pct"/>
            <w:shd w:val="clear" w:color="auto" w:fill="B8CCE4"/>
            <w:vAlign w:val="center"/>
          </w:tcPr>
          <w:p w14:paraId="44E899DC" w14:textId="77777777" w:rsidR="00430334" w:rsidRPr="00430334" w:rsidRDefault="00430334" w:rsidP="00430334">
            <w:pPr>
              <w:suppressAutoHyphens w:val="0"/>
              <w:jc w:val="center"/>
              <w:outlineLvl w:val="2"/>
              <w:rPr>
                <w:rFonts w:eastAsia="STZhongsong" w:cs="Times New Roman"/>
                <w:b/>
                <w:sz w:val="24"/>
                <w:szCs w:val="24"/>
                <w:lang w:eastAsia="zh-CN"/>
              </w:rPr>
            </w:pPr>
            <w:r w:rsidRPr="00430334">
              <w:rPr>
                <w:rFonts w:eastAsia="STZhongsong" w:cs="Times New Roman"/>
                <w:b/>
                <w:sz w:val="24"/>
                <w:szCs w:val="24"/>
                <w:lang w:eastAsia="zh-CN"/>
              </w:rPr>
              <w:t>Timeframe or Delivery Date</w:t>
            </w:r>
          </w:p>
        </w:tc>
      </w:tr>
      <w:tr w:rsidR="00430334" w:rsidRPr="00430334" w14:paraId="27138102" w14:textId="77777777" w:rsidTr="00C93403">
        <w:tc>
          <w:tcPr>
            <w:tcW w:w="1481" w:type="pct"/>
            <w:vAlign w:val="center"/>
          </w:tcPr>
          <w:p w14:paraId="448C3FF1" w14:textId="77777777" w:rsidR="00430334" w:rsidRPr="00430334" w:rsidRDefault="00430334" w:rsidP="00430334">
            <w:pPr>
              <w:suppressAutoHyphens w:val="0"/>
              <w:jc w:val="center"/>
              <w:outlineLvl w:val="2"/>
              <w:rPr>
                <w:rFonts w:eastAsia="STZhongsong" w:cs="Times New Roman"/>
                <w:sz w:val="24"/>
                <w:szCs w:val="24"/>
                <w:highlight w:val="yellow"/>
                <w:lang w:eastAsia="zh-CN"/>
              </w:rPr>
            </w:pPr>
            <w:r w:rsidRPr="00430334">
              <w:rPr>
                <w:rFonts w:eastAsia="STZhongsong" w:cs="Times New Roman"/>
                <w:sz w:val="24"/>
                <w:lang w:eastAsia="zh-CN"/>
              </w:rPr>
              <w:t>1</w:t>
            </w:r>
          </w:p>
        </w:tc>
        <w:tc>
          <w:tcPr>
            <w:tcW w:w="2188" w:type="pct"/>
            <w:vAlign w:val="center"/>
          </w:tcPr>
          <w:p w14:paraId="537DCA34" w14:textId="77777777" w:rsidR="00430334" w:rsidRPr="00430334" w:rsidRDefault="00430334" w:rsidP="00430334">
            <w:pPr>
              <w:suppressAutoHyphens w:val="0"/>
              <w:jc w:val="left"/>
              <w:outlineLvl w:val="2"/>
              <w:rPr>
                <w:rFonts w:eastAsia="STZhongsong" w:cs="Times New Roman"/>
                <w:sz w:val="24"/>
                <w:szCs w:val="24"/>
                <w:highlight w:val="yellow"/>
                <w:lang w:eastAsia="zh-CN"/>
              </w:rPr>
            </w:pPr>
            <w:r w:rsidRPr="00430334">
              <w:rPr>
                <w:rFonts w:eastAsia="STZhongsong" w:cs="Times New Roman"/>
                <w:sz w:val="24"/>
                <w:lang w:eastAsia="zh-CN"/>
              </w:rPr>
              <w:t>Contract Order Form signed.</w:t>
            </w:r>
          </w:p>
        </w:tc>
        <w:tc>
          <w:tcPr>
            <w:tcW w:w="1331" w:type="pct"/>
            <w:vAlign w:val="center"/>
          </w:tcPr>
          <w:p w14:paraId="1BC31BF0" w14:textId="77777777" w:rsidR="00430334" w:rsidRPr="00430334" w:rsidRDefault="00430334" w:rsidP="00430334">
            <w:pPr>
              <w:suppressAutoHyphens w:val="0"/>
              <w:jc w:val="center"/>
              <w:outlineLvl w:val="2"/>
              <w:rPr>
                <w:rFonts w:eastAsia="STZhongsong" w:cs="Times New Roman"/>
                <w:sz w:val="24"/>
                <w:szCs w:val="24"/>
                <w:highlight w:val="yellow"/>
                <w:lang w:eastAsia="zh-CN"/>
              </w:rPr>
            </w:pPr>
            <w:r w:rsidRPr="00430334">
              <w:rPr>
                <w:rFonts w:eastAsia="STZhongsong" w:cs="Times New Roman"/>
                <w:sz w:val="24"/>
                <w:lang w:eastAsia="zh-CN"/>
              </w:rPr>
              <w:t>Within two (2) days of Contract Award notification issued via the e-Sourcing Portal.</w:t>
            </w:r>
          </w:p>
        </w:tc>
      </w:tr>
      <w:tr w:rsidR="00430334" w:rsidRPr="00430334" w14:paraId="61007AA6" w14:textId="77777777" w:rsidTr="00C93403">
        <w:tc>
          <w:tcPr>
            <w:tcW w:w="1481" w:type="pct"/>
            <w:vAlign w:val="center"/>
          </w:tcPr>
          <w:p w14:paraId="3248F3C2" w14:textId="77777777" w:rsidR="00430334" w:rsidRPr="00430334" w:rsidRDefault="00430334" w:rsidP="00430334">
            <w:pPr>
              <w:suppressAutoHyphens w:val="0"/>
              <w:jc w:val="center"/>
              <w:outlineLvl w:val="2"/>
              <w:rPr>
                <w:rFonts w:eastAsia="STZhongsong" w:cs="Times New Roman"/>
                <w:sz w:val="24"/>
                <w:szCs w:val="24"/>
                <w:highlight w:val="yellow"/>
                <w:lang w:eastAsia="zh-CN"/>
              </w:rPr>
            </w:pPr>
            <w:r w:rsidRPr="00430334">
              <w:rPr>
                <w:rFonts w:eastAsia="STZhongsong" w:cs="Times New Roman"/>
                <w:sz w:val="24"/>
                <w:lang w:eastAsia="zh-CN"/>
              </w:rPr>
              <w:t>2</w:t>
            </w:r>
          </w:p>
        </w:tc>
        <w:tc>
          <w:tcPr>
            <w:tcW w:w="2188" w:type="pct"/>
            <w:vAlign w:val="center"/>
          </w:tcPr>
          <w:p w14:paraId="33BC1EA3" w14:textId="77777777" w:rsidR="00430334" w:rsidRPr="00430334" w:rsidRDefault="00430334" w:rsidP="00430334">
            <w:pPr>
              <w:suppressAutoHyphens w:val="0"/>
              <w:jc w:val="left"/>
              <w:outlineLvl w:val="2"/>
              <w:rPr>
                <w:rFonts w:eastAsia="STZhongsong" w:cs="Times New Roman"/>
                <w:sz w:val="24"/>
                <w:szCs w:val="24"/>
                <w:highlight w:val="yellow"/>
                <w:lang w:eastAsia="zh-CN"/>
              </w:rPr>
            </w:pPr>
            <w:r w:rsidRPr="00430334">
              <w:rPr>
                <w:rFonts w:eastAsia="STZhongsong" w:cs="Times New Roman"/>
                <w:sz w:val="24"/>
                <w:lang w:eastAsia="zh-CN"/>
              </w:rPr>
              <w:t>Delivery of all the required hardware, inclusive of the required warranties, to the Authority’s required locations.</w:t>
            </w:r>
          </w:p>
        </w:tc>
        <w:tc>
          <w:tcPr>
            <w:tcW w:w="1331" w:type="pct"/>
            <w:vAlign w:val="center"/>
          </w:tcPr>
          <w:p w14:paraId="52F01FCA" w14:textId="77777777" w:rsidR="00430334" w:rsidRPr="00430334" w:rsidRDefault="00430334" w:rsidP="00430334">
            <w:pPr>
              <w:suppressAutoHyphens w:val="0"/>
              <w:jc w:val="center"/>
              <w:outlineLvl w:val="2"/>
              <w:rPr>
                <w:rFonts w:eastAsia="STZhongsong" w:cs="Times New Roman"/>
                <w:sz w:val="24"/>
                <w:szCs w:val="24"/>
                <w:highlight w:val="yellow"/>
                <w:lang w:eastAsia="zh-CN"/>
              </w:rPr>
            </w:pPr>
            <w:r w:rsidRPr="00430334">
              <w:rPr>
                <w:rFonts w:eastAsia="STZhongsong" w:cs="Times New Roman"/>
                <w:sz w:val="24"/>
                <w:lang w:eastAsia="zh-CN"/>
              </w:rPr>
              <w:t xml:space="preserve">Within the pre-agreed timescales between the Supplier and the Authority as stated on the completed Contract Order Form, </w:t>
            </w:r>
            <w:r w:rsidRPr="00430334">
              <w:rPr>
                <w:rFonts w:eastAsia="STZhongsong" w:cs="Times New Roman"/>
                <w:b/>
                <w:bCs/>
                <w:sz w:val="24"/>
                <w:lang w:eastAsia="zh-CN"/>
              </w:rPr>
              <w:t>but no later than End of October 22.</w:t>
            </w:r>
          </w:p>
        </w:tc>
      </w:tr>
    </w:tbl>
    <w:p w14:paraId="6A6E0C37" w14:textId="77777777" w:rsidR="00430334" w:rsidRPr="00430334" w:rsidRDefault="00430334" w:rsidP="00430334">
      <w:pPr>
        <w:keepNext/>
        <w:suppressAutoHyphens w:val="0"/>
        <w:overflowPunct w:val="0"/>
        <w:autoSpaceDE w:val="0"/>
        <w:adjustRightInd w:val="0"/>
        <w:jc w:val="both"/>
        <w:outlineLvl w:val="0"/>
        <w:rPr>
          <w:rFonts w:eastAsia="STZhongsong" w:cs="Arial"/>
          <w:b/>
          <w:caps/>
          <w:lang w:eastAsia="zh-CN"/>
        </w:rPr>
      </w:pPr>
      <w:bookmarkStart w:id="21" w:name="_Toc302637211"/>
    </w:p>
    <w:p w14:paraId="1AD798FD" w14:textId="77777777" w:rsidR="00430334" w:rsidRPr="00430334" w:rsidRDefault="00430334" w:rsidP="00430334">
      <w:pPr>
        <w:keepNext/>
        <w:tabs>
          <w:tab w:val="num" w:pos="0"/>
        </w:tabs>
        <w:suppressAutoHyphens w:val="0"/>
        <w:overflowPunct w:val="0"/>
        <w:autoSpaceDE w:val="0"/>
        <w:adjustRightInd w:val="0"/>
        <w:ind w:left="709" w:hanging="709"/>
        <w:jc w:val="both"/>
        <w:outlineLvl w:val="0"/>
        <w:rPr>
          <w:rFonts w:eastAsia="STZhongsong" w:cs="Arial"/>
          <w:b/>
          <w:caps/>
          <w:sz w:val="32"/>
          <w:szCs w:val="32"/>
          <w:lang w:eastAsia="zh-CN"/>
        </w:rPr>
      </w:pPr>
      <w:bookmarkStart w:id="22" w:name="_Toc368573033"/>
      <w:bookmarkStart w:id="23" w:name="_Toc522714841"/>
      <w:r w:rsidRPr="00430334">
        <w:rPr>
          <w:rFonts w:eastAsia="STZhongsong" w:cs="Arial"/>
          <w:b/>
          <w:caps/>
          <w:sz w:val="32"/>
          <w:szCs w:val="32"/>
          <w:lang w:eastAsia="zh-CN"/>
        </w:rPr>
        <w:t>MANAGEMENT INFORMATION/reporting</w:t>
      </w:r>
      <w:bookmarkEnd w:id="22"/>
      <w:bookmarkEnd w:id="23"/>
    </w:p>
    <w:p w14:paraId="5C14D0D0" w14:textId="77777777" w:rsidR="00430334" w:rsidRPr="00430334" w:rsidRDefault="00430334" w:rsidP="00430334">
      <w:pPr>
        <w:numPr>
          <w:ilvl w:val="1"/>
          <w:numId w:val="0"/>
        </w:numPr>
        <w:tabs>
          <w:tab w:val="num" w:pos="709"/>
        </w:tabs>
        <w:suppressAutoHyphens w:val="0"/>
        <w:autoSpaceDN/>
        <w:adjustRightInd w:val="0"/>
        <w:ind w:left="709" w:hanging="709"/>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N/A.</w:t>
      </w:r>
    </w:p>
    <w:p w14:paraId="259BB087" w14:textId="77777777" w:rsidR="00430334" w:rsidRPr="00430334" w:rsidRDefault="00430334" w:rsidP="00430334">
      <w:pPr>
        <w:keepNext/>
        <w:tabs>
          <w:tab w:val="num" w:pos="0"/>
        </w:tabs>
        <w:suppressAutoHyphens w:val="0"/>
        <w:overflowPunct w:val="0"/>
        <w:autoSpaceDE w:val="0"/>
        <w:adjustRightInd w:val="0"/>
        <w:ind w:left="709" w:hanging="709"/>
        <w:jc w:val="both"/>
        <w:outlineLvl w:val="0"/>
        <w:rPr>
          <w:rFonts w:eastAsia="STZhongsong" w:cs="Arial"/>
          <w:b/>
          <w:caps/>
          <w:sz w:val="32"/>
          <w:szCs w:val="32"/>
          <w:lang w:eastAsia="zh-CN"/>
        </w:rPr>
      </w:pPr>
      <w:bookmarkStart w:id="24" w:name="_Toc368573034"/>
      <w:bookmarkStart w:id="25" w:name="_Toc522714842"/>
      <w:r w:rsidRPr="00430334">
        <w:rPr>
          <w:rFonts w:eastAsia="STZhongsong" w:cs="Arial"/>
          <w:b/>
          <w:caps/>
          <w:sz w:val="32"/>
          <w:szCs w:val="32"/>
          <w:lang w:eastAsia="zh-CN"/>
        </w:rPr>
        <w:lastRenderedPageBreak/>
        <w:t>volumes</w:t>
      </w:r>
      <w:bookmarkEnd w:id="24"/>
      <w:bookmarkEnd w:id="25"/>
    </w:p>
    <w:p w14:paraId="60CFF346" w14:textId="77777777" w:rsidR="00430334" w:rsidRPr="00430334" w:rsidRDefault="00430334" w:rsidP="00430334">
      <w:pPr>
        <w:numPr>
          <w:ilvl w:val="1"/>
          <w:numId w:val="0"/>
        </w:numPr>
        <w:tabs>
          <w:tab w:val="num" w:pos="709"/>
        </w:tabs>
        <w:suppressAutoHyphens w:val="0"/>
        <w:autoSpaceDN/>
        <w:adjustRightInd w:val="0"/>
        <w:ind w:left="709" w:hanging="709"/>
        <w:jc w:val="both"/>
        <w:textAlignment w:val="auto"/>
        <w:outlineLvl w:val="1"/>
        <w:rPr>
          <w:rFonts w:eastAsia="STZhongsong" w:cs="Times New Roman"/>
          <w:sz w:val="24"/>
          <w:szCs w:val="24"/>
          <w:lang w:eastAsia="zh-CN"/>
        </w:rPr>
      </w:pPr>
      <w:bookmarkStart w:id="26" w:name="_Toc368573035"/>
      <w:bookmarkStart w:id="27" w:name="_Toc522714843"/>
      <w:r w:rsidRPr="00430334">
        <w:rPr>
          <w:rFonts w:eastAsia="STZhongsong" w:cs="Times New Roman"/>
          <w:sz w:val="24"/>
          <w:szCs w:val="24"/>
          <w:lang w:eastAsia="zh-CN"/>
        </w:rPr>
        <w:t>The volumes are as described in section 6: The Requirement.</w:t>
      </w:r>
    </w:p>
    <w:p w14:paraId="24B4A22B" w14:textId="77777777" w:rsidR="00430334" w:rsidRPr="00430334" w:rsidRDefault="00430334" w:rsidP="00430334">
      <w:pPr>
        <w:keepNext/>
        <w:tabs>
          <w:tab w:val="num" w:pos="0"/>
        </w:tabs>
        <w:suppressAutoHyphens w:val="0"/>
        <w:overflowPunct w:val="0"/>
        <w:autoSpaceDE w:val="0"/>
        <w:adjustRightInd w:val="0"/>
        <w:ind w:left="709" w:hanging="709"/>
        <w:jc w:val="both"/>
        <w:outlineLvl w:val="0"/>
        <w:rPr>
          <w:rFonts w:eastAsia="STZhongsong" w:cs="Arial"/>
          <w:b/>
          <w:caps/>
          <w:sz w:val="32"/>
          <w:szCs w:val="32"/>
          <w:lang w:eastAsia="zh-CN"/>
        </w:rPr>
      </w:pPr>
      <w:r w:rsidRPr="00430334">
        <w:rPr>
          <w:rFonts w:eastAsia="STZhongsong" w:cs="Arial"/>
          <w:b/>
          <w:caps/>
          <w:sz w:val="32"/>
          <w:szCs w:val="32"/>
          <w:lang w:eastAsia="zh-CN"/>
        </w:rPr>
        <w:t>continuous improvement</w:t>
      </w:r>
      <w:bookmarkEnd w:id="26"/>
      <w:bookmarkEnd w:id="27"/>
    </w:p>
    <w:p w14:paraId="40BE0803" w14:textId="77777777" w:rsidR="00430334" w:rsidRPr="00430334" w:rsidRDefault="00430334" w:rsidP="00430334">
      <w:pPr>
        <w:numPr>
          <w:ilvl w:val="1"/>
          <w:numId w:val="0"/>
        </w:numPr>
        <w:tabs>
          <w:tab w:val="num" w:pos="709"/>
        </w:tabs>
        <w:suppressAutoHyphens w:val="0"/>
        <w:autoSpaceDN/>
        <w:adjustRightInd w:val="0"/>
        <w:ind w:left="709" w:hanging="709"/>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The Supplier will be expected to continually improve the way in which the required Services are to be delivered throughout the Contract duration.</w:t>
      </w:r>
    </w:p>
    <w:p w14:paraId="5546445D" w14:textId="77777777" w:rsidR="00430334" w:rsidRPr="00430334" w:rsidRDefault="00430334" w:rsidP="00430334">
      <w:pPr>
        <w:numPr>
          <w:ilvl w:val="1"/>
          <w:numId w:val="0"/>
        </w:numPr>
        <w:tabs>
          <w:tab w:val="num" w:pos="709"/>
        </w:tabs>
        <w:suppressAutoHyphens w:val="0"/>
        <w:autoSpaceDN/>
        <w:adjustRightInd w:val="0"/>
        <w:ind w:left="709" w:hanging="709"/>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Changes to the way in which the Services are to be delivered must be brought to the Authority’s attention and agreed prior to any changes being implemented.</w:t>
      </w:r>
    </w:p>
    <w:p w14:paraId="03B9857F" w14:textId="77777777" w:rsidR="00430334" w:rsidRPr="00430334" w:rsidRDefault="00430334" w:rsidP="00430334">
      <w:pPr>
        <w:keepNext/>
        <w:tabs>
          <w:tab w:val="num" w:pos="720"/>
        </w:tabs>
        <w:suppressAutoHyphens w:val="0"/>
        <w:autoSpaceDN/>
        <w:adjustRightInd w:val="0"/>
        <w:spacing w:after="240"/>
        <w:ind w:left="720" w:hanging="720"/>
        <w:jc w:val="both"/>
        <w:textAlignment w:val="auto"/>
        <w:outlineLvl w:val="0"/>
        <w:rPr>
          <w:rFonts w:eastAsia="STZhongsong" w:cs="Times New Roman"/>
          <w:b/>
          <w:caps/>
          <w:sz w:val="32"/>
          <w:szCs w:val="32"/>
          <w:lang w:eastAsia="zh-CN"/>
        </w:rPr>
      </w:pPr>
      <w:bookmarkStart w:id="28" w:name="_Toc522714844"/>
      <w:r w:rsidRPr="00430334">
        <w:rPr>
          <w:rFonts w:eastAsia="STZhongsong" w:cs="Times New Roman"/>
          <w:b/>
          <w:caps/>
          <w:sz w:val="32"/>
          <w:szCs w:val="32"/>
          <w:lang w:eastAsia="zh-CN"/>
        </w:rPr>
        <w:t>Sustainability</w:t>
      </w:r>
      <w:bookmarkEnd w:id="28"/>
    </w:p>
    <w:p w14:paraId="7F430737" w14:textId="77777777" w:rsidR="00430334" w:rsidRPr="00430334" w:rsidRDefault="00430334" w:rsidP="00430334">
      <w:pPr>
        <w:numPr>
          <w:ilvl w:val="1"/>
          <w:numId w:val="0"/>
        </w:numPr>
        <w:tabs>
          <w:tab w:val="num" w:pos="720"/>
        </w:tabs>
        <w:suppressAutoHyphens w:val="0"/>
        <w:autoSpaceDN/>
        <w:adjustRightInd w:val="0"/>
        <w:ind w:left="709" w:hanging="709"/>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 xml:space="preserve">Suppliers are required to provide social value environmental benefits in their delivery of the contract, this will be covered within the response from question 5.1 within the Attachment 2 How to Bid including Evaluation Criteria. </w:t>
      </w:r>
    </w:p>
    <w:p w14:paraId="4978BE05" w14:textId="77777777" w:rsidR="00430334" w:rsidRPr="00430334" w:rsidRDefault="00430334" w:rsidP="00430334">
      <w:pPr>
        <w:keepNext/>
        <w:tabs>
          <w:tab w:val="num" w:pos="0"/>
        </w:tabs>
        <w:suppressAutoHyphens w:val="0"/>
        <w:overflowPunct w:val="0"/>
        <w:autoSpaceDE w:val="0"/>
        <w:adjustRightInd w:val="0"/>
        <w:ind w:left="709" w:hanging="709"/>
        <w:jc w:val="both"/>
        <w:outlineLvl w:val="0"/>
        <w:rPr>
          <w:rFonts w:eastAsia="STZhongsong" w:cs="Arial"/>
          <w:b/>
          <w:caps/>
          <w:sz w:val="32"/>
          <w:szCs w:val="32"/>
          <w:lang w:eastAsia="zh-CN"/>
        </w:rPr>
      </w:pPr>
      <w:bookmarkStart w:id="29" w:name="_Toc368573036"/>
      <w:bookmarkStart w:id="30" w:name="_Toc522714845"/>
      <w:r w:rsidRPr="00430334">
        <w:rPr>
          <w:rFonts w:eastAsia="STZhongsong" w:cs="Arial"/>
          <w:b/>
          <w:caps/>
          <w:sz w:val="32"/>
          <w:szCs w:val="32"/>
          <w:lang w:eastAsia="zh-CN"/>
        </w:rPr>
        <w:t>quality</w:t>
      </w:r>
      <w:bookmarkEnd w:id="29"/>
      <w:bookmarkEnd w:id="30"/>
    </w:p>
    <w:p w14:paraId="381E952B"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Quality shall comply with those set out in this ITT and in line with the Terms and Conditions of TEPAS Crown Commercial Framework RM6068 Technology Products Standards and Quality.</w:t>
      </w:r>
    </w:p>
    <w:p w14:paraId="084D53D0"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All Goods provided must be suitably packaged to avoid damage in transit. The Authority shall only accept delivery of Goods supplied in sealed manufacturers’ packaging, free from damage, containing the required parts in full working order.</w:t>
      </w:r>
    </w:p>
    <w:p w14:paraId="19950717"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The Authority will not accept re-furbished Goods, which is outlined within the Terms and Conditions of RM6068 TEPAS Crown Commercial Framework.</w:t>
      </w:r>
    </w:p>
    <w:p w14:paraId="053DBD7F" w14:textId="77777777" w:rsidR="00430334" w:rsidRPr="00430334" w:rsidRDefault="00430334" w:rsidP="00430334">
      <w:pPr>
        <w:keepNext/>
        <w:tabs>
          <w:tab w:val="num" w:pos="0"/>
        </w:tabs>
        <w:suppressAutoHyphens w:val="0"/>
        <w:overflowPunct w:val="0"/>
        <w:autoSpaceDE w:val="0"/>
        <w:adjustRightInd w:val="0"/>
        <w:ind w:left="709" w:hanging="709"/>
        <w:jc w:val="both"/>
        <w:outlineLvl w:val="0"/>
        <w:rPr>
          <w:rFonts w:eastAsia="STZhongsong" w:cs="Arial"/>
          <w:b/>
          <w:caps/>
          <w:sz w:val="32"/>
          <w:szCs w:val="32"/>
          <w:lang w:eastAsia="zh-CN"/>
        </w:rPr>
      </w:pPr>
      <w:bookmarkStart w:id="31" w:name="_Toc368573037"/>
      <w:bookmarkStart w:id="32" w:name="_Toc522714846"/>
      <w:r w:rsidRPr="00430334">
        <w:rPr>
          <w:rFonts w:eastAsia="STZhongsong" w:cs="Arial"/>
          <w:b/>
          <w:caps/>
          <w:sz w:val="32"/>
          <w:szCs w:val="32"/>
          <w:lang w:eastAsia="zh-CN"/>
        </w:rPr>
        <w:t>PRICE</w:t>
      </w:r>
      <w:bookmarkEnd w:id="31"/>
      <w:bookmarkEnd w:id="32"/>
    </w:p>
    <w:p w14:paraId="2C9B7732"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Prices are to be submitted in GBP, excluding VAT and are to be firm, final and all-encompassing.</w:t>
      </w:r>
    </w:p>
    <w:p w14:paraId="63388CA2"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Prices are to be submitted via Attachment 4 - Price Schedule, excluding VAT. This should be uploaded to the e-Sourcing Suite as requested and should be supported by a letter headed quotation showing a complete breakdown of each bid, inclusive of part numbers and quantities.</w:t>
      </w:r>
    </w:p>
    <w:p w14:paraId="0B780A08"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In line with the Terms and Conditions of RM6068 TEPAS Crown Commercial Framework, all prices must remain valid for a period of thirty (30) days following the bid submission deadline.</w:t>
      </w:r>
    </w:p>
    <w:p w14:paraId="17258CF5" w14:textId="77777777" w:rsidR="00430334" w:rsidRPr="00430334" w:rsidRDefault="00430334" w:rsidP="00430334">
      <w:pPr>
        <w:keepNext/>
        <w:tabs>
          <w:tab w:val="num" w:pos="0"/>
        </w:tabs>
        <w:suppressAutoHyphens w:val="0"/>
        <w:overflowPunct w:val="0"/>
        <w:autoSpaceDE w:val="0"/>
        <w:adjustRightInd w:val="0"/>
        <w:ind w:left="709" w:hanging="709"/>
        <w:jc w:val="both"/>
        <w:outlineLvl w:val="0"/>
        <w:rPr>
          <w:rFonts w:eastAsia="STZhongsong" w:cs="Arial"/>
          <w:b/>
          <w:caps/>
          <w:sz w:val="32"/>
          <w:szCs w:val="32"/>
          <w:lang w:eastAsia="zh-CN"/>
        </w:rPr>
      </w:pPr>
      <w:bookmarkStart w:id="33" w:name="_Toc368573038"/>
      <w:bookmarkStart w:id="34" w:name="_Toc522714847"/>
      <w:r w:rsidRPr="00430334">
        <w:rPr>
          <w:rFonts w:eastAsia="STZhongsong" w:cs="Arial"/>
          <w:b/>
          <w:caps/>
          <w:sz w:val="32"/>
          <w:szCs w:val="32"/>
          <w:lang w:eastAsia="zh-CN"/>
        </w:rPr>
        <w:t>STAFF AND CUSTOMER SERVICE</w:t>
      </w:r>
      <w:bookmarkEnd w:id="33"/>
      <w:bookmarkEnd w:id="34"/>
    </w:p>
    <w:p w14:paraId="169D4163"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The Authority requires the Potential Provider to provide a sufficient level of resource throughout the duration of the Provision of User Access Device(s) Hardware &amp; Software Purchase including items to support the delivery of LEARN Contract in order to consistently deliver a quality service to all Parties.</w:t>
      </w:r>
    </w:p>
    <w:p w14:paraId="29E23727"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 xml:space="preserve">Potential Provider’s staff assigned to the Provision of User Access Device(s) Hardware &amp; Software Purchase including Laptops and Licenses to support the delivery of </w:t>
      </w:r>
      <w:r w:rsidRPr="00430334">
        <w:rPr>
          <w:rFonts w:eastAsia="STZhongsong" w:cs="Times New Roman"/>
          <w:sz w:val="24"/>
          <w:szCs w:val="24"/>
          <w:lang w:eastAsia="zh-CN"/>
        </w:rPr>
        <w:lastRenderedPageBreak/>
        <w:t xml:space="preserve">LEARN Contract shall have the relevant qualifications and experience to deliver the Contract. </w:t>
      </w:r>
    </w:p>
    <w:p w14:paraId="666A91E2"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 xml:space="preserve">The Potential Provider shall ensure that staff understand the Authority’s vision and objectives and will provide excellent customer service to the Authority throughout the duration of the Contract.  </w:t>
      </w:r>
    </w:p>
    <w:p w14:paraId="216B6637" w14:textId="77777777" w:rsidR="00430334" w:rsidRPr="00430334" w:rsidRDefault="00430334" w:rsidP="00430334">
      <w:pPr>
        <w:keepNext/>
        <w:tabs>
          <w:tab w:val="num" w:pos="0"/>
        </w:tabs>
        <w:suppressAutoHyphens w:val="0"/>
        <w:overflowPunct w:val="0"/>
        <w:autoSpaceDE w:val="0"/>
        <w:adjustRightInd w:val="0"/>
        <w:ind w:left="709" w:hanging="709"/>
        <w:jc w:val="both"/>
        <w:outlineLvl w:val="0"/>
        <w:rPr>
          <w:rFonts w:eastAsia="STZhongsong" w:cs="Arial"/>
          <w:b/>
          <w:caps/>
          <w:sz w:val="32"/>
          <w:szCs w:val="32"/>
          <w:lang w:eastAsia="zh-CN"/>
        </w:rPr>
      </w:pPr>
      <w:bookmarkStart w:id="35" w:name="_Toc368573039"/>
      <w:bookmarkStart w:id="36" w:name="_Toc522714848"/>
      <w:r w:rsidRPr="00430334">
        <w:rPr>
          <w:rFonts w:eastAsia="STZhongsong" w:cs="Arial"/>
          <w:b/>
          <w:caps/>
          <w:sz w:val="32"/>
          <w:szCs w:val="32"/>
          <w:lang w:eastAsia="zh-CN"/>
        </w:rPr>
        <w:t>service levels and performance</w:t>
      </w:r>
      <w:bookmarkEnd w:id="35"/>
      <w:bookmarkEnd w:id="36"/>
    </w:p>
    <w:p w14:paraId="303D2106" w14:textId="77777777" w:rsidR="00430334" w:rsidRPr="00430334" w:rsidRDefault="00430334" w:rsidP="00430334">
      <w:pPr>
        <w:numPr>
          <w:ilvl w:val="1"/>
          <w:numId w:val="0"/>
        </w:numPr>
        <w:tabs>
          <w:tab w:val="num" w:pos="132"/>
          <w:tab w:val="num" w:pos="862"/>
        </w:tabs>
        <w:suppressAutoHyphens w:val="0"/>
        <w:overflowPunct w:val="0"/>
        <w:autoSpaceDE w:val="0"/>
        <w:adjustRightInd w:val="0"/>
        <w:ind w:left="709" w:hanging="709"/>
        <w:jc w:val="both"/>
        <w:outlineLvl w:val="1"/>
        <w:rPr>
          <w:rFonts w:eastAsia="STZhongsong" w:cs="Times New Roman"/>
          <w:sz w:val="24"/>
          <w:szCs w:val="24"/>
          <w:lang w:eastAsia="zh-CN"/>
        </w:rPr>
      </w:pPr>
      <w:r w:rsidRPr="00430334">
        <w:rPr>
          <w:rFonts w:eastAsia="STZhongsong" w:cs="Times New Roman"/>
          <w:sz w:val="24"/>
          <w:szCs w:val="24"/>
          <w:lang w:eastAsia="zh-CN"/>
        </w:rPr>
        <w:t>The Authority will measure the quality of the Supplier’s delivery by:</w:t>
      </w:r>
    </w:p>
    <w:p w14:paraId="3428C33D" w14:textId="77777777" w:rsidR="00430334" w:rsidRPr="00430334" w:rsidRDefault="00430334" w:rsidP="00430334">
      <w:pPr>
        <w:numPr>
          <w:ilvl w:val="2"/>
          <w:numId w:val="0"/>
        </w:numPr>
        <w:tabs>
          <w:tab w:val="num" w:pos="1418"/>
        </w:tabs>
        <w:suppressAutoHyphens w:val="0"/>
        <w:autoSpaceDN/>
        <w:adjustRightInd w:val="0"/>
        <w:ind w:left="1418" w:hanging="698"/>
        <w:jc w:val="both"/>
        <w:textAlignment w:val="auto"/>
        <w:outlineLvl w:val="2"/>
        <w:rPr>
          <w:rFonts w:eastAsia="STZhongsong" w:cs="Times New Roman"/>
          <w:sz w:val="24"/>
          <w:szCs w:val="24"/>
          <w:lang w:eastAsia="zh-CN"/>
        </w:rPr>
      </w:pPr>
    </w:p>
    <w:tbl>
      <w:tblPr>
        <w:tblStyle w:val="TableGrid1"/>
        <w:tblW w:w="0" w:type="auto"/>
        <w:tblInd w:w="720" w:type="dxa"/>
        <w:tblLook w:val="04A0" w:firstRow="1" w:lastRow="0" w:firstColumn="1" w:lastColumn="0" w:noHBand="0" w:noVBand="1"/>
      </w:tblPr>
      <w:tblGrid>
        <w:gridCol w:w="1178"/>
        <w:gridCol w:w="1752"/>
        <w:gridCol w:w="3736"/>
        <w:gridCol w:w="1630"/>
      </w:tblGrid>
      <w:tr w:rsidR="00430334" w:rsidRPr="00430334" w14:paraId="49704FDE" w14:textId="77777777" w:rsidTr="00430334">
        <w:tc>
          <w:tcPr>
            <w:tcW w:w="1163" w:type="dxa"/>
            <w:shd w:val="clear" w:color="auto" w:fill="B8CCE4"/>
          </w:tcPr>
          <w:p w14:paraId="1AD6CFC2" w14:textId="77777777" w:rsidR="00430334" w:rsidRPr="00430334" w:rsidRDefault="00430334" w:rsidP="00430334">
            <w:pPr>
              <w:suppressAutoHyphens w:val="0"/>
              <w:spacing w:after="240"/>
              <w:jc w:val="center"/>
              <w:outlineLvl w:val="1"/>
              <w:rPr>
                <w:rFonts w:eastAsia="STZhongsong" w:cs="Times New Roman"/>
                <w:b/>
                <w:sz w:val="24"/>
                <w:szCs w:val="24"/>
                <w:lang w:eastAsia="zh-CN"/>
              </w:rPr>
            </w:pPr>
            <w:r w:rsidRPr="00430334">
              <w:rPr>
                <w:rFonts w:eastAsia="STZhongsong" w:cs="Times New Roman"/>
                <w:b/>
                <w:sz w:val="24"/>
                <w:szCs w:val="24"/>
                <w:lang w:eastAsia="zh-CN"/>
              </w:rPr>
              <w:t>KPI/SLA</w:t>
            </w:r>
          </w:p>
        </w:tc>
        <w:tc>
          <w:tcPr>
            <w:tcW w:w="1756" w:type="dxa"/>
            <w:shd w:val="clear" w:color="auto" w:fill="B8CCE4"/>
          </w:tcPr>
          <w:p w14:paraId="3DECFBBA" w14:textId="77777777" w:rsidR="00430334" w:rsidRPr="00430334" w:rsidRDefault="00430334" w:rsidP="00430334">
            <w:pPr>
              <w:suppressAutoHyphens w:val="0"/>
              <w:spacing w:after="240"/>
              <w:jc w:val="center"/>
              <w:outlineLvl w:val="1"/>
              <w:rPr>
                <w:rFonts w:eastAsia="STZhongsong" w:cs="Times New Roman"/>
                <w:b/>
                <w:sz w:val="24"/>
                <w:szCs w:val="24"/>
                <w:lang w:eastAsia="zh-CN"/>
              </w:rPr>
            </w:pPr>
            <w:r w:rsidRPr="00430334">
              <w:rPr>
                <w:rFonts w:eastAsia="STZhongsong" w:cs="Times New Roman"/>
                <w:b/>
                <w:sz w:val="24"/>
                <w:szCs w:val="24"/>
                <w:lang w:eastAsia="zh-CN"/>
              </w:rPr>
              <w:t>Service Area</w:t>
            </w:r>
          </w:p>
        </w:tc>
        <w:tc>
          <w:tcPr>
            <w:tcW w:w="3746" w:type="dxa"/>
            <w:shd w:val="clear" w:color="auto" w:fill="B8CCE4"/>
          </w:tcPr>
          <w:p w14:paraId="4781D587" w14:textId="77777777" w:rsidR="00430334" w:rsidRPr="00430334" w:rsidRDefault="00430334" w:rsidP="00430334">
            <w:pPr>
              <w:suppressAutoHyphens w:val="0"/>
              <w:spacing w:after="240"/>
              <w:jc w:val="center"/>
              <w:outlineLvl w:val="1"/>
              <w:rPr>
                <w:rFonts w:eastAsia="STZhongsong" w:cs="Times New Roman"/>
                <w:b/>
                <w:sz w:val="24"/>
                <w:szCs w:val="24"/>
                <w:lang w:eastAsia="zh-CN"/>
              </w:rPr>
            </w:pPr>
            <w:r w:rsidRPr="00430334">
              <w:rPr>
                <w:rFonts w:eastAsia="STZhongsong" w:cs="Times New Roman"/>
                <w:b/>
                <w:sz w:val="24"/>
                <w:szCs w:val="24"/>
                <w:lang w:eastAsia="zh-CN"/>
              </w:rPr>
              <w:t>KPI/SLA description</w:t>
            </w:r>
          </w:p>
        </w:tc>
        <w:tc>
          <w:tcPr>
            <w:tcW w:w="1634" w:type="dxa"/>
            <w:shd w:val="clear" w:color="auto" w:fill="B8CCE4"/>
          </w:tcPr>
          <w:p w14:paraId="5AE97668" w14:textId="77777777" w:rsidR="00430334" w:rsidRPr="00430334" w:rsidRDefault="00430334" w:rsidP="00430334">
            <w:pPr>
              <w:suppressAutoHyphens w:val="0"/>
              <w:spacing w:after="240"/>
              <w:jc w:val="center"/>
              <w:outlineLvl w:val="1"/>
              <w:rPr>
                <w:rFonts w:eastAsia="STZhongsong" w:cs="Times New Roman"/>
                <w:b/>
                <w:sz w:val="24"/>
                <w:szCs w:val="24"/>
                <w:lang w:eastAsia="zh-CN"/>
              </w:rPr>
            </w:pPr>
            <w:r w:rsidRPr="00430334">
              <w:rPr>
                <w:rFonts w:eastAsia="STZhongsong" w:cs="Times New Roman"/>
                <w:b/>
                <w:sz w:val="24"/>
                <w:szCs w:val="24"/>
                <w:lang w:eastAsia="zh-CN"/>
              </w:rPr>
              <w:t>Target</w:t>
            </w:r>
          </w:p>
        </w:tc>
      </w:tr>
      <w:tr w:rsidR="00430334" w:rsidRPr="00430334" w14:paraId="5EA8D649" w14:textId="77777777" w:rsidTr="00C93403">
        <w:tc>
          <w:tcPr>
            <w:tcW w:w="1163" w:type="dxa"/>
          </w:tcPr>
          <w:p w14:paraId="74B4DA8D" w14:textId="77777777" w:rsidR="00430334" w:rsidRPr="00430334" w:rsidRDefault="00430334" w:rsidP="00430334">
            <w:pPr>
              <w:suppressAutoHyphens w:val="0"/>
              <w:spacing w:after="240"/>
              <w:jc w:val="center"/>
              <w:outlineLvl w:val="1"/>
              <w:rPr>
                <w:rFonts w:eastAsia="STZhongsong" w:cs="Times New Roman"/>
                <w:sz w:val="24"/>
                <w:szCs w:val="24"/>
                <w:lang w:eastAsia="zh-CN"/>
              </w:rPr>
            </w:pPr>
            <w:r w:rsidRPr="00430334">
              <w:rPr>
                <w:rFonts w:eastAsia="STZhongsong" w:cs="Times New Roman"/>
                <w:sz w:val="24"/>
                <w:szCs w:val="24"/>
                <w:lang w:eastAsia="zh-CN"/>
              </w:rPr>
              <w:t>1</w:t>
            </w:r>
          </w:p>
        </w:tc>
        <w:tc>
          <w:tcPr>
            <w:tcW w:w="1756" w:type="dxa"/>
          </w:tcPr>
          <w:p w14:paraId="59314A6F" w14:textId="77777777" w:rsidR="00430334" w:rsidRPr="00430334" w:rsidRDefault="00430334" w:rsidP="00430334">
            <w:pPr>
              <w:suppressAutoHyphens w:val="0"/>
              <w:spacing w:after="240"/>
              <w:jc w:val="left"/>
              <w:outlineLvl w:val="1"/>
              <w:rPr>
                <w:rFonts w:eastAsia="STZhongsong" w:cs="Times New Roman"/>
                <w:sz w:val="24"/>
                <w:szCs w:val="24"/>
                <w:lang w:eastAsia="zh-CN"/>
              </w:rPr>
            </w:pPr>
            <w:r w:rsidRPr="00430334">
              <w:rPr>
                <w:rFonts w:eastAsia="STZhongsong" w:cs="Times New Roman"/>
                <w:lang w:eastAsia="zh-CN"/>
              </w:rPr>
              <w:t xml:space="preserve">Delivery </w:t>
            </w:r>
          </w:p>
        </w:tc>
        <w:tc>
          <w:tcPr>
            <w:tcW w:w="3746" w:type="dxa"/>
          </w:tcPr>
          <w:p w14:paraId="53015DDD" w14:textId="77777777" w:rsidR="00430334" w:rsidRPr="00430334" w:rsidRDefault="00430334" w:rsidP="00430334">
            <w:pPr>
              <w:suppressAutoHyphens w:val="0"/>
              <w:spacing w:after="240"/>
              <w:jc w:val="left"/>
              <w:outlineLvl w:val="1"/>
              <w:rPr>
                <w:rFonts w:eastAsia="STZhongsong" w:cs="Times New Roman"/>
                <w:sz w:val="24"/>
                <w:szCs w:val="24"/>
                <w:lang w:eastAsia="zh-CN"/>
              </w:rPr>
            </w:pPr>
            <w:r w:rsidRPr="00430334">
              <w:rPr>
                <w:rFonts w:eastAsia="STZhongsong" w:cs="Times New Roman"/>
                <w:lang w:eastAsia="zh-CN"/>
              </w:rPr>
              <w:t>All Goods to be delivered, suitable packaged and free from damage or defects.</w:t>
            </w:r>
          </w:p>
        </w:tc>
        <w:tc>
          <w:tcPr>
            <w:tcW w:w="1634" w:type="dxa"/>
          </w:tcPr>
          <w:p w14:paraId="767AC372" w14:textId="77777777" w:rsidR="00430334" w:rsidRPr="00430334" w:rsidRDefault="00430334" w:rsidP="00430334">
            <w:pPr>
              <w:suppressAutoHyphens w:val="0"/>
              <w:spacing w:after="240"/>
              <w:outlineLvl w:val="1"/>
              <w:rPr>
                <w:rFonts w:eastAsia="STZhongsong" w:cs="Times New Roman"/>
                <w:sz w:val="24"/>
                <w:szCs w:val="24"/>
                <w:lang w:eastAsia="zh-CN"/>
              </w:rPr>
            </w:pPr>
            <w:r w:rsidRPr="00430334">
              <w:rPr>
                <w:rFonts w:eastAsia="STZhongsong" w:cs="Times New Roman"/>
                <w:lang w:eastAsia="zh-CN"/>
              </w:rPr>
              <w:t>100%</w:t>
            </w:r>
          </w:p>
        </w:tc>
      </w:tr>
      <w:tr w:rsidR="00430334" w:rsidRPr="00430334" w14:paraId="3E7E0087" w14:textId="77777777" w:rsidTr="00C93403">
        <w:tc>
          <w:tcPr>
            <w:tcW w:w="1163" w:type="dxa"/>
          </w:tcPr>
          <w:p w14:paraId="0E31A1B0" w14:textId="77777777" w:rsidR="00430334" w:rsidRPr="00430334" w:rsidRDefault="00430334" w:rsidP="00430334">
            <w:pPr>
              <w:suppressAutoHyphens w:val="0"/>
              <w:spacing w:after="240"/>
              <w:jc w:val="center"/>
              <w:outlineLvl w:val="1"/>
              <w:rPr>
                <w:rFonts w:eastAsia="STZhongsong" w:cs="Times New Roman"/>
                <w:sz w:val="24"/>
                <w:szCs w:val="24"/>
                <w:lang w:eastAsia="zh-CN"/>
              </w:rPr>
            </w:pPr>
            <w:r w:rsidRPr="00430334">
              <w:rPr>
                <w:rFonts w:eastAsia="STZhongsong" w:cs="Times New Roman"/>
                <w:sz w:val="24"/>
                <w:szCs w:val="24"/>
                <w:lang w:eastAsia="zh-CN"/>
              </w:rPr>
              <w:t>2</w:t>
            </w:r>
          </w:p>
        </w:tc>
        <w:tc>
          <w:tcPr>
            <w:tcW w:w="1756" w:type="dxa"/>
          </w:tcPr>
          <w:p w14:paraId="21149762" w14:textId="77777777" w:rsidR="00430334" w:rsidRPr="00430334" w:rsidRDefault="00430334" w:rsidP="00430334">
            <w:pPr>
              <w:suppressAutoHyphens w:val="0"/>
              <w:spacing w:after="240"/>
              <w:outlineLvl w:val="1"/>
              <w:rPr>
                <w:rFonts w:eastAsia="STZhongsong" w:cs="Times New Roman"/>
                <w:sz w:val="24"/>
                <w:szCs w:val="24"/>
                <w:lang w:eastAsia="zh-CN"/>
              </w:rPr>
            </w:pPr>
            <w:r w:rsidRPr="00430334">
              <w:rPr>
                <w:rFonts w:eastAsia="STZhongsong" w:cs="Times New Roman"/>
                <w:lang w:eastAsia="zh-CN"/>
              </w:rPr>
              <w:t>Delivery Timescales</w:t>
            </w:r>
          </w:p>
        </w:tc>
        <w:tc>
          <w:tcPr>
            <w:tcW w:w="3746" w:type="dxa"/>
          </w:tcPr>
          <w:p w14:paraId="2E005827" w14:textId="77777777" w:rsidR="00430334" w:rsidRPr="00430334" w:rsidRDefault="00430334" w:rsidP="00430334">
            <w:pPr>
              <w:suppressAutoHyphens w:val="0"/>
              <w:spacing w:after="240"/>
              <w:outlineLvl w:val="1"/>
              <w:rPr>
                <w:rFonts w:eastAsia="STZhongsong" w:cs="Times New Roman"/>
                <w:sz w:val="24"/>
                <w:szCs w:val="24"/>
                <w:lang w:eastAsia="zh-CN"/>
              </w:rPr>
            </w:pPr>
            <w:r w:rsidRPr="00430334">
              <w:rPr>
                <w:rFonts w:eastAsia="STZhongsong" w:cs="Times New Roman"/>
                <w:lang w:eastAsia="zh-CN"/>
              </w:rPr>
              <w:t>All Goods to be delivered within the pre-agreed timescales between the Supplier and the Authority.</w:t>
            </w:r>
          </w:p>
        </w:tc>
        <w:tc>
          <w:tcPr>
            <w:tcW w:w="1634" w:type="dxa"/>
          </w:tcPr>
          <w:p w14:paraId="5E42A9EE" w14:textId="77777777" w:rsidR="00430334" w:rsidRPr="00430334" w:rsidRDefault="00430334" w:rsidP="00430334">
            <w:pPr>
              <w:suppressAutoHyphens w:val="0"/>
              <w:spacing w:after="240"/>
              <w:outlineLvl w:val="1"/>
              <w:rPr>
                <w:rFonts w:eastAsia="STZhongsong" w:cs="Times New Roman"/>
                <w:sz w:val="24"/>
                <w:szCs w:val="24"/>
                <w:lang w:eastAsia="zh-CN"/>
              </w:rPr>
            </w:pPr>
            <w:r w:rsidRPr="00430334">
              <w:rPr>
                <w:rFonts w:eastAsia="STZhongsong" w:cs="Times New Roman"/>
                <w:lang w:eastAsia="zh-CN"/>
              </w:rPr>
              <w:t>100%</w:t>
            </w:r>
          </w:p>
        </w:tc>
      </w:tr>
      <w:tr w:rsidR="00430334" w:rsidRPr="00430334" w14:paraId="7DE1DA73" w14:textId="77777777" w:rsidTr="00C93403">
        <w:tc>
          <w:tcPr>
            <w:tcW w:w="1163" w:type="dxa"/>
          </w:tcPr>
          <w:p w14:paraId="02E7188F" w14:textId="77777777" w:rsidR="00430334" w:rsidRPr="00430334" w:rsidRDefault="00430334" w:rsidP="00430334">
            <w:pPr>
              <w:suppressAutoHyphens w:val="0"/>
              <w:spacing w:after="240"/>
              <w:jc w:val="center"/>
              <w:outlineLvl w:val="1"/>
              <w:rPr>
                <w:rFonts w:eastAsia="STZhongsong" w:cs="Times New Roman"/>
                <w:sz w:val="24"/>
                <w:szCs w:val="24"/>
                <w:lang w:eastAsia="zh-CN"/>
              </w:rPr>
            </w:pPr>
            <w:r w:rsidRPr="00430334">
              <w:rPr>
                <w:rFonts w:eastAsia="STZhongsong" w:cs="Times New Roman"/>
                <w:sz w:val="24"/>
                <w:szCs w:val="24"/>
                <w:lang w:eastAsia="zh-CN"/>
              </w:rPr>
              <w:t>3</w:t>
            </w:r>
          </w:p>
        </w:tc>
        <w:tc>
          <w:tcPr>
            <w:tcW w:w="1756" w:type="dxa"/>
          </w:tcPr>
          <w:p w14:paraId="76A5CD6F" w14:textId="77777777" w:rsidR="00430334" w:rsidRPr="00430334" w:rsidRDefault="00430334" w:rsidP="00430334">
            <w:pPr>
              <w:suppressAutoHyphens w:val="0"/>
              <w:spacing w:after="240"/>
              <w:outlineLvl w:val="1"/>
              <w:rPr>
                <w:rFonts w:eastAsia="STZhongsong" w:cs="Times New Roman"/>
                <w:sz w:val="24"/>
                <w:szCs w:val="24"/>
                <w:lang w:eastAsia="zh-CN"/>
              </w:rPr>
            </w:pPr>
            <w:r w:rsidRPr="00430334">
              <w:rPr>
                <w:rFonts w:eastAsia="STZhongsong" w:cs="Times New Roman"/>
                <w:lang w:eastAsia="zh-CN"/>
              </w:rPr>
              <w:t>Warranty Period</w:t>
            </w:r>
          </w:p>
        </w:tc>
        <w:tc>
          <w:tcPr>
            <w:tcW w:w="3746" w:type="dxa"/>
          </w:tcPr>
          <w:p w14:paraId="51C710F7" w14:textId="77777777" w:rsidR="00430334" w:rsidRPr="00430334" w:rsidRDefault="00430334" w:rsidP="00430334">
            <w:pPr>
              <w:suppressAutoHyphens w:val="0"/>
              <w:spacing w:after="240"/>
              <w:outlineLvl w:val="1"/>
              <w:rPr>
                <w:rFonts w:eastAsia="STZhongsong" w:cs="Times New Roman"/>
                <w:sz w:val="24"/>
                <w:szCs w:val="24"/>
                <w:lang w:eastAsia="zh-CN"/>
              </w:rPr>
            </w:pPr>
            <w:r w:rsidRPr="00430334">
              <w:rPr>
                <w:rFonts w:eastAsia="STZhongsong" w:cs="Times New Roman"/>
                <w:lang w:eastAsia="zh-CN"/>
              </w:rPr>
              <w:t>All issues raised following delivery of the goods to be resolved in line with the relevant manufacturer’s warranty SLAs.</w:t>
            </w:r>
          </w:p>
        </w:tc>
        <w:tc>
          <w:tcPr>
            <w:tcW w:w="1634" w:type="dxa"/>
          </w:tcPr>
          <w:p w14:paraId="5CE2A507" w14:textId="77777777" w:rsidR="00430334" w:rsidRPr="00430334" w:rsidRDefault="00430334" w:rsidP="00430334">
            <w:pPr>
              <w:suppressAutoHyphens w:val="0"/>
              <w:spacing w:after="240"/>
              <w:outlineLvl w:val="1"/>
              <w:rPr>
                <w:rFonts w:eastAsia="STZhongsong" w:cs="Times New Roman"/>
                <w:sz w:val="24"/>
                <w:szCs w:val="24"/>
                <w:lang w:eastAsia="zh-CN"/>
              </w:rPr>
            </w:pPr>
            <w:r w:rsidRPr="00430334">
              <w:rPr>
                <w:rFonts w:eastAsia="STZhongsong" w:cs="Times New Roman"/>
                <w:lang w:eastAsia="zh-CN"/>
              </w:rPr>
              <w:t>100%</w:t>
            </w:r>
          </w:p>
        </w:tc>
      </w:tr>
    </w:tbl>
    <w:p w14:paraId="5C8676F8" w14:textId="77777777" w:rsidR="00430334" w:rsidRPr="00430334" w:rsidRDefault="00430334" w:rsidP="00430334">
      <w:pPr>
        <w:suppressAutoHyphens w:val="0"/>
        <w:autoSpaceDN/>
        <w:adjustRightInd w:val="0"/>
        <w:spacing w:after="240"/>
        <w:ind w:left="720"/>
        <w:jc w:val="both"/>
        <w:textAlignment w:val="auto"/>
        <w:outlineLvl w:val="1"/>
        <w:rPr>
          <w:rFonts w:eastAsia="STZhongsong" w:cs="Times New Roman"/>
          <w:szCs w:val="20"/>
          <w:lang w:eastAsia="zh-CN"/>
        </w:rPr>
      </w:pPr>
    </w:p>
    <w:p w14:paraId="2D8EF86A" w14:textId="77777777" w:rsidR="00430334" w:rsidRPr="00430334" w:rsidRDefault="00430334" w:rsidP="00430334">
      <w:pPr>
        <w:numPr>
          <w:ilvl w:val="1"/>
          <w:numId w:val="0"/>
        </w:numPr>
        <w:tabs>
          <w:tab w:val="num" w:pos="1429"/>
        </w:tabs>
        <w:suppressAutoHyphens w:val="0"/>
        <w:autoSpaceDN/>
        <w:adjustRightInd w:val="0"/>
        <w:ind w:left="709" w:hanging="709"/>
        <w:jc w:val="both"/>
        <w:textAlignment w:val="auto"/>
        <w:outlineLvl w:val="1"/>
        <w:rPr>
          <w:rFonts w:eastAsia="STZhongsong" w:cs="Times New Roman"/>
          <w:szCs w:val="20"/>
          <w:lang w:eastAsia="zh-CN"/>
        </w:rPr>
      </w:pPr>
      <w:bookmarkStart w:id="37" w:name="_Toc368573040"/>
      <w:r w:rsidRPr="00430334">
        <w:rPr>
          <w:rFonts w:eastAsia="STZhongsong" w:cs="Times New Roman"/>
          <w:szCs w:val="20"/>
          <w:lang w:eastAsia="zh-CN"/>
        </w:rPr>
        <w:t>Where a Supplier fails in the KPIs listed above, the Authority will, in the first instance seek a mutually agreeable resolution with the Supplier.  However, if this is not possible the Authority reserves the right to cancel the agreement and seek alternative supply from the next ranked Potential Supplier identified during the procurement event.</w:t>
      </w:r>
    </w:p>
    <w:p w14:paraId="60DCB8B2" w14:textId="77777777" w:rsidR="00430334" w:rsidRPr="00430334" w:rsidRDefault="00430334" w:rsidP="00430334">
      <w:pPr>
        <w:keepNext/>
        <w:tabs>
          <w:tab w:val="num" w:pos="720"/>
        </w:tabs>
        <w:suppressAutoHyphens w:val="0"/>
        <w:autoSpaceDN/>
        <w:adjustRightInd w:val="0"/>
        <w:ind w:left="720" w:hanging="720"/>
        <w:jc w:val="both"/>
        <w:textAlignment w:val="auto"/>
        <w:outlineLvl w:val="0"/>
        <w:rPr>
          <w:rFonts w:eastAsia="STZhongsong" w:cs="Times New Roman"/>
          <w:b/>
          <w:caps/>
          <w:sz w:val="32"/>
          <w:szCs w:val="32"/>
          <w:lang w:eastAsia="zh-CN"/>
        </w:rPr>
      </w:pPr>
      <w:bookmarkStart w:id="38" w:name="_Toc522714849"/>
      <w:r w:rsidRPr="00430334">
        <w:rPr>
          <w:rFonts w:eastAsia="STZhongsong" w:cs="Times New Roman"/>
          <w:b/>
          <w:caps/>
          <w:sz w:val="32"/>
          <w:szCs w:val="32"/>
          <w:lang w:eastAsia="zh-CN"/>
        </w:rPr>
        <w:t>Security and CONFIDENTIALITY requirements</w:t>
      </w:r>
      <w:bookmarkEnd w:id="37"/>
      <w:bookmarkEnd w:id="38"/>
    </w:p>
    <w:p w14:paraId="0EA67BBA"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Delivery of all Goods is required to a military site, which has associated security requirements. The Successful Supplier should forward notification to the Authority Point of Contact for this contract at least one (1) day prior to delivering to the site.</w:t>
      </w:r>
    </w:p>
    <w:p w14:paraId="23E55A1A"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Potential Suppliers’ delivery staff will be required to provide photo ID – Passport, Driving Licence or Courier ID are acceptable.</w:t>
      </w:r>
    </w:p>
    <w:p w14:paraId="30BE4E85" w14:textId="77777777" w:rsidR="00430334" w:rsidRPr="00430334" w:rsidRDefault="00430334" w:rsidP="00430334">
      <w:pPr>
        <w:keepNext/>
        <w:tabs>
          <w:tab w:val="num" w:pos="0"/>
        </w:tabs>
        <w:suppressAutoHyphens w:val="0"/>
        <w:overflowPunct w:val="0"/>
        <w:autoSpaceDE w:val="0"/>
        <w:adjustRightInd w:val="0"/>
        <w:ind w:left="709" w:hanging="709"/>
        <w:jc w:val="both"/>
        <w:outlineLvl w:val="0"/>
        <w:rPr>
          <w:rFonts w:eastAsia="STZhongsong" w:cs="Arial"/>
          <w:b/>
          <w:caps/>
          <w:sz w:val="32"/>
          <w:szCs w:val="32"/>
          <w:lang w:eastAsia="zh-CN"/>
        </w:rPr>
      </w:pPr>
      <w:bookmarkStart w:id="39" w:name="_Toc522714850"/>
      <w:bookmarkStart w:id="40" w:name="_Toc368573042"/>
      <w:r w:rsidRPr="00430334">
        <w:rPr>
          <w:rFonts w:eastAsia="STZhongsong" w:cs="Arial"/>
          <w:b/>
          <w:caps/>
          <w:sz w:val="32"/>
          <w:szCs w:val="32"/>
          <w:lang w:eastAsia="zh-CN"/>
        </w:rPr>
        <w:t>payment AND INVOICING</w:t>
      </w:r>
      <w:bookmarkEnd w:id="39"/>
      <w:r w:rsidRPr="00430334">
        <w:rPr>
          <w:rFonts w:eastAsia="STZhongsong" w:cs="Arial"/>
          <w:b/>
          <w:caps/>
          <w:sz w:val="32"/>
          <w:szCs w:val="32"/>
          <w:lang w:eastAsia="zh-CN"/>
        </w:rPr>
        <w:t xml:space="preserve"> </w:t>
      </w:r>
    </w:p>
    <w:p w14:paraId="0FD70B34"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Upon award of contract, the successful Supplier will be issued with a RM6068 Order Form.  This order form is issued in accordance with the provision of the TEPAS Crown Commercial Framework Agreement RM6068 and forms the contractual agreement between the Authority and successful Supplier.</w:t>
      </w:r>
    </w:p>
    <w:p w14:paraId="47D576EC"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Please note, the successful Supplier must be signed up to the terms (Electronic Transactions Agreement) and be fully set up on the Authority’s EXOSTAR system.</w:t>
      </w:r>
    </w:p>
    <w:p w14:paraId="63401BF1"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The Supplier shall supply the Goods specified in the Order Form to the Authority subject to the terms and conditions of the Contract.</w:t>
      </w:r>
    </w:p>
    <w:p w14:paraId="2D7CCF15"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lastRenderedPageBreak/>
        <w:t>Payment will be made via CP&amp;F following satisfactory delivery of pre-agreed certified products and deliverables.</w:t>
      </w:r>
    </w:p>
    <w:p w14:paraId="28212D00" w14:textId="77777777"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 xml:space="preserve">Before payment can be considered, each invoice must include a detailed elemental breakdown of work completed and the associated costs.  </w:t>
      </w:r>
    </w:p>
    <w:p w14:paraId="165CF46D" w14:textId="77777777" w:rsidR="009B16F9" w:rsidRPr="00604921" w:rsidRDefault="00430334" w:rsidP="009B16F9">
      <w:pPr>
        <w:spacing w:line="240" w:lineRule="atLeast"/>
        <w:jc w:val="both"/>
        <w:rPr>
          <w:rFonts w:eastAsia="Times New Roman" w:cs="Arial"/>
        </w:rPr>
      </w:pPr>
      <w:r w:rsidRPr="00430334">
        <w:rPr>
          <w:rFonts w:eastAsia="STZhongsong" w:cs="Arial"/>
          <w:color w:val="000000"/>
          <w:sz w:val="24"/>
          <w:szCs w:val="24"/>
          <w:shd w:val="clear" w:color="auto" w:fill="FFFFFF"/>
          <w:lang w:eastAsia="zh-CN"/>
        </w:rPr>
        <w:t xml:space="preserve">Invoices should be submitted to: </w:t>
      </w:r>
      <w:r w:rsidR="009B16F9">
        <w:rPr>
          <w:rFonts w:eastAsia="Arial" w:cs="Arial"/>
          <w:b/>
          <w:color w:val="FF0000"/>
        </w:rPr>
        <w:t>REDACTED TEXT under FOIA Section 40, Personal Information</w:t>
      </w:r>
    </w:p>
    <w:p w14:paraId="1BC820B5" w14:textId="2EE15A96" w:rsidR="00430334" w:rsidRPr="00430334" w:rsidRDefault="00430334" w:rsidP="00430334">
      <w:pPr>
        <w:numPr>
          <w:ilvl w:val="1"/>
          <w:numId w:val="0"/>
        </w:numPr>
        <w:tabs>
          <w:tab w:val="num" w:pos="720"/>
        </w:tabs>
        <w:suppressAutoHyphens w:val="0"/>
        <w:autoSpaceDN/>
        <w:adjustRightInd w:val="0"/>
        <w:spacing w:after="240"/>
        <w:ind w:left="720" w:hanging="720"/>
        <w:jc w:val="both"/>
        <w:textAlignment w:val="auto"/>
        <w:outlineLvl w:val="1"/>
        <w:rPr>
          <w:rFonts w:eastAsia="STZhongsong" w:cs="Times New Roman"/>
          <w:sz w:val="24"/>
          <w:szCs w:val="24"/>
          <w:lang w:eastAsia="zh-CN"/>
        </w:rPr>
      </w:pPr>
      <w:r w:rsidRPr="00430334">
        <w:rPr>
          <w:rFonts w:eastAsia="STZhongsong" w:cs="Arial"/>
          <w:color w:val="000000"/>
          <w:sz w:val="24"/>
          <w:szCs w:val="24"/>
          <w:shd w:val="clear" w:color="auto" w:fill="FFFFFF"/>
          <w:lang w:eastAsia="zh-CN"/>
        </w:rPr>
        <w:t xml:space="preserve"> </w:t>
      </w:r>
    </w:p>
    <w:p w14:paraId="679B9312" w14:textId="77777777" w:rsidR="00430334" w:rsidRPr="00430334" w:rsidRDefault="00430334" w:rsidP="00430334">
      <w:pPr>
        <w:keepNext/>
        <w:tabs>
          <w:tab w:val="num" w:pos="0"/>
        </w:tabs>
        <w:suppressAutoHyphens w:val="0"/>
        <w:overflowPunct w:val="0"/>
        <w:autoSpaceDE w:val="0"/>
        <w:adjustRightInd w:val="0"/>
        <w:ind w:left="709" w:hanging="709"/>
        <w:jc w:val="both"/>
        <w:outlineLvl w:val="0"/>
        <w:rPr>
          <w:rFonts w:eastAsia="STZhongsong" w:cs="Arial"/>
          <w:b/>
          <w:caps/>
          <w:sz w:val="32"/>
          <w:szCs w:val="32"/>
          <w:lang w:eastAsia="zh-CN"/>
        </w:rPr>
      </w:pPr>
      <w:bookmarkStart w:id="41" w:name="_Toc522714851"/>
      <w:bookmarkEnd w:id="40"/>
      <w:r w:rsidRPr="00430334">
        <w:rPr>
          <w:rFonts w:eastAsia="STZhongsong" w:cs="Arial"/>
          <w:b/>
          <w:caps/>
          <w:sz w:val="32"/>
          <w:szCs w:val="32"/>
          <w:lang w:eastAsia="zh-CN"/>
        </w:rPr>
        <w:t>CONTRACT MANAGEMENT</w:t>
      </w:r>
      <w:bookmarkEnd w:id="41"/>
      <w:r w:rsidRPr="00430334">
        <w:rPr>
          <w:rFonts w:eastAsia="STZhongsong" w:cs="Arial"/>
          <w:b/>
          <w:caps/>
          <w:sz w:val="32"/>
          <w:szCs w:val="32"/>
          <w:lang w:eastAsia="zh-CN"/>
        </w:rPr>
        <w:t xml:space="preserve"> </w:t>
      </w:r>
    </w:p>
    <w:p w14:paraId="56661924" w14:textId="77777777" w:rsidR="00430334" w:rsidRPr="00430334" w:rsidRDefault="00430334" w:rsidP="00430334">
      <w:pPr>
        <w:numPr>
          <w:ilvl w:val="1"/>
          <w:numId w:val="0"/>
        </w:numPr>
        <w:tabs>
          <w:tab w:val="num" w:pos="720"/>
        </w:tabs>
        <w:suppressAutoHyphens w:val="0"/>
        <w:autoSpaceDN/>
        <w:adjustRightInd w:val="0"/>
        <w:ind w:left="709" w:hanging="709"/>
        <w:jc w:val="both"/>
        <w:textAlignment w:val="auto"/>
        <w:outlineLvl w:val="1"/>
        <w:rPr>
          <w:rFonts w:eastAsia="STZhongsong" w:cs="Times New Roman"/>
          <w:sz w:val="24"/>
          <w:szCs w:val="24"/>
          <w:lang w:eastAsia="zh-CN"/>
        </w:rPr>
      </w:pPr>
      <w:r w:rsidRPr="00430334">
        <w:rPr>
          <w:rFonts w:eastAsia="STZhongsong" w:cs="Times New Roman"/>
          <w:sz w:val="24"/>
          <w:szCs w:val="24"/>
          <w:lang w:eastAsia="zh-CN"/>
        </w:rPr>
        <w:t>Attendance at Contract Review meetings shall be at the Supplier’s own expense.</w:t>
      </w:r>
    </w:p>
    <w:p w14:paraId="25DF60BB" w14:textId="77777777" w:rsidR="00430334" w:rsidRPr="00430334" w:rsidRDefault="00430334" w:rsidP="00430334">
      <w:pPr>
        <w:keepNext/>
        <w:tabs>
          <w:tab w:val="num" w:pos="720"/>
        </w:tabs>
        <w:suppressAutoHyphens w:val="0"/>
        <w:autoSpaceDN/>
        <w:adjustRightInd w:val="0"/>
        <w:ind w:left="720" w:hanging="720"/>
        <w:jc w:val="both"/>
        <w:textAlignment w:val="auto"/>
        <w:outlineLvl w:val="0"/>
        <w:rPr>
          <w:rFonts w:eastAsia="STZhongsong" w:cs="Times New Roman"/>
          <w:b/>
          <w:caps/>
          <w:sz w:val="32"/>
          <w:szCs w:val="32"/>
          <w:lang w:eastAsia="zh-CN"/>
        </w:rPr>
      </w:pPr>
      <w:bookmarkStart w:id="42" w:name="_Toc368573043"/>
      <w:bookmarkStart w:id="43" w:name="_Toc522714852"/>
      <w:bookmarkEnd w:id="21"/>
      <w:r w:rsidRPr="00430334">
        <w:rPr>
          <w:rFonts w:eastAsia="STZhongsong" w:cs="Times New Roman"/>
          <w:b/>
          <w:caps/>
          <w:sz w:val="32"/>
          <w:szCs w:val="32"/>
          <w:lang w:eastAsia="zh-CN"/>
        </w:rPr>
        <w:t>Location</w:t>
      </w:r>
      <w:bookmarkEnd w:id="42"/>
      <w:bookmarkEnd w:id="43"/>
      <w:r w:rsidRPr="00430334">
        <w:rPr>
          <w:rFonts w:eastAsia="STZhongsong" w:cs="Times New Roman"/>
          <w:b/>
          <w:caps/>
          <w:sz w:val="32"/>
          <w:szCs w:val="32"/>
          <w:lang w:eastAsia="zh-CN"/>
        </w:rPr>
        <w:t xml:space="preserve"> </w:t>
      </w:r>
    </w:p>
    <w:p w14:paraId="058EB9EF" w14:textId="77777777" w:rsidR="00430334" w:rsidRPr="00430334" w:rsidRDefault="00430334" w:rsidP="00430334">
      <w:pPr>
        <w:numPr>
          <w:ilvl w:val="1"/>
          <w:numId w:val="0"/>
        </w:numPr>
        <w:tabs>
          <w:tab w:val="num" w:pos="1429"/>
        </w:tabs>
        <w:suppressAutoHyphens w:val="0"/>
        <w:autoSpaceDN/>
        <w:adjustRightInd w:val="0"/>
        <w:ind w:left="709" w:hanging="709"/>
        <w:jc w:val="both"/>
        <w:textAlignment w:val="auto"/>
        <w:outlineLvl w:val="1"/>
        <w:rPr>
          <w:rFonts w:eastAsia="STZhongsong" w:cs="Times New Roman"/>
          <w:sz w:val="24"/>
          <w:szCs w:val="20"/>
          <w:lang w:eastAsia="zh-CN"/>
        </w:rPr>
      </w:pPr>
      <w:r w:rsidRPr="00430334">
        <w:rPr>
          <w:rFonts w:eastAsia="STZhongsong" w:cs="Times New Roman"/>
          <w:sz w:val="24"/>
          <w:szCs w:val="20"/>
          <w:lang w:eastAsia="zh-CN"/>
        </w:rPr>
        <w:t xml:space="preserve">The Goods at paragraph 6.1.1.1 must be delivered to the following locations: </w:t>
      </w:r>
    </w:p>
    <w:p w14:paraId="4F7FAAB0" w14:textId="77777777" w:rsidR="00430334" w:rsidRPr="00430334" w:rsidRDefault="00430334" w:rsidP="00430334">
      <w:pPr>
        <w:numPr>
          <w:ilvl w:val="1"/>
          <w:numId w:val="0"/>
        </w:numPr>
        <w:suppressAutoHyphens w:val="0"/>
        <w:autoSpaceDN/>
        <w:adjustRightInd w:val="0"/>
        <w:jc w:val="both"/>
        <w:textAlignment w:val="auto"/>
        <w:outlineLvl w:val="1"/>
        <w:rPr>
          <w:rFonts w:eastAsia="STZhongsong" w:cs="Times New Roman"/>
          <w:lang w:eastAsia="zh-CN"/>
        </w:rPr>
      </w:pPr>
    </w:p>
    <w:p w14:paraId="01396ABF" w14:textId="77777777" w:rsidR="009B16F9" w:rsidRPr="00604921" w:rsidRDefault="009B16F9" w:rsidP="009B16F9">
      <w:pPr>
        <w:spacing w:line="240" w:lineRule="atLeast"/>
        <w:jc w:val="both"/>
        <w:rPr>
          <w:rFonts w:eastAsia="Times New Roman" w:cs="Arial"/>
        </w:rPr>
      </w:pPr>
      <w:r>
        <w:rPr>
          <w:rFonts w:eastAsia="Arial" w:cs="Arial"/>
          <w:b/>
          <w:color w:val="FF0000"/>
        </w:rPr>
        <w:t>REDACTED TEXT under FOIA Section 40, Personal Information</w:t>
      </w:r>
    </w:p>
    <w:p w14:paraId="2D6ED28F" w14:textId="77777777" w:rsidR="009B16F9" w:rsidRPr="00604921" w:rsidRDefault="00430334" w:rsidP="009B16F9">
      <w:pPr>
        <w:spacing w:line="240" w:lineRule="atLeast"/>
        <w:jc w:val="both"/>
        <w:rPr>
          <w:rFonts w:eastAsia="Times New Roman" w:cs="Arial"/>
        </w:rPr>
      </w:pPr>
      <w:r w:rsidRPr="00430334">
        <w:rPr>
          <w:rFonts w:eastAsia="STZhongsong" w:cs="Times New Roman"/>
          <w:szCs w:val="20"/>
          <w:lang w:eastAsia="zh-CN"/>
        </w:rPr>
        <w:t xml:space="preserve">The licences at paragraph 6.1.1.2 must be emailed to </w:t>
      </w:r>
      <w:r w:rsidR="009B16F9">
        <w:rPr>
          <w:rFonts w:eastAsia="Arial" w:cs="Arial"/>
          <w:b/>
          <w:color w:val="FF0000"/>
        </w:rPr>
        <w:t>REDACTED TEXT under FOIA Section 40, Personal Information</w:t>
      </w:r>
    </w:p>
    <w:p w14:paraId="1CABB2CC" w14:textId="0CC99BE8" w:rsidR="00430334" w:rsidRPr="00430334" w:rsidRDefault="00430334" w:rsidP="00430334">
      <w:pPr>
        <w:numPr>
          <w:ilvl w:val="2"/>
          <w:numId w:val="0"/>
        </w:numPr>
        <w:tabs>
          <w:tab w:val="num" w:pos="1800"/>
        </w:tabs>
        <w:suppressAutoHyphens w:val="0"/>
        <w:autoSpaceDN/>
        <w:adjustRightInd w:val="0"/>
        <w:spacing w:after="240"/>
        <w:ind w:left="1800" w:hanging="1080"/>
        <w:jc w:val="both"/>
        <w:textAlignment w:val="auto"/>
        <w:outlineLvl w:val="2"/>
        <w:rPr>
          <w:rFonts w:eastAsia="STZhongsong" w:cs="Times New Roman"/>
          <w:szCs w:val="20"/>
          <w:lang w:eastAsia="zh-CN"/>
        </w:rPr>
      </w:pPr>
    </w:p>
    <w:p w14:paraId="01F6EE64" w14:textId="77777777" w:rsidR="00430334" w:rsidRPr="00430334" w:rsidRDefault="00430334" w:rsidP="00430334">
      <w:pPr>
        <w:suppressAutoHyphens w:val="0"/>
        <w:autoSpaceDN/>
        <w:adjustRightInd w:val="0"/>
        <w:jc w:val="both"/>
        <w:textAlignment w:val="auto"/>
        <w:outlineLvl w:val="2"/>
        <w:rPr>
          <w:rFonts w:eastAsia="STZhongsong" w:cs="Times New Roman"/>
          <w:szCs w:val="20"/>
          <w:lang w:eastAsia="zh-CN"/>
        </w:rPr>
      </w:pPr>
    </w:p>
    <w:p w14:paraId="7924213B" w14:textId="77777777" w:rsidR="00430334" w:rsidRPr="00430334" w:rsidRDefault="00430334" w:rsidP="00430334">
      <w:pPr>
        <w:suppressAutoHyphens w:val="0"/>
        <w:autoSpaceDN/>
        <w:adjustRightInd w:val="0"/>
        <w:jc w:val="both"/>
        <w:textAlignment w:val="auto"/>
        <w:outlineLvl w:val="2"/>
        <w:rPr>
          <w:rFonts w:eastAsia="STZhongsong" w:cs="Times New Roman"/>
          <w:szCs w:val="20"/>
          <w:lang w:eastAsia="zh-CN"/>
        </w:rPr>
      </w:pPr>
    </w:p>
    <w:p w14:paraId="7A1BC965" w14:textId="77777777" w:rsidR="00430334" w:rsidRPr="00430334" w:rsidRDefault="00430334" w:rsidP="00430334">
      <w:pPr>
        <w:suppressAutoHyphens w:val="0"/>
        <w:autoSpaceDN/>
        <w:adjustRightInd w:val="0"/>
        <w:jc w:val="both"/>
        <w:textAlignment w:val="auto"/>
        <w:outlineLvl w:val="2"/>
        <w:rPr>
          <w:rFonts w:eastAsia="STZhongsong" w:cs="Times New Roman"/>
          <w:szCs w:val="20"/>
          <w:lang w:eastAsia="zh-CN"/>
        </w:rPr>
      </w:pPr>
    </w:p>
    <w:p w14:paraId="170A2D4B" w14:textId="77777777" w:rsidR="00430334" w:rsidRPr="00430334" w:rsidRDefault="00430334" w:rsidP="00430334">
      <w:pPr>
        <w:suppressAutoHyphens w:val="0"/>
        <w:autoSpaceDN/>
        <w:adjustRightInd w:val="0"/>
        <w:jc w:val="both"/>
        <w:textAlignment w:val="auto"/>
        <w:outlineLvl w:val="2"/>
        <w:rPr>
          <w:rFonts w:eastAsia="STZhongsong" w:cs="Times New Roman"/>
          <w:szCs w:val="20"/>
          <w:lang w:eastAsia="zh-CN"/>
        </w:rPr>
      </w:pPr>
      <w:bookmarkStart w:id="44" w:name="_Hlk20920834"/>
    </w:p>
    <w:p w14:paraId="7C7844A0" w14:textId="77777777" w:rsidR="00430334" w:rsidRPr="00430334" w:rsidRDefault="00430334" w:rsidP="00430334">
      <w:pPr>
        <w:suppressAutoHyphens w:val="0"/>
        <w:autoSpaceDN/>
        <w:adjustRightInd w:val="0"/>
        <w:jc w:val="both"/>
        <w:textAlignment w:val="auto"/>
        <w:outlineLvl w:val="2"/>
        <w:rPr>
          <w:rFonts w:eastAsia="STZhongsong" w:cs="Times New Roman"/>
          <w:szCs w:val="20"/>
          <w:lang w:eastAsia="zh-CN"/>
        </w:rPr>
      </w:pPr>
    </w:p>
    <w:p w14:paraId="2CED98AD" w14:textId="77777777" w:rsidR="00430334" w:rsidRPr="00430334" w:rsidRDefault="00430334" w:rsidP="00430334">
      <w:pPr>
        <w:suppressAutoHyphens w:val="0"/>
        <w:autoSpaceDN/>
        <w:adjustRightInd w:val="0"/>
        <w:jc w:val="both"/>
        <w:textAlignment w:val="auto"/>
        <w:outlineLvl w:val="2"/>
        <w:rPr>
          <w:rFonts w:eastAsia="STZhongsong" w:cs="Times New Roman"/>
          <w:szCs w:val="20"/>
          <w:lang w:eastAsia="zh-CN"/>
        </w:rPr>
      </w:pPr>
    </w:p>
    <w:p w14:paraId="3206E3B7" w14:textId="77777777" w:rsidR="00430334" w:rsidRPr="00430334" w:rsidRDefault="00430334" w:rsidP="00430334">
      <w:pPr>
        <w:suppressAutoHyphens w:val="0"/>
        <w:autoSpaceDN/>
        <w:adjustRightInd w:val="0"/>
        <w:jc w:val="both"/>
        <w:textAlignment w:val="auto"/>
        <w:outlineLvl w:val="2"/>
        <w:rPr>
          <w:rFonts w:eastAsia="STZhongsong" w:cs="Times New Roman"/>
          <w:szCs w:val="20"/>
          <w:lang w:eastAsia="zh-CN"/>
        </w:rPr>
      </w:pPr>
    </w:p>
    <w:bookmarkEnd w:id="44"/>
    <w:p w14:paraId="4D5AA62B" w14:textId="77777777" w:rsidR="00430334" w:rsidRPr="00430334" w:rsidRDefault="00430334" w:rsidP="00430334">
      <w:pPr>
        <w:suppressAutoHyphens w:val="0"/>
        <w:autoSpaceDN/>
        <w:adjustRightInd w:val="0"/>
        <w:jc w:val="both"/>
        <w:textAlignment w:val="auto"/>
        <w:outlineLvl w:val="2"/>
        <w:rPr>
          <w:rFonts w:eastAsia="STZhongsong" w:cs="Times New Roman"/>
          <w:szCs w:val="20"/>
          <w:lang w:eastAsia="zh-CN"/>
        </w:rPr>
      </w:pPr>
    </w:p>
    <w:p w14:paraId="29A58C6D" w14:textId="77777777" w:rsidR="00430334" w:rsidRPr="00430334" w:rsidRDefault="00430334" w:rsidP="00430334">
      <w:pPr>
        <w:suppressAutoHyphens w:val="0"/>
        <w:autoSpaceDN/>
        <w:adjustRightInd w:val="0"/>
        <w:jc w:val="both"/>
        <w:textAlignment w:val="auto"/>
        <w:outlineLvl w:val="1"/>
        <w:rPr>
          <w:rFonts w:eastAsia="STZhongsong" w:cs="Times New Roman"/>
          <w:szCs w:val="20"/>
          <w:lang w:eastAsia="zh-CN"/>
        </w:rPr>
      </w:pPr>
    </w:p>
    <w:p w14:paraId="4F08EC0B" w14:textId="77777777" w:rsidR="00430334" w:rsidRPr="00430334" w:rsidRDefault="00430334" w:rsidP="00430334">
      <w:pPr>
        <w:tabs>
          <w:tab w:val="left" w:pos="1392"/>
        </w:tabs>
        <w:suppressAutoHyphens w:val="0"/>
        <w:autoSpaceDN/>
        <w:spacing w:after="0"/>
        <w:textAlignment w:val="auto"/>
        <w:rPr>
          <w:rFonts w:eastAsia="STZhongsong" w:cs="Times New Roman"/>
          <w:szCs w:val="20"/>
          <w:lang w:eastAsia="zh-CN"/>
        </w:rPr>
      </w:pPr>
    </w:p>
    <w:p w14:paraId="24542F8D" w14:textId="77777777" w:rsidR="00430334" w:rsidRPr="00430334" w:rsidRDefault="00430334" w:rsidP="00430334">
      <w:pPr>
        <w:suppressAutoHyphens w:val="0"/>
        <w:autoSpaceDN/>
        <w:adjustRightInd w:val="0"/>
        <w:jc w:val="both"/>
        <w:textAlignment w:val="auto"/>
        <w:outlineLvl w:val="1"/>
        <w:rPr>
          <w:rFonts w:eastAsia="STZhongsong" w:cs="Times New Roman"/>
          <w:szCs w:val="20"/>
          <w:highlight w:val="yellow"/>
          <w:lang w:eastAsia="zh-CN"/>
        </w:rPr>
      </w:pPr>
    </w:p>
    <w:p w14:paraId="4CB0E79F" w14:textId="77777777" w:rsidR="00430334" w:rsidRPr="00430334" w:rsidRDefault="00430334" w:rsidP="00430334">
      <w:pPr>
        <w:keepNext/>
        <w:suppressAutoHyphens w:val="0"/>
        <w:autoSpaceDN/>
        <w:adjustRightInd w:val="0"/>
        <w:ind w:left="720"/>
        <w:jc w:val="both"/>
        <w:textAlignment w:val="auto"/>
        <w:outlineLvl w:val="0"/>
        <w:rPr>
          <w:rFonts w:eastAsia="STZhongsong" w:cs="Times New Roman"/>
          <w:b/>
          <w:caps/>
          <w:szCs w:val="20"/>
          <w:lang w:eastAsia="zh-CN"/>
        </w:rPr>
      </w:pPr>
    </w:p>
    <w:p w14:paraId="39B2AFD4" w14:textId="77777777" w:rsidR="00430334" w:rsidRPr="00430334" w:rsidRDefault="00430334" w:rsidP="00430334">
      <w:pPr>
        <w:suppressAutoHyphens w:val="0"/>
        <w:autoSpaceDN/>
        <w:adjustRightInd w:val="0"/>
        <w:jc w:val="both"/>
        <w:textAlignment w:val="auto"/>
        <w:outlineLvl w:val="1"/>
        <w:rPr>
          <w:rFonts w:eastAsia="STZhongsong" w:cs="Times New Roman"/>
          <w:szCs w:val="20"/>
          <w:lang w:eastAsia="zh-CN"/>
        </w:rPr>
      </w:pPr>
    </w:p>
    <w:p w14:paraId="61946576" w14:textId="77777777" w:rsidR="0067750F" w:rsidRPr="00634729" w:rsidRDefault="0067750F" w:rsidP="0067750F">
      <w:pPr>
        <w:rPr>
          <w:rFonts w:cs="Arial"/>
          <w:b/>
          <w:sz w:val="36"/>
        </w:rPr>
      </w:pPr>
      <w:r>
        <w:rPr>
          <w:b/>
          <w:sz w:val="36"/>
        </w:rPr>
        <w:br w:type="page"/>
      </w:r>
      <w:r w:rsidRPr="00634729">
        <w:rPr>
          <w:rFonts w:cs="Arial"/>
          <w:b/>
          <w:sz w:val="36"/>
        </w:rPr>
        <w:lastRenderedPageBreak/>
        <w:t>Joint Schedule 1 (Definitions)</w:t>
      </w:r>
    </w:p>
    <w:p w14:paraId="150546F9" w14:textId="77777777" w:rsidR="0067750F" w:rsidRPr="00D27101" w:rsidRDefault="0067750F" w:rsidP="007B2377">
      <w:pPr>
        <w:pStyle w:val="GPSL2numberedclause"/>
        <w:numPr>
          <w:ilvl w:val="1"/>
          <w:numId w:val="18"/>
        </w:numPr>
        <w:ind w:left="1134" w:hanging="567"/>
        <w:rPr>
          <w:rFonts w:ascii="Arial" w:hAnsi="Arial"/>
          <w:sz w:val="24"/>
          <w:szCs w:val="24"/>
        </w:rPr>
      </w:pPr>
      <w:r w:rsidRPr="00D27101">
        <w:rPr>
          <w:rFonts w:ascii="Arial" w:hAnsi="Arial"/>
          <w:sz w:val="24"/>
          <w:szCs w:val="24"/>
        </w:rPr>
        <w:t>In each Contract, unless the context otherwise requires, capitalised expressions shall have the meanings set out in this Joint Schedule 1 (Definitions) or the relevant Schedule in which that capitalised expression appears.</w:t>
      </w:r>
    </w:p>
    <w:p w14:paraId="06806F8A" w14:textId="77777777" w:rsidR="0067750F" w:rsidRPr="00D27101" w:rsidRDefault="0067750F" w:rsidP="007B2377">
      <w:pPr>
        <w:pStyle w:val="GPSL2numberedclause"/>
        <w:numPr>
          <w:ilvl w:val="1"/>
          <w:numId w:val="18"/>
        </w:numPr>
        <w:ind w:left="1134" w:hanging="567"/>
        <w:rPr>
          <w:rFonts w:ascii="Arial" w:hAnsi="Arial"/>
          <w:sz w:val="24"/>
          <w:szCs w:val="24"/>
        </w:rPr>
      </w:pPr>
      <w:bookmarkStart w:id="45" w:name="_Hlt362969523"/>
      <w:bookmarkEnd w:id="45"/>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843B3A3" w14:textId="77777777" w:rsidR="0067750F" w:rsidRPr="00D27101" w:rsidRDefault="0067750F" w:rsidP="007B2377">
      <w:pPr>
        <w:pStyle w:val="GPSL2numberedclause"/>
        <w:keepNext/>
        <w:numPr>
          <w:ilvl w:val="1"/>
          <w:numId w:val="18"/>
        </w:numPr>
        <w:ind w:left="1134" w:hanging="567"/>
        <w:rPr>
          <w:rFonts w:ascii="Arial" w:hAnsi="Arial"/>
          <w:sz w:val="24"/>
          <w:szCs w:val="24"/>
        </w:rPr>
      </w:pPr>
      <w:r w:rsidRPr="00D27101">
        <w:rPr>
          <w:rFonts w:ascii="Arial" w:hAnsi="Arial"/>
          <w:sz w:val="24"/>
          <w:szCs w:val="24"/>
        </w:rPr>
        <w:t>In each Contract, unless the context otherwise requires:</w:t>
      </w:r>
    </w:p>
    <w:p w14:paraId="284F3807"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D27101">
        <w:rPr>
          <w:rFonts w:ascii="Arial" w:hAnsi="Arial"/>
          <w:sz w:val="24"/>
          <w:szCs w:val="24"/>
        </w:rPr>
        <w:t>the singular includes the plural and vice versa;</w:t>
      </w:r>
    </w:p>
    <w:p w14:paraId="022526C9"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D27101">
        <w:rPr>
          <w:rFonts w:ascii="Arial" w:hAnsi="Arial"/>
          <w:sz w:val="24"/>
          <w:szCs w:val="24"/>
        </w:rPr>
        <w:t>reference to a gender includes the other gender and the neuter;</w:t>
      </w:r>
    </w:p>
    <w:p w14:paraId="664D9002"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489A9643"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6D836AA5"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659F21C4"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24DF56B6"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270E5D49"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6D1D72D6" w14:textId="77777777" w:rsidR="0067750F"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1DCB7A39"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Pr>
          <w:rFonts w:ascii="Arial" w:hAnsi="Arial"/>
          <w:sz w:val="24"/>
          <w:szCs w:val="24"/>
        </w:rPr>
        <w:t>references to a series of Clauses or Paragraphs shall be inclusive of the clause numbers specified;</w:t>
      </w:r>
    </w:p>
    <w:p w14:paraId="221CA790" w14:textId="77777777" w:rsidR="0067750F" w:rsidRPr="00A028FF" w:rsidRDefault="0067750F" w:rsidP="007B2377">
      <w:pPr>
        <w:pStyle w:val="GPSL3numberedclause"/>
        <w:numPr>
          <w:ilvl w:val="2"/>
          <w:numId w:val="18"/>
        </w:numPr>
        <w:tabs>
          <w:tab w:val="left" w:pos="1985"/>
          <w:tab w:val="left" w:pos="2127"/>
        </w:tabs>
        <w:ind w:left="1985" w:hanging="851"/>
        <w:rPr>
          <w:rFonts w:ascii="Arial" w:hAnsi="Arial"/>
          <w:sz w:val="24"/>
          <w:szCs w:val="24"/>
        </w:rPr>
      </w:pPr>
      <w:r w:rsidRPr="00A028FF">
        <w:rPr>
          <w:rFonts w:ascii="Arial" w:hAnsi="Arial"/>
          <w:sz w:val="24"/>
          <w:szCs w:val="24"/>
        </w:rPr>
        <w:t>the headings in each Contract are for ease of reference only and shall not affect the interpretation or construction of a Contract; and</w:t>
      </w:r>
    </w:p>
    <w:p w14:paraId="40550466" w14:textId="77777777" w:rsidR="0067750F" w:rsidRPr="00D27101" w:rsidRDefault="0067750F" w:rsidP="007B2377">
      <w:pPr>
        <w:pStyle w:val="GPSL3numberedclause"/>
        <w:numPr>
          <w:ilvl w:val="2"/>
          <w:numId w:val="18"/>
        </w:numPr>
        <w:tabs>
          <w:tab w:val="left" w:pos="1985"/>
          <w:tab w:val="left" w:pos="2127"/>
        </w:tabs>
        <w:ind w:left="1985" w:hanging="851"/>
        <w:rPr>
          <w:rFonts w:ascii="Arial" w:hAnsi="Arial"/>
          <w:sz w:val="24"/>
          <w:szCs w:val="24"/>
        </w:rPr>
      </w:pPr>
      <w:r>
        <w:rPr>
          <w:rFonts w:ascii="Arial" w:hAnsi="Arial"/>
          <w:sz w:val="24"/>
          <w:szCs w:val="24"/>
        </w:rPr>
        <w:lastRenderedPageBreak/>
        <w:t>w</w:t>
      </w:r>
      <w:r w:rsidRPr="00D27101">
        <w:rPr>
          <w:rFonts w:ascii="Arial" w:hAnsi="Arial"/>
          <w:sz w:val="24"/>
          <w:szCs w:val="24"/>
        </w:rPr>
        <w:t>here the Buyer is a Crown Body it shall be treated as contracting with the Crown as a whole.</w:t>
      </w:r>
    </w:p>
    <w:p w14:paraId="189682AA" w14:textId="77777777" w:rsidR="0067750F" w:rsidRDefault="0067750F" w:rsidP="007B2377">
      <w:pPr>
        <w:pStyle w:val="GPSL2numberedclause"/>
        <w:keepNext/>
        <w:numPr>
          <w:ilvl w:val="1"/>
          <w:numId w:val="18"/>
        </w:numPr>
        <w:ind w:left="1134" w:hanging="567"/>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611F83C8" w14:textId="77777777" w:rsidR="0067750F" w:rsidRPr="00D27101" w:rsidRDefault="0067750F" w:rsidP="0067750F">
      <w:pPr>
        <w:pStyle w:val="GPSL2numberedclause"/>
        <w:keepNext/>
        <w:ind w:left="567" w:firstLine="0"/>
        <w:rPr>
          <w:rFonts w:ascii="Arial" w:hAnsi="Arial"/>
          <w:sz w:val="24"/>
          <w:szCs w:val="24"/>
        </w:rPr>
      </w:pPr>
    </w:p>
    <w:tbl>
      <w:tblPr>
        <w:tblStyle w:val="TableGrid"/>
        <w:tblW w:w="9747" w:type="dxa"/>
        <w:tblInd w:w="0" w:type="dxa"/>
        <w:tblLayout w:type="fixed"/>
        <w:tblLook w:val="04A0" w:firstRow="1" w:lastRow="0" w:firstColumn="1" w:lastColumn="0" w:noHBand="0" w:noVBand="1"/>
      </w:tblPr>
      <w:tblGrid>
        <w:gridCol w:w="2181"/>
        <w:gridCol w:w="7566"/>
      </w:tblGrid>
      <w:tr w:rsidR="0067750F" w:rsidRPr="00D27101" w14:paraId="13787D07" w14:textId="77777777" w:rsidTr="00C93403">
        <w:tc>
          <w:tcPr>
            <w:tcW w:w="2181" w:type="dxa"/>
          </w:tcPr>
          <w:p w14:paraId="110F6933" w14:textId="77777777" w:rsidR="0067750F" w:rsidRPr="00D27101" w:rsidRDefault="0067750F" w:rsidP="00C93403">
            <w:pPr>
              <w:pStyle w:val="GPSDefinitionTerm"/>
              <w:rPr>
                <w:sz w:val="24"/>
                <w:szCs w:val="24"/>
              </w:rPr>
            </w:pPr>
            <w:bookmarkStart w:id="46" w:name="_Toc348712383"/>
            <w:r w:rsidRPr="00D27101">
              <w:rPr>
                <w:sz w:val="24"/>
                <w:szCs w:val="24"/>
              </w:rPr>
              <w:t>"Additional Insurances"</w:t>
            </w:r>
          </w:p>
        </w:tc>
        <w:tc>
          <w:tcPr>
            <w:tcW w:w="7566" w:type="dxa"/>
          </w:tcPr>
          <w:p w14:paraId="17437F5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67750F" w:rsidRPr="00D27101" w14:paraId="4BD2D7F4" w14:textId="77777777" w:rsidTr="00C93403">
        <w:tc>
          <w:tcPr>
            <w:tcW w:w="2181" w:type="dxa"/>
          </w:tcPr>
          <w:p w14:paraId="10614246" w14:textId="77777777" w:rsidR="0067750F" w:rsidRPr="00D27101" w:rsidRDefault="0067750F" w:rsidP="00C93403">
            <w:pPr>
              <w:pStyle w:val="GPSDefinitionTerm"/>
              <w:rPr>
                <w:sz w:val="24"/>
                <w:szCs w:val="24"/>
              </w:rPr>
            </w:pPr>
            <w:r w:rsidRPr="00D27101">
              <w:rPr>
                <w:sz w:val="24"/>
                <w:szCs w:val="24"/>
              </w:rPr>
              <w:t>"</w:t>
            </w:r>
            <w:r>
              <w:rPr>
                <w:sz w:val="24"/>
                <w:szCs w:val="24"/>
              </w:rPr>
              <w:t>Admin Fee”</w:t>
            </w:r>
          </w:p>
        </w:tc>
        <w:tc>
          <w:tcPr>
            <w:tcW w:w="7566" w:type="dxa"/>
          </w:tcPr>
          <w:p w14:paraId="7E382AE7"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67750F" w:rsidRPr="00D27101" w14:paraId="32FF8209" w14:textId="77777777" w:rsidTr="00C93403">
        <w:tc>
          <w:tcPr>
            <w:tcW w:w="2181" w:type="dxa"/>
          </w:tcPr>
          <w:p w14:paraId="72B3852D" w14:textId="77777777" w:rsidR="0067750F" w:rsidRPr="00D27101" w:rsidRDefault="0067750F" w:rsidP="00C93403">
            <w:pPr>
              <w:pStyle w:val="GPSDefinitionTerm"/>
              <w:rPr>
                <w:sz w:val="24"/>
                <w:szCs w:val="24"/>
              </w:rPr>
            </w:pPr>
            <w:r w:rsidRPr="00D27101">
              <w:rPr>
                <w:sz w:val="24"/>
                <w:szCs w:val="24"/>
              </w:rPr>
              <w:t>"Affected Party"</w:t>
            </w:r>
          </w:p>
        </w:tc>
        <w:tc>
          <w:tcPr>
            <w:tcW w:w="7566" w:type="dxa"/>
          </w:tcPr>
          <w:p w14:paraId="6C0911D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party seeking to claim relief in respect of a Force Majeure Event;</w:t>
            </w:r>
          </w:p>
        </w:tc>
      </w:tr>
      <w:tr w:rsidR="0067750F" w:rsidRPr="00D27101" w14:paraId="2B74DA8C" w14:textId="77777777" w:rsidTr="00C93403">
        <w:tc>
          <w:tcPr>
            <w:tcW w:w="2181" w:type="dxa"/>
          </w:tcPr>
          <w:p w14:paraId="0F2C6E03" w14:textId="77777777" w:rsidR="0067750F" w:rsidRPr="00D27101" w:rsidRDefault="0067750F" w:rsidP="00C93403">
            <w:pPr>
              <w:pStyle w:val="GPSDefinitionTerm"/>
              <w:rPr>
                <w:sz w:val="24"/>
                <w:szCs w:val="24"/>
              </w:rPr>
            </w:pPr>
            <w:r w:rsidRPr="00D27101">
              <w:rPr>
                <w:sz w:val="24"/>
                <w:szCs w:val="24"/>
              </w:rPr>
              <w:t>"Affiliates"</w:t>
            </w:r>
          </w:p>
        </w:tc>
        <w:tc>
          <w:tcPr>
            <w:tcW w:w="7566" w:type="dxa"/>
          </w:tcPr>
          <w:p w14:paraId="36851B4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67750F" w:rsidRPr="00D27101" w14:paraId="3370AACE" w14:textId="77777777" w:rsidTr="00C93403">
        <w:tc>
          <w:tcPr>
            <w:tcW w:w="2181" w:type="dxa"/>
          </w:tcPr>
          <w:p w14:paraId="3CF0FF95" w14:textId="77777777" w:rsidR="0067750F" w:rsidRPr="00D27101" w:rsidRDefault="0067750F" w:rsidP="00C93403">
            <w:pPr>
              <w:pStyle w:val="GPSDefinitionTerm"/>
              <w:rPr>
                <w:sz w:val="24"/>
                <w:szCs w:val="24"/>
              </w:rPr>
            </w:pPr>
            <w:r w:rsidRPr="00D27101">
              <w:rPr>
                <w:sz w:val="24"/>
                <w:szCs w:val="24"/>
              </w:rPr>
              <w:t>“Annex”</w:t>
            </w:r>
          </w:p>
        </w:tc>
        <w:tc>
          <w:tcPr>
            <w:tcW w:w="7566" w:type="dxa"/>
          </w:tcPr>
          <w:p w14:paraId="0489BEF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extra information which supports a Schedule;</w:t>
            </w:r>
          </w:p>
        </w:tc>
      </w:tr>
      <w:tr w:rsidR="0067750F" w:rsidRPr="00D27101" w14:paraId="6C21C89B" w14:textId="77777777" w:rsidTr="00C93403">
        <w:tc>
          <w:tcPr>
            <w:tcW w:w="2181" w:type="dxa"/>
          </w:tcPr>
          <w:p w14:paraId="045571D6" w14:textId="77777777" w:rsidR="0067750F" w:rsidRPr="00D27101" w:rsidRDefault="0067750F" w:rsidP="00C93403">
            <w:pPr>
              <w:pStyle w:val="GPSDefinitionTerm"/>
              <w:rPr>
                <w:sz w:val="24"/>
                <w:szCs w:val="24"/>
              </w:rPr>
            </w:pPr>
            <w:r w:rsidRPr="00D27101">
              <w:rPr>
                <w:sz w:val="24"/>
                <w:szCs w:val="24"/>
              </w:rPr>
              <w:t>"Approval"</w:t>
            </w:r>
          </w:p>
        </w:tc>
        <w:tc>
          <w:tcPr>
            <w:tcW w:w="7566" w:type="dxa"/>
          </w:tcPr>
          <w:p w14:paraId="5CFCDFC7"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67750F" w:rsidRPr="00D27101" w14:paraId="160E7BF3" w14:textId="77777777" w:rsidTr="00C93403">
        <w:tc>
          <w:tcPr>
            <w:tcW w:w="2181" w:type="dxa"/>
          </w:tcPr>
          <w:p w14:paraId="6719D10D" w14:textId="77777777" w:rsidR="0067750F" w:rsidRPr="00967A91" w:rsidRDefault="0067750F" w:rsidP="00C93403">
            <w:pPr>
              <w:pStyle w:val="GPSDefinitionTerm"/>
              <w:rPr>
                <w:sz w:val="24"/>
                <w:szCs w:val="24"/>
              </w:rPr>
            </w:pPr>
            <w:r w:rsidRPr="008C7E24">
              <w:rPr>
                <w:sz w:val="24"/>
                <w:szCs w:val="24"/>
              </w:rPr>
              <w:t>“Associated Services”</w:t>
            </w:r>
          </w:p>
        </w:tc>
        <w:tc>
          <w:tcPr>
            <w:tcW w:w="7566" w:type="dxa"/>
          </w:tcPr>
          <w:p w14:paraId="6475CB8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the Associated Services detailed in Framework Schedule 1 and available for Buyers to procure as part of a Call-Off Contract that also involves the supply of Goods;</w:t>
            </w:r>
          </w:p>
        </w:tc>
      </w:tr>
      <w:tr w:rsidR="0067750F" w:rsidRPr="00D27101" w14:paraId="3A5A5BE6" w14:textId="77777777" w:rsidTr="00C93403">
        <w:tc>
          <w:tcPr>
            <w:tcW w:w="2181" w:type="dxa"/>
          </w:tcPr>
          <w:p w14:paraId="44B5D4B2" w14:textId="77777777" w:rsidR="0067750F" w:rsidRPr="00D27101" w:rsidRDefault="0067750F" w:rsidP="00C93403">
            <w:pPr>
              <w:pStyle w:val="GPSDefinitionTerm"/>
              <w:rPr>
                <w:sz w:val="24"/>
                <w:szCs w:val="24"/>
              </w:rPr>
            </w:pPr>
            <w:r w:rsidRPr="00D27101">
              <w:rPr>
                <w:sz w:val="24"/>
                <w:szCs w:val="24"/>
              </w:rPr>
              <w:t>"Audit"</w:t>
            </w:r>
          </w:p>
        </w:tc>
        <w:tc>
          <w:tcPr>
            <w:tcW w:w="7566" w:type="dxa"/>
          </w:tcPr>
          <w:p w14:paraId="0EAD8C1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Relevant Authority’s right to: </w:t>
            </w:r>
          </w:p>
          <w:p w14:paraId="32E3A5D2"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625D38DC"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 xml:space="preserve">verify the costs of the Supplier (including the costs of all Subcontractors and any </w:t>
            </w:r>
            <w:proofErr w:type="gramStart"/>
            <w:r w:rsidRPr="00D27101">
              <w:rPr>
                <w:sz w:val="24"/>
                <w:szCs w:val="24"/>
              </w:rPr>
              <w:t>third party</w:t>
            </w:r>
            <w:proofErr w:type="gramEnd"/>
            <w:r w:rsidRPr="00D27101">
              <w:rPr>
                <w:sz w:val="24"/>
                <w:szCs w:val="24"/>
              </w:rPr>
              <w:t xml:space="preserve"> suppliers) in connection with the provision of the Services;</w:t>
            </w:r>
          </w:p>
          <w:p w14:paraId="2D5B4C61"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verify the Open Book Data;</w:t>
            </w:r>
          </w:p>
          <w:p w14:paraId="228DF3C4"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verify the Supplier’s and each Subcontractor’s compliance with the applicable Law;</w:t>
            </w:r>
          </w:p>
          <w:p w14:paraId="3ACD6777"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5072215"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identify or investigate any circumstances which may impact upon the financial stability of the Supplier, any Guarantor, and/or any Subcontractors or their ability to provide the Deliverables;</w:t>
            </w:r>
          </w:p>
          <w:p w14:paraId="2DB38860"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B839162"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lastRenderedPageBreak/>
              <w:t>review any books of account and the internal contract management accounts kept by the Supplier in connection with each Contract;</w:t>
            </w:r>
          </w:p>
          <w:p w14:paraId="616D3384"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355E43C4"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Pr>
                <w:sz w:val="24"/>
                <w:szCs w:val="24"/>
              </w:rPr>
              <w:t xml:space="preserve"> or</w:t>
            </w:r>
          </w:p>
          <w:p w14:paraId="7C5A96DB" w14:textId="77777777" w:rsidR="0067750F" w:rsidRPr="00D27101" w:rsidRDefault="0067750F" w:rsidP="007B2377">
            <w:pPr>
              <w:pStyle w:val="GPsDefinition"/>
              <w:numPr>
                <w:ilvl w:val="0"/>
                <w:numId w:val="20"/>
              </w:numPr>
              <w:tabs>
                <w:tab w:val="left" w:pos="-9"/>
              </w:tabs>
              <w:adjustRightInd w:val="0"/>
              <w:ind w:left="461" w:hanging="288"/>
              <w:textAlignment w:val="baseline"/>
              <w:rPr>
                <w:sz w:val="24"/>
                <w:szCs w:val="24"/>
              </w:rPr>
            </w:pPr>
            <w:r w:rsidRPr="00D27101">
              <w:rPr>
                <w:sz w:val="24"/>
                <w:szCs w:val="24"/>
              </w:rPr>
              <w:t>verify the accuracy and completeness of any Management Information delivered or required by the Framework Contract;</w:t>
            </w:r>
          </w:p>
        </w:tc>
      </w:tr>
      <w:tr w:rsidR="0067750F" w:rsidRPr="00D27101" w14:paraId="59FB1FB2" w14:textId="77777777" w:rsidTr="00C93403">
        <w:tc>
          <w:tcPr>
            <w:tcW w:w="2181" w:type="dxa"/>
          </w:tcPr>
          <w:p w14:paraId="378468A3" w14:textId="77777777" w:rsidR="0067750F" w:rsidRPr="00D27101" w:rsidRDefault="0067750F" w:rsidP="00C93403">
            <w:pPr>
              <w:pStyle w:val="GPSDefinitionTerm"/>
              <w:rPr>
                <w:sz w:val="24"/>
                <w:szCs w:val="24"/>
              </w:rPr>
            </w:pPr>
            <w:r w:rsidRPr="00D27101">
              <w:rPr>
                <w:sz w:val="24"/>
                <w:szCs w:val="24"/>
              </w:rPr>
              <w:lastRenderedPageBreak/>
              <w:t>"Auditor"</w:t>
            </w:r>
          </w:p>
        </w:tc>
        <w:tc>
          <w:tcPr>
            <w:tcW w:w="7566" w:type="dxa"/>
          </w:tcPr>
          <w:p w14:paraId="6DAF0623" w14:textId="77777777" w:rsidR="0067750F" w:rsidRPr="00D27101" w:rsidRDefault="0067750F" w:rsidP="007B2377">
            <w:pPr>
              <w:pStyle w:val="GPsDefinition"/>
              <w:numPr>
                <w:ilvl w:val="0"/>
                <w:numId w:val="22"/>
              </w:numPr>
              <w:tabs>
                <w:tab w:val="left" w:pos="-9"/>
              </w:tabs>
              <w:adjustRightInd w:val="0"/>
              <w:ind w:left="501" w:hanging="331"/>
              <w:textAlignment w:val="baseline"/>
              <w:rPr>
                <w:sz w:val="24"/>
                <w:szCs w:val="24"/>
              </w:rPr>
            </w:pPr>
            <w:r w:rsidRPr="00D27101">
              <w:rPr>
                <w:sz w:val="24"/>
                <w:szCs w:val="24"/>
              </w:rPr>
              <w:t xml:space="preserve">the </w:t>
            </w:r>
            <w:r>
              <w:rPr>
                <w:sz w:val="24"/>
                <w:szCs w:val="24"/>
              </w:rPr>
              <w:t>Relevant Authority’s</w:t>
            </w:r>
            <w:r w:rsidRPr="00D27101">
              <w:rPr>
                <w:sz w:val="24"/>
                <w:szCs w:val="24"/>
              </w:rPr>
              <w:t xml:space="preserve"> internal and external auditors;</w:t>
            </w:r>
          </w:p>
          <w:p w14:paraId="6E8B4D25" w14:textId="77777777" w:rsidR="0067750F" w:rsidRPr="00D27101" w:rsidRDefault="0067750F" w:rsidP="007B2377">
            <w:pPr>
              <w:pStyle w:val="GPsDefinition"/>
              <w:numPr>
                <w:ilvl w:val="0"/>
                <w:numId w:val="22"/>
              </w:numPr>
              <w:tabs>
                <w:tab w:val="left" w:pos="-9"/>
              </w:tabs>
              <w:adjustRightInd w:val="0"/>
              <w:ind w:left="461" w:hanging="288"/>
              <w:textAlignment w:val="baseline"/>
              <w:rPr>
                <w:sz w:val="24"/>
                <w:szCs w:val="24"/>
              </w:rPr>
            </w:pPr>
            <w:r w:rsidRPr="00D27101">
              <w:rPr>
                <w:sz w:val="24"/>
                <w:szCs w:val="24"/>
              </w:rPr>
              <w:t xml:space="preserve">the </w:t>
            </w:r>
            <w:r>
              <w:rPr>
                <w:sz w:val="24"/>
                <w:szCs w:val="24"/>
              </w:rPr>
              <w:t>Relevant Authority’s</w:t>
            </w:r>
            <w:r w:rsidRPr="00D27101">
              <w:rPr>
                <w:sz w:val="24"/>
                <w:szCs w:val="24"/>
              </w:rPr>
              <w:t xml:space="preserve"> statutory or regulatory auditors;</w:t>
            </w:r>
          </w:p>
          <w:p w14:paraId="711B7BF3" w14:textId="77777777" w:rsidR="0067750F" w:rsidRPr="00D27101" w:rsidRDefault="0067750F" w:rsidP="007B2377">
            <w:pPr>
              <w:pStyle w:val="GPsDefinition"/>
              <w:numPr>
                <w:ilvl w:val="0"/>
                <w:numId w:val="22"/>
              </w:numPr>
              <w:tabs>
                <w:tab w:val="left" w:pos="-9"/>
              </w:tabs>
              <w:adjustRightInd w:val="0"/>
              <w:ind w:left="461" w:hanging="288"/>
              <w:textAlignment w:val="baseline"/>
              <w:rPr>
                <w:sz w:val="24"/>
                <w:szCs w:val="24"/>
              </w:rPr>
            </w:pPr>
            <w:r w:rsidRPr="00D27101">
              <w:rPr>
                <w:sz w:val="24"/>
                <w:szCs w:val="24"/>
              </w:rPr>
              <w:t>the Comptroller and Auditor General, their staff and/or any appointed representatives of the National Audit Office;</w:t>
            </w:r>
          </w:p>
          <w:p w14:paraId="466F0EB1" w14:textId="77777777" w:rsidR="0067750F" w:rsidRPr="00D27101" w:rsidRDefault="0067750F" w:rsidP="007B2377">
            <w:pPr>
              <w:pStyle w:val="GPsDefinition"/>
              <w:numPr>
                <w:ilvl w:val="0"/>
                <w:numId w:val="22"/>
              </w:numPr>
              <w:tabs>
                <w:tab w:val="left" w:pos="-9"/>
              </w:tabs>
              <w:adjustRightInd w:val="0"/>
              <w:ind w:left="461" w:hanging="288"/>
              <w:textAlignment w:val="baseline"/>
              <w:rPr>
                <w:sz w:val="24"/>
                <w:szCs w:val="24"/>
              </w:rPr>
            </w:pPr>
            <w:r w:rsidRPr="00D27101">
              <w:rPr>
                <w:sz w:val="24"/>
                <w:szCs w:val="24"/>
              </w:rPr>
              <w:t>HM Treasury or the Cabinet Office;</w:t>
            </w:r>
          </w:p>
          <w:p w14:paraId="2D93680E" w14:textId="77777777" w:rsidR="0067750F" w:rsidRPr="00D27101" w:rsidRDefault="0067750F" w:rsidP="007B2377">
            <w:pPr>
              <w:pStyle w:val="GPsDefinition"/>
              <w:numPr>
                <w:ilvl w:val="0"/>
                <w:numId w:val="22"/>
              </w:numPr>
              <w:tabs>
                <w:tab w:val="left" w:pos="-9"/>
              </w:tabs>
              <w:adjustRightInd w:val="0"/>
              <w:ind w:left="461" w:hanging="288"/>
              <w:textAlignment w:val="baseline"/>
              <w:rPr>
                <w:sz w:val="24"/>
                <w:szCs w:val="24"/>
              </w:rPr>
            </w:pPr>
            <w:r w:rsidRPr="00D27101">
              <w:rPr>
                <w:sz w:val="24"/>
                <w:szCs w:val="24"/>
              </w:rPr>
              <w:t xml:space="preserve">any party formally appointed by the </w:t>
            </w:r>
            <w:r>
              <w:rPr>
                <w:sz w:val="24"/>
                <w:szCs w:val="24"/>
              </w:rPr>
              <w:t>Relevant Authority</w:t>
            </w:r>
            <w:r w:rsidRPr="00D27101">
              <w:rPr>
                <w:sz w:val="24"/>
                <w:szCs w:val="24"/>
              </w:rPr>
              <w:t xml:space="preserve"> to carry out audit or similar review functions; and</w:t>
            </w:r>
          </w:p>
          <w:p w14:paraId="0B0BAD11" w14:textId="77777777" w:rsidR="0067750F" w:rsidRPr="00D27101" w:rsidRDefault="0067750F" w:rsidP="007B2377">
            <w:pPr>
              <w:pStyle w:val="GPsDefinition"/>
              <w:numPr>
                <w:ilvl w:val="0"/>
                <w:numId w:val="22"/>
              </w:numPr>
              <w:tabs>
                <w:tab w:val="left" w:pos="-9"/>
              </w:tabs>
              <w:adjustRightInd w:val="0"/>
              <w:ind w:left="461" w:hanging="288"/>
              <w:textAlignment w:val="baseline"/>
              <w:rPr>
                <w:sz w:val="24"/>
                <w:szCs w:val="24"/>
              </w:rPr>
            </w:pPr>
            <w:r w:rsidRPr="00D27101">
              <w:rPr>
                <w:sz w:val="24"/>
                <w:szCs w:val="24"/>
              </w:rPr>
              <w:t>successors or assigns of any of the above;</w:t>
            </w:r>
          </w:p>
        </w:tc>
      </w:tr>
      <w:tr w:rsidR="0067750F" w:rsidRPr="00D27101" w14:paraId="1F01A1ED" w14:textId="77777777" w:rsidTr="00C93403">
        <w:trPr>
          <w:trHeight w:val="601"/>
        </w:trPr>
        <w:tc>
          <w:tcPr>
            <w:tcW w:w="2181" w:type="dxa"/>
          </w:tcPr>
          <w:p w14:paraId="11FBC430" w14:textId="77777777" w:rsidR="0067750F" w:rsidRPr="00D27101" w:rsidRDefault="0067750F" w:rsidP="00C93403">
            <w:pPr>
              <w:pStyle w:val="GPSDefinitionTerm"/>
              <w:rPr>
                <w:sz w:val="24"/>
                <w:szCs w:val="24"/>
              </w:rPr>
            </w:pPr>
            <w:r w:rsidRPr="00D27101">
              <w:rPr>
                <w:sz w:val="24"/>
                <w:szCs w:val="24"/>
              </w:rPr>
              <w:t>"Authority"</w:t>
            </w:r>
          </w:p>
        </w:tc>
        <w:tc>
          <w:tcPr>
            <w:tcW w:w="7566" w:type="dxa"/>
          </w:tcPr>
          <w:p w14:paraId="02A214B9" w14:textId="77777777" w:rsidR="0067750F" w:rsidRPr="00D27101" w:rsidRDefault="0067750F" w:rsidP="00C93403">
            <w:pPr>
              <w:rPr>
                <w:rFonts w:ascii="Arial" w:hAnsi="Arial" w:cs="Arial"/>
                <w:sz w:val="24"/>
                <w:szCs w:val="24"/>
              </w:rPr>
            </w:pPr>
            <w:r w:rsidRPr="00D27101">
              <w:rPr>
                <w:rFonts w:ascii="Arial" w:hAnsi="Arial" w:cs="Arial"/>
                <w:sz w:val="24"/>
                <w:szCs w:val="24"/>
              </w:rPr>
              <w:t xml:space="preserve">   CCS and each Buyer;</w:t>
            </w:r>
          </w:p>
        </w:tc>
      </w:tr>
      <w:tr w:rsidR="0067750F" w:rsidRPr="00D27101" w14:paraId="11342760" w14:textId="77777777" w:rsidTr="00C93403">
        <w:tc>
          <w:tcPr>
            <w:tcW w:w="2181" w:type="dxa"/>
          </w:tcPr>
          <w:p w14:paraId="1CADB4BA" w14:textId="77777777" w:rsidR="0067750F" w:rsidRPr="00D27101" w:rsidRDefault="0067750F" w:rsidP="00C93403">
            <w:pPr>
              <w:pStyle w:val="GPSDefinitionTerm"/>
              <w:rPr>
                <w:sz w:val="24"/>
                <w:szCs w:val="24"/>
              </w:rPr>
            </w:pPr>
            <w:r w:rsidRPr="00D27101">
              <w:rPr>
                <w:sz w:val="24"/>
                <w:szCs w:val="24"/>
              </w:rPr>
              <w:t>"Authority Cause"</w:t>
            </w:r>
          </w:p>
        </w:tc>
        <w:tc>
          <w:tcPr>
            <w:tcW w:w="7566" w:type="dxa"/>
          </w:tcPr>
          <w:p w14:paraId="4EFB13D1"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7750F" w:rsidRPr="00D27101" w14:paraId="0D60E131" w14:textId="77777777" w:rsidTr="00C93403">
        <w:tc>
          <w:tcPr>
            <w:tcW w:w="2181" w:type="dxa"/>
          </w:tcPr>
          <w:p w14:paraId="18D73750" w14:textId="77777777" w:rsidR="0067750F" w:rsidRPr="00D27101" w:rsidRDefault="0067750F" w:rsidP="00C93403">
            <w:pPr>
              <w:pStyle w:val="GPSDefinitionTerm"/>
              <w:rPr>
                <w:sz w:val="24"/>
                <w:szCs w:val="24"/>
              </w:rPr>
            </w:pPr>
            <w:r w:rsidRPr="00D27101">
              <w:rPr>
                <w:sz w:val="24"/>
                <w:szCs w:val="24"/>
              </w:rPr>
              <w:t>"BACS"</w:t>
            </w:r>
          </w:p>
        </w:tc>
        <w:tc>
          <w:tcPr>
            <w:tcW w:w="7566" w:type="dxa"/>
          </w:tcPr>
          <w:p w14:paraId="1371BCB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Bankers’ Automated Clearing Services, which is a scheme for the electronic processing of financial transactions within the United Kingdom;</w:t>
            </w:r>
          </w:p>
        </w:tc>
      </w:tr>
      <w:tr w:rsidR="0067750F" w:rsidRPr="00D27101" w14:paraId="504687DC" w14:textId="77777777" w:rsidTr="00C93403">
        <w:tc>
          <w:tcPr>
            <w:tcW w:w="2181" w:type="dxa"/>
          </w:tcPr>
          <w:p w14:paraId="58ABD730" w14:textId="77777777" w:rsidR="0067750F" w:rsidRPr="00D27101" w:rsidRDefault="0067750F" w:rsidP="00C93403">
            <w:pPr>
              <w:pStyle w:val="GPSDefinitionTerm"/>
              <w:rPr>
                <w:sz w:val="24"/>
                <w:szCs w:val="24"/>
              </w:rPr>
            </w:pPr>
            <w:r w:rsidRPr="00D27101">
              <w:rPr>
                <w:sz w:val="24"/>
                <w:szCs w:val="24"/>
              </w:rPr>
              <w:t>"Beneficiary"</w:t>
            </w:r>
          </w:p>
        </w:tc>
        <w:tc>
          <w:tcPr>
            <w:tcW w:w="7566" w:type="dxa"/>
          </w:tcPr>
          <w:p w14:paraId="536B23BA"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Party having (or claiming to have) the benefit of an indemnity under this Contract;</w:t>
            </w:r>
          </w:p>
        </w:tc>
      </w:tr>
      <w:tr w:rsidR="0067750F" w:rsidRPr="00D27101" w14:paraId="0A38851F" w14:textId="77777777" w:rsidTr="00C93403">
        <w:tc>
          <w:tcPr>
            <w:tcW w:w="2181" w:type="dxa"/>
          </w:tcPr>
          <w:p w14:paraId="3CD6F557" w14:textId="77777777" w:rsidR="0067750F" w:rsidRPr="00D27101" w:rsidRDefault="0067750F" w:rsidP="00C93403">
            <w:pPr>
              <w:pStyle w:val="GPSDefinitionTerm"/>
              <w:rPr>
                <w:sz w:val="24"/>
                <w:szCs w:val="24"/>
              </w:rPr>
            </w:pPr>
            <w:r w:rsidRPr="00D27101">
              <w:rPr>
                <w:sz w:val="24"/>
                <w:szCs w:val="24"/>
              </w:rPr>
              <w:t>"Buyer"</w:t>
            </w:r>
          </w:p>
        </w:tc>
        <w:tc>
          <w:tcPr>
            <w:tcW w:w="7566" w:type="dxa"/>
          </w:tcPr>
          <w:p w14:paraId="1D8ECC1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relevant public sector purchaser identified as such in the Order Form;</w:t>
            </w:r>
          </w:p>
        </w:tc>
      </w:tr>
      <w:tr w:rsidR="0067750F" w:rsidRPr="00D27101" w14:paraId="4CF542D8" w14:textId="77777777" w:rsidTr="00C93403">
        <w:tc>
          <w:tcPr>
            <w:tcW w:w="2181" w:type="dxa"/>
          </w:tcPr>
          <w:p w14:paraId="3557A5EB" w14:textId="77777777" w:rsidR="0067750F" w:rsidRPr="00D27101" w:rsidRDefault="0067750F" w:rsidP="00C93403">
            <w:pPr>
              <w:pStyle w:val="GPSDefinitionTerm"/>
              <w:keepNext/>
              <w:rPr>
                <w:sz w:val="24"/>
                <w:szCs w:val="24"/>
              </w:rPr>
            </w:pPr>
            <w:r w:rsidRPr="00D27101">
              <w:rPr>
                <w:sz w:val="24"/>
                <w:szCs w:val="24"/>
              </w:rPr>
              <w:t>"Buyer Assets"</w:t>
            </w:r>
          </w:p>
        </w:tc>
        <w:tc>
          <w:tcPr>
            <w:tcW w:w="7566" w:type="dxa"/>
          </w:tcPr>
          <w:p w14:paraId="7E84EFE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67750F" w:rsidRPr="00D27101" w14:paraId="6BCE64AD" w14:textId="77777777" w:rsidTr="00C93403">
        <w:tc>
          <w:tcPr>
            <w:tcW w:w="2181" w:type="dxa"/>
          </w:tcPr>
          <w:p w14:paraId="78123A19" w14:textId="77777777" w:rsidR="0067750F" w:rsidRPr="00D27101" w:rsidRDefault="0067750F" w:rsidP="00C93403">
            <w:pPr>
              <w:pStyle w:val="GPSDefinitionTerm"/>
              <w:rPr>
                <w:sz w:val="24"/>
                <w:szCs w:val="24"/>
              </w:rPr>
            </w:pPr>
            <w:r w:rsidRPr="00D27101">
              <w:rPr>
                <w:sz w:val="24"/>
                <w:szCs w:val="24"/>
              </w:rPr>
              <w:t>"Buyer Authorised Representative"</w:t>
            </w:r>
          </w:p>
        </w:tc>
        <w:tc>
          <w:tcPr>
            <w:tcW w:w="7566" w:type="dxa"/>
          </w:tcPr>
          <w:p w14:paraId="6E4BC4E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representative appointed by the Buyer from time to time in relation to the Call-Off Contract initially identified in the Order Form;</w:t>
            </w:r>
          </w:p>
        </w:tc>
      </w:tr>
      <w:tr w:rsidR="0067750F" w:rsidRPr="00D27101" w14:paraId="0245A495" w14:textId="77777777" w:rsidTr="00C93403">
        <w:tc>
          <w:tcPr>
            <w:tcW w:w="2181" w:type="dxa"/>
          </w:tcPr>
          <w:p w14:paraId="67F9440C" w14:textId="77777777" w:rsidR="0067750F" w:rsidRPr="00D27101" w:rsidRDefault="0067750F" w:rsidP="00C93403">
            <w:pPr>
              <w:pStyle w:val="GPSDefinitionTerm"/>
              <w:rPr>
                <w:sz w:val="24"/>
                <w:szCs w:val="24"/>
              </w:rPr>
            </w:pPr>
            <w:r w:rsidRPr="00D27101">
              <w:rPr>
                <w:sz w:val="24"/>
                <w:szCs w:val="24"/>
              </w:rPr>
              <w:t>"Buyer Premises"</w:t>
            </w:r>
          </w:p>
        </w:tc>
        <w:tc>
          <w:tcPr>
            <w:tcW w:w="7566" w:type="dxa"/>
          </w:tcPr>
          <w:p w14:paraId="60B45C4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67750F" w:rsidRPr="00D27101" w14:paraId="05541CAC" w14:textId="77777777" w:rsidTr="00C93403">
        <w:tc>
          <w:tcPr>
            <w:tcW w:w="2181" w:type="dxa"/>
          </w:tcPr>
          <w:p w14:paraId="44C79ADB" w14:textId="77777777" w:rsidR="0067750F" w:rsidRPr="00D27101" w:rsidRDefault="0067750F" w:rsidP="00C93403">
            <w:pPr>
              <w:pStyle w:val="GPSDefinitionTerm"/>
              <w:rPr>
                <w:sz w:val="24"/>
                <w:szCs w:val="24"/>
              </w:rPr>
            </w:pPr>
            <w:r w:rsidRPr="00D27101">
              <w:rPr>
                <w:sz w:val="24"/>
                <w:szCs w:val="24"/>
              </w:rPr>
              <w:t>"Call-Off Contract"</w:t>
            </w:r>
          </w:p>
        </w:tc>
        <w:tc>
          <w:tcPr>
            <w:tcW w:w="7566" w:type="dxa"/>
          </w:tcPr>
          <w:p w14:paraId="388C9C47"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67750F" w:rsidRPr="00D27101" w14:paraId="5F4C68AF" w14:textId="77777777" w:rsidTr="00C93403">
        <w:tc>
          <w:tcPr>
            <w:tcW w:w="2181" w:type="dxa"/>
          </w:tcPr>
          <w:p w14:paraId="06DCB3E7" w14:textId="77777777" w:rsidR="0067750F" w:rsidRPr="00D27101" w:rsidRDefault="0067750F" w:rsidP="00C93403">
            <w:pPr>
              <w:pStyle w:val="GPSDefinitionTerm"/>
              <w:rPr>
                <w:sz w:val="24"/>
                <w:szCs w:val="24"/>
              </w:rPr>
            </w:pPr>
            <w:r w:rsidRPr="00D27101">
              <w:rPr>
                <w:sz w:val="24"/>
                <w:szCs w:val="24"/>
              </w:rPr>
              <w:t>"Call-Off Contract Period"</w:t>
            </w:r>
          </w:p>
        </w:tc>
        <w:tc>
          <w:tcPr>
            <w:tcW w:w="7566" w:type="dxa"/>
          </w:tcPr>
          <w:p w14:paraId="5BEE47F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Contract Period in respect of the Call-Off Contract;</w:t>
            </w:r>
          </w:p>
        </w:tc>
      </w:tr>
      <w:tr w:rsidR="0067750F" w:rsidRPr="00D27101" w14:paraId="1F02DE59" w14:textId="77777777" w:rsidTr="00C93403">
        <w:tc>
          <w:tcPr>
            <w:tcW w:w="2181" w:type="dxa"/>
          </w:tcPr>
          <w:p w14:paraId="1158EF1F" w14:textId="77777777" w:rsidR="0067750F" w:rsidRPr="00D27101" w:rsidRDefault="0067750F" w:rsidP="00C93403">
            <w:pPr>
              <w:pStyle w:val="GPSDefinitionTerm"/>
              <w:rPr>
                <w:sz w:val="24"/>
                <w:szCs w:val="24"/>
              </w:rPr>
            </w:pPr>
            <w:r w:rsidRPr="00D27101">
              <w:rPr>
                <w:sz w:val="24"/>
                <w:szCs w:val="24"/>
              </w:rPr>
              <w:lastRenderedPageBreak/>
              <w:t>"Call-Off Expiry Date"</w:t>
            </w:r>
          </w:p>
        </w:tc>
        <w:tc>
          <w:tcPr>
            <w:tcW w:w="7566" w:type="dxa"/>
          </w:tcPr>
          <w:p w14:paraId="1BDA412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date of the end of a Call-Off Contract as stated in the Order Form;</w:t>
            </w:r>
          </w:p>
        </w:tc>
      </w:tr>
      <w:tr w:rsidR="0067750F" w:rsidRPr="00D27101" w14:paraId="1ADBAA89" w14:textId="77777777" w:rsidTr="00C93403">
        <w:tc>
          <w:tcPr>
            <w:tcW w:w="2181" w:type="dxa"/>
          </w:tcPr>
          <w:p w14:paraId="4C18B9FF" w14:textId="77777777" w:rsidR="0067750F" w:rsidRPr="00D27101" w:rsidRDefault="0067750F" w:rsidP="00C93403">
            <w:pPr>
              <w:pStyle w:val="GPSDefinitionTerm"/>
              <w:rPr>
                <w:sz w:val="24"/>
                <w:szCs w:val="24"/>
              </w:rPr>
            </w:pPr>
            <w:r w:rsidRPr="00D27101">
              <w:rPr>
                <w:sz w:val="24"/>
                <w:szCs w:val="24"/>
              </w:rPr>
              <w:t>"Call-Off Incorporated Terms"</w:t>
            </w:r>
          </w:p>
        </w:tc>
        <w:tc>
          <w:tcPr>
            <w:tcW w:w="7566" w:type="dxa"/>
          </w:tcPr>
          <w:p w14:paraId="6BA4584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contractual terms applicable to the Call-Off Contract specified under the relevant heading in the Order Form;</w:t>
            </w:r>
          </w:p>
        </w:tc>
      </w:tr>
      <w:tr w:rsidR="0067750F" w:rsidRPr="00D27101" w14:paraId="639EB0CE" w14:textId="77777777" w:rsidTr="00C93403">
        <w:tc>
          <w:tcPr>
            <w:tcW w:w="2181" w:type="dxa"/>
          </w:tcPr>
          <w:p w14:paraId="7829FE4B" w14:textId="77777777" w:rsidR="0067750F" w:rsidRPr="00D27101" w:rsidRDefault="0067750F" w:rsidP="00C93403">
            <w:pPr>
              <w:pStyle w:val="GPSDefinitionTerm"/>
              <w:rPr>
                <w:sz w:val="24"/>
                <w:szCs w:val="24"/>
              </w:rPr>
            </w:pPr>
            <w:r w:rsidRPr="00D27101">
              <w:rPr>
                <w:sz w:val="24"/>
                <w:szCs w:val="24"/>
              </w:rPr>
              <w:t>"Call-Off Initial Period"</w:t>
            </w:r>
          </w:p>
        </w:tc>
        <w:tc>
          <w:tcPr>
            <w:tcW w:w="7566" w:type="dxa"/>
          </w:tcPr>
          <w:p w14:paraId="7E0D69B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Initial Period of a Call-Off Contract specified in the Order Form;</w:t>
            </w:r>
          </w:p>
        </w:tc>
      </w:tr>
      <w:tr w:rsidR="0067750F" w:rsidRPr="00D27101" w14:paraId="75E5BEE8" w14:textId="77777777" w:rsidTr="00C93403">
        <w:tc>
          <w:tcPr>
            <w:tcW w:w="2181" w:type="dxa"/>
          </w:tcPr>
          <w:p w14:paraId="59F1C8BE" w14:textId="77777777" w:rsidR="0067750F" w:rsidRPr="00D27101" w:rsidRDefault="0067750F" w:rsidP="00C93403">
            <w:pPr>
              <w:pStyle w:val="GPSDefinitionTerm"/>
              <w:rPr>
                <w:sz w:val="24"/>
                <w:szCs w:val="24"/>
              </w:rPr>
            </w:pPr>
            <w:r w:rsidRPr="00D27101">
              <w:rPr>
                <w:sz w:val="24"/>
                <w:szCs w:val="24"/>
              </w:rPr>
              <w:t>"Call-Off Optional Extension Period"</w:t>
            </w:r>
          </w:p>
        </w:tc>
        <w:tc>
          <w:tcPr>
            <w:tcW w:w="7566" w:type="dxa"/>
          </w:tcPr>
          <w:p w14:paraId="2BAF0F2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such period or periods beyond which the Call-Off Initial Period may be extended up to a maximum of the number of years in total specified in the Order Form;</w:t>
            </w:r>
          </w:p>
        </w:tc>
      </w:tr>
      <w:tr w:rsidR="0067750F" w:rsidRPr="00D27101" w14:paraId="3782051F" w14:textId="77777777" w:rsidTr="00C93403">
        <w:tc>
          <w:tcPr>
            <w:tcW w:w="2181" w:type="dxa"/>
          </w:tcPr>
          <w:p w14:paraId="09D9C5C4" w14:textId="77777777" w:rsidR="0067750F" w:rsidRPr="00D27101" w:rsidRDefault="0067750F" w:rsidP="00C93403">
            <w:pPr>
              <w:pStyle w:val="GPSDefinitionTerm"/>
              <w:rPr>
                <w:sz w:val="24"/>
                <w:szCs w:val="24"/>
              </w:rPr>
            </w:pPr>
            <w:r w:rsidRPr="00D27101">
              <w:rPr>
                <w:sz w:val="24"/>
                <w:szCs w:val="24"/>
              </w:rPr>
              <w:t>"Call-Off Procedure"</w:t>
            </w:r>
          </w:p>
        </w:tc>
        <w:tc>
          <w:tcPr>
            <w:tcW w:w="7566" w:type="dxa"/>
          </w:tcPr>
          <w:p w14:paraId="0284B0D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process for awarding a Call-Off Contract pursuant to Clause 2 (How the contract works) and Framework Schedule 7 (Call-Off Procedure and Award Criteria);</w:t>
            </w:r>
          </w:p>
        </w:tc>
      </w:tr>
      <w:tr w:rsidR="0067750F" w:rsidRPr="00D27101" w14:paraId="3B3F7AFE" w14:textId="77777777" w:rsidTr="00C93403">
        <w:tc>
          <w:tcPr>
            <w:tcW w:w="2181" w:type="dxa"/>
          </w:tcPr>
          <w:p w14:paraId="120B5341" w14:textId="77777777" w:rsidR="0067750F" w:rsidRPr="00D27101" w:rsidRDefault="0067750F" w:rsidP="00C93403">
            <w:pPr>
              <w:pStyle w:val="GPSDefinitionTerm"/>
              <w:rPr>
                <w:sz w:val="24"/>
                <w:szCs w:val="24"/>
              </w:rPr>
            </w:pPr>
            <w:r w:rsidRPr="00D27101">
              <w:rPr>
                <w:sz w:val="24"/>
                <w:szCs w:val="24"/>
              </w:rPr>
              <w:t>"Call-Off Special Terms"</w:t>
            </w:r>
          </w:p>
        </w:tc>
        <w:tc>
          <w:tcPr>
            <w:tcW w:w="7566" w:type="dxa"/>
          </w:tcPr>
          <w:p w14:paraId="578598B0"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any additional terms and conditions specified in the Order Form incorporated into the applicable Call-Off Contract; </w:t>
            </w:r>
          </w:p>
        </w:tc>
      </w:tr>
      <w:tr w:rsidR="0067750F" w:rsidRPr="00D27101" w14:paraId="3FFD756D" w14:textId="77777777" w:rsidTr="00C93403">
        <w:tc>
          <w:tcPr>
            <w:tcW w:w="2181" w:type="dxa"/>
          </w:tcPr>
          <w:p w14:paraId="0D5E4110" w14:textId="77777777" w:rsidR="0067750F" w:rsidRPr="00D27101" w:rsidRDefault="0067750F" w:rsidP="00C93403">
            <w:pPr>
              <w:pStyle w:val="GPSDefinitionTerm"/>
              <w:rPr>
                <w:sz w:val="24"/>
                <w:szCs w:val="24"/>
              </w:rPr>
            </w:pPr>
            <w:r w:rsidRPr="00D27101">
              <w:rPr>
                <w:sz w:val="24"/>
                <w:szCs w:val="24"/>
              </w:rPr>
              <w:t>"Call-Off Start Date"</w:t>
            </w:r>
          </w:p>
        </w:tc>
        <w:tc>
          <w:tcPr>
            <w:tcW w:w="7566" w:type="dxa"/>
          </w:tcPr>
          <w:p w14:paraId="73F2ADA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date of start of a Call-Off Contract as stated in the Order Form;</w:t>
            </w:r>
          </w:p>
        </w:tc>
      </w:tr>
      <w:tr w:rsidR="0067750F" w:rsidRPr="00D27101" w14:paraId="431891B8" w14:textId="77777777" w:rsidTr="00C93403">
        <w:tc>
          <w:tcPr>
            <w:tcW w:w="2181" w:type="dxa"/>
          </w:tcPr>
          <w:p w14:paraId="798EBD9F" w14:textId="77777777" w:rsidR="0067750F" w:rsidRPr="00D27101" w:rsidRDefault="0067750F" w:rsidP="00C93403">
            <w:pPr>
              <w:pStyle w:val="GPSDefinitionTerm"/>
              <w:rPr>
                <w:sz w:val="24"/>
                <w:szCs w:val="24"/>
              </w:rPr>
            </w:pPr>
            <w:r w:rsidRPr="00D27101">
              <w:rPr>
                <w:sz w:val="24"/>
                <w:szCs w:val="24"/>
              </w:rPr>
              <w:t>"Call-Off Tender"</w:t>
            </w:r>
          </w:p>
        </w:tc>
        <w:tc>
          <w:tcPr>
            <w:tcW w:w="7566" w:type="dxa"/>
          </w:tcPr>
          <w:p w14:paraId="740D739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r>
              <w:rPr>
                <w:sz w:val="24"/>
                <w:szCs w:val="24"/>
              </w:rPr>
              <w:t xml:space="preserve"> where this is used</w:t>
            </w:r>
            <w:r w:rsidRPr="00D27101">
              <w:rPr>
                <w:sz w:val="24"/>
                <w:szCs w:val="24"/>
              </w:rPr>
              <w:t>;</w:t>
            </w:r>
          </w:p>
        </w:tc>
      </w:tr>
      <w:tr w:rsidR="0067750F" w:rsidRPr="00D27101" w14:paraId="47549686" w14:textId="77777777" w:rsidTr="00C93403">
        <w:tc>
          <w:tcPr>
            <w:tcW w:w="2181" w:type="dxa"/>
          </w:tcPr>
          <w:p w14:paraId="209B114B" w14:textId="77777777" w:rsidR="0067750F" w:rsidRPr="00D27101" w:rsidRDefault="0067750F" w:rsidP="00C93403">
            <w:pPr>
              <w:pStyle w:val="GPSDefinitionTerm"/>
              <w:rPr>
                <w:sz w:val="24"/>
                <w:szCs w:val="24"/>
              </w:rPr>
            </w:pPr>
            <w:r w:rsidRPr="00D27101">
              <w:rPr>
                <w:sz w:val="24"/>
                <w:szCs w:val="24"/>
              </w:rPr>
              <w:t>"CCS"</w:t>
            </w:r>
          </w:p>
        </w:tc>
        <w:tc>
          <w:tcPr>
            <w:tcW w:w="7566" w:type="dxa"/>
          </w:tcPr>
          <w:p w14:paraId="77F32EBA"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7750F" w:rsidRPr="00D27101" w14:paraId="194A6463" w14:textId="77777777" w:rsidTr="00C93403">
        <w:tc>
          <w:tcPr>
            <w:tcW w:w="2181" w:type="dxa"/>
          </w:tcPr>
          <w:p w14:paraId="131F5D63" w14:textId="77777777" w:rsidR="0067750F" w:rsidRPr="00D27101" w:rsidRDefault="0067750F" w:rsidP="00C93403">
            <w:pPr>
              <w:pStyle w:val="GPSDefinitionTerm"/>
              <w:rPr>
                <w:sz w:val="24"/>
                <w:szCs w:val="24"/>
              </w:rPr>
            </w:pPr>
            <w:r w:rsidRPr="00D27101">
              <w:rPr>
                <w:sz w:val="24"/>
                <w:szCs w:val="24"/>
              </w:rPr>
              <w:t>"CCS Authorised Representative"</w:t>
            </w:r>
          </w:p>
        </w:tc>
        <w:tc>
          <w:tcPr>
            <w:tcW w:w="7566" w:type="dxa"/>
          </w:tcPr>
          <w:p w14:paraId="354E561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representative appointed by CCS from time to time in relation to the Framework Contract initially identified in the Framework Award Form;</w:t>
            </w:r>
          </w:p>
        </w:tc>
      </w:tr>
      <w:tr w:rsidR="0067750F" w:rsidRPr="00D27101" w14:paraId="0BECF1AA" w14:textId="77777777" w:rsidTr="00C93403">
        <w:tc>
          <w:tcPr>
            <w:tcW w:w="2181" w:type="dxa"/>
          </w:tcPr>
          <w:p w14:paraId="55F9F93D" w14:textId="77777777" w:rsidR="0067750F" w:rsidRPr="00D27101" w:rsidRDefault="0067750F" w:rsidP="00C93403">
            <w:pPr>
              <w:pStyle w:val="GPSDefinitionTerm"/>
              <w:keepNext/>
              <w:rPr>
                <w:sz w:val="24"/>
                <w:szCs w:val="24"/>
              </w:rPr>
            </w:pPr>
            <w:r w:rsidRPr="00D27101">
              <w:rPr>
                <w:sz w:val="24"/>
                <w:szCs w:val="24"/>
              </w:rPr>
              <w:t>"Central Government Body"</w:t>
            </w:r>
          </w:p>
        </w:tc>
        <w:tc>
          <w:tcPr>
            <w:tcW w:w="7566" w:type="dxa"/>
          </w:tcPr>
          <w:p w14:paraId="71DB79B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0BDA4D09" w14:textId="77777777" w:rsidR="0067750F" w:rsidRPr="00D27101" w:rsidRDefault="0067750F" w:rsidP="007B2377">
            <w:pPr>
              <w:pStyle w:val="GPSDefinitionL2"/>
              <w:numPr>
                <w:ilvl w:val="1"/>
                <w:numId w:val="16"/>
              </w:numPr>
              <w:tabs>
                <w:tab w:val="left" w:pos="144"/>
              </w:tabs>
              <w:adjustRightInd w:val="0"/>
              <w:ind w:left="689" w:hanging="545"/>
              <w:rPr>
                <w:sz w:val="24"/>
                <w:szCs w:val="24"/>
              </w:rPr>
            </w:pPr>
            <w:r w:rsidRPr="00D27101">
              <w:rPr>
                <w:sz w:val="24"/>
                <w:szCs w:val="24"/>
              </w:rPr>
              <w:t>Government Department;</w:t>
            </w:r>
          </w:p>
          <w:p w14:paraId="50CA1208"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7322ACD9" w14:textId="77777777" w:rsidR="0067750F" w:rsidRPr="00D27101" w:rsidRDefault="0067750F" w:rsidP="007B2377">
            <w:pPr>
              <w:pStyle w:val="GPSDefinitionL2"/>
              <w:numPr>
                <w:ilvl w:val="1"/>
                <w:numId w:val="16"/>
              </w:numPr>
              <w:tabs>
                <w:tab w:val="left" w:pos="144"/>
              </w:tabs>
              <w:adjustRightInd w:val="0"/>
              <w:ind w:left="689" w:hanging="545"/>
              <w:rPr>
                <w:sz w:val="24"/>
                <w:szCs w:val="24"/>
              </w:rPr>
            </w:pPr>
            <w:r w:rsidRPr="00D27101">
              <w:rPr>
                <w:sz w:val="24"/>
                <w:szCs w:val="24"/>
              </w:rPr>
              <w:t>Non-Ministerial Department; or</w:t>
            </w:r>
          </w:p>
          <w:p w14:paraId="144DE8E9" w14:textId="77777777" w:rsidR="0067750F" w:rsidRPr="00D27101" w:rsidRDefault="0067750F" w:rsidP="007B2377">
            <w:pPr>
              <w:pStyle w:val="GPSDefinitionL2"/>
              <w:numPr>
                <w:ilvl w:val="1"/>
                <w:numId w:val="16"/>
              </w:numPr>
              <w:tabs>
                <w:tab w:val="left" w:pos="144"/>
              </w:tabs>
              <w:adjustRightInd w:val="0"/>
              <w:ind w:left="689" w:hanging="545"/>
              <w:rPr>
                <w:sz w:val="24"/>
                <w:szCs w:val="24"/>
              </w:rPr>
            </w:pPr>
            <w:r w:rsidRPr="00D27101">
              <w:rPr>
                <w:sz w:val="24"/>
                <w:szCs w:val="24"/>
              </w:rPr>
              <w:t>Executive Agency;</w:t>
            </w:r>
          </w:p>
        </w:tc>
      </w:tr>
      <w:tr w:rsidR="0067750F" w:rsidRPr="00D27101" w14:paraId="410B316F" w14:textId="77777777" w:rsidTr="00C93403">
        <w:tc>
          <w:tcPr>
            <w:tcW w:w="2181" w:type="dxa"/>
          </w:tcPr>
          <w:p w14:paraId="1BFFB105" w14:textId="77777777" w:rsidR="0067750F" w:rsidRPr="00D27101" w:rsidRDefault="0067750F" w:rsidP="00C93403">
            <w:pPr>
              <w:pStyle w:val="GPSDefinitionTerm"/>
              <w:rPr>
                <w:sz w:val="24"/>
                <w:szCs w:val="24"/>
              </w:rPr>
            </w:pPr>
            <w:r w:rsidRPr="00D27101">
              <w:rPr>
                <w:sz w:val="24"/>
                <w:szCs w:val="24"/>
              </w:rPr>
              <w:t>"Change in Law"</w:t>
            </w:r>
          </w:p>
        </w:tc>
        <w:tc>
          <w:tcPr>
            <w:tcW w:w="7566" w:type="dxa"/>
          </w:tcPr>
          <w:p w14:paraId="3B36D160"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67750F" w:rsidRPr="00D27101" w14:paraId="1D854910" w14:textId="77777777" w:rsidTr="00C93403">
        <w:tc>
          <w:tcPr>
            <w:tcW w:w="2181" w:type="dxa"/>
          </w:tcPr>
          <w:p w14:paraId="657435D4" w14:textId="77777777" w:rsidR="0067750F" w:rsidRPr="00D27101" w:rsidRDefault="0067750F" w:rsidP="00C93403">
            <w:pPr>
              <w:pStyle w:val="GPSDefinitionTerm"/>
              <w:rPr>
                <w:sz w:val="24"/>
                <w:szCs w:val="24"/>
              </w:rPr>
            </w:pPr>
            <w:r w:rsidRPr="00D27101">
              <w:rPr>
                <w:sz w:val="24"/>
                <w:szCs w:val="24"/>
              </w:rPr>
              <w:t>"Change of Control"</w:t>
            </w:r>
          </w:p>
        </w:tc>
        <w:tc>
          <w:tcPr>
            <w:tcW w:w="7566" w:type="dxa"/>
          </w:tcPr>
          <w:p w14:paraId="3642034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change of control within the meaning of Section 450 of the Corporation Tax Act 2010;</w:t>
            </w:r>
          </w:p>
        </w:tc>
      </w:tr>
      <w:tr w:rsidR="0067750F" w:rsidRPr="00D27101" w14:paraId="1D3B1B07" w14:textId="77777777" w:rsidTr="00C93403">
        <w:tc>
          <w:tcPr>
            <w:tcW w:w="2181" w:type="dxa"/>
          </w:tcPr>
          <w:p w14:paraId="1D50A51C" w14:textId="77777777" w:rsidR="0067750F" w:rsidRPr="00D27101" w:rsidRDefault="0067750F" w:rsidP="00C93403">
            <w:pPr>
              <w:pStyle w:val="GPSDefinitionTerm"/>
              <w:rPr>
                <w:sz w:val="24"/>
                <w:szCs w:val="24"/>
              </w:rPr>
            </w:pPr>
            <w:r w:rsidRPr="00D27101">
              <w:rPr>
                <w:sz w:val="24"/>
                <w:szCs w:val="24"/>
              </w:rPr>
              <w:t>"Charges"</w:t>
            </w:r>
          </w:p>
        </w:tc>
        <w:tc>
          <w:tcPr>
            <w:tcW w:w="7566" w:type="dxa"/>
          </w:tcPr>
          <w:p w14:paraId="39DAE2C9" w14:textId="77777777" w:rsidR="0067750F" w:rsidRPr="00D27101" w:rsidRDefault="0067750F" w:rsidP="00C93403">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7750F" w:rsidRPr="00D27101" w14:paraId="51E2A026" w14:textId="77777777" w:rsidTr="00C93403">
        <w:tc>
          <w:tcPr>
            <w:tcW w:w="2181" w:type="dxa"/>
          </w:tcPr>
          <w:p w14:paraId="7F88A57E" w14:textId="77777777" w:rsidR="0067750F" w:rsidRPr="00D27101" w:rsidRDefault="0067750F" w:rsidP="00C93403">
            <w:pPr>
              <w:pStyle w:val="GPSDefinitionTerm"/>
              <w:rPr>
                <w:sz w:val="24"/>
                <w:szCs w:val="24"/>
              </w:rPr>
            </w:pPr>
            <w:r w:rsidRPr="00D27101">
              <w:rPr>
                <w:sz w:val="24"/>
                <w:szCs w:val="24"/>
              </w:rPr>
              <w:t>"Claim"</w:t>
            </w:r>
          </w:p>
        </w:tc>
        <w:tc>
          <w:tcPr>
            <w:tcW w:w="7566" w:type="dxa"/>
          </w:tcPr>
          <w:p w14:paraId="3841DDB1"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claim which it appears that a Beneficiary is, or may become, entitled to indemnification under this Contract;</w:t>
            </w:r>
          </w:p>
        </w:tc>
      </w:tr>
      <w:tr w:rsidR="0067750F" w:rsidRPr="00D27101" w14:paraId="10A5110D" w14:textId="77777777" w:rsidTr="00C93403">
        <w:tc>
          <w:tcPr>
            <w:tcW w:w="2181" w:type="dxa"/>
          </w:tcPr>
          <w:p w14:paraId="7E26AB44" w14:textId="77777777" w:rsidR="0067750F" w:rsidRPr="00D27101" w:rsidRDefault="0067750F" w:rsidP="00C93403">
            <w:pPr>
              <w:pStyle w:val="GPSDefinitionTerm"/>
              <w:rPr>
                <w:sz w:val="24"/>
                <w:szCs w:val="24"/>
              </w:rPr>
            </w:pPr>
            <w:r w:rsidRPr="00D27101">
              <w:rPr>
                <w:sz w:val="24"/>
                <w:szCs w:val="24"/>
              </w:rPr>
              <w:t>"Commercially Sensitive Information"</w:t>
            </w:r>
          </w:p>
        </w:tc>
        <w:tc>
          <w:tcPr>
            <w:tcW w:w="7566" w:type="dxa"/>
          </w:tcPr>
          <w:p w14:paraId="2C854B4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7750F" w:rsidRPr="00D27101" w14:paraId="35A90A6E" w14:textId="77777777" w:rsidTr="00C93403">
        <w:tc>
          <w:tcPr>
            <w:tcW w:w="2181" w:type="dxa"/>
            <w:shd w:val="clear" w:color="auto" w:fill="auto"/>
          </w:tcPr>
          <w:p w14:paraId="278BCCAE" w14:textId="77777777" w:rsidR="0067750F" w:rsidRPr="00D27101" w:rsidRDefault="0067750F" w:rsidP="00C93403">
            <w:pPr>
              <w:pStyle w:val="GPSDefinitionTerm"/>
              <w:rPr>
                <w:sz w:val="24"/>
                <w:szCs w:val="24"/>
              </w:rPr>
            </w:pPr>
            <w:r>
              <w:rPr>
                <w:sz w:val="24"/>
                <w:szCs w:val="24"/>
              </w:rPr>
              <w:lastRenderedPageBreak/>
              <w:t>“Commercial off the shelf Software” or “COTS Software”</w:t>
            </w:r>
          </w:p>
        </w:tc>
        <w:tc>
          <w:tcPr>
            <w:tcW w:w="7566" w:type="dxa"/>
            <w:shd w:val="clear" w:color="auto" w:fill="auto"/>
          </w:tcPr>
          <w:p w14:paraId="3938087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67750F" w:rsidRPr="00D27101" w14:paraId="0DD1325D" w14:textId="77777777" w:rsidTr="00C93403">
        <w:tc>
          <w:tcPr>
            <w:tcW w:w="2181" w:type="dxa"/>
          </w:tcPr>
          <w:p w14:paraId="3101F1F5" w14:textId="77777777" w:rsidR="0067750F" w:rsidRPr="00D27101" w:rsidRDefault="0067750F" w:rsidP="00C93403">
            <w:pPr>
              <w:pStyle w:val="GPSDefinitionTerm"/>
              <w:rPr>
                <w:sz w:val="24"/>
                <w:szCs w:val="24"/>
              </w:rPr>
            </w:pPr>
            <w:r w:rsidRPr="00D27101">
              <w:rPr>
                <w:sz w:val="24"/>
                <w:szCs w:val="24"/>
              </w:rPr>
              <w:t>"Comparable Supply"</w:t>
            </w:r>
          </w:p>
        </w:tc>
        <w:tc>
          <w:tcPr>
            <w:tcW w:w="7566" w:type="dxa"/>
          </w:tcPr>
          <w:p w14:paraId="32AC0F3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supply of Deliverables to another Buyer of the Supplier that are the same or similar to the Deliverables;</w:t>
            </w:r>
          </w:p>
        </w:tc>
      </w:tr>
      <w:tr w:rsidR="0067750F" w:rsidRPr="00D27101" w14:paraId="19568717" w14:textId="77777777" w:rsidTr="00C93403">
        <w:tc>
          <w:tcPr>
            <w:tcW w:w="2181" w:type="dxa"/>
          </w:tcPr>
          <w:p w14:paraId="2D85CACA" w14:textId="77777777" w:rsidR="0067750F" w:rsidRPr="00D27101" w:rsidRDefault="0067750F" w:rsidP="00C93403">
            <w:pPr>
              <w:pStyle w:val="GPSDefinitionTerm"/>
              <w:rPr>
                <w:sz w:val="24"/>
                <w:szCs w:val="24"/>
              </w:rPr>
            </w:pPr>
            <w:r w:rsidRPr="00D27101">
              <w:rPr>
                <w:sz w:val="24"/>
                <w:szCs w:val="24"/>
              </w:rPr>
              <w:t>"Compliance Officer"</w:t>
            </w:r>
          </w:p>
        </w:tc>
        <w:tc>
          <w:tcPr>
            <w:tcW w:w="7566" w:type="dxa"/>
          </w:tcPr>
          <w:p w14:paraId="00C1794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person(s) appointed by the Supplier who is responsible for ensuring that the Supplier complies with its legal obligations;</w:t>
            </w:r>
          </w:p>
        </w:tc>
      </w:tr>
      <w:tr w:rsidR="0067750F" w:rsidRPr="00D27101" w14:paraId="780CCC44" w14:textId="77777777" w:rsidTr="00C93403">
        <w:tc>
          <w:tcPr>
            <w:tcW w:w="2181" w:type="dxa"/>
          </w:tcPr>
          <w:p w14:paraId="27893F38" w14:textId="77777777" w:rsidR="0067750F" w:rsidRPr="00D27101" w:rsidRDefault="0067750F" w:rsidP="00C93403">
            <w:pPr>
              <w:pStyle w:val="GPSDefinitionTerm"/>
              <w:rPr>
                <w:sz w:val="24"/>
                <w:szCs w:val="24"/>
              </w:rPr>
            </w:pPr>
            <w:r w:rsidRPr="00D27101">
              <w:rPr>
                <w:sz w:val="24"/>
                <w:szCs w:val="24"/>
              </w:rPr>
              <w:t>"Confidential Information"</w:t>
            </w:r>
          </w:p>
        </w:tc>
        <w:tc>
          <w:tcPr>
            <w:tcW w:w="7566" w:type="dxa"/>
          </w:tcPr>
          <w:p w14:paraId="574B1FB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67750F" w:rsidRPr="00D27101" w14:paraId="7A4CDC0F" w14:textId="77777777" w:rsidTr="00C93403">
        <w:tc>
          <w:tcPr>
            <w:tcW w:w="2181" w:type="dxa"/>
          </w:tcPr>
          <w:p w14:paraId="1E053CF3" w14:textId="77777777" w:rsidR="0067750F" w:rsidRPr="00D27101" w:rsidRDefault="0067750F" w:rsidP="00C93403">
            <w:pPr>
              <w:pStyle w:val="GPSDefinitionTerm"/>
              <w:keepNext/>
              <w:rPr>
                <w:sz w:val="24"/>
                <w:szCs w:val="24"/>
              </w:rPr>
            </w:pPr>
            <w:r w:rsidRPr="00D27101">
              <w:rPr>
                <w:sz w:val="24"/>
                <w:szCs w:val="24"/>
              </w:rPr>
              <w:t>"Conflict of Interest"</w:t>
            </w:r>
          </w:p>
        </w:tc>
        <w:tc>
          <w:tcPr>
            <w:tcW w:w="7566" w:type="dxa"/>
          </w:tcPr>
          <w:p w14:paraId="49FFEDA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67750F" w:rsidRPr="00D27101" w14:paraId="0A9D6B67" w14:textId="77777777" w:rsidTr="00C93403">
        <w:tc>
          <w:tcPr>
            <w:tcW w:w="2181" w:type="dxa"/>
          </w:tcPr>
          <w:p w14:paraId="71A314B9" w14:textId="77777777" w:rsidR="0067750F" w:rsidRPr="00D27101" w:rsidRDefault="0067750F" w:rsidP="00C93403">
            <w:pPr>
              <w:pStyle w:val="GPSDefinitionTerm"/>
              <w:rPr>
                <w:sz w:val="24"/>
                <w:szCs w:val="24"/>
              </w:rPr>
            </w:pPr>
            <w:r w:rsidRPr="00D27101">
              <w:rPr>
                <w:sz w:val="24"/>
                <w:szCs w:val="24"/>
              </w:rPr>
              <w:t>"Contract"</w:t>
            </w:r>
          </w:p>
        </w:tc>
        <w:tc>
          <w:tcPr>
            <w:tcW w:w="7566" w:type="dxa"/>
          </w:tcPr>
          <w:p w14:paraId="185EDEF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either the Framework Contract or the Call-Off Contract, as the context requires;</w:t>
            </w:r>
          </w:p>
        </w:tc>
      </w:tr>
      <w:tr w:rsidR="0067750F" w:rsidRPr="00D27101" w14:paraId="77AD30CF" w14:textId="77777777" w:rsidTr="00C93403">
        <w:tc>
          <w:tcPr>
            <w:tcW w:w="2181" w:type="dxa"/>
          </w:tcPr>
          <w:p w14:paraId="542DF993" w14:textId="77777777" w:rsidR="0067750F" w:rsidRPr="00D27101" w:rsidRDefault="0067750F" w:rsidP="00C93403">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02CC6E3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the Government’s publishing portal for public sector procurement opportunities;</w:t>
            </w:r>
          </w:p>
        </w:tc>
      </w:tr>
      <w:tr w:rsidR="0067750F" w:rsidRPr="00D27101" w14:paraId="76CAD02A" w14:textId="77777777" w:rsidTr="00C93403">
        <w:tc>
          <w:tcPr>
            <w:tcW w:w="2181" w:type="dxa"/>
          </w:tcPr>
          <w:p w14:paraId="4A366691" w14:textId="77777777" w:rsidR="0067750F" w:rsidRPr="00D27101" w:rsidRDefault="0067750F" w:rsidP="00C93403">
            <w:pPr>
              <w:pStyle w:val="GPSDefinitionTerm"/>
              <w:rPr>
                <w:sz w:val="24"/>
                <w:szCs w:val="24"/>
              </w:rPr>
            </w:pPr>
            <w:r w:rsidRPr="00D27101">
              <w:rPr>
                <w:sz w:val="24"/>
                <w:szCs w:val="24"/>
              </w:rPr>
              <w:t>"Contract Period"</w:t>
            </w:r>
          </w:p>
        </w:tc>
        <w:tc>
          <w:tcPr>
            <w:tcW w:w="7566" w:type="dxa"/>
          </w:tcPr>
          <w:p w14:paraId="2409B2B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term of either a Framework Contract or Call-Off Contract from the earlier of the:</w:t>
            </w:r>
          </w:p>
          <w:p w14:paraId="231957B1" w14:textId="77777777" w:rsidR="0067750F" w:rsidRPr="00D27101" w:rsidRDefault="0067750F" w:rsidP="007B2377">
            <w:pPr>
              <w:pStyle w:val="GPSDefinitionL2"/>
              <w:numPr>
                <w:ilvl w:val="1"/>
                <w:numId w:val="16"/>
              </w:numPr>
              <w:tabs>
                <w:tab w:val="left" w:pos="144"/>
              </w:tabs>
              <w:adjustRightInd w:val="0"/>
              <w:ind w:left="689" w:hanging="545"/>
              <w:rPr>
                <w:sz w:val="24"/>
                <w:szCs w:val="24"/>
              </w:rPr>
            </w:pPr>
            <w:r w:rsidRPr="00D27101">
              <w:rPr>
                <w:sz w:val="24"/>
                <w:szCs w:val="24"/>
              </w:rPr>
              <w:t>applicable Start Date; or</w:t>
            </w:r>
          </w:p>
          <w:p w14:paraId="1E45F2E6" w14:textId="77777777" w:rsidR="0067750F" w:rsidRPr="00D27101" w:rsidRDefault="0067750F" w:rsidP="007B2377">
            <w:pPr>
              <w:pStyle w:val="GPSDefinitionL2"/>
              <w:numPr>
                <w:ilvl w:val="1"/>
                <w:numId w:val="16"/>
              </w:numPr>
              <w:tabs>
                <w:tab w:val="left" w:pos="144"/>
              </w:tabs>
              <w:adjustRightInd w:val="0"/>
              <w:ind w:left="689" w:hanging="545"/>
              <w:rPr>
                <w:sz w:val="24"/>
                <w:szCs w:val="24"/>
              </w:rPr>
            </w:pPr>
            <w:r w:rsidRPr="00D27101">
              <w:rPr>
                <w:sz w:val="24"/>
                <w:szCs w:val="24"/>
              </w:rPr>
              <w:t>the Effective Date</w:t>
            </w:r>
          </w:p>
          <w:p w14:paraId="7C8433F9" w14:textId="77777777" w:rsidR="0067750F" w:rsidRPr="00D27101" w:rsidRDefault="0067750F" w:rsidP="00C93403">
            <w:pPr>
              <w:pStyle w:val="GPSDefinitionL3"/>
              <w:ind w:firstLine="141"/>
              <w:rPr>
                <w:sz w:val="24"/>
                <w:szCs w:val="24"/>
              </w:rPr>
            </w:pPr>
            <w:r w:rsidRPr="00D27101">
              <w:rPr>
                <w:sz w:val="24"/>
                <w:szCs w:val="24"/>
              </w:rPr>
              <w:t xml:space="preserve">until the applicable End Date; </w:t>
            </w:r>
          </w:p>
        </w:tc>
      </w:tr>
      <w:tr w:rsidR="0067750F" w:rsidRPr="00D27101" w14:paraId="71646F62" w14:textId="77777777" w:rsidTr="00C93403">
        <w:tc>
          <w:tcPr>
            <w:tcW w:w="2181" w:type="dxa"/>
          </w:tcPr>
          <w:p w14:paraId="5DA0CD13" w14:textId="77777777" w:rsidR="0067750F" w:rsidRPr="00D27101" w:rsidRDefault="0067750F" w:rsidP="00C93403">
            <w:pPr>
              <w:pStyle w:val="GPSDefinitionTerm"/>
              <w:rPr>
                <w:sz w:val="24"/>
                <w:szCs w:val="24"/>
              </w:rPr>
            </w:pPr>
            <w:r w:rsidRPr="00D27101">
              <w:rPr>
                <w:sz w:val="24"/>
                <w:szCs w:val="24"/>
              </w:rPr>
              <w:t>"Contract Value"</w:t>
            </w:r>
          </w:p>
        </w:tc>
        <w:tc>
          <w:tcPr>
            <w:tcW w:w="7566" w:type="dxa"/>
          </w:tcPr>
          <w:p w14:paraId="7CE82871"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higher of the actual or expected total Charges paid or payable under a Contract where all obligations are met by the Supplier;</w:t>
            </w:r>
          </w:p>
        </w:tc>
      </w:tr>
      <w:tr w:rsidR="0067750F" w:rsidRPr="00D27101" w14:paraId="6324263B" w14:textId="77777777" w:rsidTr="00C93403">
        <w:tc>
          <w:tcPr>
            <w:tcW w:w="2181" w:type="dxa"/>
          </w:tcPr>
          <w:p w14:paraId="3511F804" w14:textId="77777777" w:rsidR="0067750F" w:rsidRPr="00D27101" w:rsidRDefault="0067750F" w:rsidP="00C93403">
            <w:pPr>
              <w:pStyle w:val="GPSDefinitionTerm"/>
              <w:rPr>
                <w:sz w:val="24"/>
                <w:szCs w:val="24"/>
              </w:rPr>
            </w:pPr>
            <w:r w:rsidRPr="00D27101">
              <w:rPr>
                <w:sz w:val="24"/>
                <w:szCs w:val="24"/>
              </w:rPr>
              <w:t>"Contract Year"</w:t>
            </w:r>
          </w:p>
        </w:tc>
        <w:tc>
          <w:tcPr>
            <w:tcW w:w="7566" w:type="dxa"/>
          </w:tcPr>
          <w:p w14:paraId="0D647D3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consecutive period of twelve (12) Months commencing on the Start Date or each anniversary thereof;</w:t>
            </w:r>
          </w:p>
        </w:tc>
      </w:tr>
      <w:tr w:rsidR="0067750F" w:rsidRPr="00D27101" w14:paraId="3C370A8F" w14:textId="77777777" w:rsidTr="00C93403">
        <w:tc>
          <w:tcPr>
            <w:tcW w:w="2181" w:type="dxa"/>
          </w:tcPr>
          <w:p w14:paraId="7CDB8650" w14:textId="77777777" w:rsidR="0067750F" w:rsidRPr="00D27101" w:rsidRDefault="0067750F" w:rsidP="00C93403">
            <w:pPr>
              <w:pStyle w:val="GPSDefinitionTerm"/>
              <w:rPr>
                <w:sz w:val="24"/>
                <w:szCs w:val="24"/>
              </w:rPr>
            </w:pPr>
            <w:r w:rsidRPr="00D27101">
              <w:rPr>
                <w:sz w:val="24"/>
                <w:szCs w:val="24"/>
              </w:rPr>
              <w:t>"Control"</w:t>
            </w:r>
          </w:p>
        </w:tc>
        <w:tc>
          <w:tcPr>
            <w:tcW w:w="7566" w:type="dxa"/>
          </w:tcPr>
          <w:p w14:paraId="0CBCA5F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67750F" w:rsidRPr="00D27101" w14:paraId="0328C205" w14:textId="77777777" w:rsidTr="00C93403">
        <w:tc>
          <w:tcPr>
            <w:tcW w:w="2181" w:type="dxa"/>
          </w:tcPr>
          <w:p w14:paraId="269CDB07" w14:textId="77777777" w:rsidR="0067750F" w:rsidRPr="00D27101" w:rsidRDefault="0067750F" w:rsidP="00C93403">
            <w:pPr>
              <w:pStyle w:val="GPSDefinitionTerm"/>
              <w:rPr>
                <w:sz w:val="24"/>
                <w:szCs w:val="24"/>
              </w:rPr>
            </w:pPr>
            <w:r w:rsidRPr="00D27101">
              <w:rPr>
                <w:sz w:val="24"/>
                <w:szCs w:val="24"/>
              </w:rPr>
              <w:t>“Controller”</w:t>
            </w:r>
          </w:p>
        </w:tc>
        <w:tc>
          <w:tcPr>
            <w:tcW w:w="7566" w:type="dxa"/>
          </w:tcPr>
          <w:p w14:paraId="6A8B758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has the meaning given to it in the GDPR;</w:t>
            </w:r>
          </w:p>
        </w:tc>
      </w:tr>
      <w:tr w:rsidR="0067750F" w:rsidRPr="00D27101" w14:paraId="52EB5772" w14:textId="77777777" w:rsidTr="00C93403">
        <w:tc>
          <w:tcPr>
            <w:tcW w:w="2181" w:type="dxa"/>
          </w:tcPr>
          <w:p w14:paraId="4DA7E49A" w14:textId="77777777" w:rsidR="0067750F" w:rsidRPr="00D27101" w:rsidRDefault="0067750F" w:rsidP="00C93403">
            <w:pPr>
              <w:pStyle w:val="GPSDefinitionTerm"/>
              <w:rPr>
                <w:sz w:val="24"/>
                <w:szCs w:val="24"/>
              </w:rPr>
            </w:pPr>
            <w:r w:rsidRPr="00D27101">
              <w:rPr>
                <w:sz w:val="24"/>
                <w:szCs w:val="24"/>
              </w:rPr>
              <w:t>“Core Terms”</w:t>
            </w:r>
          </w:p>
        </w:tc>
        <w:tc>
          <w:tcPr>
            <w:tcW w:w="7566" w:type="dxa"/>
          </w:tcPr>
          <w:p w14:paraId="3CF9B6EC" w14:textId="77777777" w:rsidR="0067750F" w:rsidRPr="00D27101" w:rsidRDefault="0067750F" w:rsidP="00C93403">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67750F" w:rsidRPr="00D27101" w14:paraId="3F607416" w14:textId="77777777" w:rsidTr="00C93403">
        <w:tc>
          <w:tcPr>
            <w:tcW w:w="2181" w:type="dxa"/>
          </w:tcPr>
          <w:p w14:paraId="298696D8" w14:textId="77777777" w:rsidR="0067750F" w:rsidRPr="00D27101" w:rsidRDefault="0067750F" w:rsidP="00C93403">
            <w:pPr>
              <w:pStyle w:val="GPSDefinitionTerm"/>
              <w:rPr>
                <w:sz w:val="24"/>
                <w:szCs w:val="24"/>
              </w:rPr>
            </w:pPr>
            <w:r w:rsidRPr="00D27101">
              <w:rPr>
                <w:sz w:val="24"/>
                <w:szCs w:val="24"/>
              </w:rPr>
              <w:t>"Costs"</w:t>
            </w:r>
          </w:p>
        </w:tc>
        <w:tc>
          <w:tcPr>
            <w:tcW w:w="7566" w:type="dxa"/>
          </w:tcPr>
          <w:p w14:paraId="2B559B8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following costs (without double recovery) to the extent that they are reasonably and properly incurred by the Supplier in providing the Deliverables:</w:t>
            </w:r>
          </w:p>
          <w:p w14:paraId="0E3D948B"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6B7858EF"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base salary paid to the Supplier Staff;</w:t>
            </w:r>
          </w:p>
          <w:p w14:paraId="02F8AAC2"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employer’s National Insurance contributions;</w:t>
            </w:r>
          </w:p>
          <w:p w14:paraId="18BB978A"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pension contributions;</w:t>
            </w:r>
          </w:p>
          <w:p w14:paraId="6FB1526A"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 xml:space="preserve">car allowances; </w:t>
            </w:r>
          </w:p>
          <w:p w14:paraId="00B38FB8"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any other contractual employment benefits;</w:t>
            </w:r>
          </w:p>
          <w:p w14:paraId="039D25D8"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lastRenderedPageBreak/>
              <w:t>staff training;</w:t>
            </w:r>
          </w:p>
          <w:p w14:paraId="3EC17216"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work place accommodation;</w:t>
            </w:r>
          </w:p>
          <w:p w14:paraId="1E42982F"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work place IT equipment and tools reasonably necessary to provide the Deliverables (but not including items included within limb (b) below); and</w:t>
            </w:r>
          </w:p>
          <w:p w14:paraId="7BD503A9"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 xml:space="preserve">reasonable recruitment costs, as agreed with the Buyer; </w:t>
            </w:r>
          </w:p>
          <w:p w14:paraId="35FA5A43"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0659D85"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14:paraId="3558E7B6"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2EBDF647" w14:textId="77777777" w:rsidR="0067750F" w:rsidRPr="00D27101" w:rsidRDefault="0067750F" w:rsidP="007B2377">
            <w:pPr>
              <w:pStyle w:val="GPsDefinition"/>
              <w:numPr>
                <w:ilvl w:val="0"/>
                <w:numId w:val="16"/>
              </w:numPr>
              <w:tabs>
                <w:tab w:val="left" w:pos="411"/>
              </w:tabs>
              <w:adjustRightInd w:val="0"/>
              <w:textAlignment w:val="baseline"/>
              <w:rPr>
                <w:sz w:val="24"/>
                <w:szCs w:val="24"/>
              </w:rPr>
            </w:pPr>
            <w:r w:rsidRPr="00D27101">
              <w:rPr>
                <w:sz w:val="24"/>
                <w:szCs w:val="24"/>
              </w:rPr>
              <w:tab/>
              <w:t>but excluding:</w:t>
            </w:r>
          </w:p>
          <w:p w14:paraId="489DCE5F"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Overhead;</w:t>
            </w:r>
          </w:p>
          <w:p w14:paraId="6902DE69"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financing or similar costs;</w:t>
            </w:r>
          </w:p>
          <w:p w14:paraId="2E1B626C"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6B9BA1DF" w14:textId="77777777" w:rsidR="0067750F" w:rsidRPr="00D27101" w:rsidRDefault="0067750F" w:rsidP="007B2377">
            <w:pPr>
              <w:pStyle w:val="GPSDefinitionL2"/>
              <w:numPr>
                <w:ilvl w:val="1"/>
                <w:numId w:val="16"/>
              </w:numPr>
              <w:tabs>
                <w:tab w:val="left" w:pos="144"/>
              </w:tabs>
              <w:adjustRightInd w:val="0"/>
              <w:ind w:left="689" w:hanging="545"/>
              <w:rPr>
                <w:sz w:val="24"/>
                <w:szCs w:val="24"/>
              </w:rPr>
            </w:pPr>
            <w:r w:rsidRPr="00D27101">
              <w:rPr>
                <w:sz w:val="24"/>
                <w:szCs w:val="24"/>
              </w:rPr>
              <w:t>taxation;</w:t>
            </w:r>
          </w:p>
          <w:p w14:paraId="4C9DE3A5" w14:textId="77777777" w:rsidR="0067750F" w:rsidRPr="00D27101" w:rsidRDefault="0067750F" w:rsidP="007B2377">
            <w:pPr>
              <w:pStyle w:val="GPSDefinitionL2"/>
              <w:numPr>
                <w:ilvl w:val="1"/>
                <w:numId w:val="16"/>
              </w:numPr>
              <w:tabs>
                <w:tab w:val="left" w:pos="144"/>
              </w:tabs>
              <w:adjustRightInd w:val="0"/>
              <w:ind w:left="689" w:hanging="545"/>
              <w:rPr>
                <w:sz w:val="24"/>
                <w:szCs w:val="24"/>
              </w:rPr>
            </w:pPr>
            <w:r w:rsidRPr="00D27101">
              <w:rPr>
                <w:sz w:val="24"/>
                <w:szCs w:val="24"/>
              </w:rPr>
              <w:t>fines and penalties;</w:t>
            </w:r>
          </w:p>
          <w:p w14:paraId="6032FFB0"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1F87FF78"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67750F" w:rsidRPr="00D27101" w14:paraId="29592216" w14:textId="77777777" w:rsidTr="00C93403">
        <w:tc>
          <w:tcPr>
            <w:tcW w:w="2181" w:type="dxa"/>
          </w:tcPr>
          <w:p w14:paraId="7252537F" w14:textId="77777777" w:rsidR="0067750F" w:rsidRPr="00D27101" w:rsidRDefault="0067750F" w:rsidP="00C93403">
            <w:pPr>
              <w:pStyle w:val="GPSDefinitionTerm"/>
              <w:rPr>
                <w:sz w:val="24"/>
                <w:szCs w:val="24"/>
              </w:rPr>
            </w:pPr>
            <w:r w:rsidRPr="00D27101">
              <w:rPr>
                <w:sz w:val="24"/>
                <w:szCs w:val="24"/>
              </w:rPr>
              <w:lastRenderedPageBreak/>
              <w:t>"Crown Body"</w:t>
            </w:r>
          </w:p>
        </w:tc>
        <w:tc>
          <w:tcPr>
            <w:tcW w:w="7566" w:type="dxa"/>
          </w:tcPr>
          <w:p w14:paraId="5B5A115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67750F" w:rsidRPr="00D27101" w14:paraId="645CC254" w14:textId="77777777" w:rsidTr="00C93403">
        <w:tc>
          <w:tcPr>
            <w:tcW w:w="2181" w:type="dxa"/>
          </w:tcPr>
          <w:p w14:paraId="5B7D5EC9" w14:textId="77777777" w:rsidR="0067750F" w:rsidRPr="00D27101" w:rsidRDefault="0067750F" w:rsidP="00C93403">
            <w:pPr>
              <w:pStyle w:val="GPSDefinitionTerm"/>
              <w:rPr>
                <w:sz w:val="24"/>
                <w:szCs w:val="24"/>
              </w:rPr>
            </w:pPr>
            <w:r w:rsidRPr="00D27101">
              <w:rPr>
                <w:sz w:val="24"/>
                <w:szCs w:val="24"/>
              </w:rPr>
              <w:t>"CRTPA"</w:t>
            </w:r>
          </w:p>
        </w:tc>
        <w:tc>
          <w:tcPr>
            <w:tcW w:w="7566" w:type="dxa"/>
          </w:tcPr>
          <w:p w14:paraId="73AA391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Contract Rights of Third Parties Act 1999;</w:t>
            </w:r>
          </w:p>
        </w:tc>
      </w:tr>
      <w:tr w:rsidR="0067750F" w:rsidRPr="00D27101" w14:paraId="7A087774" w14:textId="77777777" w:rsidTr="00C93403">
        <w:tc>
          <w:tcPr>
            <w:tcW w:w="2181" w:type="dxa"/>
          </w:tcPr>
          <w:p w14:paraId="5597F957" w14:textId="77777777" w:rsidR="0067750F" w:rsidRPr="00D27101" w:rsidRDefault="0067750F" w:rsidP="00C93403">
            <w:pPr>
              <w:pStyle w:val="GPSDefinitionTerm"/>
              <w:rPr>
                <w:sz w:val="24"/>
                <w:szCs w:val="24"/>
              </w:rPr>
            </w:pPr>
            <w:r w:rsidRPr="00D27101">
              <w:rPr>
                <w:sz w:val="24"/>
                <w:szCs w:val="24"/>
              </w:rPr>
              <w:t>“Data Loss Event”</w:t>
            </w:r>
          </w:p>
        </w:tc>
        <w:tc>
          <w:tcPr>
            <w:tcW w:w="7566" w:type="dxa"/>
          </w:tcPr>
          <w:p w14:paraId="42455CD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67750F" w:rsidRPr="00D27101" w14:paraId="1FD9048B" w14:textId="77777777" w:rsidTr="00C93403">
        <w:tc>
          <w:tcPr>
            <w:tcW w:w="2181" w:type="dxa"/>
          </w:tcPr>
          <w:p w14:paraId="31DB8FEF" w14:textId="77777777" w:rsidR="0067750F" w:rsidRPr="00D27101" w:rsidRDefault="0067750F" w:rsidP="00C93403">
            <w:pPr>
              <w:pStyle w:val="GPSDefinitionTerm"/>
              <w:keepNext/>
              <w:rPr>
                <w:sz w:val="24"/>
                <w:szCs w:val="24"/>
              </w:rPr>
            </w:pPr>
            <w:r w:rsidRPr="00D27101">
              <w:rPr>
                <w:sz w:val="24"/>
                <w:szCs w:val="24"/>
              </w:rPr>
              <w:t>"Data Protection Legislation"</w:t>
            </w:r>
          </w:p>
        </w:tc>
        <w:tc>
          <w:tcPr>
            <w:tcW w:w="7566" w:type="dxa"/>
          </w:tcPr>
          <w:p w14:paraId="4F2D81CA"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w:t>
            </w:r>
            <w:proofErr w:type="spellStart"/>
            <w:r w:rsidRPr="00D27101">
              <w:rPr>
                <w:sz w:val="24"/>
                <w:szCs w:val="24"/>
              </w:rPr>
              <w:t>i</w:t>
            </w:r>
            <w:proofErr w:type="spellEnd"/>
            <w:r w:rsidRPr="00D27101">
              <w:rPr>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67750F" w:rsidRPr="00D27101" w14:paraId="77887738" w14:textId="77777777" w:rsidTr="00C93403">
        <w:tc>
          <w:tcPr>
            <w:tcW w:w="2181" w:type="dxa"/>
          </w:tcPr>
          <w:p w14:paraId="638FFA06" w14:textId="77777777" w:rsidR="0067750F" w:rsidRPr="00D27101" w:rsidRDefault="0067750F" w:rsidP="00C93403">
            <w:pPr>
              <w:pStyle w:val="GPSDefinitionTerm"/>
              <w:rPr>
                <w:sz w:val="24"/>
                <w:szCs w:val="24"/>
              </w:rPr>
            </w:pPr>
            <w:r w:rsidRPr="00D27101">
              <w:rPr>
                <w:sz w:val="24"/>
                <w:szCs w:val="24"/>
              </w:rPr>
              <w:t>“Data Protection Impact Assessment</w:t>
            </w:r>
          </w:p>
        </w:tc>
        <w:tc>
          <w:tcPr>
            <w:tcW w:w="7566" w:type="dxa"/>
          </w:tcPr>
          <w:p w14:paraId="2577947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 assessment by the Controller of the impact of the envisaged processing on the protection of Personal Data;</w:t>
            </w:r>
          </w:p>
        </w:tc>
      </w:tr>
      <w:tr w:rsidR="0067750F" w:rsidRPr="00D27101" w14:paraId="68940AB2" w14:textId="77777777" w:rsidTr="00C93403">
        <w:tc>
          <w:tcPr>
            <w:tcW w:w="2181" w:type="dxa"/>
          </w:tcPr>
          <w:p w14:paraId="49528A31" w14:textId="77777777" w:rsidR="0067750F" w:rsidRPr="00D27101" w:rsidRDefault="0067750F" w:rsidP="00C93403">
            <w:pPr>
              <w:pStyle w:val="GPSDefinitionTerm"/>
              <w:rPr>
                <w:sz w:val="24"/>
                <w:szCs w:val="24"/>
              </w:rPr>
            </w:pPr>
            <w:r w:rsidRPr="00D27101">
              <w:rPr>
                <w:sz w:val="24"/>
                <w:szCs w:val="24"/>
              </w:rPr>
              <w:lastRenderedPageBreak/>
              <w:t>"Data Protection Officer"</w:t>
            </w:r>
          </w:p>
        </w:tc>
        <w:tc>
          <w:tcPr>
            <w:tcW w:w="7566" w:type="dxa"/>
          </w:tcPr>
          <w:p w14:paraId="7E8C548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has the meaning given to it in the GDPR;</w:t>
            </w:r>
          </w:p>
        </w:tc>
      </w:tr>
      <w:tr w:rsidR="0067750F" w:rsidRPr="00D27101" w14:paraId="39227FCC" w14:textId="77777777" w:rsidTr="00C93403">
        <w:tc>
          <w:tcPr>
            <w:tcW w:w="2181" w:type="dxa"/>
          </w:tcPr>
          <w:p w14:paraId="126B437B" w14:textId="77777777" w:rsidR="0067750F" w:rsidRPr="00D27101" w:rsidRDefault="0067750F" w:rsidP="00C93403">
            <w:pPr>
              <w:pStyle w:val="GPSDefinitionTerm"/>
              <w:rPr>
                <w:sz w:val="24"/>
                <w:szCs w:val="24"/>
              </w:rPr>
            </w:pPr>
            <w:r w:rsidRPr="00D27101">
              <w:rPr>
                <w:sz w:val="24"/>
                <w:szCs w:val="24"/>
              </w:rPr>
              <w:t>"Data Subject"</w:t>
            </w:r>
          </w:p>
        </w:tc>
        <w:tc>
          <w:tcPr>
            <w:tcW w:w="7566" w:type="dxa"/>
          </w:tcPr>
          <w:p w14:paraId="38087FF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has the meaning given to it in the GDPR</w:t>
            </w:r>
          </w:p>
        </w:tc>
      </w:tr>
      <w:tr w:rsidR="0067750F" w:rsidRPr="00D27101" w14:paraId="34CB46D3" w14:textId="77777777" w:rsidTr="00C93403">
        <w:tc>
          <w:tcPr>
            <w:tcW w:w="2181" w:type="dxa"/>
          </w:tcPr>
          <w:p w14:paraId="7B8D971D" w14:textId="77777777" w:rsidR="0067750F" w:rsidRPr="00D27101" w:rsidRDefault="0067750F" w:rsidP="00C93403">
            <w:pPr>
              <w:pStyle w:val="GPSDefinitionTerm"/>
              <w:rPr>
                <w:sz w:val="24"/>
                <w:szCs w:val="24"/>
              </w:rPr>
            </w:pPr>
            <w:r w:rsidRPr="00D27101">
              <w:rPr>
                <w:sz w:val="24"/>
                <w:szCs w:val="24"/>
              </w:rPr>
              <w:t>"Data Subject Access Request"</w:t>
            </w:r>
          </w:p>
        </w:tc>
        <w:tc>
          <w:tcPr>
            <w:tcW w:w="7566" w:type="dxa"/>
          </w:tcPr>
          <w:p w14:paraId="01EB23D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67750F" w:rsidRPr="00D27101" w14:paraId="6AD70545" w14:textId="77777777" w:rsidTr="00C93403">
        <w:tc>
          <w:tcPr>
            <w:tcW w:w="2181" w:type="dxa"/>
          </w:tcPr>
          <w:p w14:paraId="7568E451" w14:textId="77777777" w:rsidR="0067750F" w:rsidRPr="00742CFB" w:rsidRDefault="0067750F" w:rsidP="00C93403">
            <w:pPr>
              <w:pStyle w:val="GPSDefinitionTerm"/>
              <w:rPr>
                <w:sz w:val="24"/>
                <w:szCs w:val="24"/>
              </w:rPr>
            </w:pPr>
            <w:r w:rsidRPr="009A699D">
              <w:rPr>
                <w:sz w:val="24"/>
                <w:szCs w:val="24"/>
              </w:rPr>
              <w:t>“Dead on Arrival/Installatio</w:t>
            </w:r>
            <w:r>
              <w:rPr>
                <w:sz w:val="24"/>
                <w:szCs w:val="24"/>
              </w:rPr>
              <w:t>n</w:t>
            </w:r>
            <w:r w:rsidRPr="009A699D">
              <w:rPr>
                <w:sz w:val="24"/>
                <w:szCs w:val="24"/>
              </w:rPr>
              <w:t>” or “DOA” or “DOI”</w:t>
            </w:r>
          </w:p>
        </w:tc>
        <w:tc>
          <w:tcPr>
            <w:tcW w:w="7566" w:type="dxa"/>
          </w:tcPr>
          <w:p w14:paraId="540BFC33" w14:textId="77777777" w:rsidR="0067750F" w:rsidRPr="00742CFB" w:rsidRDefault="0067750F" w:rsidP="007B2377">
            <w:pPr>
              <w:pStyle w:val="GPsDefinition"/>
              <w:numPr>
                <w:ilvl w:val="0"/>
                <w:numId w:val="16"/>
              </w:numPr>
              <w:tabs>
                <w:tab w:val="left" w:pos="-9"/>
              </w:tabs>
              <w:adjustRightInd w:val="0"/>
              <w:textAlignment w:val="baseline"/>
              <w:rPr>
                <w:sz w:val="24"/>
                <w:szCs w:val="24"/>
              </w:rPr>
            </w:pPr>
            <w:r w:rsidRPr="009A699D">
              <w:rPr>
                <w:sz w:val="24"/>
                <w:szCs w:val="24"/>
              </w:rPr>
              <w:t xml:space="preserve">means once removed from its packaging at a </w:t>
            </w:r>
            <w:r>
              <w:rPr>
                <w:sz w:val="24"/>
                <w:szCs w:val="24"/>
              </w:rPr>
              <w:t>Buyer’s</w:t>
            </w:r>
            <w:r w:rsidRPr="009A699D">
              <w:rPr>
                <w:sz w:val="24"/>
                <w:szCs w:val="24"/>
              </w:rPr>
              <w:t xml:space="preserve"> prem</w:t>
            </w:r>
            <w:r>
              <w:rPr>
                <w:sz w:val="24"/>
                <w:szCs w:val="24"/>
              </w:rPr>
              <w:t>i</w:t>
            </w:r>
            <w:r w:rsidRPr="009A699D">
              <w:rPr>
                <w:sz w:val="24"/>
                <w:szCs w:val="24"/>
              </w:rPr>
              <w:t>s</w:t>
            </w:r>
            <w:r>
              <w:rPr>
                <w:sz w:val="24"/>
                <w:szCs w:val="24"/>
              </w:rPr>
              <w:t>e</w:t>
            </w:r>
            <w:r w:rsidRPr="009A699D">
              <w:rPr>
                <w:sz w:val="24"/>
                <w:szCs w:val="24"/>
              </w:rPr>
              <w:t>s, the delivered device fails to work in accordance with the manufacturer’s specification;</w:t>
            </w:r>
          </w:p>
        </w:tc>
      </w:tr>
      <w:tr w:rsidR="0067750F" w:rsidRPr="00D27101" w14:paraId="7FB45163" w14:textId="77777777" w:rsidTr="00C93403">
        <w:tc>
          <w:tcPr>
            <w:tcW w:w="2181" w:type="dxa"/>
          </w:tcPr>
          <w:p w14:paraId="55F2129D" w14:textId="77777777" w:rsidR="0067750F" w:rsidRPr="00D27101" w:rsidRDefault="0067750F" w:rsidP="00C93403">
            <w:pPr>
              <w:pStyle w:val="GPSDefinitionTerm"/>
              <w:rPr>
                <w:sz w:val="24"/>
                <w:szCs w:val="24"/>
              </w:rPr>
            </w:pPr>
            <w:r w:rsidRPr="00D27101">
              <w:rPr>
                <w:sz w:val="24"/>
                <w:szCs w:val="24"/>
              </w:rPr>
              <w:t>"Deductions"</w:t>
            </w:r>
          </w:p>
        </w:tc>
        <w:tc>
          <w:tcPr>
            <w:tcW w:w="7566" w:type="dxa"/>
          </w:tcPr>
          <w:p w14:paraId="42C0F64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all Service Credits, Delay Payments (</w:t>
            </w:r>
            <w:r>
              <w:rPr>
                <w:sz w:val="24"/>
                <w:szCs w:val="24"/>
              </w:rPr>
              <w:t>in both cases i</w:t>
            </w:r>
            <w:r w:rsidRPr="00D27101">
              <w:rPr>
                <w:sz w:val="24"/>
                <w:szCs w:val="24"/>
              </w:rPr>
              <w:t>f applicable), or any other deduction which the Buyer is paid or is payable to the Buyer under a Call-Off Contract;</w:t>
            </w:r>
          </w:p>
        </w:tc>
      </w:tr>
      <w:tr w:rsidR="0067750F" w:rsidRPr="00D27101" w14:paraId="79D6EF87" w14:textId="77777777" w:rsidTr="00C93403">
        <w:tc>
          <w:tcPr>
            <w:tcW w:w="2181" w:type="dxa"/>
          </w:tcPr>
          <w:p w14:paraId="43A33621" w14:textId="77777777" w:rsidR="0067750F" w:rsidRPr="00D27101" w:rsidRDefault="0067750F" w:rsidP="00C93403">
            <w:pPr>
              <w:pStyle w:val="GPSDefinitionTerm"/>
              <w:rPr>
                <w:sz w:val="24"/>
                <w:szCs w:val="24"/>
              </w:rPr>
            </w:pPr>
            <w:r w:rsidRPr="00D27101">
              <w:rPr>
                <w:sz w:val="24"/>
                <w:szCs w:val="24"/>
              </w:rPr>
              <w:t>"Default"</w:t>
            </w:r>
          </w:p>
        </w:tc>
        <w:tc>
          <w:tcPr>
            <w:tcW w:w="7566" w:type="dxa"/>
          </w:tcPr>
          <w:p w14:paraId="676070D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7750F" w:rsidRPr="00D27101" w14:paraId="4430F555" w14:textId="77777777" w:rsidTr="00C93403">
        <w:tc>
          <w:tcPr>
            <w:tcW w:w="2181" w:type="dxa"/>
          </w:tcPr>
          <w:p w14:paraId="45B00A0D" w14:textId="77777777" w:rsidR="0067750F" w:rsidRPr="00D27101" w:rsidRDefault="0067750F" w:rsidP="00C93403">
            <w:pPr>
              <w:pStyle w:val="GPSDefinitionTerm"/>
              <w:rPr>
                <w:sz w:val="24"/>
                <w:szCs w:val="24"/>
              </w:rPr>
            </w:pPr>
            <w:r w:rsidRPr="00D27101">
              <w:rPr>
                <w:sz w:val="24"/>
                <w:szCs w:val="24"/>
              </w:rPr>
              <w:t>"Default Management Charge"</w:t>
            </w:r>
          </w:p>
        </w:tc>
        <w:tc>
          <w:tcPr>
            <w:tcW w:w="7566" w:type="dxa"/>
          </w:tcPr>
          <w:p w14:paraId="0D7E5FE1"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67750F" w:rsidRPr="00D27101" w14:paraId="09E39DF1" w14:textId="77777777" w:rsidTr="00C93403">
        <w:tc>
          <w:tcPr>
            <w:tcW w:w="2181" w:type="dxa"/>
          </w:tcPr>
          <w:p w14:paraId="2540995E" w14:textId="77777777" w:rsidR="0067750F" w:rsidRPr="00D27101" w:rsidRDefault="0067750F" w:rsidP="00C93403">
            <w:pPr>
              <w:pStyle w:val="GPSDefinitionTerm"/>
              <w:rPr>
                <w:sz w:val="24"/>
                <w:szCs w:val="24"/>
              </w:rPr>
            </w:pPr>
            <w:r w:rsidRPr="00D27101">
              <w:rPr>
                <w:sz w:val="24"/>
                <w:szCs w:val="24"/>
              </w:rPr>
              <w:t>"Delay Payments"</w:t>
            </w:r>
          </w:p>
        </w:tc>
        <w:tc>
          <w:tcPr>
            <w:tcW w:w="7566" w:type="dxa"/>
          </w:tcPr>
          <w:p w14:paraId="3A487CA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amounts (if any) payable by the Supplier to the Buyer in respect of a delay in respect of a Milestone as specified in the </w:t>
            </w:r>
            <w:r>
              <w:rPr>
                <w:sz w:val="24"/>
                <w:szCs w:val="24"/>
              </w:rPr>
              <w:t>Implementat</w:t>
            </w:r>
            <w:r w:rsidRPr="00D27101">
              <w:rPr>
                <w:sz w:val="24"/>
                <w:szCs w:val="24"/>
              </w:rPr>
              <w:t>ion Plan;</w:t>
            </w:r>
          </w:p>
        </w:tc>
      </w:tr>
      <w:tr w:rsidR="0067750F" w:rsidRPr="00D27101" w14:paraId="596D4A5D" w14:textId="77777777" w:rsidTr="00C93403">
        <w:tc>
          <w:tcPr>
            <w:tcW w:w="2181" w:type="dxa"/>
          </w:tcPr>
          <w:p w14:paraId="7C2ED6A7" w14:textId="77777777" w:rsidR="0067750F" w:rsidRPr="00D27101" w:rsidRDefault="0067750F" w:rsidP="00C93403">
            <w:pPr>
              <w:pStyle w:val="GPSDefinitionTerm"/>
              <w:rPr>
                <w:sz w:val="24"/>
                <w:szCs w:val="24"/>
              </w:rPr>
            </w:pPr>
            <w:r w:rsidRPr="00D27101">
              <w:rPr>
                <w:sz w:val="24"/>
                <w:szCs w:val="24"/>
              </w:rPr>
              <w:t>"Deliverables"</w:t>
            </w:r>
          </w:p>
        </w:tc>
        <w:tc>
          <w:tcPr>
            <w:tcW w:w="7566" w:type="dxa"/>
          </w:tcPr>
          <w:p w14:paraId="2BEDB60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Goods and/or Services that may be ordered under the Contract including the Documentation; </w:t>
            </w:r>
          </w:p>
        </w:tc>
      </w:tr>
      <w:tr w:rsidR="0067750F" w:rsidRPr="00D27101" w14:paraId="7DED7EE5" w14:textId="77777777" w:rsidTr="00C93403">
        <w:tc>
          <w:tcPr>
            <w:tcW w:w="2181" w:type="dxa"/>
          </w:tcPr>
          <w:p w14:paraId="50CABC7B" w14:textId="77777777" w:rsidR="0067750F" w:rsidRPr="00D27101" w:rsidRDefault="0067750F" w:rsidP="00C93403">
            <w:pPr>
              <w:pStyle w:val="GPSDefinitionTerm"/>
              <w:rPr>
                <w:sz w:val="24"/>
                <w:szCs w:val="24"/>
              </w:rPr>
            </w:pPr>
            <w:r w:rsidRPr="00D27101">
              <w:rPr>
                <w:sz w:val="24"/>
                <w:szCs w:val="24"/>
              </w:rPr>
              <w:t>"Delivery"</w:t>
            </w:r>
          </w:p>
        </w:tc>
        <w:tc>
          <w:tcPr>
            <w:tcW w:w="7566" w:type="dxa"/>
          </w:tcPr>
          <w:p w14:paraId="0CADADB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delivery of the relevant Deliverable or Milestone in accordance with the terms of a Call-Off Contract as confirmed and accepted by the Buyer in writing to the Supplier.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67750F" w:rsidRPr="00D27101" w14:paraId="67AA05F3" w14:textId="77777777" w:rsidTr="00C93403">
        <w:tc>
          <w:tcPr>
            <w:tcW w:w="2181" w:type="dxa"/>
          </w:tcPr>
          <w:p w14:paraId="1B2A135A" w14:textId="77777777" w:rsidR="0067750F" w:rsidRPr="00D27101" w:rsidRDefault="0067750F" w:rsidP="00C93403">
            <w:pPr>
              <w:pStyle w:val="GPSDefinitionTerm"/>
              <w:rPr>
                <w:sz w:val="24"/>
                <w:szCs w:val="24"/>
              </w:rPr>
            </w:pPr>
            <w:r>
              <w:rPr>
                <w:sz w:val="24"/>
                <w:szCs w:val="24"/>
              </w:rPr>
              <w:t>“Device as a Service”</w:t>
            </w:r>
          </w:p>
        </w:tc>
        <w:tc>
          <w:tcPr>
            <w:tcW w:w="7566" w:type="dxa"/>
          </w:tcPr>
          <w:p w14:paraId="3835166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a sourcing model whereby the Buyer pays a subscription for the provision by the Supplier of a hardware device together with bundled software and/or services</w:t>
            </w:r>
          </w:p>
        </w:tc>
      </w:tr>
      <w:tr w:rsidR="0067750F" w:rsidRPr="00D27101" w14:paraId="393683EF" w14:textId="77777777" w:rsidTr="00C93403">
        <w:tc>
          <w:tcPr>
            <w:tcW w:w="2181" w:type="dxa"/>
          </w:tcPr>
          <w:p w14:paraId="00B31785" w14:textId="77777777" w:rsidR="0067750F" w:rsidRPr="00D27101" w:rsidRDefault="0067750F" w:rsidP="00C93403">
            <w:pPr>
              <w:pStyle w:val="GPSDefinitionTerm"/>
              <w:rPr>
                <w:sz w:val="24"/>
                <w:szCs w:val="24"/>
              </w:rPr>
            </w:pPr>
            <w:r w:rsidRPr="00D27101">
              <w:rPr>
                <w:sz w:val="24"/>
                <w:szCs w:val="24"/>
              </w:rPr>
              <w:t>"Disaster"</w:t>
            </w:r>
          </w:p>
        </w:tc>
        <w:tc>
          <w:tcPr>
            <w:tcW w:w="7566" w:type="dxa"/>
          </w:tcPr>
          <w:p w14:paraId="7199ED6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67750F" w:rsidRPr="00D27101" w14:paraId="507703FC" w14:textId="77777777" w:rsidTr="00C93403">
        <w:tc>
          <w:tcPr>
            <w:tcW w:w="2181" w:type="dxa"/>
          </w:tcPr>
          <w:p w14:paraId="7B702749" w14:textId="77777777" w:rsidR="0067750F" w:rsidRPr="00D27101" w:rsidRDefault="0067750F" w:rsidP="00C93403">
            <w:pPr>
              <w:pStyle w:val="GPSDefinitionTerm"/>
              <w:rPr>
                <w:sz w:val="24"/>
                <w:szCs w:val="24"/>
              </w:rPr>
            </w:pPr>
            <w:r w:rsidRPr="00D27101">
              <w:rPr>
                <w:sz w:val="24"/>
                <w:szCs w:val="24"/>
              </w:rPr>
              <w:t>"Disclosing Party"</w:t>
            </w:r>
          </w:p>
        </w:tc>
        <w:tc>
          <w:tcPr>
            <w:tcW w:w="7566" w:type="dxa"/>
          </w:tcPr>
          <w:p w14:paraId="18A015F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Party directly or indirectly providing Confidential Information to the other Party in accordance with Clause 15 (What you must keep confidential);</w:t>
            </w:r>
          </w:p>
        </w:tc>
      </w:tr>
      <w:tr w:rsidR="0067750F" w:rsidRPr="00D27101" w14:paraId="5A0A38BA" w14:textId="77777777" w:rsidTr="00C93403">
        <w:tc>
          <w:tcPr>
            <w:tcW w:w="2181" w:type="dxa"/>
          </w:tcPr>
          <w:p w14:paraId="00E0CC4B" w14:textId="77777777" w:rsidR="0067750F" w:rsidRPr="00D27101" w:rsidRDefault="0067750F" w:rsidP="00C93403">
            <w:pPr>
              <w:pStyle w:val="GPSDefinitionTerm"/>
              <w:keepNext/>
              <w:rPr>
                <w:sz w:val="24"/>
                <w:szCs w:val="24"/>
              </w:rPr>
            </w:pPr>
            <w:r w:rsidRPr="00D27101">
              <w:rPr>
                <w:sz w:val="24"/>
                <w:szCs w:val="24"/>
              </w:rPr>
              <w:t>"Dispute"</w:t>
            </w:r>
          </w:p>
        </w:tc>
        <w:tc>
          <w:tcPr>
            <w:tcW w:w="7566" w:type="dxa"/>
          </w:tcPr>
          <w:p w14:paraId="4B0A026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7750F" w:rsidRPr="00D27101" w14:paraId="0FA85116" w14:textId="77777777" w:rsidTr="00C93403">
        <w:tc>
          <w:tcPr>
            <w:tcW w:w="2181" w:type="dxa"/>
          </w:tcPr>
          <w:p w14:paraId="552F15AE" w14:textId="77777777" w:rsidR="0067750F" w:rsidRPr="00D27101" w:rsidRDefault="0067750F" w:rsidP="00C93403">
            <w:pPr>
              <w:pStyle w:val="GPSDefinitionTerm"/>
              <w:rPr>
                <w:sz w:val="24"/>
                <w:szCs w:val="24"/>
              </w:rPr>
            </w:pPr>
            <w:r w:rsidRPr="00D27101">
              <w:rPr>
                <w:sz w:val="24"/>
                <w:szCs w:val="24"/>
              </w:rPr>
              <w:t>"Dispute Resolution Procedure"</w:t>
            </w:r>
          </w:p>
        </w:tc>
        <w:tc>
          <w:tcPr>
            <w:tcW w:w="7566" w:type="dxa"/>
          </w:tcPr>
          <w:p w14:paraId="0A5F937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dispute resolution procedure set out in Clause 34 (Resolving disputes);</w:t>
            </w:r>
          </w:p>
        </w:tc>
      </w:tr>
      <w:tr w:rsidR="0067750F" w:rsidRPr="00D27101" w14:paraId="688579EF" w14:textId="77777777" w:rsidTr="00C93403">
        <w:tc>
          <w:tcPr>
            <w:tcW w:w="2181" w:type="dxa"/>
          </w:tcPr>
          <w:p w14:paraId="473B7635" w14:textId="77777777" w:rsidR="0067750F" w:rsidRPr="00D27101" w:rsidRDefault="0067750F" w:rsidP="00C93403">
            <w:pPr>
              <w:pStyle w:val="GPSDefinitionTerm"/>
              <w:rPr>
                <w:sz w:val="24"/>
                <w:szCs w:val="24"/>
              </w:rPr>
            </w:pPr>
            <w:r w:rsidRPr="00D27101">
              <w:rPr>
                <w:sz w:val="24"/>
                <w:szCs w:val="24"/>
              </w:rPr>
              <w:lastRenderedPageBreak/>
              <w:t>"Documentation"</w:t>
            </w:r>
          </w:p>
        </w:tc>
        <w:tc>
          <w:tcPr>
            <w:tcW w:w="7566" w:type="dxa"/>
          </w:tcPr>
          <w:p w14:paraId="4F32B874" w14:textId="77777777" w:rsidR="0067750F" w:rsidRPr="00D27101" w:rsidRDefault="0067750F" w:rsidP="00C93403">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7DB14E0"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5ABCD44D"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is required by the Supplier in order to provide the Deliverables; and/or</w:t>
            </w:r>
          </w:p>
          <w:p w14:paraId="192982A4"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67750F" w:rsidRPr="00D27101" w14:paraId="7AD3ED9C" w14:textId="77777777" w:rsidTr="00C93403">
        <w:tc>
          <w:tcPr>
            <w:tcW w:w="2181" w:type="dxa"/>
          </w:tcPr>
          <w:p w14:paraId="63A3B40B" w14:textId="77777777" w:rsidR="0067750F" w:rsidRPr="00D27101" w:rsidRDefault="0067750F" w:rsidP="00C93403">
            <w:pPr>
              <w:pStyle w:val="GPSDefinitionTerm"/>
              <w:rPr>
                <w:sz w:val="24"/>
                <w:szCs w:val="24"/>
              </w:rPr>
            </w:pPr>
            <w:r w:rsidRPr="00D27101">
              <w:rPr>
                <w:sz w:val="24"/>
                <w:szCs w:val="24"/>
              </w:rPr>
              <w:t>"DOTAS"</w:t>
            </w:r>
          </w:p>
        </w:tc>
        <w:tc>
          <w:tcPr>
            <w:tcW w:w="7566" w:type="dxa"/>
          </w:tcPr>
          <w:p w14:paraId="1A3EEB41" w14:textId="77777777" w:rsidR="0067750F" w:rsidRPr="00D27101" w:rsidRDefault="0067750F" w:rsidP="00C93403">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7750F" w:rsidRPr="00D27101" w14:paraId="614AB3F0" w14:textId="77777777" w:rsidTr="00C93403">
        <w:tc>
          <w:tcPr>
            <w:tcW w:w="2181" w:type="dxa"/>
          </w:tcPr>
          <w:p w14:paraId="2F4F6113" w14:textId="77777777" w:rsidR="0067750F" w:rsidRPr="00D27101" w:rsidRDefault="0067750F" w:rsidP="00C93403">
            <w:pPr>
              <w:pStyle w:val="GPSDefinitionTerm"/>
              <w:rPr>
                <w:sz w:val="24"/>
                <w:szCs w:val="24"/>
              </w:rPr>
            </w:pPr>
            <w:r>
              <w:rPr>
                <w:sz w:val="24"/>
                <w:szCs w:val="24"/>
              </w:rPr>
              <w:t>“DPA 2018”</w:t>
            </w:r>
          </w:p>
        </w:tc>
        <w:tc>
          <w:tcPr>
            <w:tcW w:w="7566" w:type="dxa"/>
          </w:tcPr>
          <w:p w14:paraId="134BE2DB" w14:textId="77777777" w:rsidR="0067750F" w:rsidRPr="00D27101" w:rsidRDefault="0067750F" w:rsidP="00C93403">
            <w:pPr>
              <w:pStyle w:val="GPSDefinitionL2"/>
              <w:tabs>
                <w:tab w:val="left" w:pos="144"/>
              </w:tabs>
              <w:adjustRightInd w:val="0"/>
              <w:ind w:left="175" w:firstLine="0"/>
              <w:rPr>
                <w:sz w:val="24"/>
                <w:szCs w:val="24"/>
              </w:rPr>
            </w:pPr>
            <w:r>
              <w:rPr>
                <w:sz w:val="24"/>
                <w:szCs w:val="24"/>
              </w:rPr>
              <w:t>The Data Protection Act 2018;</w:t>
            </w:r>
          </w:p>
        </w:tc>
      </w:tr>
      <w:tr w:rsidR="0067750F" w:rsidRPr="00D27101" w14:paraId="2177C75A" w14:textId="77777777" w:rsidTr="00C93403">
        <w:tc>
          <w:tcPr>
            <w:tcW w:w="2181" w:type="dxa"/>
          </w:tcPr>
          <w:p w14:paraId="09E5E9DD" w14:textId="77777777" w:rsidR="0067750F" w:rsidRPr="00D27101" w:rsidRDefault="0067750F" w:rsidP="00C93403">
            <w:pPr>
              <w:pStyle w:val="GPSDefinitionTerm"/>
              <w:rPr>
                <w:sz w:val="24"/>
                <w:szCs w:val="24"/>
              </w:rPr>
            </w:pPr>
            <w:r w:rsidRPr="00D27101">
              <w:rPr>
                <w:sz w:val="24"/>
                <w:szCs w:val="24"/>
              </w:rPr>
              <w:t>"Due Diligence Information"</w:t>
            </w:r>
          </w:p>
        </w:tc>
        <w:tc>
          <w:tcPr>
            <w:tcW w:w="7566" w:type="dxa"/>
          </w:tcPr>
          <w:p w14:paraId="5449776F" w14:textId="77777777" w:rsidR="0067750F" w:rsidRPr="00D27101" w:rsidRDefault="0067750F" w:rsidP="00C93403">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67750F" w:rsidRPr="00D27101" w14:paraId="3C9E4B38" w14:textId="77777777" w:rsidTr="00C93403">
        <w:tc>
          <w:tcPr>
            <w:tcW w:w="2181" w:type="dxa"/>
          </w:tcPr>
          <w:p w14:paraId="0B277C00" w14:textId="77777777" w:rsidR="0067750F" w:rsidRPr="00D27101" w:rsidRDefault="0067750F" w:rsidP="00C93403">
            <w:pPr>
              <w:pStyle w:val="GPSDefinitionTerm"/>
              <w:rPr>
                <w:sz w:val="24"/>
                <w:szCs w:val="24"/>
              </w:rPr>
            </w:pPr>
            <w:r w:rsidRPr="00D27101">
              <w:rPr>
                <w:sz w:val="24"/>
                <w:szCs w:val="24"/>
              </w:rPr>
              <w:t>"Effective Date"</w:t>
            </w:r>
          </w:p>
        </w:tc>
        <w:tc>
          <w:tcPr>
            <w:tcW w:w="7566" w:type="dxa"/>
          </w:tcPr>
          <w:p w14:paraId="04CCB73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date on which the final Party has signed the Contract;</w:t>
            </w:r>
          </w:p>
        </w:tc>
      </w:tr>
      <w:tr w:rsidR="0067750F" w:rsidRPr="00D27101" w14:paraId="2FAA2CB6" w14:textId="77777777" w:rsidTr="00C93403">
        <w:tc>
          <w:tcPr>
            <w:tcW w:w="2181" w:type="dxa"/>
          </w:tcPr>
          <w:p w14:paraId="1FB875B1" w14:textId="77777777" w:rsidR="0067750F" w:rsidRPr="00D27101" w:rsidRDefault="0067750F" w:rsidP="00C93403">
            <w:pPr>
              <w:pStyle w:val="GPSDefinitionTerm"/>
              <w:rPr>
                <w:sz w:val="24"/>
                <w:szCs w:val="24"/>
              </w:rPr>
            </w:pPr>
            <w:r w:rsidRPr="00D27101">
              <w:rPr>
                <w:sz w:val="24"/>
                <w:szCs w:val="24"/>
              </w:rPr>
              <w:t>"EIR"</w:t>
            </w:r>
          </w:p>
        </w:tc>
        <w:tc>
          <w:tcPr>
            <w:tcW w:w="7566" w:type="dxa"/>
          </w:tcPr>
          <w:p w14:paraId="0287D2A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Environmental Information Regulations 2004;</w:t>
            </w:r>
          </w:p>
        </w:tc>
      </w:tr>
      <w:tr w:rsidR="0067750F" w:rsidRPr="00D27101" w14:paraId="7788B32B" w14:textId="77777777" w:rsidTr="00C93403">
        <w:tc>
          <w:tcPr>
            <w:tcW w:w="2181" w:type="dxa"/>
          </w:tcPr>
          <w:p w14:paraId="2E82113F" w14:textId="77777777" w:rsidR="0067750F" w:rsidRPr="00D27101" w:rsidRDefault="0067750F" w:rsidP="00C93403">
            <w:pPr>
              <w:pStyle w:val="GPSDefinitionTerm"/>
              <w:rPr>
                <w:sz w:val="24"/>
                <w:szCs w:val="24"/>
              </w:rPr>
            </w:pPr>
            <w:r w:rsidRPr="00D27101">
              <w:rPr>
                <w:sz w:val="24"/>
                <w:szCs w:val="24"/>
              </w:rPr>
              <w:t>"Employment Regulations"</w:t>
            </w:r>
          </w:p>
        </w:tc>
        <w:tc>
          <w:tcPr>
            <w:tcW w:w="7566" w:type="dxa"/>
          </w:tcPr>
          <w:p w14:paraId="4EDC612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67750F" w:rsidRPr="00D27101" w14:paraId="34DDEAEB" w14:textId="77777777" w:rsidTr="00C93403">
        <w:tc>
          <w:tcPr>
            <w:tcW w:w="2181" w:type="dxa"/>
          </w:tcPr>
          <w:p w14:paraId="524E5ED3" w14:textId="77777777" w:rsidR="0067750F" w:rsidRPr="00D27101" w:rsidRDefault="0067750F" w:rsidP="00C93403">
            <w:pPr>
              <w:pStyle w:val="GPSDefinitionTerm"/>
              <w:rPr>
                <w:sz w:val="24"/>
                <w:szCs w:val="24"/>
              </w:rPr>
            </w:pPr>
            <w:r w:rsidRPr="00D27101">
              <w:rPr>
                <w:sz w:val="24"/>
                <w:szCs w:val="24"/>
              </w:rPr>
              <w:t xml:space="preserve">"End Date" </w:t>
            </w:r>
          </w:p>
        </w:tc>
        <w:tc>
          <w:tcPr>
            <w:tcW w:w="7566" w:type="dxa"/>
          </w:tcPr>
          <w:p w14:paraId="23989534" w14:textId="77777777" w:rsidR="0067750F" w:rsidRPr="00D27101" w:rsidRDefault="0067750F" w:rsidP="00C93403">
            <w:pPr>
              <w:pStyle w:val="GPSDefinitionL2"/>
              <w:tabs>
                <w:tab w:val="left" w:pos="144"/>
              </w:tabs>
              <w:adjustRightInd w:val="0"/>
              <w:ind w:firstLine="141"/>
              <w:rPr>
                <w:sz w:val="24"/>
                <w:szCs w:val="24"/>
              </w:rPr>
            </w:pPr>
            <w:r w:rsidRPr="00D27101">
              <w:rPr>
                <w:sz w:val="24"/>
                <w:szCs w:val="24"/>
              </w:rPr>
              <w:t xml:space="preserve">the earlier of: </w:t>
            </w:r>
          </w:p>
          <w:p w14:paraId="2FA0A97C" w14:textId="77777777" w:rsidR="0067750F" w:rsidRPr="00D27101" w:rsidRDefault="0067750F" w:rsidP="007B2377">
            <w:pPr>
              <w:pStyle w:val="GPSDefinitionL2"/>
              <w:numPr>
                <w:ilvl w:val="1"/>
                <w:numId w:val="16"/>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4192B95D" w14:textId="77777777" w:rsidR="0067750F" w:rsidRPr="00D27101" w:rsidRDefault="0067750F" w:rsidP="007B2377">
            <w:pPr>
              <w:pStyle w:val="GPSDefinitionL2"/>
              <w:numPr>
                <w:ilvl w:val="1"/>
                <w:numId w:val="16"/>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67750F" w:rsidRPr="00D27101" w14:paraId="47E9CF66" w14:textId="77777777" w:rsidTr="00C93403">
        <w:tc>
          <w:tcPr>
            <w:tcW w:w="2181" w:type="dxa"/>
          </w:tcPr>
          <w:p w14:paraId="408A13CF" w14:textId="77777777" w:rsidR="0067750F" w:rsidRPr="00742CFB" w:rsidRDefault="0067750F" w:rsidP="00C93403">
            <w:pPr>
              <w:pStyle w:val="GPSDefinitionTerm"/>
              <w:rPr>
                <w:sz w:val="24"/>
                <w:szCs w:val="24"/>
              </w:rPr>
            </w:pPr>
            <w:r w:rsidRPr="009A699D">
              <w:rPr>
                <w:sz w:val="24"/>
                <w:szCs w:val="24"/>
              </w:rPr>
              <w:t xml:space="preserve">“Endemic Failure” </w:t>
            </w:r>
          </w:p>
        </w:tc>
        <w:tc>
          <w:tcPr>
            <w:tcW w:w="7566" w:type="dxa"/>
          </w:tcPr>
          <w:p w14:paraId="0C26CF42" w14:textId="77777777" w:rsidR="0067750F" w:rsidRPr="00D27101" w:rsidRDefault="0067750F" w:rsidP="00C93403">
            <w:pPr>
              <w:pStyle w:val="GPSDefinitionL2"/>
              <w:tabs>
                <w:tab w:val="left" w:pos="144"/>
              </w:tabs>
              <w:adjustRightInd w:val="0"/>
              <w:ind w:firstLine="0"/>
              <w:rPr>
                <w:sz w:val="24"/>
                <w:szCs w:val="24"/>
              </w:rPr>
            </w:pPr>
            <w:r w:rsidRPr="00281CF8">
              <w:rPr>
                <w:sz w:val="24"/>
                <w:szCs w:val="24"/>
              </w:rPr>
              <w:t>means a failure rate equal to or above 300% the mean time to failure under Goods testing by the manufacturer</w:t>
            </w:r>
          </w:p>
        </w:tc>
      </w:tr>
      <w:tr w:rsidR="0067750F" w:rsidRPr="00D27101" w14:paraId="0B317D54" w14:textId="77777777" w:rsidTr="00C93403">
        <w:tc>
          <w:tcPr>
            <w:tcW w:w="2181" w:type="dxa"/>
          </w:tcPr>
          <w:p w14:paraId="6FC64D46" w14:textId="77777777" w:rsidR="0067750F" w:rsidRPr="007C7F96" w:rsidRDefault="0067750F" w:rsidP="00C93403">
            <w:pPr>
              <w:pStyle w:val="GPSDefinitionTerm"/>
              <w:rPr>
                <w:sz w:val="24"/>
                <w:szCs w:val="24"/>
              </w:rPr>
            </w:pPr>
            <w:r w:rsidRPr="009A699D">
              <w:rPr>
                <w:sz w:val="24"/>
                <w:szCs w:val="24"/>
              </w:rPr>
              <w:t>“End of Life</w:t>
            </w:r>
            <w:r>
              <w:rPr>
                <w:sz w:val="24"/>
                <w:szCs w:val="24"/>
              </w:rPr>
              <w:t xml:space="preserve"> (EOL)</w:t>
            </w:r>
            <w:r w:rsidRPr="009A699D">
              <w:rPr>
                <w:sz w:val="24"/>
                <w:szCs w:val="24"/>
              </w:rPr>
              <w:t>”</w:t>
            </w:r>
          </w:p>
        </w:tc>
        <w:tc>
          <w:tcPr>
            <w:tcW w:w="7566" w:type="dxa"/>
          </w:tcPr>
          <w:p w14:paraId="258F72BD" w14:textId="77777777" w:rsidR="0067750F" w:rsidRPr="007C7F96" w:rsidRDefault="0067750F" w:rsidP="00C93403">
            <w:pPr>
              <w:pStyle w:val="GPSDefinitionL2"/>
              <w:tabs>
                <w:tab w:val="left" w:pos="144"/>
              </w:tabs>
              <w:adjustRightInd w:val="0"/>
              <w:ind w:firstLine="0"/>
              <w:rPr>
                <w:sz w:val="24"/>
                <w:szCs w:val="24"/>
              </w:rPr>
            </w:pPr>
            <w:r w:rsidRPr="009A699D">
              <w:rPr>
                <w:sz w:val="24"/>
                <w:szCs w:val="24"/>
              </w:rPr>
              <w:t>means the Goods are no longer being manufactured and there is insufficient stock of such Goods available in the supply chain to meet the full Buyer requirement and/or Order.</w:t>
            </w:r>
          </w:p>
        </w:tc>
      </w:tr>
      <w:tr w:rsidR="0067750F" w:rsidRPr="00D27101" w14:paraId="030FE7FA" w14:textId="77777777" w:rsidTr="00C93403">
        <w:tc>
          <w:tcPr>
            <w:tcW w:w="2181" w:type="dxa"/>
          </w:tcPr>
          <w:p w14:paraId="04A1A9A1" w14:textId="77777777" w:rsidR="0067750F" w:rsidRPr="00D27101" w:rsidRDefault="0067750F" w:rsidP="00C93403">
            <w:pPr>
              <w:pStyle w:val="GPSDefinitionTerm"/>
              <w:rPr>
                <w:sz w:val="24"/>
                <w:szCs w:val="24"/>
              </w:rPr>
            </w:pPr>
            <w:r w:rsidRPr="00D27101">
              <w:rPr>
                <w:sz w:val="24"/>
                <w:szCs w:val="24"/>
              </w:rPr>
              <w:t>"Environmental Policy"</w:t>
            </w:r>
          </w:p>
        </w:tc>
        <w:tc>
          <w:tcPr>
            <w:tcW w:w="7566" w:type="dxa"/>
          </w:tcPr>
          <w:p w14:paraId="48F53C1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7750F" w:rsidRPr="00345245" w14:paraId="33369DDA" w14:textId="77777777" w:rsidTr="00C93403">
        <w:tc>
          <w:tcPr>
            <w:tcW w:w="2181" w:type="dxa"/>
          </w:tcPr>
          <w:p w14:paraId="14430138" w14:textId="77777777" w:rsidR="0067750F" w:rsidRPr="00345245" w:rsidRDefault="0067750F" w:rsidP="00C93403">
            <w:pPr>
              <w:pStyle w:val="GPSDefinitionTerm"/>
              <w:rPr>
                <w:sz w:val="24"/>
                <w:szCs w:val="24"/>
              </w:rPr>
            </w:pPr>
            <w:r w:rsidRPr="00345245">
              <w:rPr>
                <w:sz w:val="24"/>
                <w:szCs w:val="24"/>
              </w:rPr>
              <w:t>“Estimated Year 1 Charges</w:t>
            </w:r>
            <w:r>
              <w:rPr>
                <w:sz w:val="24"/>
                <w:szCs w:val="24"/>
              </w:rPr>
              <w:t>”</w:t>
            </w:r>
          </w:p>
        </w:tc>
        <w:tc>
          <w:tcPr>
            <w:tcW w:w="7566" w:type="dxa"/>
          </w:tcPr>
          <w:p w14:paraId="699278F1" w14:textId="77777777" w:rsidR="0067750F" w:rsidRPr="00345245" w:rsidRDefault="0067750F" w:rsidP="007B2377">
            <w:pPr>
              <w:pStyle w:val="GPsDefinition"/>
              <w:numPr>
                <w:ilvl w:val="0"/>
                <w:numId w:val="16"/>
              </w:numPr>
              <w:tabs>
                <w:tab w:val="clear" w:pos="-179"/>
              </w:tabs>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Buyer</w:t>
            </w:r>
            <w:r w:rsidRPr="00345245">
              <w:rPr>
                <w:sz w:val="24"/>
                <w:szCs w:val="24"/>
              </w:rPr>
              <w:t xml:space="preserve"> in the first Contract Year speci</w:t>
            </w:r>
            <w:r>
              <w:rPr>
                <w:sz w:val="24"/>
                <w:szCs w:val="24"/>
              </w:rPr>
              <w:t>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67750F" w:rsidRPr="00345245" w14:paraId="15E9C022" w14:textId="77777777" w:rsidTr="00C93403">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2880A" w14:textId="77777777" w:rsidR="0067750F" w:rsidRPr="00345245" w:rsidRDefault="0067750F" w:rsidP="00C93403">
            <w:pPr>
              <w:pStyle w:val="GPSDefinitionTerm"/>
              <w:rPr>
                <w:sz w:val="24"/>
                <w:szCs w:val="24"/>
                <w:lang w:eastAsia="en-GB"/>
              </w:rPr>
            </w:pPr>
            <w:r w:rsidRPr="00345245">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6639CB49" w14:textId="77777777" w:rsidR="0067750F" w:rsidRPr="00345245" w:rsidRDefault="0067750F" w:rsidP="007B2377">
            <w:pPr>
              <w:pStyle w:val="GPsDefinition"/>
              <w:numPr>
                <w:ilvl w:val="0"/>
                <w:numId w:val="23"/>
              </w:numPr>
              <w:tabs>
                <w:tab w:val="clear" w:pos="-179"/>
              </w:tabs>
              <w:rPr>
                <w:rFonts w:eastAsiaTheme="minorHAnsi"/>
                <w:sz w:val="24"/>
                <w:szCs w:val="24"/>
                <w:lang w:eastAsia="en-GB"/>
              </w:rPr>
            </w:pPr>
            <w:r w:rsidRPr="00345245">
              <w:rPr>
                <w:sz w:val="24"/>
                <w:szCs w:val="24"/>
                <w:lang w:eastAsia="en-GB"/>
              </w:rPr>
              <w:t>means for the purposes of calculating each Party’s annual liability under clause 11.2 :</w:t>
            </w:r>
          </w:p>
          <w:p w14:paraId="52389FB0" w14:textId="77777777" w:rsidR="0067750F" w:rsidRPr="00345245" w:rsidRDefault="0067750F" w:rsidP="007B2377">
            <w:pPr>
              <w:pStyle w:val="GPsDefinition"/>
              <w:numPr>
                <w:ilvl w:val="0"/>
                <w:numId w:val="23"/>
              </w:numPr>
              <w:tabs>
                <w:tab w:val="clear" w:pos="-179"/>
              </w:tabs>
              <w:rPr>
                <w:sz w:val="24"/>
                <w:szCs w:val="24"/>
                <w:lang w:eastAsia="en-GB"/>
              </w:rPr>
            </w:pPr>
            <w:proofErr w:type="spellStart"/>
            <w:r w:rsidRPr="00345245">
              <w:rPr>
                <w:sz w:val="24"/>
                <w:szCs w:val="24"/>
                <w:lang w:eastAsia="en-GB"/>
              </w:rPr>
              <w:lastRenderedPageBreak/>
              <w:t>i</w:t>
            </w:r>
            <w:proofErr w:type="spellEnd"/>
            <w:r w:rsidRPr="00345245">
              <w:rPr>
                <w:sz w:val="24"/>
                <w:szCs w:val="24"/>
                <w:lang w:eastAsia="en-GB"/>
              </w:rPr>
              <w:t xml:space="preserve">)  in the first Contract Year, the Estimated Year 1 Charges; or </w:t>
            </w:r>
          </w:p>
          <w:p w14:paraId="6152F98E" w14:textId="77777777" w:rsidR="0067750F" w:rsidRPr="00345245" w:rsidRDefault="0067750F" w:rsidP="007B2377">
            <w:pPr>
              <w:pStyle w:val="GPsDefinition"/>
              <w:numPr>
                <w:ilvl w:val="0"/>
                <w:numId w:val="23"/>
              </w:numPr>
              <w:tabs>
                <w:tab w:val="clear" w:pos="-179"/>
              </w:tabs>
              <w:rPr>
                <w:sz w:val="24"/>
                <w:szCs w:val="24"/>
                <w:lang w:eastAsia="en-GB"/>
              </w:rPr>
            </w:pPr>
          </w:p>
          <w:p w14:paraId="473C9587" w14:textId="77777777" w:rsidR="0067750F" w:rsidRPr="00345245" w:rsidRDefault="0067750F" w:rsidP="007B2377">
            <w:pPr>
              <w:pStyle w:val="GPsDefinition"/>
              <w:numPr>
                <w:ilvl w:val="0"/>
                <w:numId w:val="23"/>
              </w:numPr>
              <w:tabs>
                <w:tab w:val="clear" w:pos="-179"/>
              </w:tabs>
              <w:rPr>
                <w:sz w:val="24"/>
                <w:szCs w:val="24"/>
                <w:lang w:eastAsia="en-GB"/>
              </w:rPr>
            </w:pPr>
            <w:r w:rsidRPr="00345245">
              <w:rPr>
                <w:sz w:val="24"/>
                <w:szCs w:val="24"/>
                <w:lang w:eastAsia="en-GB"/>
              </w:rPr>
              <w:t>ii) in the any subsequent Contract Years, the Charges paid or payable in the previous Call-off Contract Year; or</w:t>
            </w:r>
          </w:p>
          <w:p w14:paraId="7A4126D1" w14:textId="77777777" w:rsidR="0067750F" w:rsidRPr="00345245" w:rsidRDefault="0067750F" w:rsidP="00C93403">
            <w:pPr>
              <w:pStyle w:val="GPsDefinition"/>
              <w:rPr>
                <w:sz w:val="24"/>
                <w:szCs w:val="24"/>
                <w:lang w:eastAsia="en-GB"/>
              </w:rPr>
            </w:pPr>
          </w:p>
          <w:p w14:paraId="307B2AC5" w14:textId="77777777" w:rsidR="0067750F" w:rsidRPr="00345245" w:rsidRDefault="0067750F" w:rsidP="00C93403">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00249160" w14:textId="77777777" w:rsidR="0067750F" w:rsidRPr="00345245" w:rsidRDefault="0067750F" w:rsidP="007B2377">
            <w:pPr>
              <w:pStyle w:val="GPsDefinition"/>
              <w:numPr>
                <w:ilvl w:val="0"/>
                <w:numId w:val="23"/>
              </w:numPr>
              <w:tabs>
                <w:tab w:val="clear" w:pos="-179"/>
              </w:tabs>
              <w:rPr>
                <w:sz w:val="24"/>
                <w:szCs w:val="24"/>
                <w:lang w:eastAsia="en-GB"/>
              </w:rPr>
            </w:pPr>
            <w:r w:rsidRPr="00345245">
              <w:rPr>
                <w:sz w:val="24"/>
                <w:szCs w:val="24"/>
                <w:lang w:eastAsia="en-GB"/>
              </w:rPr>
              <w:t> </w:t>
            </w:r>
          </w:p>
        </w:tc>
      </w:tr>
    </w:tbl>
    <w:tbl>
      <w:tblPr>
        <w:tblStyle w:val="TableGrid"/>
        <w:tblW w:w="9747" w:type="dxa"/>
        <w:tblInd w:w="0" w:type="dxa"/>
        <w:tblLayout w:type="fixed"/>
        <w:tblLook w:val="04A0" w:firstRow="1" w:lastRow="0" w:firstColumn="1" w:lastColumn="0" w:noHBand="0" w:noVBand="1"/>
      </w:tblPr>
      <w:tblGrid>
        <w:gridCol w:w="2181"/>
        <w:gridCol w:w="7566"/>
      </w:tblGrid>
      <w:tr w:rsidR="0067750F" w:rsidRPr="00D27101" w14:paraId="13E012DD" w14:textId="77777777" w:rsidTr="00C93403">
        <w:tc>
          <w:tcPr>
            <w:tcW w:w="2181" w:type="dxa"/>
          </w:tcPr>
          <w:p w14:paraId="437C8AEE" w14:textId="77777777" w:rsidR="0067750F" w:rsidRPr="00D27101" w:rsidRDefault="0067750F" w:rsidP="00C93403">
            <w:pPr>
              <w:pStyle w:val="GPSDefinitionTerm"/>
              <w:rPr>
                <w:sz w:val="24"/>
                <w:szCs w:val="24"/>
              </w:rPr>
            </w:pPr>
            <w:r w:rsidRPr="00D27101">
              <w:rPr>
                <w:sz w:val="24"/>
                <w:szCs w:val="24"/>
              </w:rPr>
              <w:lastRenderedPageBreak/>
              <w:t>"Equality and Human Rights Commission"</w:t>
            </w:r>
          </w:p>
        </w:tc>
        <w:tc>
          <w:tcPr>
            <w:tcW w:w="7566" w:type="dxa"/>
          </w:tcPr>
          <w:p w14:paraId="1BEAA59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UK Government body named as such as may be renamed or replaced by an equivalent body from time to time;</w:t>
            </w:r>
          </w:p>
        </w:tc>
      </w:tr>
      <w:tr w:rsidR="0067750F" w:rsidRPr="00D27101" w14:paraId="1F725A73" w14:textId="77777777" w:rsidTr="00C93403">
        <w:tc>
          <w:tcPr>
            <w:tcW w:w="2181" w:type="dxa"/>
          </w:tcPr>
          <w:p w14:paraId="16405CD0" w14:textId="77777777" w:rsidR="0067750F" w:rsidRPr="00D27101" w:rsidRDefault="0067750F" w:rsidP="00C93403">
            <w:pPr>
              <w:pStyle w:val="GPSDefinitionTerm"/>
              <w:rPr>
                <w:sz w:val="24"/>
                <w:szCs w:val="24"/>
              </w:rPr>
            </w:pPr>
            <w:r w:rsidRPr="00D27101">
              <w:rPr>
                <w:sz w:val="24"/>
                <w:szCs w:val="24"/>
              </w:rPr>
              <w:t>"Existing IPR"</w:t>
            </w:r>
          </w:p>
        </w:tc>
        <w:tc>
          <w:tcPr>
            <w:tcW w:w="7566" w:type="dxa"/>
          </w:tcPr>
          <w:p w14:paraId="3E3557B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67750F" w:rsidRPr="00D27101" w14:paraId="1175C53A" w14:textId="77777777" w:rsidTr="00C93403">
        <w:tc>
          <w:tcPr>
            <w:tcW w:w="2181" w:type="dxa"/>
          </w:tcPr>
          <w:p w14:paraId="0104C140" w14:textId="77777777" w:rsidR="0067750F" w:rsidRPr="00D27101" w:rsidRDefault="0067750F" w:rsidP="00C93403">
            <w:pPr>
              <w:pStyle w:val="GPSDefinitionTerm"/>
              <w:rPr>
                <w:sz w:val="24"/>
                <w:szCs w:val="24"/>
              </w:rPr>
            </w:pPr>
            <w:r w:rsidRPr="00D27101">
              <w:rPr>
                <w:sz w:val="24"/>
                <w:szCs w:val="24"/>
              </w:rPr>
              <w:t>"Expiry Date"</w:t>
            </w:r>
          </w:p>
        </w:tc>
        <w:tc>
          <w:tcPr>
            <w:tcW w:w="7566" w:type="dxa"/>
          </w:tcPr>
          <w:p w14:paraId="2E767510" w14:textId="77777777" w:rsidR="0067750F" w:rsidRPr="00D27101" w:rsidRDefault="0067750F" w:rsidP="00C93403">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67750F" w:rsidRPr="00D27101" w14:paraId="3209117C" w14:textId="77777777" w:rsidTr="00C93403">
        <w:tc>
          <w:tcPr>
            <w:tcW w:w="2181" w:type="dxa"/>
          </w:tcPr>
          <w:p w14:paraId="6E1BFBF3" w14:textId="77777777" w:rsidR="0067750F" w:rsidRPr="00D27101" w:rsidRDefault="0067750F" w:rsidP="00C93403">
            <w:pPr>
              <w:pStyle w:val="GPSDefinitionTerm"/>
              <w:rPr>
                <w:sz w:val="24"/>
                <w:szCs w:val="24"/>
              </w:rPr>
            </w:pPr>
            <w:r w:rsidRPr="00D27101">
              <w:rPr>
                <w:sz w:val="24"/>
                <w:szCs w:val="24"/>
              </w:rPr>
              <w:t>"Extension Period"</w:t>
            </w:r>
          </w:p>
        </w:tc>
        <w:tc>
          <w:tcPr>
            <w:tcW w:w="7566" w:type="dxa"/>
          </w:tcPr>
          <w:p w14:paraId="429D927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Framework Optional Extension Period or the Call-Off Optional Extension Period as the context dictates;</w:t>
            </w:r>
          </w:p>
        </w:tc>
      </w:tr>
      <w:tr w:rsidR="0067750F" w:rsidRPr="00D27101" w14:paraId="36869838" w14:textId="77777777" w:rsidTr="00C93403">
        <w:tc>
          <w:tcPr>
            <w:tcW w:w="2181" w:type="dxa"/>
          </w:tcPr>
          <w:p w14:paraId="20F0A09C" w14:textId="77777777" w:rsidR="0067750F" w:rsidRPr="00D27101" w:rsidRDefault="0067750F" w:rsidP="00C93403">
            <w:pPr>
              <w:pStyle w:val="GPSDefinitionTerm"/>
              <w:rPr>
                <w:sz w:val="24"/>
                <w:szCs w:val="24"/>
              </w:rPr>
            </w:pPr>
            <w:r w:rsidRPr="00D27101">
              <w:rPr>
                <w:sz w:val="24"/>
                <w:szCs w:val="24"/>
              </w:rPr>
              <w:t>"FOIA"</w:t>
            </w:r>
          </w:p>
        </w:tc>
        <w:tc>
          <w:tcPr>
            <w:tcW w:w="7566" w:type="dxa"/>
          </w:tcPr>
          <w:p w14:paraId="4A4E3CF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7750F" w:rsidRPr="00D27101" w14:paraId="65E9FEF3" w14:textId="77777777" w:rsidTr="00C93403">
        <w:tc>
          <w:tcPr>
            <w:tcW w:w="2181" w:type="dxa"/>
          </w:tcPr>
          <w:p w14:paraId="648A5BCE" w14:textId="77777777" w:rsidR="0067750F" w:rsidRPr="00D27101" w:rsidRDefault="0067750F" w:rsidP="00C93403">
            <w:pPr>
              <w:pStyle w:val="GPSDefinitionTerm"/>
              <w:rPr>
                <w:sz w:val="24"/>
                <w:szCs w:val="24"/>
              </w:rPr>
            </w:pPr>
            <w:r w:rsidRPr="00D27101">
              <w:rPr>
                <w:sz w:val="24"/>
                <w:szCs w:val="24"/>
              </w:rPr>
              <w:t>"Force Majeure Event"</w:t>
            </w:r>
          </w:p>
        </w:tc>
        <w:tc>
          <w:tcPr>
            <w:tcW w:w="7566" w:type="dxa"/>
          </w:tcPr>
          <w:p w14:paraId="2AF0E84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event, occurrence, circumstance, matter or cause affecting the performance by either the Relevant Authority or the Supplier of its obligations arising from:</w:t>
            </w:r>
          </w:p>
          <w:p w14:paraId="770B7142"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0D04FB26"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1323922F"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acts of a Crown Body, local government or regulatory bodies;</w:t>
            </w:r>
          </w:p>
          <w:p w14:paraId="56ABE373"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fire, flood or any disaster; or</w:t>
            </w:r>
          </w:p>
          <w:p w14:paraId="1B418C78"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3CB69B54"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4471C726"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 xml:space="preserve">any event, occurrence, circumstance, matter or </w:t>
            </w:r>
            <w:proofErr w:type="gramStart"/>
            <w:r w:rsidRPr="00D27101">
              <w:rPr>
                <w:sz w:val="24"/>
                <w:szCs w:val="24"/>
              </w:rPr>
              <w:t>cause</w:t>
            </w:r>
            <w:proofErr w:type="gramEnd"/>
            <w:r w:rsidRPr="00D27101">
              <w:rPr>
                <w:sz w:val="24"/>
                <w:szCs w:val="24"/>
              </w:rPr>
              <w:t xml:space="preserve"> which is attributable to the wilful act, neglect or failure to take reasonable precautions against it by the Party concerned; and</w:t>
            </w:r>
          </w:p>
          <w:p w14:paraId="5BF1CA47"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any failure of delay caused by a lack of funds;</w:t>
            </w:r>
          </w:p>
        </w:tc>
      </w:tr>
      <w:tr w:rsidR="0067750F" w:rsidRPr="00D27101" w14:paraId="57961E85" w14:textId="77777777" w:rsidTr="00C93403">
        <w:tc>
          <w:tcPr>
            <w:tcW w:w="2181" w:type="dxa"/>
          </w:tcPr>
          <w:p w14:paraId="5CE6A577" w14:textId="77777777" w:rsidR="0067750F" w:rsidRPr="00D27101" w:rsidRDefault="0067750F" w:rsidP="00C93403">
            <w:pPr>
              <w:pStyle w:val="GPSDefinitionTerm"/>
              <w:rPr>
                <w:sz w:val="24"/>
                <w:szCs w:val="24"/>
              </w:rPr>
            </w:pPr>
            <w:r w:rsidRPr="00D27101">
              <w:rPr>
                <w:sz w:val="24"/>
                <w:szCs w:val="24"/>
              </w:rPr>
              <w:t>"Force Majeure Notice"</w:t>
            </w:r>
          </w:p>
        </w:tc>
        <w:tc>
          <w:tcPr>
            <w:tcW w:w="7566" w:type="dxa"/>
          </w:tcPr>
          <w:p w14:paraId="1766A35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written notice served by the Affected Party on the other Party stating that the Affected Party believes that there is a Force Majeure Event;</w:t>
            </w:r>
          </w:p>
        </w:tc>
      </w:tr>
      <w:tr w:rsidR="0067750F" w:rsidRPr="00D27101" w14:paraId="64693FA1" w14:textId="77777777" w:rsidTr="00C93403">
        <w:tc>
          <w:tcPr>
            <w:tcW w:w="2181" w:type="dxa"/>
          </w:tcPr>
          <w:p w14:paraId="351DB832" w14:textId="77777777" w:rsidR="0067750F" w:rsidRPr="00D27101" w:rsidRDefault="0067750F" w:rsidP="00C93403">
            <w:pPr>
              <w:pStyle w:val="GPSDefinitionTerm"/>
              <w:rPr>
                <w:sz w:val="24"/>
                <w:szCs w:val="24"/>
              </w:rPr>
            </w:pPr>
            <w:r w:rsidRPr="00D27101">
              <w:rPr>
                <w:sz w:val="24"/>
                <w:szCs w:val="24"/>
              </w:rPr>
              <w:lastRenderedPageBreak/>
              <w:t>"Framework Award Form"</w:t>
            </w:r>
          </w:p>
        </w:tc>
        <w:tc>
          <w:tcPr>
            <w:tcW w:w="7566" w:type="dxa"/>
          </w:tcPr>
          <w:p w14:paraId="503034D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document outlining the Framework Incorporated Terms and crucial information required for the Framework Contract, to be executed by the Supplier and CCS;</w:t>
            </w:r>
          </w:p>
        </w:tc>
      </w:tr>
      <w:tr w:rsidR="0067750F" w:rsidRPr="00D27101" w14:paraId="42729580" w14:textId="77777777" w:rsidTr="00C93403">
        <w:tc>
          <w:tcPr>
            <w:tcW w:w="2181" w:type="dxa"/>
          </w:tcPr>
          <w:p w14:paraId="34BADD8E" w14:textId="77777777" w:rsidR="0067750F" w:rsidRPr="00D27101" w:rsidRDefault="0067750F" w:rsidP="00C93403">
            <w:pPr>
              <w:pStyle w:val="GPSDefinitionTerm"/>
              <w:rPr>
                <w:sz w:val="24"/>
                <w:szCs w:val="24"/>
              </w:rPr>
            </w:pPr>
            <w:r w:rsidRPr="00D27101">
              <w:rPr>
                <w:sz w:val="24"/>
                <w:szCs w:val="24"/>
              </w:rPr>
              <w:t>"Framework Contract"</w:t>
            </w:r>
          </w:p>
        </w:tc>
        <w:tc>
          <w:tcPr>
            <w:tcW w:w="7566" w:type="dxa"/>
          </w:tcPr>
          <w:p w14:paraId="7FD250C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7750F" w:rsidRPr="00D27101" w14:paraId="052F547E" w14:textId="77777777" w:rsidTr="00C93403">
        <w:tc>
          <w:tcPr>
            <w:tcW w:w="2181" w:type="dxa"/>
          </w:tcPr>
          <w:p w14:paraId="40DE1ED9" w14:textId="77777777" w:rsidR="0067750F" w:rsidRPr="00D27101" w:rsidRDefault="0067750F" w:rsidP="00C93403">
            <w:pPr>
              <w:pStyle w:val="GPSDefinitionTerm"/>
              <w:rPr>
                <w:sz w:val="24"/>
                <w:szCs w:val="24"/>
              </w:rPr>
            </w:pPr>
            <w:r w:rsidRPr="00D27101">
              <w:rPr>
                <w:sz w:val="24"/>
                <w:szCs w:val="24"/>
              </w:rPr>
              <w:t>"Framework Contract Period"</w:t>
            </w:r>
          </w:p>
        </w:tc>
        <w:tc>
          <w:tcPr>
            <w:tcW w:w="7566" w:type="dxa"/>
          </w:tcPr>
          <w:p w14:paraId="2452526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period from the Framework Start Date until the End Date or earlier termination of the Framework Contract;</w:t>
            </w:r>
          </w:p>
        </w:tc>
      </w:tr>
      <w:tr w:rsidR="0067750F" w:rsidRPr="00D27101" w14:paraId="299987A6" w14:textId="77777777" w:rsidTr="00C93403">
        <w:tc>
          <w:tcPr>
            <w:tcW w:w="2181" w:type="dxa"/>
          </w:tcPr>
          <w:p w14:paraId="03C925EB" w14:textId="77777777" w:rsidR="0067750F" w:rsidRPr="00D27101" w:rsidRDefault="0067750F" w:rsidP="00C93403">
            <w:pPr>
              <w:pStyle w:val="GPSDefinitionTerm"/>
              <w:rPr>
                <w:sz w:val="24"/>
                <w:szCs w:val="24"/>
              </w:rPr>
            </w:pPr>
            <w:r w:rsidRPr="00D27101">
              <w:rPr>
                <w:sz w:val="24"/>
                <w:szCs w:val="24"/>
              </w:rPr>
              <w:t>"Framework Expiry Date"</w:t>
            </w:r>
          </w:p>
        </w:tc>
        <w:tc>
          <w:tcPr>
            <w:tcW w:w="7566" w:type="dxa"/>
          </w:tcPr>
          <w:p w14:paraId="56C04811"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date of the end of the Framework Contract as stated in the Framework Award Form;</w:t>
            </w:r>
          </w:p>
        </w:tc>
      </w:tr>
      <w:tr w:rsidR="0067750F" w:rsidRPr="00D27101" w14:paraId="42158072" w14:textId="77777777" w:rsidTr="00C93403">
        <w:tc>
          <w:tcPr>
            <w:tcW w:w="2181" w:type="dxa"/>
          </w:tcPr>
          <w:p w14:paraId="01F5AC1F" w14:textId="77777777" w:rsidR="0067750F" w:rsidRPr="00D27101" w:rsidRDefault="0067750F" w:rsidP="00C93403">
            <w:pPr>
              <w:pStyle w:val="GPSDefinitionTerm"/>
              <w:rPr>
                <w:sz w:val="24"/>
                <w:szCs w:val="24"/>
              </w:rPr>
            </w:pPr>
            <w:r w:rsidRPr="00D27101">
              <w:rPr>
                <w:sz w:val="24"/>
                <w:szCs w:val="24"/>
              </w:rPr>
              <w:t>"Framework Incorporated Terms"</w:t>
            </w:r>
          </w:p>
        </w:tc>
        <w:tc>
          <w:tcPr>
            <w:tcW w:w="7566" w:type="dxa"/>
          </w:tcPr>
          <w:p w14:paraId="48D8D94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contractual terms applicable to the Framework Contract specified in the Framework Award Form;</w:t>
            </w:r>
          </w:p>
        </w:tc>
      </w:tr>
      <w:tr w:rsidR="0067750F" w:rsidRPr="00D27101" w14:paraId="57D655F1" w14:textId="77777777" w:rsidTr="00C93403">
        <w:tc>
          <w:tcPr>
            <w:tcW w:w="2181" w:type="dxa"/>
          </w:tcPr>
          <w:p w14:paraId="4DED709A" w14:textId="77777777" w:rsidR="0067750F" w:rsidRPr="00D27101" w:rsidRDefault="0067750F" w:rsidP="00C93403">
            <w:pPr>
              <w:pStyle w:val="GPSDefinitionTerm"/>
              <w:rPr>
                <w:sz w:val="24"/>
                <w:szCs w:val="24"/>
              </w:rPr>
            </w:pPr>
            <w:r w:rsidRPr="00D27101">
              <w:rPr>
                <w:sz w:val="24"/>
                <w:szCs w:val="24"/>
              </w:rPr>
              <w:t>"Framework Initial Period"</w:t>
            </w:r>
          </w:p>
        </w:tc>
        <w:tc>
          <w:tcPr>
            <w:tcW w:w="7566" w:type="dxa"/>
          </w:tcPr>
          <w:p w14:paraId="29059FF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initial term of the Framework Contract as specified in the Framework Award Form;</w:t>
            </w:r>
          </w:p>
        </w:tc>
      </w:tr>
      <w:tr w:rsidR="0067750F" w:rsidRPr="00D27101" w14:paraId="163E6480" w14:textId="77777777" w:rsidTr="00C93403">
        <w:tc>
          <w:tcPr>
            <w:tcW w:w="2181" w:type="dxa"/>
          </w:tcPr>
          <w:p w14:paraId="54ABD385" w14:textId="77777777" w:rsidR="0067750F" w:rsidRPr="00D27101" w:rsidRDefault="0067750F" w:rsidP="00C93403">
            <w:pPr>
              <w:pStyle w:val="GPSDefinitionTerm"/>
              <w:rPr>
                <w:sz w:val="24"/>
                <w:szCs w:val="24"/>
              </w:rPr>
            </w:pPr>
            <w:r w:rsidRPr="00D27101">
              <w:rPr>
                <w:sz w:val="24"/>
                <w:szCs w:val="24"/>
              </w:rPr>
              <w:t>"Framework Optional Extension Period"</w:t>
            </w:r>
          </w:p>
        </w:tc>
        <w:tc>
          <w:tcPr>
            <w:tcW w:w="7566" w:type="dxa"/>
          </w:tcPr>
          <w:p w14:paraId="5EDE6E6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67750F" w:rsidRPr="00D27101" w14:paraId="095DBCD1" w14:textId="77777777" w:rsidTr="00C93403">
        <w:tc>
          <w:tcPr>
            <w:tcW w:w="2181" w:type="dxa"/>
          </w:tcPr>
          <w:p w14:paraId="72A2385F" w14:textId="77777777" w:rsidR="0067750F" w:rsidRPr="00D27101" w:rsidRDefault="0067750F" w:rsidP="00C93403">
            <w:pPr>
              <w:pStyle w:val="GPSDefinitionTerm"/>
              <w:keepNext/>
              <w:rPr>
                <w:sz w:val="24"/>
                <w:szCs w:val="24"/>
              </w:rPr>
            </w:pPr>
            <w:r w:rsidRPr="00D27101">
              <w:rPr>
                <w:sz w:val="24"/>
                <w:szCs w:val="24"/>
              </w:rPr>
              <w:t>"Framework Price(s)"</w:t>
            </w:r>
          </w:p>
        </w:tc>
        <w:tc>
          <w:tcPr>
            <w:tcW w:w="7566" w:type="dxa"/>
          </w:tcPr>
          <w:p w14:paraId="5459855A"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price(s) applicable to the provision of the Deliverables set out in Framework Schedule 3 (Framework Prices);</w:t>
            </w:r>
          </w:p>
        </w:tc>
      </w:tr>
      <w:tr w:rsidR="0067750F" w:rsidRPr="00D27101" w14:paraId="5A7882EF" w14:textId="77777777" w:rsidTr="00C93403">
        <w:tc>
          <w:tcPr>
            <w:tcW w:w="2181" w:type="dxa"/>
          </w:tcPr>
          <w:p w14:paraId="6C215FB6" w14:textId="77777777" w:rsidR="0067750F" w:rsidRPr="00D27101" w:rsidRDefault="0067750F" w:rsidP="00C93403">
            <w:pPr>
              <w:pStyle w:val="GPSDefinitionTerm"/>
              <w:rPr>
                <w:sz w:val="24"/>
                <w:szCs w:val="24"/>
              </w:rPr>
            </w:pPr>
            <w:r w:rsidRPr="00D27101">
              <w:rPr>
                <w:sz w:val="24"/>
                <w:szCs w:val="24"/>
              </w:rPr>
              <w:t>"Framework Special Terms"</w:t>
            </w:r>
          </w:p>
        </w:tc>
        <w:tc>
          <w:tcPr>
            <w:tcW w:w="7566" w:type="dxa"/>
          </w:tcPr>
          <w:p w14:paraId="5761B56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additional terms and conditions specified in the Framework Award Form incorporated into the Framework Contract;</w:t>
            </w:r>
          </w:p>
        </w:tc>
      </w:tr>
      <w:tr w:rsidR="0067750F" w:rsidRPr="00D27101" w14:paraId="729630B1" w14:textId="77777777" w:rsidTr="00C93403">
        <w:tc>
          <w:tcPr>
            <w:tcW w:w="2181" w:type="dxa"/>
          </w:tcPr>
          <w:p w14:paraId="5C440136" w14:textId="77777777" w:rsidR="0067750F" w:rsidRPr="00D27101" w:rsidRDefault="0067750F" w:rsidP="00C93403">
            <w:pPr>
              <w:pStyle w:val="GPSDefinitionTerm"/>
              <w:rPr>
                <w:sz w:val="24"/>
                <w:szCs w:val="24"/>
              </w:rPr>
            </w:pPr>
            <w:r w:rsidRPr="00D27101">
              <w:rPr>
                <w:sz w:val="24"/>
                <w:szCs w:val="24"/>
              </w:rPr>
              <w:t>"Framework Start Date"</w:t>
            </w:r>
          </w:p>
        </w:tc>
        <w:tc>
          <w:tcPr>
            <w:tcW w:w="7566" w:type="dxa"/>
          </w:tcPr>
          <w:p w14:paraId="37EF4E2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date of start of the Framework Contract as stated in the Framework Award Form;</w:t>
            </w:r>
          </w:p>
        </w:tc>
      </w:tr>
      <w:tr w:rsidR="0067750F" w:rsidRPr="00D27101" w14:paraId="79E3F19C" w14:textId="77777777" w:rsidTr="00C93403">
        <w:tc>
          <w:tcPr>
            <w:tcW w:w="2181" w:type="dxa"/>
          </w:tcPr>
          <w:p w14:paraId="06D6E02E" w14:textId="77777777" w:rsidR="0067750F" w:rsidRPr="00D27101" w:rsidRDefault="0067750F" w:rsidP="00C93403">
            <w:pPr>
              <w:pStyle w:val="GPSDefinitionTerm"/>
              <w:rPr>
                <w:sz w:val="24"/>
                <w:szCs w:val="24"/>
              </w:rPr>
            </w:pPr>
            <w:r w:rsidRPr="00D27101">
              <w:rPr>
                <w:sz w:val="24"/>
                <w:szCs w:val="24"/>
              </w:rPr>
              <w:t>"Framework Tender Response"</w:t>
            </w:r>
          </w:p>
        </w:tc>
        <w:tc>
          <w:tcPr>
            <w:tcW w:w="7566" w:type="dxa"/>
          </w:tcPr>
          <w:p w14:paraId="7C62EB2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tender submitted by the Supplier to CCS and annexed to or referred to in Framework Schedule 2 (Framework Tender Response);</w:t>
            </w:r>
          </w:p>
        </w:tc>
      </w:tr>
      <w:tr w:rsidR="0067750F" w:rsidRPr="00D27101" w14:paraId="1BACBB8E" w14:textId="77777777" w:rsidTr="00C93403">
        <w:tc>
          <w:tcPr>
            <w:tcW w:w="2181" w:type="dxa"/>
          </w:tcPr>
          <w:p w14:paraId="38B8E196" w14:textId="77777777" w:rsidR="0067750F" w:rsidRPr="00D27101" w:rsidRDefault="0067750F" w:rsidP="00C93403">
            <w:pPr>
              <w:pStyle w:val="GPSDefinitionTerm"/>
              <w:rPr>
                <w:sz w:val="24"/>
                <w:szCs w:val="24"/>
              </w:rPr>
            </w:pPr>
            <w:r w:rsidRPr="00D27101">
              <w:rPr>
                <w:sz w:val="24"/>
                <w:szCs w:val="24"/>
              </w:rPr>
              <w:t>"Further Competition Procedure"</w:t>
            </w:r>
          </w:p>
        </w:tc>
        <w:tc>
          <w:tcPr>
            <w:tcW w:w="7566" w:type="dxa"/>
          </w:tcPr>
          <w:p w14:paraId="27B3115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further competition procedure described in Framework Schedule 7 (Call-Off Procedure and Award Criteria);</w:t>
            </w:r>
          </w:p>
        </w:tc>
      </w:tr>
      <w:tr w:rsidR="0067750F" w:rsidRPr="00D27101" w14:paraId="629EA817" w14:textId="77777777" w:rsidTr="00C93403">
        <w:tc>
          <w:tcPr>
            <w:tcW w:w="2181" w:type="dxa"/>
          </w:tcPr>
          <w:p w14:paraId="4CA3E99D" w14:textId="77777777" w:rsidR="0067750F" w:rsidRPr="00D27101" w:rsidRDefault="0067750F" w:rsidP="00C93403">
            <w:pPr>
              <w:pStyle w:val="GPSDefinitionTerm"/>
              <w:rPr>
                <w:sz w:val="24"/>
                <w:szCs w:val="24"/>
              </w:rPr>
            </w:pPr>
            <w:r w:rsidRPr="00D27101">
              <w:rPr>
                <w:sz w:val="24"/>
                <w:szCs w:val="24"/>
              </w:rPr>
              <w:t>"GDPR"</w:t>
            </w:r>
          </w:p>
        </w:tc>
        <w:tc>
          <w:tcPr>
            <w:tcW w:w="7566" w:type="dxa"/>
          </w:tcPr>
          <w:p w14:paraId="4745FA4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General Data Protection Regulation (Regulation (EU) 2016/679)</w:t>
            </w:r>
          </w:p>
        </w:tc>
      </w:tr>
      <w:tr w:rsidR="0067750F" w:rsidRPr="00D27101" w14:paraId="4DD842C0" w14:textId="77777777" w:rsidTr="00C93403">
        <w:tc>
          <w:tcPr>
            <w:tcW w:w="2181" w:type="dxa"/>
          </w:tcPr>
          <w:p w14:paraId="7BA36CB1" w14:textId="77777777" w:rsidR="0067750F" w:rsidRPr="00D27101" w:rsidRDefault="0067750F" w:rsidP="00C93403">
            <w:pPr>
              <w:pStyle w:val="GPSDefinitionTerm"/>
              <w:rPr>
                <w:sz w:val="24"/>
                <w:szCs w:val="24"/>
              </w:rPr>
            </w:pPr>
            <w:r w:rsidRPr="00D27101">
              <w:rPr>
                <w:sz w:val="24"/>
                <w:szCs w:val="24"/>
              </w:rPr>
              <w:t>"General Anti-Abuse Rule"</w:t>
            </w:r>
          </w:p>
        </w:tc>
        <w:tc>
          <w:tcPr>
            <w:tcW w:w="7566" w:type="dxa"/>
          </w:tcPr>
          <w:p w14:paraId="478DC98C"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the legislation in Part 5 of the Finance Act 2013 and; and </w:t>
            </w:r>
          </w:p>
          <w:p w14:paraId="2579D475"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67750F" w:rsidRPr="00D27101" w14:paraId="474B2B28" w14:textId="77777777" w:rsidTr="00C93403">
        <w:tc>
          <w:tcPr>
            <w:tcW w:w="2181" w:type="dxa"/>
          </w:tcPr>
          <w:p w14:paraId="7C85AD11" w14:textId="77777777" w:rsidR="0067750F" w:rsidRPr="00D27101" w:rsidRDefault="0067750F" w:rsidP="00C93403">
            <w:pPr>
              <w:pStyle w:val="GPSDefinitionTerm"/>
              <w:rPr>
                <w:sz w:val="24"/>
                <w:szCs w:val="24"/>
              </w:rPr>
            </w:pPr>
            <w:r w:rsidRPr="00D27101">
              <w:rPr>
                <w:sz w:val="24"/>
                <w:szCs w:val="24"/>
              </w:rPr>
              <w:t>"General Change in Law"</w:t>
            </w:r>
          </w:p>
        </w:tc>
        <w:tc>
          <w:tcPr>
            <w:tcW w:w="7566" w:type="dxa"/>
          </w:tcPr>
          <w:p w14:paraId="2F4D65E7"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7750F" w:rsidRPr="00D27101" w14:paraId="0BEC9DE2" w14:textId="77777777" w:rsidTr="00C93403">
        <w:tc>
          <w:tcPr>
            <w:tcW w:w="2181" w:type="dxa"/>
          </w:tcPr>
          <w:p w14:paraId="29C36803" w14:textId="77777777" w:rsidR="0067750F" w:rsidRPr="00D27101" w:rsidRDefault="0067750F" w:rsidP="00C93403">
            <w:pPr>
              <w:pStyle w:val="GPSDefinitionTerm"/>
              <w:rPr>
                <w:sz w:val="24"/>
                <w:szCs w:val="24"/>
              </w:rPr>
            </w:pPr>
            <w:r w:rsidRPr="00D27101">
              <w:rPr>
                <w:sz w:val="24"/>
                <w:szCs w:val="24"/>
              </w:rPr>
              <w:t>"Goods"</w:t>
            </w:r>
          </w:p>
        </w:tc>
        <w:tc>
          <w:tcPr>
            <w:tcW w:w="7566" w:type="dxa"/>
          </w:tcPr>
          <w:p w14:paraId="487A03B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goods made available by the Supplier as specified in Framework Schedule 1 (Specification) and in relation to a Call-Off Contract as specified in the Order Form ;</w:t>
            </w:r>
          </w:p>
        </w:tc>
      </w:tr>
      <w:tr w:rsidR="0067750F" w:rsidRPr="00D27101" w14:paraId="5AA9A822" w14:textId="77777777" w:rsidTr="00C93403">
        <w:tc>
          <w:tcPr>
            <w:tcW w:w="2181" w:type="dxa"/>
          </w:tcPr>
          <w:p w14:paraId="0F718EE4" w14:textId="77777777" w:rsidR="0067750F" w:rsidRPr="00D27101" w:rsidRDefault="0067750F" w:rsidP="00C93403">
            <w:pPr>
              <w:pStyle w:val="GPSDefinitionTerm"/>
              <w:rPr>
                <w:sz w:val="24"/>
                <w:szCs w:val="24"/>
              </w:rPr>
            </w:pPr>
            <w:r w:rsidRPr="00D27101">
              <w:rPr>
                <w:sz w:val="24"/>
                <w:szCs w:val="24"/>
              </w:rPr>
              <w:t>"Good Industry Practice"</w:t>
            </w:r>
          </w:p>
        </w:tc>
        <w:tc>
          <w:tcPr>
            <w:tcW w:w="7566" w:type="dxa"/>
          </w:tcPr>
          <w:p w14:paraId="1283859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7750F" w:rsidRPr="00D27101" w14:paraId="1D53FA9E" w14:textId="77777777" w:rsidTr="00C93403">
        <w:tc>
          <w:tcPr>
            <w:tcW w:w="2181" w:type="dxa"/>
          </w:tcPr>
          <w:p w14:paraId="39A400DC" w14:textId="77777777" w:rsidR="0067750F" w:rsidRPr="00D27101" w:rsidRDefault="0067750F" w:rsidP="00C93403">
            <w:pPr>
              <w:pStyle w:val="GPSDefinitionTerm"/>
              <w:rPr>
                <w:sz w:val="24"/>
                <w:szCs w:val="24"/>
              </w:rPr>
            </w:pPr>
            <w:r w:rsidRPr="00D27101">
              <w:rPr>
                <w:sz w:val="24"/>
                <w:szCs w:val="24"/>
              </w:rPr>
              <w:lastRenderedPageBreak/>
              <w:t>"Government"</w:t>
            </w:r>
          </w:p>
        </w:tc>
        <w:tc>
          <w:tcPr>
            <w:tcW w:w="7566" w:type="dxa"/>
          </w:tcPr>
          <w:p w14:paraId="63C1CFF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67750F" w:rsidRPr="00D27101" w14:paraId="59DFC323" w14:textId="77777777" w:rsidTr="00C93403">
        <w:tc>
          <w:tcPr>
            <w:tcW w:w="2181" w:type="dxa"/>
          </w:tcPr>
          <w:p w14:paraId="39C2489B" w14:textId="77777777" w:rsidR="0067750F" w:rsidRPr="00D27101" w:rsidRDefault="0067750F" w:rsidP="00C93403">
            <w:pPr>
              <w:pStyle w:val="GPSDefinitionTerm"/>
              <w:rPr>
                <w:sz w:val="24"/>
                <w:szCs w:val="24"/>
              </w:rPr>
            </w:pPr>
            <w:r w:rsidRPr="00D27101">
              <w:rPr>
                <w:sz w:val="24"/>
                <w:szCs w:val="24"/>
              </w:rPr>
              <w:t>"Government Data"</w:t>
            </w:r>
          </w:p>
        </w:tc>
        <w:tc>
          <w:tcPr>
            <w:tcW w:w="7566" w:type="dxa"/>
          </w:tcPr>
          <w:p w14:paraId="6D68278A"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4FC1D30A"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are supplied to the Supplier by or on behalf of the Authority; or</w:t>
            </w:r>
          </w:p>
          <w:p w14:paraId="59CA14DA"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388ED074"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any Personal Data for which the Authority is the Data Controller;</w:t>
            </w:r>
          </w:p>
        </w:tc>
      </w:tr>
      <w:tr w:rsidR="0067750F" w:rsidRPr="00D27101" w14:paraId="01DB6DF3" w14:textId="77777777" w:rsidTr="00C93403">
        <w:tc>
          <w:tcPr>
            <w:tcW w:w="2181" w:type="dxa"/>
          </w:tcPr>
          <w:p w14:paraId="784DFD1D" w14:textId="77777777" w:rsidR="0067750F" w:rsidRPr="00D27101" w:rsidRDefault="0067750F" w:rsidP="00C93403">
            <w:pPr>
              <w:pStyle w:val="GPSDefinitionTerm"/>
              <w:rPr>
                <w:sz w:val="24"/>
                <w:szCs w:val="24"/>
              </w:rPr>
            </w:pPr>
            <w:r w:rsidRPr="00D27101">
              <w:rPr>
                <w:sz w:val="24"/>
                <w:szCs w:val="24"/>
              </w:rPr>
              <w:t>"Government Procurement Card"</w:t>
            </w:r>
          </w:p>
        </w:tc>
        <w:tc>
          <w:tcPr>
            <w:tcW w:w="7566" w:type="dxa"/>
          </w:tcPr>
          <w:p w14:paraId="62F434D9" w14:textId="77777777" w:rsidR="0067750F" w:rsidRDefault="0067750F" w:rsidP="007B2377">
            <w:pPr>
              <w:pStyle w:val="GPsDefinition"/>
              <w:numPr>
                <w:ilvl w:val="0"/>
                <w:numId w:val="16"/>
              </w:numPr>
              <w:tabs>
                <w:tab w:val="left" w:pos="-9"/>
              </w:tabs>
              <w:adjustRightInd w:val="0"/>
              <w:jc w:val="left"/>
              <w:textAlignment w:val="baseline"/>
              <w:rPr>
                <w:sz w:val="24"/>
                <w:szCs w:val="24"/>
              </w:rPr>
            </w:pPr>
            <w:r w:rsidRPr="00D27101">
              <w:rPr>
                <w:sz w:val="24"/>
                <w:szCs w:val="24"/>
              </w:rPr>
              <w:t>the Government’s preferred method of purchasing and payment for low value goods or services</w:t>
            </w:r>
            <w:r>
              <w:rPr>
                <w:sz w:val="24"/>
                <w:szCs w:val="24"/>
              </w:rPr>
              <w:t>;</w:t>
            </w:r>
            <w:r w:rsidRPr="00D27101">
              <w:rPr>
                <w:sz w:val="24"/>
                <w:szCs w:val="24"/>
              </w:rPr>
              <w:t xml:space="preserve"> </w:t>
            </w:r>
          </w:p>
          <w:p w14:paraId="4D9C57A7" w14:textId="77777777" w:rsidR="0067750F" w:rsidRPr="00D27101" w:rsidRDefault="0067750F" w:rsidP="007B2377">
            <w:pPr>
              <w:pStyle w:val="GPsDefinition"/>
              <w:numPr>
                <w:ilvl w:val="0"/>
                <w:numId w:val="16"/>
              </w:numPr>
              <w:tabs>
                <w:tab w:val="left" w:pos="-9"/>
              </w:tabs>
              <w:adjustRightInd w:val="0"/>
              <w:jc w:val="left"/>
              <w:textAlignment w:val="baseline"/>
              <w:rPr>
                <w:sz w:val="24"/>
                <w:szCs w:val="24"/>
              </w:rPr>
            </w:pPr>
            <w:r w:rsidRPr="00D27101">
              <w:rPr>
                <w:sz w:val="24"/>
                <w:szCs w:val="24"/>
              </w:rPr>
              <w:t>https://www.gov.uk/government/publications/government-procurement-card--2;</w:t>
            </w:r>
          </w:p>
        </w:tc>
      </w:tr>
      <w:tr w:rsidR="0067750F" w:rsidRPr="00D27101" w14:paraId="67259770" w14:textId="77777777" w:rsidTr="00C93403">
        <w:tc>
          <w:tcPr>
            <w:tcW w:w="2181" w:type="dxa"/>
          </w:tcPr>
          <w:p w14:paraId="5A15B34E" w14:textId="77777777" w:rsidR="0067750F" w:rsidRPr="00D27101" w:rsidRDefault="0067750F" w:rsidP="00C93403">
            <w:pPr>
              <w:pStyle w:val="GPSDefinitionTerm"/>
              <w:keepNext/>
              <w:rPr>
                <w:sz w:val="24"/>
                <w:szCs w:val="24"/>
              </w:rPr>
            </w:pPr>
            <w:r w:rsidRPr="00D27101">
              <w:rPr>
                <w:sz w:val="24"/>
                <w:szCs w:val="24"/>
              </w:rPr>
              <w:t>"Guarantor"</w:t>
            </w:r>
          </w:p>
        </w:tc>
        <w:tc>
          <w:tcPr>
            <w:tcW w:w="7566" w:type="dxa"/>
          </w:tcPr>
          <w:p w14:paraId="0D8CA1B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person (if any) who has entered into a guarantee in the form set out in Joint Schedule 8 (Guarantee) in relation to this Contract;</w:t>
            </w:r>
          </w:p>
        </w:tc>
      </w:tr>
      <w:tr w:rsidR="0067750F" w:rsidRPr="00D27101" w14:paraId="5FFE0A3B" w14:textId="77777777" w:rsidTr="00C93403">
        <w:tc>
          <w:tcPr>
            <w:tcW w:w="2181" w:type="dxa"/>
          </w:tcPr>
          <w:p w14:paraId="282FA457" w14:textId="77777777" w:rsidR="0067750F" w:rsidRPr="00D27101" w:rsidRDefault="0067750F" w:rsidP="00C93403">
            <w:pPr>
              <w:pStyle w:val="GPSDefinitionTerm"/>
              <w:rPr>
                <w:sz w:val="24"/>
                <w:szCs w:val="24"/>
              </w:rPr>
            </w:pPr>
            <w:r w:rsidRPr="00D27101">
              <w:rPr>
                <w:sz w:val="24"/>
                <w:szCs w:val="24"/>
              </w:rPr>
              <w:t>"Halifax Abuse Principle"</w:t>
            </w:r>
          </w:p>
        </w:tc>
        <w:tc>
          <w:tcPr>
            <w:tcW w:w="7566" w:type="dxa"/>
          </w:tcPr>
          <w:p w14:paraId="46C072B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principle explained in the CJEU Case C-255/02 Halifax and others;</w:t>
            </w:r>
          </w:p>
        </w:tc>
      </w:tr>
      <w:tr w:rsidR="0067750F" w:rsidRPr="00D27101" w14:paraId="092FB086" w14:textId="77777777" w:rsidTr="00C93403">
        <w:tc>
          <w:tcPr>
            <w:tcW w:w="2181" w:type="dxa"/>
          </w:tcPr>
          <w:p w14:paraId="2FDB7045" w14:textId="77777777" w:rsidR="0067750F" w:rsidRPr="00D27101" w:rsidRDefault="0067750F" w:rsidP="00C93403">
            <w:pPr>
              <w:pStyle w:val="GPSDefinitionTerm"/>
              <w:rPr>
                <w:sz w:val="24"/>
                <w:szCs w:val="24"/>
              </w:rPr>
            </w:pPr>
            <w:r w:rsidRPr="00D27101">
              <w:rPr>
                <w:sz w:val="24"/>
                <w:szCs w:val="24"/>
              </w:rPr>
              <w:t>"HMRC"</w:t>
            </w:r>
          </w:p>
        </w:tc>
        <w:tc>
          <w:tcPr>
            <w:tcW w:w="7566" w:type="dxa"/>
          </w:tcPr>
          <w:p w14:paraId="106EE40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Her Majesty’s Revenue and Customs;</w:t>
            </w:r>
          </w:p>
        </w:tc>
      </w:tr>
      <w:tr w:rsidR="0067750F" w:rsidRPr="00D27101" w14:paraId="0EBA999B" w14:textId="77777777" w:rsidTr="00C93403">
        <w:tc>
          <w:tcPr>
            <w:tcW w:w="2181" w:type="dxa"/>
          </w:tcPr>
          <w:p w14:paraId="0593CA71" w14:textId="77777777" w:rsidR="0067750F" w:rsidRPr="00D27101" w:rsidRDefault="0067750F" w:rsidP="00C93403">
            <w:pPr>
              <w:pStyle w:val="GPSDefinitionTerm"/>
              <w:rPr>
                <w:sz w:val="24"/>
                <w:szCs w:val="24"/>
              </w:rPr>
            </w:pPr>
            <w:r w:rsidRPr="00D27101">
              <w:rPr>
                <w:sz w:val="24"/>
                <w:szCs w:val="24"/>
              </w:rPr>
              <w:t>"ICT Policy"</w:t>
            </w:r>
          </w:p>
        </w:tc>
        <w:tc>
          <w:tcPr>
            <w:tcW w:w="7566" w:type="dxa"/>
          </w:tcPr>
          <w:p w14:paraId="11CA08A7"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7750F" w:rsidRPr="00D27101" w14:paraId="2ABB809D" w14:textId="77777777" w:rsidTr="00C93403">
        <w:tc>
          <w:tcPr>
            <w:tcW w:w="2181" w:type="dxa"/>
          </w:tcPr>
          <w:p w14:paraId="27A385DC" w14:textId="77777777" w:rsidR="0067750F" w:rsidRPr="00D27101" w:rsidRDefault="0067750F" w:rsidP="00C93403">
            <w:pPr>
              <w:pStyle w:val="GPSDefinitionTerm"/>
              <w:rPr>
                <w:sz w:val="24"/>
                <w:szCs w:val="24"/>
              </w:rPr>
            </w:pPr>
            <w:r w:rsidRPr="00D27101">
              <w:rPr>
                <w:sz w:val="24"/>
                <w:szCs w:val="24"/>
              </w:rPr>
              <w:t>"Impact Assessment"</w:t>
            </w:r>
          </w:p>
        </w:tc>
        <w:tc>
          <w:tcPr>
            <w:tcW w:w="7566" w:type="dxa"/>
          </w:tcPr>
          <w:p w14:paraId="4753056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 assessment of the impact of a Variation request by the Relevant Authority completed in good faith, including:</w:t>
            </w:r>
          </w:p>
          <w:p w14:paraId="57029735"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196FA9D8"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details of the cost of implementing the proposed Variation;</w:t>
            </w:r>
          </w:p>
          <w:p w14:paraId="6BD371EC"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9C65C41"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39CDE448"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67750F" w:rsidRPr="00D27101" w14:paraId="780AD2E5" w14:textId="77777777" w:rsidTr="00C93403">
        <w:tc>
          <w:tcPr>
            <w:tcW w:w="2181" w:type="dxa"/>
          </w:tcPr>
          <w:p w14:paraId="7641D46F" w14:textId="77777777" w:rsidR="0067750F" w:rsidRPr="00D27101" w:rsidRDefault="0067750F" w:rsidP="00C93403">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567F988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w:t>
            </w:r>
            <w:r>
              <w:rPr>
                <w:sz w:val="24"/>
                <w:szCs w:val="24"/>
              </w:rPr>
              <w:t xml:space="preserve"> </w:t>
            </w:r>
            <w:r w:rsidRPr="00D27101">
              <w:rPr>
                <w:sz w:val="24"/>
                <w:szCs w:val="24"/>
              </w:rPr>
              <w:t>) where that Schedule</w:t>
            </w:r>
            <w:r>
              <w:rPr>
                <w:sz w:val="24"/>
                <w:szCs w:val="24"/>
              </w:rPr>
              <w:t xml:space="preserve"> </w:t>
            </w:r>
            <w:r w:rsidRPr="00D27101">
              <w:rPr>
                <w:sz w:val="24"/>
                <w:szCs w:val="24"/>
              </w:rPr>
              <w:t xml:space="preserve"> is used or otherwise as agreed between the Supplier and the Buyer;</w:t>
            </w:r>
          </w:p>
        </w:tc>
      </w:tr>
      <w:tr w:rsidR="0067750F" w:rsidRPr="00D27101" w14:paraId="7F7401A6" w14:textId="77777777" w:rsidTr="00C93403">
        <w:tc>
          <w:tcPr>
            <w:tcW w:w="2181" w:type="dxa"/>
          </w:tcPr>
          <w:p w14:paraId="52499E51" w14:textId="77777777" w:rsidR="0067750F" w:rsidRPr="00D27101" w:rsidRDefault="0067750F" w:rsidP="00C93403">
            <w:pPr>
              <w:pStyle w:val="GPSDefinitionTerm"/>
              <w:rPr>
                <w:sz w:val="24"/>
                <w:szCs w:val="24"/>
              </w:rPr>
            </w:pPr>
            <w:r w:rsidRPr="00D27101">
              <w:rPr>
                <w:sz w:val="24"/>
                <w:szCs w:val="24"/>
              </w:rPr>
              <w:t>"Indemnifier"</w:t>
            </w:r>
          </w:p>
        </w:tc>
        <w:tc>
          <w:tcPr>
            <w:tcW w:w="7566" w:type="dxa"/>
          </w:tcPr>
          <w:p w14:paraId="6D4B5E7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Party from whom an indemnity is sought under this Contract;</w:t>
            </w:r>
          </w:p>
        </w:tc>
      </w:tr>
      <w:tr w:rsidR="0067750F" w:rsidRPr="00D27101" w14:paraId="4EAA9140" w14:textId="77777777" w:rsidTr="00C93403">
        <w:tc>
          <w:tcPr>
            <w:tcW w:w="2181" w:type="dxa"/>
          </w:tcPr>
          <w:p w14:paraId="2070386A" w14:textId="77777777" w:rsidR="0067750F" w:rsidRPr="00D27101" w:rsidRDefault="0067750F" w:rsidP="00C93403">
            <w:pPr>
              <w:pStyle w:val="GPSDefinitionTerm"/>
              <w:rPr>
                <w:sz w:val="24"/>
                <w:szCs w:val="24"/>
              </w:rPr>
            </w:pPr>
            <w:r w:rsidRPr="00D27101">
              <w:rPr>
                <w:sz w:val="24"/>
                <w:szCs w:val="24"/>
              </w:rPr>
              <w:t>"Information"</w:t>
            </w:r>
          </w:p>
        </w:tc>
        <w:tc>
          <w:tcPr>
            <w:tcW w:w="7566" w:type="dxa"/>
          </w:tcPr>
          <w:p w14:paraId="0C30FEC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has the meaning given under section 84 of the Freedom of Information Act 2000;</w:t>
            </w:r>
          </w:p>
        </w:tc>
      </w:tr>
      <w:tr w:rsidR="0067750F" w:rsidRPr="00D27101" w14:paraId="6E437016" w14:textId="77777777" w:rsidTr="00C93403">
        <w:tc>
          <w:tcPr>
            <w:tcW w:w="2181" w:type="dxa"/>
          </w:tcPr>
          <w:p w14:paraId="00931B3F" w14:textId="77777777" w:rsidR="0067750F" w:rsidRPr="00D27101" w:rsidRDefault="0067750F" w:rsidP="00C93403">
            <w:pPr>
              <w:pStyle w:val="GPSDefinitionTerm"/>
              <w:rPr>
                <w:sz w:val="24"/>
                <w:szCs w:val="24"/>
              </w:rPr>
            </w:pPr>
            <w:r>
              <w:rPr>
                <w:sz w:val="24"/>
                <w:szCs w:val="24"/>
              </w:rPr>
              <w:lastRenderedPageBreak/>
              <w:t>“</w:t>
            </w:r>
            <w:r w:rsidRPr="00BF2750">
              <w:rPr>
                <w:sz w:val="24"/>
                <w:szCs w:val="24"/>
              </w:rPr>
              <w:t>Information assurance</w:t>
            </w:r>
            <w:r>
              <w:rPr>
                <w:sz w:val="24"/>
                <w:szCs w:val="24"/>
              </w:rPr>
              <w:t xml:space="preserve"> (IA)”</w:t>
            </w:r>
          </w:p>
        </w:tc>
        <w:tc>
          <w:tcPr>
            <w:tcW w:w="7566" w:type="dxa"/>
          </w:tcPr>
          <w:p w14:paraId="2688EEF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BF2750">
              <w:rPr>
                <w:sz w:val="24"/>
                <w:szCs w:val="24"/>
              </w:rPr>
              <w:t>is the practice of assuring information and managing risks related to the use, processing, storage, and tra</w:t>
            </w:r>
            <w:r>
              <w:rPr>
                <w:sz w:val="24"/>
                <w:szCs w:val="24"/>
              </w:rPr>
              <w:t>nsmission of information or data</w:t>
            </w:r>
            <w:r w:rsidRPr="00BF2750">
              <w:rPr>
                <w:sz w:val="24"/>
                <w:szCs w:val="24"/>
              </w:rPr>
              <w:t xml:space="preserve"> and the systems and processes used for those purposes</w:t>
            </w:r>
          </w:p>
        </w:tc>
      </w:tr>
      <w:tr w:rsidR="0067750F" w:rsidRPr="00D27101" w14:paraId="1A55B402" w14:textId="77777777" w:rsidTr="00C93403">
        <w:tc>
          <w:tcPr>
            <w:tcW w:w="2181" w:type="dxa"/>
          </w:tcPr>
          <w:p w14:paraId="2C2FEDD9" w14:textId="77777777" w:rsidR="0067750F" w:rsidRPr="00D27101" w:rsidRDefault="0067750F" w:rsidP="00C93403">
            <w:pPr>
              <w:pStyle w:val="GPSDefinitionTerm"/>
              <w:rPr>
                <w:sz w:val="24"/>
                <w:szCs w:val="24"/>
              </w:rPr>
            </w:pPr>
            <w:r w:rsidRPr="00D27101">
              <w:rPr>
                <w:sz w:val="24"/>
                <w:szCs w:val="24"/>
              </w:rPr>
              <w:t>"Information Commissioner"</w:t>
            </w:r>
          </w:p>
        </w:tc>
        <w:tc>
          <w:tcPr>
            <w:tcW w:w="7566" w:type="dxa"/>
          </w:tcPr>
          <w:p w14:paraId="45C464A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7750F" w:rsidRPr="00D27101" w14:paraId="79CA8664" w14:textId="77777777" w:rsidTr="00C93403">
        <w:tc>
          <w:tcPr>
            <w:tcW w:w="2181" w:type="dxa"/>
          </w:tcPr>
          <w:p w14:paraId="64E76EB1" w14:textId="77777777" w:rsidR="0067750F" w:rsidRPr="00D27101" w:rsidRDefault="0067750F" w:rsidP="00C93403">
            <w:pPr>
              <w:pStyle w:val="GPSDefinitionTerm"/>
              <w:rPr>
                <w:sz w:val="24"/>
                <w:szCs w:val="24"/>
              </w:rPr>
            </w:pPr>
            <w:r w:rsidRPr="00D27101">
              <w:rPr>
                <w:sz w:val="24"/>
                <w:szCs w:val="24"/>
              </w:rPr>
              <w:t>"Initial Period"</w:t>
            </w:r>
          </w:p>
        </w:tc>
        <w:tc>
          <w:tcPr>
            <w:tcW w:w="7566" w:type="dxa"/>
          </w:tcPr>
          <w:p w14:paraId="1D8E5E7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initial term of a Contract specified in the Framework Award Form or the Order Form, as the context requires;</w:t>
            </w:r>
          </w:p>
        </w:tc>
      </w:tr>
      <w:tr w:rsidR="0067750F" w:rsidRPr="00D27101" w14:paraId="26626685" w14:textId="77777777" w:rsidTr="00C93403">
        <w:tc>
          <w:tcPr>
            <w:tcW w:w="2181" w:type="dxa"/>
          </w:tcPr>
          <w:p w14:paraId="6992AD00" w14:textId="77777777" w:rsidR="0067750F" w:rsidRPr="00D27101" w:rsidRDefault="0067750F" w:rsidP="00C93403">
            <w:pPr>
              <w:pStyle w:val="GPSDefinitionTerm"/>
              <w:rPr>
                <w:sz w:val="24"/>
                <w:szCs w:val="24"/>
              </w:rPr>
            </w:pPr>
            <w:r w:rsidRPr="00D27101">
              <w:rPr>
                <w:sz w:val="24"/>
                <w:szCs w:val="24"/>
              </w:rPr>
              <w:t>"Insolvency Event"</w:t>
            </w:r>
          </w:p>
        </w:tc>
        <w:tc>
          <w:tcPr>
            <w:tcW w:w="7566" w:type="dxa"/>
          </w:tcPr>
          <w:p w14:paraId="3B03D0D0"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in respect of a person:</w:t>
            </w:r>
          </w:p>
          <w:p w14:paraId="1C6E800D"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563326F2"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036A02E9"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4FE54D4"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7C08F49F" w14:textId="77777777" w:rsidR="0067750F" w:rsidRPr="00D27101" w:rsidRDefault="0067750F" w:rsidP="007B2377">
            <w:pPr>
              <w:pStyle w:val="GPSDefinitionL2"/>
              <w:numPr>
                <w:ilvl w:val="1"/>
                <w:numId w:val="16"/>
              </w:numPr>
              <w:tabs>
                <w:tab w:val="left" w:pos="144"/>
              </w:tabs>
              <w:adjustRightInd w:val="0"/>
              <w:ind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14:paraId="7E9D6D05"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786C635B"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712C94B7"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565217A8"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67750F" w:rsidRPr="00D27101" w14:paraId="5DD7C987" w14:textId="77777777" w:rsidTr="00C93403">
        <w:tc>
          <w:tcPr>
            <w:tcW w:w="2181" w:type="dxa"/>
          </w:tcPr>
          <w:p w14:paraId="2803B1AB" w14:textId="77777777" w:rsidR="0067750F" w:rsidRPr="00D27101" w:rsidRDefault="0067750F" w:rsidP="00C93403">
            <w:pPr>
              <w:pStyle w:val="GPSDefinitionTerm"/>
              <w:keepNext/>
              <w:rPr>
                <w:sz w:val="24"/>
                <w:szCs w:val="24"/>
              </w:rPr>
            </w:pPr>
            <w:r w:rsidRPr="00D27101">
              <w:rPr>
                <w:sz w:val="24"/>
                <w:szCs w:val="24"/>
              </w:rPr>
              <w:t>"Installation Works"</w:t>
            </w:r>
          </w:p>
        </w:tc>
        <w:tc>
          <w:tcPr>
            <w:tcW w:w="7566" w:type="dxa"/>
          </w:tcPr>
          <w:p w14:paraId="30C3AD30"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all works which the Supplier is to carry out at the beginning of the Call-Off Contract Period to install the Goods in accordance with the Call-Off Contract;</w:t>
            </w:r>
          </w:p>
        </w:tc>
      </w:tr>
      <w:tr w:rsidR="0067750F" w:rsidRPr="00D27101" w14:paraId="02852124" w14:textId="77777777" w:rsidTr="00C93403">
        <w:tc>
          <w:tcPr>
            <w:tcW w:w="2181" w:type="dxa"/>
          </w:tcPr>
          <w:p w14:paraId="3A5B17A3" w14:textId="77777777" w:rsidR="0067750F" w:rsidRPr="00D27101" w:rsidRDefault="0067750F" w:rsidP="00C93403">
            <w:pPr>
              <w:pStyle w:val="GPSDefinitionTerm"/>
              <w:rPr>
                <w:sz w:val="24"/>
                <w:szCs w:val="24"/>
              </w:rPr>
            </w:pPr>
            <w:r w:rsidRPr="00D27101">
              <w:rPr>
                <w:sz w:val="24"/>
                <w:szCs w:val="24"/>
              </w:rPr>
              <w:t>"Intellectual Property Rights" or "IPR"</w:t>
            </w:r>
          </w:p>
        </w:tc>
        <w:tc>
          <w:tcPr>
            <w:tcW w:w="7566" w:type="dxa"/>
          </w:tcPr>
          <w:p w14:paraId="53A688A7"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6D5509A"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3081E6EF"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lastRenderedPageBreak/>
              <w:t>all other rights having equivalent or similar effect in any country or jurisdiction;</w:t>
            </w:r>
          </w:p>
        </w:tc>
      </w:tr>
      <w:tr w:rsidR="0067750F" w:rsidRPr="00D27101" w14:paraId="178FDE42" w14:textId="77777777" w:rsidTr="00C93403">
        <w:tc>
          <w:tcPr>
            <w:tcW w:w="2181" w:type="dxa"/>
          </w:tcPr>
          <w:p w14:paraId="48550C0A" w14:textId="77777777" w:rsidR="0067750F" w:rsidRPr="00D27101" w:rsidRDefault="0067750F" w:rsidP="00C93403">
            <w:pPr>
              <w:pStyle w:val="GPSDefinitionTerm"/>
              <w:rPr>
                <w:sz w:val="24"/>
                <w:szCs w:val="24"/>
              </w:rPr>
            </w:pPr>
            <w:r w:rsidRPr="00D27101">
              <w:rPr>
                <w:sz w:val="24"/>
                <w:szCs w:val="24"/>
              </w:rPr>
              <w:lastRenderedPageBreak/>
              <w:t>"Invoicing Address"</w:t>
            </w:r>
          </w:p>
        </w:tc>
        <w:tc>
          <w:tcPr>
            <w:tcW w:w="7566" w:type="dxa"/>
          </w:tcPr>
          <w:p w14:paraId="01BBAAB0"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address to which the Supplier shall Invoice the Buyer as specified in the Order Form;</w:t>
            </w:r>
          </w:p>
        </w:tc>
      </w:tr>
      <w:tr w:rsidR="0067750F" w:rsidRPr="00D27101" w14:paraId="11B4A6E6" w14:textId="77777777" w:rsidTr="00C93403">
        <w:tc>
          <w:tcPr>
            <w:tcW w:w="2181" w:type="dxa"/>
          </w:tcPr>
          <w:p w14:paraId="054E45ED" w14:textId="77777777" w:rsidR="0067750F" w:rsidRPr="00D27101" w:rsidRDefault="0067750F" w:rsidP="00C93403">
            <w:pPr>
              <w:pStyle w:val="GPSDefinitionTerm"/>
              <w:rPr>
                <w:sz w:val="24"/>
                <w:szCs w:val="24"/>
              </w:rPr>
            </w:pPr>
            <w:r w:rsidRPr="00D27101">
              <w:rPr>
                <w:sz w:val="24"/>
                <w:szCs w:val="24"/>
              </w:rPr>
              <w:t>"IPR Claim"</w:t>
            </w:r>
          </w:p>
        </w:tc>
        <w:tc>
          <w:tcPr>
            <w:tcW w:w="7566" w:type="dxa"/>
          </w:tcPr>
          <w:p w14:paraId="26DD453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7750F" w:rsidRPr="00D27101" w14:paraId="5CC9D81A" w14:textId="77777777" w:rsidTr="00C93403">
        <w:tc>
          <w:tcPr>
            <w:tcW w:w="2181" w:type="dxa"/>
          </w:tcPr>
          <w:p w14:paraId="5A737236" w14:textId="77777777" w:rsidR="0067750F" w:rsidRPr="00D27101" w:rsidRDefault="0067750F" w:rsidP="00C93403">
            <w:pPr>
              <w:pStyle w:val="GPSDefinitionTerm"/>
              <w:rPr>
                <w:sz w:val="24"/>
                <w:szCs w:val="24"/>
              </w:rPr>
            </w:pPr>
            <w:r w:rsidRPr="00D27101">
              <w:rPr>
                <w:sz w:val="24"/>
                <w:szCs w:val="24"/>
              </w:rPr>
              <w:t>"IR35"</w:t>
            </w:r>
          </w:p>
        </w:tc>
        <w:tc>
          <w:tcPr>
            <w:tcW w:w="7566" w:type="dxa"/>
          </w:tcPr>
          <w:p w14:paraId="19F1655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14" w:history="1">
              <w:r w:rsidRPr="00D27101">
                <w:rPr>
                  <w:rStyle w:val="Hyperlink"/>
                  <w:sz w:val="24"/>
                  <w:szCs w:val="24"/>
                </w:rPr>
                <w:t>https://www.gov.uk/guidance/ir35-find-out-if-it-applies</w:t>
              </w:r>
            </w:hyperlink>
            <w:r w:rsidRPr="00D27101">
              <w:rPr>
                <w:sz w:val="24"/>
                <w:szCs w:val="24"/>
              </w:rPr>
              <w:t>;</w:t>
            </w:r>
          </w:p>
        </w:tc>
      </w:tr>
      <w:tr w:rsidR="0067750F" w:rsidRPr="00D27101" w14:paraId="763B18EC" w14:textId="77777777" w:rsidTr="00C93403">
        <w:tc>
          <w:tcPr>
            <w:tcW w:w="2181" w:type="dxa"/>
          </w:tcPr>
          <w:p w14:paraId="4674564E" w14:textId="77777777" w:rsidR="0067750F" w:rsidRPr="00CE4492" w:rsidRDefault="0067750F" w:rsidP="00C93403">
            <w:pPr>
              <w:pStyle w:val="GPSDefinitionTerm"/>
              <w:rPr>
                <w:sz w:val="24"/>
                <w:szCs w:val="24"/>
              </w:rPr>
            </w:pPr>
            <w:r w:rsidRPr="009A699D">
              <w:rPr>
                <w:sz w:val="24"/>
                <w:szCs w:val="24"/>
              </w:rPr>
              <w:t>“Joint Controllers”</w:t>
            </w:r>
          </w:p>
        </w:tc>
        <w:tc>
          <w:tcPr>
            <w:tcW w:w="7566" w:type="dxa"/>
          </w:tcPr>
          <w:p w14:paraId="781FC7A6" w14:textId="77777777" w:rsidR="0067750F" w:rsidRPr="00CE4492" w:rsidRDefault="0067750F" w:rsidP="007B2377">
            <w:pPr>
              <w:pStyle w:val="GPsDefinition"/>
              <w:numPr>
                <w:ilvl w:val="0"/>
                <w:numId w:val="16"/>
              </w:numPr>
              <w:tabs>
                <w:tab w:val="left" w:pos="-9"/>
              </w:tabs>
              <w:adjustRightInd w:val="0"/>
              <w:textAlignment w:val="baseline"/>
              <w:rPr>
                <w:sz w:val="24"/>
                <w:szCs w:val="24"/>
              </w:rPr>
            </w:pPr>
            <w:r w:rsidRPr="009A699D">
              <w:rPr>
                <w:sz w:val="24"/>
                <w:szCs w:val="24"/>
              </w:rPr>
              <w:t>where two or more Controllers jointly determine the purposes and means of processing;</w:t>
            </w:r>
          </w:p>
        </w:tc>
      </w:tr>
      <w:tr w:rsidR="0067750F" w:rsidRPr="00D27101" w14:paraId="0FD43C9E" w14:textId="77777777" w:rsidTr="00C93403">
        <w:tc>
          <w:tcPr>
            <w:tcW w:w="2181" w:type="dxa"/>
          </w:tcPr>
          <w:p w14:paraId="54380C0C" w14:textId="77777777" w:rsidR="0067750F" w:rsidRPr="00D27101" w:rsidRDefault="0067750F" w:rsidP="00C93403">
            <w:pPr>
              <w:pStyle w:val="GPSDefinitionTerm"/>
              <w:rPr>
                <w:sz w:val="24"/>
                <w:szCs w:val="24"/>
              </w:rPr>
            </w:pPr>
            <w:r w:rsidRPr="00D27101">
              <w:rPr>
                <w:sz w:val="24"/>
                <w:szCs w:val="24"/>
              </w:rPr>
              <w:t>"Key Personnel"</w:t>
            </w:r>
          </w:p>
        </w:tc>
        <w:tc>
          <w:tcPr>
            <w:tcW w:w="7566" w:type="dxa"/>
          </w:tcPr>
          <w:p w14:paraId="0532FB0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individuals (if any) identified as such in the Order Form;</w:t>
            </w:r>
          </w:p>
        </w:tc>
      </w:tr>
      <w:tr w:rsidR="0067750F" w:rsidRPr="00D27101" w14:paraId="106ADBEA" w14:textId="77777777" w:rsidTr="00C93403">
        <w:trPr>
          <w:trHeight w:val="357"/>
        </w:trPr>
        <w:tc>
          <w:tcPr>
            <w:tcW w:w="2181" w:type="dxa"/>
          </w:tcPr>
          <w:p w14:paraId="5C263869" w14:textId="77777777" w:rsidR="0067750F" w:rsidRPr="00D27101" w:rsidRDefault="0067750F" w:rsidP="00C93403">
            <w:pPr>
              <w:pStyle w:val="GPSDefinitionTerm"/>
              <w:rPr>
                <w:sz w:val="24"/>
                <w:szCs w:val="24"/>
              </w:rPr>
            </w:pPr>
            <w:r w:rsidRPr="00D27101">
              <w:rPr>
                <w:sz w:val="24"/>
                <w:szCs w:val="24"/>
              </w:rPr>
              <w:t>"Key Sub-Contract"</w:t>
            </w:r>
          </w:p>
        </w:tc>
        <w:tc>
          <w:tcPr>
            <w:tcW w:w="7566" w:type="dxa"/>
          </w:tcPr>
          <w:p w14:paraId="414F0B2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each Sub-Contract with a Key Subcontractor;</w:t>
            </w:r>
          </w:p>
        </w:tc>
      </w:tr>
      <w:tr w:rsidR="0067750F" w:rsidRPr="00D27101" w14:paraId="65E116A2" w14:textId="77777777" w:rsidTr="00C93403">
        <w:trPr>
          <w:trHeight w:val="426"/>
        </w:trPr>
        <w:tc>
          <w:tcPr>
            <w:tcW w:w="2181" w:type="dxa"/>
          </w:tcPr>
          <w:p w14:paraId="6E835B33" w14:textId="77777777" w:rsidR="0067750F" w:rsidRPr="00D27101" w:rsidRDefault="0067750F" w:rsidP="00C93403">
            <w:pPr>
              <w:pStyle w:val="GPSDefinitionTerm"/>
              <w:rPr>
                <w:sz w:val="24"/>
                <w:szCs w:val="24"/>
              </w:rPr>
            </w:pPr>
            <w:r w:rsidRPr="00D27101">
              <w:rPr>
                <w:sz w:val="24"/>
                <w:szCs w:val="24"/>
              </w:rPr>
              <w:t>"Key Subcontractor"</w:t>
            </w:r>
          </w:p>
        </w:tc>
        <w:tc>
          <w:tcPr>
            <w:tcW w:w="7566" w:type="dxa"/>
          </w:tcPr>
          <w:p w14:paraId="404EA06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Subcontractor:</w:t>
            </w:r>
          </w:p>
          <w:p w14:paraId="236C400C"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0AE1E1C8"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169F6BD5"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7CF88A5D" w14:textId="77777777" w:rsidR="0067750F" w:rsidRPr="00D27101" w:rsidRDefault="0067750F" w:rsidP="00C93403">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in section </w:t>
            </w:r>
            <w:r>
              <w:rPr>
                <w:sz w:val="24"/>
                <w:szCs w:val="24"/>
              </w:rPr>
              <w:t>20</w:t>
            </w:r>
            <w:r w:rsidRPr="00D27101">
              <w:rPr>
                <w:sz w:val="24"/>
                <w:szCs w:val="24"/>
              </w:rPr>
              <w:t xml:space="preserve"> of the Framework Award Form and in the Key Subcontractor Section in Order Form;</w:t>
            </w:r>
          </w:p>
        </w:tc>
      </w:tr>
      <w:tr w:rsidR="0067750F" w:rsidRPr="00D27101" w14:paraId="13E91402" w14:textId="77777777" w:rsidTr="00C93403">
        <w:tc>
          <w:tcPr>
            <w:tcW w:w="2181" w:type="dxa"/>
          </w:tcPr>
          <w:p w14:paraId="072E20A4" w14:textId="77777777" w:rsidR="0067750F" w:rsidRPr="00D27101" w:rsidRDefault="0067750F" w:rsidP="00C93403">
            <w:pPr>
              <w:pStyle w:val="GPSDefinitionTerm"/>
              <w:keepNext/>
              <w:rPr>
                <w:sz w:val="24"/>
                <w:szCs w:val="24"/>
              </w:rPr>
            </w:pPr>
            <w:r w:rsidRPr="00D27101">
              <w:rPr>
                <w:sz w:val="24"/>
                <w:szCs w:val="24"/>
              </w:rPr>
              <w:t>"Know-How"</w:t>
            </w:r>
          </w:p>
        </w:tc>
        <w:tc>
          <w:tcPr>
            <w:tcW w:w="7566" w:type="dxa"/>
          </w:tcPr>
          <w:p w14:paraId="0FA6FA9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7750F" w:rsidRPr="00D27101" w14:paraId="09492684" w14:textId="77777777" w:rsidTr="00C93403">
        <w:tc>
          <w:tcPr>
            <w:tcW w:w="2181" w:type="dxa"/>
          </w:tcPr>
          <w:p w14:paraId="6FB14254" w14:textId="77777777" w:rsidR="0067750F" w:rsidRPr="00D27101" w:rsidRDefault="0067750F" w:rsidP="00C93403">
            <w:pPr>
              <w:pStyle w:val="GPSDefinitionTerm"/>
              <w:rPr>
                <w:sz w:val="24"/>
                <w:szCs w:val="24"/>
              </w:rPr>
            </w:pPr>
            <w:r w:rsidRPr="00D27101">
              <w:rPr>
                <w:sz w:val="24"/>
                <w:szCs w:val="24"/>
              </w:rPr>
              <w:t>"Law"</w:t>
            </w:r>
          </w:p>
        </w:tc>
        <w:tc>
          <w:tcPr>
            <w:tcW w:w="7566" w:type="dxa"/>
          </w:tcPr>
          <w:p w14:paraId="7E4A73C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7750F" w:rsidRPr="00D27101" w14:paraId="617C7A93" w14:textId="77777777" w:rsidTr="00C93403">
        <w:tc>
          <w:tcPr>
            <w:tcW w:w="2181" w:type="dxa"/>
          </w:tcPr>
          <w:p w14:paraId="56573B7E" w14:textId="77777777" w:rsidR="0067750F" w:rsidRPr="00D27101" w:rsidRDefault="0067750F" w:rsidP="00C93403">
            <w:pPr>
              <w:pStyle w:val="GPSDefinitionTerm"/>
              <w:rPr>
                <w:sz w:val="24"/>
                <w:szCs w:val="24"/>
              </w:rPr>
            </w:pPr>
            <w:r w:rsidRPr="00D27101">
              <w:rPr>
                <w:sz w:val="24"/>
                <w:szCs w:val="24"/>
              </w:rPr>
              <w:t>“LED”</w:t>
            </w:r>
          </w:p>
        </w:tc>
        <w:tc>
          <w:tcPr>
            <w:tcW w:w="7566" w:type="dxa"/>
          </w:tcPr>
          <w:p w14:paraId="6B922AA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Law Enforcement Directive (Directive (EU) 2016/680)</w:t>
            </w:r>
          </w:p>
        </w:tc>
      </w:tr>
      <w:tr w:rsidR="0067750F" w:rsidRPr="00D27101" w14:paraId="10D58549" w14:textId="77777777" w:rsidTr="00C93403">
        <w:tc>
          <w:tcPr>
            <w:tcW w:w="2181" w:type="dxa"/>
          </w:tcPr>
          <w:p w14:paraId="7F77551B" w14:textId="77777777" w:rsidR="0067750F" w:rsidRPr="00D27101" w:rsidRDefault="0067750F" w:rsidP="00C93403">
            <w:pPr>
              <w:pStyle w:val="GPSDefinitionTerm"/>
              <w:rPr>
                <w:sz w:val="24"/>
                <w:szCs w:val="24"/>
              </w:rPr>
            </w:pPr>
            <w:r w:rsidRPr="00D27101">
              <w:rPr>
                <w:sz w:val="24"/>
                <w:szCs w:val="24"/>
              </w:rPr>
              <w:t>"Losses"</w:t>
            </w:r>
          </w:p>
        </w:tc>
        <w:tc>
          <w:tcPr>
            <w:tcW w:w="7566" w:type="dxa"/>
          </w:tcPr>
          <w:p w14:paraId="2008E8B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67750F" w:rsidRPr="00D27101" w14:paraId="55A2AF85" w14:textId="77777777" w:rsidTr="00C93403">
        <w:tc>
          <w:tcPr>
            <w:tcW w:w="2181" w:type="dxa"/>
          </w:tcPr>
          <w:p w14:paraId="6A670733" w14:textId="77777777" w:rsidR="0067750F" w:rsidRPr="00D27101" w:rsidRDefault="0067750F" w:rsidP="00C93403">
            <w:pPr>
              <w:pStyle w:val="GPSDefinitionTerm"/>
              <w:rPr>
                <w:sz w:val="24"/>
                <w:szCs w:val="24"/>
              </w:rPr>
            </w:pPr>
            <w:r w:rsidRPr="00D27101">
              <w:rPr>
                <w:sz w:val="24"/>
                <w:szCs w:val="24"/>
              </w:rPr>
              <w:lastRenderedPageBreak/>
              <w:t>"Lots"</w:t>
            </w:r>
          </w:p>
        </w:tc>
        <w:tc>
          <w:tcPr>
            <w:tcW w:w="7566" w:type="dxa"/>
          </w:tcPr>
          <w:p w14:paraId="0D8C2CE3" w14:textId="77777777" w:rsidR="0067750F" w:rsidRPr="00D27101" w:rsidRDefault="0067750F" w:rsidP="00C93403">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67750F" w:rsidRPr="00D27101" w14:paraId="77FB8B57" w14:textId="77777777" w:rsidTr="00C93403">
        <w:tc>
          <w:tcPr>
            <w:tcW w:w="2181" w:type="dxa"/>
          </w:tcPr>
          <w:p w14:paraId="5D345DDA" w14:textId="77777777" w:rsidR="0067750F" w:rsidRPr="00D27101" w:rsidRDefault="0067750F" w:rsidP="00C93403">
            <w:pPr>
              <w:pStyle w:val="GPSDefinitionTerm"/>
              <w:rPr>
                <w:sz w:val="24"/>
                <w:szCs w:val="24"/>
              </w:rPr>
            </w:pPr>
            <w:r w:rsidRPr="00D27101">
              <w:rPr>
                <w:sz w:val="24"/>
                <w:szCs w:val="24"/>
              </w:rPr>
              <w:t>"Man Day"</w:t>
            </w:r>
          </w:p>
        </w:tc>
        <w:tc>
          <w:tcPr>
            <w:tcW w:w="7566" w:type="dxa"/>
          </w:tcPr>
          <w:p w14:paraId="3D015A8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7.5 Man Hours, whether or not such hours are worked consecutively and whether or not they are worked on the same day;</w:t>
            </w:r>
          </w:p>
        </w:tc>
      </w:tr>
      <w:tr w:rsidR="0067750F" w:rsidRPr="00D27101" w14:paraId="655721AA" w14:textId="77777777" w:rsidTr="00C93403">
        <w:tc>
          <w:tcPr>
            <w:tcW w:w="2181" w:type="dxa"/>
          </w:tcPr>
          <w:p w14:paraId="081D8AAF" w14:textId="77777777" w:rsidR="0067750F" w:rsidRPr="00D27101" w:rsidRDefault="0067750F" w:rsidP="00C93403">
            <w:pPr>
              <w:pStyle w:val="GPSDefinitionTerm"/>
              <w:rPr>
                <w:sz w:val="24"/>
                <w:szCs w:val="24"/>
              </w:rPr>
            </w:pPr>
            <w:r w:rsidRPr="00D27101">
              <w:rPr>
                <w:sz w:val="24"/>
                <w:szCs w:val="24"/>
              </w:rPr>
              <w:t>"Management Charge"</w:t>
            </w:r>
          </w:p>
        </w:tc>
        <w:tc>
          <w:tcPr>
            <w:tcW w:w="7566" w:type="dxa"/>
          </w:tcPr>
          <w:p w14:paraId="705E1BA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sum specified in the Framework Award Form payable by the Supplier to CCS in accordance with Framework Schedule 5 (Management Charges and Information);</w:t>
            </w:r>
          </w:p>
        </w:tc>
      </w:tr>
      <w:tr w:rsidR="0067750F" w:rsidRPr="00D27101" w14:paraId="0B66FD16" w14:textId="77777777" w:rsidTr="00C93403">
        <w:tc>
          <w:tcPr>
            <w:tcW w:w="2181" w:type="dxa"/>
          </w:tcPr>
          <w:p w14:paraId="5AB374DC" w14:textId="77777777" w:rsidR="0067750F" w:rsidRPr="00D27101" w:rsidRDefault="0067750F" w:rsidP="00C93403">
            <w:pPr>
              <w:pStyle w:val="GPSDefinitionTerm"/>
              <w:rPr>
                <w:sz w:val="24"/>
                <w:szCs w:val="24"/>
              </w:rPr>
            </w:pPr>
            <w:r w:rsidRPr="00D27101">
              <w:rPr>
                <w:sz w:val="24"/>
                <w:szCs w:val="24"/>
              </w:rPr>
              <w:t>"Management Information"</w:t>
            </w:r>
            <w:r>
              <w:rPr>
                <w:sz w:val="24"/>
                <w:szCs w:val="24"/>
              </w:rPr>
              <w:t xml:space="preserve"> or “MI”</w:t>
            </w:r>
          </w:p>
        </w:tc>
        <w:tc>
          <w:tcPr>
            <w:tcW w:w="7566" w:type="dxa"/>
          </w:tcPr>
          <w:p w14:paraId="319710A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management information specified in Framework Schedule 5 (Management Charges and Information);</w:t>
            </w:r>
          </w:p>
        </w:tc>
      </w:tr>
      <w:tr w:rsidR="0067750F" w:rsidRPr="00D27101" w14:paraId="06E26D5F" w14:textId="77777777" w:rsidTr="00C93403">
        <w:tc>
          <w:tcPr>
            <w:tcW w:w="2181" w:type="dxa"/>
          </w:tcPr>
          <w:p w14:paraId="0907F8BB" w14:textId="77777777" w:rsidR="0067750F" w:rsidRPr="00D27101" w:rsidRDefault="0067750F" w:rsidP="00C93403">
            <w:pPr>
              <w:pStyle w:val="GPSDefinitionTerm"/>
              <w:rPr>
                <w:sz w:val="24"/>
                <w:szCs w:val="24"/>
              </w:rPr>
            </w:pPr>
            <w:r>
              <w:rPr>
                <w:sz w:val="24"/>
                <w:szCs w:val="24"/>
              </w:rPr>
              <w:t>“Margin”</w:t>
            </w:r>
          </w:p>
        </w:tc>
        <w:tc>
          <w:tcPr>
            <w:tcW w:w="7566" w:type="dxa"/>
          </w:tcPr>
          <w:p w14:paraId="11DDD93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A454B6">
              <w:rPr>
                <w:sz w:val="24"/>
                <w:szCs w:val="24"/>
              </w:rPr>
              <w:t xml:space="preserve">means the percentage by which the price for Goods exceeds the </w:t>
            </w:r>
            <w:r>
              <w:rPr>
                <w:sz w:val="24"/>
                <w:szCs w:val="24"/>
              </w:rPr>
              <w:t>Supplier’s c</w:t>
            </w:r>
            <w:r w:rsidRPr="00A454B6">
              <w:rPr>
                <w:sz w:val="24"/>
                <w:szCs w:val="24"/>
              </w:rPr>
              <w:t>osts in relation to those Goods, excluding any other supply chain rebates and shipping/delivery</w:t>
            </w:r>
          </w:p>
        </w:tc>
      </w:tr>
      <w:tr w:rsidR="0067750F" w:rsidRPr="00D27101" w14:paraId="60A502CB" w14:textId="77777777" w:rsidTr="00C93403">
        <w:tc>
          <w:tcPr>
            <w:tcW w:w="2181" w:type="dxa"/>
          </w:tcPr>
          <w:p w14:paraId="378A81F2" w14:textId="77777777" w:rsidR="0067750F" w:rsidRPr="00D27101" w:rsidRDefault="0067750F" w:rsidP="00C93403">
            <w:pPr>
              <w:pStyle w:val="GPSDefinitionTerm"/>
              <w:rPr>
                <w:sz w:val="24"/>
                <w:szCs w:val="24"/>
              </w:rPr>
            </w:pPr>
            <w:r w:rsidRPr="00D27101">
              <w:rPr>
                <w:sz w:val="24"/>
                <w:szCs w:val="24"/>
              </w:rPr>
              <w:t>"Marketing Contact"</w:t>
            </w:r>
          </w:p>
        </w:tc>
        <w:tc>
          <w:tcPr>
            <w:tcW w:w="7566" w:type="dxa"/>
          </w:tcPr>
          <w:p w14:paraId="57A7EFB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shall be the person identified in the Framework Award Form;</w:t>
            </w:r>
          </w:p>
        </w:tc>
      </w:tr>
      <w:tr w:rsidR="0067750F" w:rsidRPr="00D27101" w14:paraId="48A00206" w14:textId="77777777" w:rsidTr="00C93403">
        <w:tc>
          <w:tcPr>
            <w:tcW w:w="2181" w:type="dxa"/>
          </w:tcPr>
          <w:p w14:paraId="35691D7C" w14:textId="77777777" w:rsidR="0067750F" w:rsidRPr="008E1F69" w:rsidRDefault="0067750F" w:rsidP="00C93403">
            <w:pPr>
              <w:pStyle w:val="GPSDefinitionTerm"/>
              <w:rPr>
                <w:sz w:val="24"/>
                <w:szCs w:val="24"/>
              </w:rPr>
            </w:pPr>
            <w:r>
              <w:rPr>
                <w:sz w:val="24"/>
                <w:szCs w:val="24"/>
              </w:rPr>
              <w:t>“MI Default”</w:t>
            </w:r>
          </w:p>
        </w:tc>
        <w:tc>
          <w:tcPr>
            <w:tcW w:w="7566" w:type="dxa"/>
          </w:tcPr>
          <w:p w14:paraId="1C9CDB91" w14:textId="77777777" w:rsidR="0067750F" w:rsidRPr="008E1F69" w:rsidRDefault="0067750F" w:rsidP="007B2377">
            <w:pPr>
              <w:pStyle w:val="GPsDefinition"/>
              <w:numPr>
                <w:ilvl w:val="0"/>
                <w:numId w:val="16"/>
              </w:numPr>
              <w:tabs>
                <w:tab w:val="left" w:pos="175"/>
              </w:tabs>
              <w:adjustRightInd w:val="0"/>
              <w:textAlignment w:val="baseline"/>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67750F" w:rsidRPr="00D27101" w14:paraId="1AAA3B19" w14:textId="77777777" w:rsidTr="00C93403">
        <w:tc>
          <w:tcPr>
            <w:tcW w:w="2181" w:type="dxa"/>
          </w:tcPr>
          <w:p w14:paraId="3D7A6A6F" w14:textId="77777777" w:rsidR="0067750F" w:rsidRPr="008E1F69" w:rsidRDefault="0067750F" w:rsidP="00C93403">
            <w:pPr>
              <w:pStyle w:val="GPSDefinitionTerm"/>
              <w:rPr>
                <w:sz w:val="24"/>
                <w:szCs w:val="24"/>
              </w:rPr>
            </w:pPr>
            <w:r w:rsidRPr="008E1F69">
              <w:rPr>
                <w:sz w:val="24"/>
                <w:szCs w:val="24"/>
              </w:rPr>
              <w:t>"MI Failure"</w:t>
            </w:r>
          </w:p>
        </w:tc>
        <w:tc>
          <w:tcPr>
            <w:tcW w:w="7566" w:type="dxa"/>
          </w:tcPr>
          <w:p w14:paraId="1C51FE64" w14:textId="77777777" w:rsidR="0067750F" w:rsidRPr="008E1F69" w:rsidRDefault="0067750F" w:rsidP="007B2377">
            <w:pPr>
              <w:pStyle w:val="GPsDefinition"/>
              <w:numPr>
                <w:ilvl w:val="0"/>
                <w:numId w:val="16"/>
              </w:numPr>
              <w:tabs>
                <w:tab w:val="left" w:pos="175"/>
              </w:tabs>
              <w:adjustRightInd w:val="0"/>
              <w:textAlignment w:val="baseline"/>
              <w:rPr>
                <w:sz w:val="24"/>
                <w:szCs w:val="24"/>
              </w:rPr>
            </w:pPr>
            <w:r w:rsidRPr="008E1F69">
              <w:rPr>
                <w:sz w:val="24"/>
                <w:szCs w:val="24"/>
              </w:rPr>
              <w:t>means when an MI report:</w:t>
            </w:r>
          </w:p>
          <w:p w14:paraId="1099028B" w14:textId="77777777" w:rsidR="0067750F" w:rsidRPr="008E1F69" w:rsidRDefault="0067750F" w:rsidP="007B2377">
            <w:pPr>
              <w:pStyle w:val="GPSDefinitionL2"/>
              <w:numPr>
                <w:ilvl w:val="1"/>
                <w:numId w:val="16"/>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59035B85" w14:textId="77777777" w:rsidR="0067750F" w:rsidRPr="008E1F69" w:rsidRDefault="0067750F" w:rsidP="007B2377">
            <w:pPr>
              <w:pStyle w:val="GPSDefinitionL2"/>
              <w:numPr>
                <w:ilvl w:val="1"/>
                <w:numId w:val="16"/>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70DAF307" w14:textId="77777777" w:rsidR="0067750F" w:rsidRPr="008E1F69" w:rsidRDefault="0067750F" w:rsidP="007B2377">
            <w:pPr>
              <w:pStyle w:val="GPSDefinitionL2"/>
              <w:numPr>
                <w:ilvl w:val="1"/>
                <w:numId w:val="16"/>
              </w:numPr>
              <w:tabs>
                <w:tab w:val="clear" w:pos="432"/>
                <w:tab w:val="left" w:pos="175"/>
              </w:tabs>
              <w:adjustRightInd w:val="0"/>
              <w:ind w:left="720"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r>
          </w:p>
        </w:tc>
      </w:tr>
      <w:tr w:rsidR="0067750F" w:rsidRPr="00D27101" w14:paraId="06D4D768" w14:textId="77777777" w:rsidTr="00C93403">
        <w:tc>
          <w:tcPr>
            <w:tcW w:w="2181" w:type="dxa"/>
          </w:tcPr>
          <w:p w14:paraId="0FA9E2C3" w14:textId="77777777" w:rsidR="0067750F" w:rsidRPr="008E1F69" w:rsidRDefault="0067750F" w:rsidP="00C93403">
            <w:pPr>
              <w:pStyle w:val="GPSDefinitionTerm"/>
              <w:rPr>
                <w:sz w:val="24"/>
              </w:rPr>
            </w:pPr>
            <w:r w:rsidRPr="008E1F69">
              <w:rPr>
                <w:sz w:val="24"/>
              </w:rPr>
              <w:t>"MI Report"</w:t>
            </w:r>
          </w:p>
        </w:tc>
        <w:tc>
          <w:tcPr>
            <w:tcW w:w="7566" w:type="dxa"/>
          </w:tcPr>
          <w:p w14:paraId="036CFA8E" w14:textId="77777777" w:rsidR="0067750F" w:rsidRPr="008E1F69" w:rsidRDefault="0067750F" w:rsidP="007B2377">
            <w:pPr>
              <w:pStyle w:val="GPsDefinition"/>
              <w:numPr>
                <w:ilvl w:val="0"/>
                <w:numId w:val="16"/>
              </w:numPr>
              <w:tabs>
                <w:tab w:val="left" w:pos="175"/>
              </w:tabs>
              <w:adjustRightInd w:val="0"/>
              <w:textAlignment w:val="baseline"/>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67750F" w:rsidRPr="00D27101" w14:paraId="43DCF8E5" w14:textId="77777777" w:rsidTr="00C93403">
        <w:tc>
          <w:tcPr>
            <w:tcW w:w="2181" w:type="dxa"/>
          </w:tcPr>
          <w:p w14:paraId="2E585EA4" w14:textId="77777777" w:rsidR="0067750F" w:rsidRPr="008E1F69" w:rsidRDefault="0067750F" w:rsidP="00C93403">
            <w:pPr>
              <w:pStyle w:val="GPSDefinitionTerm"/>
              <w:rPr>
                <w:sz w:val="24"/>
              </w:rPr>
            </w:pPr>
            <w:r w:rsidRPr="008E1F69">
              <w:rPr>
                <w:sz w:val="24"/>
              </w:rPr>
              <w:t>"MI Reporting Template"</w:t>
            </w:r>
          </w:p>
        </w:tc>
        <w:tc>
          <w:tcPr>
            <w:tcW w:w="7566" w:type="dxa"/>
          </w:tcPr>
          <w:p w14:paraId="0F33735A" w14:textId="77777777" w:rsidR="0067750F" w:rsidRPr="008E1F69" w:rsidRDefault="0067750F" w:rsidP="007B2377">
            <w:pPr>
              <w:pStyle w:val="GPsDefinition"/>
              <w:numPr>
                <w:ilvl w:val="0"/>
                <w:numId w:val="16"/>
              </w:numPr>
              <w:tabs>
                <w:tab w:val="left" w:pos="175"/>
              </w:tabs>
              <w:adjustRightInd w:val="0"/>
              <w:textAlignment w:val="baseline"/>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67750F" w:rsidRPr="00D27101" w14:paraId="5FB7A41F" w14:textId="77777777" w:rsidTr="00C93403">
        <w:tc>
          <w:tcPr>
            <w:tcW w:w="2181" w:type="dxa"/>
          </w:tcPr>
          <w:p w14:paraId="0F4541AF" w14:textId="77777777" w:rsidR="0067750F" w:rsidRPr="00D27101" w:rsidRDefault="0067750F" w:rsidP="00C93403">
            <w:pPr>
              <w:pStyle w:val="GPSDefinitionTerm"/>
              <w:rPr>
                <w:sz w:val="24"/>
                <w:szCs w:val="24"/>
              </w:rPr>
            </w:pPr>
            <w:r w:rsidRPr="00D27101">
              <w:rPr>
                <w:sz w:val="24"/>
                <w:szCs w:val="24"/>
              </w:rPr>
              <w:t>"Milestone"</w:t>
            </w:r>
          </w:p>
        </w:tc>
        <w:tc>
          <w:tcPr>
            <w:tcW w:w="7566" w:type="dxa"/>
          </w:tcPr>
          <w:p w14:paraId="6EF59DE7"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an event or task described </w:t>
            </w:r>
            <w:r>
              <w:rPr>
                <w:sz w:val="24"/>
                <w:szCs w:val="24"/>
              </w:rPr>
              <w:t xml:space="preserve">as such </w:t>
            </w:r>
            <w:r w:rsidRPr="00D27101">
              <w:rPr>
                <w:sz w:val="24"/>
                <w:szCs w:val="24"/>
              </w:rPr>
              <w:t xml:space="preserve">in the </w:t>
            </w:r>
            <w:r>
              <w:rPr>
                <w:sz w:val="24"/>
                <w:szCs w:val="24"/>
              </w:rPr>
              <w:t>Implement</w:t>
            </w:r>
            <w:r w:rsidRPr="00D27101">
              <w:rPr>
                <w:sz w:val="24"/>
                <w:szCs w:val="24"/>
              </w:rPr>
              <w:t>ation Plan;</w:t>
            </w:r>
          </w:p>
        </w:tc>
      </w:tr>
      <w:tr w:rsidR="0067750F" w:rsidRPr="00D27101" w14:paraId="4C3A98FC" w14:textId="77777777" w:rsidTr="00C93403">
        <w:tc>
          <w:tcPr>
            <w:tcW w:w="2181" w:type="dxa"/>
          </w:tcPr>
          <w:p w14:paraId="2320272F" w14:textId="77777777" w:rsidR="0067750F" w:rsidRPr="00D27101" w:rsidRDefault="0067750F" w:rsidP="00C93403">
            <w:pPr>
              <w:pStyle w:val="GPSDefinitionTerm"/>
              <w:rPr>
                <w:sz w:val="24"/>
                <w:szCs w:val="24"/>
              </w:rPr>
            </w:pPr>
            <w:r w:rsidRPr="00D27101">
              <w:rPr>
                <w:sz w:val="24"/>
                <w:szCs w:val="24"/>
              </w:rPr>
              <w:t>"Milestone Date"</w:t>
            </w:r>
          </w:p>
        </w:tc>
        <w:tc>
          <w:tcPr>
            <w:tcW w:w="7566" w:type="dxa"/>
          </w:tcPr>
          <w:p w14:paraId="238BFB7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67750F" w:rsidRPr="00D27101" w14:paraId="50CEC713" w14:textId="77777777" w:rsidTr="00C93403">
        <w:tc>
          <w:tcPr>
            <w:tcW w:w="2181" w:type="dxa"/>
          </w:tcPr>
          <w:p w14:paraId="7F0BE172" w14:textId="77777777" w:rsidR="0067750F" w:rsidRPr="00D76646" w:rsidRDefault="0067750F" w:rsidP="00C93403">
            <w:pPr>
              <w:pStyle w:val="GPSDefinitionTerm"/>
              <w:rPr>
                <w:sz w:val="24"/>
                <w:szCs w:val="24"/>
              </w:rPr>
            </w:pPr>
            <w:r w:rsidRPr="009A699D">
              <w:rPr>
                <w:sz w:val="24"/>
                <w:szCs w:val="24"/>
              </w:rPr>
              <w:t>"Milestone Payment"</w:t>
            </w:r>
          </w:p>
        </w:tc>
        <w:tc>
          <w:tcPr>
            <w:tcW w:w="7566" w:type="dxa"/>
          </w:tcPr>
          <w:p w14:paraId="05D4D3D2" w14:textId="77777777" w:rsidR="0067750F" w:rsidRPr="00D76646" w:rsidRDefault="0067750F" w:rsidP="007B2377">
            <w:pPr>
              <w:pStyle w:val="GPsDefinition"/>
              <w:numPr>
                <w:ilvl w:val="0"/>
                <w:numId w:val="16"/>
              </w:numPr>
              <w:tabs>
                <w:tab w:val="left" w:pos="-9"/>
              </w:tabs>
              <w:adjustRightInd w:val="0"/>
              <w:textAlignment w:val="baseline"/>
              <w:rPr>
                <w:sz w:val="24"/>
                <w:szCs w:val="24"/>
              </w:rPr>
            </w:pPr>
            <w:r w:rsidRPr="009A699D">
              <w:rPr>
                <w:sz w:val="24"/>
                <w:szCs w:val="24"/>
              </w:rPr>
              <w:t>a payment identified in the Implementation Plan to be made following the satisfactory achievement of the relevant Milestone;</w:t>
            </w:r>
          </w:p>
        </w:tc>
      </w:tr>
      <w:tr w:rsidR="0067750F" w:rsidRPr="00D27101" w14:paraId="63EB99CB" w14:textId="77777777" w:rsidTr="00C93403">
        <w:tc>
          <w:tcPr>
            <w:tcW w:w="2181" w:type="dxa"/>
          </w:tcPr>
          <w:p w14:paraId="27B80F0D" w14:textId="77777777" w:rsidR="0067750F" w:rsidRPr="00D27101" w:rsidRDefault="0067750F" w:rsidP="00C93403">
            <w:pPr>
              <w:pStyle w:val="GPSDefinitionTerm"/>
              <w:rPr>
                <w:sz w:val="24"/>
                <w:szCs w:val="24"/>
              </w:rPr>
            </w:pPr>
            <w:r w:rsidRPr="00D27101">
              <w:rPr>
                <w:sz w:val="24"/>
                <w:szCs w:val="24"/>
              </w:rPr>
              <w:t>"Month"</w:t>
            </w:r>
          </w:p>
        </w:tc>
        <w:tc>
          <w:tcPr>
            <w:tcW w:w="7566" w:type="dxa"/>
          </w:tcPr>
          <w:p w14:paraId="5B2635D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67750F" w:rsidRPr="00D27101" w14:paraId="4A73C54A" w14:textId="77777777" w:rsidTr="00C93403">
        <w:tc>
          <w:tcPr>
            <w:tcW w:w="2181" w:type="dxa"/>
          </w:tcPr>
          <w:p w14:paraId="6077FF26" w14:textId="77777777" w:rsidR="0067750F" w:rsidRPr="00D27101" w:rsidRDefault="0067750F" w:rsidP="00C93403">
            <w:pPr>
              <w:pStyle w:val="GPSDefinitionTerm"/>
              <w:rPr>
                <w:sz w:val="24"/>
                <w:szCs w:val="24"/>
              </w:rPr>
            </w:pPr>
            <w:r w:rsidRPr="00D27101">
              <w:rPr>
                <w:sz w:val="24"/>
                <w:szCs w:val="24"/>
              </w:rPr>
              <w:t>"National Insurance"</w:t>
            </w:r>
          </w:p>
        </w:tc>
        <w:tc>
          <w:tcPr>
            <w:tcW w:w="7566" w:type="dxa"/>
          </w:tcPr>
          <w:p w14:paraId="76843F0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67750F" w:rsidRPr="00D27101" w14:paraId="2DBEBF6D" w14:textId="77777777" w:rsidTr="00C93403">
        <w:tc>
          <w:tcPr>
            <w:tcW w:w="2181" w:type="dxa"/>
          </w:tcPr>
          <w:p w14:paraId="5664938E" w14:textId="77777777" w:rsidR="0067750F" w:rsidRPr="00D27101" w:rsidRDefault="0067750F" w:rsidP="00C93403">
            <w:pPr>
              <w:pStyle w:val="GPSDefinitionTerm"/>
              <w:rPr>
                <w:sz w:val="24"/>
                <w:szCs w:val="24"/>
              </w:rPr>
            </w:pPr>
            <w:r w:rsidRPr="00D27101">
              <w:rPr>
                <w:sz w:val="24"/>
                <w:szCs w:val="24"/>
              </w:rPr>
              <w:t>"New IPR"</w:t>
            </w:r>
          </w:p>
        </w:tc>
        <w:tc>
          <w:tcPr>
            <w:tcW w:w="7566" w:type="dxa"/>
          </w:tcPr>
          <w:p w14:paraId="6B7D8919"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4A016E1B"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33E9DC8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but shall not include the Supplier’s Existing IPR;</w:t>
            </w:r>
          </w:p>
        </w:tc>
      </w:tr>
      <w:tr w:rsidR="0067750F" w:rsidRPr="00D27101" w14:paraId="00859D46" w14:textId="77777777" w:rsidTr="00C93403">
        <w:tc>
          <w:tcPr>
            <w:tcW w:w="2181" w:type="dxa"/>
          </w:tcPr>
          <w:p w14:paraId="09C286E7" w14:textId="77777777" w:rsidR="0067750F" w:rsidRPr="00D27101" w:rsidRDefault="0067750F" w:rsidP="00C93403">
            <w:pPr>
              <w:pStyle w:val="GPSDefinitionTerm"/>
              <w:rPr>
                <w:sz w:val="24"/>
                <w:szCs w:val="24"/>
              </w:rPr>
            </w:pPr>
            <w:r w:rsidRPr="00D27101">
              <w:rPr>
                <w:sz w:val="24"/>
                <w:szCs w:val="24"/>
              </w:rPr>
              <w:t>"Occasion of Tax Non–Compliance"</w:t>
            </w:r>
          </w:p>
        </w:tc>
        <w:tc>
          <w:tcPr>
            <w:tcW w:w="7566" w:type="dxa"/>
          </w:tcPr>
          <w:p w14:paraId="06BDF84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where: </w:t>
            </w:r>
          </w:p>
          <w:p w14:paraId="40EA83A6"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7FC9588F" w14:textId="77777777" w:rsidR="0067750F" w:rsidRPr="00D27101" w:rsidRDefault="0067750F" w:rsidP="007B2377">
            <w:pPr>
              <w:pStyle w:val="GPSDefinitionL2"/>
              <w:numPr>
                <w:ilvl w:val="2"/>
                <w:numId w:val="16"/>
              </w:numPr>
              <w:tabs>
                <w:tab w:val="left" w:pos="144"/>
              </w:tabs>
              <w:adjustRightInd w:val="0"/>
              <w:ind w:left="792"/>
              <w:rPr>
                <w:spacing w:val="-2"/>
                <w:sz w:val="24"/>
                <w:szCs w:val="24"/>
              </w:rPr>
            </w:pPr>
            <w:r w:rsidRPr="00D27101">
              <w:rPr>
                <w:sz w:val="24"/>
                <w:szCs w:val="24"/>
              </w:rPr>
              <w:lastRenderedPageBreak/>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6A575D4F" w14:textId="77777777" w:rsidR="0067750F" w:rsidRPr="00D27101" w:rsidRDefault="0067750F" w:rsidP="007B2377">
            <w:pPr>
              <w:pStyle w:val="GPSDefinitionL2"/>
              <w:numPr>
                <w:ilvl w:val="2"/>
                <w:numId w:val="16"/>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34A3872D"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7750F" w:rsidRPr="00D27101" w14:paraId="4AD2C074" w14:textId="77777777" w:rsidTr="00C93403">
        <w:tc>
          <w:tcPr>
            <w:tcW w:w="2181" w:type="dxa"/>
          </w:tcPr>
          <w:p w14:paraId="20EF2454" w14:textId="77777777" w:rsidR="0067750F" w:rsidRPr="00D27101" w:rsidRDefault="0067750F" w:rsidP="00C93403">
            <w:pPr>
              <w:pStyle w:val="GPSDefinitionTerm"/>
              <w:rPr>
                <w:sz w:val="24"/>
                <w:szCs w:val="24"/>
              </w:rPr>
            </w:pPr>
            <w:r w:rsidRPr="00D27101">
              <w:rPr>
                <w:sz w:val="24"/>
                <w:szCs w:val="24"/>
              </w:rPr>
              <w:lastRenderedPageBreak/>
              <w:t>"Open Book Data"</w:t>
            </w:r>
          </w:p>
        </w:tc>
        <w:tc>
          <w:tcPr>
            <w:tcW w:w="7566" w:type="dxa"/>
          </w:tcPr>
          <w:p w14:paraId="1151703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C4A3704"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462D9EE2"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5F352116"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the unit costs and quantity of Goods and any other consumables and bought-in Deliverables;</w:t>
            </w:r>
          </w:p>
          <w:p w14:paraId="144332CB"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71005B80"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35C341D3" w14:textId="77777777" w:rsidR="0067750F" w:rsidRPr="00D27101" w:rsidRDefault="0067750F" w:rsidP="007B2377">
            <w:pPr>
              <w:pStyle w:val="GPSDefinitionL3"/>
              <w:numPr>
                <w:ilvl w:val="2"/>
                <w:numId w:val="16"/>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1EC10D1A"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 xml:space="preserve">Overheads; </w:t>
            </w:r>
          </w:p>
          <w:p w14:paraId="6F2062ED"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all interest, expenses and any other </w:t>
            </w:r>
            <w:proofErr w:type="gramStart"/>
            <w:r w:rsidRPr="00D27101">
              <w:rPr>
                <w:sz w:val="24"/>
                <w:szCs w:val="24"/>
              </w:rPr>
              <w:t>third party</w:t>
            </w:r>
            <w:proofErr w:type="gramEnd"/>
            <w:r w:rsidRPr="00D27101">
              <w:rPr>
                <w:sz w:val="24"/>
                <w:szCs w:val="24"/>
              </w:rPr>
              <w:t xml:space="preserve"> financing costs incurred in relation to the provision of the Deliverables;</w:t>
            </w:r>
          </w:p>
          <w:p w14:paraId="48801F0D"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7634006C"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4401331C"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7D128705"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the actual Costs profile for each Service Period;</w:t>
            </w:r>
          </w:p>
        </w:tc>
      </w:tr>
      <w:tr w:rsidR="0067750F" w:rsidRPr="00D27101" w14:paraId="178AC1E4" w14:textId="77777777" w:rsidTr="00C93403">
        <w:tc>
          <w:tcPr>
            <w:tcW w:w="2181" w:type="dxa"/>
          </w:tcPr>
          <w:p w14:paraId="122E02E0" w14:textId="77777777" w:rsidR="0067750F" w:rsidRDefault="0067750F" w:rsidP="00C93403">
            <w:pPr>
              <w:pStyle w:val="GPSDefinitionTerm"/>
              <w:rPr>
                <w:sz w:val="24"/>
                <w:szCs w:val="24"/>
              </w:rPr>
            </w:pPr>
            <w:r>
              <w:rPr>
                <w:sz w:val="24"/>
                <w:szCs w:val="24"/>
              </w:rPr>
              <w:t>“Open Source”</w:t>
            </w:r>
          </w:p>
        </w:tc>
        <w:tc>
          <w:tcPr>
            <w:tcW w:w="7566" w:type="dxa"/>
          </w:tcPr>
          <w:p w14:paraId="0A3111F6" w14:textId="77777777" w:rsidR="0067750F" w:rsidRDefault="0067750F" w:rsidP="007B2377">
            <w:pPr>
              <w:pStyle w:val="GPsDefinition"/>
              <w:numPr>
                <w:ilvl w:val="0"/>
                <w:numId w:val="16"/>
              </w:numPr>
              <w:tabs>
                <w:tab w:val="left" w:pos="-9"/>
              </w:tabs>
              <w:adjustRightInd w:val="0"/>
              <w:textAlignment w:val="baseline"/>
              <w:rPr>
                <w:sz w:val="24"/>
                <w:szCs w:val="24"/>
              </w:rPr>
            </w:pPr>
            <w:r w:rsidRPr="00661EF3">
              <w:rPr>
                <w:sz w:val="24"/>
                <w:szCs w:val="24"/>
              </w:rPr>
              <w:t xml:space="preserve">computer software that has its source code made available subject to an open-source licence under which the owner of the copyright and other IPR in such software provides the rights to use, study, change and distribute </w:t>
            </w:r>
            <w:r w:rsidRPr="00661EF3">
              <w:rPr>
                <w:sz w:val="24"/>
                <w:szCs w:val="24"/>
              </w:rPr>
              <w:lastRenderedPageBreak/>
              <w:t>the software to any and all persons and for any and all purposes free of charge;</w:t>
            </w:r>
          </w:p>
        </w:tc>
      </w:tr>
      <w:tr w:rsidR="0067750F" w:rsidRPr="00D27101" w14:paraId="7B549BC4" w14:textId="77777777" w:rsidTr="00C93403">
        <w:tc>
          <w:tcPr>
            <w:tcW w:w="2181" w:type="dxa"/>
          </w:tcPr>
          <w:p w14:paraId="413D1228" w14:textId="77777777" w:rsidR="0067750F" w:rsidRPr="00D27101" w:rsidRDefault="0067750F" w:rsidP="00C93403">
            <w:pPr>
              <w:pStyle w:val="GPSDefinitionTerm"/>
              <w:rPr>
                <w:sz w:val="24"/>
                <w:szCs w:val="24"/>
              </w:rPr>
            </w:pPr>
            <w:r w:rsidRPr="00D27101">
              <w:rPr>
                <w:sz w:val="24"/>
                <w:szCs w:val="24"/>
              </w:rPr>
              <w:lastRenderedPageBreak/>
              <w:t>"Order"</w:t>
            </w:r>
          </w:p>
        </w:tc>
        <w:tc>
          <w:tcPr>
            <w:tcW w:w="7566" w:type="dxa"/>
          </w:tcPr>
          <w:p w14:paraId="5EEE6990"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means an order for the provision of the Deliverables placed by a Buyer with the Supplier under a Contract;</w:t>
            </w:r>
          </w:p>
        </w:tc>
      </w:tr>
      <w:tr w:rsidR="0067750F" w:rsidRPr="00D27101" w14:paraId="6A3A7AA0" w14:textId="77777777" w:rsidTr="00C93403">
        <w:tc>
          <w:tcPr>
            <w:tcW w:w="2181" w:type="dxa"/>
          </w:tcPr>
          <w:p w14:paraId="77E8A1F7" w14:textId="77777777" w:rsidR="0067750F" w:rsidRPr="00D27101" w:rsidRDefault="0067750F" w:rsidP="00C93403">
            <w:pPr>
              <w:pStyle w:val="GPSDefinitionTerm"/>
              <w:rPr>
                <w:sz w:val="24"/>
                <w:szCs w:val="24"/>
              </w:rPr>
            </w:pPr>
            <w:r w:rsidRPr="00D27101">
              <w:rPr>
                <w:sz w:val="24"/>
                <w:szCs w:val="24"/>
              </w:rPr>
              <w:t>"Order Form"</w:t>
            </w:r>
          </w:p>
        </w:tc>
        <w:tc>
          <w:tcPr>
            <w:tcW w:w="7566" w:type="dxa"/>
          </w:tcPr>
          <w:p w14:paraId="329A72F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completed Order Form Template (or equivalent information issued by the Buyer) used to create a Call-Off Contract;</w:t>
            </w:r>
          </w:p>
        </w:tc>
      </w:tr>
      <w:tr w:rsidR="0067750F" w:rsidRPr="00D27101" w14:paraId="4A279063" w14:textId="77777777" w:rsidTr="00C93403">
        <w:tc>
          <w:tcPr>
            <w:tcW w:w="2181" w:type="dxa"/>
          </w:tcPr>
          <w:p w14:paraId="607F2BBB" w14:textId="77777777" w:rsidR="0067750F" w:rsidRPr="00D27101" w:rsidRDefault="0067750F" w:rsidP="00C93403">
            <w:pPr>
              <w:pStyle w:val="GPSDefinitionTerm"/>
              <w:rPr>
                <w:sz w:val="24"/>
                <w:szCs w:val="24"/>
              </w:rPr>
            </w:pPr>
            <w:r w:rsidRPr="00D27101">
              <w:rPr>
                <w:sz w:val="24"/>
                <w:szCs w:val="24"/>
              </w:rPr>
              <w:t>"Order Form Template"</w:t>
            </w:r>
          </w:p>
        </w:tc>
        <w:tc>
          <w:tcPr>
            <w:tcW w:w="7566" w:type="dxa"/>
          </w:tcPr>
          <w:p w14:paraId="09BD9C7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template in Framework Schedule 6 (Order Form Template and Call-Off Schedules);</w:t>
            </w:r>
          </w:p>
        </w:tc>
      </w:tr>
      <w:tr w:rsidR="0067750F" w:rsidRPr="00D27101" w14:paraId="5E979E78" w14:textId="77777777" w:rsidTr="00C93403">
        <w:tc>
          <w:tcPr>
            <w:tcW w:w="2181" w:type="dxa"/>
          </w:tcPr>
          <w:p w14:paraId="6ADB1109" w14:textId="77777777" w:rsidR="0067750F" w:rsidRPr="00D27101" w:rsidRDefault="0067750F" w:rsidP="00C93403">
            <w:pPr>
              <w:pStyle w:val="GPSDefinitionTerm"/>
              <w:rPr>
                <w:sz w:val="24"/>
                <w:szCs w:val="24"/>
              </w:rPr>
            </w:pPr>
            <w:r w:rsidRPr="00D27101">
              <w:rPr>
                <w:sz w:val="24"/>
                <w:szCs w:val="24"/>
              </w:rPr>
              <w:t>"Other Contracting Authority"</w:t>
            </w:r>
          </w:p>
        </w:tc>
        <w:tc>
          <w:tcPr>
            <w:tcW w:w="7566" w:type="dxa"/>
          </w:tcPr>
          <w:p w14:paraId="712975C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actual or potential Buyer under the Framework Contract;</w:t>
            </w:r>
          </w:p>
        </w:tc>
      </w:tr>
      <w:tr w:rsidR="0067750F" w:rsidRPr="00D27101" w14:paraId="4420953D" w14:textId="77777777" w:rsidTr="00C93403">
        <w:tc>
          <w:tcPr>
            <w:tcW w:w="2181" w:type="dxa"/>
          </w:tcPr>
          <w:p w14:paraId="79A73955" w14:textId="77777777" w:rsidR="0067750F" w:rsidRPr="00D27101" w:rsidRDefault="0067750F" w:rsidP="00C93403">
            <w:pPr>
              <w:pStyle w:val="GPSDefinitionTerm"/>
              <w:keepNext/>
              <w:rPr>
                <w:sz w:val="24"/>
                <w:szCs w:val="24"/>
              </w:rPr>
            </w:pPr>
            <w:r w:rsidRPr="00D27101">
              <w:rPr>
                <w:sz w:val="24"/>
                <w:szCs w:val="24"/>
              </w:rPr>
              <w:t>"Overhead"</w:t>
            </w:r>
          </w:p>
        </w:tc>
        <w:tc>
          <w:tcPr>
            <w:tcW w:w="7566" w:type="dxa"/>
          </w:tcPr>
          <w:p w14:paraId="1F4F669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7750F" w:rsidRPr="00D27101" w14:paraId="7CAECDCA" w14:textId="77777777" w:rsidTr="00C93403">
        <w:tc>
          <w:tcPr>
            <w:tcW w:w="2181" w:type="dxa"/>
          </w:tcPr>
          <w:p w14:paraId="310A16D5" w14:textId="77777777" w:rsidR="0067750F" w:rsidRPr="00D27101" w:rsidRDefault="0067750F" w:rsidP="00C93403">
            <w:pPr>
              <w:pStyle w:val="GPSDefinitionTerm"/>
              <w:keepNext/>
              <w:rPr>
                <w:sz w:val="24"/>
                <w:szCs w:val="24"/>
              </w:rPr>
            </w:pPr>
            <w:r w:rsidRPr="00D27101">
              <w:rPr>
                <w:sz w:val="24"/>
                <w:szCs w:val="24"/>
              </w:rPr>
              <w:t>"Parliament"</w:t>
            </w:r>
          </w:p>
        </w:tc>
        <w:tc>
          <w:tcPr>
            <w:tcW w:w="7566" w:type="dxa"/>
          </w:tcPr>
          <w:p w14:paraId="6B1AC2C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takes its natural meaning as interpreted by Law;</w:t>
            </w:r>
          </w:p>
        </w:tc>
      </w:tr>
      <w:tr w:rsidR="0067750F" w:rsidRPr="00D27101" w14:paraId="70F70B12" w14:textId="77777777" w:rsidTr="00C93403">
        <w:tc>
          <w:tcPr>
            <w:tcW w:w="2181" w:type="dxa"/>
          </w:tcPr>
          <w:p w14:paraId="5919B07F" w14:textId="77777777" w:rsidR="0067750F" w:rsidRPr="00D27101" w:rsidRDefault="0067750F" w:rsidP="00C93403">
            <w:pPr>
              <w:pStyle w:val="GPSDefinitionTerm"/>
              <w:rPr>
                <w:sz w:val="24"/>
                <w:szCs w:val="24"/>
              </w:rPr>
            </w:pPr>
            <w:r w:rsidRPr="00D27101">
              <w:rPr>
                <w:sz w:val="24"/>
                <w:szCs w:val="24"/>
              </w:rPr>
              <w:t>"Party"</w:t>
            </w:r>
          </w:p>
        </w:tc>
        <w:tc>
          <w:tcPr>
            <w:tcW w:w="7566" w:type="dxa"/>
          </w:tcPr>
          <w:p w14:paraId="4994EA8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in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67750F" w:rsidRPr="00D27101" w14:paraId="3DA622B3" w14:textId="77777777" w:rsidTr="00C93403">
        <w:tc>
          <w:tcPr>
            <w:tcW w:w="2181" w:type="dxa"/>
          </w:tcPr>
          <w:p w14:paraId="5070A84D" w14:textId="77777777" w:rsidR="0067750F" w:rsidRPr="00D27101" w:rsidRDefault="0067750F" w:rsidP="00C93403">
            <w:pPr>
              <w:pStyle w:val="GPSDefinitionTerm"/>
              <w:rPr>
                <w:sz w:val="24"/>
                <w:szCs w:val="24"/>
              </w:rPr>
            </w:pPr>
            <w:r w:rsidRPr="00D27101">
              <w:rPr>
                <w:sz w:val="24"/>
                <w:szCs w:val="24"/>
              </w:rPr>
              <w:t>"Performance Indicators" or "PIs"</w:t>
            </w:r>
          </w:p>
        </w:tc>
        <w:tc>
          <w:tcPr>
            <w:tcW w:w="7566" w:type="dxa"/>
          </w:tcPr>
          <w:p w14:paraId="0CF5681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67750F" w:rsidRPr="00D27101" w14:paraId="09A7F310" w14:textId="77777777" w:rsidTr="00C93403">
        <w:tc>
          <w:tcPr>
            <w:tcW w:w="2181" w:type="dxa"/>
          </w:tcPr>
          <w:p w14:paraId="298E14A8" w14:textId="77777777" w:rsidR="0067750F" w:rsidRPr="00D27101" w:rsidRDefault="0067750F" w:rsidP="00C93403">
            <w:pPr>
              <w:pStyle w:val="GPSDefinitionTerm"/>
              <w:rPr>
                <w:sz w:val="24"/>
                <w:szCs w:val="24"/>
              </w:rPr>
            </w:pPr>
            <w:r w:rsidRPr="00D27101">
              <w:rPr>
                <w:sz w:val="24"/>
                <w:szCs w:val="24"/>
              </w:rPr>
              <w:t>"Personal Data"</w:t>
            </w:r>
          </w:p>
        </w:tc>
        <w:tc>
          <w:tcPr>
            <w:tcW w:w="7566" w:type="dxa"/>
          </w:tcPr>
          <w:p w14:paraId="4ABB2C8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has the meaning given to it in the GDPR;</w:t>
            </w:r>
          </w:p>
        </w:tc>
      </w:tr>
      <w:tr w:rsidR="0067750F" w:rsidRPr="00D27101" w14:paraId="35476F50" w14:textId="77777777" w:rsidTr="00C93403">
        <w:tc>
          <w:tcPr>
            <w:tcW w:w="2181" w:type="dxa"/>
          </w:tcPr>
          <w:p w14:paraId="0B247340" w14:textId="77777777" w:rsidR="0067750F" w:rsidRPr="00D27101" w:rsidRDefault="0067750F" w:rsidP="00C93403">
            <w:pPr>
              <w:pStyle w:val="GPSDefinitionTerm"/>
              <w:rPr>
                <w:sz w:val="24"/>
                <w:szCs w:val="24"/>
              </w:rPr>
            </w:pPr>
            <w:r w:rsidRPr="00D27101">
              <w:rPr>
                <w:sz w:val="24"/>
                <w:szCs w:val="24"/>
              </w:rPr>
              <w:t>“Personal Data Breach”</w:t>
            </w:r>
          </w:p>
        </w:tc>
        <w:tc>
          <w:tcPr>
            <w:tcW w:w="7566" w:type="dxa"/>
          </w:tcPr>
          <w:p w14:paraId="106607D7" w14:textId="77777777" w:rsidR="0067750F" w:rsidRPr="00D27101" w:rsidDel="00F23DD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has the meaning given to it in the GDPR;</w:t>
            </w:r>
          </w:p>
        </w:tc>
      </w:tr>
      <w:tr w:rsidR="0067750F" w:rsidRPr="00D27101" w14:paraId="2E1B90D8" w14:textId="77777777" w:rsidTr="00C93403">
        <w:tc>
          <w:tcPr>
            <w:tcW w:w="2181" w:type="dxa"/>
          </w:tcPr>
          <w:p w14:paraId="10863059" w14:textId="77777777" w:rsidR="0067750F" w:rsidRPr="00CE4492" w:rsidRDefault="0067750F" w:rsidP="00C93403">
            <w:pPr>
              <w:pStyle w:val="GPSDefinitionTerm"/>
              <w:rPr>
                <w:sz w:val="24"/>
                <w:szCs w:val="24"/>
              </w:rPr>
            </w:pPr>
            <w:r w:rsidRPr="009A699D">
              <w:rPr>
                <w:sz w:val="24"/>
                <w:szCs w:val="24"/>
              </w:rPr>
              <w:t>“Personnel”</w:t>
            </w:r>
          </w:p>
        </w:tc>
        <w:tc>
          <w:tcPr>
            <w:tcW w:w="7566" w:type="dxa"/>
          </w:tcPr>
          <w:p w14:paraId="06F98979" w14:textId="77777777" w:rsidR="0067750F" w:rsidRPr="00CE4492" w:rsidRDefault="0067750F" w:rsidP="007B2377">
            <w:pPr>
              <w:pStyle w:val="GPsDefinition"/>
              <w:numPr>
                <w:ilvl w:val="0"/>
                <w:numId w:val="16"/>
              </w:numPr>
              <w:tabs>
                <w:tab w:val="left" w:pos="-9"/>
              </w:tabs>
              <w:adjustRightInd w:val="0"/>
              <w:textAlignment w:val="baseline"/>
              <w:rPr>
                <w:sz w:val="24"/>
                <w:szCs w:val="24"/>
              </w:rPr>
            </w:pPr>
            <w:r w:rsidRPr="009A699D">
              <w:rPr>
                <w:sz w:val="24"/>
                <w:szCs w:val="24"/>
              </w:rPr>
              <w:t>all directors, officers, employees, agents, consultants and suppliers of a Party and/or of any Subcontractor and/or Subprocessor engaged in the performance of its obligations under a Contract;</w:t>
            </w:r>
          </w:p>
        </w:tc>
      </w:tr>
      <w:tr w:rsidR="0067750F" w:rsidRPr="00D27101" w14:paraId="24B2DDE4" w14:textId="77777777" w:rsidTr="00C93403">
        <w:tc>
          <w:tcPr>
            <w:tcW w:w="2181" w:type="dxa"/>
          </w:tcPr>
          <w:p w14:paraId="7290768C" w14:textId="77777777" w:rsidR="0067750F" w:rsidRPr="00D27101" w:rsidRDefault="0067750F" w:rsidP="00C93403">
            <w:pPr>
              <w:pStyle w:val="GPSDefinitionTerm"/>
              <w:rPr>
                <w:sz w:val="24"/>
                <w:szCs w:val="24"/>
              </w:rPr>
            </w:pPr>
            <w:r w:rsidRPr="00D27101">
              <w:rPr>
                <w:sz w:val="24"/>
                <w:szCs w:val="24"/>
              </w:rPr>
              <w:t>"Prescribed Person"</w:t>
            </w:r>
          </w:p>
        </w:tc>
        <w:tc>
          <w:tcPr>
            <w:tcW w:w="7566" w:type="dxa"/>
          </w:tcPr>
          <w:p w14:paraId="2B20CF0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15"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67750F" w:rsidRPr="00D27101" w14:paraId="42968998" w14:textId="77777777" w:rsidTr="00C93403">
        <w:tc>
          <w:tcPr>
            <w:tcW w:w="2181" w:type="dxa"/>
          </w:tcPr>
          <w:p w14:paraId="7CF73CF4" w14:textId="77777777" w:rsidR="0067750F" w:rsidRPr="00CE4492" w:rsidRDefault="0067750F" w:rsidP="00C93403">
            <w:pPr>
              <w:pStyle w:val="GPSDefinitionTerm"/>
              <w:rPr>
                <w:sz w:val="24"/>
                <w:szCs w:val="24"/>
              </w:rPr>
            </w:pPr>
            <w:r w:rsidRPr="009A699D">
              <w:rPr>
                <w:sz w:val="24"/>
                <w:szCs w:val="24"/>
              </w:rPr>
              <w:t>“Processing”</w:t>
            </w:r>
          </w:p>
        </w:tc>
        <w:tc>
          <w:tcPr>
            <w:tcW w:w="7566" w:type="dxa"/>
          </w:tcPr>
          <w:p w14:paraId="33EA67A2" w14:textId="77777777" w:rsidR="0067750F" w:rsidRPr="00967A91" w:rsidRDefault="0067750F" w:rsidP="007B2377">
            <w:pPr>
              <w:pStyle w:val="ListParagraph"/>
              <w:numPr>
                <w:ilvl w:val="0"/>
                <w:numId w:val="16"/>
              </w:numPr>
              <w:rPr>
                <w:rFonts w:ascii="Arial" w:eastAsia="Times New Roman" w:hAnsi="Arial" w:cs="Arial"/>
                <w:sz w:val="24"/>
                <w:szCs w:val="24"/>
              </w:rPr>
            </w:pPr>
            <w:r w:rsidRPr="009A699D">
              <w:rPr>
                <w:rFonts w:ascii="Arial" w:hAnsi="Arial" w:cs="Arial"/>
                <w:sz w:val="24"/>
                <w:szCs w:val="24"/>
              </w:rPr>
              <w:t xml:space="preserve">has the meaning given to it in the </w:t>
            </w:r>
            <w:proofErr w:type="gramStart"/>
            <w:r w:rsidRPr="009A699D">
              <w:rPr>
                <w:rFonts w:ascii="Arial" w:hAnsi="Arial" w:cs="Arial"/>
                <w:sz w:val="24"/>
                <w:szCs w:val="24"/>
              </w:rPr>
              <w:t>GDPR</w:t>
            </w:r>
            <w:r>
              <w:rPr>
                <w:rFonts w:ascii="Arial" w:hAnsi="Arial" w:cs="Arial"/>
                <w:sz w:val="24"/>
                <w:szCs w:val="24"/>
              </w:rPr>
              <w:t>.</w:t>
            </w:r>
            <w:proofErr w:type="gramEnd"/>
            <w:r>
              <w:rPr>
                <w:rFonts w:ascii="Arial" w:hAnsi="Arial" w:cs="Arial"/>
                <w:sz w:val="24"/>
                <w:szCs w:val="24"/>
              </w:rPr>
              <w:t xml:space="preserve"> “Process” and “Processed” shall be interpreted accordingly</w:t>
            </w:r>
            <w:r w:rsidRPr="009A699D">
              <w:rPr>
                <w:rFonts w:ascii="Arial" w:hAnsi="Arial" w:cs="Arial"/>
                <w:sz w:val="24"/>
                <w:szCs w:val="24"/>
              </w:rPr>
              <w:t>;</w:t>
            </w:r>
          </w:p>
        </w:tc>
      </w:tr>
      <w:tr w:rsidR="0067750F" w:rsidRPr="00D27101" w14:paraId="3C7902DF" w14:textId="77777777" w:rsidTr="00C93403">
        <w:tc>
          <w:tcPr>
            <w:tcW w:w="2181" w:type="dxa"/>
          </w:tcPr>
          <w:p w14:paraId="24295A99" w14:textId="77777777" w:rsidR="0067750F" w:rsidRPr="00D27101" w:rsidRDefault="0067750F" w:rsidP="00C93403">
            <w:pPr>
              <w:pStyle w:val="GPSDefinitionTerm"/>
              <w:rPr>
                <w:sz w:val="24"/>
                <w:szCs w:val="24"/>
              </w:rPr>
            </w:pPr>
            <w:r>
              <w:rPr>
                <w:sz w:val="24"/>
                <w:szCs w:val="24"/>
              </w:rPr>
              <w:t>“Processor”</w:t>
            </w:r>
          </w:p>
        </w:tc>
        <w:tc>
          <w:tcPr>
            <w:tcW w:w="7566" w:type="dxa"/>
          </w:tcPr>
          <w:p w14:paraId="618552E8" w14:textId="77777777" w:rsidR="0067750F" w:rsidRPr="00DD6605" w:rsidRDefault="0067750F" w:rsidP="007B2377">
            <w:pPr>
              <w:pStyle w:val="ListParagraph"/>
              <w:numPr>
                <w:ilvl w:val="0"/>
                <w:numId w:val="16"/>
              </w:numPr>
              <w:rPr>
                <w:rFonts w:ascii="Arial" w:eastAsia="Times New Roman" w:hAnsi="Arial" w:cs="Arial"/>
                <w:sz w:val="24"/>
                <w:szCs w:val="24"/>
              </w:rPr>
            </w:pPr>
            <w:r w:rsidRPr="00DD6605">
              <w:rPr>
                <w:rFonts w:ascii="Arial" w:eastAsia="Times New Roman" w:hAnsi="Arial" w:cs="Arial"/>
                <w:sz w:val="24"/>
                <w:szCs w:val="24"/>
              </w:rPr>
              <w:t>has the meaning given to it in the GDPR</w:t>
            </w:r>
            <w:r>
              <w:rPr>
                <w:rFonts w:ascii="Arial" w:eastAsia="Times New Roman" w:hAnsi="Arial" w:cs="Arial"/>
                <w:sz w:val="24"/>
                <w:szCs w:val="24"/>
              </w:rPr>
              <w:t>;</w:t>
            </w:r>
          </w:p>
          <w:p w14:paraId="52CA7861"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p>
        </w:tc>
      </w:tr>
      <w:tr w:rsidR="0067750F" w:rsidRPr="00D27101" w14:paraId="412E5814" w14:textId="77777777" w:rsidTr="00C93403">
        <w:tc>
          <w:tcPr>
            <w:tcW w:w="2181" w:type="dxa"/>
          </w:tcPr>
          <w:p w14:paraId="096FF27E" w14:textId="77777777" w:rsidR="0067750F" w:rsidRPr="00D27101" w:rsidRDefault="0067750F" w:rsidP="00C93403">
            <w:pPr>
              <w:pStyle w:val="GPSDefinitionTerm"/>
              <w:rPr>
                <w:sz w:val="24"/>
                <w:szCs w:val="24"/>
              </w:rPr>
            </w:pPr>
            <w:r>
              <w:rPr>
                <w:sz w:val="24"/>
                <w:szCs w:val="24"/>
              </w:rPr>
              <w:t>“Processor Personnel”</w:t>
            </w:r>
          </w:p>
        </w:tc>
        <w:tc>
          <w:tcPr>
            <w:tcW w:w="7566" w:type="dxa"/>
          </w:tcPr>
          <w:p w14:paraId="26B6783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A50417">
              <w:rPr>
                <w:sz w:val="24"/>
                <w:szCs w:val="24"/>
              </w:rPr>
              <w:t>all directors, officers, employees, agents, consultants and suppliers of the Processor and/or of any Sub</w:t>
            </w:r>
            <w:r>
              <w:rPr>
                <w:sz w:val="24"/>
                <w:szCs w:val="24"/>
              </w:rPr>
              <w:t>p</w:t>
            </w:r>
            <w:r w:rsidRPr="00A50417">
              <w:rPr>
                <w:sz w:val="24"/>
                <w:szCs w:val="24"/>
              </w:rPr>
              <w:t xml:space="preserve">rocessor engaged in the performance of its obligations under </w:t>
            </w:r>
            <w:r>
              <w:rPr>
                <w:sz w:val="24"/>
                <w:szCs w:val="24"/>
              </w:rPr>
              <w:t>a Contract;</w:t>
            </w:r>
          </w:p>
        </w:tc>
      </w:tr>
      <w:tr w:rsidR="0067750F" w:rsidRPr="00D27101" w14:paraId="4175DD43" w14:textId="77777777" w:rsidTr="00C93403">
        <w:tc>
          <w:tcPr>
            <w:tcW w:w="2181" w:type="dxa"/>
          </w:tcPr>
          <w:p w14:paraId="29F5D467" w14:textId="77777777" w:rsidR="0067750F" w:rsidRPr="00D27101" w:rsidRDefault="0067750F" w:rsidP="00C93403">
            <w:pPr>
              <w:pStyle w:val="GPSDefinitionTerm"/>
              <w:rPr>
                <w:sz w:val="24"/>
                <w:szCs w:val="24"/>
              </w:rPr>
            </w:pPr>
            <w:r w:rsidRPr="00D27101">
              <w:rPr>
                <w:sz w:val="24"/>
                <w:szCs w:val="24"/>
              </w:rPr>
              <w:t>"Progress Meeting"</w:t>
            </w:r>
          </w:p>
        </w:tc>
        <w:tc>
          <w:tcPr>
            <w:tcW w:w="7566" w:type="dxa"/>
          </w:tcPr>
          <w:p w14:paraId="56E244CA"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 meeting between the Buyer Authorised Representative and the Supplier Authorised Representative; </w:t>
            </w:r>
          </w:p>
        </w:tc>
      </w:tr>
      <w:tr w:rsidR="0067750F" w:rsidRPr="00D27101" w14:paraId="286BDEE3" w14:textId="77777777" w:rsidTr="00C93403">
        <w:tc>
          <w:tcPr>
            <w:tcW w:w="2181" w:type="dxa"/>
          </w:tcPr>
          <w:p w14:paraId="61B6320C" w14:textId="77777777" w:rsidR="0067750F" w:rsidRPr="00D27101" w:rsidRDefault="0067750F" w:rsidP="00C93403">
            <w:pPr>
              <w:pStyle w:val="GPSDefinitionTerm"/>
              <w:rPr>
                <w:sz w:val="24"/>
                <w:szCs w:val="24"/>
              </w:rPr>
            </w:pPr>
            <w:r w:rsidRPr="00D27101">
              <w:rPr>
                <w:sz w:val="24"/>
                <w:szCs w:val="24"/>
              </w:rPr>
              <w:t>"Progress Meeting Frequency"</w:t>
            </w:r>
          </w:p>
        </w:tc>
        <w:tc>
          <w:tcPr>
            <w:tcW w:w="7566" w:type="dxa"/>
          </w:tcPr>
          <w:p w14:paraId="25AAE6F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frequency at which the Supplier shall conduct a Progress Meeting in accordance with Clause 6.1 as specified in the Order Form;</w:t>
            </w:r>
          </w:p>
        </w:tc>
      </w:tr>
      <w:tr w:rsidR="0067750F" w:rsidRPr="00D27101" w14:paraId="616C8D82" w14:textId="77777777" w:rsidTr="00C93403">
        <w:tc>
          <w:tcPr>
            <w:tcW w:w="2181" w:type="dxa"/>
          </w:tcPr>
          <w:p w14:paraId="4D526AAE" w14:textId="77777777" w:rsidR="0067750F" w:rsidRPr="00D27101" w:rsidRDefault="0067750F" w:rsidP="00C93403">
            <w:pPr>
              <w:pStyle w:val="GPSDefinitionTerm"/>
              <w:rPr>
                <w:sz w:val="24"/>
                <w:szCs w:val="24"/>
              </w:rPr>
            </w:pPr>
            <w:r w:rsidRPr="00D27101">
              <w:rPr>
                <w:sz w:val="24"/>
                <w:szCs w:val="24"/>
              </w:rPr>
              <w:lastRenderedPageBreak/>
              <w:t>“Progress Report”</w:t>
            </w:r>
          </w:p>
        </w:tc>
        <w:tc>
          <w:tcPr>
            <w:tcW w:w="7566" w:type="dxa"/>
          </w:tcPr>
          <w:p w14:paraId="6DD3623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report provided by the Supplier indicating the steps taken to achieve Milestones or delivery dates;</w:t>
            </w:r>
          </w:p>
        </w:tc>
      </w:tr>
      <w:tr w:rsidR="0067750F" w:rsidRPr="00D27101" w14:paraId="7C96C11A" w14:textId="77777777" w:rsidTr="00C93403">
        <w:tc>
          <w:tcPr>
            <w:tcW w:w="2181" w:type="dxa"/>
          </w:tcPr>
          <w:p w14:paraId="1C7D9BDB" w14:textId="77777777" w:rsidR="0067750F" w:rsidRPr="00D27101" w:rsidRDefault="0067750F" w:rsidP="00C93403">
            <w:pPr>
              <w:pStyle w:val="GPSDefinitionTerm"/>
              <w:rPr>
                <w:sz w:val="24"/>
                <w:szCs w:val="24"/>
              </w:rPr>
            </w:pPr>
            <w:r w:rsidRPr="00D27101">
              <w:rPr>
                <w:sz w:val="24"/>
                <w:szCs w:val="24"/>
              </w:rPr>
              <w:t>“Progress Report Frequency”</w:t>
            </w:r>
          </w:p>
        </w:tc>
        <w:tc>
          <w:tcPr>
            <w:tcW w:w="7566" w:type="dxa"/>
          </w:tcPr>
          <w:p w14:paraId="19D0DC0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frequency at which the Supplier shall deliver Progress Reports in accordance with Clause 6.1 as specified in the Order Form;</w:t>
            </w:r>
          </w:p>
        </w:tc>
      </w:tr>
      <w:tr w:rsidR="0067750F" w:rsidRPr="00D27101" w14:paraId="5437E655" w14:textId="77777777" w:rsidTr="00C93403">
        <w:tc>
          <w:tcPr>
            <w:tcW w:w="2181" w:type="dxa"/>
          </w:tcPr>
          <w:p w14:paraId="3E7AEF3E" w14:textId="77777777" w:rsidR="0067750F" w:rsidRPr="00D27101" w:rsidRDefault="0067750F" w:rsidP="00C93403">
            <w:pPr>
              <w:pStyle w:val="GPSDefinitionTerm"/>
              <w:rPr>
                <w:sz w:val="24"/>
                <w:szCs w:val="24"/>
              </w:rPr>
            </w:pPr>
            <w:r w:rsidRPr="00D27101">
              <w:rPr>
                <w:sz w:val="24"/>
                <w:szCs w:val="24"/>
              </w:rPr>
              <w:t>“Prohibited Acts”</w:t>
            </w:r>
          </w:p>
        </w:tc>
        <w:tc>
          <w:tcPr>
            <w:tcW w:w="7566" w:type="dxa"/>
          </w:tcPr>
          <w:p w14:paraId="0D38ED7A"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5BFB0D87" w14:textId="77777777" w:rsidR="0067750F" w:rsidRPr="00D27101" w:rsidRDefault="0067750F" w:rsidP="007B2377">
            <w:pPr>
              <w:pStyle w:val="GPsDefinition"/>
              <w:numPr>
                <w:ilvl w:val="2"/>
                <w:numId w:val="16"/>
              </w:numPr>
              <w:tabs>
                <w:tab w:val="left" w:pos="-9"/>
              </w:tabs>
              <w:adjustRightInd w:val="0"/>
              <w:ind w:left="792"/>
              <w:textAlignment w:val="baseline"/>
              <w:rPr>
                <w:sz w:val="24"/>
                <w:szCs w:val="24"/>
              </w:rPr>
            </w:pPr>
            <w:r w:rsidRPr="00D27101">
              <w:rPr>
                <w:sz w:val="24"/>
                <w:szCs w:val="24"/>
              </w:rPr>
              <w:t>induce that person to perform improperly a relevant function or activity; or</w:t>
            </w:r>
          </w:p>
          <w:p w14:paraId="4942D453" w14:textId="77777777" w:rsidR="0067750F" w:rsidRPr="00D27101" w:rsidRDefault="0067750F" w:rsidP="007B2377">
            <w:pPr>
              <w:pStyle w:val="GPsDefinition"/>
              <w:numPr>
                <w:ilvl w:val="2"/>
                <w:numId w:val="16"/>
              </w:numPr>
              <w:tabs>
                <w:tab w:val="left" w:pos="-9"/>
              </w:tabs>
              <w:adjustRightInd w:val="0"/>
              <w:ind w:left="792"/>
              <w:textAlignment w:val="baseline"/>
              <w:rPr>
                <w:sz w:val="24"/>
                <w:szCs w:val="24"/>
              </w:rPr>
            </w:pPr>
            <w:r w:rsidRPr="00D27101">
              <w:rPr>
                <w:sz w:val="24"/>
                <w:szCs w:val="24"/>
              </w:rPr>
              <w:t xml:space="preserve">reward that person for improper performance of a relevant function or activity; </w:t>
            </w:r>
          </w:p>
          <w:p w14:paraId="23D85DA7"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3E8D9FEB"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5A3CC273" w14:textId="77777777" w:rsidR="0067750F" w:rsidRPr="00D27101" w:rsidRDefault="0067750F" w:rsidP="007B2377">
            <w:pPr>
              <w:pStyle w:val="GPsDefinition"/>
              <w:numPr>
                <w:ilvl w:val="2"/>
                <w:numId w:val="16"/>
              </w:numPr>
              <w:tabs>
                <w:tab w:val="left" w:pos="-9"/>
              </w:tabs>
              <w:adjustRightInd w:val="0"/>
              <w:ind w:left="792"/>
              <w:textAlignment w:val="baseline"/>
              <w:rPr>
                <w:sz w:val="24"/>
                <w:szCs w:val="24"/>
              </w:rPr>
            </w:pPr>
            <w:r w:rsidRPr="00D27101">
              <w:rPr>
                <w:sz w:val="24"/>
                <w:szCs w:val="24"/>
              </w:rPr>
              <w:t>under the Bribery Act 2010 (or any legislation repealed or revoked by such Act); or</w:t>
            </w:r>
          </w:p>
          <w:p w14:paraId="67FCABF0" w14:textId="77777777" w:rsidR="0067750F" w:rsidRPr="00D27101" w:rsidRDefault="0067750F" w:rsidP="007B2377">
            <w:pPr>
              <w:pStyle w:val="GPsDefinition"/>
              <w:numPr>
                <w:ilvl w:val="2"/>
                <w:numId w:val="16"/>
              </w:numPr>
              <w:tabs>
                <w:tab w:val="left" w:pos="-9"/>
              </w:tabs>
              <w:adjustRightInd w:val="0"/>
              <w:ind w:left="792"/>
              <w:textAlignment w:val="baseline"/>
              <w:rPr>
                <w:sz w:val="24"/>
                <w:szCs w:val="24"/>
              </w:rPr>
            </w:pPr>
            <w:r w:rsidRPr="00D27101">
              <w:rPr>
                <w:sz w:val="24"/>
                <w:szCs w:val="24"/>
              </w:rPr>
              <w:t>under legislation or common law concerning fraudulent acts; or</w:t>
            </w:r>
          </w:p>
          <w:p w14:paraId="635D012F" w14:textId="77777777" w:rsidR="0067750F" w:rsidRPr="00D27101" w:rsidRDefault="0067750F" w:rsidP="007B2377">
            <w:pPr>
              <w:pStyle w:val="GPsDefinition"/>
              <w:numPr>
                <w:ilvl w:val="2"/>
                <w:numId w:val="16"/>
              </w:numPr>
              <w:tabs>
                <w:tab w:val="left" w:pos="-9"/>
              </w:tabs>
              <w:adjustRightInd w:val="0"/>
              <w:ind w:left="792"/>
              <w:textAlignment w:val="baseline"/>
              <w:rPr>
                <w:sz w:val="24"/>
                <w:szCs w:val="24"/>
              </w:rPr>
            </w:pPr>
            <w:r w:rsidRPr="00D27101">
              <w:rPr>
                <w:sz w:val="24"/>
                <w:szCs w:val="24"/>
              </w:rPr>
              <w:t xml:space="preserve">defrauding, attempting to defraud or conspiring to defraud a Buyer or other public body; or </w:t>
            </w:r>
          </w:p>
          <w:p w14:paraId="0203509A"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67750F" w:rsidRPr="00D27101" w14:paraId="516A2BBC" w14:textId="77777777" w:rsidTr="00C93403">
        <w:tc>
          <w:tcPr>
            <w:tcW w:w="2181" w:type="dxa"/>
          </w:tcPr>
          <w:p w14:paraId="7F8C222B" w14:textId="77777777" w:rsidR="0067750F" w:rsidRPr="00D27101" w:rsidRDefault="0067750F" w:rsidP="00C93403">
            <w:pPr>
              <w:pStyle w:val="GPSDefinitionTerm"/>
              <w:rPr>
                <w:sz w:val="24"/>
                <w:szCs w:val="24"/>
              </w:rPr>
            </w:pPr>
            <w:r w:rsidRPr="00D27101">
              <w:rPr>
                <w:sz w:val="24"/>
                <w:szCs w:val="24"/>
              </w:rPr>
              <w:t>“Protective Measures”</w:t>
            </w:r>
          </w:p>
        </w:tc>
        <w:tc>
          <w:tcPr>
            <w:tcW w:w="7566" w:type="dxa"/>
          </w:tcPr>
          <w:p w14:paraId="3E07D3E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technical and organisational measures which must take account of:</w:t>
            </w:r>
          </w:p>
          <w:p w14:paraId="4D59A16E" w14:textId="77777777" w:rsidR="0067750F" w:rsidRPr="00D27101" w:rsidRDefault="0067750F" w:rsidP="00C93403">
            <w:pPr>
              <w:pStyle w:val="GPsDefinition"/>
              <w:tabs>
                <w:tab w:val="left" w:pos="-9"/>
              </w:tabs>
              <w:adjustRightInd w:val="0"/>
              <w:rPr>
                <w:sz w:val="24"/>
                <w:szCs w:val="24"/>
              </w:rPr>
            </w:pPr>
            <w:r w:rsidRPr="00D27101">
              <w:rPr>
                <w:sz w:val="24"/>
                <w:szCs w:val="24"/>
              </w:rPr>
              <w:t>a) the nature of the data to be protected</w:t>
            </w:r>
          </w:p>
          <w:p w14:paraId="0292E89C" w14:textId="77777777" w:rsidR="0067750F" w:rsidRPr="00D27101" w:rsidRDefault="0067750F" w:rsidP="00C93403">
            <w:pPr>
              <w:pStyle w:val="GPsDefinition"/>
              <w:tabs>
                <w:tab w:val="left" w:pos="-9"/>
              </w:tabs>
              <w:adjustRightInd w:val="0"/>
              <w:rPr>
                <w:sz w:val="24"/>
                <w:szCs w:val="24"/>
              </w:rPr>
            </w:pPr>
            <w:proofErr w:type="gramStart"/>
            <w:r w:rsidRPr="00D27101">
              <w:rPr>
                <w:sz w:val="24"/>
                <w:szCs w:val="24"/>
              </w:rPr>
              <w:t>b)harm</w:t>
            </w:r>
            <w:proofErr w:type="gramEnd"/>
            <w:r w:rsidRPr="00D27101">
              <w:rPr>
                <w:sz w:val="24"/>
                <w:szCs w:val="24"/>
              </w:rPr>
              <w:t xml:space="preserve"> that might result from Data Loss Event;</w:t>
            </w:r>
          </w:p>
          <w:p w14:paraId="58F24E82" w14:textId="77777777" w:rsidR="0067750F" w:rsidRPr="00D27101" w:rsidRDefault="0067750F" w:rsidP="00C93403">
            <w:pPr>
              <w:pStyle w:val="GPsDefinition"/>
              <w:tabs>
                <w:tab w:val="left" w:pos="-9"/>
              </w:tabs>
              <w:adjustRightInd w:val="0"/>
              <w:rPr>
                <w:sz w:val="24"/>
                <w:szCs w:val="24"/>
              </w:rPr>
            </w:pPr>
            <w:r w:rsidRPr="00D27101">
              <w:rPr>
                <w:sz w:val="24"/>
                <w:szCs w:val="24"/>
              </w:rPr>
              <w:t>c) state of technological development</w:t>
            </w:r>
          </w:p>
          <w:p w14:paraId="62BAC704" w14:textId="77777777" w:rsidR="0067750F" w:rsidRPr="00D27101" w:rsidRDefault="0067750F" w:rsidP="00C93403">
            <w:pPr>
              <w:pStyle w:val="GPsDefinition"/>
              <w:tabs>
                <w:tab w:val="left" w:pos="-9"/>
              </w:tabs>
              <w:adjustRightInd w:val="0"/>
              <w:rPr>
                <w:sz w:val="24"/>
                <w:szCs w:val="24"/>
              </w:rPr>
            </w:pPr>
            <w:r w:rsidRPr="00D27101">
              <w:rPr>
                <w:sz w:val="24"/>
                <w:szCs w:val="24"/>
              </w:rPr>
              <w:t>d) the cost of implementing any measures</w:t>
            </w:r>
          </w:p>
          <w:p w14:paraId="3271C39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67750F" w:rsidRPr="00D27101" w14:paraId="603C9233" w14:textId="77777777" w:rsidTr="00C93403">
        <w:tc>
          <w:tcPr>
            <w:tcW w:w="2181" w:type="dxa"/>
          </w:tcPr>
          <w:p w14:paraId="711CB2FF" w14:textId="77777777" w:rsidR="0067750F" w:rsidRPr="00D27101" w:rsidRDefault="0067750F" w:rsidP="00C93403">
            <w:pPr>
              <w:pStyle w:val="GPSDefinitionTerm"/>
              <w:rPr>
                <w:sz w:val="24"/>
                <w:szCs w:val="24"/>
              </w:rPr>
            </w:pPr>
            <w:r>
              <w:rPr>
                <w:sz w:val="24"/>
                <w:szCs w:val="24"/>
              </w:rPr>
              <w:t xml:space="preserve">“Public Services </w:t>
            </w:r>
            <w:r w:rsidRPr="00DC539A">
              <w:rPr>
                <w:sz w:val="24"/>
                <w:szCs w:val="24"/>
              </w:rPr>
              <w:t>Network or PSN</w:t>
            </w:r>
            <w:r>
              <w:rPr>
                <w:sz w:val="24"/>
                <w:szCs w:val="24"/>
              </w:rPr>
              <w:t>”</w:t>
            </w:r>
          </w:p>
        </w:tc>
        <w:tc>
          <w:tcPr>
            <w:tcW w:w="7566" w:type="dxa"/>
          </w:tcPr>
          <w:p w14:paraId="750BC97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C539A">
              <w:rPr>
                <w:sz w:val="24"/>
                <w:szCs w:val="24"/>
              </w:rPr>
              <w:t>the network of networks delivered through multiple</w:t>
            </w:r>
            <w:r>
              <w:rPr>
                <w:sz w:val="24"/>
                <w:szCs w:val="24"/>
              </w:rPr>
              <w:t xml:space="preserve"> </w:t>
            </w:r>
            <w:r w:rsidRPr="00DC539A">
              <w:rPr>
                <w:sz w:val="24"/>
                <w:szCs w:val="24"/>
              </w:rPr>
              <w:t>service providers, as further detailed in the PSN operating</w:t>
            </w:r>
            <w:r>
              <w:rPr>
                <w:sz w:val="24"/>
                <w:szCs w:val="24"/>
              </w:rPr>
              <w:t xml:space="preserve"> </w:t>
            </w:r>
            <w:r w:rsidRPr="00DC539A">
              <w:rPr>
                <w:sz w:val="24"/>
                <w:szCs w:val="24"/>
              </w:rPr>
              <w:t>model; and described at</w:t>
            </w:r>
            <w:r>
              <w:rPr>
                <w:sz w:val="24"/>
                <w:szCs w:val="24"/>
              </w:rPr>
              <w:t xml:space="preserve"> </w:t>
            </w:r>
            <w:hyperlink r:id="rId16" w:history="1">
              <w:r w:rsidRPr="000A3931">
                <w:rPr>
                  <w:rStyle w:val="Hyperlink"/>
                </w:rPr>
                <w:t>https://www.gov.uk/government/groups/public-servicesnetwork</w:t>
              </w:r>
            </w:hyperlink>
            <w:r w:rsidRPr="00DC539A">
              <w:rPr>
                <w:sz w:val="24"/>
                <w:szCs w:val="24"/>
              </w:rPr>
              <w:t>;</w:t>
            </w:r>
          </w:p>
        </w:tc>
      </w:tr>
      <w:tr w:rsidR="0067750F" w:rsidRPr="00D27101" w14:paraId="02699E32" w14:textId="77777777" w:rsidTr="00C93403">
        <w:tc>
          <w:tcPr>
            <w:tcW w:w="2181" w:type="dxa"/>
          </w:tcPr>
          <w:p w14:paraId="0EC1A2BF" w14:textId="77777777" w:rsidR="0067750F" w:rsidRPr="00E81F33" w:rsidRDefault="0067750F" w:rsidP="00C93403">
            <w:pPr>
              <w:pStyle w:val="GPSDefinitionTerm"/>
              <w:rPr>
                <w:sz w:val="24"/>
                <w:szCs w:val="24"/>
              </w:rPr>
            </w:pPr>
            <w:r w:rsidRPr="009A699D">
              <w:rPr>
                <w:sz w:val="24"/>
                <w:szCs w:val="24"/>
              </w:rPr>
              <w:t>“Purchase to Pay” or “P2P”</w:t>
            </w:r>
          </w:p>
        </w:tc>
        <w:tc>
          <w:tcPr>
            <w:tcW w:w="7566" w:type="dxa"/>
          </w:tcPr>
          <w:p w14:paraId="358D224C" w14:textId="77777777" w:rsidR="0067750F" w:rsidRPr="00E81F33" w:rsidRDefault="0067750F" w:rsidP="007B2377">
            <w:pPr>
              <w:pStyle w:val="GPsDefinition"/>
              <w:numPr>
                <w:ilvl w:val="0"/>
                <w:numId w:val="16"/>
              </w:numPr>
              <w:tabs>
                <w:tab w:val="left" w:pos="-9"/>
              </w:tabs>
              <w:adjustRightInd w:val="0"/>
              <w:textAlignment w:val="baseline"/>
              <w:rPr>
                <w:sz w:val="24"/>
                <w:szCs w:val="24"/>
              </w:rPr>
            </w:pPr>
            <w:r w:rsidRPr="009A699D">
              <w:rPr>
                <w:sz w:val="24"/>
                <w:szCs w:val="24"/>
              </w:rPr>
              <w:t xml:space="preserve">means </w:t>
            </w:r>
            <w:r>
              <w:rPr>
                <w:sz w:val="24"/>
                <w:szCs w:val="24"/>
              </w:rPr>
              <w:t xml:space="preserve">an </w:t>
            </w:r>
            <w:r w:rsidRPr="009A699D">
              <w:rPr>
                <w:sz w:val="24"/>
                <w:szCs w:val="24"/>
              </w:rPr>
              <w:t>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67750F" w:rsidRPr="00D27101" w14:paraId="412C5219" w14:textId="77777777" w:rsidTr="00C93403">
        <w:tc>
          <w:tcPr>
            <w:tcW w:w="2181" w:type="dxa"/>
          </w:tcPr>
          <w:p w14:paraId="28E69CD0" w14:textId="77777777" w:rsidR="0067750F" w:rsidRPr="00D27101" w:rsidRDefault="0067750F" w:rsidP="00C93403">
            <w:pPr>
              <w:pStyle w:val="GPSDefinitionTerm"/>
              <w:rPr>
                <w:sz w:val="24"/>
                <w:szCs w:val="24"/>
              </w:rPr>
            </w:pPr>
            <w:r w:rsidRPr="00D27101">
              <w:rPr>
                <w:sz w:val="24"/>
                <w:szCs w:val="24"/>
              </w:rPr>
              <w:t>“Recall”</w:t>
            </w:r>
          </w:p>
        </w:tc>
        <w:tc>
          <w:tcPr>
            <w:tcW w:w="7566" w:type="dxa"/>
          </w:tcPr>
          <w:p w14:paraId="321A975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request by the Supplier to return Goods to the Supplier or the manufacturer after the discovery of safety issues or defects (including defects in the IPR rights) that might endanger health or hinder performance;</w:t>
            </w:r>
          </w:p>
        </w:tc>
      </w:tr>
      <w:tr w:rsidR="0067750F" w:rsidRPr="00D27101" w14:paraId="3FBEFEA0" w14:textId="77777777" w:rsidTr="00C93403">
        <w:tc>
          <w:tcPr>
            <w:tcW w:w="2181" w:type="dxa"/>
          </w:tcPr>
          <w:p w14:paraId="5C566817" w14:textId="77777777" w:rsidR="0067750F" w:rsidRPr="00D27101" w:rsidRDefault="0067750F" w:rsidP="00C93403">
            <w:pPr>
              <w:pStyle w:val="GPSDefinitionTerm"/>
              <w:rPr>
                <w:sz w:val="24"/>
                <w:szCs w:val="24"/>
              </w:rPr>
            </w:pPr>
            <w:r w:rsidRPr="00D27101">
              <w:rPr>
                <w:sz w:val="24"/>
                <w:szCs w:val="24"/>
              </w:rPr>
              <w:lastRenderedPageBreak/>
              <w:t>"Recipient Party"</w:t>
            </w:r>
          </w:p>
        </w:tc>
        <w:tc>
          <w:tcPr>
            <w:tcW w:w="7566" w:type="dxa"/>
          </w:tcPr>
          <w:p w14:paraId="79E4207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Party which receives or obtains directly or indirectly Confidential Information;</w:t>
            </w:r>
          </w:p>
        </w:tc>
      </w:tr>
      <w:tr w:rsidR="0067750F" w:rsidRPr="00D27101" w14:paraId="7F705CEB" w14:textId="77777777" w:rsidTr="00C93403">
        <w:tc>
          <w:tcPr>
            <w:tcW w:w="2181" w:type="dxa"/>
          </w:tcPr>
          <w:p w14:paraId="1D3B285A" w14:textId="77777777" w:rsidR="0067750F" w:rsidRPr="00D27101" w:rsidRDefault="0067750F" w:rsidP="00C93403">
            <w:pPr>
              <w:pStyle w:val="GPSDefinitionTerm"/>
              <w:rPr>
                <w:sz w:val="24"/>
                <w:szCs w:val="24"/>
              </w:rPr>
            </w:pPr>
            <w:r w:rsidRPr="00D27101">
              <w:rPr>
                <w:sz w:val="24"/>
                <w:szCs w:val="24"/>
              </w:rPr>
              <w:t>"Rectification Plan"</w:t>
            </w:r>
          </w:p>
        </w:tc>
        <w:tc>
          <w:tcPr>
            <w:tcW w:w="7566" w:type="dxa"/>
          </w:tcPr>
          <w:p w14:paraId="0187D19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Supplier’s plan (or revised plan) to rectify it’s breach using the template in Joint Schedule 10 (Rectification Plan </w:t>
            </w:r>
            <w:proofErr w:type="gramStart"/>
            <w:r w:rsidRPr="00D27101">
              <w:rPr>
                <w:sz w:val="24"/>
                <w:szCs w:val="24"/>
              </w:rPr>
              <w:t>Template)which</w:t>
            </w:r>
            <w:proofErr w:type="gramEnd"/>
            <w:r w:rsidRPr="00D27101">
              <w:rPr>
                <w:sz w:val="24"/>
                <w:szCs w:val="24"/>
              </w:rPr>
              <w:t xml:space="preserve"> shall include:</w:t>
            </w:r>
          </w:p>
          <w:p w14:paraId="527FB5D0"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086EDC5C"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the actual or anticipated effect of the Default; and</w:t>
            </w:r>
          </w:p>
          <w:p w14:paraId="200874AA"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7750F" w:rsidRPr="00D27101" w14:paraId="59D05125" w14:textId="77777777" w:rsidTr="00C93403">
        <w:tc>
          <w:tcPr>
            <w:tcW w:w="2181" w:type="dxa"/>
          </w:tcPr>
          <w:p w14:paraId="14A9A84C" w14:textId="77777777" w:rsidR="0067750F" w:rsidRPr="00D27101" w:rsidRDefault="0067750F" w:rsidP="00C93403">
            <w:pPr>
              <w:pStyle w:val="GPSDefinitionTerm"/>
              <w:rPr>
                <w:sz w:val="24"/>
                <w:szCs w:val="24"/>
              </w:rPr>
            </w:pPr>
            <w:r w:rsidRPr="00D27101">
              <w:rPr>
                <w:sz w:val="24"/>
                <w:szCs w:val="24"/>
              </w:rPr>
              <w:t>"Rectification Plan Process"</w:t>
            </w:r>
          </w:p>
        </w:tc>
        <w:tc>
          <w:tcPr>
            <w:tcW w:w="7566" w:type="dxa"/>
          </w:tcPr>
          <w:p w14:paraId="4BAA281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process set out in Clause 10.4.3 to 10.4.5 (Rectification Plan Process); </w:t>
            </w:r>
          </w:p>
        </w:tc>
      </w:tr>
      <w:tr w:rsidR="0067750F" w:rsidRPr="00D27101" w14:paraId="71DE7DEF" w14:textId="77777777" w:rsidTr="00C93403">
        <w:tc>
          <w:tcPr>
            <w:tcW w:w="2181" w:type="dxa"/>
          </w:tcPr>
          <w:p w14:paraId="27C5D607" w14:textId="77777777" w:rsidR="0067750F" w:rsidRPr="00D27101" w:rsidRDefault="0067750F" w:rsidP="00C93403">
            <w:pPr>
              <w:pStyle w:val="GPSDefinitionTerm"/>
              <w:rPr>
                <w:sz w:val="24"/>
                <w:szCs w:val="24"/>
              </w:rPr>
            </w:pPr>
            <w:r w:rsidRPr="00D27101">
              <w:rPr>
                <w:sz w:val="24"/>
                <w:szCs w:val="24"/>
              </w:rPr>
              <w:t>"Regulations"</w:t>
            </w:r>
          </w:p>
        </w:tc>
        <w:tc>
          <w:tcPr>
            <w:tcW w:w="7566" w:type="dxa"/>
          </w:tcPr>
          <w:p w14:paraId="6BB09F5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67750F" w:rsidRPr="00D27101" w14:paraId="7651FCED" w14:textId="77777777" w:rsidTr="00C93403">
        <w:tc>
          <w:tcPr>
            <w:tcW w:w="2181" w:type="dxa"/>
          </w:tcPr>
          <w:p w14:paraId="7F924137" w14:textId="77777777" w:rsidR="0067750F" w:rsidRPr="00D27101" w:rsidRDefault="0067750F" w:rsidP="00C93403">
            <w:pPr>
              <w:pStyle w:val="GPSDefinitionTerm"/>
              <w:rPr>
                <w:sz w:val="24"/>
                <w:szCs w:val="24"/>
              </w:rPr>
            </w:pPr>
            <w:r w:rsidRPr="00D27101">
              <w:rPr>
                <w:sz w:val="24"/>
                <w:szCs w:val="24"/>
              </w:rPr>
              <w:t>"Reimbursable Expenses"</w:t>
            </w:r>
          </w:p>
        </w:tc>
        <w:tc>
          <w:tcPr>
            <w:tcW w:w="7566" w:type="dxa"/>
          </w:tcPr>
          <w:p w14:paraId="28DCE3E0"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D1EDCD2"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640A32F6"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67750F" w:rsidRPr="00D27101" w14:paraId="7CB2F4A8" w14:textId="77777777" w:rsidTr="00C93403">
        <w:tc>
          <w:tcPr>
            <w:tcW w:w="2181" w:type="dxa"/>
          </w:tcPr>
          <w:p w14:paraId="42611013" w14:textId="77777777" w:rsidR="0067750F" w:rsidRPr="00D27101" w:rsidRDefault="0067750F" w:rsidP="00C93403">
            <w:pPr>
              <w:pStyle w:val="GPSDefinitionTerm"/>
              <w:rPr>
                <w:sz w:val="24"/>
                <w:szCs w:val="24"/>
              </w:rPr>
            </w:pPr>
            <w:r w:rsidRPr="00D27101">
              <w:rPr>
                <w:sz w:val="24"/>
                <w:szCs w:val="24"/>
              </w:rPr>
              <w:t>"Relevant Authority"</w:t>
            </w:r>
          </w:p>
        </w:tc>
        <w:tc>
          <w:tcPr>
            <w:tcW w:w="7566" w:type="dxa"/>
          </w:tcPr>
          <w:p w14:paraId="20B28C0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Authority which is party to the Contract to which a right or obligation is owed, as the context requires; </w:t>
            </w:r>
          </w:p>
        </w:tc>
      </w:tr>
      <w:tr w:rsidR="0067750F" w:rsidRPr="00D27101" w14:paraId="4BD1FA0C" w14:textId="77777777" w:rsidTr="00C93403">
        <w:tc>
          <w:tcPr>
            <w:tcW w:w="2181" w:type="dxa"/>
          </w:tcPr>
          <w:p w14:paraId="7860C47E" w14:textId="77777777" w:rsidR="0067750F" w:rsidRPr="00D27101" w:rsidRDefault="0067750F" w:rsidP="00C93403">
            <w:pPr>
              <w:pStyle w:val="GPSDefinitionTerm"/>
              <w:rPr>
                <w:sz w:val="24"/>
                <w:szCs w:val="24"/>
              </w:rPr>
            </w:pPr>
            <w:r w:rsidRPr="00D27101">
              <w:rPr>
                <w:sz w:val="24"/>
                <w:szCs w:val="24"/>
              </w:rPr>
              <w:t>"Relevant Authority's Confidential Information"</w:t>
            </w:r>
          </w:p>
        </w:tc>
        <w:tc>
          <w:tcPr>
            <w:tcW w:w="7566" w:type="dxa"/>
          </w:tcPr>
          <w:p w14:paraId="335F1288"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156AF84"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"confidential") or which ought reasonably </w:t>
            </w:r>
            <w:proofErr w:type="gramStart"/>
            <w:r w:rsidRPr="00D27101">
              <w:rPr>
                <w:sz w:val="24"/>
                <w:szCs w:val="24"/>
              </w:rPr>
              <w:t>be</w:t>
            </w:r>
            <w:proofErr w:type="gramEnd"/>
            <w:r w:rsidRPr="00D27101">
              <w:rPr>
                <w:sz w:val="24"/>
                <w:szCs w:val="24"/>
              </w:rPr>
              <w:t xml:space="preserve"> considered confidential which comes (or has come) to the Relevant Authority’s attention or into the Relevant Authority’s possession in connection with a Contract; and</w:t>
            </w:r>
          </w:p>
          <w:p w14:paraId="55983910"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information derived from any of the above;</w:t>
            </w:r>
          </w:p>
        </w:tc>
      </w:tr>
      <w:tr w:rsidR="0067750F" w:rsidRPr="00D27101" w14:paraId="3F850976" w14:textId="77777777" w:rsidTr="00C93403">
        <w:tc>
          <w:tcPr>
            <w:tcW w:w="2181" w:type="dxa"/>
          </w:tcPr>
          <w:p w14:paraId="51727307" w14:textId="77777777" w:rsidR="0067750F" w:rsidRPr="00D27101" w:rsidRDefault="0067750F" w:rsidP="00C93403">
            <w:pPr>
              <w:pStyle w:val="GPSDefinitionTerm"/>
              <w:rPr>
                <w:sz w:val="24"/>
                <w:szCs w:val="24"/>
              </w:rPr>
            </w:pPr>
            <w:r w:rsidRPr="00D27101">
              <w:rPr>
                <w:sz w:val="24"/>
                <w:szCs w:val="24"/>
              </w:rPr>
              <w:t>"Relevant   Requirements"</w:t>
            </w:r>
          </w:p>
        </w:tc>
        <w:tc>
          <w:tcPr>
            <w:tcW w:w="7566" w:type="dxa"/>
          </w:tcPr>
          <w:p w14:paraId="2EB3B720"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67750F" w:rsidRPr="00D27101" w14:paraId="76B4A7D2" w14:textId="77777777" w:rsidTr="00C93403">
        <w:tc>
          <w:tcPr>
            <w:tcW w:w="2181" w:type="dxa"/>
          </w:tcPr>
          <w:p w14:paraId="6DC8CE9A" w14:textId="77777777" w:rsidR="0067750F" w:rsidRPr="00D27101" w:rsidRDefault="0067750F" w:rsidP="00C93403">
            <w:pPr>
              <w:pStyle w:val="GPSDefinitionTerm"/>
              <w:keepNext/>
              <w:rPr>
                <w:sz w:val="24"/>
                <w:szCs w:val="24"/>
              </w:rPr>
            </w:pPr>
            <w:r w:rsidRPr="00D27101">
              <w:rPr>
                <w:sz w:val="24"/>
                <w:szCs w:val="24"/>
              </w:rPr>
              <w:t>"Relevant Tax Authority"</w:t>
            </w:r>
          </w:p>
        </w:tc>
        <w:tc>
          <w:tcPr>
            <w:tcW w:w="7566" w:type="dxa"/>
          </w:tcPr>
          <w:p w14:paraId="4BAAE8E0"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HMRC, or, if applicable, the tax authority in the jurisdiction in which the Supplier is established;</w:t>
            </w:r>
          </w:p>
        </w:tc>
      </w:tr>
      <w:tr w:rsidR="0067750F" w:rsidRPr="00D27101" w14:paraId="28C2D499" w14:textId="77777777" w:rsidTr="00C93403">
        <w:tc>
          <w:tcPr>
            <w:tcW w:w="2181" w:type="dxa"/>
          </w:tcPr>
          <w:p w14:paraId="0B972A50" w14:textId="77777777" w:rsidR="0067750F" w:rsidRPr="00D27101" w:rsidRDefault="0067750F" w:rsidP="00C93403">
            <w:pPr>
              <w:pStyle w:val="GPSDefinitionTerm"/>
              <w:rPr>
                <w:sz w:val="24"/>
                <w:szCs w:val="24"/>
              </w:rPr>
            </w:pPr>
            <w:r w:rsidRPr="00D27101">
              <w:rPr>
                <w:sz w:val="24"/>
                <w:szCs w:val="24"/>
              </w:rPr>
              <w:t>"Reminder Notice"</w:t>
            </w:r>
          </w:p>
        </w:tc>
        <w:tc>
          <w:tcPr>
            <w:tcW w:w="7566" w:type="dxa"/>
          </w:tcPr>
          <w:p w14:paraId="413EFED4" w14:textId="77777777" w:rsidR="0067750F" w:rsidRPr="00D27101" w:rsidRDefault="0067750F" w:rsidP="007B2377">
            <w:pPr>
              <w:pStyle w:val="GPSL3numberedclause"/>
              <w:numPr>
                <w:ilvl w:val="0"/>
                <w:numId w:val="16"/>
              </w:numPr>
              <w:tabs>
                <w:tab w:val="left" w:pos="1985"/>
                <w:tab w:val="left" w:pos="2127"/>
              </w:tabs>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67750F" w:rsidRPr="00D27101" w14:paraId="7D97CFE0" w14:textId="77777777" w:rsidTr="00C93403">
        <w:tc>
          <w:tcPr>
            <w:tcW w:w="2181" w:type="dxa"/>
          </w:tcPr>
          <w:p w14:paraId="5562B34B" w14:textId="77777777" w:rsidR="0067750F" w:rsidRPr="00D27101" w:rsidRDefault="0067750F" w:rsidP="00C93403">
            <w:pPr>
              <w:pStyle w:val="GPSDefinitionTerm"/>
              <w:rPr>
                <w:sz w:val="24"/>
                <w:szCs w:val="24"/>
              </w:rPr>
            </w:pPr>
            <w:r w:rsidRPr="00D27101">
              <w:rPr>
                <w:sz w:val="24"/>
                <w:szCs w:val="24"/>
              </w:rPr>
              <w:lastRenderedPageBreak/>
              <w:t>"Replacement Deliverables"</w:t>
            </w:r>
          </w:p>
        </w:tc>
        <w:tc>
          <w:tcPr>
            <w:tcW w:w="7566" w:type="dxa"/>
          </w:tcPr>
          <w:p w14:paraId="4685298D" w14:textId="77777777" w:rsidR="0067750F" w:rsidRPr="00D27101" w:rsidRDefault="0067750F" w:rsidP="007B2377">
            <w:pPr>
              <w:pStyle w:val="GPSL3numberedclause"/>
              <w:numPr>
                <w:ilvl w:val="0"/>
                <w:numId w:val="16"/>
              </w:numPr>
              <w:tabs>
                <w:tab w:val="left" w:pos="1985"/>
                <w:tab w:val="left" w:pos="2127"/>
              </w:tabs>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7750F" w:rsidRPr="00D27101" w14:paraId="16032FDC" w14:textId="77777777" w:rsidTr="00C93403">
        <w:tc>
          <w:tcPr>
            <w:tcW w:w="2181" w:type="dxa"/>
          </w:tcPr>
          <w:p w14:paraId="440EB36B" w14:textId="77777777" w:rsidR="0067750F" w:rsidRPr="00D27101" w:rsidRDefault="0067750F" w:rsidP="00C93403">
            <w:pPr>
              <w:pStyle w:val="GPSDefinitionTerm"/>
              <w:keepNext/>
              <w:rPr>
                <w:sz w:val="24"/>
                <w:szCs w:val="24"/>
              </w:rPr>
            </w:pPr>
            <w:r w:rsidRPr="00D27101">
              <w:rPr>
                <w:sz w:val="24"/>
                <w:szCs w:val="24"/>
              </w:rPr>
              <w:t>"Replacement Subcontractor"</w:t>
            </w:r>
          </w:p>
        </w:tc>
        <w:tc>
          <w:tcPr>
            <w:tcW w:w="7566" w:type="dxa"/>
          </w:tcPr>
          <w:p w14:paraId="0305F13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67750F" w:rsidRPr="00D27101" w14:paraId="3536EF7B" w14:textId="77777777" w:rsidTr="00C93403">
        <w:tc>
          <w:tcPr>
            <w:tcW w:w="2181" w:type="dxa"/>
          </w:tcPr>
          <w:p w14:paraId="134FC7D8" w14:textId="77777777" w:rsidR="0067750F" w:rsidRPr="00D27101" w:rsidRDefault="0067750F" w:rsidP="00C93403">
            <w:pPr>
              <w:pStyle w:val="GPSDefinitionTerm"/>
              <w:rPr>
                <w:sz w:val="24"/>
                <w:szCs w:val="24"/>
              </w:rPr>
            </w:pPr>
            <w:r w:rsidRPr="00D27101">
              <w:rPr>
                <w:sz w:val="24"/>
                <w:szCs w:val="24"/>
              </w:rPr>
              <w:t>"Replacement Supplier"</w:t>
            </w:r>
          </w:p>
        </w:tc>
        <w:tc>
          <w:tcPr>
            <w:tcW w:w="7566" w:type="dxa"/>
          </w:tcPr>
          <w:p w14:paraId="76B2676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any </w:t>
            </w:r>
            <w:proofErr w:type="gramStart"/>
            <w:r w:rsidRPr="00D27101">
              <w:rPr>
                <w:sz w:val="24"/>
                <w:szCs w:val="24"/>
              </w:rPr>
              <w:t>third party</w:t>
            </w:r>
            <w:proofErr w:type="gramEnd"/>
            <w:r w:rsidRPr="00D27101">
              <w:rPr>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7750F" w:rsidRPr="00D27101" w14:paraId="0F1A29B6" w14:textId="77777777" w:rsidTr="00C93403">
        <w:tc>
          <w:tcPr>
            <w:tcW w:w="2181" w:type="dxa"/>
          </w:tcPr>
          <w:p w14:paraId="178E19BA" w14:textId="77777777" w:rsidR="0067750F" w:rsidRPr="00D27101" w:rsidRDefault="0067750F" w:rsidP="00C93403">
            <w:pPr>
              <w:pStyle w:val="GPSDefinitionTerm"/>
              <w:rPr>
                <w:sz w:val="24"/>
                <w:szCs w:val="24"/>
              </w:rPr>
            </w:pPr>
            <w:r>
              <w:rPr>
                <w:sz w:val="24"/>
                <w:szCs w:val="24"/>
              </w:rPr>
              <w:t>"Request F</w:t>
            </w:r>
            <w:r w:rsidRPr="00D27101">
              <w:rPr>
                <w:sz w:val="24"/>
                <w:szCs w:val="24"/>
              </w:rPr>
              <w:t>or Information"</w:t>
            </w:r>
          </w:p>
        </w:tc>
        <w:tc>
          <w:tcPr>
            <w:tcW w:w="7566" w:type="dxa"/>
          </w:tcPr>
          <w:p w14:paraId="417DB87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67750F" w:rsidRPr="00D27101" w14:paraId="799F9260" w14:textId="77777777" w:rsidTr="00C93403">
        <w:tc>
          <w:tcPr>
            <w:tcW w:w="2181" w:type="dxa"/>
          </w:tcPr>
          <w:p w14:paraId="79BEF059" w14:textId="77777777" w:rsidR="0067750F" w:rsidRPr="00D27101" w:rsidRDefault="0067750F" w:rsidP="00C93403">
            <w:pPr>
              <w:pStyle w:val="GPSDefinitionTerm"/>
              <w:rPr>
                <w:sz w:val="24"/>
                <w:szCs w:val="24"/>
              </w:rPr>
            </w:pPr>
            <w:r w:rsidRPr="00D27101">
              <w:rPr>
                <w:sz w:val="24"/>
                <w:szCs w:val="24"/>
              </w:rPr>
              <w:t>"Required Insurances"</w:t>
            </w:r>
          </w:p>
        </w:tc>
        <w:tc>
          <w:tcPr>
            <w:tcW w:w="7566" w:type="dxa"/>
          </w:tcPr>
          <w:p w14:paraId="2D17803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insurances required by Joint Schedule 3 (Insurance Requirements) or any additional insurances specified in the Order Form; </w:t>
            </w:r>
          </w:p>
        </w:tc>
      </w:tr>
      <w:tr w:rsidR="0067750F" w:rsidRPr="00D27101" w14:paraId="2BD5A892" w14:textId="77777777" w:rsidTr="00C93403">
        <w:tc>
          <w:tcPr>
            <w:tcW w:w="2181" w:type="dxa"/>
          </w:tcPr>
          <w:p w14:paraId="79BF747E" w14:textId="77777777" w:rsidR="0067750F" w:rsidRPr="00D27101" w:rsidRDefault="0067750F" w:rsidP="00C93403">
            <w:pPr>
              <w:pStyle w:val="GPSDefinitionTerm"/>
              <w:rPr>
                <w:sz w:val="24"/>
                <w:szCs w:val="24"/>
              </w:rPr>
            </w:pPr>
            <w:r w:rsidRPr="00D27101">
              <w:rPr>
                <w:sz w:val="24"/>
                <w:szCs w:val="24"/>
              </w:rPr>
              <w:t>“Schedules"</w:t>
            </w:r>
          </w:p>
        </w:tc>
        <w:tc>
          <w:tcPr>
            <w:tcW w:w="7566" w:type="dxa"/>
          </w:tcPr>
          <w:p w14:paraId="40E4FD4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67750F" w:rsidRPr="00D27101" w14:paraId="6F607F32" w14:textId="77777777" w:rsidTr="00C93403">
        <w:tc>
          <w:tcPr>
            <w:tcW w:w="2181" w:type="dxa"/>
          </w:tcPr>
          <w:p w14:paraId="3EB0B4B8" w14:textId="77777777" w:rsidR="0067750F" w:rsidRPr="00D27101" w:rsidRDefault="0067750F" w:rsidP="00C93403">
            <w:pPr>
              <w:pStyle w:val="GPSDefinitionTerm"/>
              <w:rPr>
                <w:sz w:val="24"/>
                <w:szCs w:val="24"/>
              </w:rPr>
            </w:pPr>
            <w:r w:rsidRPr="00D27101">
              <w:rPr>
                <w:sz w:val="24"/>
                <w:szCs w:val="24"/>
              </w:rPr>
              <w:t>"Security Management Plan"</w:t>
            </w:r>
          </w:p>
        </w:tc>
        <w:tc>
          <w:tcPr>
            <w:tcW w:w="7566" w:type="dxa"/>
          </w:tcPr>
          <w:p w14:paraId="1C11BBD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Supplier's security management plan prepared pursuant to Call-Off Schedule 9 (Security) (if applicable); </w:t>
            </w:r>
          </w:p>
        </w:tc>
      </w:tr>
      <w:tr w:rsidR="0067750F" w:rsidRPr="00D27101" w14:paraId="588F15DC" w14:textId="77777777" w:rsidTr="00C93403">
        <w:tc>
          <w:tcPr>
            <w:tcW w:w="2181" w:type="dxa"/>
          </w:tcPr>
          <w:p w14:paraId="63FC9BAC" w14:textId="77777777" w:rsidR="0067750F" w:rsidRPr="00D27101" w:rsidRDefault="0067750F" w:rsidP="00C93403">
            <w:pPr>
              <w:pStyle w:val="GPSDefinitionTerm"/>
              <w:rPr>
                <w:sz w:val="24"/>
                <w:szCs w:val="24"/>
              </w:rPr>
            </w:pPr>
            <w:r w:rsidRPr="00D27101">
              <w:rPr>
                <w:sz w:val="24"/>
                <w:szCs w:val="24"/>
              </w:rPr>
              <w:t>"Security Policy"</w:t>
            </w:r>
          </w:p>
        </w:tc>
        <w:tc>
          <w:tcPr>
            <w:tcW w:w="7566" w:type="dxa"/>
          </w:tcPr>
          <w:p w14:paraId="6CECEEB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67750F" w:rsidRPr="00D27101" w14:paraId="65742F49" w14:textId="77777777" w:rsidTr="00C93403">
        <w:tc>
          <w:tcPr>
            <w:tcW w:w="2181" w:type="dxa"/>
          </w:tcPr>
          <w:p w14:paraId="04466D12" w14:textId="77777777" w:rsidR="0067750F" w:rsidRPr="00D27101" w:rsidRDefault="0067750F" w:rsidP="00C93403">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14:paraId="1CD2FE5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means the certificate in the form as set out in Framework Sche</w:t>
            </w:r>
            <w:r>
              <w:rPr>
                <w:sz w:val="24"/>
                <w:szCs w:val="24"/>
              </w:rPr>
              <w:t>dule 8 (Self Audit Certificate);</w:t>
            </w:r>
          </w:p>
        </w:tc>
      </w:tr>
      <w:tr w:rsidR="0067750F" w:rsidRPr="00D27101" w14:paraId="14098AA5" w14:textId="77777777" w:rsidTr="00C93403">
        <w:tc>
          <w:tcPr>
            <w:tcW w:w="2181" w:type="dxa"/>
          </w:tcPr>
          <w:p w14:paraId="35470200" w14:textId="77777777" w:rsidR="0067750F" w:rsidRPr="00D27101" w:rsidRDefault="0067750F" w:rsidP="00C93403">
            <w:pPr>
              <w:pStyle w:val="GPSDefinitionTerm"/>
              <w:rPr>
                <w:sz w:val="24"/>
                <w:szCs w:val="24"/>
              </w:rPr>
            </w:pPr>
            <w:r w:rsidRPr="00D27101">
              <w:rPr>
                <w:sz w:val="24"/>
                <w:szCs w:val="24"/>
              </w:rPr>
              <w:t>"Serious Fraud Office"</w:t>
            </w:r>
          </w:p>
        </w:tc>
        <w:tc>
          <w:tcPr>
            <w:tcW w:w="7566" w:type="dxa"/>
          </w:tcPr>
          <w:p w14:paraId="002484D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UK Government body named as such as may be renamed or replaced by an equivalent body from time to time;</w:t>
            </w:r>
          </w:p>
        </w:tc>
      </w:tr>
      <w:tr w:rsidR="0067750F" w:rsidRPr="00D27101" w14:paraId="588B6FA5" w14:textId="77777777" w:rsidTr="00C93403">
        <w:tc>
          <w:tcPr>
            <w:tcW w:w="2181" w:type="dxa"/>
          </w:tcPr>
          <w:p w14:paraId="4D18A18D" w14:textId="77777777" w:rsidR="0067750F" w:rsidRPr="00D27101" w:rsidRDefault="0067750F" w:rsidP="00C93403">
            <w:pPr>
              <w:pStyle w:val="GPSDefinitionTerm"/>
              <w:rPr>
                <w:sz w:val="24"/>
                <w:szCs w:val="24"/>
              </w:rPr>
            </w:pPr>
            <w:r w:rsidRPr="00D27101">
              <w:rPr>
                <w:sz w:val="24"/>
                <w:szCs w:val="24"/>
              </w:rPr>
              <w:t>“Service Levels”</w:t>
            </w:r>
          </w:p>
        </w:tc>
        <w:tc>
          <w:tcPr>
            <w:tcW w:w="7566" w:type="dxa"/>
          </w:tcPr>
          <w:p w14:paraId="44FA7C9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67750F" w:rsidRPr="00D27101" w14:paraId="349CF3A1" w14:textId="77777777" w:rsidTr="00C93403">
        <w:tc>
          <w:tcPr>
            <w:tcW w:w="2181" w:type="dxa"/>
          </w:tcPr>
          <w:p w14:paraId="7846FA42" w14:textId="77777777" w:rsidR="0067750F" w:rsidRPr="00D27101" w:rsidRDefault="0067750F" w:rsidP="00C93403">
            <w:pPr>
              <w:pStyle w:val="GPSDefinitionTerm"/>
              <w:rPr>
                <w:sz w:val="24"/>
                <w:szCs w:val="24"/>
              </w:rPr>
            </w:pPr>
            <w:r w:rsidRPr="00D27101">
              <w:rPr>
                <w:sz w:val="24"/>
                <w:szCs w:val="24"/>
              </w:rPr>
              <w:t>"Service Period"</w:t>
            </w:r>
          </w:p>
        </w:tc>
        <w:tc>
          <w:tcPr>
            <w:tcW w:w="7566" w:type="dxa"/>
          </w:tcPr>
          <w:p w14:paraId="55FBB6B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has the meaning given to it in the Order Form;</w:t>
            </w:r>
          </w:p>
        </w:tc>
      </w:tr>
      <w:tr w:rsidR="0067750F" w:rsidRPr="00D27101" w14:paraId="7ADF103D" w14:textId="77777777" w:rsidTr="00C93403">
        <w:tc>
          <w:tcPr>
            <w:tcW w:w="2181" w:type="dxa"/>
          </w:tcPr>
          <w:p w14:paraId="043B31F9" w14:textId="77777777" w:rsidR="0067750F" w:rsidRPr="00D27101" w:rsidRDefault="0067750F" w:rsidP="00C93403">
            <w:pPr>
              <w:pStyle w:val="GPSDefinitionTerm"/>
              <w:keepNext/>
              <w:rPr>
                <w:sz w:val="24"/>
                <w:szCs w:val="24"/>
              </w:rPr>
            </w:pPr>
            <w:r w:rsidRPr="00D27101">
              <w:rPr>
                <w:sz w:val="24"/>
                <w:szCs w:val="24"/>
              </w:rPr>
              <w:t>"Services"</w:t>
            </w:r>
          </w:p>
        </w:tc>
        <w:tc>
          <w:tcPr>
            <w:tcW w:w="7566" w:type="dxa"/>
          </w:tcPr>
          <w:p w14:paraId="6DF8BFB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67750F" w:rsidRPr="00D27101" w14:paraId="0D686BD3" w14:textId="77777777" w:rsidTr="00C93403">
        <w:tc>
          <w:tcPr>
            <w:tcW w:w="2181" w:type="dxa"/>
          </w:tcPr>
          <w:p w14:paraId="5A7EE8AC" w14:textId="77777777" w:rsidR="0067750F" w:rsidRPr="00D27101" w:rsidRDefault="0067750F" w:rsidP="00C93403">
            <w:pPr>
              <w:pStyle w:val="GPSDefinitionTerm"/>
              <w:keepNext/>
              <w:rPr>
                <w:sz w:val="24"/>
                <w:szCs w:val="24"/>
              </w:rPr>
            </w:pPr>
            <w:r w:rsidRPr="00D27101">
              <w:rPr>
                <w:sz w:val="24"/>
                <w:szCs w:val="24"/>
              </w:rPr>
              <w:t>"Service Transfer"</w:t>
            </w:r>
          </w:p>
        </w:tc>
        <w:tc>
          <w:tcPr>
            <w:tcW w:w="7566" w:type="dxa"/>
          </w:tcPr>
          <w:p w14:paraId="51B0F9B5" w14:textId="77777777" w:rsidR="0067750F" w:rsidRPr="00D27101" w:rsidRDefault="0067750F" w:rsidP="007B2377">
            <w:pPr>
              <w:pStyle w:val="GPsDefinition"/>
              <w:numPr>
                <w:ilvl w:val="0"/>
                <w:numId w:val="16"/>
              </w:numPr>
              <w:tabs>
                <w:tab w:val="left" w:pos="-9"/>
              </w:tabs>
              <w:adjustRightInd w:val="0"/>
              <w:textAlignment w:val="baseline"/>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67750F" w:rsidRPr="00D27101" w14:paraId="7CDE8D10" w14:textId="77777777" w:rsidTr="00C93403">
        <w:tc>
          <w:tcPr>
            <w:tcW w:w="2181" w:type="dxa"/>
          </w:tcPr>
          <w:p w14:paraId="79FD33AC" w14:textId="77777777" w:rsidR="0067750F" w:rsidRPr="00D27101" w:rsidRDefault="0067750F" w:rsidP="00C93403">
            <w:pPr>
              <w:pStyle w:val="GPSDefinitionTerm"/>
              <w:rPr>
                <w:sz w:val="24"/>
                <w:szCs w:val="24"/>
                <w:highlight w:val="green"/>
              </w:rPr>
            </w:pPr>
            <w:r w:rsidRPr="00D27101">
              <w:rPr>
                <w:sz w:val="24"/>
                <w:szCs w:val="24"/>
              </w:rPr>
              <w:t>"Service Transfer Date"</w:t>
            </w:r>
          </w:p>
        </w:tc>
        <w:tc>
          <w:tcPr>
            <w:tcW w:w="7566" w:type="dxa"/>
          </w:tcPr>
          <w:p w14:paraId="01B44C4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color w:val="000000"/>
                <w:sz w:val="24"/>
                <w:szCs w:val="24"/>
              </w:rPr>
              <w:t>the date</w:t>
            </w:r>
            <w:r w:rsidRPr="00D27101">
              <w:rPr>
                <w:sz w:val="24"/>
                <w:szCs w:val="24"/>
              </w:rPr>
              <w:t xml:space="preserve"> of a Service Transfer;</w:t>
            </w:r>
          </w:p>
        </w:tc>
      </w:tr>
      <w:tr w:rsidR="0067750F" w:rsidRPr="00D27101" w14:paraId="48FBA62A" w14:textId="77777777" w:rsidTr="00C93403">
        <w:tc>
          <w:tcPr>
            <w:tcW w:w="2181" w:type="dxa"/>
          </w:tcPr>
          <w:p w14:paraId="00D6A025" w14:textId="77777777" w:rsidR="0067750F" w:rsidRPr="00D27101" w:rsidRDefault="0067750F" w:rsidP="00C93403">
            <w:pPr>
              <w:pStyle w:val="GPSDefinitionTerm"/>
              <w:rPr>
                <w:sz w:val="24"/>
                <w:szCs w:val="24"/>
              </w:rPr>
            </w:pPr>
            <w:r w:rsidRPr="00D27101">
              <w:rPr>
                <w:sz w:val="24"/>
                <w:szCs w:val="24"/>
              </w:rPr>
              <w:t>"Sites"</w:t>
            </w:r>
          </w:p>
        </w:tc>
        <w:tc>
          <w:tcPr>
            <w:tcW w:w="7566" w:type="dxa"/>
          </w:tcPr>
          <w:p w14:paraId="44CA6343"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any premises (including the Buyer Premises, the Supplier’s premises or </w:t>
            </w:r>
            <w:proofErr w:type="gramStart"/>
            <w:r w:rsidRPr="00D27101">
              <w:rPr>
                <w:sz w:val="24"/>
                <w:szCs w:val="24"/>
              </w:rPr>
              <w:t>third party</w:t>
            </w:r>
            <w:proofErr w:type="gramEnd"/>
            <w:r w:rsidRPr="00D27101">
              <w:rPr>
                <w:sz w:val="24"/>
                <w:szCs w:val="24"/>
              </w:rPr>
              <w:t xml:space="preserve"> premises) from, to or at which:</w:t>
            </w:r>
          </w:p>
          <w:p w14:paraId="234EE78C"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the Deliverables are (or are to be) provided; or</w:t>
            </w:r>
          </w:p>
          <w:p w14:paraId="25159B83"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67750F" w:rsidRPr="00D27101" w14:paraId="3DA07DAF" w14:textId="77777777" w:rsidTr="00C93403">
        <w:trPr>
          <w:trHeight w:val="945"/>
        </w:trPr>
        <w:tc>
          <w:tcPr>
            <w:tcW w:w="2181" w:type="dxa"/>
          </w:tcPr>
          <w:p w14:paraId="79226E39" w14:textId="77777777" w:rsidR="0067750F" w:rsidRPr="00D27101" w:rsidRDefault="0067750F" w:rsidP="00C93403">
            <w:pPr>
              <w:pStyle w:val="GPSDefinitionTerm"/>
              <w:rPr>
                <w:sz w:val="24"/>
                <w:szCs w:val="24"/>
              </w:rPr>
            </w:pPr>
            <w:r w:rsidRPr="00D27101">
              <w:rPr>
                <w:sz w:val="24"/>
                <w:szCs w:val="24"/>
              </w:rPr>
              <w:lastRenderedPageBreak/>
              <w:t>"</w:t>
            </w:r>
            <w:r>
              <w:rPr>
                <w:sz w:val="24"/>
                <w:szCs w:val="24"/>
              </w:rPr>
              <w:t>SME</w:t>
            </w:r>
            <w:r w:rsidRPr="00D27101">
              <w:rPr>
                <w:sz w:val="24"/>
                <w:szCs w:val="24"/>
              </w:rPr>
              <w:t>"</w:t>
            </w:r>
          </w:p>
        </w:tc>
        <w:tc>
          <w:tcPr>
            <w:tcW w:w="7566" w:type="dxa"/>
          </w:tcPr>
          <w:p w14:paraId="38EB802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67750F" w:rsidRPr="00D27101" w14:paraId="041A3270" w14:textId="77777777" w:rsidTr="00C93403">
        <w:trPr>
          <w:trHeight w:val="945"/>
        </w:trPr>
        <w:tc>
          <w:tcPr>
            <w:tcW w:w="2181" w:type="dxa"/>
          </w:tcPr>
          <w:p w14:paraId="510285C7" w14:textId="77777777" w:rsidR="0067750F" w:rsidRPr="008B02C4" w:rsidRDefault="0067750F" w:rsidP="00C93403">
            <w:pPr>
              <w:pStyle w:val="GPSDefinitionTerm"/>
              <w:rPr>
                <w:sz w:val="24"/>
                <w:szCs w:val="24"/>
                <w:highlight w:val="yellow"/>
              </w:rPr>
            </w:pPr>
            <w:r w:rsidRPr="009A699D">
              <w:rPr>
                <w:sz w:val="24"/>
                <w:szCs w:val="24"/>
              </w:rPr>
              <w:t>“Software as a Service (SaaS)”</w:t>
            </w:r>
          </w:p>
        </w:tc>
        <w:tc>
          <w:tcPr>
            <w:tcW w:w="7566" w:type="dxa"/>
          </w:tcPr>
          <w:p w14:paraId="68D31003" w14:textId="77777777" w:rsidR="0067750F" w:rsidRPr="008B02C4" w:rsidRDefault="0067750F" w:rsidP="007B2377">
            <w:pPr>
              <w:pStyle w:val="GPsDefinition"/>
              <w:numPr>
                <w:ilvl w:val="0"/>
                <w:numId w:val="16"/>
              </w:numPr>
              <w:tabs>
                <w:tab w:val="left" w:pos="-9"/>
              </w:tabs>
              <w:adjustRightInd w:val="0"/>
              <w:textAlignment w:val="baseline"/>
              <w:rPr>
                <w:sz w:val="24"/>
                <w:szCs w:val="24"/>
              </w:rPr>
            </w:pPr>
            <w:r w:rsidRPr="009A699D">
              <w:rPr>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67750F" w:rsidRPr="00D27101" w14:paraId="0401A672" w14:textId="77777777" w:rsidTr="00C93403">
        <w:trPr>
          <w:trHeight w:val="945"/>
        </w:trPr>
        <w:tc>
          <w:tcPr>
            <w:tcW w:w="2181" w:type="dxa"/>
          </w:tcPr>
          <w:p w14:paraId="7C0DA303" w14:textId="77777777" w:rsidR="0067750F" w:rsidRPr="00D27101" w:rsidRDefault="0067750F" w:rsidP="00C93403">
            <w:pPr>
              <w:pStyle w:val="GPSDefinitionTerm"/>
              <w:rPr>
                <w:sz w:val="24"/>
                <w:szCs w:val="24"/>
              </w:rPr>
            </w:pPr>
            <w:r w:rsidRPr="00D27101">
              <w:rPr>
                <w:sz w:val="24"/>
                <w:szCs w:val="24"/>
              </w:rPr>
              <w:t>"Special Terms"</w:t>
            </w:r>
          </w:p>
        </w:tc>
        <w:tc>
          <w:tcPr>
            <w:tcW w:w="7566" w:type="dxa"/>
          </w:tcPr>
          <w:p w14:paraId="3233B05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additional Clauses set out in the Framework Award Form or Order Form which shall form part of the respective Contract;</w:t>
            </w:r>
          </w:p>
        </w:tc>
      </w:tr>
      <w:tr w:rsidR="0067750F" w:rsidRPr="00D27101" w14:paraId="75CAA7D0" w14:textId="77777777" w:rsidTr="00C93403">
        <w:trPr>
          <w:trHeight w:val="945"/>
        </w:trPr>
        <w:tc>
          <w:tcPr>
            <w:tcW w:w="2181" w:type="dxa"/>
          </w:tcPr>
          <w:p w14:paraId="4E5B21E7" w14:textId="77777777" w:rsidR="0067750F" w:rsidRPr="00D27101" w:rsidRDefault="0067750F" w:rsidP="00C93403">
            <w:pPr>
              <w:pStyle w:val="GPSDefinitionTerm"/>
              <w:rPr>
                <w:sz w:val="24"/>
                <w:szCs w:val="24"/>
              </w:rPr>
            </w:pPr>
            <w:r w:rsidRPr="00D27101">
              <w:rPr>
                <w:sz w:val="24"/>
                <w:szCs w:val="24"/>
              </w:rPr>
              <w:t>"Specific Change in Law"</w:t>
            </w:r>
          </w:p>
        </w:tc>
        <w:tc>
          <w:tcPr>
            <w:tcW w:w="7566" w:type="dxa"/>
          </w:tcPr>
          <w:p w14:paraId="1930877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7750F" w:rsidRPr="00D27101" w14:paraId="5232E146" w14:textId="77777777" w:rsidTr="00C93403">
        <w:trPr>
          <w:trHeight w:val="945"/>
        </w:trPr>
        <w:tc>
          <w:tcPr>
            <w:tcW w:w="2181" w:type="dxa"/>
          </w:tcPr>
          <w:p w14:paraId="7A94DBDB" w14:textId="77777777" w:rsidR="0067750F" w:rsidRPr="00D27101" w:rsidRDefault="0067750F" w:rsidP="00C93403">
            <w:pPr>
              <w:pStyle w:val="GPSDefinitionTerm"/>
              <w:rPr>
                <w:sz w:val="24"/>
                <w:szCs w:val="24"/>
              </w:rPr>
            </w:pPr>
            <w:r w:rsidRPr="00D27101">
              <w:rPr>
                <w:sz w:val="24"/>
                <w:szCs w:val="24"/>
              </w:rPr>
              <w:t>"Specification"</w:t>
            </w:r>
          </w:p>
        </w:tc>
        <w:tc>
          <w:tcPr>
            <w:tcW w:w="7566" w:type="dxa"/>
          </w:tcPr>
          <w:p w14:paraId="3BC3662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specification set out in Framework Schedule 1 (Specification), as may, in relation to a Call-Off Contract, be supplemented by the Order Form;</w:t>
            </w:r>
          </w:p>
        </w:tc>
      </w:tr>
      <w:tr w:rsidR="0067750F" w:rsidRPr="00D27101" w14:paraId="438A756E" w14:textId="77777777" w:rsidTr="00C93403">
        <w:tc>
          <w:tcPr>
            <w:tcW w:w="2181" w:type="dxa"/>
          </w:tcPr>
          <w:p w14:paraId="04F924FB" w14:textId="77777777" w:rsidR="0067750F" w:rsidRPr="00D27101" w:rsidRDefault="0067750F" w:rsidP="00C93403">
            <w:pPr>
              <w:pStyle w:val="GPSDefinitionTerm"/>
              <w:rPr>
                <w:sz w:val="24"/>
                <w:szCs w:val="24"/>
              </w:rPr>
            </w:pPr>
            <w:r w:rsidRPr="00D27101">
              <w:rPr>
                <w:sz w:val="24"/>
                <w:szCs w:val="24"/>
              </w:rPr>
              <w:t>"Standards"</w:t>
            </w:r>
          </w:p>
        </w:tc>
        <w:tc>
          <w:tcPr>
            <w:tcW w:w="7566" w:type="dxa"/>
          </w:tcPr>
          <w:p w14:paraId="650C6FE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w:t>
            </w:r>
          </w:p>
          <w:p w14:paraId="292DA5AB"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739662A"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standards detailed in the specification in Schedule 1 (Specification);</w:t>
            </w:r>
          </w:p>
          <w:p w14:paraId="50113951"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standards detailed by the Buyer in the Order Form or agreed between the Parties from time to time;</w:t>
            </w:r>
          </w:p>
          <w:p w14:paraId="3FD0AD05"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67750F" w:rsidRPr="00D27101" w14:paraId="2BF45063" w14:textId="77777777" w:rsidTr="00C93403">
        <w:tc>
          <w:tcPr>
            <w:tcW w:w="2181" w:type="dxa"/>
          </w:tcPr>
          <w:p w14:paraId="31C7C3EB" w14:textId="77777777" w:rsidR="0067750F" w:rsidRPr="00D27101" w:rsidRDefault="0067750F" w:rsidP="00C93403">
            <w:pPr>
              <w:pStyle w:val="GPSDefinitionTerm"/>
              <w:rPr>
                <w:sz w:val="24"/>
                <w:szCs w:val="24"/>
              </w:rPr>
            </w:pPr>
            <w:r w:rsidRPr="00D27101">
              <w:rPr>
                <w:sz w:val="24"/>
                <w:szCs w:val="24"/>
              </w:rPr>
              <w:t>"Start Date"</w:t>
            </w:r>
          </w:p>
        </w:tc>
        <w:tc>
          <w:tcPr>
            <w:tcW w:w="7566" w:type="dxa"/>
          </w:tcPr>
          <w:p w14:paraId="57B3E8B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67750F" w:rsidRPr="00D27101" w14:paraId="7CC8805D" w14:textId="77777777" w:rsidTr="00C93403">
        <w:tc>
          <w:tcPr>
            <w:tcW w:w="2181" w:type="dxa"/>
          </w:tcPr>
          <w:p w14:paraId="56BCA281" w14:textId="77777777" w:rsidR="0067750F" w:rsidRPr="00D27101" w:rsidRDefault="0067750F" w:rsidP="00C93403">
            <w:pPr>
              <w:pStyle w:val="GPSDefinitionTerm"/>
              <w:keepNext/>
              <w:rPr>
                <w:sz w:val="24"/>
                <w:szCs w:val="24"/>
              </w:rPr>
            </w:pPr>
            <w:r w:rsidRPr="00D27101">
              <w:rPr>
                <w:sz w:val="24"/>
                <w:szCs w:val="24"/>
              </w:rPr>
              <w:t>"Statement of Requirements"</w:t>
            </w:r>
          </w:p>
        </w:tc>
        <w:tc>
          <w:tcPr>
            <w:tcW w:w="7566" w:type="dxa"/>
          </w:tcPr>
          <w:p w14:paraId="1DB3261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 statement issued by the Buyer detailing its requirements in respect of Deliverables issued in accordance with the Call-Off Procedure;</w:t>
            </w:r>
          </w:p>
        </w:tc>
      </w:tr>
      <w:tr w:rsidR="0067750F" w:rsidRPr="00D27101" w14:paraId="5ECB7E2B" w14:textId="77777777" w:rsidTr="00C93403">
        <w:tc>
          <w:tcPr>
            <w:tcW w:w="2181" w:type="dxa"/>
          </w:tcPr>
          <w:p w14:paraId="32F16B58" w14:textId="77777777" w:rsidR="0067750F" w:rsidRPr="00D27101" w:rsidRDefault="0067750F" w:rsidP="00C93403">
            <w:pPr>
              <w:pStyle w:val="GPSDefinitionTerm"/>
              <w:rPr>
                <w:sz w:val="24"/>
                <w:szCs w:val="24"/>
              </w:rPr>
            </w:pPr>
            <w:r w:rsidRPr="00D27101">
              <w:rPr>
                <w:sz w:val="24"/>
                <w:szCs w:val="24"/>
              </w:rPr>
              <w:t>"Storage Media"</w:t>
            </w:r>
          </w:p>
        </w:tc>
        <w:tc>
          <w:tcPr>
            <w:tcW w:w="7566" w:type="dxa"/>
          </w:tcPr>
          <w:p w14:paraId="72AFD6A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part of any device that is capable of storing and retrieving data; </w:t>
            </w:r>
          </w:p>
        </w:tc>
      </w:tr>
      <w:tr w:rsidR="0067750F" w:rsidRPr="00D27101" w14:paraId="132B19E4" w14:textId="77777777" w:rsidTr="00C93403">
        <w:tc>
          <w:tcPr>
            <w:tcW w:w="2181" w:type="dxa"/>
          </w:tcPr>
          <w:p w14:paraId="3FB410DC" w14:textId="77777777" w:rsidR="0067750F" w:rsidRPr="00D27101" w:rsidRDefault="0067750F" w:rsidP="00C93403">
            <w:pPr>
              <w:pStyle w:val="GPSDefinitionTerm"/>
              <w:keepNext/>
              <w:rPr>
                <w:sz w:val="24"/>
                <w:szCs w:val="24"/>
              </w:rPr>
            </w:pPr>
            <w:r w:rsidRPr="00D27101">
              <w:rPr>
                <w:sz w:val="24"/>
                <w:szCs w:val="24"/>
              </w:rPr>
              <w:t>"Sub-Contract"</w:t>
            </w:r>
          </w:p>
        </w:tc>
        <w:tc>
          <w:tcPr>
            <w:tcW w:w="7566" w:type="dxa"/>
          </w:tcPr>
          <w:p w14:paraId="79F7AE9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contract or agreement (or proposed contract or agreement), other than a Call-Off Contract or the Framework Contract, pursuant to which a third party:</w:t>
            </w:r>
          </w:p>
          <w:p w14:paraId="2DF11166"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provides the Deliverables (or any part of them);</w:t>
            </w:r>
          </w:p>
          <w:p w14:paraId="1435415C"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5A192EF4"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67750F" w:rsidRPr="00D27101" w14:paraId="4E8A643C" w14:textId="77777777" w:rsidTr="00C93403">
        <w:tc>
          <w:tcPr>
            <w:tcW w:w="2181" w:type="dxa"/>
          </w:tcPr>
          <w:p w14:paraId="778CEBBC" w14:textId="77777777" w:rsidR="0067750F" w:rsidRPr="00D27101" w:rsidRDefault="0067750F" w:rsidP="00C93403">
            <w:pPr>
              <w:pStyle w:val="GPSDefinitionTerm"/>
              <w:rPr>
                <w:sz w:val="24"/>
                <w:szCs w:val="24"/>
              </w:rPr>
            </w:pPr>
            <w:r w:rsidRPr="00D27101">
              <w:rPr>
                <w:sz w:val="24"/>
                <w:szCs w:val="24"/>
              </w:rPr>
              <w:t>"Subcontractor"</w:t>
            </w:r>
          </w:p>
        </w:tc>
        <w:tc>
          <w:tcPr>
            <w:tcW w:w="7566" w:type="dxa"/>
          </w:tcPr>
          <w:p w14:paraId="743C7611"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any person other than the Supplier, who is a party to a Sub-Contract and the servants or agents of that person;</w:t>
            </w:r>
          </w:p>
        </w:tc>
      </w:tr>
      <w:tr w:rsidR="0067750F" w:rsidRPr="00D27101" w14:paraId="1BC4D0C3" w14:textId="77777777" w:rsidTr="00C93403">
        <w:tc>
          <w:tcPr>
            <w:tcW w:w="2181" w:type="dxa"/>
          </w:tcPr>
          <w:p w14:paraId="2E342797" w14:textId="77777777" w:rsidR="0067750F" w:rsidRPr="00D27101" w:rsidRDefault="0067750F" w:rsidP="00C93403">
            <w:pPr>
              <w:pStyle w:val="GPSDefinitionTerm"/>
              <w:rPr>
                <w:sz w:val="24"/>
                <w:szCs w:val="24"/>
              </w:rPr>
            </w:pPr>
            <w:r w:rsidRPr="00D27101">
              <w:rPr>
                <w:sz w:val="24"/>
                <w:szCs w:val="24"/>
              </w:rPr>
              <w:lastRenderedPageBreak/>
              <w:t>"Subprocessor"</w:t>
            </w:r>
          </w:p>
        </w:tc>
        <w:tc>
          <w:tcPr>
            <w:tcW w:w="7566" w:type="dxa"/>
          </w:tcPr>
          <w:p w14:paraId="21DFA4DF"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any third Party appointed to process Personal Data on behalf of the </w:t>
            </w:r>
            <w:r>
              <w:rPr>
                <w:sz w:val="24"/>
                <w:szCs w:val="24"/>
              </w:rPr>
              <w:t>Processor</w:t>
            </w:r>
            <w:r w:rsidRPr="00D27101">
              <w:rPr>
                <w:sz w:val="24"/>
                <w:szCs w:val="24"/>
              </w:rPr>
              <w:t xml:space="preserve"> related to a Contract</w:t>
            </w:r>
            <w:r>
              <w:rPr>
                <w:sz w:val="24"/>
                <w:szCs w:val="24"/>
              </w:rPr>
              <w:t>;</w:t>
            </w:r>
          </w:p>
        </w:tc>
      </w:tr>
      <w:tr w:rsidR="0067750F" w:rsidRPr="00D27101" w14:paraId="39EBF1F6" w14:textId="77777777" w:rsidTr="00C93403">
        <w:tc>
          <w:tcPr>
            <w:tcW w:w="2181" w:type="dxa"/>
          </w:tcPr>
          <w:p w14:paraId="688982D5" w14:textId="77777777" w:rsidR="0067750F" w:rsidRPr="00D27101" w:rsidRDefault="0067750F" w:rsidP="00C93403">
            <w:pPr>
              <w:pStyle w:val="GPSDefinitionTerm"/>
              <w:rPr>
                <w:sz w:val="24"/>
                <w:szCs w:val="24"/>
              </w:rPr>
            </w:pPr>
            <w:r w:rsidRPr="00D27101">
              <w:rPr>
                <w:sz w:val="24"/>
                <w:szCs w:val="24"/>
              </w:rPr>
              <w:t>"Supplier"</w:t>
            </w:r>
          </w:p>
        </w:tc>
        <w:tc>
          <w:tcPr>
            <w:tcW w:w="7566" w:type="dxa"/>
          </w:tcPr>
          <w:p w14:paraId="7E6D15D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person, firm or company identified in the Framework Award Form</w:t>
            </w:r>
            <w:r>
              <w:rPr>
                <w:sz w:val="24"/>
                <w:szCs w:val="24"/>
              </w:rPr>
              <w:t xml:space="preserve"> or Order Form as appropriate</w:t>
            </w:r>
            <w:r w:rsidRPr="00D27101">
              <w:rPr>
                <w:sz w:val="24"/>
                <w:szCs w:val="24"/>
              </w:rPr>
              <w:t>;</w:t>
            </w:r>
          </w:p>
        </w:tc>
      </w:tr>
      <w:tr w:rsidR="0067750F" w:rsidRPr="00D27101" w14:paraId="46BE44DA" w14:textId="77777777" w:rsidTr="00C93403">
        <w:tc>
          <w:tcPr>
            <w:tcW w:w="2181" w:type="dxa"/>
          </w:tcPr>
          <w:p w14:paraId="2BAE32D3" w14:textId="77777777" w:rsidR="0067750F" w:rsidRPr="00D27101" w:rsidRDefault="0067750F" w:rsidP="00C93403">
            <w:pPr>
              <w:pStyle w:val="GPSDefinitionTerm"/>
              <w:rPr>
                <w:sz w:val="24"/>
                <w:szCs w:val="24"/>
              </w:rPr>
            </w:pPr>
            <w:r w:rsidRPr="00D27101">
              <w:rPr>
                <w:sz w:val="24"/>
                <w:szCs w:val="24"/>
              </w:rPr>
              <w:t>"Supplier Assets"</w:t>
            </w:r>
          </w:p>
        </w:tc>
        <w:tc>
          <w:tcPr>
            <w:tcW w:w="7566" w:type="dxa"/>
          </w:tcPr>
          <w:p w14:paraId="54E094E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all assets and rights used by the Supplier to provide the Deliverables in accordance with the Call-Off Contract but excluding the Buyer Assets;</w:t>
            </w:r>
          </w:p>
        </w:tc>
      </w:tr>
      <w:tr w:rsidR="0067750F" w:rsidRPr="00D27101" w14:paraId="7C2163C6" w14:textId="77777777" w:rsidTr="00C93403">
        <w:tc>
          <w:tcPr>
            <w:tcW w:w="2181" w:type="dxa"/>
          </w:tcPr>
          <w:p w14:paraId="0C644999" w14:textId="77777777" w:rsidR="0067750F" w:rsidRPr="00D27101" w:rsidRDefault="0067750F" w:rsidP="00C93403">
            <w:pPr>
              <w:pStyle w:val="GPSDefinitionTerm"/>
              <w:rPr>
                <w:sz w:val="24"/>
                <w:szCs w:val="24"/>
              </w:rPr>
            </w:pPr>
            <w:r w:rsidRPr="00D27101">
              <w:rPr>
                <w:sz w:val="24"/>
                <w:szCs w:val="24"/>
              </w:rPr>
              <w:t>"Supplier Authorised Representative"</w:t>
            </w:r>
          </w:p>
        </w:tc>
        <w:tc>
          <w:tcPr>
            <w:tcW w:w="7566" w:type="dxa"/>
          </w:tcPr>
          <w:p w14:paraId="7E68235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the representative appointed by the Supplier named in the Framework Award Form, or later defined in a Call-Off Contract; </w:t>
            </w:r>
          </w:p>
        </w:tc>
      </w:tr>
      <w:tr w:rsidR="0067750F" w:rsidRPr="00D27101" w14:paraId="1E58E918" w14:textId="77777777" w:rsidTr="00C93403">
        <w:tc>
          <w:tcPr>
            <w:tcW w:w="2181" w:type="dxa"/>
          </w:tcPr>
          <w:p w14:paraId="27FD9DBD" w14:textId="77777777" w:rsidR="0067750F" w:rsidRPr="00D27101" w:rsidRDefault="0067750F" w:rsidP="00C93403">
            <w:pPr>
              <w:pStyle w:val="GPSDefinitionTerm"/>
              <w:rPr>
                <w:sz w:val="24"/>
                <w:szCs w:val="24"/>
              </w:rPr>
            </w:pPr>
            <w:r w:rsidRPr="00D27101">
              <w:rPr>
                <w:sz w:val="24"/>
                <w:szCs w:val="24"/>
              </w:rPr>
              <w:t>"Supplier's Confidential Information"</w:t>
            </w:r>
          </w:p>
        </w:tc>
        <w:tc>
          <w:tcPr>
            <w:tcW w:w="7566" w:type="dxa"/>
          </w:tcPr>
          <w:p w14:paraId="47992A69"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59FCD450"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369D68E"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Information derived from any of (a) and (b) above;</w:t>
            </w:r>
          </w:p>
        </w:tc>
      </w:tr>
      <w:tr w:rsidR="0067750F" w:rsidRPr="00D27101" w14:paraId="48C22AE3" w14:textId="77777777" w:rsidTr="00C93403">
        <w:tc>
          <w:tcPr>
            <w:tcW w:w="2181" w:type="dxa"/>
          </w:tcPr>
          <w:p w14:paraId="53F2F996" w14:textId="77777777" w:rsidR="0067750F" w:rsidRPr="00D27101" w:rsidRDefault="0067750F" w:rsidP="00C93403">
            <w:pPr>
              <w:pStyle w:val="GPSL2numberedclause"/>
              <w:ind w:left="0" w:firstLine="0"/>
              <w:jc w:val="left"/>
              <w:rPr>
                <w:rFonts w:ascii="Arial" w:hAnsi="Arial"/>
                <w:b/>
                <w:sz w:val="24"/>
                <w:szCs w:val="24"/>
              </w:rPr>
            </w:pPr>
            <w:r w:rsidRPr="00D27101">
              <w:rPr>
                <w:rFonts w:ascii="Arial" w:hAnsi="Arial"/>
                <w:b/>
                <w:sz w:val="24"/>
                <w:szCs w:val="24"/>
              </w:rPr>
              <w:t xml:space="preserve">"Supplier's Contract Manager </w:t>
            </w:r>
          </w:p>
        </w:tc>
        <w:tc>
          <w:tcPr>
            <w:tcW w:w="7566" w:type="dxa"/>
          </w:tcPr>
          <w:p w14:paraId="2B5DCE5A" w14:textId="77777777" w:rsidR="0067750F" w:rsidRPr="00D27101" w:rsidRDefault="0067750F" w:rsidP="00C93403">
            <w:pPr>
              <w:pStyle w:val="GPSL2numberedclause"/>
              <w:ind w:left="0" w:firstLine="0"/>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7750F" w:rsidRPr="00D27101" w14:paraId="4D1F3DD1" w14:textId="77777777" w:rsidTr="00C93403">
        <w:tc>
          <w:tcPr>
            <w:tcW w:w="2181" w:type="dxa"/>
          </w:tcPr>
          <w:p w14:paraId="5BF41849" w14:textId="77777777" w:rsidR="0067750F" w:rsidRPr="00D27101" w:rsidRDefault="0067750F" w:rsidP="00C93403">
            <w:pPr>
              <w:pStyle w:val="GPSDefinitionTerm"/>
              <w:rPr>
                <w:sz w:val="24"/>
                <w:szCs w:val="24"/>
              </w:rPr>
            </w:pPr>
            <w:r w:rsidRPr="00D27101">
              <w:rPr>
                <w:sz w:val="24"/>
                <w:szCs w:val="24"/>
              </w:rPr>
              <w:t>"Supplier Equipment"</w:t>
            </w:r>
          </w:p>
        </w:tc>
        <w:tc>
          <w:tcPr>
            <w:tcW w:w="7566" w:type="dxa"/>
          </w:tcPr>
          <w:p w14:paraId="3E548FD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7750F" w:rsidRPr="00D27101" w14:paraId="465D2E3A" w14:textId="77777777" w:rsidTr="00C93403">
        <w:tc>
          <w:tcPr>
            <w:tcW w:w="2181" w:type="dxa"/>
          </w:tcPr>
          <w:p w14:paraId="4293476E" w14:textId="77777777" w:rsidR="0067750F" w:rsidRPr="00D27101" w:rsidRDefault="0067750F" w:rsidP="00C93403">
            <w:pPr>
              <w:pStyle w:val="GPSDefinitionTerm"/>
              <w:rPr>
                <w:sz w:val="24"/>
                <w:szCs w:val="24"/>
              </w:rPr>
            </w:pPr>
            <w:r>
              <w:rPr>
                <w:sz w:val="24"/>
                <w:szCs w:val="24"/>
              </w:rPr>
              <w:t>“Supplier Framework Manager”</w:t>
            </w:r>
          </w:p>
        </w:tc>
        <w:tc>
          <w:tcPr>
            <w:tcW w:w="7566" w:type="dxa"/>
          </w:tcPr>
          <w:p w14:paraId="27280BE6"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 xml:space="preserve">a </w:t>
            </w:r>
            <w:r w:rsidRPr="000E3830">
              <w:rPr>
                <w:sz w:val="24"/>
                <w:szCs w:val="24"/>
              </w:rPr>
              <w:t xml:space="preserve">suitably qualified contact </w:t>
            </w:r>
            <w:r>
              <w:rPr>
                <w:sz w:val="24"/>
                <w:szCs w:val="24"/>
              </w:rPr>
              <w:t xml:space="preserve">nominated by the Supplier </w:t>
            </w:r>
            <w:r w:rsidRPr="000E3830">
              <w:rPr>
                <w:sz w:val="24"/>
                <w:szCs w:val="24"/>
              </w:rPr>
              <w:t xml:space="preserve">who will take overall responsibility for delivering the Goods and/or Services required within </w:t>
            </w:r>
            <w:r>
              <w:rPr>
                <w:sz w:val="24"/>
                <w:szCs w:val="24"/>
              </w:rPr>
              <w:t>the</w:t>
            </w:r>
            <w:r w:rsidRPr="000E3830">
              <w:rPr>
                <w:sz w:val="24"/>
                <w:szCs w:val="24"/>
              </w:rPr>
              <w:t xml:space="preserve"> </w:t>
            </w:r>
            <w:r>
              <w:rPr>
                <w:sz w:val="24"/>
                <w:szCs w:val="24"/>
              </w:rPr>
              <w:t xml:space="preserve">Framework </w:t>
            </w:r>
            <w:r w:rsidRPr="000E3830">
              <w:rPr>
                <w:sz w:val="24"/>
                <w:szCs w:val="24"/>
              </w:rPr>
              <w:t>Contract</w:t>
            </w:r>
            <w:r>
              <w:rPr>
                <w:sz w:val="24"/>
                <w:szCs w:val="24"/>
              </w:rPr>
              <w:t>.</w:t>
            </w:r>
          </w:p>
        </w:tc>
      </w:tr>
      <w:tr w:rsidR="0067750F" w:rsidRPr="00D27101" w14:paraId="6538E30C" w14:textId="77777777" w:rsidTr="00C93403">
        <w:tc>
          <w:tcPr>
            <w:tcW w:w="2181" w:type="dxa"/>
          </w:tcPr>
          <w:p w14:paraId="7FC33F55" w14:textId="77777777" w:rsidR="0067750F" w:rsidRPr="00D27101" w:rsidRDefault="0067750F" w:rsidP="00C93403">
            <w:pPr>
              <w:pStyle w:val="GPSDefinitionTerm"/>
              <w:rPr>
                <w:sz w:val="24"/>
                <w:szCs w:val="24"/>
              </w:rPr>
            </w:pPr>
            <w:r w:rsidRPr="00D27101">
              <w:rPr>
                <w:sz w:val="24"/>
                <w:szCs w:val="24"/>
              </w:rPr>
              <w:t>"Supplier Non-Performance"</w:t>
            </w:r>
          </w:p>
        </w:tc>
        <w:tc>
          <w:tcPr>
            <w:tcW w:w="7566" w:type="dxa"/>
          </w:tcPr>
          <w:p w14:paraId="00619F0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where the Supplier has failed to:</w:t>
            </w:r>
          </w:p>
          <w:p w14:paraId="3C1ED930"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Achieve a Milestone by its Milestone Date;</w:t>
            </w:r>
          </w:p>
          <w:p w14:paraId="067ED3C5" w14:textId="77777777" w:rsidR="0067750F" w:rsidRPr="00D27101" w:rsidRDefault="0067750F" w:rsidP="007B2377">
            <w:pPr>
              <w:pStyle w:val="GPSDefinitionL2"/>
              <w:numPr>
                <w:ilvl w:val="1"/>
                <w:numId w:val="16"/>
              </w:numPr>
              <w:tabs>
                <w:tab w:val="left" w:pos="144"/>
              </w:tabs>
              <w:adjustRightInd w:val="0"/>
              <w:ind w:hanging="288"/>
              <w:rPr>
                <w:sz w:val="24"/>
                <w:szCs w:val="24"/>
              </w:rPr>
            </w:pPr>
            <w:r w:rsidRPr="00D27101">
              <w:rPr>
                <w:sz w:val="24"/>
                <w:szCs w:val="24"/>
              </w:rPr>
              <w:t>provide the Goods and/or Services in accordance with the Service Levels ; and/or</w:t>
            </w:r>
          </w:p>
          <w:p w14:paraId="4A8ED973" w14:textId="77777777" w:rsidR="0067750F" w:rsidRPr="00D27101" w:rsidRDefault="0067750F" w:rsidP="007B2377">
            <w:pPr>
              <w:pStyle w:val="GPSDefinitionL2"/>
              <w:numPr>
                <w:ilvl w:val="1"/>
                <w:numId w:val="16"/>
              </w:numPr>
              <w:tabs>
                <w:tab w:val="left" w:pos="144"/>
              </w:tabs>
              <w:adjustRightInd w:val="0"/>
              <w:ind w:left="576" w:hanging="432"/>
              <w:rPr>
                <w:sz w:val="24"/>
                <w:szCs w:val="24"/>
              </w:rPr>
            </w:pPr>
            <w:r w:rsidRPr="00D27101">
              <w:rPr>
                <w:sz w:val="24"/>
                <w:szCs w:val="24"/>
              </w:rPr>
              <w:t>comply with an obligation under a Contract;</w:t>
            </w:r>
          </w:p>
        </w:tc>
      </w:tr>
      <w:tr w:rsidR="0067750F" w:rsidRPr="00D27101" w14:paraId="42B39C35" w14:textId="77777777" w:rsidTr="00C93403">
        <w:tc>
          <w:tcPr>
            <w:tcW w:w="2181" w:type="dxa"/>
          </w:tcPr>
          <w:p w14:paraId="526B2E22" w14:textId="77777777" w:rsidR="0067750F" w:rsidRPr="00D27101" w:rsidRDefault="0067750F" w:rsidP="00C93403">
            <w:pPr>
              <w:pStyle w:val="GPSDefinitionTerm"/>
              <w:rPr>
                <w:sz w:val="24"/>
                <w:szCs w:val="24"/>
              </w:rPr>
            </w:pPr>
            <w:r w:rsidRPr="00D27101">
              <w:rPr>
                <w:sz w:val="24"/>
                <w:szCs w:val="24"/>
              </w:rPr>
              <w:t>"Supplier Profit"</w:t>
            </w:r>
          </w:p>
        </w:tc>
        <w:tc>
          <w:tcPr>
            <w:tcW w:w="7566" w:type="dxa"/>
          </w:tcPr>
          <w:p w14:paraId="74D5A1F8"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7750F" w:rsidRPr="00D27101" w14:paraId="782EEC1D" w14:textId="77777777" w:rsidTr="00C93403">
        <w:tc>
          <w:tcPr>
            <w:tcW w:w="2181" w:type="dxa"/>
          </w:tcPr>
          <w:p w14:paraId="7F7C737E" w14:textId="77777777" w:rsidR="0067750F" w:rsidRPr="00D27101" w:rsidRDefault="0067750F" w:rsidP="00C93403">
            <w:pPr>
              <w:pStyle w:val="GPSDefinitionTerm"/>
              <w:rPr>
                <w:sz w:val="24"/>
                <w:szCs w:val="24"/>
              </w:rPr>
            </w:pPr>
            <w:r w:rsidRPr="00D27101">
              <w:rPr>
                <w:sz w:val="24"/>
                <w:szCs w:val="24"/>
              </w:rPr>
              <w:t>"Supplier Profit Margin"</w:t>
            </w:r>
          </w:p>
        </w:tc>
        <w:tc>
          <w:tcPr>
            <w:tcW w:w="7566" w:type="dxa"/>
          </w:tcPr>
          <w:p w14:paraId="6467AB9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67750F" w:rsidRPr="00D27101" w14:paraId="48CDAADC" w14:textId="77777777" w:rsidTr="00C93403">
        <w:tc>
          <w:tcPr>
            <w:tcW w:w="2181" w:type="dxa"/>
          </w:tcPr>
          <w:p w14:paraId="3B250514" w14:textId="77777777" w:rsidR="0067750F" w:rsidRPr="00D27101" w:rsidRDefault="0067750F" w:rsidP="00C93403">
            <w:pPr>
              <w:pStyle w:val="GPSDefinitionTerm"/>
              <w:rPr>
                <w:sz w:val="24"/>
                <w:szCs w:val="24"/>
              </w:rPr>
            </w:pPr>
            <w:r>
              <w:rPr>
                <w:sz w:val="24"/>
                <w:szCs w:val="24"/>
              </w:rPr>
              <w:t>“Supplier Review Meeting”</w:t>
            </w:r>
          </w:p>
        </w:tc>
        <w:tc>
          <w:tcPr>
            <w:tcW w:w="7566" w:type="dxa"/>
          </w:tcPr>
          <w:p w14:paraId="1640A384"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 xml:space="preserve">a </w:t>
            </w:r>
            <w:r w:rsidRPr="000E3830">
              <w:rPr>
                <w:sz w:val="24"/>
                <w:szCs w:val="24"/>
              </w:rPr>
              <w:t>performance review meeting</w:t>
            </w:r>
            <w:r>
              <w:rPr>
                <w:sz w:val="24"/>
                <w:szCs w:val="24"/>
              </w:rPr>
              <w:t xml:space="preserve"> to</w:t>
            </w:r>
            <w:r w:rsidRPr="000E3830">
              <w:rPr>
                <w:sz w:val="24"/>
                <w:szCs w:val="24"/>
              </w:rPr>
              <w:t xml:space="preserve"> take </w:t>
            </w:r>
            <w:r>
              <w:rPr>
                <w:sz w:val="24"/>
                <w:szCs w:val="24"/>
              </w:rPr>
              <w:t xml:space="preserve">regularly </w:t>
            </w:r>
            <w:r w:rsidRPr="000E3830">
              <w:rPr>
                <w:sz w:val="24"/>
                <w:szCs w:val="24"/>
              </w:rPr>
              <w:t>place throughout the Framework Contract Period</w:t>
            </w:r>
            <w:r>
              <w:rPr>
                <w:sz w:val="24"/>
                <w:szCs w:val="24"/>
              </w:rPr>
              <w:t xml:space="preserve"> at which the Parties </w:t>
            </w:r>
            <w:r w:rsidRPr="000E3830">
              <w:rPr>
                <w:sz w:val="24"/>
                <w:szCs w:val="24"/>
              </w:rPr>
              <w:t>will review the Supplier’s performance under th</w:t>
            </w:r>
            <w:r>
              <w:rPr>
                <w:sz w:val="24"/>
                <w:szCs w:val="24"/>
              </w:rPr>
              <w:t>e</w:t>
            </w:r>
            <w:r w:rsidRPr="000E3830">
              <w:rPr>
                <w:sz w:val="24"/>
                <w:szCs w:val="24"/>
              </w:rPr>
              <w:t xml:space="preserve"> </w:t>
            </w:r>
            <w:r>
              <w:rPr>
                <w:sz w:val="24"/>
                <w:szCs w:val="24"/>
              </w:rPr>
              <w:t xml:space="preserve">Framework </w:t>
            </w:r>
            <w:r w:rsidRPr="000E3830">
              <w:rPr>
                <w:sz w:val="24"/>
                <w:szCs w:val="24"/>
              </w:rPr>
              <w:t>Contract</w:t>
            </w:r>
          </w:p>
        </w:tc>
      </w:tr>
      <w:tr w:rsidR="0067750F" w:rsidRPr="00D27101" w14:paraId="61260344" w14:textId="77777777" w:rsidTr="00C93403">
        <w:tc>
          <w:tcPr>
            <w:tcW w:w="2181" w:type="dxa"/>
          </w:tcPr>
          <w:p w14:paraId="1520A4B3" w14:textId="77777777" w:rsidR="0067750F" w:rsidRPr="00D27101" w:rsidRDefault="0067750F" w:rsidP="00C93403">
            <w:pPr>
              <w:pStyle w:val="GPSDefinitionTerm"/>
              <w:rPr>
                <w:sz w:val="24"/>
                <w:szCs w:val="24"/>
              </w:rPr>
            </w:pPr>
            <w:r w:rsidRPr="00D27101">
              <w:rPr>
                <w:sz w:val="24"/>
                <w:szCs w:val="24"/>
              </w:rPr>
              <w:lastRenderedPageBreak/>
              <w:t>"Supplier Staff"</w:t>
            </w:r>
          </w:p>
        </w:tc>
        <w:tc>
          <w:tcPr>
            <w:tcW w:w="7566" w:type="dxa"/>
          </w:tcPr>
          <w:p w14:paraId="205B144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67750F" w:rsidRPr="00D27101" w14:paraId="34D90563" w14:textId="77777777" w:rsidTr="00C93403">
        <w:tc>
          <w:tcPr>
            <w:tcW w:w="2181" w:type="dxa"/>
          </w:tcPr>
          <w:p w14:paraId="0A58443D" w14:textId="77777777" w:rsidR="0067750F" w:rsidRPr="00D27101" w:rsidRDefault="0067750F" w:rsidP="00C93403">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773E874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the document at Annex 1 of Schedule 12  Supply Chain Visibility;</w:t>
            </w:r>
          </w:p>
        </w:tc>
      </w:tr>
      <w:tr w:rsidR="0067750F" w:rsidRPr="00D27101" w14:paraId="3202185F" w14:textId="77777777" w:rsidTr="00C93403">
        <w:tc>
          <w:tcPr>
            <w:tcW w:w="2181" w:type="dxa"/>
          </w:tcPr>
          <w:p w14:paraId="04B08933" w14:textId="77777777" w:rsidR="0067750F" w:rsidRPr="00D27101" w:rsidRDefault="0067750F" w:rsidP="00C93403">
            <w:pPr>
              <w:pStyle w:val="GPSDefinitionTerm"/>
              <w:rPr>
                <w:sz w:val="24"/>
                <w:szCs w:val="24"/>
              </w:rPr>
            </w:pPr>
            <w:r w:rsidRPr="00D27101">
              <w:rPr>
                <w:sz w:val="24"/>
                <w:szCs w:val="24"/>
              </w:rPr>
              <w:t>"Supporting Documentation"</w:t>
            </w:r>
          </w:p>
        </w:tc>
        <w:tc>
          <w:tcPr>
            <w:tcW w:w="7566" w:type="dxa"/>
          </w:tcPr>
          <w:p w14:paraId="038C2207"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7750F" w:rsidRPr="00D27101" w14:paraId="5A1BC13C" w14:textId="77777777" w:rsidTr="00C93403">
        <w:tc>
          <w:tcPr>
            <w:tcW w:w="2181" w:type="dxa"/>
          </w:tcPr>
          <w:p w14:paraId="156DC656" w14:textId="77777777" w:rsidR="0067750F" w:rsidRPr="00D27101" w:rsidRDefault="0067750F" w:rsidP="00C93403">
            <w:pPr>
              <w:pStyle w:val="GPSDefinitionTerm"/>
              <w:rPr>
                <w:sz w:val="24"/>
                <w:szCs w:val="24"/>
              </w:rPr>
            </w:pPr>
            <w:r w:rsidRPr="00D27101">
              <w:rPr>
                <w:sz w:val="24"/>
                <w:szCs w:val="24"/>
              </w:rPr>
              <w:t>"Termination Notice"</w:t>
            </w:r>
          </w:p>
        </w:tc>
        <w:tc>
          <w:tcPr>
            <w:tcW w:w="7566" w:type="dxa"/>
          </w:tcPr>
          <w:p w14:paraId="2F5E923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7750F" w:rsidRPr="00D27101" w14:paraId="2FFC1F56" w14:textId="77777777" w:rsidTr="00C93403">
        <w:tc>
          <w:tcPr>
            <w:tcW w:w="2181" w:type="dxa"/>
          </w:tcPr>
          <w:p w14:paraId="75D10DA9" w14:textId="77777777" w:rsidR="0067750F" w:rsidRPr="00D27101" w:rsidRDefault="0067750F" w:rsidP="00C93403">
            <w:pPr>
              <w:pStyle w:val="GPSDefinitionTerm"/>
              <w:rPr>
                <w:sz w:val="24"/>
                <w:szCs w:val="24"/>
              </w:rPr>
            </w:pPr>
            <w:r>
              <w:rPr>
                <w:sz w:val="24"/>
                <w:szCs w:val="24"/>
              </w:rPr>
              <w:t>“Test”</w:t>
            </w:r>
          </w:p>
        </w:tc>
        <w:tc>
          <w:tcPr>
            <w:tcW w:w="7566" w:type="dxa"/>
          </w:tcPr>
          <w:p w14:paraId="7005F7B0" w14:textId="77777777" w:rsidR="0067750F" w:rsidRPr="00D27101" w:rsidRDefault="0067750F" w:rsidP="007B2377">
            <w:pPr>
              <w:pStyle w:val="ListParagraph"/>
              <w:numPr>
                <w:ilvl w:val="0"/>
                <w:numId w:val="16"/>
              </w:numPr>
              <w:rPr>
                <w:sz w:val="24"/>
                <w:szCs w:val="24"/>
              </w:rPr>
            </w:pPr>
            <w:r w:rsidRPr="00AA02D8">
              <w:rPr>
                <w:rFonts w:ascii="Arial" w:eastAsia="Times New Roman" w:hAnsi="Arial" w:cs="Arial"/>
                <w:sz w:val="24"/>
                <w:szCs w:val="24"/>
              </w:rPr>
              <w:t xml:space="preserve">any test required to be carried out pursuant to the Call-Off Contract as set out in </w:t>
            </w:r>
            <w:r>
              <w:rPr>
                <w:rFonts w:ascii="Arial" w:eastAsia="Times New Roman" w:hAnsi="Arial" w:cs="Arial"/>
                <w:sz w:val="24"/>
                <w:szCs w:val="24"/>
              </w:rPr>
              <w:t xml:space="preserve">a) the Order Form, or b) </w:t>
            </w:r>
            <w:r w:rsidRPr="00AA02D8">
              <w:rPr>
                <w:rFonts w:ascii="Arial" w:eastAsia="Times New Roman" w:hAnsi="Arial" w:cs="Arial"/>
                <w:sz w:val="24"/>
                <w:szCs w:val="24"/>
              </w:rPr>
              <w:t xml:space="preserve">the Test Plan </w:t>
            </w:r>
            <w:r>
              <w:rPr>
                <w:rFonts w:ascii="Arial" w:eastAsia="Times New Roman" w:hAnsi="Arial" w:cs="Arial"/>
                <w:sz w:val="24"/>
                <w:szCs w:val="24"/>
              </w:rPr>
              <w:t xml:space="preserve">agreed pursuant to Part B of Call-Off Schedule 13, </w:t>
            </w:r>
            <w:r w:rsidRPr="00AA02D8">
              <w:rPr>
                <w:rFonts w:ascii="Arial" w:eastAsia="Times New Roman" w:hAnsi="Arial" w:cs="Arial"/>
                <w:sz w:val="24"/>
                <w:szCs w:val="24"/>
              </w:rPr>
              <w:t xml:space="preserve">and </w:t>
            </w:r>
            <w:r>
              <w:rPr>
                <w:rFonts w:ascii="Arial" w:eastAsia="Times New Roman" w:hAnsi="Arial" w:cs="Arial"/>
                <w:sz w:val="24"/>
                <w:szCs w:val="24"/>
              </w:rPr>
              <w:t xml:space="preserve">“Testing” and </w:t>
            </w:r>
            <w:r w:rsidRPr="00AA02D8">
              <w:rPr>
                <w:rFonts w:ascii="Arial" w:eastAsia="Times New Roman" w:hAnsi="Arial" w:cs="Arial"/>
                <w:sz w:val="24"/>
                <w:szCs w:val="24"/>
              </w:rPr>
              <w:t>"Tested" shall be construed accordingly;</w:t>
            </w:r>
          </w:p>
        </w:tc>
      </w:tr>
      <w:tr w:rsidR="0067750F" w:rsidRPr="00D27101" w14:paraId="70F1D8B2" w14:textId="77777777" w:rsidTr="00C93403">
        <w:tc>
          <w:tcPr>
            <w:tcW w:w="2181" w:type="dxa"/>
          </w:tcPr>
          <w:p w14:paraId="764AFE94" w14:textId="77777777" w:rsidR="0067750F" w:rsidRPr="00D11D31" w:rsidRDefault="0067750F" w:rsidP="00C93403">
            <w:pPr>
              <w:pStyle w:val="GPSDefinitionTerm"/>
              <w:rPr>
                <w:sz w:val="24"/>
                <w:szCs w:val="24"/>
              </w:rPr>
            </w:pPr>
            <w:r w:rsidRPr="009A699D">
              <w:rPr>
                <w:sz w:val="24"/>
                <w:szCs w:val="24"/>
              </w:rPr>
              <w:t>“Test Device”</w:t>
            </w:r>
          </w:p>
        </w:tc>
        <w:tc>
          <w:tcPr>
            <w:tcW w:w="7566" w:type="dxa"/>
          </w:tcPr>
          <w:p w14:paraId="361579E3" w14:textId="77777777" w:rsidR="0067750F" w:rsidRPr="00D11D31" w:rsidRDefault="0067750F" w:rsidP="007B2377">
            <w:pPr>
              <w:pStyle w:val="ListParagraph"/>
              <w:numPr>
                <w:ilvl w:val="0"/>
                <w:numId w:val="16"/>
              </w:numPr>
              <w:rPr>
                <w:rFonts w:ascii="Arial" w:eastAsia="Times New Roman" w:hAnsi="Arial" w:cs="Arial"/>
                <w:sz w:val="24"/>
                <w:szCs w:val="24"/>
              </w:rPr>
            </w:pPr>
            <w:r w:rsidRPr="009A699D">
              <w:rPr>
                <w:rFonts w:ascii="Arial" w:hAnsi="Arial" w:cs="Arial"/>
                <w:sz w:val="24"/>
                <w:szCs w:val="24"/>
              </w:rPr>
              <w:t xml:space="preserve">means a device provided by the Supplier to the </w:t>
            </w:r>
            <w:r>
              <w:rPr>
                <w:rFonts w:ascii="Arial" w:hAnsi="Arial" w:cs="Arial"/>
                <w:sz w:val="24"/>
                <w:szCs w:val="24"/>
              </w:rPr>
              <w:t>Buyer</w:t>
            </w:r>
            <w:r w:rsidRPr="009A699D">
              <w:rPr>
                <w:rFonts w:ascii="Arial" w:hAnsi="Arial" w:cs="Arial"/>
                <w:sz w:val="24"/>
                <w:szCs w:val="24"/>
              </w:rPr>
              <w:t xml:space="preserve"> for the purposes of testing compa</w:t>
            </w:r>
            <w:r>
              <w:rPr>
                <w:rFonts w:ascii="Arial" w:hAnsi="Arial" w:cs="Arial"/>
                <w:sz w:val="24"/>
                <w:szCs w:val="24"/>
              </w:rPr>
              <w:t>ti</w:t>
            </w:r>
            <w:r w:rsidRPr="009A699D">
              <w:rPr>
                <w:rFonts w:ascii="Arial" w:hAnsi="Arial" w:cs="Arial"/>
                <w:sz w:val="24"/>
                <w:szCs w:val="24"/>
              </w:rPr>
              <w:t xml:space="preserve">bility of the Goods with the </w:t>
            </w:r>
            <w:r>
              <w:rPr>
                <w:rFonts w:ascii="Arial" w:hAnsi="Arial" w:cs="Arial"/>
                <w:sz w:val="24"/>
                <w:szCs w:val="24"/>
              </w:rPr>
              <w:t>Buyer’s</w:t>
            </w:r>
            <w:r w:rsidRPr="009A699D">
              <w:rPr>
                <w:rFonts w:ascii="Arial" w:hAnsi="Arial" w:cs="Arial"/>
                <w:sz w:val="24"/>
                <w:szCs w:val="24"/>
              </w:rPr>
              <w:t xml:space="preserve"> IT infrastructure.  The Test Device shall be an exact sample of the Goods specified in the Order Form;</w:t>
            </w:r>
          </w:p>
        </w:tc>
      </w:tr>
      <w:tr w:rsidR="0067750F" w:rsidRPr="00D27101" w14:paraId="36C19A77" w14:textId="77777777" w:rsidTr="00C93403">
        <w:tc>
          <w:tcPr>
            <w:tcW w:w="2181" w:type="dxa"/>
          </w:tcPr>
          <w:p w14:paraId="09131FB3" w14:textId="77777777" w:rsidR="0067750F" w:rsidRPr="00D27101" w:rsidRDefault="0067750F" w:rsidP="00C93403">
            <w:pPr>
              <w:pStyle w:val="GPSDefinitionTerm"/>
              <w:rPr>
                <w:sz w:val="24"/>
                <w:szCs w:val="24"/>
              </w:rPr>
            </w:pPr>
            <w:r>
              <w:rPr>
                <w:sz w:val="24"/>
                <w:szCs w:val="24"/>
              </w:rPr>
              <w:t>“Test Period”</w:t>
            </w:r>
          </w:p>
        </w:tc>
        <w:tc>
          <w:tcPr>
            <w:tcW w:w="7566" w:type="dxa"/>
          </w:tcPr>
          <w:p w14:paraId="3DB3D365"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the period specified in a) the Order Form, or b) Part A to Call-Off Schedule 13 during which Testing shall be carried out.</w:t>
            </w:r>
          </w:p>
        </w:tc>
      </w:tr>
      <w:tr w:rsidR="0067750F" w:rsidRPr="00D27101" w14:paraId="49BDC4B9" w14:textId="77777777" w:rsidTr="00C93403">
        <w:tc>
          <w:tcPr>
            <w:tcW w:w="2181" w:type="dxa"/>
          </w:tcPr>
          <w:p w14:paraId="3C4F99BA" w14:textId="77777777" w:rsidR="0067750F" w:rsidRPr="00D27101" w:rsidRDefault="0067750F" w:rsidP="00C93403">
            <w:pPr>
              <w:pStyle w:val="GPSDefinitionTerm"/>
              <w:rPr>
                <w:sz w:val="24"/>
                <w:szCs w:val="24"/>
              </w:rPr>
            </w:pPr>
            <w:r>
              <w:rPr>
                <w:sz w:val="24"/>
                <w:szCs w:val="24"/>
              </w:rPr>
              <w:t>“Test Success Criteria”</w:t>
            </w:r>
          </w:p>
        </w:tc>
        <w:tc>
          <w:tcPr>
            <w:tcW w:w="7566" w:type="dxa"/>
          </w:tcPr>
          <w:p w14:paraId="54C94DE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 xml:space="preserve">the criteria specified in a) the Order Form, or b) </w:t>
            </w:r>
            <w:r w:rsidRPr="00AA02D8">
              <w:rPr>
                <w:sz w:val="24"/>
                <w:szCs w:val="24"/>
              </w:rPr>
              <w:t xml:space="preserve">the Test Plan </w:t>
            </w:r>
            <w:r>
              <w:rPr>
                <w:sz w:val="24"/>
                <w:szCs w:val="24"/>
              </w:rPr>
              <w:t>agreed pursuant to Part B of Call-Off Schedule 13 that the relevant Deliverables must satisfy for the relevant Test to be recorded as successful.</w:t>
            </w:r>
          </w:p>
        </w:tc>
      </w:tr>
      <w:tr w:rsidR="0067750F" w:rsidRPr="00D27101" w14:paraId="0273ADD7" w14:textId="77777777" w:rsidTr="00C93403">
        <w:tc>
          <w:tcPr>
            <w:tcW w:w="2181" w:type="dxa"/>
          </w:tcPr>
          <w:p w14:paraId="1030BD15" w14:textId="77777777" w:rsidR="0067750F" w:rsidRPr="00D27101" w:rsidRDefault="0067750F" w:rsidP="00C93403">
            <w:pPr>
              <w:pStyle w:val="GPSDefinitionTerm"/>
              <w:rPr>
                <w:sz w:val="24"/>
                <w:szCs w:val="24"/>
              </w:rPr>
            </w:pPr>
            <w:r w:rsidRPr="00D27101">
              <w:rPr>
                <w:sz w:val="24"/>
                <w:szCs w:val="24"/>
              </w:rPr>
              <w:t>"Third Party IPR"</w:t>
            </w:r>
          </w:p>
        </w:tc>
        <w:tc>
          <w:tcPr>
            <w:tcW w:w="7566" w:type="dxa"/>
          </w:tcPr>
          <w:p w14:paraId="38D29A3B"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Intellectual Property Rights owned by a third party which is or will be used by the Supplier for the purpose of providing the Deliverables;</w:t>
            </w:r>
          </w:p>
        </w:tc>
      </w:tr>
      <w:tr w:rsidR="0067750F" w:rsidRPr="00D27101" w14:paraId="65B85F8F" w14:textId="77777777" w:rsidTr="00C93403">
        <w:tc>
          <w:tcPr>
            <w:tcW w:w="2181" w:type="dxa"/>
          </w:tcPr>
          <w:p w14:paraId="2AE0D3DE" w14:textId="77777777" w:rsidR="0067750F" w:rsidRPr="00D27101" w:rsidRDefault="0067750F" w:rsidP="00C93403">
            <w:pPr>
              <w:pStyle w:val="GPSDefinitionTerm"/>
              <w:rPr>
                <w:sz w:val="24"/>
                <w:szCs w:val="24"/>
              </w:rPr>
            </w:pPr>
            <w:r w:rsidRPr="00D27101">
              <w:rPr>
                <w:sz w:val="24"/>
                <w:szCs w:val="24"/>
              </w:rPr>
              <w:t>"Transferring Supplier Employees"</w:t>
            </w:r>
          </w:p>
        </w:tc>
        <w:tc>
          <w:tcPr>
            <w:tcW w:w="7566" w:type="dxa"/>
          </w:tcPr>
          <w:p w14:paraId="0E2CBF6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67750F" w:rsidRPr="00D27101" w14:paraId="66D9B69A" w14:textId="77777777" w:rsidTr="00C93403">
        <w:tc>
          <w:tcPr>
            <w:tcW w:w="2181" w:type="dxa"/>
          </w:tcPr>
          <w:p w14:paraId="6D36DC2B" w14:textId="77777777" w:rsidR="0067750F" w:rsidRPr="00D27101" w:rsidRDefault="0067750F" w:rsidP="00C93403">
            <w:pPr>
              <w:pStyle w:val="GPSDefinitionTerm"/>
              <w:keepNext/>
              <w:rPr>
                <w:sz w:val="24"/>
                <w:szCs w:val="24"/>
              </w:rPr>
            </w:pPr>
            <w:r w:rsidRPr="00D27101">
              <w:rPr>
                <w:sz w:val="24"/>
                <w:szCs w:val="24"/>
              </w:rPr>
              <w:t>"Transparency Information"</w:t>
            </w:r>
          </w:p>
        </w:tc>
        <w:tc>
          <w:tcPr>
            <w:tcW w:w="7566" w:type="dxa"/>
          </w:tcPr>
          <w:p w14:paraId="6CA95B0C" w14:textId="77777777" w:rsidR="0067750F" w:rsidRPr="00E52E41" w:rsidRDefault="0067750F" w:rsidP="007B2377">
            <w:pPr>
              <w:pStyle w:val="GPsDefinition"/>
              <w:keepNext/>
              <w:numPr>
                <w:ilvl w:val="0"/>
                <w:numId w:val="16"/>
              </w:numPr>
              <w:tabs>
                <w:tab w:val="left" w:pos="-9"/>
              </w:tabs>
              <w:adjustRightInd w:val="0"/>
              <w:textAlignment w:val="baseline"/>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3816DE43" w14:textId="77777777" w:rsidR="0067750F" w:rsidRPr="00257CAE" w:rsidRDefault="0067750F" w:rsidP="00C93403">
            <w:pPr>
              <w:pStyle w:val="GPsDefinition"/>
              <w:keepNext/>
              <w:tabs>
                <w:tab w:val="left" w:pos="-9"/>
              </w:tabs>
              <w:adjustRightInd w:val="0"/>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60597067" w14:textId="77777777" w:rsidR="0067750F" w:rsidRPr="00257CAE" w:rsidRDefault="0067750F" w:rsidP="007B2377">
            <w:pPr>
              <w:pStyle w:val="GPsDefinition"/>
              <w:keepNext/>
              <w:numPr>
                <w:ilvl w:val="0"/>
                <w:numId w:val="16"/>
              </w:numPr>
              <w:tabs>
                <w:tab w:val="left" w:pos="-9"/>
              </w:tabs>
              <w:adjustRightInd w:val="0"/>
              <w:ind w:left="720"/>
              <w:textAlignment w:val="baseline"/>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623A04DE" w14:textId="77777777" w:rsidR="0067750F" w:rsidRPr="00D27101" w:rsidRDefault="0067750F" w:rsidP="007B2377">
            <w:pPr>
              <w:pStyle w:val="GPsDefinition"/>
              <w:keepNext/>
              <w:numPr>
                <w:ilvl w:val="0"/>
                <w:numId w:val="16"/>
              </w:numPr>
              <w:tabs>
                <w:tab w:val="left" w:pos="-9"/>
              </w:tabs>
              <w:adjustRightInd w:val="0"/>
              <w:textAlignment w:val="baseline"/>
              <w:rPr>
                <w:sz w:val="24"/>
                <w:szCs w:val="24"/>
              </w:rPr>
            </w:pPr>
          </w:p>
        </w:tc>
      </w:tr>
      <w:tr w:rsidR="0067750F" w:rsidRPr="00D27101" w14:paraId="2194C1C7" w14:textId="77777777" w:rsidTr="00C93403">
        <w:tc>
          <w:tcPr>
            <w:tcW w:w="2181" w:type="dxa"/>
          </w:tcPr>
          <w:p w14:paraId="493F18BF" w14:textId="77777777" w:rsidR="0067750F" w:rsidRPr="00D27101" w:rsidRDefault="0067750F" w:rsidP="00C93403">
            <w:pPr>
              <w:pStyle w:val="GPSDefinitionTerm"/>
              <w:rPr>
                <w:sz w:val="24"/>
                <w:szCs w:val="24"/>
              </w:rPr>
            </w:pPr>
            <w:r w:rsidRPr="00D27101">
              <w:rPr>
                <w:sz w:val="24"/>
                <w:szCs w:val="24"/>
              </w:rPr>
              <w:t>"Transparency Reports"</w:t>
            </w:r>
          </w:p>
        </w:tc>
        <w:tc>
          <w:tcPr>
            <w:tcW w:w="7566" w:type="dxa"/>
          </w:tcPr>
          <w:p w14:paraId="14A53952"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7750F" w:rsidRPr="00D27101" w14:paraId="721AB0E6" w14:textId="77777777" w:rsidTr="00C93403">
        <w:tc>
          <w:tcPr>
            <w:tcW w:w="2181" w:type="dxa"/>
          </w:tcPr>
          <w:p w14:paraId="62DAB19A" w14:textId="77777777" w:rsidR="0067750F" w:rsidRPr="00D27101" w:rsidRDefault="0067750F" w:rsidP="00C93403">
            <w:pPr>
              <w:pStyle w:val="GPSDefinitionTerm"/>
              <w:rPr>
                <w:sz w:val="24"/>
                <w:szCs w:val="24"/>
              </w:rPr>
            </w:pPr>
            <w:r w:rsidRPr="00D27101">
              <w:rPr>
                <w:sz w:val="24"/>
                <w:szCs w:val="24"/>
              </w:rPr>
              <w:t>"US-EU Privacy Shield Register"</w:t>
            </w:r>
          </w:p>
        </w:tc>
        <w:tc>
          <w:tcPr>
            <w:tcW w:w="7566" w:type="dxa"/>
          </w:tcPr>
          <w:p w14:paraId="7ADC57A1" w14:textId="77777777" w:rsidR="0067750F" w:rsidRPr="00D27101" w:rsidRDefault="0067750F" w:rsidP="00C93403">
            <w:pPr>
              <w:pStyle w:val="GPsDefinition"/>
              <w:tabs>
                <w:tab w:val="left" w:pos="-9"/>
              </w:tabs>
              <w:adjustRightInd w:val="0"/>
              <w:ind w:left="170"/>
              <w:rPr>
                <w:sz w:val="24"/>
                <w:szCs w:val="24"/>
              </w:rPr>
            </w:pPr>
            <w:r w:rsidRPr="00D27101">
              <w:rPr>
                <w:sz w:val="24"/>
                <w:szCs w:val="24"/>
              </w:rPr>
              <w:t>a list of companies maintained by the United States of America Department for Comme</w:t>
            </w:r>
            <w:r>
              <w:rPr>
                <w:sz w:val="24"/>
                <w:szCs w:val="24"/>
              </w:rPr>
              <w:t>r</w:t>
            </w:r>
            <w:r w:rsidRPr="00D27101">
              <w:rPr>
                <w:sz w:val="24"/>
                <w:szCs w:val="24"/>
              </w:rPr>
              <w:t xml:space="preserve">ce that have self-certified their commitment to adhere to the European legislation relating to the processing of personal data to </w:t>
            </w:r>
            <w:r w:rsidRPr="00D27101">
              <w:rPr>
                <w:sz w:val="24"/>
                <w:szCs w:val="24"/>
              </w:rPr>
              <w:lastRenderedPageBreak/>
              <w:t xml:space="preserve">non-EU countries which is available online at: </w:t>
            </w:r>
            <w:hyperlink r:id="rId17" w:history="1">
              <w:r w:rsidRPr="00D27101">
                <w:rPr>
                  <w:rStyle w:val="Hyperlink"/>
                  <w:sz w:val="24"/>
                  <w:szCs w:val="24"/>
                </w:rPr>
                <w:t>https://www.privacyshield.gov/list</w:t>
              </w:r>
            </w:hyperlink>
            <w:r w:rsidRPr="00D27101">
              <w:rPr>
                <w:sz w:val="24"/>
                <w:szCs w:val="24"/>
              </w:rPr>
              <w:t xml:space="preserve">; </w:t>
            </w:r>
          </w:p>
        </w:tc>
      </w:tr>
      <w:tr w:rsidR="0067750F" w:rsidRPr="00D27101" w14:paraId="05945AA0" w14:textId="77777777" w:rsidTr="00C93403">
        <w:tc>
          <w:tcPr>
            <w:tcW w:w="2181" w:type="dxa"/>
          </w:tcPr>
          <w:p w14:paraId="050159AD" w14:textId="77777777" w:rsidR="0067750F" w:rsidRPr="00D27101" w:rsidRDefault="0067750F" w:rsidP="00C93403">
            <w:pPr>
              <w:pStyle w:val="GPSDefinitionTerm"/>
              <w:rPr>
                <w:sz w:val="24"/>
                <w:szCs w:val="24"/>
              </w:rPr>
            </w:pPr>
            <w:r w:rsidRPr="00D27101">
              <w:rPr>
                <w:sz w:val="24"/>
                <w:szCs w:val="24"/>
              </w:rPr>
              <w:lastRenderedPageBreak/>
              <w:t>"Variation"</w:t>
            </w:r>
          </w:p>
        </w:tc>
        <w:tc>
          <w:tcPr>
            <w:tcW w:w="7566" w:type="dxa"/>
          </w:tcPr>
          <w:p w14:paraId="1FD9E78A"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has the meaning given to it in Clause 24 (Changing the contract);</w:t>
            </w:r>
          </w:p>
        </w:tc>
      </w:tr>
      <w:tr w:rsidR="0067750F" w:rsidRPr="00D27101" w14:paraId="2B3F3091" w14:textId="77777777" w:rsidTr="00C93403">
        <w:tc>
          <w:tcPr>
            <w:tcW w:w="2181" w:type="dxa"/>
          </w:tcPr>
          <w:p w14:paraId="27655629" w14:textId="77777777" w:rsidR="0067750F" w:rsidRPr="00D27101" w:rsidRDefault="0067750F" w:rsidP="00C93403">
            <w:pPr>
              <w:pStyle w:val="GPSDefinitionTerm"/>
              <w:rPr>
                <w:sz w:val="24"/>
                <w:szCs w:val="24"/>
              </w:rPr>
            </w:pPr>
            <w:r w:rsidRPr="00D27101">
              <w:rPr>
                <w:sz w:val="24"/>
                <w:szCs w:val="24"/>
              </w:rPr>
              <w:t>"Variation Form"</w:t>
            </w:r>
          </w:p>
        </w:tc>
        <w:tc>
          <w:tcPr>
            <w:tcW w:w="7566" w:type="dxa"/>
          </w:tcPr>
          <w:p w14:paraId="75A738E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form set out in Joint Schedule 2 (Variation Form);</w:t>
            </w:r>
          </w:p>
        </w:tc>
      </w:tr>
      <w:tr w:rsidR="0067750F" w:rsidRPr="00D27101" w14:paraId="29080A41" w14:textId="77777777" w:rsidTr="00C93403">
        <w:tc>
          <w:tcPr>
            <w:tcW w:w="2181" w:type="dxa"/>
          </w:tcPr>
          <w:p w14:paraId="3236F023" w14:textId="77777777" w:rsidR="0067750F" w:rsidRPr="00D27101" w:rsidRDefault="0067750F" w:rsidP="00C93403">
            <w:pPr>
              <w:pStyle w:val="GPSDefinitionTerm"/>
              <w:rPr>
                <w:sz w:val="24"/>
                <w:szCs w:val="24"/>
              </w:rPr>
            </w:pPr>
            <w:r w:rsidRPr="00D27101">
              <w:rPr>
                <w:sz w:val="24"/>
                <w:szCs w:val="24"/>
              </w:rPr>
              <w:t>"Variation Procedure"</w:t>
            </w:r>
          </w:p>
        </w:tc>
        <w:tc>
          <w:tcPr>
            <w:tcW w:w="7566" w:type="dxa"/>
          </w:tcPr>
          <w:p w14:paraId="00A730C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the procedure set out in Clause 24 (Changing the contract);</w:t>
            </w:r>
          </w:p>
        </w:tc>
      </w:tr>
      <w:tr w:rsidR="0067750F" w:rsidRPr="00D27101" w14:paraId="6C6638CD" w14:textId="77777777" w:rsidTr="00C93403">
        <w:tc>
          <w:tcPr>
            <w:tcW w:w="2181" w:type="dxa"/>
          </w:tcPr>
          <w:p w14:paraId="347E3B07" w14:textId="77777777" w:rsidR="0067750F" w:rsidRPr="00D27101" w:rsidRDefault="0067750F" w:rsidP="00C93403">
            <w:pPr>
              <w:pStyle w:val="GPSDefinitionTerm"/>
              <w:rPr>
                <w:sz w:val="24"/>
                <w:szCs w:val="24"/>
              </w:rPr>
            </w:pPr>
            <w:r w:rsidRPr="00D27101">
              <w:rPr>
                <w:sz w:val="24"/>
                <w:szCs w:val="24"/>
              </w:rPr>
              <w:t>"VAT"</w:t>
            </w:r>
          </w:p>
        </w:tc>
        <w:tc>
          <w:tcPr>
            <w:tcW w:w="7566" w:type="dxa"/>
          </w:tcPr>
          <w:p w14:paraId="69AB5199"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value added tax in accordance with the provisions of the Value Added Tax Act 1994;</w:t>
            </w:r>
          </w:p>
        </w:tc>
      </w:tr>
      <w:tr w:rsidR="0067750F" w:rsidRPr="00D27101" w14:paraId="5BF7805E" w14:textId="77777777" w:rsidTr="00C93403">
        <w:tc>
          <w:tcPr>
            <w:tcW w:w="2181" w:type="dxa"/>
          </w:tcPr>
          <w:p w14:paraId="289E0D4E" w14:textId="77777777" w:rsidR="0067750F" w:rsidRPr="00D27101" w:rsidRDefault="0067750F" w:rsidP="00C93403">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5271347D"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Pr>
                <w:sz w:val="24"/>
                <w:szCs w:val="24"/>
              </w:rPr>
              <w:t>a non-governmental organisation that is value-driven and which principally reinvests its surpluses to further social, environmental or cultural objectives;</w:t>
            </w:r>
          </w:p>
        </w:tc>
      </w:tr>
      <w:tr w:rsidR="0067750F" w:rsidRPr="00D27101" w14:paraId="21CE5D1D" w14:textId="77777777" w:rsidTr="00C93403">
        <w:tc>
          <w:tcPr>
            <w:tcW w:w="2181" w:type="dxa"/>
          </w:tcPr>
          <w:p w14:paraId="410471A3" w14:textId="77777777" w:rsidR="0067750F" w:rsidRPr="00D27101" w:rsidRDefault="0067750F" w:rsidP="00C93403">
            <w:pPr>
              <w:pStyle w:val="GPSDefinitionTerm"/>
              <w:rPr>
                <w:sz w:val="24"/>
                <w:szCs w:val="24"/>
              </w:rPr>
            </w:pPr>
            <w:r w:rsidRPr="00D27101">
              <w:rPr>
                <w:sz w:val="24"/>
                <w:szCs w:val="24"/>
              </w:rPr>
              <w:t>"Worker"</w:t>
            </w:r>
          </w:p>
        </w:tc>
        <w:tc>
          <w:tcPr>
            <w:tcW w:w="7566" w:type="dxa"/>
          </w:tcPr>
          <w:p w14:paraId="62884BBC"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67750F" w:rsidRPr="00D27101" w14:paraId="64752E2B" w14:textId="77777777" w:rsidTr="00C93403">
        <w:tc>
          <w:tcPr>
            <w:tcW w:w="2181" w:type="dxa"/>
          </w:tcPr>
          <w:p w14:paraId="04D6F802" w14:textId="77777777" w:rsidR="0067750F" w:rsidRPr="00D27101" w:rsidRDefault="0067750F" w:rsidP="00C93403">
            <w:pPr>
              <w:pStyle w:val="GPSDefinitionTerm"/>
              <w:rPr>
                <w:sz w:val="24"/>
                <w:szCs w:val="24"/>
              </w:rPr>
            </w:pPr>
            <w:r w:rsidRPr="00D27101">
              <w:rPr>
                <w:sz w:val="24"/>
                <w:szCs w:val="24"/>
              </w:rPr>
              <w:t>"Working Day"</w:t>
            </w:r>
          </w:p>
        </w:tc>
        <w:tc>
          <w:tcPr>
            <w:tcW w:w="7566" w:type="dxa"/>
          </w:tcPr>
          <w:p w14:paraId="45F5095E" w14:textId="77777777" w:rsidR="0067750F" w:rsidRPr="00D27101" w:rsidRDefault="0067750F" w:rsidP="007B2377">
            <w:pPr>
              <w:pStyle w:val="GPsDefinition"/>
              <w:numPr>
                <w:ilvl w:val="0"/>
                <w:numId w:val="16"/>
              </w:numPr>
              <w:tabs>
                <w:tab w:val="left" w:pos="-9"/>
              </w:tabs>
              <w:adjustRightInd w:val="0"/>
              <w:textAlignment w:val="baseline"/>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46"/>
    </w:tbl>
    <w:p w14:paraId="7E790B59" w14:textId="77777777" w:rsidR="0067750F" w:rsidRPr="00D27101" w:rsidRDefault="0067750F" w:rsidP="0067750F">
      <w:pPr>
        <w:spacing w:after="0"/>
        <w:rPr>
          <w:rFonts w:cs="Arial"/>
          <w:sz w:val="24"/>
          <w:szCs w:val="24"/>
        </w:rPr>
      </w:pPr>
    </w:p>
    <w:p w14:paraId="04B54C79" w14:textId="77777777" w:rsidR="0067750F" w:rsidRPr="00D27101" w:rsidRDefault="0067750F" w:rsidP="0067750F">
      <w:pPr>
        <w:spacing w:after="0"/>
        <w:rPr>
          <w:rFonts w:cs="Arial"/>
          <w:sz w:val="24"/>
          <w:szCs w:val="24"/>
        </w:rPr>
      </w:pPr>
    </w:p>
    <w:p w14:paraId="0FDB0D28" w14:textId="51F0DA86" w:rsidR="0067750F" w:rsidRDefault="0067750F">
      <w:pPr>
        <w:suppressAutoHyphens w:val="0"/>
        <w:rPr>
          <w:b/>
          <w:sz w:val="36"/>
        </w:rPr>
      </w:pPr>
    </w:p>
    <w:p w14:paraId="1FFC174E" w14:textId="2516CFE6" w:rsidR="0067750F" w:rsidRDefault="0067750F">
      <w:pPr>
        <w:suppressAutoHyphens w:val="0"/>
        <w:rPr>
          <w:b/>
          <w:sz w:val="36"/>
        </w:rPr>
      </w:pPr>
    </w:p>
    <w:p w14:paraId="773265BF" w14:textId="63763D41" w:rsidR="0067750F" w:rsidRDefault="0067750F">
      <w:pPr>
        <w:suppressAutoHyphens w:val="0"/>
        <w:rPr>
          <w:b/>
          <w:sz w:val="36"/>
        </w:rPr>
      </w:pPr>
    </w:p>
    <w:p w14:paraId="4A18E3F8" w14:textId="37EE7683" w:rsidR="0067750F" w:rsidRDefault="0067750F">
      <w:pPr>
        <w:suppressAutoHyphens w:val="0"/>
        <w:rPr>
          <w:b/>
          <w:sz w:val="36"/>
        </w:rPr>
      </w:pPr>
    </w:p>
    <w:p w14:paraId="52455C20" w14:textId="49EC1DFA" w:rsidR="0067750F" w:rsidRDefault="0067750F">
      <w:pPr>
        <w:suppressAutoHyphens w:val="0"/>
        <w:rPr>
          <w:b/>
          <w:sz w:val="36"/>
        </w:rPr>
      </w:pPr>
    </w:p>
    <w:p w14:paraId="0246DE4F" w14:textId="73CB320C" w:rsidR="0067750F" w:rsidRDefault="0067750F">
      <w:pPr>
        <w:suppressAutoHyphens w:val="0"/>
        <w:rPr>
          <w:b/>
          <w:sz w:val="36"/>
        </w:rPr>
      </w:pPr>
    </w:p>
    <w:p w14:paraId="554BDCCA" w14:textId="5A620779" w:rsidR="0067750F" w:rsidRDefault="0067750F">
      <w:pPr>
        <w:suppressAutoHyphens w:val="0"/>
        <w:rPr>
          <w:b/>
          <w:sz w:val="36"/>
        </w:rPr>
      </w:pPr>
    </w:p>
    <w:p w14:paraId="7DC5A1D7" w14:textId="21DEC319" w:rsidR="0067750F" w:rsidRDefault="0067750F">
      <w:pPr>
        <w:suppressAutoHyphens w:val="0"/>
        <w:rPr>
          <w:b/>
          <w:sz w:val="36"/>
        </w:rPr>
      </w:pPr>
    </w:p>
    <w:p w14:paraId="79EF51A6" w14:textId="6D1C36A7" w:rsidR="0067750F" w:rsidRDefault="0067750F">
      <w:pPr>
        <w:suppressAutoHyphens w:val="0"/>
        <w:rPr>
          <w:b/>
          <w:sz w:val="36"/>
        </w:rPr>
      </w:pPr>
    </w:p>
    <w:p w14:paraId="6E698D7D" w14:textId="6265F91B" w:rsidR="0067750F" w:rsidRDefault="0067750F">
      <w:pPr>
        <w:suppressAutoHyphens w:val="0"/>
        <w:rPr>
          <w:b/>
          <w:sz w:val="36"/>
        </w:rPr>
      </w:pPr>
    </w:p>
    <w:p w14:paraId="7D127505" w14:textId="48203674" w:rsidR="0067750F" w:rsidRDefault="0067750F">
      <w:pPr>
        <w:suppressAutoHyphens w:val="0"/>
        <w:rPr>
          <w:b/>
          <w:sz w:val="36"/>
        </w:rPr>
      </w:pPr>
    </w:p>
    <w:p w14:paraId="16D5E0E0" w14:textId="2620B7F6" w:rsidR="0067750F" w:rsidRDefault="0067750F">
      <w:pPr>
        <w:suppressAutoHyphens w:val="0"/>
        <w:rPr>
          <w:b/>
          <w:sz w:val="36"/>
        </w:rPr>
      </w:pPr>
    </w:p>
    <w:p w14:paraId="503E0FE3" w14:textId="77F46827" w:rsidR="0067750F" w:rsidRDefault="0067750F">
      <w:pPr>
        <w:suppressAutoHyphens w:val="0"/>
        <w:rPr>
          <w:b/>
          <w:sz w:val="36"/>
        </w:rPr>
      </w:pPr>
    </w:p>
    <w:p w14:paraId="764CA78F" w14:textId="75C521D7" w:rsidR="0067750F" w:rsidRDefault="0067750F">
      <w:pPr>
        <w:suppressAutoHyphens w:val="0"/>
        <w:rPr>
          <w:b/>
          <w:sz w:val="36"/>
        </w:rPr>
      </w:pPr>
    </w:p>
    <w:p w14:paraId="26B02FEA" w14:textId="77777777" w:rsidR="0067750F" w:rsidRDefault="0067750F">
      <w:pPr>
        <w:suppressAutoHyphens w:val="0"/>
        <w:rPr>
          <w:b/>
          <w:sz w:val="36"/>
        </w:rPr>
      </w:pPr>
    </w:p>
    <w:p w14:paraId="76E63047" w14:textId="23AF1C3D" w:rsidR="002A1B1B" w:rsidRDefault="002A1B1B" w:rsidP="002A1B1B">
      <w:pPr>
        <w:rPr>
          <w:rFonts w:eastAsia="Times New Roman" w:cs="Arial"/>
          <w:b/>
          <w:sz w:val="36"/>
        </w:rPr>
      </w:pPr>
      <w:r>
        <w:rPr>
          <w:b/>
          <w:sz w:val="36"/>
        </w:rPr>
        <w:lastRenderedPageBreak/>
        <w:t>Joint Schedule 2 (Variation Form)</w:t>
      </w:r>
    </w:p>
    <w:p w14:paraId="77D6FFC3" w14:textId="77777777" w:rsidR="002A1B1B" w:rsidRDefault="002A1B1B" w:rsidP="002A1B1B">
      <w:pPr>
        <w:rPr>
          <w:sz w:val="24"/>
        </w:rPr>
      </w:pPr>
      <w:r>
        <w:rPr>
          <w:sz w:val="24"/>
        </w:rPr>
        <w:t>This form is to be used in order to change a contract in accordance with Clause 24 (Changing the Contract)</w:t>
      </w:r>
    </w:p>
    <w:tbl>
      <w:tblPr>
        <w:tblStyle w:val="TableGrid"/>
        <w:tblW w:w="0" w:type="auto"/>
        <w:tblInd w:w="0" w:type="dxa"/>
        <w:tblLayout w:type="fixed"/>
        <w:tblLook w:val="04A0" w:firstRow="1" w:lastRow="0" w:firstColumn="1" w:lastColumn="0" w:noHBand="0" w:noVBand="1"/>
      </w:tblPr>
      <w:tblGrid>
        <w:gridCol w:w="2938"/>
        <w:gridCol w:w="3022"/>
        <w:gridCol w:w="3022"/>
      </w:tblGrid>
      <w:tr w:rsidR="002A1B1B" w14:paraId="4F76B48E" w14:textId="77777777" w:rsidTr="002A1B1B">
        <w:tc>
          <w:tcPr>
            <w:tcW w:w="8982" w:type="dxa"/>
            <w:gridSpan w:val="3"/>
            <w:tcBorders>
              <w:top w:val="single" w:sz="4" w:space="0" w:color="auto"/>
              <w:left w:val="single" w:sz="4" w:space="0" w:color="auto"/>
              <w:bottom w:val="single" w:sz="4" w:space="0" w:color="auto"/>
              <w:right w:val="single" w:sz="4" w:space="0" w:color="auto"/>
            </w:tcBorders>
            <w:hideMark/>
          </w:tcPr>
          <w:p w14:paraId="0E1ED24E" w14:textId="77777777" w:rsidR="002A1B1B" w:rsidRDefault="002A1B1B">
            <w:pPr>
              <w:pStyle w:val="TableNormal1"/>
              <w:jc w:val="center"/>
              <w:rPr>
                <w:rFonts w:ascii="Arial" w:hAnsi="Arial"/>
                <w:b/>
                <w:sz w:val="20"/>
                <w:szCs w:val="20"/>
                <w:highlight w:val="green"/>
              </w:rPr>
            </w:pPr>
            <w:r>
              <w:rPr>
                <w:rFonts w:ascii="Arial" w:hAnsi="Arial"/>
                <w:b/>
                <w:sz w:val="20"/>
                <w:szCs w:val="20"/>
              </w:rPr>
              <w:t xml:space="preserve">Contract Details </w:t>
            </w:r>
          </w:p>
        </w:tc>
      </w:tr>
      <w:tr w:rsidR="002A1B1B" w14:paraId="7D332425" w14:textId="77777777" w:rsidTr="002A1B1B">
        <w:trPr>
          <w:trHeight w:val="1174"/>
        </w:trPr>
        <w:tc>
          <w:tcPr>
            <w:tcW w:w="2938" w:type="dxa"/>
            <w:tcBorders>
              <w:top w:val="single" w:sz="4" w:space="0" w:color="auto"/>
              <w:left w:val="single" w:sz="4" w:space="0" w:color="auto"/>
              <w:bottom w:val="single" w:sz="4" w:space="0" w:color="auto"/>
              <w:right w:val="single" w:sz="4" w:space="0" w:color="auto"/>
            </w:tcBorders>
            <w:hideMark/>
          </w:tcPr>
          <w:p w14:paraId="17F98A99" w14:textId="77777777" w:rsidR="002A1B1B" w:rsidRDefault="002A1B1B">
            <w:pPr>
              <w:pStyle w:val="TableNormal1"/>
              <w:ind w:left="0"/>
              <w:rPr>
                <w:rFonts w:ascii="Arial" w:hAnsi="Arial"/>
                <w:sz w:val="20"/>
                <w:szCs w:val="20"/>
              </w:rPr>
            </w:pPr>
            <w:r>
              <w:rPr>
                <w:rFonts w:ascii="Arial" w:hAnsi="Arial"/>
                <w:sz w:val="20"/>
                <w:szCs w:val="20"/>
              </w:rPr>
              <w:t>This variation is between:</w:t>
            </w:r>
          </w:p>
        </w:tc>
        <w:tc>
          <w:tcPr>
            <w:tcW w:w="6044" w:type="dxa"/>
            <w:gridSpan w:val="2"/>
            <w:tcBorders>
              <w:top w:val="single" w:sz="4" w:space="0" w:color="auto"/>
              <w:left w:val="single" w:sz="4" w:space="0" w:color="auto"/>
              <w:bottom w:val="single" w:sz="4" w:space="0" w:color="auto"/>
              <w:right w:val="single" w:sz="4" w:space="0" w:color="auto"/>
            </w:tcBorders>
            <w:hideMark/>
          </w:tcPr>
          <w:p w14:paraId="5B46CF58" w14:textId="77777777" w:rsidR="002A1B1B" w:rsidRDefault="002A1B1B">
            <w:pPr>
              <w:pStyle w:val="TableNormal1"/>
              <w:rPr>
                <w:rFonts w:ascii="Arial" w:hAnsi="Arial"/>
                <w:sz w:val="20"/>
                <w:szCs w:val="20"/>
              </w:rPr>
            </w:pPr>
            <w:r>
              <w:rPr>
                <w:rFonts w:ascii="Arial" w:hAnsi="Arial"/>
                <w:b/>
                <w:sz w:val="20"/>
                <w:szCs w:val="20"/>
                <w:highlight w:val="yellow"/>
              </w:rPr>
              <w:t>[delete</w:t>
            </w:r>
            <w:r>
              <w:rPr>
                <w:rFonts w:ascii="Arial" w:hAnsi="Arial"/>
                <w:b/>
                <w:sz w:val="20"/>
                <w:szCs w:val="20"/>
              </w:rPr>
              <w:t xml:space="preserve"> </w:t>
            </w:r>
            <w:r>
              <w:rPr>
                <w:rFonts w:ascii="Arial" w:hAnsi="Arial"/>
                <w:sz w:val="20"/>
                <w:szCs w:val="20"/>
              </w:rPr>
              <w:t>as applicable:</w:t>
            </w:r>
            <w:r>
              <w:rPr>
                <w:rFonts w:ascii="Arial" w:hAnsi="Arial"/>
                <w:b/>
                <w:sz w:val="20"/>
                <w:szCs w:val="20"/>
              </w:rPr>
              <w:t xml:space="preserve"> </w:t>
            </w:r>
            <w:r>
              <w:rPr>
                <w:rFonts w:ascii="Arial" w:hAnsi="Arial"/>
                <w:sz w:val="20"/>
                <w:szCs w:val="20"/>
              </w:rPr>
              <w:t>CCS / Buyer</w:t>
            </w:r>
            <w:r>
              <w:rPr>
                <w:rFonts w:ascii="Arial" w:hAnsi="Arial"/>
                <w:b/>
                <w:sz w:val="20"/>
                <w:szCs w:val="20"/>
              </w:rPr>
              <w:t>]</w:t>
            </w:r>
            <w:r>
              <w:rPr>
                <w:rFonts w:ascii="Arial" w:hAnsi="Arial"/>
                <w:sz w:val="20"/>
                <w:szCs w:val="20"/>
              </w:rPr>
              <w:t xml:space="preserve"> ("</w:t>
            </w:r>
            <w:r>
              <w:rPr>
                <w:rFonts w:ascii="Arial" w:hAnsi="Arial"/>
                <w:b/>
                <w:bCs/>
                <w:sz w:val="20"/>
                <w:szCs w:val="20"/>
              </w:rPr>
              <w:t>CCS”  “the Buyer"</w:t>
            </w:r>
            <w:r>
              <w:rPr>
                <w:rFonts w:ascii="Arial" w:hAnsi="Arial"/>
                <w:sz w:val="20"/>
                <w:szCs w:val="20"/>
              </w:rPr>
              <w:t>)</w:t>
            </w:r>
          </w:p>
          <w:p w14:paraId="468D52E9" w14:textId="77777777" w:rsidR="002A1B1B" w:rsidRDefault="002A1B1B">
            <w:pPr>
              <w:pStyle w:val="TableNormal1"/>
              <w:ind w:left="0"/>
              <w:rPr>
                <w:rFonts w:ascii="Arial" w:hAnsi="Arial"/>
                <w:sz w:val="20"/>
                <w:szCs w:val="20"/>
              </w:rPr>
            </w:pPr>
            <w:r>
              <w:rPr>
                <w:rFonts w:ascii="Arial" w:hAnsi="Arial"/>
                <w:sz w:val="20"/>
                <w:szCs w:val="20"/>
              </w:rPr>
              <w:t xml:space="preserve">And </w:t>
            </w:r>
          </w:p>
          <w:p w14:paraId="36B29CB9" w14:textId="77777777" w:rsidR="002A1B1B" w:rsidRDefault="002A1B1B">
            <w:pPr>
              <w:pStyle w:val="TableNormal1"/>
              <w:ind w:left="0"/>
              <w:rPr>
                <w:rFonts w:ascii="Arial" w:hAnsi="Arial"/>
                <w:sz w:val="20"/>
                <w:szCs w:val="20"/>
              </w:rPr>
            </w:pPr>
            <w:r>
              <w:rPr>
                <w:rFonts w:ascii="Arial" w:hAnsi="Arial"/>
                <w:b/>
                <w:sz w:val="20"/>
                <w:szCs w:val="20"/>
                <w:highlight w:val="yellow"/>
              </w:rPr>
              <w:t xml:space="preserve">[insert </w:t>
            </w:r>
            <w:r>
              <w:rPr>
                <w:rFonts w:ascii="Arial" w:hAnsi="Arial"/>
                <w:sz w:val="20"/>
                <w:szCs w:val="20"/>
              </w:rPr>
              <w:t>name of Supplier</w:t>
            </w:r>
            <w:r>
              <w:rPr>
                <w:rFonts w:ascii="Arial" w:hAnsi="Arial"/>
                <w:b/>
                <w:sz w:val="20"/>
                <w:szCs w:val="20"/>
              </w:rPr>
              <w:t>]</w:t>
            </w:r>
            <w:r>
              <w:rPr>
                <w:rFonts w:ascii="Arial" w:hAnsi="Arial"/>
                <w:sz w:val="20"/>
                <w:szCs w:val="20"/>
              </w:rPr>
              <w:t xml:space="preserve"> (</w:t>
            </w:r>
            <w:r>
              <w:rPr>
                <w:rFonts w:ascii="Arial" w:hAnsi="Arial"/>
                <w:b/>
                <w:sz w:val="20"/>
                <w:szCs w:val="20"/>
              </w:rPr>
              <w:t>"the Supplier"</w:t>
            </w:r>
            <w:r>
              <w:rPr>
                <w:rFonts w:ascii="Arial" w:hAnsi="Arial"/>
                <w:sz w:val="20"/>
                <w:szCs w:val="20"/>
              </w:rPr>
              <w:t>)</w:t>
            </w:r>
          </w:p>
        </w:tc>
      </w:tr>
      <w:tr w:rsidR="002A1B1B" w14:paraId="38513DEA" w14:textId="77777777" w:rsidTr="002A1B1B">
        <w:tc>
          <w:tcPr>
            <w:tcW w:w="2938" w:type="dxa"/>
            <w:tcBorders>
              <w:top w:val="single" w:sz="4" w:space="0" w:color="auto"/>
              <w:left w:val="single" w:sz="4" w:space="0" w:color="auto"/>
              <w:bottom w:val="single" w:sz="4" w:space="0" w:color="auto"/>
              <w:right w:val="single" w:sz="4" w:space="0" w:color="auto"/>
            </w:tcBorders>
            <w:hideMark/>
          </w:tcPr>
          <w:p w14:paraId="2DFE8F76" w14:textId="77777777" w:rsidR="002A1B1B" w:rsidRDefault="002A1B1B">
            <w:pPr>
              <w:pStyle w:val="TableNormal1"/>
              <w:ind w:left="0"/>
              <w:rPr>
                <w:rFonts w:ascii="Arial" w:hAnsi="Arial"/>
                <w:sz w:val="20"/>
                <w:szCs w:val="20"/>
              </w:rPr>
            </w:pPr>
            <w:r>
              <w:rPr>
                <w:rFonts w:ascii="Arial" w:hAnsi="Arial"/>
                <w:sz w:val="20"/>
                <w:szCs w:val="20"/>
              </w:rPr>
              <w:t>Contract name:</w:t>
            </w:r>
          </w:p>
        </w:tc>
        <w:tc>
          <w:tcPr>
            <w:tcW w:w="6044" w:type="dxa"/>
            <w:gridSpan w:val="2"/>
            <w:tcBorders>
              <w:top w:val="single" w:sz="4" w:space="0" w:color="auto"/>
              <w:left w:val="single" w:sz="4" w:space="0" w:color="auto"/>
              <w:bottom w:val="single" w:sz="4" w:space="0" w:color="auto"/>
              <w:right w:val="single" w:sz="4" w:space="0" w:color="auto"/>
            </w:tcBorders>
            <w:hideMark/>
          </w:tcPr>
          <w:p w14:paraId="19D26AA0" w14:textId="77777777" w:rsidR="002A1B1B" w:rsidRDefault="002A1B1B">
            <w:pPr>
              <w:pStyle w:val="TableNormal1"/>
              <w:ind w:left="0"/>
              <w:rPr>
                <w:rFonts w:ascii="Arial" w:hAnsi="Arial"/>
                <w:sz w:val="20"/>
                <w:szCs w:val="20"/>
              </w:rPr>
            </w:pPr>
            <w:r>
              <w:rPr>
                <w:rFonts w:ascii="Arial" w:hAnsi="Arial"/>
                <w:b/>
                <w:sz w:val="20"/>
                <w:szCs w:val="20"/>
                <w:highlight w:val="yellow"/>
              </w:rPr>
              <w:t xml:space="preserve">[insert </w:t>
            </w:r>
            <w:r>
              <w:rPr>
                <w:rFonts w:ascii="Arial" w:hAnsi="Arial"/>
                <w:sz w:val="20"/>
                <w:szCs w:val="20"/>
              </w:rPr>
              <w:t xml:space="preserve">name of contract to be changed] </w:t>
            </w:r>
            <w:r>
              <w:rPr>
                <w:rFonts w:ascii="Arial" w:hAnsi="Arial"/>
                <w:b/>
                <w:sz w:val="20"/>
                <w:szCs w:val="20"/>
              </w:rPr>
              <w:t>(“the Contract”)</w:t>
            </w:r>
          </w:p>
        </w:tc>
      </w:tr>
      <w:tr w:rsidR="002A1B1B" w14:paraId="46D15056" w14:textId="77777777" w:rsidTr="002A1B1B">
        <w:tc>
          <w:tcPr>
            <w:tcW w:w="2938" w:type="dxa"/>
            <w:tcBorders>
              <w:top w:val="single" w:sz="4" w:space="0" w:color="auto"/>
              <w:left w:val="single" w:sz="4" w:space="0" w:color="auto"/>
              <w:bottom w:val="single" w:sz="4" w:space="0" w:color="auto"/>
              <w:right w:val="single" w:sz="4" w:space="0" w:color="auto"/>
            </w:tcBorders>
            <w:hideMark/>
          </w:tcPr>
          <w:p w14:paraId="1FC0FFEB" w14:textId="77777777" w:rsidR="002A1B1B" w:rsidRDefault="002A1B1B">
            <w:pPr>
              <w:pStyle w:val="TableNormal1"/>
              <w:ind w:left="0"/>
              <w:rPr>
                <w:rFonts w:ascii="Arial" w:hAnsi="Arial"/>
                <w:sz w:val="20"/>
                <w:szCs w:val="20"/>
              </w:rPr>
            </w:pPr>
            <w:r>
              <w:rPr>
                <w:rFonts w:ascii="Arial" w:hAnsi="Arial"/>
                <w:sz w:val="20"/>
                <w:szCs w:val="20"/>
              </w:rPr>
              <w:t>Contract reference number:</w:t>
            </w:r>
          </w:p>
        </w:tc>
        <w:tc>
          <w:tcPr>
            <w:tcW w:w="6044" w:type="dxa"/>
            <w:gridSpan w:val="2"/>
            <w:tcBorders>
              <w:top w:val="single" w:sz="4" w:space="0" w:color="auto"/>
              <w:left w:val="single" w:sz="4" w:space="0" w:color="auto"/>
              <w:bottom w:val="single" w:sz="4" w:space="0" w:color="auto"/>
              <w:right w:val="single" w:sz="4" w:space="0" w:color="auto"/>
            </w:tcBorders>
            <w:hideMark/>
          </w:tcPr>
          <w:p w14:paraId="4A269FE7" w14:textId="77777777" w:rsidR="002A1B1B" w:rsidRDefault="002A1B1B">
            <w:pPr>
              <w:pStyle w:val="TableNormal1"/>
              <w:ind w:left="0"/>
              <w:rPr>
                <w:rFonts w:ascii="Arial" w:hAnsi="Arial"/>
                <w:sz w:val="20"/>
                <w:szCs w:val="20"/>
              </w:rPr>
            </w:pPr>
            <w:r>
              <w:rPr>
                <w:rFonts w:ascii="Arial" w:hAnsi="Arial"/>
                <w:b/>
                <w:sz w:val="20"/>
                <w:szCs w:val="20"/>
                <w:highlight w:val="yellow"/>
              </w:rPr>
              <w:t xml:space="preserve">[insert </w:t>
            </w:r>
            <w:r>
              <w:rPr>
                <w:rFonts w:ascii="Arial" w:hAnsi="Arial"/>
                <w:sz w:val="20"/>
                <w:szCs w:val="20"/>
              </w:rPr>
              <w:t>contract reference number]</w:t>
            </w:r>
          </w:p>
        </w:tc>
      </w:tr>
      <w:tr w:rsidR="002A1B1B" w14:paraId="187209B5" w14:textId="77777777" w:rsidTr="002A1B1B">
        <w:tc>
          <w:tcPr>
            <w:tcW w:w="8982" w:type="dxa"/>
            <w:gridSpan w:val="3"/>
            <w:tcBorders>
              <w:top w:val="single" w:sz="4" w:space="0" w:color="auto"/>
              <w:left w:val="single" w:sz="4" w:space="0" w:color="auto"/>
              <w:bottom w:val="single" w:sz="4" w:space="0" w:color="auto"/>
              <w:right w:val="single" w:sz="4" w:space="0" w:color="auto"/>
            </w:tcBorders>
            <w:hideMark/>
          </w:tcPr>
          <w:p w14:paraId="6703D0E7" w14:textId="77777777" w:rsidR="002A1B1B" w:rsidRDefault="002A1B1B">
            <w:pPr>
              <w:pStyle w:val="TableNormal1"/>
              <w:jc w:val="center"/>
              <w:rPr>
                <w:rFonts w:ascii="Arial" w:hAnsi="Arial"/>
                <w:sz w:val="20"/>
                <w:szCs w:val="20"/>
              </w:rPr>
            </w:pPr>
            <w:r>
              <w:rPr>
                <w:rFonts w:ascii="Arial" w:hAnsi="Arial"/>
                <w:b/>
                <w:sz w:val="20"/>
                <w:szCs w:val="20"/>
              </w:rPr>
              <w:t>Details of Proposed Variation</w:t>
            </w:r>
          </w:p>
        </w:tc>
      </w:tr>
      <w:tr w:rsidR="002A1B1B" w14:paraId="391D17A9" w14:textId="77777777" w:rsidTr="002A1B1B">
        <w:tc>
          <w:tcPr>
            <w:tcW w:w="2938" w:type="dxa"/>
            <w:tcBorders>
              <w:top w:val="single" w:sz="4" w:space="0" w:color="auto"/>
              <w:left w:val="single" w:sz="4" w:space="0" w:color="auto"/>
              <w:bottom w:val="single" w:sz="4" w:space="0" w:color="auto"/>
              <w:right w:val="single" w:sz="4" w:space="0" w:color="auto"/>
            </w:tcBorders>
            <w:hideMark/>
          </w:tcPr>
          <w:p w14:paraId="69EB2BC9" w14:textId="77777777" w:rsidR="002A1B1B" w:rsidRDefault="002A1B1B">
            <w:pPr>
              <w:pStyle w:val="TableNormal1"/>
              <w:ind w:left="0"/>
              <w:rPr>
                <w:rFonts w:ascii="Arial" w:hAnsi="Arial"/>
                <w:sz w:val="20"/>
                <w:szCs w:val="20"/>
              </w:rPr>
            </w:pPr>
            <w:r>
              <w:rPr>
                <w:rFonts w:ascii="Arial" w:hAnsi="Arial"/>
                <w:sz w:val="20"/>
                <w:szCs w:val="20"/>
              </w:rPr>
              <w:t>Variation initiated by:</w:t>
            </w:r>
          </w:p>
        </w:tc>
        <w:tc>
          <w:tcPr>
            <w:tcW w:w="6044" w:type="dxa"/>
            <w:gridSpan w:val="2"/>
            <w:tcBorders>
              <w:top w:val="single" w:sz="4" w:space="0" w:color="auto"/>
              <w:left w:val="single" w:sz="4" w:space="0" w:color="auto"/>
              <w:bottom w:val="single" w:sz="4" w:space="0" w:color="auto"/>
              <w:right w:val="single" w:sz="4" w:space="0" w:color="auto"/>
            </w:tcBorders>
            <w:hideMark/>
          </w:tcPr>
          <w:p w14:paraId="7DFB9F59" w14:textId="77777777" w:rsidR="002A1B1B" w:rsidRDefault="002A1B1B">
            <w:pPr>
              <w:pStyle w:val="TableNormal1"/>
              <w:ind w:left="0"/>
              <w:rPr>
                <w:rFonts w:ascii="Arial" w:hAnsi="Arial"/>
                <w:sz w:val="20"/>
                <w:szCs w:val="20"/>
              </w:rPr>
            </w:pPr>
            <w:r>
              <w:rPr>
                <w:rFonts w:ascii="Arial" w:hAnsi="Arial"/>
                <w:b/>
                <w:sz w:val="20"/>
                <w:szCs w:val="20"/>
                <w:highlight w:val="yellow"/>
              </w:rPr>
              <w:t>[delete</w:t>
            </w:r>
            <w:r>
              <w:rPr>
                <w:rFonts w:ascii="Arial" w:hAnsi="Arial"/>
                <w:sz w:val="20"/>
                <w:szCs w:val="20"/>
              </w:rPr>
              <w:t xml:space="preserve"> as applicable: CCS/Buyer/Supplier]</w:t>
            </w:r>
          </w:p>
        </w:tc>
      </w:tr>
      <w:tr w:rsidR="002A1B1B" w14:paraId="31B5C1FD" w14:textId="77777777" w:rsidTr="002A1B1B">
        <w:tc>
          <w:tcPr>
            <w:tcW w:w="2938" w:type="dxa"/>
            <w:tcBorders>
              <w:top w:val="single" w:sz="4" w:space="0" w:color="auto"/>
              <w:left w:val="single" w:sz="4" w:space="0" w:color="auto"/>
              <w:bottom w:val="single" w:sz="4" w:space="0" w:color="auto"/>
              <w:right w:val="single" w:sz="4" w:space="0" w:color="auto"/>
            </w:tcBorders>
            <w:hideMark/>
          </w:tcPr>
          <w:p w14:paraId="2C2191D3" w14:textId="77777777" w:rsidR="002A1B1B" w:rsidRDefault="002A1B1B">
            <w:pPr>
              <w:pStyle w:val="TableNormal1"/>
              <w:ind w:left="0"/>
              <w:rPr>
                <w:rFonts w:ascii="Arial" w:hAnsi="Arial"/>
                <w:sz w:val="20"/>
                <w:szCs w:val="20"/>
              </w:rPr>
            </w:pPr>
            <w:r>
              <w:rPr>
                <w:rFonts w:ascii="Arial" w:hAnsi="Arial"/>
                <w:sz w:val="20"/>
                <w:szCs w:val="20"/>
              </w:rPr>
              <w:t>Variation number:</w:t>
            </w:r>
          </w:p>
        </w:tc>
        <w:tc>
          <w:tcPr>
            <w:tcW w:w="6044" w:type="dxa"/>
            <w:gridSpan w:val="2"/>
            <w:tcBorders>
              <w:top w:val="single" w:sz="4" w:space="0" w:color="auto"/>
              <w:left w:val="single" w:sz="4" w:space="0" w:color="auto"/>
              <w:bottom w:val="single" w:sz="4" w:space="0" w:color="auto"/>
              <w:right w:val="single" w:sz="4" w:space="0" w:color="auto"/>
            </w:tcBorders>
            <w:hideMark/>
          </w:tcPr>
          <w:p w14:paraId="1EE426EB" w14:textId="77777777" w:rsidR="002A1B1B" w:rsidRDefault="002A1B1B">
            <w:pPr>
              <w:pStyle w:val="TableNormal1"/>
              <w:ind w:left="0"/>
              <w:rPr>
                <w:rFonts w:ascii="Arial" w:hAnsi="Arial"/>
                <w:sz w:val="20"/>
                <w:szCs w:val="20"/>
              </w:rPr>
            </w:pPr>
            <w:r>
              <w:rPr>
                <w:rFonts w:ascii="Arial" w:hAnsi="Arial"/>
                <w:b/>
                <w:sz w:val="20"/>
                <w:szCs w:val="20"/>
                <w:highlight w:val="yellow"/>
              </w:rPr>
              <w:t xml:space="preserve">[insert </w:t>
            </w:r>
            <w:r>
              <w:rPr>
                <w:rFonts w:ascii="Arial" w:hAnsi="Arial"/>
                <w:sz w:val="20"/>
                <w:szCs w:val="20"/>
              </w:rPr>
              <w:t>variation number]</w:t>
            </w:r>
          </w:p>
        </w:tc>
      </w:tr>
      <w:tr w:rsidR="002A1B1B" w14:paraId="605C9893" w14:textId="77777777" w:rsidTr="002A1B1B">
        <w:tc>
          <w:tcPr>
            <w:tcW w:w="2938" w:type="dxa"/>
            <w:tcBorders>
              <w:top w:val="single" w:sz="4" w:space="0" w:color="auto"/>
              <w:left w:val="single" w:sz="4" w:space="0" w:color="auto"/>
              <w:bottom w:val="single" w:sz="4" w:space="0" w:color="auto"/>
              <w:right w:val="single" w:sz="4" w:space="0" w:color="auto"/>
            </w:tcBorders>
            <w:hideMark/>
          </w:tcPr>
          <w:p w14:paraId="24DFDEBA" w14:textId="77777777" w:rsidR="002A1B1B" w:rsidRDefault="002A1B1B">
            <w:pPr>
              <w:pStyle w:val="TableNormal1"/>
              <w:ind w:left="0"/>
              <w:rPr>
                <w:rFonts w:ascii="Arial" w:hAnsi="Arial"/>
                <w:sz w:val="20"/>
                <w:szCs w:val="20"/>
              </w:rPr>
            </w:pPr>
            <w:r>
              <w:rPr>
                <w:rFonts w:ascii="Arial" w:hAnsi="Arial"/>
                <w:sz w:val="20"/>
                <w:szCs w:val="20"/>
              </w:rPr>
              <w:t>Date variation is raised:</w:t>
            </w:r>
          </w:p>
        </w:tc>
        <w:tc>
          <w:tcPr>
            <w:tcW w:w="6044" w:type="dxa"/>
            <w:gridSpan w:val="2"/>
            <w:tcBorders>
              <w:top w:val="single" w:sz="4" w:space="0" w:color="auto"/>
              <w:left w:val="single" w:sz="4" w:space="0" w:color="auto"/>
              <w:bottom w:val="single" w:sz="4" w:space="0" w:color="auto"/>
              <w:right w:val="single" w:sz="4" w:space="0" w:color="auto"/>
            </w:tcBorders>
            <w:hideMark/>
          </w:tcPr>
          <w:p w14:paraId="3B705AEA" w14:textId="77777777" w:rsidR="002A1B1B" w:rsidRDefault="002A1B1B">
            <w:pPr>
              <w:pStyle w:val="TableNormal1"/>
              <w:ind w:left="0"/>
              <w:rPr>
                <w:rFonts w:ascii="Arial" w:hAnsi="Arial"/>
                <w:sz w:val="20"/>
                <w:szCs w:val="20"/>
              </w:rPr>
            </w:pPr>
            <w:r>
              <w:rPr>
                <w:rFonts w:ascii="Arial" w:hAnsi="Arial"/>
                <w:b/>
                <w:sz w:val="20"/>
                <w:szCs w:val="20"/>
                <w:highlight w:val="yellow"/>
              </w:rPr>
              <w:t xml:space="preserve">[insert </w:t>
            </w:r>
            <w:r>
              <w:rPr>
                <w:rFonts w:ascii="Arial" w:hAnsi="Arial"/>
                <w:sz w:val="20"/>
                <w:szCs w:val="20"/>
              </w:rPr>
              <w:t>date]</w:t>
            </w:r>
          </w:p>
        </w:tc>
      </w:tr>
      <w:tr w:rsidR="002A1B1B" w14:paraId="4962F848" w14:textId="77777777" w:rsidTr="002A1B1B">
        <w:tc>
          <w:tcPr>
            <w:tcW w:w="2938" w:type="dxa"/>
            <w:tcBorders>
              <w:top w:val="single" w:sz="4" w:space="0" w:color="auto"/>
              <w:left w:val="single" w:sz="4" w:space="0" w:color="auto"/>
              <w:bottom w:val="single" w:sz="4" w:space="0" w:color="auto"/>
              <w:right w:val="single" w:sz="4" w:space="0" w:color="auto"/>
            </w:tcBorders>
            <w:hideMark/>
          </w:tcPr>
          <w:p w14:paraId="5B5629E0" w14:textId="77777777" w:rsidR="002A1B1B" w:rsidRDefault="002A1B1B">
            <w:pPr>
              <w:pStyle w:val="TableNormal1"/>
              <w:ind w:left="0"/>
              <w:rPr>
                <w:rFonts w:ascii="Arial" w:hAnsi="Arial"/>
                <w:sz w:val="20"/>
                <w:szCs w:val="20"/>
              </w:rPr>
            </w:pPr>
            <w:r>
              <w:rPr>
                <w:rFonts w:ascii="Arial" w:hAnsi="Arial"/>
                <w:sz w:val="20"/>
                <w:szCs w:val="20"/>
              </w:rPr>
              <w:t>Proposed variation</w:t>
            </w:r>
          </w:p>
        </w:tc>
        <w:tc>
          <w:tcPr>
            <w:tcW w:w="6044" w:type="dxa"/>
            <w:gridSpan w:val="2"/>
            <w:tcBorders>
              <w:top w:val="single" w:sz="4" w:space="0" w:color="auto"/>
              <w:left w:val="single" w:sz="4" w:space="0" w:color="auto"/>
              <w:bottom w:val="single" w:sz="4" w:space="0" w:color="auto"/>
              <w:right w:val="single" w:sz="4" w:space="0" w:color="auto"/>
            </w:tcBorders>
          </w:tcPr>
          <w:p w14:paraId="1391547D" w14:textId="77777777" w:rsidR="002A1B1B" w:rsidRDefault="002A1B1B">
            <w:pPr>
              <w:pStyle w:val="TableNormal1"/>
              <w:ind w:left="0"/>
              <w:rPr>
                <w:rFonts w:ascii="Arial" w:hAnsi="Arial"/>
                <w:sz w:val="20"/>
                <w:szCs w:val="20"/>
                <w:highlight w:val="yellow"/>
              </w:rPr>
            </w:pPr>
          </w:p>
        </w:tc>
      </w:tr>
      <w:tr w:rsidR="002A1B1B" w14:paraId="556CE0B5" w14:textId="77777777" w:rsidTr="002A1B1B">
        <w:tc>
          <w:tcPr>
            <w:tcW w:w="2938" w:type="dxa"/>
            <w:tcBorders>
              <w:top w:val="single" w:sz="4" w:space="0" w:color="auto"/>
              <w:left w:val="single" w:sz="4" w:space="0" w:color="auto"/>
              <w:bottom w:val="single" w:sz="4" w:space="0" w:color="auto"/>
              <w:right w:val="single" w:sz="4" w:space="0" w:color="auto"/>
            </w:tcBorders>
            <w:hideMark/>
          </w:tcPr>
          <w:p w14:paraId="74DBB6D3" w14:textId="77777777" w:rsidR="002A1B1B" w:rsidRDefault="002A1B1B">
            <w:pPr>
              <w:pStyle w:val="TableNormal1"/>
              <w:ind w:left="0"/>
              <w:rPr>
                <w:rFonts w:ascii="Arial" w:hAnsi="Arial"/>
                <w:sz w:val="20"/>
                <w:szCs w:val="20"/>
              </w:rPr>
            </w:pPr>
            <w:r>
              <w:rPr>
                <w:rFonts w:ascii="Arial" w:hAnsi="Arial"/>
                <w:sz w:val="20"/>
                <w:szCs w:val="20"/>
              </w:rPr>
              <w:t>Reason for the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2C01A03C" w14:textId="77777777" w:rsidR="002A1B1B" w:rsidRDefault="002A1B1B">
            <w:pPr>
              <w:pStyle w:val="TableNormal1"/>
              <w:ind w:left="0"/>
              <w:rPr>
                <w:rFonts w:ascii="Arial" w:hAnsi="Arial"/>
                <w:sz w:val="20"/>
                <w:szCs w:val="20"/>
              </w:rPr>
            </w:pPr>
            <w:r>
              <w:rPr>
                <w:rFonts w:ascii="Arial" w:hAnsi="Arial"/>
                <w:b/>
                <w:sz w:val="20"/>
                <w:szCs w:val="20"/>
                <w:highlight w:val="yellow"/>
              </w:rPr>
              <w:t xml:space="preserve">[insert </w:t>
            </w:r>
            <w:r>
              <w:rPr>
                <w:rFonts w:ascii="Arial" w:hAnsi="Arial"/>
                <w:sz w:val="20"/>
                <w:szCs w:val="20"/>
              </w:rPr>
              <w:t>reason]</w:t>
            </w:r>
          </w:p>
        </w:tc>
      </w:tr>
      <w:tr w:rsidR="002A1B1B" w14:paraId="70E68BBC" w14:textId="77777777" w:rsidTr="002A1B1B">
        <w:trPr>
          <w:trHeight w:val="718"/>
        </w:trPr>
        <w:tc>
          <w:tcPr>
            <w:tcW w:w="2938" w:type="dxa"/>
            <w:tcBorders>
              <w:top w:val="single" w:sz="4" w:space="0" w:color="auto"/>
              <w:left w:val="single" w:sz="4" w:space="0" w:color="auto"/>
              <w:bottom w:val="single" w:sz="4" w:space="0" w:color="auto"/>
              <w:right w:val="single" w:sz="4" w:space="0" w:color="auto"/>
            </w:tcBorders>
            <w:hideMark/>
          </w:tcPr>
          <w:p w14:paraId="4CF56176" w14:textId="77777777" w:rsidR="002A1B1B" w:rsidRDefault="002A1B1B">
            <w:pPr>
              <w:pStyle w:val="TableNormal1"/>
              <w:ind w:left="0"/>
              <w:rPr>
                <w:rFonts w:ascii="Arial" w:hAnsi="Arial"/>
                <w:sz w:val="20"/>
                <w:szCs w:val="20"/>
              </w:rPr>
            </w:pPr>
            <w:r>
              <w:rPr>
                <w:rFonts w:ascii="Arial" w:hAnsi="Arial"/>
                <w:sz w:val="20"/>
                <w:szCs w:val="20"/>
              </w:rPr>
              <w:t>An Impact Assessment shall be provided within:</w:t>
            </w:r>
          </w:p>
        </w:tc>
        <w:tc>
          <w:tcPr>
            <w:tcW w:w="6044" w:type="dxa"/>
            <w:gridSpan w:val="2"/>
            <w:tcBorders>
              <w:top w:val="single" w:sz="4" w:space="0" w:color="auto"/>
              <w:left w:val="single" w:sz="4" w:space="0" w:color="auto"/>
              <w:bottom w:val="single" w:sz="4" w:space="0" w:color="auto"/>
              <w:right w:val="single" w:sz="4" w:space="0" w:color="auto"/>
            </w:tcBorders>
            <w:hideMark/>
          </w:tcPr>
          <w:p w14:paraId="7CA8C04F" w14:textId="77777777" w:rsidR="002A1B1B" w:rsidRDefault="002A1B1B">
            <w:pPr>
              <w:pStyle w:val="TableNormal1"/>
              <w:ind w:left="0"/>
              <w:rPr>
                <w:rFonts w:ascii="Arial" w:hAnsi="Arial"/>
                <w:sz w:val="20"/>
                <w:szCs w:val="20"/>
              </w:rPr>
            </w:pPr>
            <w:r>
              <w:rPr>
                <w:rFonts w:ascii="Arial" w:hAnsi="Arial"/>
                <w:b/>
                <w:sz w:val="20"/>
                <w:szCs w:val="20"/>
                <w:highlight w:val="yellow"/>
              </w:rPr>
              <w:t xml:space="preserve">[insert </w:t>
            </w:r>
            <w:r>
              <w:rPr>
                <w:rFonts w:ascii="Arial" w:hAnsi="Arial"/>
                <w:sz w:val="20"/>
                <w:szCs w:val="20"/>
              </w:rPr>
              <w:t>number] days</w:t>
            </w:r>
          </w:p>
        </w:tc>
      </w:tr>
      <w:tr w:rsidR="002A1B1B" w14:paraId="22ACB15B" w14:textId="77777777" w:rsidTr="002A1B1B">
        <w:trPr>
          <w:trHeight w:val="285"/>
        </w:trPr>
        <w:tc>
          <w:tcPr>
            <w:tcW w:w="8982" w:type="dxa"/>
            <w:gridSpan w:val="3"/>
            <w:tcBorders>
              <w:top w:val="single" w:sz="4" w:space="0" w:color="auto"/>
              <w:left w:val="single" w:sz="4" w:space="0" w:color="auto"/>
              <w:bottom w:val="single" w:sz="4" w:space="0" w:color="auto"/>
              <w:right w:val="single" w:sz="4" w:space="0" w:color="auto"/>
            </w:tcBorders>
            <w:hideMark/>
          </w:tcPr>
          <w:p w14:paraId="578BA102" w14:textId="77777777" w:rsidR="002A1B1B" w:rsidRDefault="002A1B1B">
            <w:pPr>
              <w:pStyle w:val="TableNormal1"/>
              <w:ind w:left="0"/>
              <w:jc w:val="center"/>
              <w:rPr>
                <w:rFonts w:ascii="Arial" w:hAnsi="Arial"/>
                <w:sz w:val="20"/>
                <w:szCs w:val="20"/>
              </w:rPr>
            </w:pPr>
            <w:r>
              <w:rPr>
                <w:rFonts w:ascii="Arial" w:hAnsi="Arial"/>
                <w:b/>
                <w:sz w:val="20"/>
                <w:szCs w:val="20"/>
              </w:rPr>
              <w:t>Impact of Variation</w:t>
            </w:r>
          </w:p>
        </w:tc>
      </w:tr>
      <w:tr w:rsidR="002A1B1B" w14:paraId="5EB25ABD" w14:textId="77777777" w:rsidTr="002A1B1B">
        <w:tc>
          <w:tcPr>
            <w:tcW w:w="2938" w:type="dxa"/>
            <w:tcBorders>
              <w:top w:val="single" w:sz="4" w:space="0" w:color="auto"/>
              <w:left w:val="single" w:sz="4" w:space="0" w:color="auto"/>
              <w:bottom w:val="single" w:sz="4" w:space="0" w:color="auto"/>
              <w:right w:val="single" w:sz="4" w:space="0" w:color="auto"/>
            </w:tcBorders>
            <w:hideMark/>
          </w:tcPr>
          <w:p w14:paraId="561CAB8D" w14:textId="77777777" w:rsidR="002A1B1B" w:rsidRDefault="002A1B1B">
            <w:pPr>
              <w:pStyle w:val="TableNormal1"/>
              <w:ind w:left="0"/>
              <w:rPr>
                <w:rFonts w:ascii="Arial" w:hAnsi="Arial"/>
                <w:sz w:val="20"/>
                <w:szCs w:val="20"/>
              </w:rPr>
            </w:pPr>
            <w:r>
              <w:rPr>
                <w:rFonts w:ascii="Arial" w:hAnsi="Arial"/>
                <w:sz w:val="20"/>
                <w:szCs w:val="20"/>
              </w:rPr>
              <w:t>Likely impact of the proposed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24EE229B" w14:textId="77777777" w:rsidR="002A1B1B" w:rsidRDefault="002A1B1B">
            <w:pPr>
              <w:pStyle w:val="TableNormal1"/>
              <w:ind w:left="0"/>
              <w:rPr>
                <w:rFonts w:ascii="Arial" w:hAnsi="Arial"/>
                <w:sz w:val="20"/>
                <w:szCs w:val="20"/>
                <w:highlight w:val="yellow"/>
              </w:rPr>
            </w:pPr>
            <w:r>
              <w:rPr>
                <w:rFonts w:ascii="Arial" w:hAnsi="Arial"/>
                <w:b/>
                <w:sz w:val="20"/>
                <w:szCs w:val="20"/>
                <w:highlight w:val="yellow"/>
              </w:rPr>
              <w:t xml:space="preserve">[Supplier to insert </w:t>
            </w:r>
            <w:r>
              <w:rPr>
                <w:rFonts w:ascii="Arial" w:hAnsi="Arial"/>
                <w:sz w:val="20"/>
                <w:szCs w:val="20"/>
              </w:rPr>
              <w:t xml:space="preserve">assessment of impact] </w:t>
            </w:r>
          </w:p>
        </w:tc>
      </w:tr>
      <w:tr w:rsidR="002A1B1B" w14:paraId="465BF507" w14:textId="77777777" w:rsidTr="002A1B1B">
        <w:trPr>
          <w:trHeight w:val="469"/>
        </w:trPr>
        <w:tc>
          <w:tcPr>
            <w:tcW w:w="8982" w:type="dxa"/>
            <w:gridSpan w:val="3"/>
            <w:tcBorders>
              <w:top w:val="single" w:sz="4" w:space="0" w:color="auto"/>
              <w:left w:val="single" w:sz="4" w:space="0" w:color="auto"/>
              <w:bottom w:val="single" w:sz="4" w:space="0" w:color="auto"/>
              <w:right w:val="single" w:sz="4" w:space="0" w:color="auto"/>
            </w:tcBorders>
            <w:hideMark/>
          </w:tcPr>
          <w:p w14:paraId="7B4FFAF8" w14:textId="77777777" w:rsidR="002A1B1B" w:rsidRDefault="002A1B1B">
            <w:pPr>
              <w:pStyle w:val="TableNormal1"/>
              <w:ind w:left="0"/>
              <w:jc w:val="center"/>
              <w:rPr>
                <w:rFonts w:ascii="Arial" w:hAnsi="Arial"/>
                <w:sz w:val="20"/>
                <w:szCs w:val="20"/>
                <w:highlight w:val="yellow"/>
              </w:rPr>
            </w:pPr>
            <w:r>
              <w:rPr>
                <w:rFonts w:ascii="Arial" w:hAnsi="Arial"/>
                <w:b/>
                <w:sz w:val="20"/>
                <w:szCs w:val="20"/>
              </w:rPr>
              <w:t>Outcome of Variation</w:t>
            </w:r>
          </w:p>
        </w:tc>
      </w:tr>
      <w:tr w:rsidR="002A1B1B" w14:paraId="6716E26E" w14:textId="77777777" w:rsidTr="002A1B1B">
        <w:tc>
          <w:tcPr>
            <w:tcW w:w="2938" w:type="dxa"/>
            <w:tcBorders>
              <w:top w:val="single" w:sz="4" w:space="0" w:color="auto"/>
              <w:left w:val="single" w:sz="4" w:space="0" w:color="auto"/>
              <w:bottom w:val="single" w:sz="4" w:space="0" w:color="auto"/>
              <w:right w:val="single" w:sz="4" w:space="0" w:color="auto"/>
            </w:tcBorders>
            <w:hideMark/>
          </w:tcPr>
          <w:p w14:paraId="50D3EDFA" w14:textId="77777777" w:rsidR="002A1B1B" w:rsidRDefault="002A1B1B">
            <w:pPr>
              <w:pStyle w:val="TableNormal1"/>
              <w:ind w:left="0"/>
              <w:rPr>
                <w:rFonts w:ascii="Arial" w:hAnsi="Arial"/>
                <w:sz w:val="20"/>
                <w:szCs w:val="20"/>
              </w:rPr>
            </w:pPr>
            <w:r>
              <w:rPr>
                <w:rFonts w:ascii="Arial" w:hAnsi="Arial"/>
                <w:sz w:val="20"/>
                <w:szCs w:val="20"/>
              </w:rPr>
              <w:t>Contract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6D5D60E4" w14:textId="77777777" w:rsidR="002A1B1B" w:rsidRDefault="002A1B1B">
            <w:pPr>
              <w:pStyle w:val="MarginText"/>
              <w:spacing w:before="0"/>
              <w:ind w:left="0"/>
              <w:rPr>
                <w:rFonts w:ascii="Arial" w:hAnsi="Arial" w:cs="Arial"/>
                <w:sz w:val="20"/>
                <w:szCs w:val="20"/>
              </w:rPr>
            </w:pPr>
            <w:r>
              <w:rPr>
                <w:rFonts w:ascii="Arial" w:hAnsi="Arial" w:cs="Arial"/>
                <w:sz w:val="20"/>
                <w:szCs w:val="20"/>
              </w:rPr>
              <w:t xml:space="preserve">This Contract detailed above </w:t>
            </w:r>
            <w:r>
              <w:rPr>
                <w:rFonts w:ascii="Arial" w:eastAsia="Calibri" w:hAnsi="Arial" w:cs="Arial"/>
                <w:sz w:val="20"/>
                <w:szCs w:val="20"/>
              </w:rPr>
              <w:t xml:space="preserve">is </w:t>
            </w:r>
            <w:r>
              <w:rPr>
                <w:rFonts w:ascii="Arial" w:hAnsi="Arial" w:cs="Arial"/>
                <w:sz w:val="20"/>
                <w:szCs w:val="20"/>
              </w:rPr>
              <w:t>varied as follows:</w:t>
            </w:r>
          </w:p>
          <w:p w14:paraId="325AF933" w14:textId="77777777" w:rsidR="002A1B1B" w:rsidRDefault="002A1B1B" w:rsidP="007B2377">
            <w:pPr>
              <w:pStyle w:val="TableNormal1"/>
              <w:numPr>
                <w:ilvl w:val="0"/>
                <w:numId w:val="7"/>
              </w:numPr>
              <w:rPr>
                <w:rFonts w:ascii="Arial" w:hAnsi="Arial"/>
                <w:sz w:val="20"/>
                <w:szCs w:val="20"/>
              </w:rPr>
            </w:pPr>
            <w:r>
              <w:rPr>
                <w:rFonts w:ascii="Arial" w:hAnsi="Arial"/>
                <w:b/>
                <w:sz w:val="20"/>
                <w:szCs w:val="20"/>
                <w:highlight w:val="yellow"/>
              </w:rPr>
              <w:t xml:space="preserve">[CCS/Buyer to insert </w:t>
            </w:r>
            <w:r>
              <w:rPr>
                <w:rFonts w:ascii="Arial" w:hAnsi="Arial"/>
                <w:sz w:val="20"/>
                <w:szCs w:val="20"/>
              </w:rPr>
              <w:t>original Clauses or Paragraphs to be varied and the changed clause]</w:t>
            </w:r>
          </w:p>
        </w:tc>
      </w:tr>
      <w:tr w:rsidR="002A1B1B" w14:paraId="16C08EEC" w14:textId="77777777" w:rsidTr="002A1B1B">
        <w:tc>
          <w:tcPr>
            <w:tcW w:w="2938" w:type="dxa"/>
            <w:vMerge w:val="restart"/>
            <w:tcBorders>
              <w:top w:val="single" w:sz="4" w:space="0" w:color="auto"/>
              <w:left w:val="single" w:sz="4" w:space="0" w:color="auto"/>
              <w:bottom w:val="single" w:sz="4" w:space="0" w:color="auto"/>
              <w:right w:val="single" w:sz="4" w:space="0" w:color="auto"/>
            </w:tcBorders>
            <w:hideMark/>
          </w:tcPr>
          <w:p w14:paraId="73F98C0C" w14:textId="77777777" w:rsidR="002A1B1B" w:rsidRDefault="002A1B1B">
            <w:pPr>
              <w:pStyle w:val="TableNormal1"/>
              <w:ind w:left="0"/>
              <w:rPr>
                <w:rFonts w:ascii="Arial" w:hAnsi="Arial"/>
                <w:sz w:val="20"/>
                <w:szCs w:val="20"/>
              </w:rPr>
            </w:pPr>
            <w:r>
              <w:rPr>
                <w:rFonts w:ascii="Arial" w:hAnsi="Arial"/>
                <w:sz w:val="20"/>
                <w:szCs w:val="20"/>
              </w:rPr>
              <w:t>Financial variation:</w:t>
            </w:r>
          </w:p>
        </w:tc>
        <w:tc>
          <w:tcPr>
            <w:tcW w:w="3022" w:type="dxa"/>
            <w:tcBorders>
              <w:top w:val="single" w:sz="4" w:space="0" w:color="auto"/>
              <w:left w:val="single" w:sz="4" w:space="0" w:color="auto"/>
              <w:bottom w:val="single" w:sz="4" w:space="0" w:color="auto"/>
              <w:right w:val="single" w:sz="4" w:space="0" w:color="auto"/>
            </w:tcBorders>
            <w:hideMark/>
          </w:tcPr>
          <w:p w14:paraId="477E8C63" w14:textId="77777777" w:rsidR="002A1B1B" w:rsidRDefault="002A1B1B">
            <w:pPr>
              <w:pStyle w:val="MarginText"/>
              <w:spacing w:before="0"/>
              <w:ind w:left="0"/>
              <w:jc w:val="left"/>
              <w:rPr>
                <w:rFonts w:ascii="Arial" w:hAnsi="Arial" w:cs="Arial"/>
                <w:sz w:val="20"/>
                <w:szCs w:val="20"/>
              </w:rPr>
            </w:pPr>
            <w:r>
              <w:rPr>
                <w:rFonts w:ascii="Arial" w:hAnsi="Arial" w:cs="Arial"/>
                <w:sz w:val="20"/>
                <w:szCs w:val="20"/>
              </w:rPr>
              <w:t>Original Contract Value:</w:t>
            </w:r>
          </w:p>
        </w:tc>
        <w:tc>
          <w:tcPr>
            <w:tcW w:w="3022" w:type="dxa"/>
            <w:tcBorders>
              <w:top w:val="single" w:sz="4" w:space="0" w:color="auto"/>
              <w:left w:val="single" w:sz="4" w:space="0" w:color="auto"/>
              <w:bottom w:val="single" w:sz="4" w:space="0" w:color="auto"/>
              <w:right w:val="single" w:sz="4" w:space="0" w:color="auto"/>
            </w:tcBorders>
            <w:hideMark/>
          </w:tcPr>
          <w:p w14:paraId="5CDC9EAF" w14:textId="77777777" w:rsidR="002A1B1B" w:rsidRDefault="002A1B1B">
            <w:pPr>
              <w:pStyle w:val="MarginText"/>
              <w:spacing w:before="0"/>
              <w:ind w:left="0"/>
              <w:rPr>
                <w:rFonts w:ascii="Arial" w:hAnsi="Arial" w:cs="Arial"/>
                <w:sz w:val="20"/>
                <w:szCs w:val="20"/>
              </w:rPr>
            </w:pPr>
            <w:r>
              <w:rPr>
                <w:rFonts w:ascii="Arial" w:hAnsi="Arial" w:cs="Arial"/>
                <w:sz w:val="20"/>
                <w:szCs w:val="20"/>
              </w:rPr>
              <w:t xml:space="preserve">£ </w:t>
            </w:r>
            <w:r>
              <w:rPr>
                <w:rFonts w:ascii="Arial" w:hAnsi="Arial"/>
                <w:b/>
                <w:sz w:val="20"/>
                <w:szCs w:val="20"/>
                <w:highlight w:val="yellow"/>
              </w:rPr>
              <w:t xml:space="preserve">[insert </w:t>
            </w:r>
            <w:r>
              <w:rPr>
                <w:rFonts w:ascii="Arial" w:hAnsi="Arial"/>
                <w:sz w:val="20"/>
                <w:szCs w:val="20"/>
              </w:rPr>
              <w:t>amount]</w:t>
            </w:r>
          </w:p>
        </w:tc>
      </w:tr>
      <w:tr w:rsidR="002A1B1B" w14:paraId="64E28723" w14:textId="77777777" w:rsidTr="002A1B1B">
        <w:tc>
          <w:tcPr>
            <w:tcW w:w="8982" w:type="dxa"/>
            <w:vMerge/>
            <w:tcBorders>
              <w:top w:val="single" w:sz="4" w:space="0" w:color="auto"/>
              <w:left w:val="single" w:sz="4" w:space="0" w:color="auto"/>
              <w:bottom w:val="single" w:sz="4" w:space="0" w:color="auto"/>
              <w:right w:val="single" w:sz="4" w:space="0" w:color="auto"/>
            </w:tcBorders>
            <w:vAlign w:val="center"/>
            <w:hideMark/>
          </w:tcPr>
          <w:p w14:paraId="7437A40F" w14:textId="77777777" w:rsidR="002A1B1B" w:rsidRDefault="002A1B1B">
            <w:pPr>
              <w:rPr>
                <w:rFonts w:ascii="Arial" w:eastAsia="Times New Roman" w:hAnsi="Arial" w:cs="Arial"/>
                <w:sz w:val="20"/>
                <w:szCs w:val="20"/>
              </w:rPr>
            </w:pPr>
          </w:p>
        </w:tc>
        <w:tc>
          <w:tcPr>
            <w:tcW w:w="3022" w:type="dxa"/>
            <w:tcBorders>
              <w:top w:val="single" w:sz="4" w:space="0" w:color="auto"/>
              <w:left w:val="single" w:sz="4" w:space="0" w:color="auto"/>
              <w:bottom w:val="single" w:sz="4" w:space="0" w:color="auto"/>
              <w:right w:val="single" w:sz="4" w:space="0" w:color="auto"/>
            </w:tcBorders>
            <w:hideMark/>
          </w:tcPr>
          <w:p w14:paraId="159DD9B9" w14:textId="77777777" w:rsidR="002A1B1B" w:rsidRDefault="002A1B1B">
            <w:pPr>
              <w:pStyle w:val="MarginText"/>
              <w:spacing w:before="0"/>
              <w:ind w:left="0"/>
              <w:jc w:val="left"/>
              <w:rPr>
                <w:rFonts w:ascii="Arial" w:hAnsi="Arial" w:cs="Arial"/>
                <w:sz w:val="20"/>
                <w:szCs w:val="20"/>
              </w:rPr>
            </w:pPr>
            <w:r>
              <w:rPr>
                <w:rFonts w:ascii="Arial" w:hAnsi="Arial" w:cs="Arial"/>
                <w:sz w:val="20"/>
                <w:szCs w:val="20"/>
              </w:rPr>
              <w:t>Additional cost due to variation:</w:t>
            </w:r>
          </w:p>
        </w:tc>
        <w:tc>
          <w:tcPr>
            <w:tcW w:w="3022" w:type="dxa"/>
            <w:tcBorders>
              <w:top w:val="single" w:sz="4" w:space="0" w:color="auto"/>
              <w:left w:val="single" w:sz="4" w:space="0" w:color="auto"/>
              <w:bottom w:val="single" w:sz="4" w:space="0" w:color="auto"/>
              <w:right w:val="single" w:sz="4" w:space="0" w:color="auto"/>
            </w:tcBorders>
            <w:hideMark/>
          </w:tcPr>
          <w:p w14:paraId="63B654DD" w14:textId="77777777" w:rsidR="002A1B1B" w:rsidRDefault="002A1B1B">
            <w:pPr>
              <w:pStyle w:val="MarginText"/>
              <w:spacing w:before="0"/>
              <w:ind w:left="0"/>
            </w:pPr>
            <w:r>
              <w:rPr>
                <w:rFonts w:ascii="Arial" w:hAnsi="Arial" w:cs="Arial"/>
                <w:sz w:val="20"/>
                <w:szCs w:val="20"/>
              </w:rPr>
              <w:t xml:space="preserve">£ </w:t>
            </w:r>
            <w:r>
              <w:rPr>
                <w:rFonts w:ascii="Arial" w:hAnsi="Arial"/>
                <w:b/>
                <w:sz w:val="20"/>
                <w:szCs w:val="20"/>
                <w:highlight w:val="yellow"/>
              </w:rPr>
              <w:t xml:space="preserve">[insert </w:t>
            </w:r>
            <w:r>
              <w:rPr>
                <w:rFonts w:ascii="Arial" w:hAnsi="Arial"/>
                <w:sz w:val="20"/>
                <w:szCs w:val="20"/>
              </w:rPr>
              <w:t>amount]</w:t>
            </w:r>
          </w:p>
        </w:tc>
      </w:tr>
      <w:tr w:rsidR="002A1B1B" w14:paraId="7F883010" w14:textId="77777777" w:rsidTr="002A1B1B">
        <w:tc>
          <w:tcPr>
            <w:tcW w:w="8982" w:type="dxa"/>
            <w:vMerge/>
            <w:tcBorders>
              <w:top w:val="single" w:sz="4" w:space="0" w:color="auto"/>
              <w:left w:val="single" w:sz="4" w:space="0" w:color="auto"/>
              <w:bottom w:val="single" w:sz="4" w:space="0" w:color="auto"/>
              <w:right w:val="single" w:sz="4" w:space="0" w:color="auto"/>
            </w:tcBorders>
            <w:vAlign w:val="center"/>
            <w:hideMark/>
          </w:tcPr>
          <w:p w14:paraId="61673649" w14:textId="77777777" w:rsidR="002A1B1B" w:rsidRDefault="002A1B1B">
            <w:pPr>
              <w:rPr>
                <w:rFonts w:ascii="Arial" w:eastAsia="Times New Roman" w:hAnsi="Arial" w:cs="Arial"/>
                <w:sz w:val="20"/>
                <w:szCs w:val="20"/>
              </w:rPr>
            </w:pPr>
          </w:p>
        </w:tc>
        <w:tc>
          <w:tcPr>
            <w:tcW w:w="3022" w:type="dxa"/>
            <w:tcBorders>
              <w:top w:val="single" w:sz="4" w:space="0" w:color="auto"/>
              <w:left w:val="single" w:sz="4" w:space="0" w:color="auto"/>
              <w:bottom w:val="single" w:sz="4" w:space="0" w:color="auto"/>
              <w:right w:val="single" w:sz="4" w:space="0" w:color="auto"/>
            </w:tcBorders>
            <w:hideMark/>
          </w:tcPr>
          <w:p w14:paraId="4F9A6FED" w14:textId="77777777" w:rsidR="002A1B1B" w:rsidRDefault="002A1B1B">
            <w:pPr>
              <w:pStyle w:val="MarginText"/>
              <w:spacing w:before="0"/>
              <w:ind w:left="0"/>
              <w:jc w:val="left"/>
              <w:rPr>
                <w:rFonts w:ascii="Arial" w:hAnsi="Arial" w:cs="Arial"/>
                <w:sz w:val="20"/>
                <w:szCs w:val="20"/>
              </w:rPr>
            </w:pPr>
            <w:r>
              <w:rPr>
                <w:rFonts w:ascii="Arial" w:hAnsi="Arial" w:cs="Arial"/>
                <w:sz w:val="20"/>
                <w:szCs w:val="20"/>
              </w:rPr>
              <w:t>New Contract value:</w:t>
            </w:r>
          </w:p>
        </w:tc>
        <w:tc>
          <w:tcPr>
            <w:tcW w:w="3022" w:type="dxa"/>
            <w:tcBorders>
              <w:top w:val="single" w:sz="4" w:space="0" w:color="auto"/>
              <w:left w:val="single" w:sz="4" w:space="0" w:color="auto"/>
              <w:bottom w:val="single" w:sz="4" w:space="0" w:color="auto"/>
              <w:right w:val="single" w:sz="4" w:space="0" w:color="auto"/>
            </w:tcBorders>
            <w:hideMark/>
          </w:tcPr>
          <w:p w14:paraId="72C4B607" w14:textId="77777777" w:rsidR="002A1B1B" w:rsidRDefault="002A1B1B">
            <w:pPr>
              <w:pStyle w:val="MarginText"/>
              <w:spacing w:before="0"/>
              <w:ind w:left="0"/>
              <w:rPr>
                <w:rFonts w:ascii="Arial" w:hAnsi="Arial" w:cs="Arial"/>
                <w:sz w:val="20"/>
                <w:szCs w:val="20"/>
              </w:rPr>
            </w:pPr>
            <w:r>
              <w:rPr>
                <w:rFonts w:ascii="Arial" w:hAnsi="Arial" w:cs="Arial"/>
                <w:sz w:val="20"/>
                <w:szCs w:val="20"/>
              </w:rPr>
              <w:t xml:space="preserve">£ </w:t>
            </w:r>
            <w:r>
              <w:rPr>
                <w:rFonts w:ascii="Arial" w:hAnsi="Arial"/>
                <w:b/>
                <w:sz w:val="20"/>
                <w:szCs w:val="20"/>
                <w:highlight w:val="yellow"/>
              </w:rPr>
              <w:t xml:space="preserve">[insert </w:t>
            </w:r>
            <w:r>
              <w:rPr>
                <w:rFonts w:ascii="Arial" w:hAnsi="Arial"/>
                <w:sz w:val="20"/>
                <w:szCs w:val="20"/>
              </w:rPr>
              <w:t>amount]</w:t>
            </w:r>
          </w:p>
        </w:tc>
      </w:tr>
    </w:tbl>
    <w:p w14:paraId="26A8CA07" w14:textId="77777777" w:rsidR="002A1B1B" w:rsidRDefault="002A1B1B" w:rsidP="007B2377">
      <w:pPr>
        <w:pStyle w:val="MarginText"/>
        <w:numPr>
          <w:ilvl w:val="0"/>
          <w:numId w:val="8"/>
        </w:numPr>
        <w:ind w:left="567" w:hanging="425"/>
        <w:rPr>
          <w:rFonts w:ascii="Arial" w:hAnsi="Arial" w:cs="Arial"/>
          <w:sz w:val="20"/>
          <w:szCs w:val="20"/>
        </w:rPr>
      </w:pPr>
      <w:r>
        <w:rPr>
          <w:rFonts w:ascii="Arial" w:hAnsi="Arial" w:cs="Arial"/>
          <w:sz w:val="20"/>
          <w:szCs w:val="20"/>
        </w:rPr>
        <w:t xml:space="preserve">This Variation must be agreed and signed by both Parties to the Contract and shall only be effective from the date it is signed by </w:t>
      </w:r>
      <w:r>
        <w:rPr>
          <w:rFonts w:ascii="Arial" w:hAnsi="Arial"/>
          <w:b/>
          <w:sz w:val="20"/>
          <w:szCs w:val="20"/>
          <w:highlight w:val="yellow"/>
        </w:rPr>
        <w:t>[delete</w:t>
      </w:r>
      <w:r>
        <w:rPr>
          <w:rFonts w:ascii="Arial" w:hAnsi="Arial"/>
          <w:b/>
          <w:sz w:val="20"/>
          <w:szCs w:val="20"/>
        </w:rPr>
        <w:t xml:space="preserve"> </w:t>
      </w:r>
      <w:r>
        <w:rPr>
          <w:rFonts w:ascii="Arial" w:hAnsi="Arial"/>
          <w:sz w:val="20"/>
          <w:szCs w:val="20"/>
        </w:rPr>
        <w:t>as applicable:</w:t>
      </w:r>
      <w:r>
        <w:rPr>
          <w:rFonts w:ascii="Arial" w:hAnsi="Arial"/>
          <w:b/>
          <w:sz w:val="20"/>
          <w:szCs w:val="20"/>
        </w:rPr>
        <w:t xml:space="preserve"> </w:t>
      </w:r>
      <w:r>
        <w:rPr>
          <w:rFonts w:ascii="Arial" w:hAnsi="Arial"/>
          <w:sz w:val="20"/>
          <w:szCs w:val="20"/>
        </w:rPr>
        <w:t>CCS / Buyer</w:t>
      </w:r>
      <w:r>
        <w:rPr>
          <w:rFonts w:ascii="Arial" w:hAnsi="Arial"/>
          <w:b/>
          <w:sz w:val="20"/>
          <w:szCs w:val="20"/>
        </w:rPr>
        <w:t>]</w:t>
      </w:r>
    </w:p>
    <w:p w14:paraId="345B3DE5" w14:textId="77777777" w:rsidR="002A1B1B" w:rsidRDefault="002A1B1B" w:rsidP="007B2377">
      <w:pPr>
        <w:pStyle w:val="MarginText"/>
        <w:numPr>
          <w:ilvl w:val="0"/>
          <w:numId w:val="8"/>
        </w:numPr>
        <w:ind w:left="567" w:hanging="425"/>
        <w:rPr>
          <w:rFonts w:ascii="Arial" w:hAnsi="Arial" w:cs="Arial"/>
          <w:sz w:val="20"/>
          <w:szCs w:val="20"/>
        </w:rPr>
      </w:pPr>
      <w:r>
        <w:rPr>
          <w:rFonts w:ascii="Arial" w:hAnsi="Arial" w:cs="Arial"/>
          <w:sz w:val="20"/>
          <w:szCs w:val="20"/>
        </w:rPr>
        <w:t xml:space="preserve">Words and expressions in this Variation shall have the meanings given to them in the Contract. </w:t>
      </w:r>
    </w:p>
    <w:p w14:paraId="2B623B61" w14:textId="77777777" w:rsidR="002A1B1B" w:rsidRDefault="002A1B1B" w:rsidP="007B2377">
      <w:pPr>
        <w:pStyle w:val="MarginText"/>
        <w:numPr>
          <w:ilvl w:val="0"/>
          <w:numId w:val="8"/>
        </w:numPr>
        <w:adjustRightInd/>
        <w:spacing w:after="200" w:line="276" w:lineRule="auto"/>
        <w:ind w:left="567" w:hanging="425"/>
        <w:jc w:val="left"/>
        <w:rPr>
          <w:rFonts w:ascii="Arial" w:hAnsi="Arial" w:cs="Arial"/>
          <w:sz w:val="20"/>
          <w:szCs w:val="20"/>
        </w:rPr>
      </w:pPr>
      <w:r>
        <w:rPr>
          <w:rFonts w:ascii="Arial" w:hAnsi="Arial" w:cs="Arial"/>
          <w:sz w:val="20"/>
          <w:szCs w:val="20"/>
        </w:rPr>
        <w:t>The Contract, including any previous Variations, shall remain effective and unaltered except as amended by this Variation.</w:t>
      </w:r>
      <w:r>
        <w:rPr>
          <w:rFonts w:ascii="Arial" w:hAnsi="Arial" w:cs="Arial"/>
          <w:sz w:val="20"/>
          <w:szCs w:val="20"/>
        </w:rPr>
        <w:br w:type="page"/>
      </w:r>
    </w:p>
    <w:p w14:paraId="728CD320" w14:textId="14A677C3" w:rsidR="002A1B1B" w:rsidRDefault="002A1B1B" w:rsidP="002A1B1B">
      <w:pPr>
        <w:pStyle w:val="TableNormal1"/>
        <w:rPr>
          <w:rFonts w:ascii="Arial" w:hAnsi="Arial"/>
          <w:bCs/>
          <w:sz w:val="20"/>
          <w:szCs w:val="20"/>
        </w:rPr>
      </w:pPr>
      <w:r>
        <w:rPr>
          <w:rFonts w:ascii="Arial" w:hAnsi="Arial"/>
          <w:sz w:val="20"/>
          <w:szCs w:val="20"/>
        </w:rPr>
        <w:lastRenderedPageBreak/>
        <w:t>Signed by an authorised signatory for and on behalf of the Buyer</w:t>
      </w:r>
    </w:p>
    <w:tbl>
      <w:tblPr>
        <w:tblW w:w="0" w:type="auto"/>
        <w:tblBorders>
          <w:bottom w:val="dotted" w:sz="4" w:space="0" w:color="auto"/>
          <w:insideH w:val="dotted" w:sz="4" w:space="0" w:color="auto"/>
        </w:tblBorders>
        <w:tblLook w:val="04A0" w:firstRow="1" w:lastRow="0" w:firstColumn="1" w:lastColumn="0" w:noHBand="0" w:noVBand="1"/>
      </w:tblPr>
      <w:tblGrid>
        <w:gridCol w:w="2210"/>
        <w:gridCol w:w="5940"/>
      </w:tblGrid>
      <w:tr w:rsidR="002A1B1B" w14:paraId="5BB558D4" w14:textId="77777777" w:rsidTr="002A1B1B">
        <w:tc>
          <w:tcPr>
            <w:tcW w:w="2210" w:type="dxa"/>
            <w:tcBorders>
              <w:top w:val="nil"/>
              <w:left w:val="nil"/>
              <w:bottom w:val="nil"/>
              <w:right w:val="nil"/>
            </w:tcBorders>
            <w:hideMark/>
          </w:tcPr>
          <w:p w14:paraId="1F8C5921" w14:textId="77777777" w:rsidR="002A1B1B" w:rsidRDefault="002A1B1B">
            <w:pPr>
              <w:pStyle w:val="TableNormal1"/>
              <w:spacing w:line="276" w:lineRule="auto"/>
              <w:rPr>
                <w:rFonts w:ascii="Arial" w:hAnsi="Arial"/>
                <w:sz w:val="20"/>
                <w:szCs w:val="20"/>
              </w:rPr>
            </w:pPr>
            <w:r>
              <w:rPr>
                <w:rFonts w:ascii="Arial" w:hAnsi="Arial"/>
                <w:sz w:val="20"/>
                <w:szCs w:val="20"/>
              </w:rPr>
              <w:t>Signature</w:t>
            </w:r>
          </w:p>
        </w:tc>
        <w:tc>
          <w:tcPr>
            <w:tcW w:w="5940" w:type="dxa"/>
            <w:tcBorders>
              <w:top w:val="nil"/>
              <w:left w:val="nil"/>
              <w:bottom w:val="dotted" w:sz="4" w:space="0" w:color="auto"/>
              <w:right w:val="nil"/>
            </w:tcBorders>
          </w:tcPr>
          <w:p w14:paraId="66440D0B" w14:textId="77777777" w:rsidR="002A1B1B" w:rsidRDefault="002A1B1B">
            <w:pPr>
              <w:pStyle w:val="TSOLScheduleNormalLeft"/>
              <w:spacing w:line="276" w:lineRule="auto"/>
              <w:rPr>
                <w:rFonts w:ascii="Arial" w:hAnsi="Arial"/>
                <w:sz w:val="20"/>
                <w:szCs w:val="20"/>
              </w:rPr>
            </w:pPr>
          </w:p>
        </w:tc>
      </w:tr>
      <w:tr w:rsidR="002A1B1B" w14:paraId="15CA4E5D" w14:textId="77777777" w:rsidTr="002A1B1B">
        <w:tc>
          <w:tcPr>
            <w:tcW w:w="2210" w:type="dxa"/>
            <w:tcBorders>
              <w:top w:val="nil"/>
              <w:left w:val="nil"/>
              <w:bottom w:val="nil"/>
              <w:right w:val="nil"/>
            </w:tcBorders>
            <w:hideMark/>
          </w:tcPr>
          <w:p w14:paraId="571DA431" w14:textId="77777777" w:rsidR="002A1B1B" w:rsidRDefault="002A1B1B">
            <w:pPr>
              <w:pStyle w:val="TableNormal1"/>
              <w:spacing w:line="276" w:lineRule="auto"/>
              <w:rPr>
                <w:rFonts w:ascii="Arial" w:hAnsi="Arial"/>
                <w:sz w:val="20"/>
                <w:szCs w:val="20"/>
              </w:rPr>
            </w:pPr>
            <w:r>
              <w:rPr>
                <w:rFonts w:ascii="Arial" w:hAnsi="Arial"/>
                <w:sz w:val="20"/>
                <w:szCs w:val="20"/>
              </w:rPr>
              <w:t>Date</w:t>
            </w:r>
          </w:p>
        </w:tc>
        <w:tc>
          <w:tcPr>
            <w:tcW w:w="5940" w:type="dxa"/>
            <w:tcBorders>
              <w:top w:val="dotted" w:sz="4" w:space="0" w:color="auto"/>
              <w:left w:val="nil"/>
              <w:bottom w:val="dotted" w:sz="4" w:space="0" w:color="auto"/>
              <w:right w:val="nil"/>
            </w:tcBorders>
          </w:tcPr>
          <w:p w14:paraId="2730CA36" w14:textId="77777777" w:rsidR="002A1B1B" w:rsidRDefault="002A1B1B">
            <w:pPr>
              <w:pStyle w:val="TSOLScheduleNormalLeft"/>
              <w:spacing w:line="276" w:lineRule="auto"/>
              <w:rPr>
                <w:rFonts w:ascii="Arial" w:hAnsi="Arial"/>
                <w:sz w:val="20"/>
                <w:szCs w:val="20"/>
              </w:rPr>
            </w:pPr>
          </w:p>
        </w:tc>
      </w:tr>
      <w:tr w:rsidR="002A1B1B" w14:paraId="397DF719" w14:textId="77777777" w:rsidTr="002A1B1B">
        <w:tc>
          <w:tcPr>
            <w:tcW w:w="2210" w:type="dxa"/>
            <w:tcBorders>
              <w:top w:val="nil"/>
              <w:left w:val="nil"/>
              <w:bottom w:val="nil"/>
              <w:right w:val="nil"/>
            </w:tcBorders>
            <w:hideMark/>
          </w:tcPr>
          <w:p w14:paraId="0D2D09F9" w14:textId="77777777" w:rsidR="002A1B1B" w:rsidRDefault="002A1B1B">
            <w:pPr>
              <w:pStyle w:val="TableNormal1"/>
              <w:spacing w:line="276" w:lineRule="auto"/>
              <w:rPr>
                <w:rFonts w:ascii="Arial" w:hAnsi="Arial"/>
                <w:sz w:val="20"/>
                <w:szCs w:val="20"/>
              </w:rPr>
            </w:pPr>
            <w:r>
              <w:rPr>
                <w:rFonts w:ascii="Arial" w:hAnsi="Arial"/>
                <w:sz w:val="20"/>
                <w:szCs w:val="20"/>
              </w:rPr>
              <w:t>Name (in Capitals)</w:t>
            </w:r>
          </w:p>
        </w:tc>
        <w:tc>
          <w:tcPr>
            <w:tcW w:w="5940" w:type="dxa"/>
            <w:tcBorders>
              <w:top w:val="dotted" w:sz="4" w:space="0" w:color="auto"/>
              <w:left w:val="nil"/>
              <w:bottom w:val="dotted" w:sz="4" w:space="0" w:color="auto"/>
              <w:right w:val="nil"/>
            </w:tcBorders>
          </w:tcPr>
          <w:p w14:paraId="13E4542D" w14:textId="77777777" w:rsidR="002A1B1B" w:rsidRDefault="002A1B1B">
            <w:pPr>
              <w:pStyle w:val="TSOLScheduleNormalLeft"/>
              <w:spacing w:line="276" w:lineRule="auto"/>
              <w:rPr>
                <w:rFonts w:ascii="Arial" w:hAnsi="Arial"/>
                <w:sz w:val="20"/>
                <w:szCs w:val="20"/>
              </w:rPr>
            </w:pPr>
          </w:p>
        </w:tc>
      </w:tr>
      <w:tr w:rsidR="002A1B1B" w14:paraId="16AA342C" w14:textId="77777777" w:rsidTr="002A1B1B">
        <w:tc>
          <w:tcPr>
            <w:tcW w:w="2210" w:type="dxa"/>
            <w:tcBorders>
              <w:top w:val="nil"/>
              <w:left w:val="nil"/>
              <w:bottom w:val="nil"/>
              <w:right w:val="nil"/>
            </w:tcBorders>
            <w:hideMark/>
          </w:tcPr>
          <w:p w14:paraId="307D4F20" w14:textId="77777777" w:rsidR="002A1B1B" w:rsidRDefault="002A1B1B">
            <w:pPr>
              <w:pStyle w:val="TableNormal1"/>
              <w:spacing w:line="276" w:lineRule="auto"/>
              <w:rPr>
                <w:rFonts w:ascii="Arial" w:hAnsi="Arial"/>
                <w:sz w:val="20"/>
                <w:szCs w:val="20"/>
              </w:rPr>
            </w:pPr>
            <w:r>
              <w:rPr>
                <w:rFonts w:ascii="Arial" w:hAnsi="Arial"/>
                <w:sz w:val="20"/>
                <w:szCs w:val="20"/>
              </w:rPr>
              <w:t>Address</w:t>
            </w:r>
          </w:p>
        </w:tc>
        <w:tc>
          <w:tcPr>
            <w:tcW w:w="5940" w:type="dxa"/>
            <w:tcBorders>
              <w:top w:val="dotted" w:sz="4" w:space="0" w:color="auto"/>
              <w:left w:val="nil"/>
              <w:bottom w:val="dotted" w:sz="4" w:space="0" w:color="auto"/>
              <w:right w:val="nil"/>
            </w:tcBorders>
          </w:tcPr>
          <w:p w14:paraId="52515EAF" w14:textId="77777777" w:rsidR="002A1B1B" w:rsidRDefault="002A1B1B">
            <w:pPr>
              <w:pStyle w:val="TSOLScheduleNormalLeft"/>
              <w:spacing w:line="276" w:lineRule="auto"/>
              <w:rPr>
                <w:rFonts w:ascii="Arial" w:hAnsi="Arial"/>
                <w:sz w:val="20"/>
                <w:szCs w:val="20"/>
              </w:rPr>
            </w:pPr>
          </w:p>
        </w:tc>
      </w:tr>
      <w:tr w:rsidR="002A1B1B" w14:paraId="27DB3C7B" w14:textId="77777777" w:rsidTr="002A1B1B">
        <w:tc>
          <w:tcPr>
            <w:tcW w:w="2210" w:type="dxa"/>
            <w:tcBorders>
              <w:top w:val="nil"/>
              <w:left w:val="nil"/>
              <w:bottom w:val="dotted" w:sz="4" w:space="0" w:color="auto"/>
              <w:right w:val="nil"/>
            </w:tcBorders>
          </w:tcPr>
          <w:p w14:paraId="1AA0323C" w14:textId="77777777" w:rsidR="002A1B1B" w:rsidRDefault="002A1B1B">
            <w:pPr>
              <w:pStyle w:val="TSOLScheduleNormalLeft"/>
              <w:spacing w:line="276" w:lineRule="auto"/>
              <w:ind w:left="0"/>
              <w:rPr>
                <w:rFonts w:ascii="Arial" w:hAnsi="Arial"/>
                <w:sz w:val="20"/>
                <w:szCs w:val="20"/>
              </w:rPr>
            </w:pPr>
          </w:p>
        </w:tc>
        <w:tc>
          <w:tcPr>
            <w:tcW w:w="5940" w:type="dxa"/>
            <w:tcBorders>
              <w:top w:val="dotted" w:sz="4" w:space="0" w:color="auto"/>
              <w:left w:val="nil"/>
              <w:bottom w:val="dotted" w:sz="4" w:space="0" w:color="auto"/>
              <w:right w:val="nil"/>
            </w:tcBorders>
          </w:tcPr>
          <w:p w14:paraId="0EB3EEC2" w14:textId="77777777" w:rsidR="002A1B1B" w:rsidRDefault="002A1B1B">
            <w:pPr>
              <w:pStyle w:val="TSOLScheduleNormalLeft"/>
              <w:spacing w:line="276" w:lineRule="auto"/>
              <w:rPr>
                <w:rFonts w:ascii="Arial" w:hAnsi="Arial"/>
                <w:sz w:val="20"/>
                <w:szCs w:val="20"/>
              </w:rPr>
            </w:pPr>
          </w:p>
        </w:tc>
      </w:tr>
    </w:tbl>
    <w:p w14:paraId="20ABF069" w14:textId="77777777" w:rsidR="002A1B1B" w:rsidRDefault="002A1B1B" w:rsidP="002A1B1B">
      <w:pPr>
        <w:pStyle w:val="TableNormal1"/>
        <w:rPr>
          <w:rFonts w:ascii="Arial" w:hAnsi="Arial"/>
          <w:sz w:val="20"/>
          <w:szCs w:val="20"/>
        </w:rPr>
      </w:pPr>
      <w:r>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4A0" w:firstRow="1" w:lastRow="0" w:firstColumn="1" w:lastColumn="0" w:noHBand="0" w:noVBand="1"/>
      </w:tblPr>
      <w:tblGrid>
        <w:gridCol w:w="2208"/>
        <w:gridCol w:w="5980"/>
      </w:tblGrid>
      <w:tr w:rsidR="002A1B1B" w14:paraId="6655508F" w14:textId="77777777" w:rsidTr="002A1B1B">
        <w:tc>
          <w:tcPr>
            <w:tcW w:w="2208" w:type="dxa"/>
            <w:tcBorders>
              <w:top w:val="nil"/>
              <w:left w:val="nil"/>
              <w:bottom w:val="nil"/>
              <w:right w:val="nil"/>
            </w:tcBorders>
            <w:hideMark/>
          </w:tcPr>
          <w:p w14:paraId="7F32A8AF" w14:textId="77777777" w:rsidR="002A1B1B" w:rsidRDefault="002A1B1B">
            <w:pPr>
              <w:pStyle w:val="TableNormal1"/>
              <w:spacing w:line="276" w:lineRule="auto"/>
              <w:rPr>
                <w:rFonts w:ascii="Arial" w:hAnsi="Arial"/>
                <w:sz w:val="20"/>
                <w:szCs w:val="20"/>
              </w:rPr>
            </w:pPr>
            <w:r>
              <w:rPr>
                <w:rFonts w:ascii="Arial" w:hAnsi="Arial"/>
                <w:sz w:val="20"/>
                <w:szCs w:val="20"/>
              </w:rPr>
              <w:t>Signature</w:t>
            </w:r>
          </w:p>
        </w:tc>
        <w:tc>
          <w:tcPr>
            <w:tcW w:w="5980" w:type="dxa"/>
            <w:tcBorders>
              <w:top w:val="nil"/>
              <w:left w:val="nil"/>
              <w:bottom w:val="dotted" w:sz="4" w:space="0" w:color="auto"/>
              <w:right w:val="nil"/>
            </w:tcBorders>
          </w:tcPr>
          <w:p w14:paraId="557E38C9" w14:textId="77777777" w:rsidR="002A1B1B" w:rsidRDefault="002A1B1B">
            <w:pPr>
              <w:pStyle w:val="TSOLScheduleNormalLeft"/>
              <w:spacing w:line="276" w:lineRule="auto"/>
              <w:rPr>
                <w:rFonts w:ascii="Arial" w:hAnsi="Arial"/>
                <w:sz w:val="20"/>
                <w:szCs w:val="20"/>
              </w:rPr>
            </w:pPr>
          </w:p>
        </w:tc>
      </w:tr>
      <w:tr w:rsidR="002A1B1B" w14:paraId="65266F29" w14:textId="77777777" w:rsidTr="002A1B1B">
        <w:tc>
          <w:tcPr>
            <w:tcW w:w="2208" w:type="dxa"/>
            <w:tcBorders>
              <w:top w:val="nil"/>
              <w:left w:val="nil"/>
              <w:bottom w:val="nil"/>
              <w:right w:val="nil"/>
            </w:tcBorders>
            <w:hideMark/>
          </w:tcPr>
          <w:p w14:paraId="72005A1C" w14:textId="77777777" w:rsidR="002A1B1B" w:rsidRDefault="002A1B1B">
            <w:pPr>
              <w:pStyle w:val="TableNormal1"/>
              <w:spacing w:line="276" w:lineRule="auto"/>
              <w:rPr>
                <w:rFonts w:ascii="Arial" w:hAnsi="Arial"/>
                <w:sz w:val="20"/>
                <w:szCs w:val="20"/>
              </w:rPr>
            </w:pPr>
            <w:r>
              <w:rPr>
                <w:rFonts w:ascii="Arial" w:hAnsi="Arial"/>
                <w:sz w:val="20"/>
                <w:szCs w:val="20"/>
              </w:rPr>
              <w:t>Date</w:t>
            </w:r>
          </w:p>
        </w:tc>
        <w:tc>
          <w:tcPr>
            <w:tcW w:w="5980" w:type="dxa"/>
            <w:tcBorders>
              <w:top w:val="dotted" w:sz="4" w:space="0" w:color="auto"/>
              <w:left w:val="nil"/>
              <w:bottom w:val="dotted" w:sz="4" w:space="0" w:color="auto"/>
              <w:right w:val="nil"/>
            </w:tcBorders>
          </w:tcPr>
          <w:p w14:paraId="128DCE0C" w14:textId="77777777" w:rsidR="002A1B1B" w:rsidRDefault="002A1B1B">
            <w:pPr>
              <w:pStyle w:val="TSOLScheduleNormalLeft"/>
              <w:spacing w:line="276" w:lineRule="auto"/>
              <w:rPr>
                <w:rFonts w:ascii="Arial" w:hAnsi="Arial"/>
                <w:sz w:val="20"/>
                <w:szCs w:val="20"/>
              </w:rPr>
            </w:pPr>
          </w:p>
        </w:tc>
      </w:tr>
      <w:tr w:rsidR="002A1B1B" w14:paraId="651FFD50" w14:textId="77777777" w:rsidTr="002A1B1B">
        <w:tc>
          <w:tcPr>
            <w:tcW w:w="2208" w:type="dxa"/>
            <w:tcBorders>
              <w:top w:val="nil"/>
              <w:left w:val="nil"/>
              <w:bottom w:val="nil"/>
              <w:right w:val="nil"/>
            </w:tcBorders>
            <w:hideMark/>
          </w:tcPr>
          <w:p w14:paraId="0E8358B5" w14:textId="77777777" w:rsidR="002A1B1B" w:rsidRDefault="002A1B1B">
            <w:pPr>
              <w:pStyle w:val="TableNormal1"/>
              <w:spacing w:line="276" w:lineRule="auto"/>
              <w:rPr>
                <w:rFonts w:ascii="Arial" w:hAnsi="Arial"/>
                <w:sz w:val="20"/>
                <w:szCs w:val="20"/>
              </w:rPr>
            </w:pPr>
            <w:r>
              <w:rPr>
                <w:rFonts w:ascii="Arial" w:hAnsi="Arial"/>
                <w:sz w:val="20"/>
                <w:szCs w:val="20"/>
              </w:rPr>
              <w:t>Name (in Capitals)</w:t>
            </w:r>
          </w:p>
        </w:tc>
        <w:tc>
          <w:tcPr>
            <w:tcW w:w="5980" w:type="dxa"/>
            <w:tcBorders>
              <w:top w:val="dotted" w:sz="4" w:space="0" w:color="auto"/>
              <w:left w:val="nil"/>
              <w:bottom w:val="dotted" w:sz="4" w:space="0" w:color="auto"/>
              <w:right w:val="nil"/>
            </w:tcBorders>
          </w:tcPr>
          <w:p w14:paraId="5FEEBEF1" w14:textId="77777777" w:rsidR="002A1B1B" w:rsidRDefault="002A1B1B">
            <w:pPr>
              <w:pStyle w:val="TSOLScheduleNormalLeft"/>
              <w:spacing w:line="276" w:lineRule="auto"/>
              <w:rPr>
                <w:rFonts w:ascii="Arial" w:hAnsi="Arial"/>
                <w:sz w:val="20"/>
                <w:szCs w:val="20"/>
              </w:rPr>
            </w:pPr>
          </w:p>
        </w:tc>
      </w:tr>
      <w:tr w:rsidR="002A1B1B" w14:paraId="53E2FE5A" w14:textId="77777777" w:rsidTr="002A1B1B">
        <w:tc>
          <w:tcPr>
            <w:tcW w:w="2208" w:type="dxa"/>
            <w:tcBorders>
              <w:top w:val="nil"/>
              <w:left w:val="nil"/>
              <w:bottom w:val="nil"/>
              <w:right w:val="nil"/>
            </w:tcBorders>
            <w:hideMark/>
          </w:tcPr>
          <w:p w14:paraId="1745D722" w14:textId="77777777" w:rsidR="002A1B1B" w:rsidRDefault="002A1B1B">
            <w:pPr>
              <w:pStyle w:val="TableNormal1"/>
              <w:spacing w:line="276" w:lineRule="auto"/>
              <w:rPr>
                <w:rFonts w:ascii="Arial" w:hAnsi="Arial"/>
                <w:sz w:val="20"/>
                <w:szCs w:val="20"/>
              </w:rPr>
            </w:pPr>
            <w:r>
              <w:rPr>
                <w:rFonts w:ascii="Arial" w:hAnsi="Arial"/>
                <w:sz w:val="20"/>
                <w:szCs w:val="20"/>
              </w:rPr>
              <w:t>Address</w:t>
            </w:r>
          </w:p>
        </w:tc>
        <w:tc>
          <w:tcPr>
            <w:tcW w:w="5980" w:type="dxa"/>
            <w:tcBorders>
              <w:top w:val="dotted" w:sz="4" w:space="0" w:color="auto"/>
              <w:left w:val="nil"/>
              <w:bottom w:val="dotted" w:sz="4" w:space="0" w:color="auto"/>
              <w:right w:val="nil"/>
            </w:tcBorders>
          </w:tcPr>
          <w:p w14:paraId="6D5AEA7F" w14:textId="77777777" w:rsidR="002A1B1B" w:rsidRDefault="002A1B1B">
            <w:pPr>
              <w:pStyle w:val="TSOLScheduleNormalLeft"/>
              <w:spacing w:line="276" w:lineRule="auto"/>
              <w:rPr>
                <w:rFonts w:ascii="Arial" w:hAnsi="Arial"/>
                <w:sz w:val="20"/>
                <w:szCs w:val="20"/>
              </w:rPr>
            </w:pPr>
          </w:p>
        </w:tc>
      </w:tr>
    </w:tbl>
    <w:p w14:paraId="4FA3978C" w14:textId="77777777" w:rsidR="002A1B1B" w:rsidRDefault="002A1B1B" w:rsidP="002A1B1B">
      <w:pPr>
        <w:autoSpaceDN/>
        <w:spacing w:after="0"/>
        <w:rPr>
          <w:sz w:val="20"/>
          <w:szCs w:val="20"/>
        </w:rPr>
        <w:sectPr w:rsidR="002A1B1B">
          <w:footerReference w:type="default" r:id="rId18"/>
          <w:pgSz w:w="11906" w:h="16838"/>
          <w:pgMar w:top="1440" w:right="1440" w:bottom="1440" w:left="1440" w:header="709" w:footer="709" w:gutter="0"/>
          <w:cols w:space="720"/>
        </w:sectPr>
      </w:pPr>
    </w:p>
    <w:p w14:paraId="23355F6C" w14:textId="4EEABF77" w:rsidR="002A1B1B" w:rsidRDefault="002A1B1B" w:rsidP="002A1B1B">
      <w:pPr>
        <w:pStyle w:val="Header"/>
        <w:rPr>
          <w:rFonts w:eastAsia="Times New Roman" w:cs="Arial"/>
          <w:b/>
          <w:sz w:val="36"/>
          <w:szCs w:val="20"/>
        </w:rPr>
      </w:pPr>
      <w:r>
        <w:rPr>
          <w:b/>
          <w:sz w:val="36"/>
          <w:szCs w:val="20"/>
        </w:rPr>
        <w:lastRenderedPageBreak/>
        <w:t>Joint Schedule 3 (Insurance Requirements)</w:t>
      </w:r>
    </w:p>
    <w:p w14:paraId="519A6B07" w14:textId="77777777" w:rsidR="002A1B1B" w:rsidRDefault="002A1B1B" w:rsidP="002A1B1B">
      <w:pPr>
        <w:pStyle w:val="GPSL1SCHEDULEHeading"/>
        <w:keepNext/>
        <w:jc w:val="left"/>
        <w:rPr>
          <w:rFonts w:ascii="Arial" w:hAnsi="Arial"/>
          <w:sz w:val="24"/>
          <w:szCs w:val="20"/>
        </w:rPr>
      </w:pPr>
      <w:r>
        <w:rPr>
          <w:rFonts w:ascii="Arial Bold" w:hAnsi="Arial Bold" w:cs="Arial Bold"/>
          <w:caps w:val="0"/>
          <w:sz w:val="24"/>
          <w:szCs w:val="20"/>
        </w:rPr>
        <w:t>The insurance you need to have</w:t>
      </w:r>
    </w:p>
    <w:p w14:paraId="2C08DF9C"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hAnsi="Arial"/>
          <w:b/>
          <w:sz w:val="24"/>
          <w:szCs w:val="20"/>
        </w:rPr>
        <w:t>Additional Insurances</w:t>
      </w:r>
      <w:r>
        <w:rPr>
          <w:rFonts w:ascii="Arial" w:hAnsi="Arial"/>
          <w:sz w:val="24"/>
          <w:szCs w:val="20"/>
        </w:rPr>
        <w:t>") and any other insurances as may be required by applicable Law (together the “</w:t>
      </w:r>
      <w:r>
        <w:rPr>
          <w:rFonts w:ascii="Arial" w:hAnsi="Arial"/>
          <w:b/>
          <w:sz w:val="24"/>
          <w:szCs w:val="20"/>
        </w:rPr>
        <w:t>Insurances</w:t>
      </w:r>
      <w:r>
        <w:rPr>
          <w:rFonts w:ascii="Arial" w:hAnsi="Arial"/>
          <w:sz w:val="24"/>
          <w:szCs w:val="20"/>
        </w:rPr>
        <w:t xml:space="preserve">”).  The Supplier shall ensure that each of the Insurances is effective no later than: </w:t>
      </w:r>
    </w:p>
    <w:p w14:paraId="6B772502" w14:textId="77777777" w:rsidR="002A1B1B" w:rsidRDefault="002A1B1B" w:rsidP="002A1B1B">
      <w:pPr>
        <w:pStyle w:val="GPSL3numberedclause"/>
        <w:ind w:left="1620"/>
        <w:jc w:val="left"/>
        <w:rPr>
          <w:rFonts w:ascii="Arial" w:hAnsi="Arial"/>
          <w:sz w:val="24"/>
          <w:szCs w:val="20"/>
        </w:rPr>
      </w:pPr>
      <w:r>
        <w:rPr>
          <w:rFonts w:ascii="Arial" w:hAnsi="Arial"/>
          <w:sz w:val="24"/>
          <w:szCs w:val="20"/>
        </w:rPr>
        <w:t xml:space="preserve">the Framework Start Date in respect of those Insurances set out in the Annex to this Schedule and those required by applicable Law; and </w:t>
      </w:r>
    </w:p>
    <w:p w14:paraId="54D3A68D" w14:textId="77777777" w:rsidR="002A1B1B" w:rsidRDefault="002A1B1B" w:rsidP="002A1B1B">
      <w:pPr>
        <w:pStyle w:val="GPSL3numberedclause"/>
        <w:ind w:left="1620"/>
        <w:jc w:val="left"/>
        <w:rPr>
          <w:rFonts w:ascii="Arial" w:hAnsi="Arial"/>
          <w:sz w:val="24"/>
          <w:szCs w:val="20"/>
        </w:rPr>
      </w:pPr>
      <w:r>
        <w:rPr>
          <w:rFonts w:ascii="Arial" w:hAnsi="Arial"/>
          <w:sz w:val="24"/>
          <w:szCs w:val="20"/>
        </w:rPr>
        <w:t>the Call-Off Contract Effective Date in respect of the Additional Insurances.</w:t>
      </w:r>
    </w:p>
    <w:p w14:paraId="56A94D8E" w14:textId="77777777" w:rsidR="002A1B1B" w:rsidRDefault="002A1B1B" w:rsidP="002A1B1B">
      <w:pPr>
        <w:pStyle w:val="GPSL2Numbered"/>
        <w:keepNext/>
        <w:ind w:left="900" w:hanging="540"/>
        <w:jc w:val="left"/>
        <w:rPr>
          <w:rFonts w:ascii="Arial" w:hAnsi="Arial"/>
          <w:sz w:val="24"/>
          <w:szCs w:val="20"/>
        </w:rPr>
      </w:pPr>
      <w:r>
        <w:rPr>
          <w:rFonts w:ascii="Arial" w:hAnsi="Arial"/>
          <w:sz w:val="24"/>
          <w:szCs w:val="20"/>
        </w:rPr>
        <w:t xml:space="preserve">The Insurances shall be: </w:t>
      </w:r>
    </w:p>
    <w:p w14:paraId="381134BA" w14:textId="77777777" w:rsidR="002A1B1B" w:rsidRDefault="002A1B1B" w:rsidP="002A1B1B">
      <w:pPr>
        <w:pStyle w:val="GPSL3numberedclause"/>
        <w:ind w:left="1620"/>
        <w:jc w:val="left"/>
        <w:rPr>
          <w:rFonts w:ascii="Arial" w:hAnsi="Arial"/>
          <w:sz w:val="24"/>
          <w:szCs w:val="20"/>
        </w:rPr>
      </w:pPr>
      <w:r>
        <w:rPr>
          <w:rFonts w:ascii="Arial" w:hAnsi="Arial"/>
          <w:sz w:val="24"/>
          <w:szCs w:val="20"/>
        </w:rPr>
        <w:t xml:space="preserve">maintained in accordance with Good Industry Practice; </w:t>
      </w:r>
    </w:p>
    <w:p w14:paraId="07208BE1" w14:textId="77777777" w:rsidR="002A1B1B" w:rsidRDefault="002A1B1B" w:rsidP="002A1B1B">
      <w:pPr>
        <w:pStyle w:val="GPSL3numberedclause"/>
        <w:ind w:left="1620"/>
        <w:jc w:val="left"/>
        <w:rPr>
          <w:rFonts w:ascii="Arial" w:hAnsi="Arial"/>
          <w:sz w:val="24"/>
          <w:szCs w:val="20"/>
        </w:rPr>
      </w:pPr>
      <w:r>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06A2F515" w14:textId="77777777" w:rsidR="002A1B1B" w:rsidRDefault="002A1B1B" w:rsidP="002A1B1B">
      <w:pPr>
        <w:pStyle w:val="GPSL3numberedclause"/>
        <w:ind w:left="1620"/>
        <w:jc w:val="left"/>
        <w:rPr>
          <w:rFonts w:ascii="Arial" w:hAnsi="Arial"/>
          <w:sz w:val="24"/>
          <w:szCs w:val="20"/>
        </w:rPr>
      </w:pPr>
      <w:r>
        <w:rPr>
          <w:rFonts w:ascii="Arial" w:hAnsi="Arial"/>
          <w:sz w:val="24"/>
          <w:szCs w:val="20"/>
        </w:rPr>
        <w:t>taken out and maintained with insurers of good financial standing and good repute in the international insurance market; and</w:t>
      </w:r>
    </w:p>
    <w:p w14:paraId="34A0DEE7" w14:textId="77777777" w:rsidR="002A1B1B" w:rsidRDefault="002A1B1B" w:rsidP="002A1B1B">
      <w:pPr>
        <w:pStyle w:val="GPSL3numberedclause"/>
        <w:ind w:left="1620"/>
        <w:jc w:val="left"/>
        <w:rPr>
          <w:rFonts w:ascii="Arial" w:hAnsi="Arial"/>
          <w:sz w:val="24"/>
          <w:szCs w:val="20"/>
        </w:rPr>
      </w:pPr>
      <w:r>
        <w:rPr>
          <w:rFonts w:ascii="Arial" w:hAnsi="Arial"/>
          <w:sz w:val="24"/>
          <w:szCs w:val="20"/>
        </w:rPr>
        <w:t>maintained for at least six (6) years after the End Date.</w:t>
      </w:r>
    </w:p>
    <w:p w14:paraId="1A940735"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t xml:space="preserve">The Supplier shall ensure that the public and products liability policy contain an indemnity to </w:t>
      </w:r>
      <w:proofErr w:type="gramStart"/>
      <w:r>
        <w:rPr>
          <w:rFonts w:ascii="Arial" w:hAnsi="Arial"/>
          <w:sz w:val="24"/>
          <w:szCs w:val="20"/>
        </w:rPr>
        <w:t>principals</w:t>
      </w:r>
      <w:proofErr w:type="gramEnd"/>
      <w:r>
        <w:rPr>
          <w:rFonts w:ascii="Arial" w:hAnsi="Arial"/>
          <w:sz w:val="24"/>
          <w:szCs w:val="2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BE53413" w14:textId="77777777" w:rsidR="002A1B1B" w:rsidRDefault="002A1B1B" w:rsidP="002A1B1B">
      <w:pPr>
        <w:pStyle w:val="GPSL1SCHEDULEHeading"/>
        <w:keepNext/>
        <w:jc w:val="left"/>
        <w:rPr>
          <w:rFonts w:ascii="Arial" w:hAnsi="Arial"/>
          <w:sz w:val="24"/>
          <w:szCs w:val="20"/>
        </w:rPr>
      </w:pPr>
      <w:r>
        <w:rPr>
          <w:rFonts w:ascii="Arial Bold" w:hAnsi="Arial Bold" w:cs="Arial Bold"/>
          <w:caps w:val="0"/>
          <w:sz w:val="24"/>
          <w:szCs w:val="20"/>
        </w:rPr>
        <w:t>How to manage the insurance</w:t>
      </w:r>
    </w:p>
    <w:p w14:paraId="630BA31A" w14:textId="77777777" w:rsidR="002A1B1B" w:rsidRDefault="002A1B1B" w:rsidP="002A1B1B">
      <w:pPr>
        <w:pStyle w:val="GPSL2Numbered"/>
        <w:keepNext/>
        <w:ind w:left="900" w:hanging="540"/>
        <w:jc w:val="left"/>
        <w:rPr>
          <w:rFonts w:ascii="Arial" w:hAnsi="Arial"/>
          <w:sz w:val="24"/>
          <w:szCs w:val="20"/>
        </w:rPr>
      </w:pPr>
      <w:r>
        <w:rPr>
          <w:rFonts w:ascii="Arial" w:hAnsi="Arial"/>
          <w:sz w:val="24"/>
          <w:szCs w:val="20"/>
        </w:rPr>
        <w:t>Without limiting the other provisions of this Contract, the Supplier shall:</w:t>
      </w:r>
    </w:p>
    <w:p w14:paraId="507D135B" w14:textId="77777777" w:rsidR="002A1B1B" w:rsidRDefault="002A1B1B" w:rsidP="002A1B1B">
      <w:pPr>
        <w:pStyle w:val="GPSL3numberedclause"/>
        <w:tabs>
          <w:tab w:val="left" w:pos="2835"/>
        </w:tabs>
        <w:ind w:left="1620"/>
        <w:jc w:val="left"/>
        <w:rPr>
          <w:rFonts w:ascii="Arial" w:hAnsi="Arial"/>
          <w:sz w:val="24"/>
          <w:szCs w:val="20"/>
        </w:rPr>
      </w:pPr>
      <w:r>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95C6E03" w14:textId="77777777" w:rsidR="002A1B1B" w:rsidRDefault="002A1B1B" w:rsidP="002A1B1B">
      <w:pPr>
        <w:pStyle w:val="GPSL3numberedclause"/>
        <w:tabs>
          <w:tab w:val="left" w:pos="2835"/>
        </w:tabs>
        <w:ind w:left="1620"/>
        <w:jc w:val="left"/>
        <w:rPr>
          <w:rFonts w:ascii="Arial" w:hAnsi="Arial"/>
          <w:sz w:val="24"/>
          <w:szCs w:val="20"/>
        </w:rPr>
      </w:pPr>
      <w:r>
        <w:rPr>
          <w:rFonts w:ascii="Arial" w:hAnsi="Arial"/>
          <w:sz w:val="24"/>
          <w:szCs w:val="20"/>
        </w:rPr>
        <w:t>promptly notify the insurers in writing of any relevant material fact under any Insurances of which the Supplier is or becomes aware; and</w:t>
      </w:r>
    </w:p>
    <w:p w14:paraId="19F54EC5" w14:textId="77777777" w:rsidR="002A1B1B" w:rsidRDefault="002A1B1B" w:rsidP="002A1B1B">
      <w:pPr>
        <w:pStyle w:val="GPSL3numberedclause"/>
        <w:tabs>
          <w:tab w:val="left" w:pos="2835"/>
        </w:tabs>
        <w:ind w:left="1620"/>
        <w:jc w:val="left"/>
        <w:rPr>
          <w:rFonts w:ascii="Arial" w:hAnsi="Arial"/>
          <w:sz w:val="24"/>
          <w:szCs w:val="20"/>
        </w:rPr>
      </w:pPr>
      <w:r>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72DBA1B2" w14:textId="77777777" w:rsidR="002A1B1B" w:rsidRDefault="002A1B1B" w:rsidP="002A1B1B">
      <w:pPr>
        <w:pStyle w:val="GPSL1SCHEDULEHeading"/>
        <w:keepNext/>
        <w:jc w:val="left"/>
        <w:rPr>
          <w:rFonts w:ascii="Arial" w:hAnsi="Arial"/>
          <w:sz w:val="24"/>
          <w:szCs w:val="20"/>
        </w:rPr>
      </w:pPr>
      <w:r>
        <w:rPr>
          <w:rFonts w:ascii="Arial Bold" w:hAnsi="Arial Bold" w:cs="Arial Bold"/>
          <w:caps w:val="0"/>
          <w:sz w:val="24"/>
          <w:szCs w:val="20"/>
        </w:rPr>
        <w:lastRenderedPageBreak/>
        <w:t>What happens if you aren’t insured</w:t>
      </w:r>
    </w:p>
    <w:p w14:paraId="6ED72A77"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4F84FA5C"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B858140" w14:textId="77777777" w:rsidR="002A1B1B" w:rsidRDefault="002A1B1B" w:rsidP="002A1B1B">
      <w:pPr>
        <w:pStyle w:val="GPSL1SCHEDULEHeading"/>
        <w:keepNext/>
        <w:jc w:val="left"/>
        <w:rPr>
          <w:rFonts w:ascii="Arial" w:hAnsi="Arial"/>
          <w:sz w:val="24"/>
          <w:szCs w:val="20"/>
        </w:rPr>
      </w:pPr>
      <w:r>
        <w:rPr>
          <w:rFonts w:ascii="Arial Bold" w:hAnsi="Arial Bold" w:cs="Arial Bold"/>
          <w:caps w:val="0"/>
          <w:sz w:val="24"/>
          <w:szCs w:val="20"/>
        </w:rPr>
        <w:t>Evidence of insurance you must provide</w:t>
      </w:r>
    </w:p>
    <w:p w14:paraId="0BBC4853" w14:textId="77777777" w:rsidR="002A1B1B" w:rsidRDefault="002A1B1B" w:rsidP="002A1B1B">
      <w:pPr>
        <w:pStyle w:val="GPSL2Numbered"/>
        <w:ind w:left="900" w:hanging="540"/>
        <w:jc w:val="left"/>
        <w:rPr>
          <w:rFonts w:ascii="Arial" w:hAnsi="Arial"/>
          <w:caps/>
          <w:sz w:val="24"/>
          <w:szCs w:val="20"/>
        </w:rPr>
      </w:pPr>
      <w:r>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12F43FC" w14:textId="77777777" w:rsidR="002A1B1B" w:rsidRDefault="002A1B1B" w:rsidP="002A1B1B">
      <w:pPr>
        <w:pStyle w:val="GPSL1SCHEDULEHeading"/>
        <w:keepNext/>
        <w:jc w:val="left"/>
        <w:rPr>
          <w:rFonts w:ascii="Arial" w:hAnsi="Arial"/>
          <w:sz w:val="24"/>
          <w:szCs w:val="20"/>
        </w:rPr>
      </w:pPr>
      <w:r>
        <w:rPr>
          <w:rFonts w:ascii="Arial Bold" w:hAnsi="Arial Bold" w:cs="Arial Bold"/>
          <w:caps w:val="0"/>
          <w:sz w:val="24"/>
          <w:szCs w:val="20"/>
        </w:rPr>
        <w:t>Making sure you are insured to the required amount</w:t>
      </w:r>
    </w:p>
    <w:p w14:paraId="1D4FFE5B" w14:textId="77777777" w:rsidR="002A1B1B" w:rsidRDefault="002A1B1B" w:rsidP="002A1B1B">
      <w:pPr>
        <w:pStyle w:val="GPSL2Numbered"/>
        <w:ind w:left="900" w:hanging="540"/>
        <w:jc w:val="left"/>
        <w:rPr>
          <w:rFonts w:ascii="Arial" w:hAnsi="Arial"/>
          <w:caps/>
          <w:sz w:val="24"/>
          <w:szCs w:val="20"/>
        </w:rPr>
      </w:pPr>
      <w:bookmarkStart w:id="47" w:name="_Ref492564700"/>
      <w:r>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47"/>
    </w:p>
    <w:p w14:paraId="20DD9A70" w14:textId="77777777" w:rsidR="002A1B1B" w:rsidRDefault="002A1B1B" w:rsidP="002A1B1B">
      <w:pPr>
        <w:pStyle w:val="GPSL1SCHEDULEHeading"/>
        <w:keepNext/>
        <w:jc w:val="left"/>
        <w:rPr>
          <w:rFonts w:ascii="Arial" w:hAnsi="Arial"/>
          <w:sz w:val="24"/>
          <w:szCs w:val="20"/>
        </w:rPr>
      </w:pPr>
      <w:r>
        <w:rPr>
          <w:rFonts w:ascii="Arial Bold" w:hAnsi="Arial Bold" w:cs="Arial Bold"/>
          <w:caps w:val="0"/>
          <w:sz w:val="24"/>
          <w:szCs w:val="20"/>
        </w:rPr>
        <w:t>Cancelled Insurance</w:t>
      </w:r>
    </w:p>
    <w:p w14:paraId="707A890F" w14:textId="77777777" w:rsidR="002A1B1B" w:rsidRDefault="002A1B1B" w:rsidP="002A1B1B">
      <w:pPr>
        <w:pStyle w:val="GPSL2Numbered"/>
        <w:ind w:left="900" w:hanging="540"/>
        <w:jc w:val="left"/>
        <w:rPr>
          <w:rFonts w:ascii="Arial" w:hAnsi="Arial"/>
          <w:caps/>
          <w:sz w:val="24"/>
          <w:szCs w:val="20"/>
        </w:rPr>
      </w:pPr>
      <w:r>
        <w:rPr>
          <w:rFonts w:ascii="Arial" w:hAnsi="Arial"/>
          <w:sz w:val="24"/>
          <w:szCs w:val="20"/>
        </w:rPr>
        <w:t>The Supplier shall notify the Relevant Authority in writing at least five (5) Working Days prior to the cancellation, suspension, termination or non-renewal of any of the Insurances.</w:t>
      </w:r>
    </w:p>
    <w:p w14:paraId="27E90481" w14:textId="77777777" w:rsidR="002A1B1B" w:rsidRDefault="002A1B1B" w:rsidP="002A1B1B">
      <w:pPr>
        <w:pStyle w:val="GPSL2Numbered"/>
        <w:ind w:left="900" w:hanging="540"/>
        <w:jc w:val="left"/>
        <w:rPr>
          <w:rFonts w:ascii="Arial" w:hAnsi="Arial"/>
          <w:caps/>
          <w:sz w:val="24"/>
          <w:szCs w:val="20"/>
        </w:rPr>
      </w:pPr>
      <w:r>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15E8CAD" w14:textId="77777777" w:rsidR="002A1B1B" w:rsidRDefault="002A1B1B" w:rsidP="002A1B1B">
      <w:pPr>
        <w:pStyle w:val="GPSL1SCHEDULEHeading"/>
        <w:keepNext/>
        <w:jc w:val="left"/>
        <w:rPr>
          <w:rFonts w:ascii="Arial Bold" w:hAnsi="Arial Bold" w:cs="Arial Bold" w:hint="eastAsia"/>
          <w:caps w:val="0"/>
          <w:sz w:val="24"/>
          <w:szCs w:val="20"/>
        </w:rPr>
      </w:pPr>
      <w:r>
        <w:rPr>
          <w:rFonts w:ascii="Arial Bold" w:hAnsi="Arial Bold" w:cs="Arial Bold"/>
          <w:caps w:val="0"/>
          <w:sz w:val="24"/>
          <w:szCs w:val="20"/>
        </w:rPr>
        <w:t>Insurance claims</w:t>
      </w:r>
    </w:p>
    <w:p w14:paraId="13478B16"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AAF9459"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Pr>
          <w:rFonts w:ascii="Arial" w:hAnsi="Arial"/>
          <w:sz w:val="24"/>
          <w:szCs w:val="20"/>
        </w:rPr>
        <w:fldChar w:fldCharType="begin"/>
      </w:r>
      <w:r>
        <w:rPr>
          <w:rFonts w:ascii="Arial" w:hAnsi="Arial"/>
          <w:sz w:val="24"/>
          <w:szCs w:val="20"/>
        </w:rPr>
        <w:instrText xml:space="preserve"> REF _Ref492564700 \r \h  \* MERGEFORMAT </w:instrText>
      </w:r>
      <w:r>
        <w:rPr>
          <w:rFonts w:ascii="Arial" w:hAnsi="Arial"/>
          <w:sz w:val="24"/>
          <w:szCs w:val="20"/>
        </w:rPr>
      </w:r>
      <w:r>
        <w:rPr>
          <w:rFonts w:ascii="Arial" w:hAnsi="Arial"/>
          <w:sz w:val="24"/>
          <w:szCs w:val="20"/>
        </w:rPr>
        <w:fldChar w:fldCharType="separate"/>
      </w:r>
      <w:r>
        <w:rPr>
          <w:rFonts w:ascii="Arial" w:hAnsi="Arial"/>
          <w:sz w:val="24"/>
          <w:szCs w:val="20"/>
        </w:rPr>
        <w:t>5.1</w:t>
      </w:r>
      <w:r>
        <w:rPr>
          <w:rFonts w:ascii="Arial" w:hAnsi="Arial"/>
          <w:sz w:val="24"/>
          <w:szCs w:val="20"/>
        </w:rPr>
        <w:fldChar w:fldCharType="end"/>
      </w:r>
      <w:r>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CDAED80"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t>Where any Insurance requires payment of a premium, the Supplier shall be liable for and shall promptly pay such premium.</w:t>
      </w:r>
    </w:p>
    <w:p w14:paraId="434574E9" w14:textId="77777777" w:rsidR="002A1B1B" w:rsidRDefault="002A1B1B" w:rsidP="002A1B1B">
      <w:pPr>
        <w:pStyle w:val="GPSL2Numbered"/>
        <w:adjustRightInd/>
        <w:spacing w:after="200"/>
        <w:ind w:left="900" w:hanging="540"/>
        <w:jc w:val="left"/>
        <w:rPr>
          <w:rFonts w:ascii="Arial" w:hAnsi="Arial"/>
          <w:sz w:val="24"/>
          <w:szCs w:val="20"/>
        </w:rPr>
      </w:pPr>
      <w:r>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382ABE4C" w14:textId="77777777" w:rsidR="002A1B1B" w:rsidRDefault="002A1B1B" w:rsidP="002A1B1B">
      <w:pPr>
        <w:pStyle w:val="GPSL2Numbered"/>
        <w:numPr>
          <w:ilvl w:val="0"/>
          <w:numId w:val="0"/>
        </w:numPr>
        <w:adjustRightInd/>
        <w:spacing w:after="200"/>
        <w:ind w:left="936" w:hanging="576"/>
        <w:jc w:val="left"/>
        <w:rPr>
          <w:rFonts w:ascii="Arial" w:hAnsi="Arial"/>
          <w:b/>
          <w:sz w:val="24"/>
          <w:szCs w:val="20"/>
        </w:rPr>
      </w:pPr>
    </w:p>
    <w:p w14:paraId="365BEF3A" w14:textId="5AA2F200" w:rsidR="002A1B1B" w:rsidRPr="002A1B1B" w:rsidRDefault="002A1B1B" w:rsidP="002A1B1B">
      <w:pPr>
        <w:pStyle w:val="GPSL2Numbered"/>
        <w:numPr>
          <w:ilvl w:val="0"/>
          <w:numId w:val="0"/>
        </w:numPr>
        <w:adjustRightInd/>
        <w:spacing w:after="200"/>
        <w:ind w:left="936" w:hanging="576"/>
        <w:jc w:val="left"/>
        <w:rPr>
          <w:rFonts w:ascii="Arial" w:hAnsi="Arial"/>
          <w:sz w:val="24"/>
          <w:szCs w:val="20"/>
        </w:rPr>
      </w:pPr>
      <w:r w:rsidRPr="002A1B1B">
        <w:rPr>
          <w:rFonts w:ascii="Arial" w:hAnsi="Arial"/>
          <w:b/>
          <w:sz w:val="24"/>
          <w:szCs w:val="20"/>
        </w:rPr>
        <w:t>ANNEX: REQUIRED INSURANCES</w:t>
      </w:r>
    </w:p>
    <w:p w14:paraId="7FF55E5B" w14:textId="77777777" w:rsidR="002A1B1B" w:rsidRDefault="002A1B1B" w:rsidP="007B2377">
      <w:pPr>
        <w:pStyle w:val="GPSL1CLAUSEHEADING"/>
        <w:keepNext/>
        <w:numPr>
          <w:ilvl w:val="0"/>
          <w:numId w:val="6"/>
        </w:numPr>
        <w:tabs>
          <w:tab w:val="clear" w:pos="142"/>
          <w:tab w:val="left" w:pos="720"/>
        </w:tabs>
        <w:ind w:left="360"/>
        <w:jc w:val="left"/>
        <w:rPr>
          <w:rFonts w:ascii="Arial" w:hAnsi="Arial"/>
          <w:b w:val="0"/>
          <w:sz w:val="24"/>
          <w:szCs w:val="20"/>
        </w:rPr>
      </w:pPr>
      <w:bookmarkStart w:id="48" w:name="_Ref496537481"/>
      <w:r>
        <w:rPr>
          <w:rFonts w:ascii="Arial" w:hAnsi="Arial"/>
          <w:b w:val="0"/>
          <w:caps w:val="0"/>
          <w:sz w:val="24"/>
          <w:szCs w:val="20"/>
        </w:rPr>
        <w:t>The Supplier shall hold the following [standard] insurance cover from the Framework Start Date in accordance with this Schedule:</w:t>
      </w:r>
      <w:bookmarkEnd w:id="48"/>
    </w:p>
    <w:p w14:paraId="0331C48B" w14:textId="77777777" w:rsidR="002A1B1B" w:rsidRDefault="002A1B1B" w:rsidP="002A1B1B">
      <w:pPr>
        <w:pStyle w:val="GPSL2Numbered"/>
        <w:ind w:left="900" w:hanging="540"/>
        <w:jc w:val="left"/>
        <w:rPr>
          <w:rFonts w:ascii="Arial" w:hAnsi="Arial"/>
          <w:sz w:val="24"/>
          <w:szCs w:val="20"/>
        </w:rPr>
      </w:pPr>
      <w:bookmarkStart w:id="49" w:name="LASTCURSORPOSITION"/>
      <w:bookmarkEnd w:id="49"/>
      <w:r>
        <w:rPr>
          <w:rFonts w:ascii="Arial" w:hAnsi="Arial"/>
          <w:sz w:val="24"/>
          <w:szCs w:val="20"/>
        </w:rPr>
        <w:t xml:space="preserve">professional indemnity insurance with cover (for a single event or a series of related events and in the aggregate) of not less than one million pounds (£1,000,000) – all </w:t>
      </w:r>
      <w:proofErr w:type="gramStart"/>
      <w:r>
        <w:rPr>
          <w:rFonts w:ascii="Arial" w:hAnsi="Arial"/>
          <w:sz w:val="24"/>
          <w:szCs w:val="20"/>
        </w:rPr>
        <w:t>Lots ;</w:t>
      </w:r>
      <w:proofErr w:type="gramEnd"/>
      <w:r>
        <w:rPr>
          <w:rFonts w:ascii="Arial" w:hAnsi="Arial"/>
          <w:sz w:val="24"/>
          <w:szCs w:val="20"/>
        </w:rPr>
        <w:t xml:space="preserve"> </w:t>
      </w:r>
    </w:p>
    <w:p w14:paraId="274DC929"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t xml:space="preserve">public liability insurance with cover (for a single event or a series of related events and in the aggregate) of not less than one million pounds (£1,000,000) – all Lots; </w:t>
      </w:r>
    </w:p>
    <w:p w14:paraId="6E2AFA5E"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t>employers’ liability insurance with cover (for a single event or a series of related events and in the aggregate) of not less than five million pounds (£5,000,000) – all Lots</w:t>
      </w:r>
    </w:p>
    <w:p w14:paraId="01D3DC24" w14:textId="77777777" w:rsidR="002A1B1B" w:rsidRDefault="002A1B1B" w:rsidP="002A1B1B">
      <w:pPr>
        <w:pStyle w:val="GPSL2Numbered"/>
        <w:ind w:left="900" w:hanging="540"/>
        <w:jc w:val="left"/>
        <w:rPr>
          <w:rFonts w:ascii="Arial" w:hAnsi="Arial"/>
          <w:sz w:val="24"/>
          <w:szCs w:val="20"/>
        </w:rPr>
      </w:pPr>
      <w:r>
        <w:rPr>
          <w:rFonts w:ascii="Arial" w:hAnsi="Arial"/>
          <w:sz w:val="24"/>
          <w:szCs w:val="20"/>
        </w:rPr>
        <w:t>product liability insurance with cover (for a single event or a series of related events and in the aggregate) of not less than one million pounds (£1,000,000) – all Lots</w:t>
      </w:r>
    </w:p>
    <w:p w14:paraId="37B10B73" w14:textId="5AD32A59" w:rsidR="002A1B1B" w:rsidRDefault="002A1B1B" w:rsidP="002A1B1B">
      <w:pPr>
        <w:rPr>
          <w:rFonts w:ascii="Calibri" w:hAnsi="Calibri"/>
          <w:lang w:eastAsia="zh-CN"/>
        </w:rPr>
      </w:pPr>
    </w:p>
    <w:p w14:paraId="720C6FC5" w14:textId="0A5D8FB7" w:rsidR="002A1B1B" w:rsidRDefault="002A1B1B" w:rsidP="002A1B1B">
      <w:pPr>
        <w:rPr>
          <w:rFonts w:ascii="Calibri" w:hAnsi="Calibri"/>
          <w:lang w:eastAsia="zh-CN"/>
        </w:rPr>
      </w:pPr>
    </w:p>
    <w:p w14:paraId="425F2098" w14:textId="56723B23" w:rsidR="002A1B1B" w:rsidRDefault="002A1B1B" w:rsidP="002A1B1B">
      <w:pPr>
        <w:rPr>
          <w:rFonts w:ascii="Calibri" w:hAnsi="Calibri"/>
          <w:lang w:eastAsia="zh-CN"/>
        </w:rPr>
      </w:pPr>
    </w:p>
    <w:p w14:paraId="77539856" w14:textId="5D08074A" w:rsidR="002A1B1B" w:rsidRDefault="002A1B1B" w:rsidP="002A1B1B">
      <w:pPr>
        <w:rPr>
          <w:rFonts w:ascii="Calibri" w:hAnsi="Calibri"/>
          <w:lang w:eastAsia="zh-CN"/>
        </w:rPr>
      </w:pPr>
    </w:p>
    <w:p w14:paraId="180C7907" w14:textId="318BBE89" w:rsidR="002A1B1B" w:rsidRDefault="002A1B1B" w:rsidP="002A1B1B">
      <w:pPr>
        <w:rPr>
          <w:rFonts w:ascii="Calibri" w:hAnsi="Calibri"/>
          <w:lang w:eastAsia="zh-CN"/>
        </w:rPr>
      </w:pPr>
    </w:p>
    <w:p w14:paraId="59196210" w14:textId="3DD3E6EA" w:rsidR="002A1B1B" w:rsidRDefault="002A1B1B" w:rsidP="002A1B1B">
      <w:pPr>
        <w:rPr>
          <w:rFonts w:ascii="Calibri" w:hAnsi="Calibri"/>
          <w:lang w:eastAsia="zh-CN"/>
        </w:rPr>
      </w:pPr>
    </w:p>
    <w:p w14:paraId="054E7674" w14:textId="2E22F2A5" w:rsidR="002A1B1B" w:rsidRDefault="002A1B1B" w:rsidP="002A1B1B">
      <w:pPr>
        <w:rPr>
          <w:rFonts w:ascii="Calibri" w:hAnsi="Calibri"/>
          <w:lang w:eastAsia="zh-CN"/>
        </w:rPr>
      </w:pPr>
    </w:p>
    <w:p w14:paraId="0DC367C1" w14:textId="1C70195A" w:rsidR="002A1B1B" w:rsidRDefault="002A1B1B" w:rsidP="002A1B1B">
      <w:pPr>
        <w:rPr>
          <w:rFonts w:ascii="Calibri" w:hAnsi="Calibri"/>
          <w:lang w:eastAsia="zh-CN"/>
        </w:rPr>
      </w:pPr>
    </w:p>
    <w:p w14:paraId="13895B0E" w14:textId="1776D4E5" w:rsidR="002A1B1B" w:rsidRDefault="002A1B1B" w:rsidP="002A1B1B">
      <w:pPr>
        <w:rPr>
          <w:rFonts w:ascii="Calibri" w:hAnsi="Calibri"/>
          <w:lang w:eastAsia="zh-CN"/>
        </w:rPr>
      </w:pPr>
    </w:p>
    <w:p w14:paraId="44D2207F" w14:textId="4C3570AB" w:rsidR="002A1B1B" w:rsidRDefault="002A1B1B" w:rsidP="002A1B1B">
      <w:pPr>
        <w:rPr>
          <w:rFonts w:ascii="Calibri" w:hAnsi="Calibri"/>
          <w:lang w:eastAsia="zh-CN"/>
        </w:rPr>
      </w:pPr>
    </w:p>
    <w:p w14:paraId="2B5A8B9C" w14:textId="77777777" w:rsidR="002A1B1B" w:rsidRDefault="002A1B1B" w:rsidP="002A1B1B">
      <w:pPr>
        <w:rPr>
          <w:rFonts w:eastAsiaTheme="minorHAnsi" w:cstheme="minorBidi"/>
          <w:b/>
          <w:sz w:val="36"/>
          <w:szCs w:val="20"/>
        </w:rPr>
      </w:pPr>
      <w:r>
        <w:rPr>
          <w:b/>
          <w:sz w:val="36"/>
          <w:szCs w:val="20"/>
        </w:rPr>
        <w:lastRenderedPageBreak/>
        <w:t>Joint Schedule 4 (Commercially Sensitive Information)</w:t>
      </w:r>
    </w:p>
    <w:p w14:paraId="4BAAA2CF" w14:textId="77777777" w:rsidR="002A1B1B" w:rsidRDefault="002A1B1B" w:rsidP="002A1B1B">
      <w:pPr>
        <w:pStyle w:val="GPSL1SCHEDULEHeading"/>
        <w:tabs>
          <w:tab w:val="left" w:pos="142"/>
        </w:tabs>
        <w:rPr>
          <w:rFonts w:ascii="Arial" w:hAnsi="Arial"/>
          <w:sz w:val="24"/>
        </w:rPr>
      </w:pPr>
      <w:r>
        <w:rPr>
          <w:rFonts w:ascii="Arial" w:hAnsi="Arial"/>
          <w:caps w:val="0"/>
          <w:sz w:val="24"/>
        </w:rPr>
        <w:t>What is the Commercially Sensitive Information?</w:t>
      </w:r>
    </w:p>
    <w:p w14:paraId="6C34AF72" w14:textId="77777777" w:rsidR="002A1B1B" w:rsidRDefault="002A1B1B" w:rsidP="002A1B1B">
      <w:pPr>
        <w:pStyle w:val="GPSL2Numbered"/>
        <w:rPr>
          <w:rFonts w:ascii="Arial" w:hAnsi="Arial"/>
          <w:sz w:val="24"/>
        </w:rPr>
      </w:pPr>
      <w:r>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C3B96DC" w14:textId="77777777" w:rsidR="002A1B1B" w:rsidRDefault="002A1B1B" w:rsidP="002A1B1B">
      <w:pPr>
        <w:pStyle w:val="GPSL2Numbered"/>
        <w:rPr>
          <w:rFonts w:ascii="Arial" w:hAnsi="Arial"/>
          <w:sz w:val="24"/>
        </w:rPr>
      </w:pPr>
      <w:r>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51745DF" w14:textId="77777777" w:rsidR="002A1B1B" w:rsidRDefault="002A1B1B" w:rsidP="002A1B1B">
      <w:pPr>
        <w:pStyle w:val="GPSL2Numbered"/>
        <w:rPr>
          <w:rFonts w:ascii="Arial" w:hAnsi="Arial"/>
          <w:sz w:val="24"/>
        </w:rPr>
      </w:pPr>
      <w:r>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8E04E94" w14:textId="77777777" w:rsidR="002A1B1B" w:rsidRDefault="002A1B1B" w:rsidP="002A1B1B">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2A1B1B" w14:paraId="4CD07E1A" w14:textId="77777777" w:rsidTr="002A1B1B">
        <w:trPr>
          <w:tblHeader/>
        </w:trPr>
        <w:tc>
          <w:tcPr>
            <w:tcW w:w="990" w:type="dxa"/>
            <w:tcBorders>
              <w:top w:val="single" w:sz="4" w:space="0" w:color="auto"/>
              <w:left w:val="single" w:sz="4" w:space="0" w:color="auto"/>
              <w:bottom w:val="single" w:sz="4" w:space="0" w:color="auto"/>
              <w:right w:val="single" w:sz="4" w:space="0" w:color="auto"/>
            </w:tcBorders>
            <w:hideMark/>
          </w:tcPr>
          <w:p w14:paraId="50338A69" w14:textId="77777777" w:rsidR="002A1B1B" w:rsidRDefault="002A1B1B">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No.</w:t>
            </w:r>
          </w:p>
        </w:tc>
        <w:tc>
          <w:tcPr>
            <w:tcW w:w="1710" w:type="dxa"/>
            <w:tcBorders>
              <w:top w:val="single" w:sz="4" w:space="0" w:color="auto"/>
              <w:left w:val="single" w:sz="4" w:space="0" w:color="auto"/>
              <w:bottom w:val="single" w:sz="4" w:space="0" w:color="auto"/>
              <w:right w:val="single" w:sz="4" w:space="0" w:color="auto"/>
            </w:tcBorders>
            <w:hideMark/>
          </w:tcPr>
          <w:p w14:paraId="6451C7B7" w14:textId="77777777" w:rsidR="002A1B1B" w:rsidRDefault="002A1B1B">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3067B510" w14:textId="77777777" w:rsidR="002A1B1B" w:rsidRDefault="002A1B1B">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1599EAC6" w14:textId="77777777" w:rsidR="002A1B1B" w:rsidRDefault="002A1B1B">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Duration of Confidentiality</w:t>
            </w:r>
          </w:p>
        </w:tc>
      </w:tr>
      <w:tr w:rsidR="002A1B1B" w14:paraId="6F7C9B73" w14:textId="77777777" w:rsidTr="002A1B1B">
        <w:tc>
          <w:tcPr>
            <w:tcW w:w="990" w:type="dxa"/>
            <w:tcBorders>
              <w:top w:val="single" w:sz="4" w:space="0" w:color="auto"/>
              <w:left w:val="single" w:sz="4" w:space="0" w:color="auto"/>
              <w:bottom w:val="single" w:sz="4" w:space="0" w:color="auto"/>
              <w:right w:val="single" w:sz="4" w:space="0" w:color="auto"/>
            </w:tcBorders>
          </w:tcPr>
          <w:p w14:paraId="758292EB" w14:textId="77777777" w:rsidR="002A1B1B" w:rsidRDefault="002A1B1B">
            <w:pPr>
              <w:pStyle w:val="MarginText"/>
              <w:overflowPunct w:val="0"/>
              <w:autoSpaceDE w:val="0"/>
              <w:autoSpaceDN w:val="0"/>
              <w:spacing w:line="276" w:lineRule="auto"/>
              <w:textAlignment w:val="baseline"/>
              <w:rPr>
                <w:rFonts w:ascii="Arial" w:hAnsi="Arial" w:cs="Arial"/>
                <w:sz w:val="24"/>
                <w:szCs w:val="22"/>
              </w:rPr>
            </w:pPr>
          </w:p>
        </w:tc>
        <w:tc>
          <w:tcPr>
            <w:tcW w:w="1710" w:type="dxa"/>
            <w:tcBorders>
              <w:top w:val="single" w:sz="4" w:space="0" w:color="auto"/>
              <w:left w:val="single" w:sz="4" w:space="0" w:color="auto"/>
              <w:bottom w:val="single" w:sz="4" w:space="0" w:color="auto"/>
              <w:right w:val="single" w:sz="4" w:space="0" w:color="auto"/>
            </w:tcBorders>
            <w:hideMark/>
          </w:tcPr>
          <w:p w14:paraId="2D4B3BA8" w14:textId="77777777" w:rsidR="002A1B1B" w:rsidRDefault="002A1B1B">
            <w:pPr>
              <w:pStyle w:val="MarginText"/>
              <w:overflowPunct w:val="0"/>
              <w:autoSpaceDE w:val="0"/>
              <w:autoSpaceDN w:val="0"/>
              <w:spacing w:line="276" w:lineRule="auto"/>
              <w:textAlignment w:val="baseline"/>
              <w:rPr>
                <w:rFonts w:ascii="Arial" w:hAnsi="Arial" w:cs="Arial"/>
                <w:sz w:val="24"/>
                <w:szCs w:val="22"/>
                <w:highlight w:val="yellow"/>
              </w:rPr>
            </w:pPr>
            <w:r>
              <w:rPr>
                <w:rFonts w:ascii="Arial" w:hAnsi="Arial" w:cs="Arial"/>
                <w:sz w:val="24"/>
                <w:szCs w:val="22"/>
                <w:highlight w:val="yellow"/>
              </w:rPr>
              <w:t xml:space="preserve">[insert date] </w:t>
            </w:r>
          </w:p>
        </w:tc>
        <w:tc>
          <w:tcPr>
            <w:tcW w:w="3011" w:type="dxa"/>
            <w:tcBorders>
              <w:top w:val="single" w:sz="4" w:space="0" w:color="auto"/>
              <w:left w:val="single" w:sz="4" w:space="0" w:color="auto"/>
              <w:bottom w:val="single" w:sz="4" w:space="0" w:color="auto"/>
              <w:right w:val="single" w:sz="4" w:space="0" w:color="auto"/>
            </w:tcBorders>
            <w:hideMark/>
          </w:tcPr>
          <w:p w14:paraId="3A3C604B" w14:textId="77777777" w:rsidR="002A1B1B" w:rsidRDefault="002A1B1B">
            <w:pPr>
              <w:pStyle w:val="MarginText"/>
              <w:overflowPunct w:val="0"/>
              <w:autoSpaceDE w:val="0"/>
              <w:autoSpaceDN w:val="0"/>
              <w:spacing w:line="276" w:lineRule="auto"/>
              <w:textAlignment w:val="baseline"/>
              <w:rPr>
                <w:rFonts w:ascii="Arial" w:hAnsi="Arial" w:cs="Arial"/>
                <w:sz w:val="24"/>
                <w:szCs w:val="22"/>
                <w:highlight w:val="yellow"/>
              </w:rPr>
            </w:pPr>
            <w:r>
              <w:rPr>
                <w:rFonts w:ascii="Arial" w:hAnsi="Arial" w:cs="Arial"/>
                <w:sz w:val="24"/>
                <w:szCs w:val="22"/>
                <w:highlight w:val="yellow"/>
              </w:rPr>
              <w:t>[insert details]</w:t>
            </w:r>
          </w:p>
        </w:tc>
        <w:tc>
          <w:tcPr>
            <w:tcW w:w="2238" w:type="dxa"/>
            <w:tcBorders>
              <w:top w:val="single" w:sz="4" w:space="0" w:color="auto"/>
              <w:left w:val="single" w:sz="4" w:space="0" w:color="auto"/>
              <w:bottom w:val="single" w:sz="4" w:space="0" w:color="auto"/>
              <w:right w:val="single" w:sz="4" w:space="0" w:color="auto"/>
            </w:tcBorders>
            <w:hideMark/>
          </w:tcPr>
          <w:p w14:paraId="3946E2EE" w14:textId="77777777" w:rsidR="002A1B1B" w:rsidRDefault="002A1B1B">
            <w:pPr>
              <w:pStyle w:val="MarginText"/>
              <w:overflowPunct w:val="0"/>
              <w:autoSpaceDE w:val="0"/>
              <w:autoSpaceDN w:val="0"/>
              <w:spacing w:line="276" w:lineRule="auto"/>
              <w:textAlignment w:val="baseline"/>
              <w:rPr>
                <w:rFonts w:ascii="Arial" w:hAnsi="Arial" w:cs="Arial"/>
                <w:sz w:val="24"/>
                <w:szCs w:val="22"/>
                <w:highlight w:val="yellow"/>
              </w:rPr>
            </w:pPr>
            <w:r>
              <w:rPr>
                <w:rFonts w:ascii="Arial" w:hAnsi="Arial" w:cs="Arial"/>
                <w:sz w:val="24"/>
                <w:szCs w:val="22"/>
                <w:highlight w:val="yellow"/>
              </w:rPr>
              <w:t>[insert duration]</w:t>
            </w:r>
          </w:p>
        </w:tc>
      </w:tr>
    </w:tbl>
    <w:p w14:paraId="1A648690" w14:textId="77777777" w:rsidR="002A1B1B" w:rsidRDefault="002A1B1B" w:rsidP="002A1B1B">
      <w:pPr>
        <w:rPr>
          <w:rFonts w:asciiTheme="minorHAnsi" w:hAnsiTheme="minorHAnsi" w:cstheme="minorBidi"/>
          <w:lang w:eastAsia="en-US"/>
        </w:rPr>
      </w:pPr>
    </w:p>
    <w:p w14:paraId="1D8AF87D" w14:textId="77777777" w:rsidR="002A1B1B" w:rsidRDefault="002A1B1B" w:rsidP="002A1B1B"/>
    <w:p w14:paraId="776B9365" w14:textId="77777777" w:rsidR="002A1B1B" w:rsidRDefault="002A1B1B" w:rsidP="002A1B1B"/>
    <w:p w14:paraId="75028E89" w14:textId="77777777" w:rsidR="002A1B1B" w:rsidRDefault="002A1B1B" w:rsidP="002A1B1B">
      <w:pPr>
        <w:spacing w:after="0"/>
        <w:sectPr w:rsidR="002A1B1B">
          <w:pgSz w:w="11906" w:h="16838"/>
          <w:pgMar w:top="1440" w:right="1440" w:bottom="1440" w:left="1440" w:header="708" w:footer="708" w:gutter="0"/>
          <w:cols w:space="720"/>
        </w:sectPr>
      </w:pPr>
    </w:p>
    <w:p w14:paraId="5DF0999D" w14:textId="77777777" w:rsidR="002A1B1B" w:rsidRDefault="002A1B1B" w:rsidP="002A1B1B">
      <w:pPr>
        <w:rPr>
          <w:rFonts w:eastAsia="Arial" w:cs="Arial"/>
          <w:sz w:val="20"/>
          <w:szCs w:val="20"/>
        </w:rPr>
      </w:pPr>
      <w:r>
        <w:rPr>
          <w:rFonts w:eastAsia="Arial" w:cs="Arial"/>
          <w:b/>
          <w:sz w:val="36"/>
          <w:szCs w:val="36"/>
        </w:rPr>
        <w:lastRenderedPageBreak/>
        <w:t>Joint Schedule 5 (Corporate Social Responsibility)</w:t>
      </w:r>
    </w:p>
    <w:p w14:paraId="7241FA5E" w14:textId="77777777" w:rsidR="002A1B1B" w:rsidRDefault="002A1B1B" w:rsidP="007B2377">
      <w:pPr>
        <w:keepNext/>
        <w:numPr>
          <w:ilvl w:val="0"/>
          <w:numId w:val="9"/>
        </w:numPr>
        <w:tabs>
          <w:tab w:val="left" w:pos="142"/>
        </w:tabs>
        <w:suppressAutoHyphens w:val="0"/>
        <w:autoSpaceDN/>
        <w:spacing w:before="120" w:after="240"/>
        <w:textAlignment w:val="auto"/>
        <w:rPr>
          <w:rFonts w:ascii="Calibri" w:hAnsi="Calibri"/>
        </w:rPr>
      </w:pPr>
      <w:r>
        <w:rPr>
          <w:rFonts w:ascii="Arial Bold" w:eastAsia="Arial Bold" w:hAnsi="Arial Bold" w:cs="Arial Bold"/>
          <w:b/>
          <w:sz w:val="24"/>
          <w:szCs w:val="24"/>
        </w:rPr>
        <w:t>What we expect from our Suppliers</w:t>
      </w:r>
    </w:p>
    <w:p w14:paraId="682EDC49" w14:textId="77777777" w:rsidR="002A1B1B" w:rsidRDefault="002A1B1B" w:rsidP="007B2377">
      <w:pPr>
        <w:numPr>
          <w:ilvl w:val="1"/>
          <w:numId w:val="9"/>
        </w:numPr>
        <w:suppressAutoHyphens w:val="0"/>
        <w:autoSpaceDN/>
        <w:spacing w:before="120"/>
        <w:ind w:left="900" w:hanging="540"/>
        <w:textAlignment w:val="auto"/>
      </w:pPr>
      <w:r>
        <w:rPr>
          <w:rFonts w:eastAsia="Arial" w:cs="Arial"/>
          <w:sz w:val="24"/>
          <w:szCs w:val="24"/>
        </w:rPr>
        <w:t>In September 2017, HM Government published a Supplier Code of Conduct setting out the standards and behaviours expected of suppliers who work with government. (</w:t>
      </w:r>
      <w:hyperlink r:id="rId19" w:history="1">
        <w:r>
          <w:rPr>
            <w:rStyle w:val="Hyperlink"/>
            <w:rFonts w:eastAsia="Arial" w:cs="Arial"/>
            <w:sz w:val="24"/>
            <w:szCs w:val="24"/>
          </w:rPr>
          <w:t>https://www.gov.uk/government/uploads/system/uploads/attachment_data/file/646497/2017-09-13_Official_Sensitive_Supplier_Code_of_Conduct_September_2017.pdf</w:t>
        </w:r>
      </w:hyperlink>
      <w:r>
        <w:rPr>
          <w:rFonts w:eastAsia="Arial" w:cs="Arial"/>
          <w:sz w:val="24"/>
          <w:szCs w:val="24"/>
        </w:rPr>
        <w:t>)</w:t>
      </w:r>
    </w:p>
    <w:p w14:paraId="68C5CB56" w14:textId="77777777" w:rsidR="002A1B1B" w:rsidRDefault="002A1B1B" w:rsidP="007B2377">
      <w:pPr>
        <w:numPr>
          <w:ilvl w:val="1"/>
          <w:numId w:val="9"/>
        </w:numPr>
        <w:suppressAutoHyphens w:val="0"/>
        <w:autoSpaceDN/>
        <w:spacing w:before="120"/>
        <w:ind w:left="900" w:hanging="540"/>
        <w:textAlignment w:val="auto"/>
      </w:pPr>
      <w:r>
        <w:rPr>
          <w:rFonts w:eastAsia="Arial" w:cs="Arial"/>
          <w:sz w:val="24"/>
          <w:szCs w:val="24"/>
        </w:rPr>
        <w:t>CCS expects its suppliers and subcontractors to meet the standards set out in that Code. In addition, CCS expects its suppliers and subcontractors to comply with the standards set out in this Schedule.</w:t>
      </w:r>
    </w:p>
    <w:p w14:paraId="071694E3" w14:textId="77777777" w:rsidR="002A1B1B" w:rsidRDefault="002A1B1B" w:rsidP="007B2377">
      <w:pPr>
        <w:numPr>
          <w:ilvl w:val="1"/>
          <w:numId w:val="9"/>
        </w:numPr>
        <w:suppressAutoHyphens w:val="0"/>
        <w:autoSpaceDN/>
        <w:spacing w:before="120"/>
        <w:ind w:left="900" w:hanging="540"/>
        <w:textAlignment w:val="auto"/>
      </w:pPr>
      <w:r>
        <w:rPr>
          <w:rFonts w:eastAsia="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85A787F" w14:textId="77777777" w:rsidR="002A1B1B" w:rsidRDefault="002A1B1B" w:rsidP="007B2377">
      <w:pPr>
        <w:keepNext/>
        <w:numPr>
          <w:ilvl w:val="0"/>
          <w:numId w:val="9"/>
        </w:numPr>
        <w:tabs>
          <w:tab w:val="left" w:pos="142"/>
        </w:tabs>
        <w:suppressAutoHyphens w:val="0"/>
        <w:autoSpaceDN/>
        <w:spacing w:before="120" w:after="240"/>
        <w:textAlignment w:val="auto"/>
      </w:pPr>
      <w:r>
        <w:rPr>
          <w:rFonts w:ascii="Arial Bold" w:eastAsia="Arial Bold" w:hAnsi="Arial Bold" w:cs="Arial Bold"/>
          <w:b/>
          <w:sz w:val="24"/>
          <w:szCs w:val="24"/>
        </w:rPr>
        <w:t>Equality and Accessibility</w:t>
      </w:r>
    </w:p>
    <w:p w14:paraId="11CD642D" w14:textId="77777777" w:rsidR="002A1B1B" w:rsidRDefault="002A1B1B" w:rsidP="007B2377">
      <w:pPr>
        <w:numPr>
          <w:ilvl w:val="1"/>
          <w:numId w:val="9"/>
        </w:numPr>
        <w:suppressAutoHyphens w:val="0"/>
        <w:autoSpaceDN/>
        <w:spacing w:before="120"/>
        <w:ind w:left="900" w:hanging="540"/>
        <w:textAlignment w:val="auto"/>
      </w:pPr>
      <w:r>
        <w:rPr>
          <w:rFonts w:eastAsia="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F88C321"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eliminate discrimination, harassment or victimisation of any kind; and</w:t>
      </w:r>
    </w:p>
    <w:p w14:paraId="0CB285FC"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7CAC27B" w14:textId="77777777" w:rsidR="002A1B1B" w:rsidRDefault="002A1B1B" w:rsidP="007B2377">
      <w:pPr>
        <w:keepNext/>
        <w:numPr>
          <w:ilvl w:val="0"/>
          <w:numId w:val="9"/>
        </w:numPr>
        <w:tabs>
          <w:tab w:val="left" w:pos="142"/>
        </w:tabs>
        <w:suppressAutoHyphens w:val="0"/>
        <w:autoSpaceDN/>
        <w:spacing w:before="120" w:after="240"/>
        <w:textAlignment w:val="auto"/>
      </w:pPr>
      <w:r>
        <w:rPr>
          <w:rFonts w:ascii="Arial Bold" w:eastAsia="Arial Bold" w:hAnsi="Arial Bold" w:cs="Arial Bold"/>
          <w:b/>
          <w:sz w:val="24"/>
          <w:szCs w:val="24"/>
        </w:rPr>
        <w:t>Modern Slavery, Child Labour and Inhumane Treatment</w:t>
      </w:r>
    </w:p>
    <w:p w14:paraId="7893A96B" w14:textId="77777777" w:rsidR="002A1B1B" w:rsidRDefault="002A1B1B" w:rsidP="002A1B1B">
      <w:pPr>
        <w:spacing w:before="120"/>
        <w:ind w:left="360" w:hanging="360"/>
        <w:rPr>
          <w:rFonts w:eastAsia="Arial" w:cs="Arial"/>
          <w:sz w:val="24"/>
          <w:szCs w:val="24"/>
        </w:rPr>
      </w:pPr>
      <w:r>
        <w:rPr>
          <w:rFonts w:eastAsia="Arial" w:cs="Arial"/>
          <w:b/>
          <w:sz w:val="24"/>
          <w:szCs w:val="24"/>
        </w:rPr>
        <w:t>"Modern Slavery Helpline"</w:t>
      </w:r>
      <w:r>
        <w:rPr>
          <w:rFonts w:eastAsia="Arial" w:cs="Arial"/>
          <w:sz w:val="24"/>
          <w:szCs w:val="24"/>
        </w:rPr>
        <w:t xml:space="preserve"> means the mechanism for reporting suspicion, seeking help or advice and information on the subject of modern slavery available online at </w:t>
      </w:r>
      <w:hyperlink r:id="rId20" w:history="1">
        <w:r>
          <w:rPr>
            <w:rStyle w:val="Hyperlink"/>
            <w:rFonts w:eastAsia="Arial" w:cs="Arial"/>
            <w:color w:val="0000FF"/>
            <w:sz w:val="24"/>
            <w:szCs w:val="24"/>
          </w:rPr>
          <w:t>https://www.modernslaveryhelpline.org/report</w:t>
        </w:r>
      </w:hyperlink>
      <w:r>
        <w:rPr>
          <w:rFonts w:eastAsia="Arial" w:cs="Arial"/>
          <w:sz w:val="24"/>
          <w:szCs w:val="24"/>
        </w:rPr>
        <w:t xml:space="preserve"> or by telephone on 08000 121 700.</w:t>
      </w:r>
    </w:p>
    <w:p w14:paraId="53D76BAD" w14:textId="77777777" w:rsidR="002A1B1B" w:rsidRDefault="002A1B1B" w:rsidP="007B2377">
      <w:pPr>
        <w:keepNext/>
        <w:numPr>
          <w:ilvl w:val="1"/>
          <w:numId w:val="9"/>
        </w:numPr>
        <w:suppressAutoHyphens w:val="0"/>
        <w:autoSpaceDN/>
        <w:spacing w:before="120"/>
        <w:ind w:left="900" w:hanging="540"/>
        <w:textAlignment w:val="auto"/>
        <w:rPr>
          <w:rFonts w:ascii="Calibri" w:hAnsi="Calibri"/>
        </w:rPr>
      </w:pPr>
      <w:r>
        <w:rPr>
          <w:rFonts w:eastAsia="Arial" w:cs="Arial"/>
          <w:sz w:val="24"/>
          <w:szCs w:val="24"/>
        </w:rPr>
        <w:t>The Supplier:</w:t>
      </w:r>
    </w:p>
    <w:p w14:paraId="0A4AA4CB"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shall not use, nor allow its Subcontractors to use forced, bonded or involuntary prison labour;</w:t>
      </w:r>
    </w:p>
    <w:p w14:paraId="6CA0A429"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 xml:space="preserve">shall not require any Supplier Staff or Subcontractor Staff to lodge deposits or identify papers with the Employer and shall be free to leave their employer after reasonable notice;  </w:t>
      </w:r>
    </w:p>
    <w:p w14:paraId="69C69D5F"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 xml:space="preserve">warrants and represents that it has not been convicted of any slavery or human trafficking offences anywhere around the world.  </w:t>
      </w:r>
    </w:p>
    <w:p w14:paraId="039035AF"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4E682AD4"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shall make reasonable enquires to ensure that its officers, employees and Subcontractors have not been convicted of slavery or human trafficking offenses anywhere around the world.</w:t>
      </w:r>
    </w:p>
    <w:p w14:paraId="0D3FDFF5"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667F84C8"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shall implement due diligence procedures to ensure that there is no slavery or human trafficking in any part of its supply chain performing obligations under a Contract;</w:t>
      </w:r>
    </w:p>
    <w:p w14:paraId="4515D123"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7104F571"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48E610"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shall not use or allow child or slave labour to be used by its Subcontractors;</w:t>
      </w:r>
    </w:p>
    <w:p w14:paraId="15AED0F4" w14:textId="77777777" w:rsidR="002A1B1B" w:rsidRDefault="002A1B1B" w:rsidP="007B2377">
      <w:pPr>
        <w:numPr>
          <w:ilvl w:val="2"/>
          <w:numId w:val="9"/>
        </w:numPr>
        <w:tabs>
          <w:tab w:val="left" w:pos="1985"/>
        </w:tabs>
        <w:suppressAutoHyphens w:val="0"/>
        <w:autoSpaceDN/>
        <w:spacing w:before="120"/>
        <w:ind w:left="1800" w:hanging="900"/>
        <w:textAlignment w:val="auto"/>
      </w:pPr>
      <w:r>
        <w:rPr>
          <w:rFonts w:eastAsia="Arial" w:cs="Arial"/>
          <w:sz w:val="24"/>
          <w:szCs w:val="24"/>
        </w:rPr>
        <w:t>shall report the discovery or suspicion of any slavery or trafficking by it or its Subcontractors to CCS, the Buyer and Modern Slavery Helpline.</w:t>
      </w:r>
    </w:p>
    <w:p w14:paraId="6E92CBA6" w14:textId="77777777" w:rsidR="002A1B1B" w:rsidRDefault="002A1B1B" w:rsidP="007B2377">
      <w:pPr>
        <w:keepNext/>
        <w:numPr>
          <w:ilvl w:val="0"/>
          <w:numId w:val="9"/>
        </w:numPr>
        <w:tabs>
          <w:tab w:val="left" w:pos="142"/>
        </w:tabs>
        <w:suppressAutoHyphens w:val="0"/>
        <w:autoSpaceDN/>
        <w:spacing w:before="120" w:after="240"/>
        <w:ind w:left="426" w:hanging="426"/>
        <w:textAlignment w:val="auto"/>
      </w:pPr>
      <w:r>
        <w:rPr>
          <w:rFonts w:ascii="Arial Bold" w:eastAsia="Arial Bold" w:hAnsi="Arial Bold" w:cs="Arial Bold"/>
          <w:b/>
          <w:sz w:val="24"/>
          <w:szCs w:val="24"/>
        </w:rPr>
        <w:t xml:space="preserve">Income Security   </w:t>
      </w:r>
    </w:p>
    <w:p w14:paraId="109B8330" w14:textId="77777777" w:rsidR="002A1B1B" w:rsidRDefault="002A1B1B" w:rsidP="007B2377">
      <w:pPr>
        <w:keepNext/>
        <w:numPr>
          <w:ilvl w:val="1"/>
          <w:numId w:val="9"/>
        </w:numPr>
        <w:suppressAutoHyphens w:val="0"/>
        <w:autoSpaceDN/>
        <w:spacing w:before="120"/>
        <w:ind w:left="900" w:hanging="468"/>
        <w:textAlignment w:val="auto"/>
      </w:pPr>
      <w:r>
        <w:rPr>
          <w:rFonts w:eastAsia="Arial" w:cs="Arial"/>
          <w:sz w:val="24"/>
          <w:szCs w:val="24"/>
        </w:rPr>
        <w:t>The Supplier shall:</w:t>
      </w:r>
    </w:p>
    <w:p w14:paraId="390480DC"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ensure that that all wages and benefits paid for a standard working week meet, at a minimum, national legal standards in the country of employment;</w:t>
      </w:r>
    </w:p>
    <w:p w14:paraId="7CD04924"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 xml:space="preserve">ensure that all Supplier </w:t>
      </w:r>
      <w:proofErr w:type="gramStart"/>
      <w:r>
        <w:rPr>
          <w:rFonts w:eastAsia="Arial" w:cs="Arial"/>
          <w:sz w:val="24"/>
          <w:szCs w:val="24"/>
        </w:rPr>
        <w:t>Staff  are</w:t>
      </w:r>
      <w:proofErr w:type="gramEnd"/>
      <w:r>
        <w:rPr>
          <w:rFonts w:eastAsia="Arial" w:cs="Arial"/>
          <w:sz w:val="24"/>
          <w:szCs w:val="24"/>
        </w:rPr>
        <w:t xml:space="preserve"> provided with written and understandable Information about their employment conditions in respect of wages before they enter;</w:t>
      </w:r>
    </w:p>
    <w:p w14:paraId="5D92E662" w14:textId="77777777" w:rsidR="002A1B1B" w:rsidRDefault="002A1B1B" w:rsidP="007B2377">
      <w:pPr>
        <w:numPr>
          <w:ilvl w:val="2"/>
          <w:numId w:val="9"/>
        </w:numPr>
        <w:tabs>
          <w:tab w:val="left" w:pos="1985"/>
        </w:tabs>
        <w:suppressAutoHyphens w:val="0"/>
        <w:autoSpaceDN/>
        <w:spacing w:before="120"/>
        <w:jc w:val="both"/>
        <w:textAlignment w:val="auto"/>
      </w:pPr>
      <w:r>
        <w:rPr>
          <w:rFonts w:eastAsia="Arial" w:cs="Arial"/>
          <w:sz w:val="24"/>
          <w:szCs w:val="24"/>
        </w:rPr>
        <w:t xml:space="preserve">All workers shall be provided with written and understandable Information about their employment conditions in respect of wages before they </w:t>
      </w:r>
      <w:proofErr w:type="gramStart"/>
      <w:r>
        <w:rPr>
          <w:rFonts w:eastAsia="Arial" w:cs="Arial"/>
          <w:sz w:val="24"/>
          <w:szCs w:val="24"/>
        </w:rPr>
        <w:t>enter  employment</w:t>
      </w:r>
      <w:proofErr w:type="gramEnd"/>
      <w:r>
        <w:rPr>
          <w:rFonts w:eastAsia="Arial" w:cs="Arial"/>
          <w:sz w:val="24"/>
          <w:szCs w:val="24"/>
        </w:rPr>
        <w:t xml:space="preserve"> and about the particulars of their wages for the pay period concerned each time that they are paid;</w:t>
      </w:r>
    </w:p>
    <w:p w14:paraId="679D24A0" w14:textId="77777777" w:rsidR="002A1B1B" w:rsidRDefault="002A1B1B" w:rsidP="007B2377">
      <w:pPr>
        <w:keepNext/>
        <w:numPr>
          <w:ilvl w:val="2"/>
          <w:numId w:val="9"/>
        </w:numPr>
        <w:tabs>
          <w:tab w:val="left" w:pos="1985"/>
        </w:tabs>
        <w:suppressAutoHyphens w:val="0"/>
        <w:autoSpaceDN/>
        <w:spacing w:before="120"/>
        <w:textAlignment w:val="auto"/>
      </w:pPr>
      <w:r>
        <w:rPr>
          <w:rFonts w:eastAsia="Arial" w:cs="Arial"/>
          <w:sz w:val="24"/>
          <w:szCs w:val="24"/>
        </w:rPr>
        <w:t>not make deductions from wages:</w:t>
      </w:r>
    </w:p>
    <w:p w14:paraId="129304F7" w14:textId="77777777" w:rsidR="002A1B1B" w:rsidRDefault="002A1B1B" w:rsidP="007B2377">
      <w:pPr>
        <w:numPr>
          <w:ilvl w:val="3"/>
          <w:numId w:val="9"/>
        </w:numPr>
        <w:tabs>
          <w:tab w:val="left" w:pos="1985"/>
        </w:tabs>
        <w:suppressAutoHyphens w:val="0"/>
        <w:autoSpaceDN/>
        <w:spacing w:before="120"/>
        <w:textAlignment w:val="auto"/>
      </w:pPr>
      <w:r>
        <w:rPr>
          <w:rFonts w:eastAsia="Arial" w:cs="Arial"/>
          <w:sz w:val="24"/>
          <w:szCs w:val="24"/>
        </w:rPr>
        <w:t xml:space="preserve">as a disciplinary measure </w:t>
      </w:r>
    </w:p>
    <w:p w14:paraId="2D322E5B" w14:textId="77777777" w:rsidR="002A1B1B" w:rsidRDefault="002A1B1B" w:rsidP="007B2377">
      <w:pPr>
        <w:numPr>
          <w:ilvl w:val="3"/>
          <w:numId w:val="9"/>
        </w:numPr>
        <w:tabs>
          <w:tab w:val="left" w:pos="1985"/>
        </w:tabs>
        <w:suppressAutoHyphens w:val="0"/>
        <w:autoSpaceDN/>
        <w:spacing w:before="120"/>
        <w:textAlignment w:val="auto"/>
      </w:pPr>
      <w:r>
        <w:rPr>
          <w:rFonts w:eastAsia="Arial" w:cs="Arial"/>
          <w:sz w:val="24"/>
          <w:szCs w:val="24"/>
        </w:rPr>
        <w:lastRenderedPageBreak/>
        <w:t>except where permitted by law; or</w:t>
      </w:r>
    </w:p>
    <w:p w14:paraId="79291C7E" w14:textId="77777777" w:rsidR="002A1B1B" w:rsidRDefault="002A1B1B" w:rsidP="007B2377">
      <w:pPr>
        <w:numPr>
          <w:ilvl w:val="3"/>
          <w:numId w:val="9"/>
        </w:numPr>
        <w:tabs>
          <w:tab w:val="left" w:pos="1985"/>
        </w:tabs>
        <w:suppressAutoHyphens w:val="0"/>
        <w:autoSpaceDN/>
        <w:spacing w:before="120"/>
        <w:textAlignment w:val="auto"/>
      </w:pPr>
      <w:r>
        <w:rPr>
          <w:rFonts w:eastAsia="Arial" w:cs="Arial"/>
          <w:sz w:val="24"/>
          <w:szCs w:val="24"/>
        </w:rPr>
        <w:t>without expressed permission of the worker concerned;</w:t>
      </w:r>
    </w:p>
    <w:p w14:paraId="3936F9E5"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record all disciplinary measures taken against Supplier Staff; and</w:t>
      </w:r>
    </w:p>
    <w:p w14:paraId="0D1DA43B"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ensure that Supplier Staff are engaged under a recognised employment relationship established through national law and practice.</w:t>
      </w:r>
    </w:p>
    <w:p w14:paraId="45321D56" w14:textId="77777777" w:rsidR="002A1B1B" w:rsidRDefault="002A1B1B" w:rsidP="007B2377">
      <w:pPr>
        <w:keepNext/>
        <w:numPr>
          <w:ilvl w:val="0"/>
          <w:numId w:val="9"/>
        </w:numPr>
        <w:tabs>
          <w:tab w:val="left" w:pos="142"/>
        </w:tabs>
        <w:suppressAutoHyphens w:val="0"/>
        <w:autoSpaceDN/>
        <w:spacing w:before="120" w:after="240"/>
        <w:ind w:left="426" w:hanging="426"/>
        <w:textAlignment w:val="auto"/>
      </w:pPr>
      <w:r>
        <w:rPr>
          <w:rFonts w:ascii="Arial Bold" w:eastAsia="Arial Bold" w:hAnsi="Arial Bold" w:cs="Arial Bold"/>
          <w:b/>
          <w:sz w:val="24"/>
          <w:szCs w:val="24"/>
        </w:rPr>
        <w:t>Working Hours</w:t>
      </w:r>
    </w:p>
    <w:p w14:paraId="2E9C4509" w14:textId="77777777" w:rsidR="002A1B1B" w:rsidRDefault="002A1B1B" w:rsidP="007B2377">
      <w:pPr>
        <w:keepNext/>
        <w:numPr>
          <w:ilvl w:val="1"/>
          <w:numId w:val="9"/>
        </w:numPr>
        <w:suppressAutoHyphens w:val="0"/>
        <w:autoSpaceDN/>
        <w:spacing w:before="120"/>
        <w:ind w:left="900" w:hanging="468"/>
        <w:textAlignment w:val="auto"/>
      </w:pPr>
      <w:r>
        <w:rPr>
          <w:rFonts w:eastAsia="Arial" w:cs="Arial"/>
          <w:sz w:val="24"/>
          <w:szCs w:val="24"/>
        </w:rPr>
        <w:t>The Supplier shall:</w:t>
      </w:r>
    </w:p>
    <w:p w14:paraId="3C11271D"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ensure that the working hours of Supplier Staff comply with national laws, and any collective agreements;</w:t>
      </w:r>
    </w:p>
    <w:p w14:paraId="791649E4"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that the working hours of Supplier Staff, excluding overtime, shall be defined by contract, and shall not exceed 48 hours per week unless the individual has agreed in writing;</w:t>
      </w:r>
    </w:p>
    <w:p w14:paraId="671D9F2B" w14:textId="77777777" w:rsidR="002A1B1B" w:rsidRDefault="002A1B1B" w:rsidP="007B2377">
      <w:pPr>
        <w:keepNext/>
        <w:numPr>
          <w:ilvl w:val="2"/>
          <w:numId w:val="9"/>
        </w:numPr>
        <w:tabs>
          <w:tab w:val="left" w:pos="1985"/>
        </w:tabs>
        <w:suppressAutoHyphens w:val="0"/>
        <w:autoSpaceDN/>
        <w:spacing w:before="120"/>
        <w:textAlignment w:val="auto"/>
      </w:pPr>
      <w:r>
        <w:rPr>
          <w:rFonts w:eastAsia="Arial" w:cs="Arial"/>
          <w:sz w:val="24"/>
          <w:szCs w:val="24"/>
        </w:rPr>
        <w:t xml:space="preserve">ensure that use of overtime used responsibly, </w:t>
      </w:r>
      <w:proofErr w:type="gramStart"/>
      <w:r>
        <w:rPr>
          <w:rFonts w:eastAsia="Arial" w:cs="Arial"/>
          <w:sz w:val="24"/>
          <w:szCs w:val="24"/>
        </w:rPr>
        <w:t>taking into account</w:t>
      </w:r>
      <w:proofErr w:type="gramEnd"/>
      <w:r>
        <w:rPr>
          <w:rFonts w:eastAsia="Arial" w:cs="Arial"/>
          <w:sz w:val="24"/>
          <w:szCs w:val="24"/>
        </w:rPr>
        <w:t>:</w:t>
      </w:r>
    </w:p>
    <w:p w14:paraId="767031D3" w14:textId="77777777" w:rsidR="002A1B1B" w:rsidRDefault="002A1B1B" w:rsidP="007B2377">
      <w:pPr>
        <w:numPr>
          <w:ilvl w:val="3"/>
          <w:numId w:val="10"/>
        </w:numPr>
        <w:tabs>
          <w:tab w:val="left" w:pos="1985"/>
        </w:tabs>
        <w:suppressAutoHyphens w:val="0"/>
        <w:autoSpaceDN/>
        <w:spacing w:before="120"/>
        <w:textAlignment w:val="auto"/>
        <w:rPr>
          <w:sz w:val="24"/>
          <w:szCs w:val="24"/>
        </w:rPr>
      </w:pPr>
      <w:r>
        <w:rPr>
          <w:rFonts w:eastAsia="Arial" w:cs="Arial"/>
          <w:sz w:val="24"/>
          <w:szCs w:val="24"/>
        </w:rPr>
        <w:t>the extent;</w:t>
      </w:r>
    </w:p>
    <w:p w14:paraId="4934597F" w14:textId="77777777" w:rsidR="002A1B1B" w:rsidRDefault="002A1B1B" w:rsidP="007B2377">
      <w:pPr>
        <w:numPr>
          <w:ilvl w:val="3"/>
          <w:numId w:val="10"/>
        </w:numPr>
        <w:tabs>
          <w:tab w:val="left" w:pos="1985"/>
        </w:tabs>
        <w:suppressAutoHyphens w:val="0"/>
        <w:autoSpaceDN/>
        <w:spacing w:before="120"/>
        <w:textAlignment w:val="auto"/>
        <w:rPr>
          <w:sz w:val="24"/>
          <w:szCs w:val="24"/>
        </w:rPr>
      </w:pPr>
      <w:r>
        <w:rPr>
          <w:rFonts w:eastAsia="Arial" w:cs="Arial"/>
          <w:sz w:val="24"/>
          <w:szCs w:val="24"/>
        </w:rPr>
        <w:t xml:space="preserve">frequency; and </w:t>
      </w:r>
    </w:p>
    <w:p w14:paraId="785A4210" w14:textId="77777777" w:rsidR="002A1B1B" w:rsidRDefault="002A1B1B" w:rsidP="007B2377">
      <w:pPr>
        <w:numPr>
          <w:ilvl w:val="3"/>
          <w:numId w:val="10"/>
        </w:numPr>
        <w:tabs>
          <w:tab w:val="left" w:pos="1985"/>
        </w:tabs>
        <w:suppressAutoHyphens w:val="0"/>
        <w:autoSpaceDN/>
        <w:spacing w:before="120"/>
        <w:textAlignment w:val="auto"/>
        <w:rPr>
          <w:sz w:val="24"/>
          <w:szCs w:val="24"/>
        </w:rPr>
      </w:pPr>
      <w:r>
        <w:rPr>
          <w:rFonts w:eastAsia="Arial" w:cs="Arial"/>
          <w:sz w:val="24"/>
          <w:szCs w:val="24"/>
        </w:rPr>
        <w:t xml:space="preserve">hours worked; </w:t>
      </w:r>
    </w:p>
    <w:p w14:paraId="39A5535A" w14:textId="77777777" w:rsidR="002A1B1B" w:rsidRDefault="002A1B1B" w:rsidP="002A1B1B">
      <w:pPr>
        <w:tabs>
          <w:tab w:val="left" w:pos="1985"/>
        </w:tabs>
        <w:spacing w:before="120"/>
        <w:ind w:left="1656" w:hanging="720"/>
        <w:rPr>
          <w:rFonts w:eastAsia="Arial" w:cs="Arial"/>
          <w:sz w:val="24"/>
          <w:szCs w:val="24"/>
        </w:rPr>
      </w:pPr>
      <w:r>
        <w:rPr>
          <w:rFonts w:eastAsia="Arial" w:cs="Arial"/>
          <w:sz w:val="24"/>
          <w:szCs w:val="24"/>
        </w:rPr>
        <w:t>by individuals and by the Supplier Staff as a whole;</w:t>
      </w:r>
    </w:p>
    <w:p w14:paraId="167B8122" w14:textId="77777777" w:rsidR="002A1B1B" w:rsidRDefault="002A1B1B" w:rsidP="007B2377">
      <w:pPr>
        <w:numPr>
          <w:ilvl w:val="1"/>
          <w:numId w:val="9"/>
        </w:numPr>
        <w:tabs>
          <w:tab w:val="left" w:pos="426"/>
        </w:tabs>
        <w:suppressAutoHyphens w:val="0"/>
        <w:autoSpaceDN/>
        <w:spacing w:before="120"/>
        <w:ind w:left="900" w:hanging="616"/>
        <w:textAlignment w:val="auto"/>
        <w:rPr>
          <w:rFonts w:ascii="Calibri" w:hAnsi="Calibri"/>
        </w:rPr>
      </w:pPr>
      <w:r>
        <w:rPr>
          <w:rFonts w:eastAsia="Arial" w:cs="Arial"/>
          <w:sz w:val="24"/>
          <w:szCs w:val="24"/>
        </w:rPr>
        <w:t xml:space="preserve">The total hours worked in any </w:t>
      </w:r>
      <w:proofErr w:type="gramStart"/>
      <w:r>
        <w:rPr>
          <w:rFonts w:eastAsia="Arial" w:cs="Arial"/>
          <w:sz w:val="24"/>
          <w:szCs w:val="24"/>
        </w:rPr>
        <w:t>seven day</w:t>
      </w:r>
      <w:proofErr w:type="gramEnd"/>
      <w:r>
        <w:rPr>
          <w:rFonts w:eastAsia="Arial" w:cs="Arial"/>
          <w:sz w:val="24"/>
          <w:szCs w:val="24"/>
        </w:rPr>
        <w:t xml:space="preserve"> period shall not exceed 60 hours, except where covered by Paragraph 5.3 below.</w:t>
      </w:r>
    </w:p>
    <w:p w14:paraId="1B15BC3C" w14:textId="77777777" w:rsidR="002A1B1B" w:rsidRDefault="002A1B1B" w:rsidP="007B2377">
      <w:pPr>
        <w:keepNext/>
        <w:numPr>
          <w:ilvl w:val="1"/>
          <w:numId w:val="9"/>
        </w:numPr>
        <w:suppressAutoHyphens w:val="0"/>
        <w:autoSpaceDN/>
        <w:spacing w:before="120"/>
        <w:ind w:left="900" w:hanging="616"/>
        <w:textAlignment w:val="auto"/>
      </w:pPr>
      <w:bookmarkStart w:id="50" w:name="_gjdgxs"/>
      <w:bookmarkEnd w:id="50"/>
      <w:r>
        <w:rPr>
          <w:rFonts w:eastAsia="Arial" w:cs="Arial"/>
          <w:sz w:val="24"/>
          <w:szCs w:val="24"/>
        </w:rPr>
        <w:t xml:space="preserve">Working hours may exceed 60 hours in any </w:t>
      </w:r>
      <w:proofErr w:type="gramStart"/>
      <w:r>
        <w:rPr>
          <w:rFonts w:eastAsia="Arial" w:cs="Arial"/>
          <w:sz w:val="24"/>
          <w:szCs w:val="24"/>
        </w:rPr>
        <w:t>seven day</w:t>
      </w:r>
      <w:proofErr w:type="gramEnd"/>
      <w:r>
        <w:rPr>
          <w:rFonts w:eastAsia="Arial" w:cs="Arial"/>
          <w:sz w:val="24"/>
          <w:szCs w:val="24"/>
        </w:rPr>
        <w:t xml:space="preserve"> period only in exceptional circumstances where all of the following are met:</w:t>
      </w:r>
    </w:p>
    <w:p w14:paraId="2BE31D32"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this is allowed by national law;</w:t>
      </w:r>
    </w:p>
    <w:p w14:paraId="42E3C102" w14:textId="77777777" w:rsidR="002A1B1B" w:rsidRDefault="002A1B1B" w:rsidP="007B2377">
      <w:pPr>
        <w:numPr>
          <w:ilvl w:val="2"/>
          <w:numId w:val="9"/>
        </w:numPr>
        <w:tabs>
          <w:tab w:val="left" w:pos="1985"/>
        </w:tabs>
        <w:suppressAutoHyphens w:val="0"/>
        <w:autoSpaceDN/>
        <w:spacing w:before="120"/>
        <w:textAlignment w:val="auto"/>
      </w:pPr>
      <w:r>
        <w:rPr>
          <w:rFonts w:eastAsia="Arial" w:cs="Arial"/>
          <w:sz w:val="24"/>
          <w:szCs w:val="24"/>
        </w:rPr>
        <w:t>this is allowed by a collective agreement freely negotiated with a workers’ organisation representing a significant portion of the workforce;</w:t>
      </w:r>
    </w:p>
    <w:p w14:paraId="36704C42" w14:textId="77777777" w:rsidR="002A1B1B" w:rsidRDefault="002A1B1B" w:rsidP="002A1B1B">
      <w:pPr>
        <w:tabs>
          <w:tab w:val="left" w:pos="1985"/>
          <w:tab w:val="left" w:pos="2410"/>
        </w:tabs>
        <w:spacing w:before="120"/>
        <w:ind w:left="2410" w:hanging="589"/>
        <w:rPr>
          <w:rFonts w:eastAsia="Arial" w:cs="Arial"/>
          <w:sz w:val="24"/>
          <w:szCs w:val="24"/>
        </w:rPr>
      </w:pPr>
      <w:r>
        <w:rPr>
          <w:rFonts w:eastAsia="Arial" w:cs="Arial"/>
          <w:sz w:val="24"/>
          <w:szCs w:val="24"/>
        </w:rPr>
        <w:tab/>
      </w:r>
      <w:r>
        <w:rPr>
          <w:rFonts w:eastAsia="Arial" w:cs="Arial"/>
          <w:sz w:val="24"/>
          <w:szCs w:val="24"/>
        </w:rPr>
        <w:tab/>
        <w:t>appropriate safeguards are taken to protect the workers’ health and safety; and</w:t>
      </w:r>
    </w:p>
    <w:p w14:paraId="0D2A5459" w14:textId="77777777" w:rsidR="002A1B1B" w:rsidRDefault="002A1B1B" w:rsidP="007B2377">
      <w:pPr>
        <w:numPr>
          <w:ilvl w:val="2"/>
          <w:numId w:val="9"/>
        </w:numPr>
        <w:tabs>
          <w:tab w:val="left" w:pos="1985"/>
        </w:tabs>
        <w:suppressAutoHyphens w:val="0"/>
        <w:autoSpaceDN/>
        <w:spacing w:before="120"/>
        <w:textAlignment w:val="auto"/>
        <w:rPr>
          <w:rFonts w:ascii="Calibri" w:hAnsi="Calibri"/>
        </w:rPr>
      </w:pPr>
      <w:r>
        <w:rPr>
          <w:rFonts w:eastAsia="Arial" w:cs="Arial"/>
          <w:sz w:val="24"/>
          <w:szCs w:val="24"/>
        </w:rPr>
        <w:t>the employer can demonstrate that exceptional circumstances apply such as unexpected production peaks, accidents or emergencies.</w:t>
      </w:r>
    </w:p>
    <w:p w14:paraId="2BF2A20A" w14:textId="77777777" w:rsidR="002A1B1B" w:rsidRDefault="002A1B1B" w:rsidP="007B2377">
      <w:pPr>
        <w:numPr>
          <w:ilvl w:val="1"/>
          <w:numId w:val="9"/>
        </w:numPr>
        <w:suppressAutoHyphens w:val="0"/>
        <w:autoSpaceDN/>
        <w:spacing w:before="120"/>
        <w:ind w:left="900" w:hanging="616"/>
        <w:textAlignment w:val="auto"/>
      </w:pPr>
      <w:r>
        <w:rPr>
          <w:rFonts w:eastAsia="Arial" w:cs="Arial"/>
          <w:sz w:val="24"/>
          <w:szCs w:val="24"/>
        </w:rPr>
        <w:t>All Supplier Staff shall be provided with at least one (1) day off in every seven (7) day period or, where allowed by national law, two (2) days off in every fourteen (14) day period.</w:t>
      </w:r>
    </w:p>
    <w:p w14:paraId="163F2CF5" w14:textId="77777777" w:rsidR="002A1B1B" w:rsidRDefault="002A1B1B" w:rsidP="002A1B1B">
      <w:pPr>
        <w:spacing w:after="0"/>
        <w:rPr>
          <w:rFonts w:eastAsia="Arial" w:cs="Arial"/>
          <w:color w:val="FFFFFF"/>
          <w:sz w:val="24"/>
          <w:szCs w:val="24"/>
          <w:highlight w:val="cyan"/>
        </w:rPr>
      </w:pPr>
    </w:p>
    <w:p w14:paraId="10AC65E2" w14:textId="77777777" w:rsidR="002A1B1B" w:rsidRDefault="002A1B1B" w:rsidP="007B2377">
      <w:pPr>
        <w:keepNext/>
        <w:numPr>
          <w:ilvl w:val="0"/>
          <w:numId w:val="9"/>
        </w:numPr>
        <w:tabs>
          <w:tab w:val="left" w:pos="142"/>
        </w:tabs>
        <w:suppressAutoHyphens w:val="0"/>
        <w:autoSpaceDN/>
        <w:spacing w:before="120" w:after="240"/>
        <w:ind w:left="426" w:hanging="426"/>
        <w:textAlignment w:val="auto"/>
        <w:rPr>
          <w:rFonts w:ascii="Calibri" w:hAnsi="Calibri"/>
          <w:color w:val="000000"/>
        </w:rPr>
      </w:pPr>
      <w:r>
        <w:rPr>
          <w:rFonts w:eastAsia="Arial" w:cs="Arial"/>
          <w:b/>
          <w:smallCaps/>
          <w:sz w:val="24"/>
          <w:szCs w:val="24"/>
        </w:rPr>
        <w:lastRenderedPageBreak/>
        <w:t>S</w:t>
      </w:r>
      <w:r>
        <w:rPr>
          <w:rFonts w:ascii="Arial Bold" w:eastAsia="Arial Bold" w:hAnsi="Arial Bold" w:cs="Arial Bold"/>
          <w:b/>
          <w:sz w:val="24"/>
          <w:szCs w:val="24"/>
        </w:rPr>
        <w:t>ustainability</w:t>
      </w:r>
    </w:p>
    <w:p w14:paraId="40CD4F64" w14:textId="77777777" w:rsidR="002A1B1B" w:rsidRDefault="002A1B1B" w:rsidP="007B2377">
      <w:pPr>
        <w:keepNext/>
        <w:numPr>
          <w:ilvl w:val="1"/>
          <w:numId w:val="9"/>
        </w:numPr>
        <w:suppressAutoHyphens w:val="0"/>
        <w:autoSpaceDN/>
        <w:spacing w:before="120"/>
        <w:ind w:left="1042" w:hanging="616"/>
        <w:textAlignment w:val="auto"/>
      </w:pPr>
      <w:r>
        <w:rPr>
          <w:rFonts w:eastAsia="Arial" w:cs="Arial"/>
          <w:sz w:val="24"/>
          <w:szCs w:val="24"/>
        </w:rPr>
        <w:t xml:space="preserve">The supplier shall meet the applicable Government Buying Standards applicable to Deliverables which can be found online at: </w:t>
      </w:r>
    </w:p>
    <w:p w14:paraId="1F6B8353" w14:textId="77777777" w:rsidR="002A1B1B" w:rsidRDefault="004E2F6D" w:rsidP="002A1B1B">
      <w:pPr>
        <w:spacing w:before="120"/>
        <w:ind w:left="1402" w:hanging="360"/>
        <w:rPr>
          <w:rFonts w:eastAsia="Arial" w:cs="Arial"/>
          <w:sz w:val="24"/>
          <w:szCs w:val="24"/>
        </w:rPr>
      </w:pPr>
      <w:hyperlink r:id="rId21" w:history="1">
        <w:r w:rsidR="002A1B1B">
          <w:rPr>
            <w:rStyle w:val="Hyperlink"/>
            <w:rFonts w:eastAsia="Arial" w:cs="Arial"/>
            <w:sz w:val="24"/>
            <w:szCs w:val="24"/>
          </w:rPr>
          <w:t>https://www.gov.uk/government/collections/sustainable-procurement-the-government-buying-standards-gbs</w:t>
        </w:r>
      </w:hyperlink>
    </w:p>
    <w:p w14:paraId="7A99D261" w14:textId="77777777" w:rsidR="002A1B1B" w:rsidRDefault="002A1B1B" w:rsidP="002A1B1B">
      <w:pPr>
        <w:spacing w:before="120"/>
        <w:ind w:left="1260" w:hanging="360"/>
        <w:rPr>
          <w:rFonts w:eastAsia="Arial" w:cs="Arial"/>
          <w:b/>
          <w:sz w:val="24"/>
          <w:szCs w:val="24"/>
        </w:rPr>
      </w:pPr>
    </w:p>
    <w:p w14:paraId="7A28BB29" w14:textId="77777777" w:rsidR="002A1B1B" w:rsidRDefault="002A1B1B" w:rsidP="002A1B1B">
      <w:pPr>
        <w:rPr>
          <w:rFonts w:eastAsia="Arial" w:cs="Arial"/>
          <w:b/>
          <w:smallCaps/>
          <w:sz w:val="24"/>
          <w:szCs w:val="24"/>
        </w:rPr>
      </w:pPr>
    </w:p>
    <w:p w14:paraId="07A111B4" w14:textId="77777777" w:rsidR="002A1B1B" w:rsidRDefault="002A1B1B" w:rsidP="002A1B1B">
      <w:pPr>
        <w:rPr>
          <w:rFonts w:eastAsia="Arial" w:cs="Arial"/>
          <w:b/>
          <w:smallCaps/>
          <w:sz w:val="24"/>
          <w:szCs w:val="24"/>
        </w:rPr>
      </w:pPr>
    </w:p>
    <w:p w14:paraId="4930D8F8" w14:textId="77777777" w:rsidR="002A1B1B" w:rsidRDefault="002A1B1B" w:rsidP="002A1B1B">
      <w:pPr>
        <w:rPr>
          <w:rFonts w:eastAsia="Arial" w:cs="Arial"/>
          <w:sz w:val="24"/>
          <w:szCs w:val="24"/>
        </w:rPr>
      </w:pPr>
    </w:p>
    <w:p w14:paraId="72006CDF" w14:textId="77777777" w:rsidR="002A1B1B" w:rsidRDefault="002A1B1B" w:rsidP="002A1B1B">
      <w:pPr>
        <w:rPr>
          <w:rFonts w:eastAsia="Arial" w:cs="Arial"/>
          <w:sz w:val="24"/>
          <w:szCs w:val="24"/>
        </w:rPr>
      </w:pPr>
    </w:p>
    <w:p w14:paraId="155D8B7E" w14:textId="77777777" w:rsidR="002A1B1B" w:rsidRDefault="002A1B1B" w:rsidP="002A1B1B">
      <w:pPr>
        <w:rPr>
          <w:rFonts w:eastAsia="Arial" w:cs="Arial"/>
          <w:sz w:val="24"/>
          <w:szCs w:val="24"/>
        </w:rPr>
      </w:pPr>
    </w:p>
    <w:p w14:paraId="40BD2A94" w14:textId="77777777" w:rsidR="002A1B1B" w:rsidRDefault="002A1B1B" w:rsidP="002A1B1B">
      <w:pPr>
        <w:rPr>
          <w:rFonts w:eastAsia="Arial" w:cs="Arial"/>
          <w:sz w:val="24"/>
          <w:szCs w:val="24"/>
        </w:rPr>
      </w:pPr>
    </w:p>
    <w:p w14:paraId="34174662" w14:textId="77777777" w:rsidR="002A1B1B" w:rsidRDefault="002A1B1B" w:rsidP="002A1B1B">
      <w:pPr>
        <w:rPr>
          <w:rFonts w:eastAsia="Arial" w:cs="Arial"/>
          <w:sz w:val="24"/>
          <w:szCs w:val="24"/>
        </w:rPr>
      </w:pPr>
    </w:p>
    <w:p w14:paraId="7BF3F68A" w14:textId="77777777" w:rsidR="002A1B1B" w:rsidRDefault="002A1B1B" w:rsidP="002A1B1B">
      <w:pPr>
        <w:rPr>
          <w:rFonts w:eastAsia="Arial" w:cs="Arial"/>
          <w:sz w:val="24"/>
          <w:szCs w:val="24"/>
        </w:rPr>
      </w:pPr>
    </w:p>
    <w:p w14:paraId="5945FD46" w14:textId="77777777" w:rsidR="002A1B1B" w:rsidRDefault="002A1B1B" w:rsidP="002A1B1B">
      <w:pPr>
        <w:rPr>
          <w:rFonts w:eastAsia="Arial" w:cs="Arial"/>
          <w:sz w:val="24"/>
          <w:szCs w:val="24"/>
        </w:rPr>
      </w:pPr>
    </w:p>
    <w:p w14:paraId="6D124B0E" w14:textId="77777777" w:rsidR="002A1B1B" w:rsidRDefault="002A1B1B" w:rsidP="002A1B1B">
      <w:pPr>
        <w:rPr>
          <w:rFonts w:eastAsia="Arial" w:cs="Arial"/>
          <w:sz w:val="24"/>
          <w:szCs w:val="24"/>
        </w:rPr>
      </w:pPr>
    </w:p>
    <w:p w14:paraId="71D6561D" w14:textId="77777777" w:rsidR="002A1B1B" w:rsidRDefault="002A1B1B" w:rsidP="002A1B1B">
      <w:pPr>
        <w:rPr>
          <w:rFonts w:eastAsia="Arial" w:cs="Arial"/>
          <w:sz w:val="24"/>
          <w:szCs w:val="24"/>
        </w:rPr>
      </w:pPr>
    </w:p>
    <w:p w14:paraId="46B28474" w14:textId="77777777" w:rsidR="002A1B1B" w:rsidRDefault="002A1B1B" w:rsidP="002A1B1B">
      <w:pPr>
        <w:rPr>
          <w:rFonts w:eastAsia="Arial" w:cs="Arial"/>
          <w:sz w:val="24"/>
          <w:szCs w:val="24"/>
        </w:rPr>
      </w:pPr>
    </w:p>
    <w:p w14:paraId="499041F6" w14:textId="77777777" w:rsidR="002A1B1B" w:rsidRDefault="002A1B1B" w:rsidP="002A1B1B">
      <w:pPr>
        <w:rPr>
          <w:rFonts w:eastAsia="Arial" w:cs="Arial"/>
          <w:sz w:val="24"/>
          <w:szCs w:val="24"/>
        </w:rPr>
      </w:pPr>
    </w:p>
    <w:p w14:paraId="3E3F62D1" w14:textId="77777777" w:rsidR="002A1B1B" w:rsidRDefault="002A1B1B" w:rsidP="002A1B1B">
      <w:pPr>
        <w:tabs>
          <w:tab w:val="left" w:pos="1870"/>
        </w:tabs>
        <w:rPr>
          <w:rFonts w:eastAsia="Arial" w:cs="Arial"/>
          <w:sz w:val="24"/>
          <w:szCs w:val="24"/>
        </w:rPr>
      </w:pPr>
      <w:r>
        <w:rPr>
          <w:rFonts w:eastAsia="Arial" w:cs="Arial"/>
          <w:sz w:val="24"/>
          <w:szCs w:val="24"/>
        </w:rPr>
        <w:tab/>
      </w:r>
    </w:p>
    <w:p w14:paraId="20BECDB6" w14:textId="77777777" w:rsidR="002A1B1B" w:rsidRDefault="002A1B1B" w:rsidP="002A1B1B">
      <w:pPr>
        <w:spacing w:after="0"/>
        <w:rPr>
          <w:rFonts w:eastAsia="Arial" w:cs="Arial"/>
          <w:sz w:val="24"/>
          <w:szCs w:val="24"/>
        </w:rPr>
        <w:sectPr w:rsidR="002A1B1B" w:rsidSect="00CA5BC4">
          <w:pgSz w:w="11906" w:h="16838"/>
          <w:pgMar w:top="1440" w:right="1440" w:bottom="1440" w:left="1440" w:header="709" w:footer="709" w:gutter="0"/>
          <w:cols w:space="720"/>
        </w:sectPr>
      </w:pPr>
    </w:p>
    <w:p w14:paraId="3F89FC0A" w14:textId="77777777" w:rsidR="002A1B1B" w:rsidRDefault="002A1B1B" w:rsidP="002A1B1B">
      <w:pPr>
        <w:rPr>
          <w:rFonts w:eastAsiaTheme="minorEastAsia" w:cstheme="minorBidi"/>
          <w:b/>
          <w:sz w:val="36"/>
          <w:szCs w:val="20"/>
        </w:rPr>
      </w:pPr>
    </w:p>
    <w:p w14:paraId="2B96E76C" w14:textId="77777777" w:rsidR="002A1B1B" w:rsidRDefault="002A1B1B" w:rsidP="002A1B1B">
      <w:pPr>
        <w:rPr>
          <w:b/>
          <w:sz w:val="36"/>
          <w:szCs w:val="20"/>
        </w:rPr>
      </w:pPr>
      <w:r>
        <w:rPr>
          <w:b/>
          <w:sz w:val="36"/>
          <w:szCs w:val="20"/>
        </w:rPr>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2A1B1B" w14:paraId="37E1643C" w14:textId="77777777" w:rsidTr="002A1B1B">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738E144" w14:textId="77777777" w:rsidR="002A1B1B" w:rsidRDefault="002A1B1B">
            <w:pPr>
              <w:jc w:val="center"/>
              <w:rPr>
                <w:b/>
                <w:sz w:val="24"/>
                <w:szCs w:val="24"/>
              </w:rPr>
            </w:pPr>
            <w:bookmarkStart w:id="51" w:name="_Hlt365648931"/>
            <w:bookmarkStart w:id="52" w:name="_Hlt365630092"/>
            <w:bookmarkStart w:id="53" w:name="_Hlt359519846"/>
            <w:bookmarkStart w:id="54" w:name="_Hlt359519055"/>
            <w:bookmarkStart w:id="55" w:name="_Hlt359343263"/>
            <w:bookmarkStart w:id="56" w:name="_Hlt360696975"/>
            <w:bookmarkStart w:id="57" w:name="_Hlt359518672"/>
            <w:bookmarkStart w:id="58" w:name="_Hlt359518670"/>
            <w:bookmarkStart w:id="59" w:name="_Hlt359518665"/>
            <w:bookmarkStart w:id="60" w:name="_Hlt358390397"/>
            <w:bookmarkStart w:id="61" w:name="_Hlt359518663"/>
            <w:bookmarkStart w:id="62" w:name="_Hlt359518637"/>
            <w:bookmarkStart w:id="63" w:name="_Hlt359518647"/>
            <w:bookmarkStart w:id="64" w:name="_Hlt359518643"/>
            <w:bookmarkStart w:id="65" w:name="_Hlt359518634"/>
            <w:bookmarkStart w:id="66" w:name="_Hlt359518654"/>
            <w:bookmarkStart w:id="67" w:name="_Hlt359518600"/>
            <w:bookmarkStart w:id="68" w:name="_Hlt359518596"/>
            <w:bookmarkStart w:id="69" w:name="_Hlt359518593"/>
            <w:bookmarkStart w:id="70" w:name="_Hlt359518668"/>
            <w:bookmarkStart w:id="71" w:name="_Hlt359518645"/>
            <w:bookmarkStart w:id="72" w:name="_Hlt359518640"/>
            <w:bookmarkStart w:id="73" w:name="_Hlt359518632"/>
            <w:bookmarkStart w:id="74" w:name="_Hlt359518628"/>
            <w:bookmarkStart w:id="75" w:name="_Hlt359518623"/>
            <w:bookmarkStart w:id="76" w:name="_Hlt359518618"/>
            <w:bookmarkStart w:id="77" w:name="_Hlt359518614"/>
            <w:bookmarkStart w:id="78" w:name="_Hlt359518611"/>
            <w:bookmarkStart w:id="79" w:name="_Hlt359518608"/>
            <w:bookmarkStart w:id="80" w:name="_Hlt359518591"/>
            <w:bookmarkStart w:id="81" w:name="_Hlt359518630"/>
            <w:bookmarkStart w:id="82" w:name="_Hlt359518625"/>
            <w:bookmarkStart w:id="83" w:name="_Hlt359518621"/>
            <w:bookmarkStart w:id="84" w:name="_Hlt359518616"/>
            <w:bookmarkStart w:id="85" w:name="_Hlt359518605"/>
            <w:bookmarkStart w:id="86" w:name="_Hlt359518577"/>
            <w:bookmarkStart w:id="87" w:name="_Hlt365648611"/>
            <w:bookmarkStart w:id="88" w:name="_Hlt365627374"/>
            <w:bookmarkStart w:id="89" w:name="_Hlt365627344"/>
            <w:bookmarkStart w:id="90" w:name="_Hlt36251648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C26CF09" w14:textId="77777777" w:rsidR="002A1B1B" w:rsidRDefault="002A1B1B">
            <w:pPr>
              <w:jc w:val="center"/>
              <w:rPr>
                <w:b/>
                <w:sz w:val="24"/>
                <w:szCs w:val="24"/>
                <w:highlight w:val="green"/>
              </w:rPr>
            </w:pPr>
            <w:r>
              <w:rPr>
                <w:b/>
                <w:sz w:val="24"/>
                <w:szCs w:val="24"/>
              </w:rPr>
              <w:t xml:space="preserve">Request for </w:t>
            </w:r>
            <w:r>
              <w:rPr>
                <w:b/>
                <w:sz w:val="24"/>
                <w:szCs w:val="24"/>
                <w:highlight w:val="yellow"/>
              </w:rPr>
              <w:t>[Revised]</w:t>
            </w:r>
            <w:r>
              <w:rPr>
                <w:b/>
                <w:sz w:val="24"/>
                <w:szCs w:val="24"/>
              </w:rPr>
              <w:t xml:space="preserve"> Rectification Plan</w:t>
            </w:r>
          </w:p>
        </w:tc>
      </w:tr>
      <w:tr w:rsidR="002A1B1B" w14:paraId="2BFA4514" w14:textId="77777777" w:rsidTr="002A1B1B">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CF3513" w14:textId="77777777" w:rsidR="002A1B1B" w:rsidRDefault="002A1B1B">
            <w:pPr>
              <w:rPr>
                <w:sz w:val="24"/>
                <w:szCs w:val="24"/>
              </w:rPr>
            </w:pPr>
            <w:r>
              <w:rPr>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340D98" w14:textId="77777777" w:rsidR="002A1B1B" w:rsidRDefault="002A1B1B">
            <w:pPr>
              <w:rPr>
                <w:sz w:val="24"/>
                <w:szCs w:val="24"/>
              </w:rPr>
            </w:pPr>
            <w:r>
              <w:rPr>
                <w:sz w:val="24"/>
                <w:szCs w:val="24"/>
                <w:highlight w:val="yellow"/>
              </w:rPr>
              <w:t>[</w:t>
            </w:r>
            <w:r>
              <w:rPr>
                <w:b/>
                <w:sz w:val="24"/>
                <w:szCs w:val="24"/>
                <w:highlight w:val="yellow"/>
              </w:rPr>
              <w:t>Guidance:</w:t>
            </w:r>
            <w:r>
              <w:rPr>
                <w:sz w:val="24"/>
                <w:szCs w:val="24"/>
              </w:rPr>
              <w:t xml:space="preserve"> Explain the Default, with clear schedule and clause references as appropriate]</w:t>
            </w:r>
          </w:p>
        </w:tc>
      </w:tr>
      <w:tr w:rsidR="002A1B1B" w14:paraId="33684EA0" w14:textId="77777777" w:rsidTr="002A1B1B">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38E755" w14:textId="77777777" w:rsidR="002A1B1B" w:rsidRDefault="002A1B1B">
            <w:pPr>
              <w:rPr>
                <w:sz w:val="24"/>
                <w:szCs w:val="24"/>
              </w:rPr>
            </w:pPr>
            <w:r>
              <w:rPr>
                <w:sz w:val="24"/>
                <w:szCs w:val="24"/>
              </w:rPr>
              <w:t xml:space="preserve">Deadline for receiving the </w:t>
            </w:r>
            <w:r>
              <w:rPr>
                <w:sz w:val="24"/>
                <w:szCs w:val="24"/>
                <w:highlight w:val="yellow"/>
              </w:rPr>
              <w:t>[Revised]</w:t>
            </w:r>
            <w:r>
              <w:rPr>
                <w:sz w:val="24"/>
                <w:szCs w:val="24"/>
              </w:rPr>
              <w:t xml:space="preserve">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F8445" w14:textId="77777777" w:rsidR="002A1B1B" w:rsidRDefault="002A1B1B">
            <w:pPr>
              <w:rPr>
                <w:sz w:val="24"/>
                <w:szCs w:val="24"/>
              </w:rPr>
            </w:pPr>
            <w:r>
              <w:rPr>
                <w:sz w:val="24"/>
                <w:szCs w:val="24"/>
                <w:highlight w:val="yellow"/>
              </w:rPr>
              <w:t>[</w:t>
            </w:r>
            <w:r>
              <w:rPr>
                <w:b/>
                <w:sz w:val="24"/>
                <w:szCs w:val="24"/>
                <w:highlight w:val="yellow"/>
              </w:rPr>
              <w:t>add</w:t>
            </w:r>
            <w:r>
              <w:rPr>
                <w:sz w:val="24"/>
                <w:szCs w:val="24"/>
              </w:rPr>
              <w:t xml:space="preserve"> date (minimum 10 days from request)]</w:t>
            </w:r>
          </w:p>
          <w:p w14:paraId="1B51FD1F" w14:textId="77777777" w:rsidR="002A1B1B" w:rsidRDefault="002A1B1B">
            <w:pPr>
              <w:rPr>
                <w:sz w:val="24"/>
                <w:szCs w:val="24"/>
              </w:rPr>
            </w:pPr>
          </w:p>
        </w:tc>
      </w:tr>
      <w:tr w:rsidR="002A1B1B" w14:paraId="555290E2" w14:textId="77777777" w:rsidTr="002A1B1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9D2B17" w14:textId="77777777" w:rsidR="002A1B1B" w:rsidRDefault="002A1B1B">
            <w:pPr>
              <w:rPr>
                <w:sz w:val="24"/>
                <w:szCs w:val="24"/>
              </w:rPr>
            </w:pPr>
            <w:r>
              <w:rPr>
                <w:sz w:val="24"/>
                <w:szCs w:val="24"/>
              </w:rPr>
              <w:t xml:space="preserve">Signed by </w:t>
            </w:r>
            <w:r>
              <w:rPr>
                <w:sz w:val="24"/>
                <w:szCs w:val="24"/>
                <w:highlight w:val="yellow"/>
              </w:rPr>
              <w:t>[CCS/Buyer]</w:t>
            </w:r>
            <w:r>
              <w:rPr>
                <w:sz w:val="24"/>
                <w:szCs w:val="24"/>
              </w:rPr>
              <w:t xml:space="preserve"> :</w:t>
            </w:r>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8AD875" w14:textId="77777777" w:rsidR="002A1B1B" w:rsidRDefault="002A1B1B">
            <w:pPr>
              <w:rPr>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9F0F2C" w14:textId="77777777" w:rsidR="002A1B1B" w:rsidRDefault="002A1B1B">
            <w:pPr>
              <w:rPr>
                <w:sz w:val="24"/>
                <w:szCs w:val="24"/>
              </w:rPr>
            </w:pPr>
            <w:r>
              <w:rPr>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15B877" w14:textId="77777777" w:rsidR="002A1B1B" w:rsidRDefault="002A1B1B">
            <w:pPr>
              <w:rPr>
                <w:sz w:val="24"/>
                <w:szCs w:val="24"/>
              </w:rPr>
            </w:pPr>
          </w:p>
        </w:tc>
      </w:tr>
      <w:tr w:rsidR="002A1B1B" w14:paraId="4FCF13AF" w14:textId="77777777" w:rsidTr="002A1B1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B8D1E45" w14:textId="77777777" w:rsidR="002A1B1B" w:rsidRDefault="002A1B1B">
            <w:pPr>
              <w:jc w:val="center"/>
              <w:rPr>
                <w:sz w:val="24"/>
                <w:szCs w:val="24"/>
              </w:rPr>
            </w:pPr>
            <w:r>
              <w:rPr>
                <w:b/>
                <w:sz w:val="24"/>
                <w:szCs w:val="24"/>
              </w:rPr>
              <w:t xml:space="preserve">Supplier </w:t>
            </w:r>
            <w:r>
              <w:rPr>
                <w:b/>
                <w:sz w:val="24"/>
                <w:szCs w:val="24"/>
                <w:highlight w:val="yellow"/>
              </w:rPr>
              <w:t>[Revised]</w:t>
            </w:r>
            <w:r>
              <w:rPr>
                <w:b/>
                <w:sz w:val="24"/>
                <w:szCs w:val="24"/>
              </w:rPr>
              <w:t xml:space="preserve"> Rectification Plan</w:t>
            </w:r>
          </w:p>
        </w:tc>
      </w:tr>
      <w:tr w:rsidR="002A1B1B" w14:paraId="62847569" w14:textId="77777777" w:rsidTr="002A1B1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32F983" w14:textId="77777777" w:rsidR="002A1B1B" w:rsidRDefault="002A1B1B">
            <w:pPr>
              <w:rPr>
                <w:sz w:val="24"/>
                <w:szCs w:val="24"/>
              </w:rPr>
            </w:pPr>
            <w:r>
              <w:rPr>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9B07BA" w14:textId="77777777" w:rsidR="002A1B1B" w:rsidRDefault="002A1B1B">
            <w:pPr>
              <w:rPr>
                <w:sz w:val="24"/>
                <w:szCs w:val="24"/>
              </w:rPr>
            </w:pPr>
            <w:r>
              <w:rPr>
                <w:sz w:val="24"/>
                <w:szCs w:val="24"/>
                <w:highlight w:val="yellow"/>
              </w:rPr>
              <w:t>[</w:t>
            </w:r>
            <w:r>
              <w:rPr>
                <w:b/>
                <w:sz w:val="24"/>
                <w:szCs w:val="24"/>
                <w:highlight w:val="yellow"/>
              </w:rPr>
              <w:t>add</w:t>
            </w:r>
            <w:r>
              <w:rPr>
                <w:sz w:val="24"/>
                <w:szCs w:val="24"/>
              </w:rPr>
              <w:t xml:space="preserve"> cause]</w:t>
            </w:r>
          </w:p>
        </w:tc>
      </w:tr>
      <w:tr w:rsidR="002A1B1B" w14:paraId="41FAE827" w14:textId="77777777" w:rsidTr="002A1B1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E992D51" w14:textId="77777777" w:rsidR="002A1B1B" w:rsidRDefault="002A1B1B">
            <w:pPr>
              <w:rPr>
                <w:sz w:val="24"/>
                <w:szCs w:val="24"/>
              </w:rPr>
            </w:pPr>
            <w:r>
              <w:rPr>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6C2CAE" w14:textId="77777777" w:rsidR="002A1B1B" w:rsidRDefault="002A1B1B">
            <w:pPr>
              <w:rPr>
                <w:sz w:val="24"/>
                <w:szCs w:val="24"/>
                <w:highlight w:val="yellow"/>
              </w:rPr>
            </w:pPr>
            <w:r>
              <w:rPr>
                <w:sz w:val="24"/>
                <w:szCs w:val="24"/>
                <w:highlight w:val="yellow"/>
              </w:rPr>
              <w:t>[</w:t>
            </w:r>
            <w:r>
              <w:rPr>
                <w:b/>
                <w:sz w:val="24"/>
                <w:szCs w:val="24"/>
                <w:highlight w:val="yellow"/>
              </w:rPr>
              <w:t>add</w:t>
            </w:r>
            <w:r>
              <w:rPr>
                <w:sz w:val="24"/>
                <w:szCs w:val="24"/>
                <w:highlight w:val="yellow"/>
              </w:rPr>
              <w:t xml:space="preserve"> </w:t>
            </w:r>
            <w:r>
              <w:rPr>
                <w:sz w:val="24"/>
                <w:szCs w:val="24"/>
              </w:rPr>
              <w:t>impact]</w:t>
            </w:r>
          </w:p>
        </w:tc>
      </w:tr>
      <w:tr w:rsidR="002A1B1B" w14:paraId="30492E6C" w14:textId="77777777" w:rsidTr="002A1B1B">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A8EAF2" w14:textId="77777777" w:rsidR="002A1B1B" w:rsidRDefault="002A1B1B">
            <w:pPr>
              <w:rPr>
                <w:sz w:val="24"/>
                <w:szCs w:val="24"/>
              </w:rPr>
            </w:pPr>
            <w:r>
              <w:rPr>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4A2A64" w14:textId="77777777" w:rsidR="002A1B1B" w:rsidRDefault="002A1B1B">
            <w:pPr>
              <w:rPr>
                <w:sz w:val="24"/>
                <w:szCs w:val="24"/>
              </w:rPr>
            </w:pPr>
            <w:r>
              <w:rPr>
                <w:sz w:val="24"/>
                <w:szCs w:val="24"/>
                <w:highlight w:val="yellow"/>
              </w:rPr>
              <w:t>[</w:t>
            </w:r>
            <w:r>
              <w:rPr>
                <w:b/>
                <w:sz w:val="24"/>
                <w:szCs w:val="24"/>
                <w:highlight w:val="yellow"/>
              </w:rPr>
              <w:t>add</w:t>
            </w:r>
            <w:r>
              <w:rPr>
                <w:sz w:val="24"/>
                <w:szCs w:val="24"/>
                <w:highlight w:val="yellow"/>
              </w:rPr>
              <w:t xml:space="preserve"> </w:t>
            </w:r>
            <w:r>
              <w:rPr>
                <w:sz w:val="24"/>
                <w:szCs w:val="24"/>
              </w:rPr>
              <w:t>effect]</w:t>
            </w:r>
          </w:p>
        </w:tc>
      </w:tr>
      <w:tr w:rsidR="002A1B1B" w14:paraId="48344A63" w14:textId="77777777" w:rsidTr="002A1B1B">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86B4E3" w14:textId="77777777" w:rsidR="002A1B1B" w:rsidRDefault="002A1B1B">
            <w:pPr>
              <w:rPr>
                <w:sz w:val="24"/>
                <w:szCs w:val="24"/>
              </w:rPr>
            </w:pPr>
            <w:r>
              <w:rPr>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D61F2B" w14:textId="77777777" w:rsidR="002A1B1B" w:rsidRDefault="002A1B1B">
            <w:pPr>
              <w:rPr>
                <w:b/>
                <w:sz w:val="24"/>
                <w:szCs w:val="24"/>
              </w:rPr>
            </w:pPr>
            <w:r>
              <w:rPr>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7658AA" w14:textId="77777777" w:rsidR="002A1B1B" w:rsidRDefault="002A1B1B">
            <w:pPr>
              <w:rPr>
                <w:b/>
                <w:sz w:val="24"/>
                <w:szCs w:val="24"/>
              </w:rPr>
            </w:pPr>
            <w:r>
              <w:rPr>
                <w:b/>
                <w:sz w:val="24"/>
                <w:szCs w:val="24"/>
              </w:rPr>
              <w:t xml:space="preserve">Timescale </w:t>
            </w:r>
          </w:p>
        </w:tc>
      </w:tr>
      <w:tr w:rsidR="002A1B1B" w14:paraId="71BBC3C0" w14:textId="77777777" w:rsidTr="002A1B1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16A45A"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ABCD8A" w14:textId="77777777" w:rsidR="002A1B1B" w:rsidRDefault="002A1B1B">
            <w:pPr>
              <w:rPr>
                <w:sz w:val="24"/>
                <w:szCs w:val="24"/>
              </w:rPr>
            </w:pPr>
            <w:r>
              <w:rPr>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F8ED7E" w14:textId="77777777" w:rsidR="002A1B1B" w:rsidRDefault="002A1B1B">
            <w:pPr>
              <w:rPr>
                <w:sz w:val="24"/>
                <w:szCs w:val="24"/>
              </w:rPr>
            </w:pPr>
            <w:r>
              <w:rPr>
                <w:sz w:val="24"/>
                <w:szCs w:val="24"/>
                <w:highlight w:val="yellow"/>
              </w:rPr>
              <w:t>[date]</w:t>
            </w:r>
          </w:p>
        </w:tc>
      </w:tr>
      <w:tr w:rsidR="002A1B1B" w14:paraId="42412DBE" w14:textId="77777777" w:rsidTr="002A1B1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B5199CE"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8653D2" w14:textId="77777777" w:rsidR="002A1B1B" w:rsidRDefault="002A1B1B">
            <w:pPr>
              <w:rPr>
                <w:sz w:val="24"/>
                <w:szCs w:val="24"/>
              </w:rPr>
            </w:pPr>
            <w:r>
              <w:rPr>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4A6CEB" w14:textId="77777777" w:rsidR="002A1B1B" w:rsidRDefault="002A1B1B">
            <w:pPr>
              <w:rPr>
                <w:sz w:val="24"/>
                <w:szCs w:val="24"/>
              </w:rPr>
            </w:pPr>
            <w:r>
              <w:rPr>
                <w:sz w:val="24"/>
                <w:szCs w:val="24"/>
                <w:highlight w:val="yellow"/>
              </w:rPr>
              <w:t>[date]</w:t>
            </w:r>
          </w:p>
        </w:tc>
      </w:tr>
      <w:tr w:rsidR="002A1B1B" w14:paraId="246325D1" w14:textId="77777777" w:rsidTr="002A1B1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984989B"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DF5E94" w14:textId="77777777" w:rsidR="002A1B1B" w:rsidRDefault="002A1B1B">
            <w:pPr>
              <w:rPr>
                <w:sz w:val="24"/>
                <w:szCs w:val="24"/>
              </w:rPr>
            </w:pPr>
            <w:r>
              <w:rPr>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3C3FA9" w14:textId="77777777" w:rsidR="002A1B1B" w:rsidRDefault="002A1B1B">
            <w:pPr>
              <w:rPr>
                <w:sz w:val="24"/>
                <w:szCs w:val="24"/>
              </w:rPr>
            </w:pPr>
            <w:r>
              <w:rPr>
                <w:sz w:val="24"/>
                <w:szCs w:val="24"/>
                <w:highlight w:val="yellow"/>
              </w:rPr>
              <w:t>[date]</w:t>
            </w:r>
          </w:p>
        </w:tc>
      </w:tr>
      <w:tr w:rsidR="002A1B1B" w14:paraId="6B2EFDF3" w14:textId="77777777" w:rsidTr="002A1B1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AE7A3A"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93B87E" w14:textId="77777777" w:rsidR="002A1B1B" w:rsidRDefault="002A1B1B">
            <w:pPr>
              <w:rPr>
                <w:sz w:val="24"/>
                <w:szCs w:val="24"/>
              </w:rPr>
            </w:pPr>
            <w:r>
              <w:rPr>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19A72B" w14:textId="77777777" w:rsidR="002A1B1B" w:rsidRDefault="002A1B1B">
            <w:pPr>
              <w:rPr>
                <w:sz w:val="24"/>
                <w:szCs w:val="24"/>
              </w:rPr>
            </w:pPr>
            <w:r>
              <w:rPr>
                <w:sz w:val="24"/>
                <w:szCs w:val="24"/>
                <w:highlight w:val="yellow"/>
              </w:rPr>
              <w:t>[date]</w:t>
            </w:r>
          </w:p>
        </w:tc>
      </w:tr>
      <w:tr w:rsidR="002A1B1B" w14:paraId="13F5F3DE" w14:textId="77777777" w:rsidTr="002A1B1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D1519C"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348ABC" w14:textId="77777777" w:rsidR="002A1B1B" w:rsidRDefault="002A1B1B">
            <w:pPr>
              <w:rPr>
                <w:sz w:val="24"/>
                <w:szCs w:val="24"/>
              </w:rPr>
            </w:pPr>
            <w:r>
              <w:rPr>
                <w:sz w:val="24"/>
                <w:szCs w:val="24"/>
                <w:highlight w:val="yellow"/>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BB4FED" w14:textId="77777777" w:rsidR="002A1B1B" w:rsidRDefault="002A1B1B">
            <w:pPr>
              <w:rPr>
                <w:sz w:val="24"/>
                <w:szCs w:val="24"/>
              </w:rPr>
            </w:pPr>
            <w:r>
              <w:rPr>
                <w:sz w:val="24"/>
                <w:szCs w:val="24"/>
                <w:highlight w:val="yellow"/>
              </w:rPr>
              <w:t>[date]</w:t>
            </w:r>
          </w:p>
        </w:tc>
      </w:tr>
      <w:tr w:rsidR="002A1B1B" w14:paraId="2D5D819E" w14:textId="77777777" w:rsidTr="002A1B1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994B09" w14:textId="77777777" w:rsidR="002A1B1B" w:rsidRDefault="002A1B1B">
            <w:pPr>
              <w:rPr>
                <w:sz w:val="24"/>
                <w:szCs w:val="24"/>
              </w:rPr>
            </w:pPr>
            <w:r>
              <w:rPr>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E08BBC" w14:textId="77777777" w:rsidR="002A1B1B" w:rsidRDefault="002A1B1B">
            <w:pPr>
              <w:rPr>
                <w:sz w:val="24"/>
                <w:szCs w:val="24"/>
              </w:rPr>
            </w:pPr>
            <w:r>
              <w:rPr>
                <w:sz w:val="24"/>
                <w:szCs w:val="24"/>
                <w:highlight w:val="yellow"/>
              </w:rPr>
              <w:t>[X]</w:t>
            </w:r>
            <w:r>
              <w:rPr>
                <w:sz w:val="24"/>
                <w:szCs w:val="24"/>
              </w:rPr>
              <w:t xml:space="preserve"> Working Days</w:t>
            </w:r>
            <w:r>
              <w:rPr>
                <w:sz w:val="24"/>
                <w:szCs w:val="24"/>
                <w:highlight w:val="yellow"/>
              </w:rPr>
              <w:t xml:space="preserve"> </w:t>
            </w:r>
          </w:p>
        </w:tc>
      </w:tr>
      <w:tr w:rsidR="002A1B1B" w14:paraId="109D4AAC" w14:textId="77777777" w:rsidTr="002A1B1B">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424776" w14:textId="77777777" w:rsidR="002A1B1B" w:rsidRDefault="002A1B1B">
            <w:pPr>
              <w:rPr>
                <w:sz w:val="24"/>
                <w:szCs w:val="24"/>
              </w:rPr>
            </w:pPr>
            <w:r>
              <w:rPr>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4BC7B7E" w14:textId="77777777" w:rsidR="002A1B1B" w:rsidRDefault="002A1B1B">
            <w:pPr>
              <w:rPr>
                <w:sz w:val="24"/>
                <w:szCs w:val="24"/>
              </w:rPr>
            </w:pPr>
            <w:r>
              <w:rPr>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DA73E8" w14:textId="77777777" w:rsidR="002A1B1B" w:rsidRDefault="002A1B1B">
            <w:pPr>
              <w:rPr>
                <w:sz w:val="24"/>
                <w:szCs w:val="24"/>
              </w:rPr>
            </w:pPr>
            <w:r>
              <w:rPr>
                <w:b/>
                <w:sz w:val="24"/>
                <w:szCs w:val="24"/>
              </w:rPr>
              <w:t xml:space="preserve">Timescale </w:t>
            </w:r>
          </w:p>
        </w:tc>
      </w:tr>
      <w:tr w:rsidR="002A1B1B" w14:paraId="7C1A5CBF" w14:textId="77777777" w:rsidTr="002A1B1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D467595"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19D1D0" w14:textId="77777777" w:rsidR="002A1B1B" w:rsidRDefault="002A1B1B">
            <w:pPr>
              <w:rPr>
                <w:sz w:val="24"/>
                <w:szCs w:val="24"/>
              </w:rPr>
            </w:pPr>
            <w:r>
              <w:rPr>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92D5A1" w14:textId="77777777" w:rsidR="002A1B1B" w:rsidRDefault="002A1B1B">
            <w:pPr>
              <w:rPr>
                <w:sz w:val="24"/>
                <w:szCs w:val="24"/>
              </w:rPr>
            </w:pPr>
            <w:r>
              <w:rPr>
                <w:sz w:val="24"/>
                <w:szCs w:val="24"/>
                <w:highlight w:val="yellow"/>
              </w:rPr>
              <w:t>[date]</w:t>
            </w:r>
          </w:p>
        </w:tc>
      </w:tr>
      <w:tr w:rsidR="002A1B1B" w14:paraId="6D4E102D" w14:textId="77777777" w:rsidTr="002A1B1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A6514BC"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D921D3" w14:textId="77777777" w:rsidR="002A1B1B" w:rsidRDefault="002A1B1B">
            <w:pPr>
              <w:rPr>
                <w:sz w:val="24"/>
                <w:szCs w:val="24"/>
              </w:rPr>
            </w:pPr>
            <w:r>
              <w:rPr>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F377F7" w14:textId="77777777" w:rsidR="002A1B1B" w:rsidRDefault="002A1B1B">
            <w:pPr>
              <w:rPr>
                <w:sz w:val="24"/>
                <w:szCs w:val="24"/>
              </w:rPr>
            </w:pPr>
            <w:r>
              <w:rPr>
                <w:sz w:val="24"/>
                <w:szCs w:val="24"/>
                <w:highlight w:val="yellow"/>
              </w:rPr>
              <w:t>[date]</w:t>
            </w:r>
          </w:p>
        </w:tc>
      </w:tr>
      <w:tr w:rsidR="002A1B1B" w14:paraId="4A67B659" w14:textId="77777777" w:rsidTr="002A1B1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CF7932"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694DE7" w14:textId="77777777" w:rsidR="002A1B1B" w:rsidRDefault="002A1B1B">
            <w:pPr>
              <w:rPr>
                <w:sz w:val="24"/>
                <w:szCs w:val="24"/>
              </w:rPr>
            </w:pPr>
            <w:r>
              <w:rPr>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DE6F7C" w14:textId="77777777" w:rsidR="002A1B1B" w:rsidRDefault="002A1B1B">
            <w:pPr>
              <w:rPr>
                <w:sz w:val="24"/>
                <w:szCs w:val="24"/>
              </w:rPr>
            </w:pPr>
            <w:r>
              <w:rPr>
                <w:sz w:val="24"/>
                <w:szCs w:val="24"/>
                <w:highlight w:val="yellow"/>
              </w:rPr>
              <w:t>[date]</w:t>
            </w:r>
          </w:p>
        </w:tc>
      </w:tr>
      <w:tr w:rsidR="002A1B1B" w14:paraId="172A5F33" w14:textId="77777777" w:rsidTr="002A1B1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7CB470E"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71ABF2" w14:textId="77777777" w:rsidR="002A1B1B" w:rsidRDefault="002A1B1B">
            <w:pPr>
              <w:rPr>
                <w:sz w:val="24"/>
                <w:szCs w:val="24"/>
              </w:rPr>
            </w:pPr>
            <w:r>
              <w:rPr>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DE1DCF" w14:textId="77777777" w:rsidR="002A1B1B" w:rsidRDefault="002A1B1B">
            <w:pPr>
              <w:rPr>
                <w:sz w:val="24"/>
                <w:szCs w:val="24"/>
              </w:rPr>
            </w:pPr>
            <w:r>
              <w:rPr>
                <w:sz w:val="24"/>
                <w:szCs w:val="24"/>
                <w:highlight w:val="yellow"/>
              </w:rPr>
              <w:t>[date]</w:t>
            </w:r>
          </w:p>
        </w:tc>
      </w:tr>
      <w:tr w:rsidR="002A1B1B" w14:paraId="01EBFF53" w14:textId="77777777" w:rsidTr="002A1B1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F92E891" w14:textId="77777777" w:rsidR="002A1B1B" w:rsidRDefault="002A1B1B">
            <w:pPr>
              <w:spacing w:after="0"/>
              <w:rPr>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F0CFA0" w14:textId="77777777" w:rsidR="002A1B1B" w:rsidRDefault="002A1B1B">
            <w:pPr>
              <w:rPr>
                <w:sz w:val="24"/>
                <w:szCs w:val="24"/>
              </w:rPr>
            </w:pPr>
            <w:r>
              <w:rPr>
                <w:sz w:val="24"/>
                <w:szCs w:val="24"/>
                <w:highlight w:val="yellow"/>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5A1BDF" w14:textId="77777777" w:rsidR="002A1B1B" w:rsidRDefault="002A1B1B">
            <w:pPr>
              <w:rPr>
                <w:sz w:val="24"/>
                <w:szCs w:val="24"/>
              </w:rPr>
            </w:pPr>
            <w:r>
              <w:rPr>
                <w:sz w:val="24"/>
                <w:szCs w:val="24"/>
                <w:highlight w:val="yellow"/>
              </w:rPr>
              <w:t>[date]</w:t>
            </w:r>
          </w:p>
        </w:tc>
      </w:tr>
      <w:tr w:rsidR="002A1B1B" w14:paraId="4E87E23D" w14:textId="77777777" w:rsidTr="002A1B1B">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EC74D" w14:textId="77777777" w:rsidR="002A1B1B" w:rsidRDefault="002A1B1B">
            <w:pPr>
              <w:rPr>
                <w:sz w:val="24"/>
                <w:szCs w:val="24"/>
              </w:rPr>
            </w:pPr>
          </w:p>
          <w:p w14:paraId="2D20BF00" w14:textId="77777777" w:rsidR="002A1B1B" w:rsidRDefault="002A1B1B">
            <w:pPr>
              <w:rPr>
                <w:sz w:val="24"/>
                <w:szCs w:val="24"/>
              </w:rPr>
            </w:pPr>
            <w:r>
              <w:rPr>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4C2E4D" w14:textId="77777777" w:rsidR="002A1B1B" w:rsidRDefault="002A1B1B">
            <w:pPr>
              <w:rPr>
                <w:sz w:val="24"/>
                <w:szCs w:val="24"/>
                <w:highlight w:val="yellow"/>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992EDD" w14:textId="77777777" w:rsidR="002A1B1B" w:rsidRDefault="002A1B1B">
            <w:pPr>
              <w:rPr>
                <w:sz w:val="24"/>
                <w:szCs w:val="24"/>
              </w:rPr>
            </w:pPr>
          </w:p>
          <w:p w14:paraId="1CA7CDE5" w14:textId="77777777" w:rsidR="002A1B1B" w:rsidRDefault="002A1B1B">
            <w:pPr>
              <w:rPr>
                <w:sz w:val="24"/>
                <w:szCs w:val="24"/>
                <w:highlight w:val="yellow"/>
              </w:rPr>
            </w:pPr>
            <w:r>
              <w:rPr>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929C89" w14:textId="77777777" w:rsidR="002A1B1B" w:rsidRDefault="002A1B1B">
            <w:pPr>
              <w:rPr>
                <w:sz w:val="24"/>
                <w:szCs w:val="24"/>
                <w:highlight w:val="yellow"/>
              </w:rPr>
            </w:pPr>
          </w:p>
          <w:p w14:paraId="4F8C2583" w14:textId="77777777" w:rsidR="002A1B1B" w:rsidRDefault="002A1B1B">
            <w:pPr>
              <w:rPr>
                <w:sz w:val="24"/>
                <w:szCs w:val="24"/>
                <w:highlight w:val="yellow"/>
              </w:rPr>
            </w:pPr>
          </w:p>
        </w:tc>
      </w:tr>
      <w:tr w:rsidR="002A1B1B" w14:paraId="4EC4241C" w14:textId="77777777" w:rsidTr="002A1B1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DFF1B38" w14:textId="77777777" w:rsidR="002A1B1B" w:rsidRDefault="002A1B1B">
            <w:pPr>
              <w:jc w:val="center"/>
              <w:rPr>
                <w:sz w:val="24"/>
                <w:szCs w:val="24"/>
              </w:rPr>
            </w:pPr>
            <w:r>
              <w:rPr>
                <w:b/>
                <w:sz w:val="24"/>
                <w:szCs w:val="24"/>
              </w:rPr>
              <w:t xml:space="preserve">Review of Rectification Plan </w:t>
            </w:r>
            <w:r>
              <w:rPr>
                <w:sz w:val="24"/>
                <w:szCs w:val="24"/>
                <w:highlight w:val="yellow"/>
              </w:rPr>
              <w:t>[CCS/Buyer]</w:t>
            </w:r>
          </w:p>
        </w:tc>
      </w:tr>
      <w:tr w:rsidR="002A1B1B" w14:paraId="0D431391" w14:textId="77777777" w:rsidTr="002A1B1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AA2E2C" w14:textId="77777777" w:rsidR="002A1B1B" w:rsidRDefault="002A1B1B">
            <w:pPr>
              <w:rPr>
                <w:sz w:val="24"/>
                <w:szCs w:val="24"/>
              </w:rPr>
            </w:pPr>
            <w:r>
              <w:rPr>
                <w:sz w:val="24"/>
                <w:szCs w:val="24"/>
              </w:rPr>
              <w:lastRenderedPageBreak/>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BA2C51" w14:textId="77777777" w:rsidR="002A1B1B" w:rsidRDefault="002A1B1B">
            <w:pPr>
              <w:rPr>
                <w:sz w:val="24"/>
                <w:szCs w:val="24"/>
                <w:highlight w:val="yellow"/>
              </w:rPr>
            </w:pPr>
            <w:r>
              <w:rPr>
                <w:sz w:val="24"/>
                <w:szCs w:val="24"/>
                <w:highlight w:val="yellow"/>
              </w:rPr>
              <w:t>[Plan Accepted] [Plan Rejected] [Revised Plan Requested]</w:t>
            </w:r>
          </w:p>
        </w:tc>
      </w:tr>
      <w:tr w:rsidR="002A1B1B" w14:paraId="707404E1" w14:textId="77777777" w:rsidTr="002A1B1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526A21" w14:textId="77777777" w:rsidR="002A1B1B" w:rsidRDefault="002A1B1B">
            <w:pPr>
              <w:rPr>
                <w:sz w:val="24"/>
                <w:szCs w:val="24"/>
              </w:rPr>
            </w:pPr>
            <w:r>
              <w:rPr>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BE66A1" w14:textId="77777777" w:rsidR="002A1B1B" w:rsidRDefault="002A1B1B">
            <w:pPr>
              <w:rPr>
                <w:sz w:val="24"/>
                <w:szCs w:val="24"/>
                <w:highlight w:val="yellow"/>
              </w:rPr>
            </w:pPr>
            <w:r>
              <w:rPr>
                <w:sz w:val="24"/>
                <w:szCs w:val="24"/>
                <w:highlight w:val="yellow"/>
              </w:rPr>
              <w:t>[</w:t>
            </w:r>
            <w:r>
              <w:rPr>
                <w:b/>
                <w:sz w:val="24"/>
                <w:szCs w:val="24"/>
                <w:highlight w:val="yellow"/>
              </w:rPr>
              <w:t>add</w:t>
            </w:r>
            <w:r>
              <w:rPr>
                <w:sz w:val="24"/>
                <w:szCs w:val="24"/>
                <w:highlight w:val="yellow"/>
              </w:rPr>
              <w:t xml:space="preserve"> </w:t>
            </w:r>
            <w:r>
              <w:rPr>
                <w:sz w:val="24"/>
                <w:szCs w:val="24"/>
              </w:rPr>
              <w:t>reasons]</w:t>
            </w:r>
          </w:p>
        </w:tc>
      </w:tr>
      <w:tr w:rsidR="002A1B1B" w14:paraId="299D5513" w14:textId="77777777" w:rsidTr="002A1B1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C1623" w14:textId="77777777" w:rsidR="002A1B1B" w:rsidRDefault="002A1B1B">
            <w:pPr>
              <w:rPr>
                <w:sz w:val="24"/>
                <w:szCs w:val="24"/>
              </w:rPr>
            </w:pPr>
            <w:r>
              <w:rPr>
                <w:sz w:val="24"/>
                <w:szCs w:val="24"/>
              </w:rPr>
              <w:t xml:space="preserve">Signed by </w:t>
            </w:r>
            <w:r>
              <w:rPr>
                <w:sz w:val="24"/>
                <w:szCs w:val="24"/>
                <w:highlight w:val="yellow"/>
              </w:rPr>
              <w:t>[CCS/Buyer]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1A13DB" w14:textId="77777777" w:rsidR="002A1B1B" w:rsidRDefault="002A1B1B">
            <w:pPr>
              <w:rPr>
                <w:sz w:val="24"/>
                <w:szCs w:val="24"/>
                <w:highlight w:val="yellow"/>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789BE9" w14:textId="77777777" w:rsidR="002A1B1B" w:rsidRDefault="002A1B1B">
            <w:pPr>
              <w:rPr>
                <w:sz w:val="24"/>
                <w:szCs w:val="24"/>
                <w:highlight w:val="yellow"/>
              </w:rPr>
            </w:pPr>
            <w:r>
              <w:rPr>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2344E" w14:textId="77777777" w:rsidR="002A1B1B" w:rsidRDefault="002A1B1B">
            <w:pPr>
              <w:rPr>
                <w:sz w:val="24"/>
                <w:szCs w:val="24"/>
                <w:highlight w:val="yellow"/>
              </w:rPr>
            </w:pPr>
          </w:p>
        </w:tc>
      </w:tr>
    </w:tbl>
    <w:p w14:paraId="485C1F38" w14:textId="77777777" w:rsidR="002A1B1B" w:rsidRDefault="002A1B1B" w:rsidP="002A1B1B">
      <w:pPr>
        <w:spacing w:after="0"/>
        <w:rPr>
          <w:b/>
          <w:sz w:val="24"/>
          <w:szCs w:val="24"/>
          <w:lang w:eastAsia="zh-CN"/>
        </w:rPr>
      </w:pPr>
    </w:p>
    <w:p w14:paraId="0DDA9261" w14:textId="77777777" w:rsidR="00556A6B" w:rsidRPr="00556A6B" w:rsidRDefault="00556A6B" w:rsidP="00556A6B">
      <w:pPr>
        <w:rPr>
          <w:sz w:val="24"/>
          <w:szCs w:val="24"/>
          <w:lang w:eastAsia="zh-CN"/>
        </w:rPr>
      </w:pPr>
    </w:p>
    <w:p w14:paraId="2A955514" w14:textId="77777777" w:rsidR="00556A6B" w:rsidRPr="00556A6B" w:rsidRDefault="00556A6B" w:rsidP="00556A6B">
      <w:pPr>
        <w:rPr>
          <w:sz w:val="24"/>
          <w:szCs w:val="24"/>
          <w:lang w:eastAsia="zh-CN"/>
        </w:rPr>
      </w:pPr>
    </w:p>
    <w:p w14:paraId="6096F72F" w14:textId="77777777" w:rsidR="00556A6B" w:rsidRDefault="00556A6B" w:rsidP="00556A6B">
      <w:pPr>
        <w:rPr>
          <w:b/>
          <w:sz w:val="24"/>
          <w:szCs w:val="24"/>
          <w:lang w:eastAsia="zh-CN"/>
        </w:rPr>
      </w:pPr>
    </w:p>
    <w:p w14:paraId="7732871D" w14:textId="368F038C" w:rsidR="00C254B1" w:rsidRDefault="00556A6B" w:rsidP="00556A6B">
      <w:pPr>
        <w:tabs>
          <w:tab w:val="left" w:pos="1402"/>
        </w:tabs>
      </w:pPr>
      <w:r>
        <w:rPr>
          <w:b/>
          <w:sz w:val="24"/>
          <w:szCs w:val="24"/>
          <w:lang w:eastAsia="zh-CN"/>
        </w:rPr>
        <w:tab/>
      </w:r>
    </w:p>
    <w:sectPr w:rsidR="00C254B1" w:rsidSect="00CA5BC4">
      <w:headerReference w:type="default" r:id="rId22"/>
      <w:footerReference w:type="default" r:id="rId23"/>
      <w:pgSz w:w="11906" w:h="16838"/>
      <w:pgMar w:top="1440" w:right="1440" w:bottom="1440" w:left="144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0942" w16cex:dateUtc="2022-08-31T15:22:00Z"/>
  <w16cex:commentExtensible w16cex:durableId="26BA0DB4" w16cex:dateUtc="2022-08-31T15:41:00Z"/>
  <w16cex:commentExtensible w16cex:durableId="26BA0DBC" w16cex:dateUtc="2022-08-31T15:41:00Z"/>
  <w16cex:commentExtensible w16cex:durableId="26BA0E5F" w16cex:dateUtc="2022-08-31T15: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6D99" w14:textId="77777777" w:rsidR="004E2F6D" w:rsidRDefault="004E2F6D">
      <w:pPr>
        <w:spacing w:after="0"/>
      </w:pPr>
      <w:r>
        <w:separator/>
      </w:r>
    </w:p>
  </w:endnote>
  <w:endnote w:type="continuationSeparator" w:id="0">
    <w:p w14:paraId="6C849D6E" w14:textId="77777777" w:rsidR="004E2F6D" w:rsidRDefault="004E2F6D">
      <w:pPr>
        <w:spacing w:after="0"/>
      </w:pPr>
      <w:r>
        <w:continuationSeparator/>
      </w:r>
    </w:p>
  </w:endnote>
  <w:endnote w:type="continuationNotice" w:id="1">
    <w:p w14:paraId="0FFADEE5" w14:textId="77777777" w:rsidR="004E2F6D" w:rsidRDefault="004E2F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altName w:val="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00513"/>
      <w:docPartObj>
        <w:docPartGallery w:val="Page Numbers (Bottom of Page)"/>
        <w:docPartUnique/>
      </w:docPartObj>
    </w:sdtPr>
    <w:sdtEndPr/>
    <w:sdtContent>
      <w:sdt>
        <w:sdtPr>
          <w:id w:val="-1769616900"/>
          <w:docPartObj>
            <w:docPartGallery w:val="Page Numbers (Top of Page)"/>
            <w:docPartUnique/>
          </w:docPartObj>
        </w:sdtPr>
        <w:sdtEndPr/>
        <w:sdtContent>
          <w:p w14:paraId="5F173D16" w14:textId="2AFB059A" w:rsidR="00CA5BC4" w:rsidRDefault="00CA5B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4D15BC" w14:textId="77777777" w:rsidR="00CA5BC4" w:rsidRDefault="00CA5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864753"/>
      <w:docPartObj>
        <w:docPartGallery w:val="Page Numbers (Bottom of Page)"/>
        <w:docPartUnique/>
      </w:docPartObj>
    </w:sdtPr>
    <w:sdtEndPr/>
    <w:sdtContent>
      <w:sdt>
        <w:sdtPr>
          <w:id w:val="-857118415"/>
          <w:docPartObj>
            <w:docPartGallery w:val="Page Numbers (Top of Page)"/>
            <w:docPartUnique/>
          </w:docPartObj>
        </w:sdtPr>
        <w:sdtEndPr/>
        <w:sdtContent>
          <w:p w14:paraId="6D76A672" w14:textId="4E9EF053" w:rsidR="00CA5BC4" w:rsidRDefault="00CA5B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4A4898" w14:textId="17BDC681" w:rsidR="00C93403" w:rsidRDefault="00C9340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49831" w14:textId="77777777" w:rsidR="004E2F6D" w:rsidRDefault="004E2F6D">
      <w:pPr>
        <w:spacing w:after="0"/>
      </w:pPr>
      <w:r>
        <w:rPr>
          <w:color w:val="000000"/>
        </w:rPr>
        <w:separator/>
      </w:r>
    </w:p>
  </w:footnote>
  <w:footnote w:type="continuationSeparator" w:id="0">
    <w:p w14:paraId="35535754" w14:textId="77777777" w:rsidR="004E2F6D" w:rsidRDefault="004E2F6D">
      <w:pPr>
        <w:spacing w:after="0"/>
      </w:pPr>
      <w:r>
        <w:continuationSeparator/>
      </w:r>
    </w:p>
  </w:footnote>
  <w:footnote w:type="continuationNotice" w:id="1">
    <w:p w14:paraId="08B3B2F5" w14:textId="77777777" w:rsidR="004E2F6D" w:rsidRDefault="004E2F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65761" w14:textId="77777777" w:rsidR="00C93403" w:rsidRDefault="00C93403">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6C02F99"/>
    <w:multiLevelType w:val="multilevel"/>
    <w:tmpl w:val="85D6F9C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E237409"/>
    <w:multiLevelType w:val="multilevel"/>
    <w:tmpl w:val="7722F776"/>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825EA9"/>
    <w:multiLevelType w:val="multilevel"/>
    <w:tmpl w:val="F86E49DC"/>
    <w:lvl w:ilvl="0">
      <w:start w:val="1"/>
      <w:numFmt w:val="decimal"/>
      <w:pStyle w:val="Schedule"/>
      <w:lvlText w:val="Schedule %1"/>
      <w:lvlJc w:val="left"/>
      <w:pPr>
        <w:ind w:left="360" w:hanging="360"/>
      </w:pPr>
      <w:rPr>
        <w:color w:val="000000"/>
      </w:rPr>
    </w:lvl>
    <w:lvl w:ilvl="1">
      <w:start w:val="1"/>
      <w:numFmt w:val="decimal"/>
      <w:pStyle w:val="Part"/>
      <w:lvlText w:val="Part %2"/>
      <w:lvlJc w:val="left"/>
      <w:pPr>
        <w:ind w:left="357" w:hanging="357"/>
      </w:pPr>
    </w:lvl>
    <w:lvl w:ilvl="2">
      <w:start w:val="1"/>
      <w:numFmt w:val="decimal"/>
      <w:pStyle w:val="ScheduleTitleClause"/>
      <w:lvlText w:val="%3."/>
      <w:lvlJc w:val="left"/>
      <w:pPr>
        <w:tabs>
          <w:tab w:val="num" w:pos="720"/>
        </w:tabs>
        <w:ind w:left="720" w:hanging="720"/>
      </w:pPr>
      <w:rPr>
        <w:b w:val="0"/>
        <w:color w:val="000000"/>
      </w:rPr>
    </w:lvl>
    <w:lvl w:ilvl="3">
      <w:start w:val="1"/>
      <w:numFmt w:val="decimal"/>
      <w:pStyle w:val="ScheduleUntitledsubclause1"/>
      <w:lvlText w:val="%3.%4"/>
      <w:lvlJc w:val="left"/>
      <w:pPr>
        <w:tabs>
          <w:tab w:val="num" w:pos="720"/>
        </w:tabs>
        <w:ind w:left="720" w:hanging="720"/>
      </w:pPr>
      <w:rPr>
        <w:b w:val="0"/>
        <w:color w:val="000000"/>
      </w:rPr>
    </w:lvl>
    <w:lvl w:ilvl="4">
      <w:start w:val="1"/>
      <w:numFmt w:val="lowerLetter"/>
      <w:pStyle w:val="ScheduleUntitledsubclause2"/>
      <w:lvlText w:val="(%5)"/>
      <w:lvlJc w:val="left"/>
      <w:pPr>
        <w:tabs>
          <w:tab w:val="num" w:pos="1555"/>
        </w:tabs>
        <w:ind w:left="1555" w:hanging="561"/>
      </w:pPr>
    </w:lvl>
    <w:lvl w:ilvl="5">
      <w:start w:val="1"/>
      <w:numFmt w:val="lowerRoman"/>
      <w:pStyle w:val="ScheduleUntitledsubclause3"/>
      <w:lvlText w:val="(%6)"/>
      <w:lvlJc w:val="left"/>
      <w:pPr>
        <w:tabs>
          <w:tab w:val="num" w:pos="2419"/>
        </w:tabs>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B42B61"/>
    <w:multiLevelType w:val="multilevel"/>
    <w:tmpl w:val="DE4A4C08"/>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890171"/>
    <w:multiLevelType w:val="multilevel"/>
    <w:tmpl w:val="FA0C5C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48C50231"/>
    <w:multiLevelType w:val="hybridMultilevel"/>
    <w:tmpl w:val="5020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60265F04"/>
    <w:multiLevelType w:val="multilevel"/>
    <w:tmpl w:val="C29215A4"/>
    <w:lvl w:ilvl="0">
      <w:start w:val="1"/>
      <w:numFmt w:val="decimal"/>
      <w:lvlText w:val="%1."/>
      <w:lvlJc w:val="left"/>
      <w:pPr>
        <w:ind w:left="720" w:hanging="720"/>
      </w:pPr>
      <w:rPr>
        <w:caps w:val="0"/>
      </w:rPr>
    </w:lvl>
    <w:lvl w:ilvl="1">
      <w:start w:val="1"/>
      <w:numFmt w:val="decimal"/>
      <w:lvlText w:val="%1.%2"/>
      <w:lvlJc w:val="left"/>
      <w:pPr>
        <w:ind w:left="1429" w:hanging="720"/>
      </w:pPr>
      <w:rPr>
        <w:caps w:val="0"/>
      </w:rPr>
    </w:lvl>
    <w:lvl w:ilvl="2">
      <w:start w:val="1"/>
      <w:numFmt w:val="decimal"/>
      <w:lvlText w:val="%1.%2.%3"/>
      <w:lvlJc w:val="left"/>
      <w:pPr>
        <w:ind w:left="2072"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15" w15:restartNumberingAfterBreak="0">
    <w:nsid w:val="621D4EC9"/>
    <w:multiLevelType w:val="hybridMultilevel"/>
    <w:tmpl w:val="972E66BE"/>
    <w:lvl w:ilvl="0" w:tplc="FFFFFFFF">
      <w:start w:val="1"/>
      <w:numFmt w:val="decimal"/>
      <w:lvlText w:val="%1."/>
      <w:lvlJc w:val="left"/>
      <w:pPr>
        <w:ind w:left="862" w:hanging="360"/>
      </w:pPr>
      <w:rPr>
        <w:rFonts w:cs="Times New Roman"/>
      </w:rPr>
    </w:lvl>
    <w:lvl w:ilvl="1" w:tplc="FFFFFFFF">
      <w:start w:val="1"/>
      <w:numFmt w:val="lowerLetter"/>
      <w:lvlText w:val="%2."/>
      <w:lvlJc w:val="left"/>
      <w:pPr>
        <w:ind w:left="1582" w:hanging="360"/>
      </w:pPr>
      <w:rPr>
        <w:rFonts w:cs="Times New Roman"/>
      </w:rPr>
    </w:lvl>
    <w:lvl w:ilvl="2" w:tplc="FFFFFFFF">
      <w:start w:val="1"/>
      <w:numFmt w:val="lowerRoman"/>
      <w:lvlText w:val="%3."/>
      <w:lvlJc w:val="right"/>
      <w:pPr>
        <w:ind w:left="2302" w:hanging="180"/>
      </w:pPr>
      <w:rPr>
        <w:rFonts w:cs="Times New Roman"/>
      </w:rPr>
    </w:lvl>
    <w:lvl w:ilvl="3" w:tplc="FFFFFFFF">
      <w:start w:val="1"/>
      <w:numFmt w:val="decimal"/>
      <w:lvlText w:val="%4."/>
      <w:lvlJc w:val="left"/>
      <w:pPr>
        <w:ind w:left="3022" w:hanging="360"/>
      </w:pPr>
      <w:rPr>
        <w:rFonts w:cs="Times New Roman"/>
      </w:rPr>
    </w:lvl>
    <w:lvl w:ilvl="4" w:tplc="FFFFFFFF">
      <w:start w:val="1"/>
      <w:numFmt w:val="lowerLetter"/>
      <w:lvlText w:val="%5."/>
      <w:lvlJc w:val="left"/>
      <w:pPr>
        <w:ind w:left="3742" w:hanging="360"/>
      </w:pPr>
      <w:rPr>
        <w:rFonts w:cs="Times New Roman"/>
      </w:rPr>
    </w:lvl>
    <w:lvl w:ilvl="5" w:tplc="FFFFFFFF">
      <w:start w:val="1"/>
      <w:numFmt w:val="lowerRoman"/>
      <w:lvlText w:val="%6."/>
      <w:lvlJc w:val="right"/>
      <w:pPr>
        <w:ind w:left="4462" w:hanging="180"/>
      </w:pPr>
      <w:rPr>
        <w:rFonts w:cs="Times New Roman"/>
      </w:rPr>
    </w:lvl>
    <w:lvl w:ilvl="6" w:tplc="FFFFFFFF">
      <w:start w:val="1"/>
      <w:numFmt w:val="decimal"/>
      <w:lvlText w:val="%7."/>
      <w:lvlJc w:val="left"/>
      <w:pPr>
        <w:ind w:left="5182" w:hanging="360"/>
      </w:pPr>
      <w:rPr>
        <w:rFonts w:cs="Times New Roman"/>
      </w:rPr>
    </w:lvl>
    <w:lvl w:ilvl="7" w:tplc="FFFFFFFF">
      <w:start w:val="1"/>
      <w:numFmt w:val="lowerLetter"/>
      <w:lvlText w:val="%8."/>
      <w:lvlJc w:val="left"/>
      <w:pPr>
        <w:ind w:left="5902" w:hanging="360"/>
      </w:pPr>
      <w:rPr>
        <w:rFonts w:cs="Times New Roman"/>
      </w:rPr>
    </w:lvl>
    <w:lvl w:ilvl="8" w:tplc="FFFFFFFF">
      <w:start w:val="1"/>
      <w:numFmt w:val="lowerRoman"/>
      <w:lvlText w:val="%9."/>
      <w:lvlJc w:val="right"/>
      <w:pPr>
        <w:ind w:left="6622" w:hanging="180"/>
      </w:pPr>
      <w:rPr>
        <w:rFonts w:cs="Times New Roman"/>
      </w:rPr>
    </w:lvl>
  </w:abstractNum>
  <w:abstractNum w:abstractNumId="16"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72936E4"/>
    <w:multiLevelType w:val="multilevel"/>
    <w:tmpl w:val="B7C47C66"/>
    <w:lvl w:ilvl="0">
      <w:start w:val="1"/>
      <w:numFmt w:val="decimal"/>
      <w:pStyle w:val="GPSL1CLAUSEHEADING"/>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num w:numId="1">
    <w:abstractNumId w:val="8"/>
  </w:num>
  <w:num w:numId="2">
    <w:abstractNumId w:val="3"/>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dstrike w:val="0"/>
          <w:color w:val="000000"/>
          <w:sz w:val="24"/>
          <w:szCs w:val="24"/>
          <w:u w:val="none"/>
          <w:effect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dstrike w:val="0"/>
          <w:color w:val="000000"/>
          <w:sz w:val="24"/>
          <w:szCs w:val="24"/>
          <w:u w:val="none"/>
          <w:effect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dstrike w:val="0"/>
          <w:color w:val="000000"/>
          <w:sz w:val="22"/>
          <w:szCs w:val="22"/>
          <w:u w:val="none"/>
          <w:effect w:val="none"/>
          <w:vertAlign w:val="baseline"/>
        </w:rPr>
      </w:lvl>
    </w:lvlOverride>
    <w:lvlOverride w:ilvl="4">
      <w:lvl w:ilvl="4">
        <w:start w:val="1"/>
        <w:numFmt w:val="lowerRoman"/>
        <w:lvlText w:val="(%5)"/>
        <w:lvlJc w:val="left"/>
        <w:pPr>
          <w:ind w:left="1440" w:hanging="1080"/>
        </w:pPr>
        <w:rPr>
          <w:b w:val="0"/>
          <w:i w:val="0"/>
          <w:smallCaps w:val="0"/>
          <w:strike w:val="0"/>
          <w:dstrike w:val="0"/>
          <w:color w:val="000000"/>
          <w:u w:val="none"/>
          <w:effect w:val="none"/>
          <w:vertAlign w:val="baseline"/>
        </w:rPr>
      </w:lvl>
    </w:lvlOverride>
    <w:lvlOverride w:ilvl="5">
      <w:lvl w:ilvl="5">
        <w:start w:val="1"/>
        <w:numFmt w:val="upperLetter"/>
        <w:lvlText w:val="(%6)"/>
        <w:lvlJc w:val="left"/>
        <w:pPr>
          <w:ind w:left="1440" w:hanging="1080"/>
        </w:pPr>
        <w:rPr>
          <w:b w:val="0"/>
          <w:i w:val="0"/>
          <w:smallCaps w:val="0"/>
          <w:strike w:val="0"/>
          <w:dstrike w:val="0"/>
          <w:color w:val="000000"/>
          <w:u w:val="none"/>
          <w:effect w:val="none"/>
          <w:vertAlign w:val="baseline"/>
        </w:r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1800" w:hanging="1440"/>
        </w:pPr>
      </w:lvl>
    </w:lvlOverride>
    <w:lvlOverride w:ilvl="8">
      <w:lvl w:ilvl="8">
        <w:start w:val="1"/>
        <w:numFmt w:val="decimal"/>
        <w:lvlText w:val="%1.%2.%3.%4.%5.%6.%7.%8.%9"/>
        <w:lvlJc w:val="left"/>
        <w:pPr>
          <w:ind w:left="2160" w:hanging="1800"/>
        </w:pPr>
      </w:lvl>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num>
  <w:num w:numId="14">
    <w:abstractNumId w:val="9"/>
  </w:num>
  <w:num w:numId="15">
    <w:abstractNumId w:val="16"/>
  </w:num>
  <w:num w:numId="16">
    <w:abstractNumId w:val="4"/>
  </w:num>
  <w:num w:numId="17">
    <w:abstractNumId w:val="1"/>
  </w:num>
  <w:num w:numId="18">
    <w:abstractNumId w:val="19"/>
  </w:num>
  <w:num w:numId="19">
    <w:abstractNumId w:val="7"/>
  </w:num>
  <w:num w:numId="20">
    <w:abstractNumId w:val="6"/>
  </w:num>
  <w:num w:numId="21">
    <w:abstractNumId w:val="10"/>
  </w:num>
  <w:num w:numId="22">
    <w:abstractNumId w:val="1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A0"/>
    <w:rsid w:val="000054A6"/>
    <w:rsid w:val="00052880"/>
    <w:rsid w:val="000614DB"/>
    <w:rsid w:val="0006758B"/>
    <w:rsid w:val="00076745"/>
    <w:rsid w:val="000844E7"/>
    <w:rsid w:val="000A594E"/>
    <w:rsid w:val="000B70A7"/>
    <w:rsid w:val="000D4C13"/>
    <w:rsid w:val="000E10A0"/>
    <w:rsid w:val="000F33B0"/>
    <w:rsid w:val="00107EDC"/>
    <w:rsid w:val="0011553E"/>
    <w:rsid w:val="00126115"/>
    <w:rsid w:val="00151D7A"/>
    <w:rsid w:val="00152098"/>
    <w:rsid w:val="00185E1B"/>
    <w:rsid w:val="00192604"/>
    <w:rsid w:val="001A5171"/>
    <w:rsid w:val="001C5569"/>
    <w:rsid w:val="002002BC"/>
    <w:rsid w:val="0020675F"/>
    <w:rsid w:val="0021052A"/>
    <w:rsid w:val="002245F6"/>
    <w:rsid w:val="002933F6"/>
    <w:rsid w:val="002A1B1B"/>
    <w:rsid w:val="002B20F4"/>
    <w:rsid w:val="002B469A"/>
    <w:rsid w:val="002B7F25"/>
    <w:rsid w:val="002F423D"/>
    <w:rsid w:val="00311801"/>
    <w:rsid w:val="0032010F"/>
    <w:rsid w:val="003404E9"/>
    <w:rsid w:val="00341BEC"/>
    <w:rsid w:val="003643EC"/>
    <w:rsid w:val="003708B5"/>
    <w:rsid w:val="00372D44"/>
    <w:rsid w:val="00374D12"/>
    <w:rsid w:val="00383DD7"/>
    <w:rsid w:val="003C06DB"/>
    <w:rsid w:val="00404AA4"/>
    <w:rsid w:val="004237BE"/>
    <w:rsid w:val="00430334"/>
    <w:rsid w:val="00430B51"/>
    <w:rsid w:val="00431C40"/>
    <w:rsid w:val="004809C2"/>
    <w:rsid w:val="00484A6A"/>
    <w:rsid w:val="004E2F6D"/>
    <w:rsid w:val="00517545"/>
    <w:rsid w:val="00530747"/>
    <w:rsid w:val="005351F6"/>
    <w:rsid w:val="005521A2"/>
    <w:rsid w:val="00556A6B"/>
    <w:rsid w:val="0057302E"/>
    <w:rsid w:val="005A24F1"/>
    <w:rsid w:val="005D0E75"/>
    <w:rsid w:val="005D3B9C"/>
    <w:rsid w:val="005D54FB"/>
    <w:rsid w:val="005F46E2"/>
    <w:rsid w:val="00627C96"/>
    <w:rsid w:val="006351B7"/>
    <w:rsid w:val="00650DA5"/>
    <w:rsid w:val="006615FB"/>
    <w:rsid w:val="0067750F"/>
    <w:rsid w:val="00684333"/>
    <w:rsid w:val="0069054C"/>
    <w:rsid w:val="006926D6"/>
    <w:rsid w:val="006B37B2"/>
    <w:rsid w:val="00703325"/>
    <w:rsid w:val="0071621B"/>
    <w:rsid w:val="00723555"/>
    <w:rsid w:val="00750C65"/>
    <w:rsid w:val="00796D1E"/>
    <w:rsid w:val="007A7242"/>
    <w:rsid w:val="007B2377"/>
    <w:rsid w:val="007E44FA"/>
    <w:rsid w:val="008078F1"/>
    <w:rsid w:val="008103A9"/>
    <w:rsid w:val="0082082A"/>
    <w:rsid w:val="0084444B"/>
    <w:rsid w:val="00844830"/>
    <w:rsid w:val="00846C4B"/>
    <w:rsid w:val="00864A14"/>
    <w:rsid w:val="008A697A"/>
    <w:rsid w:val="008E0633"/>
    <w:rsid w:val="009435FB"/>
    <w:rsid w:val="009837F3"/>
    <w:rsid w:val="009969D8"/>
    <w:rsid w:val="009B16F9"/>
    <w:rsid w:val="009D4C3D"/>
    <w:rsid w:val="009E5973"/>
    <w:rsid w:val="00A15841"/>
    <w:rsid w:val="00A23894"/>
    <w:rsid w:val="00A4298C"/>
    <w:rsid w:val="00A47A0C"/>
    <w:rsid w:val="00A64028"/>
    <w:rsid w:val="00A8059E"/>
    <w:rsid w:val="00AC4D51"/>
    <w:rsid w:val="00AC6CCF"/>
    <w:rsid w:val="00AD457D"/>
    <w:rsid w:val="00AD7810"/>
    <w:rsid w:val="00B162A4"/>
    <w:rsid w:val="00B32472"/>
    <w:rsid w:val="00B3505D"/>
    <w:rsid w:val="00B5242C"/>
    <w:rsid w:val="00B600FC"/>
    <w:rsid w:val="00B60A5E"/>
    <w:rsid w:val="00B661CB"/>
    <w:rsid w:val="00B92B01"/>
    <w:rsid w:val="00BB1E8B"/>
    <w:rsid w:val="00BC2FDB"/>
    <w:rsid w:val="00BD0C4A"/>
    <w:rsid w:val="00BE111B"/>
    <w:rsid w:val="00BE1EC0"/>
    <w:rsid w:val="00C076B1"/>
    <w:rsid w:val="00C254B1"/>
    <w:rsid w:val="00C37B09"/>
    <w:rsid w:val="00C40E47"/>
    <w:rsid w:val="00C561E0"/>
    <w:rsid w:val="00C93403"/>
    <w:rsid w:val="00CA5BC4"/>
    <w:rsid w:val="00CB513A"/>
    <w:rsid w:val="00CE4086"/>
    <w:rsid w:val="00D32812"/>
    <w:rsid w:val="00D37C58"/>
    <w:rsid w:val="00D555AD"/>
    <w:rsid w:val="00D86E46"/>
    <w:rsid w:val="00D94EE5"/>
    <w:rsid w:val="00DA7C66"/>
    <w:rsid w:val="00DB3EBC"/>
    <w:rsid w:val="00DC2CA2"/>
    <w:rsid w:val="00DC626F"/>
    <w:rsid w:val="00E31192"/>
    <w:rsid w:val="00E372EE"/>
    <w:rsid w:val="00E6397F"/>
    <w:rsid w:val="00E65103"/>
    <w:rsid w:val="00E729D1"/>
    <w:rsid w:val="00E81198"/>
    <w:rsid w:val="00E82CBD"/>
    <w:rsid w:val="00EA3F61"/>
    <w:rsid w:val="00EC10B2"/>
    <w:rsid w:val="00EC365B"/>
    <w:rsid w:val="00EC4B21"/>
    <w:rsid w:val="00F04821"/>
    <w:rsid w:val="00F5259D"/>
    <w:rsid w:val="00F82439"/>
    <w:rsid w:val="00F97CFD"/>
    <w:rsid w:val="00FA2A35"/>
    <w:rsid w:val="00FA4693"/>
    <w:rsid w:val="00FB2BDA"/>
    <w:rsid w:val="00FC56F8"/>
    <w:rsid w:val="00FD29FD"/>
    <w:rsid w:val="016B8C0C"/>
    <w:rsid w:val="04489A52"/>
    <w:rsid w:val="06E0E47A"/>
    <w:rsid w:val="09E7FAEA"/>
    <w:rsid w:val="0EAF1D61"/>
    <w:rsid w:val="146E3386"/>
    <w:rsid w:val="1483379B"/>
    <w:rsid w:val="21CB8FB8"/>
    <w:rsid w:val="24BDA213"/>
    <w:rsid w:val="25C0D975"/>
    <w:rsid w:val="279A2501"/>
    <w:rsid w:val="2B4B35F8"/>
    <w:rsid w:val="2D250CDC"/>
    <w:rsid w:val="30171F37"/>
    <w:rsid w:val="30BE9EA2"/>
    <w:rsid w:val="34E33B47"/>
    <w:rsid w:val="37C0498D"/>
    <w:rsid w:val="4343CEDB"/>
    <w:rsid w:val="520DC7D5"/>
    <w:rsid w:val="54082731"/>
    <w:rsid w:val="5B4136EF"/>
    <w:rsid w:val="5E197604"/>
    <w:rsid w:val="638ECE72"/>
    <w:rsid w:val="6E3F0F38"/>
    <w:rsid w:val="72C34A36"/>
    <w:rsid w:val="75FD0AD2"/>
    <w:rsid w:val="7B873484"/>
    <w:rsid w:val="7C9FA2CC"/>
    <w:rsid w:val="7E64759B"/>
    <w:rsid w:val="7E7979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EB56"/>
  <w15:docId w15:val="{430E1F73-BFEB-4584-BF96-A2C0F446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keepLines/>
      <w:spacing w:before="240" w:after="240"/>
      <w:outlineLvl w:val="0"/>
    </w:pPr>
    <w:rPr>
      <w:rFonts w:eastAsia="Times New Roman" w:cs="Times New Roman"/>
      <w:b/>
      <w:color w:val="000000"/>
      <w:sz w:val="36"/>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aliases w:val="Heading 7 (Do Not Use),Heading 7(unused),Legal Level 1.1.,L2 PIP,Lev 7,H7DO NOT USE,PA Appendix Major"/>
    <w:basedOn w:val="Normal"/>
    <w:next w:val="Normal"/>
    <w:qFormat/>
    <w:pPr>
      <w:keepNext/>
      <w:keepLines/>
      <w:spacing w:before="40" w:after="0"/>
      <w:outlineLvl w:val="6"/>
    </w:pPr>
    <w:rPr>
      <w:rFonts w:ascii="Calibri Light" w:eastAsia="Times New Roman" w:hAnsi="Calibri Light" w:cs="Times New Roman"/>
      <w:i/>
      <w:iCs/>
      <w:color w:val="1F4D78"/>
    </w:rPr>
  </w:style>
  <w:style w:type="paragraph" w:styleId="Heading8">
    <w:name w:val="heading 8"/>
    <w:aliases w:val="Heading 8 (Do Not Use),Legal Level 1.1.1.,Lev 8,h8 DO NOT USE,PA Appendix Minor"/>
    <w:basedOn w:val="Normal"/>
    <w:next w:val="Normal"/>
    <w:uiPriority w:val="99"/>
    <w:qFormat/>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aliases w:val="Heading 9 (Do Not Use),Heading 9 (defunct),Legal Level 1.1.1.1.,Lev 9,h9 DO NOT USE,App Heading,Titre 10,App1"/>
    <w:basedOn w:val="Normal"/>
    <w:next w:val="Normal"/>
    <w:uiPriority w:val="99"/>
    <w:qFormat/>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rPr>
      <w:rFonts w:ascii="Arial" w:eastAsia="Calibri" w:hAnsi="Arial" w:cs="Arial"/>
      <w:lang w:eastAsia="en-GB"/>
    </w:rPr>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uiPriority w:val="99"/>
    <w:pPr>
      <w:spacing w:after="0"/>
    </w:pPr>
    <w:rPr>
      <w:rFonts w:ascii="Segoe UI" w:hAnsi="Segoe UI" w:cs="Segoe UI"/>
      <w:sz w:val="18"/>
      <w:szCs w:val="18"/>
    </w:rPr>
  </w:style>
  <w:style w:type="character" w:customStyle="1" w:styleId="BalloonTextChar">
    <w:name w:val="Balloon Text Char"/>
    <w:basedOn w:val="DefaultParagraphFont"/>
    <w:uiPriority w:val="99"/>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430B51"/>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430B51"/>
  </w:style>
  <w:style w:type="character" w:customStyle="1" w:styleId="tabchar">
    <w:name w:val="tabchar"/>
    <w:basedOn w:val="DefaultParagraphFont"/>
    <w:rsid w:val="00430B51"/>
  </w:style>
  <w:style w:type="character" w:customStyle="1" w:styleId="eop">
    <w:name w:val="eop"/>
    <w:basedOn w:val="DefaultParagraphFont"/>
    <w:rsid w:val="00430B51"/>
  </w:style>
  <w:style w:type="paragraph" w:styleId="NormalWeb">
    <w:name w:val="Normal (Web)"/>
    <w:basedOn w:val="Normal"/>
    <w:uiPriority w:val="99"/>
    <w:unhideWhenUsed/>
    <w:rsid w:val="00404AA4"/>
    <w:pPr>
      <w:suppressAutoHyphens w:val="0"/>
      <w:autoSpaceDN/>
      <w:spacing w:after="0"/>
      <w:textAlignment w:val="auto"/>
    </w:pPr>
    <w:rPr>
      <w:rFonts w:ascii="Calibri" w:eastAsiaTheme="minorHAnsi" w:hAnsi="Calibri"/>
    </w:rPr>
  </w:style>
  <w:style w:type="character" w:styleId="CommentReference">
    <w:name w:val="annotation reference"/>
    <w:basedOn w:val="DefaultParagraphFont"/>
    <w:uiPriority w:val="99"/>
    <w:unhideWhenUsed/>
    <w:rsid w:val="004809C2"/>
    <w:rPr>
      <w:sz w:val="16"/>
      <w:szCs w:val="16"/>
    </w:rPr>
  </w:style>
  <w:style w:type="paragraph" w:styleId="CommentText">
    <w:name w:val="annotation text"/>
    <w:basedOn w:val="Normal"/>
    <w:link w:val="CommentTextChar"/>
    <w:uiPriority w:val="99"/>
    <w:semiHidden/>
    <w:unhideWhenUsed/>
    <w:rsid w:val="004809C2"/>
    <w:rPr>
      <w:sz w:val="20"/>
      <w:szCs w:val="20"/>
    </w:rPr>
  </w:style>
  <w:style w:type="character" w:customStyle="1" w:styleId="CommentTextChar">
    <w:name w:val="Comment Text Char"/>
    <w:basedOn w:val="DefaultParagraphFont"/>
    <w:link w:val="CommentText"/>
    <w:uiPriority w:val="99"/>
    <w:semiHidden/>
    <w:rsid w:val="004809C2"/>
    <w:rPr>
      <w:rFonts w:eastAsia="Calibri" w:cs="Calibri"/>
      <w:sz w:val="20"/>
      <w:szCs w:val="20"/>
    </w:rPr>
  </w:style>
  <w:style w:type="paragraph" w:styleId="CommentSubject">
    <w:name w:val="annotation subject"/>
    <w:basedOn w:val="CommentText"/>
    <w:next w:val="CommentText"/>
    <w:link w:val="CommentSubjectChar"/>
    <w:semiHidden/>
    <w:unhideWhenUsed/>
    <w:rsid w:val="004809C2"/>
    <w:rPr>
      <w:b/>
      <w:bCs/>
    </w:rPr>
  </w:style>
  <w:style w:type="character" w:customStyle="1" w:styleId="CommentSubjectChar">
    <w:name w:val="Comment Subject Char"/>
    <w:basedOn w:val="CommentTextChar"/>
    <w:link w:val="CommentSubject"/>
    <w:semiHidden/>
    <w:rsid w:val="004809C2"/>
    <w:rPr>
      <w:rFonts w:eastAsia="Calibri" w:cs="Calibri"/>
      <w:b/>
      <w:bCs/>
      <w:sz w:val="20"/>
      <w:szCs w:val="20"/>
    </w:rPr>
  </w:style>
  <w:style w:type="paragraph" w:customStyle="1" w:styleId="GPSL1CLAUSEHEADING">
    <w:name w:val="GPS L1 CLAUSE HEADING"/>
    <w:basedOn w:val="Normal"/>
    <w:next w:val="Normal"/>
    <w:qFormat/>
    <w:rsid w:val="002A1B1B"/>
    <w:pPr>
      <w:numPr>
        <w:numId w:val="5"/>
      </w:numPr>
      <w:tabs>
        <w:tab w:val="left" w:pos="142"/>
      </w:tabs>
      <w:suppressAutoHyphens w:val="0"/>
      <w:autoSpaceDN/>
      <w:adjustRightInd w:val="0"/>
      <w:spacing w:before="120" w:after="240"/>
      <w:jc w:val="both"/>
      <w:textAlignment w:val="auto"/>
      <w:outlineLvl w:val="1"/>
    </w:pPr>
    <w:rPr>
      <w:rFonts w:ascii="Calibri" w:eastAsia="STZhongsong" w:hAnsi="Calibri" w:cs="Arial"/>
      <w:b/>
      <w:caps/>
      <w:lang w:eastAsia="zh-CN"/>
    </w:rPr>
  </w:style>
  <w:style w:type="character" w:customStyle="1" w:styleId="GPSL3numberedclauseChar">
    <w:name w:val="GPS L3 numbered clause Char"/>
    <w:link w:val="GPSL3numberedclause"/>
    <w:locked/>
    <w:rsid w:val="002A1B1B"/>
    <w:rPr>
      <w:rFonts w:ascii="Calibri" w:eastAsia="Times New Roman" w:hAnsi="Calibri"/>
      <w:lang w:eastAsia="zh-CN"/>
    </w:rPr>
  </w:style>
  <w:style w:type="paragraph" w:customStyle="1" w:styleId="GPSL3numberedclause">
    <w:name w:val="GPS L3 numbered clause"/>
    <w:basedOn w:val="Normal"/>
    <w:link w:val="GPSL3numberedclauseChar"/>
    <w:qFormat/>
    <w:rsid w:val="002A1B1B"/>
    <w:pPr>
      <w:numPr>
        <w:ilvl w:val="2"/>
        <w:numId w:val="5"/>
      </w:numPr>
      <w:suppressAutoHyphens w:val="0"/>
      <w:autoSpaceDN/>
      <w:adjustRightInd w:val="0"/>
      <w:spacing w:before="120"/>
      <w:ind w:left="1656"/>
      <w:jc w:val="both"/>
      <w:textAlignment w:val="auto"/>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2A1B1B"/>
    <w:pPr>
      <w:numPr>
        <w:ilvl w:val="3"/>
      </w:numPr>
      <w:tabs>
        <w:tab w:val="num" w:pos="360"/>
        <w:tab w:val="left" w:pos="2552"/>
      </w:tabs>
      <w:ind w:left="2880" w:hanging="360"/>
    </w:pPr>
  </w:style>
  <w:style w:type="paragraph" w:customStyle="1" w:styleId="GPSL5numberedclause">
    <w:name w:val="GPS L5 numbered clause"/>
    <w:basedOn w:val="GPSL4numberedclause"/>
    <w:link w:val="GPSL5numberedclauseChar"/>
    <w:qFormat/>
    <w:rsid w:val="002A1B1B"/>
    <w:pPr>
      <w:numPr>
        <w:ilvl w:val="4"/>
      </w:numPr>
      <w:tabs>
        <w:tab w:val="num" w:pos="360"/>
        <w:tab w:val="left" w:pos="3119"/>
      </w:tabs>
      <w:ind w:left="3119" w:hanging="567"/>
    </w:pPr>
  </w:style>
  <w:style w:type="paragraph" w:customStyle="1" w:styleId="GPSL2NumberedBoldHeading">
    <w:name w:val="GPS L2 Numbered Bold Heading"/>
    <w:basedOn w:val="Normal"/>
    <w:qFormat/>
    <w:rsid w:val="002A1B1B"/>
    <w:pPr>
      <w:numPr>
        <w:ilvl w:val="1"/>
        <w:numId w:val="5"/>
      </w:numPr>
      <w:tabs>
        <w:tab w:val="left" w:pos="1134"/>
      </w:tabs>
      <w:suppressAutoHyphens w:val="0"/>
      <w:autoSpaceDN/>
      <w:adjustRightInd w:val="0"/>
      <w:spacing w:before="120"/>
      <w:jc w:val="both"/>
      <w:textAlignment w:val="auto"/>
    </w:pPr>
    <w:rPr>
      <w:rFonts w:ascii="Calibri" w:eastAsia="Times New Roman" w:hAnsi="Calibri" w:cs="Arial"/>
      <w:b/>
      <w:lang w:eastAsia="zh-CN"/>
    </w:rPr>
  </w:style>
  <w:style w:type="paragraph" w:customStyle="1" w:styleId="GPSL6numbered">
    <w:name w:val="GPS L6 numbered"/>
    <w:basedOn w:val="GPSL5numberedclause"/>
    <w:qFormat/>
    <w:rsid w:val="002A1B1B"/>
    <w:pPr>
      <w:numPr>
        <w:ilvl w:val="5"/>
      </w:numPr>
      <w:tabs>
        <w:tab w:val="num" w:pos="360"/>
        <w:tab w:val="left" w:pos="3686"/>
      </w:tabs>
      <w:ind w:left="3686" w:hanging="567"/>
    </w:pPr>
  </w:style>
  <w:style w:type="character" w:customStyle="1" w:styleId="GPSL1SCHEDULEHeadingChar">
    <w:name w:val="GPS L1 SCHEDULE Heading Char"/>
    <w:link w:val="GPSL1SCHEDULEHeading"/>
    <w:locked/>
    <w:rsid w:val="002A1B1B"/>
    <w:rPr>
      <w:rFonts w:ascii="Calibri" w:eastAsia="STZhongsong" w:hAnsi="Calibri"/>
      <w:b/>
      <w:caps/>
      <w:lang w:eastAsia="zh-CN"/>
    </w:rPr>
  </w:style>
  <w:style w:type="paragraph" w:customStyle="1" w:styleId="GPSL1SCHEDULEHeading">
    <w:name w:val="GPS L1 SCHEDULE Heading"/>
    <w:basedOn w:val="GPSL1CLAUSEHEADING"/>
    <w:link w:val="GPSL1SCHEDULEHeadingChar"/>
    <w:qFormat/>
    <w:rsid w:val="002A1B1B"/>
    <w:pPr>
      <w:tabs>
        <w:tab w:val="clear" w:pos="142"/>
      </w:tabs>
      <w:ind w:left="360"/>
      <w:outlineLvl w:val="9"/>
    </w:pPr>
  </w:style>
  <w:style w:type="character" w:customStyle="1" w:styleId="GPSL2NumberedChar">
    <w:name w:val="GPS L2 Numbered Char"/>
    <w:link w:val="GPSL2Numbered"/>
    <w:locked/>
    <w:rsid w:val="002A1B1B"/>
    <w:rPr>
      <w:rFonts w:ascii="Calibri" w:eastAsia="Times New Roman" w:hAnsi="Calibri"/>
      <w:lang w:eastAsia="zh-CN"/>
    </w:rPr>
  </w:style>
  <w:style w:type="paragraph" w:customStyle="1" w:styleId="GPSL2Numbered">
    <w:name w:val="GPS L2 Numbered"/>
    <w:basedOn w:val="GPSL2NumberedBoldHeading"/>
    <w:link w:val="GPSL2NumberedChar"/>
    <w:qFormat/>
    <w:rsid w:val="002A1B1B"/>
    <w:pPr>
      <w:tabs>
        <w:tab w:val="clear" w:pos="1134"/>
      </w:tabs>
      <w:ind w:left="936" w:hanging="576"/>
    </w:pPr>
    <w:rPr>
      <w:b w:val="0"/>
    </w:rPr>
  </w:style>
  <w:style w:type="character" w:customStyle="1" w:styleId="MarginTextChar">
    <w:name w:val="Margin Text Char"/>
    <w:link w:val="MarginText"/>
    <w:locked/>
    <w:rsid w:val="002A1B1B"/>
    <w:rPr>
      <w:rFonts w:ascii="Calibri" w:eastAsia="STZhongsong" w:hAnsi="Calibri" w:cs="Times New Roman"/>
      <w:szCs w:val="18"/>
      <w:lang w:eastAsia="zh-CN"/>
    </w:rPr>
  </w:style>
  <w:style w:type="paragraph" w:customStyle="1" w:styleId="MarginText">
    <w:name w:val="Margin Text"/>
    <w:basedOn w:val="Normal"/>
    <w:link w:val="MarginTextChar"/>
    <w:rsid w:val="002A1B1B"/>
    <w:pPr>
      <w:keepNext/>
      <w:suppressAutoHyphens w:val="0"/>
      <w:autoSpaceDN/>
      <w:adjustRightInd w:val="0"/>
      <w:spacing w:before="240"/>
      <w:ind w:left="142"/>
      <w:jc w:val="both"/>
      <w:textAlignment w:val="auto"/>
    </w:pPr>
    <w:rPr>
      <w:rFonts w:ascii="Calibri" w:eastAsia="STZhongsong" w:hAnsi="Calibri" w:cs="Times New Roman"/>
      <w:szCs w:val="18"/>
      <w:lang w:eastAsia="zh-CN"/>
    </w:rPr>
  </w:style>
  <w:style w:type="paragraph" w:customStyle="1" w:styleId="TableNormal1">
    <w:name w:val="Table Normal1"/>
    <w:basedOn w:val="Normal"/>
    <w:qFormat/>
    <w:rsid w:val="002A1B1B"/>
    <w:pPr>
      <w:suppressAutoHyphens w:val="0"/>
      <w:overflowPunct w:val="0"/>
      <w:autoSpaceDE w:val="0"/>
      <w:adjustRightInd w:val="0"/>
      <w:ind w:left="34"/>
      <w:jc w:val="both"/>
      <w:textAlignment w:val="auto"/>
    </w:pPr>
    <w:rPr>
      <w:rFonts w:ascii="Calibri" w:eastAsia="Times New Roman" w:hAnsi="Calibri" w:cs="Arial"/>
      <w:lang w:eastAsia="en-US"/>
    </w:rPr>
  </w:style>
  <w:style w:type="paragraph" w:customStyle="1" w:styleId="TSOLScheduleNormalLeft">
    <w:name w:val="TSOL Schedule Normal Left"/>
    <w:basedOn w:val="Normal"/>
    <w:qFormat/>
    <w:rsid w:val="002A1B1B"/>
    <w:pPr>
      <w:suppressAutoHyphens w:val="0"/>
      <w:overflowPunct w:val="0"/>
      <w:autoSpaceDE w:val="0"/>
      <w:adjustRightInd w:val="0"/>
      <w:spacing w:after="240"/>
      <w:ind w:left="142"/>
      <w:jc w:val="both"/>
      <w:textAlignment w:val="auto"/>
    </w:pPr>
    <w:rPr>
      <w:rFonts w:ascii="Calibri" w:eastAsia="Times New Roman" w:hAnsi="Calibri" w:cs="Arial"/>
      <w:lang w:eastAsia="en-US"/>
    </w:rPr>
  </w:style>
  <w:style w:type="table" w:styleId="TableGrid">
    <w:name w:val="Table Grid"/>
    <w:basedOn w:val="TableNormal"/>
    <w:uiPriority w:val="59"/>
    <w:rsid w:val="002A1B1B"/>
    <w:pPr>
      <w:autoSpaceDN/>
      <w:spacing w:after="0"/>
      <w:textAlignment w:val="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A1B1B"/>
    <w:pPr>
      <w:suppressAutoHyphens w:val="0"/>
      <w:autoSpaceDN/>
      <w:spacing w:after="220"/>
      <w:jc w:val="both"/>
      <w:textAlignment w:val="auto"/>
    </w:pPr>
    <w:rPr>
      <w:rFonts w:ascii="Trebuchet MS" w:eastAsia="Times New Roman" w:hAnsi="Trebuchet MS" w:cs="Times New Roman"/>
      <w:sz w:val="20"/>
      <w:szCs w:val="20"/>
      <w:lang w:eastAsia="en-US"/>
    </w:rPr>
  </w:style>
  <w:style w:type="character" w:customStyle="1" w:styleId="BodyTextChar">
    <w:name w:val="Body Text Char"/>
    <w:basedOn w:val="DefaultParagraphFont"/>
    <w:link w:val="BodyText"/>
    <w:uiPriority w:val="99"/>
    <w:rsid w:val="002A1B1B"/>
    <w:rPr>
      <w:rFonts w:ascii="Trebuchet MS" w:eastAsia="Times New Roman" w:hAnsi="Trebuchet MS" w:cs="Times New Roman"/>
      <w:sz w:val="20"/>
      <w:szCs w:val="20"/>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A1B1B"/>
    <w:rPr>
      <w:rFonts w:eastAsia="Calibri" w:cs="Calibri"/>
    </w:rPr>
  </w:style>
  <w:style w:type="paragraph" w:customStyle="1" w:styleId="ScheduleTitleClause">
    <w:name w:val="Schedule Title Clause"/>
    <w:basedOn w:val="Normal"/>
    <w:rsid w:val="002A1B1B"/>
    <w:pPr>
      <w:keepNext/>
      <w:numPr>
        <w:ilvl w:val="2"/>
        <w:numId w:val="11"/>
      </w:numPr>
      <w:suppressAutoHyphens w:val="0"/>
      <w:autoSpaceDN/>
      <w:spacing w:before="240" w:after="240" w:line="300" w:lineRule="atLeast"/>
      <w:jc w:val="both"/>
      <w:textAlignment w:val="auto"/>
      <w:outlineLvl w:val="0"/>
    </w:pPr>
    <w:rPr>
      <w:rFonts w:eastAsia="Times New Roman" w:cs="Times New Roman"/>
      <w:b/>
      <w:color w:val="000000"/>
      <w:kern w:val="28"/>
      <w:szCs w:val="20"/>
      <w:lang w:eastAsia="en-US"/>
    </w:rPr>
  </w:style>
  <w:style w:type="paragraph" w:customStyle="1" w:styleId="ScheduleUntitledsubclause1">
    <w:name w:val="Schedule Untitled subclause 1"/>
    <w:basedOn w:val="Normal"/>
    <w:rsid w:val="002A1B1B"/>
    <w:pPr>
      <w:numPr>
        <w:ilvl w:val="3"/>
        <w:numId w:val="11"/>
      </w:numPr>
      <w:suppressAutoHyphens w:val="0"/>
      <w:autoSpaceDN/>
      <w:spacing w:before="280" w:line="300" w:lineRule="atLeast"/>
      <w:jc w:val="both"/>
      <w:textAlignment w:val="auto"/>
      <w:outlineLvl w:val="1"/>
    </w:pPr>
    <w:rPr>
      <w:rFonts w:eastAsia="Times New Roman" w:cs="Times New Roman"/>
      <w:color w:val="000000"/>
      <w:szCs w:val="20"/>
      <w:lang w:eastAsia="en-US"/>
    </w:rPr>
  </w:style>
  <w:style w:type="paragraph" w:customStyle="1" w:styleId="ScheduleUntitledsubclause2">
    <w:name w:val="Schedule Untitled subclause 2"/>
    <w:basedOn w:val="Normal"/>
    <w:rsid w:val="002A1B1B"/>
    <w:pPr>
      <w:numPr>
        <w:ilvl w:val="4"/>
        <w:numId w:val="11"/>
      </w:numPr>
      <w:suppressAutoHyphens w:val="0"/>
      <w:autoSpaceDN/>
      <w:spacing w:line="300" w:lineRule="atLeast"/>
      <w:jc w:val="both"/>
      <w:textAlignment w:val="auto"/>
      <w:outlineLvl w:val="2"/>
    </w:pPr>
    <w:rPr>
      <w:rFonts w:eastAsia="Times New Roman" w:cs="Times New Roman"/>
      <w:color w:val="000000"/>
      <w:szCs w:val="20"/>
      <w:lang w:eastAsia="en-US"/>
    </w:rPr>
  </w:style>
  <w:style w:type="paragraph" w:customStyle="1" w:styleId="ScheduleUntitledsubclause3">
    <w:name w:val="Schedule Untitled subclause 3"/>
    <w:basedOn w:val="Normal"/>
    <w:rsid w:val="002A1B1B"/>
    <w:pPr>
      <w:numPr>
        <w:ilvl w:val="5"/>
        <w:numId w:val="11"/>
      </w:numPr>
      <w:tabs>
        <w:tab w:val="left" w:pos="2261"/>
      </w:tabs>
      <w:suppressAutoHyphens w:val="0"/>
      <w:autoSpaceDN/>
      <w:spacing w:line="300" w:lineRule="atLeast"/>
      <w:jc w:val="both"/>
      <w:textAlignment w:val="auto"/>
      <w:outlineLvl w:val="3"/>
    </w:pPr>
    <w:rPr>
      <w:rFonts w:eastAsia="Times New Roman" w:cs="Times New Roman"/>
      <w:color w:val="000000"/>
      <w:szCs w:val="20"/>
      <w:lang w:eastAsia="en-US"/>
    </w:rPr>
  </w:style>
  <w:style w:type="paragraph" w:customStyle="1" w:styleId="Schedule">
    <w:name w:val="Schedule"/>
    <w:qFormat/>
    <w:rsid w:val="002A1B1B"/>
    <w:pPr>
      <w:numPr>
        <w:numId w:val="11"/>
      </w:numPr>
      <w:autoSpaceDN/>
      <w:spacing w:before="240" w:after="240" w:line="240" w:lineRule="atLeast"/>
      <w:textAlignment w:val="auto"/>
    </w:pPr>
    <w:rPr>
      <w:rFonts w:eastAsia="Times New Roman" w:cs="Times New Roman"/>
      <w:b/>
      <w:color w:val="000000"/>
      <w:lang w:val="en-US" w:eastAsia="en-US"/>
    </w:rPr>
  </w:style>
  <w:style w:type="paragraph" w:customStyle="1" w:styleId="Part">
    <w:name w:val="Part"/>
    <w:basedOn w:val="Normal"/>
    <w:qFormat/>
    <w:rsid w:val="002A1B1B"/>
    <w:pPr>
      <w:numPr>
        <w:ilvl w:val="1"/>
        <w:numId w:val="11"/>
      </w:numPr>
      <w:suppressAutoHyphens w:val="0"/>
      <w:autoSpaceDN/>
      <w:spacing w:before="240" w:after="240" w:line="300" w:lineRule="atLeast"/>
      <w:textAlignment w:val="auto"/>
    </w:pPr>
    <w:rPr>
      <w:rFonts w:eastAsia="Times New Roman" w:cs="Times New Roman"/>
      <w:b/>
      <w:color w:val="000000"/>
      <w:szCs w:val="20"/>
      <w:lang w:eastAsia="en-US"/>
    </w:rPr>
  </w:style>
  <w:style w:type="paragraph" w:customStyle="1" w:styleId="GPsDefinition">
    <w:name w:val="GPs Definition"/>
    <w:basedOn w:val="Normal"/>
    <w:uiPriority w:val="99"/>
    <w:qFormat/>
    <w:rsid w:val="002A1B1B"/>
    <w:pPr>
      <w:tabs>
        <w:tab w:val="left" w:pos="-179"/>
      </w:tabs>
      <w:suppressAutoHyphens w:val="0"/>
      <w:overflowPunct w:val="0"/>
      <w:autoSpaceDE w:val="0"/>
      <w:jc w:val="both"/>
      <w:textAlignment w:val="auto"/>
    </w:pPr>
    <w:rPr>
      <w:rFonts w:eastAsia="Times New Roman" w:cs="Arial"/>
      <w:lang w:eastAsia="en-US"/>
    </w:rPr>
  </w:style>
  <w:style w:type="paragraph" w:customStyle="1" w:styleId="BodyText1">
    <w:name w:val="Body Text 1"/>
    <w:basedOn w:val="BodyText"/>
    <w:rsid w:val="0067750F"/>
    <w:pPr>
      <w:autoSpaceDN w:val="0"/>
      <w:spacing w:after="240" w:line="360" w:lineRule="auto"/>
      <w:ind w:left="851"/>
      <w:jc w:val="left"/>
    </w:pPr>
    <w:rPr>
      <w:rFonts w:ascii="Arial" w:hAnsi="Arial"/>
    </w:rPr>
  </w:style>
  <w:style w:type="character" w:styleId="Emphasis">
    <w:name w:val="Emphasis"/>
    <w:basedOn w:val="DefaultParagraphFont"/>
    <w:rsid w:val="0067750F"/>
    <w:rPr>
      <w:i/>
      <w:iCs/>
    </w:rPr>
  </w:style>
  <w:style w:type="paragraph" w:customStyle="1" w:styleId="GPSDefinitionL2">
    <w:name w:val="GPS Definition L2"/>
    <w:basedOn w:val="Normal"/>
    <w:link w:val="GPSDefinitionL2Char"/>
    <w:qFormat/>
    <w:rsid w:val="0067750F"/>
    <w:pPr>
      <w:tabs>
        <w:tab w:val="left" w:pos="-576"/>
      </w:tabs>
      <w:suppressAutoHyphens w:val="0"/>
      <w:overflowPunct w:val="0"/>
      <w:autoSpaceDE w:val="0"/>
      <w:ind w:hanging="545"/>
      <w:jc w:val="both"/>
    </w:pPr>
    <w:rPr>
      <w:rFonts w:eastAsia="Times New Roman" w:cs="Arial"/>
      <w:lang w:eastAsia="en-US"/>
    </w:rPr>
  </w:style>
  <w:style w:type="paragraph" w:customStyle="1" w:styleId="GPSDefinitionL3">
    <w:name w:val="GPS Definition L3"/>
    <w:basedOn w:val="GPSDefinitionL2"/>
    <w:link w:val="GPSDefinitionL3Char"/>
    <w:qFormat/>
    <w:rsid w:val="0067750F"/>
  </w:style>
  <w:style w:type="paragraph" w:customStyle="1" w:styleId="GPSDefinitionL4">
    <w:name w:val="GPS Definition L4"/>
    <w:basedOn w:val="GPSDefinitionL3"/>
    <w:qFormat/>
    <w:rsid w:val="0067750F"/>
    <w:pPr>
      <w:numPr>
        <w:numId w:val="15"/>
      </w:numPr>
      <w:tabs>
        <w:tab w:val="clear" w:pos="-576"/>
        <w:tab w:val="left" w:pos="-2316"/>
        <w:tab w:val="left" w:pos="-2100"/>
      </w:tabs>
      <w:ind w:left="1080" w:hanging="720"/>
    </w:pPr>
  </w:style>
  <w:style w:type="numbering" w:customStyle="1" w:styleId="LFO12">
    <w:name w:val="LFO12"/>
    <w:basedOn w:val="NoList"/>
    <w:rsid w:val="0067750F"/>
    <w:pPr>
      <w:numPr>
        <w:numId w:val="15"/>
      </w:numPr>
    </w:pPr>
  </w:style>
  <w:style w:type="paragraph" w:styleId="Revision">
    <w:name w:val="Revision"/>
    <w:hidden/>
    <w:uiPriority w:val="99"/>
    <w:semiHidden/>
    <w:rsid w:val="0067750F"/>
    <w:pPr>
      <w:autoSpaceDN/>
      <w:spacing w:after="0"/>
      <w:textAlignment w:val="auto"/>
    </w:pPr>
    <w:rPr>
      <w:rFonts w:asciiTheme="minorHAnsi" w:eastAsiaTheme="minorHAnsi" w:hAnsiTheme="minorHAnsi" w:cstheme="minorBidi"/>
      <w:lang w:eastAsia="en-US"/>
    </w:rPr>
  </w:style>
  <w:style w:type="paragraph" w:customStyle="1" w:styleId="GPSL2GuidanceNumbered">
    <w:name w:val="GPS L2 Guidance Numbered"/>
    <w:basedOn w:val="Normal"/>
    <w:link w:val="GPSL2GuidanceNumberedChar"/>
    <w:qFormat/>
    <w:rsid w:val="0067750F"/>
    <w:pPr>
      <w:numPr>
        <w:numId w:val="17"/>
      </w:numPr>
      <w:tabs>
        <w:tab w:val="left" w:pos="1418"/>
      </w:tabs>
      <w:suppressAutoHyphens w:val="0"/>
      <w:autoSpaceDN/>
      <w:adjustRightInd w:val="0"/>
      <w:spacing w:before="120"/>
      <w:jc w:val="both"/>
      <w:textAlignment w:val="auto"/>
    </w:pPr>
    <w:rPr>
      <w:rFonts w:eastAsia="Times New Roman" w:cs="Arial"/>
      <w:b/>
      <w:i/>
      <w:lang w:eastAsia="zh-CN"/>
    </w:rPr>
  </w:style>
  <w:style w:type="character" w:customStyle="1" w:styleId="GPSL2GuidanceNumberedChar">
    <w:name w:val="GPS L2 Guidance Numbered Char"/>
    <w:link w:val="GPSL2GuidanceNumbered"/>
    <w:rsid w:val="0067750F"/>
    <w:rPr>
      <w:rFonts w:eastAsia="Times New Roman"/>
      <w:b/>
      <w:i/>
      <w:lang w:eastAsia="zh-CN"/>
    </w:rPr>
  </w:style>
  <w:style w:type="paragraph" w:customStyle="1" w:styleId="GPSDefinitionTerm">
    <w:name w:val="GPS Definition Term"/>
    <w:basedOn w:val="Normal"/>
    <w:uiPriority w:val="99"/>
    <w:qFormat/>
    <w:rsid w:val="0067750F"/>
    <w:pPr>
      <w:suppressAutoHyphens w:val="0"/>
      <w:overflowPunct w:val="0"/>
      <w:autoSpaceDE w:val="0"/>
      <w:adjustRightInd w:val="0"/>
      <w:ind w:left="-108"/>
    </w:pPr>
    <w:rPr>
      <w:rFonts w:eastAsia="Times New Roman" w:cs="Arial"/>
      <w:b/>
      <w:lang w:eastAsia="en-US"/>
    </w:rPr>
  </w:style>
  <w:style w:type="character" w:customStyle="1" w:styleId="GPSDefinitionL2Char">
    <w:name w:val="GPS Definition L2 Char"/>
    <w:link w:val="GPSDefinitionL2"/>
    <w:rsid w:val="0067750F"/>
    <w:rPr>
      <w:rFonts w:eastAsia="Times New Roman"/>
      <w:lang w:eastAsia="en-US"/>
    </w:rPr>
  </w:style>
  <w:style w:type="character" w:customStyle="1" w:styleId="GPSDefinitionL3Char">
    <w:name w:val="GPS Definition L3 Char"/>
    <w:link w:val="GPSDefinitionL3"/>
    <w:rsid w:val="0067750F"/>
    <w:rPr>
      <w:rFonts w:eastAsia="Times New Roman"/>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7750F"/>
    <w:rPr>
      <w:rFonts w:ascii="Calibri" w:hAnsi="Calibri"/>
      <w:b/>
      <w:lang w:val="en-GB" w:eastAsia="en-GB"/>
    </w:rPr>
  </w:style>
  <w:style w:type="paragraph" w:customStyle="1" w:styleId="GPSL2numberedclause">
    <w:name w:val="GPS L2 numbered clause"/>
    <w:basedOn w:val="Normal"/>
    <w:link w:val="GPSL2numberedclauseChar1"/>
    <w:qFormat/>
    <w:rsid w:val="0067750F"/>
    <w:pPr>
      <w:tabs>
        <w:tab w:val="left" w:pos="1134"/>
      </w:tabs>
      <w:suppressAutoHyphens w:val="0"/>
      <w:autoSpaceDN/>
      <w:adjustRightInd w:val="0"/>
      <w:spacing w:before="120"/>
      <w:ind w:left="1134" w:hanging="567"/>
      <w:jc w:val="both"/>
      <w:textAlignment w:val="auto"/>
    </w:pPr>
    <w:rPr>
      <w:rFonts w:ascii="Calibri" w:eastAsia="Times New Roman" w:hAnsi="Calibri" w:cs="Arial"/>
      <w:lang w:eastAsia="zh-CN"/>
    </w:rPr>
  </w:style>
  <w:style w:type="character" w:customStyle="1" w:styleId="GPSL4numberedclauseChar">
    <w:name w:val="GPS L4 numbered clause Char"/>
    <w:link w:val="GPSL4numberedclause"/>
    <w:rsid w:val="0067750F"/>
    <w:rPr>
      <w:rFonts w:ascii="Calibri" w:eastAsia="Times New Roman" w:hAnsi="Calibri"/>
      <w:lang w:eastAsia="zh-CN"/>
    </w:rPr>
  </w:style>
  <w:style w:type="paragraph" w:customStyle="1" w:styleId="ORDERFORML1PraraNo">
    <w:name w:val="ORDER FORM L1 Prara No"/>
    <w:basedOn w:val="Normal"/>
    <w:qFormat/>
    <w:rsid w:val="0067750F"/>
    <w:pPr>
      <w:numPr>
        <w:numId w:val="19"/>
      </w:numPr>
      <w:suppressAutoHyphens w:val="0"/>
      <w:autoSpaceDN/>
      <w:adjustRightInd w:val="0"/>
      <w:spacing w:after="0"/>
      <w:ind w:left="426" w:hanging="426"/>
      <w:jc w:val="both"/>
      <w:textAlignment w:val="auto"/>
    </w:pPr>
    <w:rPr>
      <w:rFonts w:ascii="Calibri" w:eastAsia="STZhongsong" w:hAnsi="Calibri" w:cs="Times New Roman"/>
      <w:b/>
      <w:caps/>
      <w:lang w:eastAsia="zh-CN"/>
    </w:rPr>
  </w:style>
  <w:style w:type="paragraph" w:customStyle="1" w:styleId="ORDERFORML2Title">
    <w:name w:val="ORDER FORM L2 Title"/>
    <w:basedOn w:val="Normal"/>
    <w:qFormat/>
    <w:rsid w:val="0067750F"/>
    <w:pPr>
      <w:numPr>
        <w:ilvl w:val="1"/>
        <w:numId w:val="19"/>
      </w:numPr>
      <w:suppressAutoHyphens w:val="0"/>
      <w:autoSpaceDN/>
      <w:adjustRightInd w:val="0"/>
      <w:ind w:left="993" w:hanging="567"/>
      <w:jc w:val="both"/>
      <w:textAlignment w:val="auto"/>
    </w:pPr>
    <w:rPr>
      <w:rFonts w:eastAsia="STZhongsong" w:cs="Times New Roman"/>
      <w:b/>
      <w:lang w:eastAsia="zh-CN"/>
    </w:rPr>
  </w:style>
  <w:style w:type="character" w:customStyle="1" w:styleId="GPSL2numberedclauseChar1">
    <w:name w:val="GPS L2 numbered clause Char1"/>
    <w:link w:val="GPSL2numberedclause"/>
    <w:rsid w:val="0067750F"/>
    <w:rPr>
      <w:rFonts w:ascii="Calibri" w:eastAsia="Times New Roman" w:hAnsi="Calibri"/>
      <w:lang w:eastAsia="zh-CN"/>
    </w:rPr>
  </w:style>
  <w:style w:type="character" w:customStyle="1" w:styleId="GPSL5numberedclauseChar">
    <w:name w:val="GPS L5 numbered clause Char"/>
    <w:link w:val="GPSL5numberedclause"/>
    <w:rsid w:val="0067750F"/>
    <w:rPr>
      <w:rFonts w:ascii="Calibri" w:eastAsia="Times New Roman" w:hAnsi="Calibri"/>
      <w:lang w:eastAsia="zh-CN"/>
    </w:rPr>
  </w:style>
  <w:style w:type="paragraph" w:styleId="BodyTextIndent">
    <w:name w:val="Body Text Indent"/>
    <w:basedOn w:val="Normal"/>
    <w:link w:val="BodyTextIndentChar"/>
    <w:rsid w:val="0067750F"/>
    <w:pPr>
      <w:suppressAutoHyphens w:val="0"/>
      <w:autoSpaceDN/>
      <w:adjustRightInd w:val="0"/>
      <w:spacing w:after="240"/>
      <w:ind w:left="170" w:hanging="170"/>
      <w:jc w:val="both"/>
      <w:textAlignment w:val="auto"/>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67750F"/>
    <w:rPr>
      <w:rFonts w:ascii="Calibri" w:eastAsia="Times New Roman" w:hAnsi="Calibri" w:cs="Times New Roman"/>
      <w:lang w:eastAsia="zh-CN"/>
    </w:rPr>
  </w:style>
  <w:style w:type="numbering" w:customStyle="1" w:styleId="LFO5">
    <w:name w:val="LFO5"/>
    <w:basedOn w:val="NoList"/>
    <w:rsid w:val="0067750F"/>
    <w:pPr>
      <w:numPr>
        <w:numId w:val="21"/>
      </w:numPr>
    </w:pPr>
  </w:style>
  <w:style w:type="paragraph" w:customStyle="1" w:styleId="Guidancenoteparagraphtext">
    <w:name w:val="Guidance note paragraph text"/>
    <w:basedOn w:val="Normal"/>
    <w:link w:val="GuidancenoteparagraphtextChar"/>
    <w:qFormat/>
    <w:rsid w:val="0067750F"/>
    <w:pPr>
      <w:suppressAutoHyphens w:val="0"/>
      <w:autoSpaceDN/>
      <w:spacing w:after="240"/>
      <w:ind w:left="709"/>
      <w:jc w:val="both"/>
      <w:textAlignment w:val="auto"/>
    </w:pPr>
    <w:rPr>
      <w:rFonts w:eastAsia="STZhongsong" w:cs="Times New Roman"/>
      <w:b/>
      <w:i/>
      <w:color w:val="000000"/>
      <w:sz w:val="20"/>
      <w:szCs w:val="24"/>
      <w:lang w:eastAsia="zh-CN"/>
    </w:rPr>
  </w:style>
  <w:style w:type="character" w:customStyle="1" w:styleId="GuidancenoteparagraphtextChar">
    <w:name w:val="Guidance note paragraph text Char"/>
    <w:link w:val="Guidancenoteparagraphtext"/>
    <w:rsid w:val="0067750F"/>
    <w:rPr>
      <w:rFonts w:eastAsia="STZhongsong" w:cs="Times New Roman"/>
      <w:b/>
      <w:i/>
      <w:color w:val="000000"/>
      <w:sz w:val="20"/>
      <w:szCs w:val="24"/>
      <w:lang w:eastAsia="zh-CN"/>
    </w:rPr>
  </w:style>
  <w:style w:type="paragraph" w:customStyle="1" w:styleId="tabletxt">
    <w:name w:val="tabletxt"/>
    <w:basedOn w:val="Normal"/>
    <w:rsid w:val="0067750F"/>
    <w:pPr>
      <w:suppressAutoHyphens w:val="0"/>
      <w:autoSpaceDE w:val="0"/>
      <w:adjustRightInd w:val="0"/>
      <w:spacing w:before="20" w:after="20"/>
      <w:jc w:val="both"/>
      <w:textAlignment w:val="auto"/>
    </w:pPr>
    <w:rPr>
      <w:rFonts w:ascii="Times New Roman" w:eastAsia="Times New Roman" w:hAnsi="Times New Roman" w:cs="Arial"/>
      <w:sz w:val="20"/>
      <w:szCs w:val="20"/>
      <w:lang w:val="en-US" w:eastAsia="en-US"/>
    </w:rPr>
  </w:style>
  <w:style w:type="paragraph" w:customStyle="1" w:styleId="Tabletext">
    <w:name w:val="Tabletext"/>
    <w:basedOn w:val="Normal"/>
    <w:rsid w:val="0067750F"/>
    <w:pPr>
      <w:keepLines/>
      <w:widowControl w:val="0"/>
      <w:suppressAutoHyphens w:val="0"/>
      <w:autoSpaceDN/>
      <w:spacing w:after="0" w:line="240" w:lineRule="atLeast"/>
      <w:textAlignment w:val="auto"/>
    </w:pPr>
    <w:rPr>
      <w:rFonts w:eastAsia="Times New Roman" w:cs="Times New Roman"/>
      <w:sz w:val="20"/>
      <w:szCs w:val="20"/>
      <w:lang w:val="en-US" w:eastAsia="en-US"/>
    </w:rPr>
  </w:style>
  <w:style w:type="table" w:customStyle="1" w:styleId="TableGrid1">
    <w:name w:val="Table Grid1"/>
    <w:basedOn w:val="TableNormal"/>
    <w:next w:val="TableGrid"/>
    <w:uiPriority w:val="59"/>
    <w:rsid w:val="00430334"/>
    <w:pPr>
      <w:overflowPunct w:val="0"/>
      <w:autoSpaceDE w:val="0"/>
      <w:adjustRightInd w:val="0"/>
      <w:spacing w:after="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3C06DB"/>
    <w:pPr>
      <w:numPr>
        <w:numId w:val="26"/>
      </w:numPr>
      <w:suppressAutoHyphens w:val="0"/>
      <w:autoSpaceDN/>
      <w:spacing w:after="0"/>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8214">
      <w:bodyDiv w:val="1"/>
      <w:marLeft w:val="0"/>
      <w:marRight w:val="0"/>
      <w:marTop w:val="0"/>
      <w:marBottom w:val="0"/>
      <w:divBdr>
        <w:top w:val="none" w:sz="0" w:space="0" w:color="auto"/>
        <w:left w:val="none" w:sz="0" w:space="0" w:color="auto"/>
        <w:bottom w:val="none" w:sz="0" w:space="0" w:color="auto"/>
        <w:right w:val="none" w:sz="0" w:space="0" w:color="auto"/>
      </w:divBdr>
    </w:div>
    <w:div w:id="43796847">
      <w:bodyDiv w:val="1"/>
      <w:marLeft w:val="0"/>
      <w:marRight w:val="0"/>
      <w:marTop w:val="0"/>
      <w:marBottom w:val="0"/>
      <w:divBdr>
        <w:top w:val="none" w:sz="0" w:space="0" w:color="auto"/>
        <w:left w:val="none" w:sz="0" w:space="0" w:color="auto"/>
        <w:bottom w:val="none" w:sz="0" w:space="0" w:color="auto"/>
        <w:right w:val="none" w:sz="0" w:space="0" w:color="auto"/>
      </w:divBdr>
    </w:div>
    <w:div w:id="465123023">
      <w:bodyDiv w:val="1"/>
      <w:marLeft w:val="0"/>
      <w:marRight w:val="0"/>
      <w:marTop w:val="0"/>
      <w:marBottom w:val="0"/>
      <w:divBdr>
        <w:top w:val="none" w:sz="0" w:space="0" w:color="auto"/>
        <w:left w:val="none" w:sz="0" w:space="0" w:color="auto"/>
        <w:bottom w:val="none" w:sz="0" w:space="0" w:color="auto"/>
        <w:right w:val="none" w:sz="0" w:space="0" w:color="auto"/>
      </w:divBdr>
      <w:divsChild>
        <w:div w:id="598367403">
          <w:marLeft w:val="0"/>
          <w:marRight w:val="0"/>
          <w:marTop w:val="0"/>
          <w:marBottom w:val="0"/>
          <w:divBdr>
            <w:top w:val="none" w:sz="0" w:space="0" w:color="auto"/>
            <w:left w:val="none" w:sz="0" w:space="0" w:color="auto"/>
            <w:bottom w:val="none" w:sz="0" w:space="0" w:color="auto"/>
            <w:right w:val="none" w:sz="0" w:space="0" w:color="auto"/>
          </w:divBdr>
        </w:div>
        <w:div w:id="762148167">
          <w:marLeft w:val="0"/>
          <w:marRight w:val="0"/>
          <w:marTop w:val="0"/>
          <w:marBottom w:val="0"/>
          <w:divBdr>
            <w:top w:val="none" w:sz="0" w:space="0" w:color="auto"/>
            <w:left w:val="none" w:sz="0" w:space="0" w:color="auto"/>
            <w:bottom w:val="none" w:sz="0" w:space="0" w:color="auto"/>
            <w:right w:val="none" w:sz="0" w:space="0" w:color="auto"/>
          </w:divBdr>
        </w:div>
        <w:div w:id="1090157858">
          <w:marLeft w:val="0"/>
          <w:marRight w:val="0"/>
          <w:marTop w:val="0"/>
          <w:marBottom w:val="0"/>
          <w:divBdr>
            <w:top w:val="none" w:sz="0" w:space="0" w:color="auto"/>
            <w:left w:val="none" w:sz="0" w:space="0" w:color="auto"/>
            <w:bottom w:val="none" w:sz="0" w:space="0" w:color="auto"/>
            <w:right w:val="none" w:sz="0" w:space="0" w:color="auto"/>
          </w:divBdr>
        </w:div>
        <w:div w:id="1160921796">
          <w:marLeft w:val="0"/>
          <w:marRight w:val="0"/>
          <w:marTop w:val="0"/>
          <w:marBottom w:val="0"/>
          <w:divBdr>
            <w:top w:val="none" w:sz="0" w:space="0" w:color="auto"/>
            <w:left w:val="none" w:sz="0" w:space="0" w:color="auto"/>
            <w:bottom w:val="none" w:sz="0" w:space="0" w:color="auto"/>
            <w:right w:val="none" w:sz="0" w:space="0" w:color="auto"/>
          </w:divBdr>
        </w:div>
        <w:div w:id="2017807669">
          <w:marLeft w:val="0"/>
          <w:marRight w:val="0"/>
          <w:marTop w:val="0"/>
          <w:marBottom w:val="0"/>
          <w:divBdr>
            <w:top w:val="none" w:sz="0" w:space="0" w:color="auto"/>
            <w:left w:val="none" w:sz="0" w:space="0" w:color="auto"/>
            <w:bottom w:val="none" w:sz="0" w:space="0" w:color="auto"/>
            <w:right w:val="none" w:sz="0" w:space="0" w:color="auto"/>
          </w:divBdr>
        </w:div>
      </w:divsChild>
    </w:div>
    <w:div w:id="693189253">
      <w:bodyDiv w:val="1"/>
      <w:marLeft w:val="0"/>
      <w:marRight w:val="0"/>
      <w:marTop w:val="0"/>
      <w:marBottom w:val="0"/>
      <w:divBdr>
        <w:top w:val="none" w:sz="0" w:space="0" w:color="auto"/>
        <w:left w:val="none" w:sz="0" w:space="0" w:color="auto"/>
        <w:bottom w:val="none" w:sz="0" w:space="0" w:color="auto"/>
        <w:right w:val="none" w:sz="0" w:space="0" w:color="auto"/>
      </w:divBdr>
    </w:div>
    <w:div w:id="737363677">
      <w:bodyDiv w:val="1"/>
      <w:marLeft w:val="0"/>
      <w:marRight w:val="0"/>
      <w:marTop w:val="0"/>
      <w:marBottom w:val="0"/>
      <w:divBdr>
        <w:top w:val="none" w:sz="0" w:space="0" w:color="auto"/>
        <w:left w:val="none" w:sz="0" w:space="0" w:color="auto"/>
        <w:bottom w:val="none" w:sz="0" w:space="0" w:color="auto"/>
        <w:right w:val="none" w:sz="0" w:space="0" w:color="auto"/>
      </w:divBdr>
      <w:divsChild>
        <w:div w:id="1677145380">
          <w:marLeft w:val="0"/>
          <w:marRight w:val="0"/>
          <w:marTop w:val="0"/>
          <w:marBottom w:val="0"/>
          <w:divBdr>
            <w:top w:val="none" w:sz="0" w:space="0" w:color="auto"/>
            <w:left w:val="none" w:sz="0" w:space="0" w:color="auto"/>
            <w:bottom w:val="none" w:sz="0" w:space="0" w:color="auto"/>
            <w:right w:val="none" w:sz="0" w:space="0" w:color="auto"/>
          </w:divBdr>
        </w:div>
        <w:div w:id="1951817127">
          <w:marLeft w:val="0"/>
          <w:marRight w:val="0"/>
          <w:marTop w:val="0"/>
          <w:marBottom w:val="0"/>
          <w:divBdr>
            <w:top w:val="none" w:sz="0" w:space="0" w:color="auto"/>
            <w:left w:val="none" w:sz="0" w:space="0" w:color="auto"/>
            <w:bottom w:val="none" w:sz="0" w:space="0" w:color="auto"/>
            <w:right w:val="none" w:sz="0" w:space="0" w:color="auto"/>
          </w:divBdr>
        </w:div>
      </w:divsChild>
    </w:div>
    <w:div w:id="975833599">
      <w:bodyDiv w:val="1"/>
      <w:marLeft w:val="0"/>
      <w:marRight w:val="0"/>
      <w:marTop w:val="0"/>
      <w:marBottom w:val="0"/>
      <w:divBdr>
        <w:top w:val="none" w:sz="0" w:space="0" w:color="auto"/>
        <w:left w:val="none" w:sz="0" w:space="0" w:color="auto"/>
        <w:bottom w:val="none" w:sz="0" w:space="0" w:color="auto"/>
        <w:right w:val="none" w:sz="0" w:space="0" w:color="auto"/>
      </w:divBdr>
    </w:div>
    <w:div w:id="1377464474">
      <w:bodyDiv w:val="1"/>
      <w:marLeft w:val="0"/>
      <w:marRight w:val="0"/>
      <w:marTop w:val="0"/>
      <w:marBottom w:val="0"/>
      <w:divBdr>
        <w:top w:val="none" w:sz="0" w:space="0" w:color="auto"/>
        <w:left w:val="none" w:sz="0" w:space="0" w:color="auto"/>
        <w:bottom w:val="none" w:sz="0" w:space="0" w:color="auto"/>
        <w:right w:val="none" w:sz="0" w:space="0" w:color="auto"/>
      </w:divBdr>
    </w:div>
    <w:div w:id="1434127493">
      <w:bodyDiv w:val="1"/>
      <w:marLeft w:val="0"/>
      <w:marRight w:val="0"/>
      <w:marTop w:val="0"/>
      <w:marBottom w:val="0"/>
      <w:divBdr>
        <w:top w:val="none" w:sz="0" w:space="0" w:color="auto"/>
        <w:left w:val="none" w:sz="0" w:space="0" w:color="auto"/>
        <w:bottom w:val="none" w:sz="0" w:space="0" w:color="auto"/>
        <w:right w:val="none" w:sz="0" w:space="0" w:color="auto"/>
      </w:divBdr>
    </w:div>
    <w:div w:id="1448231989">
      <w:bodyDiv w:val="1"/>
      <w:marLeft w:val="0"/>
      <w:marRight w:val="0"/>
      <w:marTop w:val="0"/>
      <w:marBottom w:val="0"/>
      <w:divBdr>
        <w:top w:val="none" w:sz="0" w:space="0" w:color="auto"/>
        <w:left w:val="none" w:sz="0" w:space="0" w:color="auto"/>
        <w:bottom w:val="none" w:sz="0" w:space="0" w:color="auto"/>
        <w:right w:val="none" w:sz="0" w:space="0" w:color="auto"/>
      </w:divBdr>
    </w:div>
    <w:div w:id="1450902203">
      <w:bodyDiv w:val="1"/>
      <w:marLeft w:val="0"/>
      <w:marRight w:val="0"/>
      <w:marTop w:val="0"/>
      <w:marBottom w:val="0"/>
      <w:divBdr>
        <w:top w:val="none" w:sz="0" w:space="0" w:color="auto"/>
        <w:left w:val="none" w:sz="0" w:space="0" w:color="auto"/>
        <w:bottom w:val="none" w:sz="0" w:space="0" w:color="auto"/>
        <w:right w:val="none" w:sz="0" w:space="0" w:color="auto"/>
      </w:divBdr>
    </w:div>
    <w:div w:id="1475172863">
      <w:bodyDiv w:val="1"/>
      <w:marLeft w:val="0"/>
      <w:marRight w:val="0"/>
      <w:marTop w:val="0"/>
      <w:marBottom w:val="0"/>
      <w:divBdr>
        <w:top w:val="none" w:sz="0" w:space="0" w:color="auto"/>
        <w:left w:val="none" w:sz="0" w:space="0" w:color="auto"/>
        <w:bottom w:val="none" w:sz="0" w:space="0" w:color="auto"/>
        <w:right w:val="none" w:sz="0" w:space="0" w:color="auto"/>
      </w:divBdr>
      <w:divsChild>
        <w:div w:id="317273286">
          <w:marLeft w:val="0"/>
          <w:marRight w:val="0"/>
          <w:marTop w:val="0"/>
          <w:marBottom w:val="0"/>
          <w:divBdr>
            <w:top w:val="none" w:sz="0" w:space="0" w:color="auto"/>
            <w:left w:val="none" w:sz="0" w:space="0" w:color="auto"/>
            <w:bottom w:val="none" w:sz="0" w:space="0" w:color="auto"/>
            <w:right w:val="none" w:sz="0" w:space="0" w:color="auto"/>
          </w:divBdr>
        </w:div>
        <w:div w:id="846332159">
          <w:marLeft w:val="0"/>
          <w:marRight w:val="0"/>
          <w:marTop w:val="0"/>
          <w:marBottom w:val="0"/>
          <w:divBdr>
            <w:top w:val="none" w:sz="0" w:space="0" w:color="auto"/>
            <w:left w:val="none" w:sz="0" w:space="0" w:color="auto"/>
            <w:bottom w:val="none" w:sz="0" w:space="0" w:color="auto"/>
            <w:right w:val="none" w:sz="0" w:space="0" w:color="auto"/>
          </w:divBdr>
        </w:div>
        <w:div w:id="1050151422">
          <w:marLeft w:val="0"/>
          <w:marRight w:val="0"/>
          <w:marTop w:val="0"/>
          <w:marBottom w:val="0"/>
          <w:divBdr>
            <w:top w:val="none" w:sz="0" w:space="0" w:color="auto"/>
            <w:left w:val="none" w:sz="0" w:space="0" w:color="auto"/>
            <w:bottom w:val="none" w:sz="0" w:space="0" w:color="auto"/>
            <w:right w:val="none" w:sz="0" w:space="0" w:color="auto"/>
          </w:divBdr>
        </w:div>
        <w:div w:id="1056200625">
          <w:marLeft w:val="0"/>
          <w:marRight w:val="0"/>
          <w:marTop w:val="0"/>
          <w:marBottom w:val="0"/>
          <w:divBdr>
            <w:top w:val="none" w:sz="0" w:space="0" w:color="auto"/>
            <w:left w:val="none" w:sz="0" w:space="0" w:color="auto"/>
            <w:bottom w:val="none" w:sz="0" w:space="0" w:color="auto"/>
            <w:right w:val="none" w:sz="0" w:space="0" w:color="auto"/>
          </w:divBdr>
        </w:div>
        <w:div w:id="1075860765">
          <w:marLeft w:val="0"/>
          <w:marRight w:val="0"/>
          <w:marTop w:val="0"/>
          <w:marBottom w:val="0"/>
          <w:divBdr>
            <w:top w:val="none" w:sz="0" w:space="0" w:color="auto"/>
            <w:left w:val="none" w:sz="0" w:space="0" w:color="auto"/>
            <w:bottom w:val="none" w:sz="0" w:space="0" w:color="auto"/>
            <w:right w:val="none" w:sz="0" w:space="0" w:color="auto"/>
          </w:divBdr>
        </w:div>
        <w:div w:id="1569611721">
          <w:marLeft w:val="0"/>
          <w:marRight w:val="0"/>
          <w:marTop w:val="0"/>
          <w:marBottom w:val="0"/>
          <w:divBdr>
            <w:top w:val="none" w:sz="0" w:space="0" w:color="auto"/>
            <w:left w:val="none" w:sz="0" w:space="0" w:color="auto"/>
            <w:bottom w:val="none" w:sz="0" w:space="0" w:color="auto"/>
            <w:right w:val="none" w:sz="0" w:space="0" w:color="auto"/>
          </w:divBdr>
        </w:div>
        <w:div w:id="1986010108">
          <w:marLeft w:val="0"/>
          <w:marRight w:val="0"/>
          <w:marTop w:val="0"/>
          <w:marBottom w:val="0"/>
          <w:divBdr>
            <w:top w:val="none" w:sz="0" w:space="0" w:color="auto"/>
            <w:left w:val="none" w:sz="0" w:space="0" w:color="auto"/>
            <w:bottom w:val="none" w:sz="0" w:space="0" w:color="auto"/>
            <w:right w:val="none" w:sz="0" w:space="0" w:color="auto"/>
          </w:divBdr>
        </w:div>
      </w:divsChild>
    </w:div>
    <w:div w:id="1524661967">
      <w:bodyDiv w:val="1"/>
      <w:marLeft w:val="0"/>
      <w:marRight w:val="0"/>
      <w:marTop w:val="0"/>
      <w:marBottom w:val="0"/>
      <w:divBdr>
        <w:top w:val="none" w:sz="0" w:space="0" w:color="auto"/>
        <w:left w:val="none" w:sz="0" w:space="0" w:color="auto"/>
        <w:bottom w:val="none" w:sz="0" w:space="0" w:color="auto"/>
        <w:right w:val="none" w:sz="0" w:space="0" w:color="auto"/>
      </w:divBdr>
      <w:divsChild>
        <w:div w:id="287666332">
          <w:marLeft w:val="0"/>
          <w:marRight w:val="0"/>
          <w:marTop w:val="0"/>
          <w:marBottom w:val="0"/>
          <w:divBdr>
            <w:top w:val="none" w:sz="0" w:space="0" w:color="auto"/>
            <w:left w:val="none" w:sz="0" w:space="0" w:color="auto"/>
            <w:bottom w:val="none" w:sz="0" w:space="0" w:color="auto"/>
            <w:right w:val="none" w:sz="0" w:space="0" w:color="auto"/>
          </w:divBdr>
        </w:div>
        <w:div w:id="895819694">
          <w:marLeft w:val="0"/>
          <w:marRight w:val="0"/>
          <w:marTop w:val="0"/>
          <w:marBottom w:val="0"/>
          <w:divBdr>
            <w:top w:val="none" w:sz="0" w:space="0" w:color="auto"/>
            <w:left w:val="none" w:sz="0" w:space="0" w:color="auto"/>
            <w:bottom w:val="none" w:sz="0" w:space="0" w:color="auto"/>
            <w:right w:val="none" w:sz="0" w:space="0" w:color="auto"/>
          </w:divBdr>
        </w:div>
        <w:div w:id="1540818920">
          <w:marLeft w:val="0"/>
          <w:marRight w:val="0"/>
          <w:marTop w:val="0"/>
          <w:marBottom w:val="0"/>
          <w:divBdr>
            <w:top w:val="none" w:sz="0" w:space="0" w:color="auto"/>
            <w:left w:val="none" w:sz="0" w:space="0" w:color="auto"/>
            <w:bottom w:val="none" w:sz="0" w:space="0" w:color="auto"/>
            <w:right w:val="none" w:sz="0" w:space="0" w:color="auto"/>
          </w:divBdr>
        </w:div>
        <w:div w:id="1718122794">
          <w:marLeft w:val="0"/>
          <w:marRight w:val="0"/>
          <w:marTop w:val="0"/>
          <w:marBottom w:val="0"/>
          <w:divBdr>
            <w:top w:val="none" w:sz="0" w:space="0" w:color="auto"/>
            <w:left w:val="none" w:sz="0" w:space="0" w:color="auto"/>
            <w:bottom w:val="none" w:sz="0" w:space="0" w:color="auto"/>
            <w:right w:val="none" w:sz="0" w:space="0" w:color="auto"/>
          </w:divBdr>
        </w:div>
      </w:divsChild>
    </w:div>
    <w:div w:id="1612128521">
      <w:bodyDiv w:val="1"/>
      <w:marLeft w:val="0"/>
      <w:marRight w:val="0"/>
      <w:marTop w:val="0"/>
      <w:marBottom w:val="0"/>
      <w:divBdr>
        <w:top w:val="none" w:sz="0" w:space="0" w:color="auto"/>
        <w:left w:val="none" w:sz="0" w:space="0" w:color="auto"/>
        <w:bottom w:val="none" w:sz="0" w:space="0" w:color="auto"/>
        <w:right w:val="none" w:sz="0" w:space="0" w:color="auto"/>
      </w:divBdr>
      <w:divsChild>
        <w:div w:id="1176504403">
          <w:marLeft w:val="0"/>
          <w:marRight w:val="0"/>
          <w:marTop w:val="0"/>
          <w:marBottom w:val="0"/>
          <w:divBdr>
            <w:top w:val="none" w:sz="0" w:space="0" w:color="auto"/>
            <w:left w:val="none" w:sz="0" w:space="0" w:color="auto"/>
            <w:bottom w:val="none" w:sz="0" w:space="0" w:color="auto"/>
            <w:right w:val="none" w:sz="0" w:space="0" w:color="auto"/>
          </w:divBdr>
        </w:div>
        <w:div w:id="1761288286">
          <w:marLeft w:val="0"/>
          <w:marRight w:val="0"/>
          <w:marTop w:val="0"/>
          <w:marBottom w:val="0"/>
          <w:divBdr>
            <w:top w:val="none" w:sz="0" w:space="0" w:color="auto"/>
            <w:left w:val="none" w:sz="0" w:space="0" w:color="auto"/>
            <w:bottom w:val="none" w:sz="0" w:space="0" w:color="auto"/>
            <w:right w:val="none" w:sz="0" w:space="0" w:color="auto"/>
          </w:divBdr>
        </w:div>
        <w:div w:id="1424644017">
          <w:marLeft w:val="0"/>
          <w:marRight w:val="0"/>
          <w:marTop w:val="0"/>
          <w:marBottom w:val="0"/>
          <w:divBdr>
            <w:top w:val="none" w:sz="0" w:space="0" w:color="auto"/>
            <w:left w:val="none" w:sz="0" w:space="0" w:color="auto"/>
            <w:bottom w:val="none" w:sz="0" w:space="0" w:color="auto"/>
            <w:right w:val="none" w:sz="0" w:space="0" w:color="auto"/>
          </w:divBdr>
        </w:div>
        <w:div w:id="1114323794">
          <w:marLeft w:val="0"/>
          <w:marRight w:val="0"/>
          <w:marTop w:val="0"/>
          <w:marBottom w:val="0"/>
          <w:divBdr>
            <w:top w:val="none" w:sz="0" w:space="0" w:color="auto"/>
            <w:left w:val="none" w:sz="0" w:space="0" w:color="auto"/>
            <w:bottom w:val="none" w:sz="0" w:space="0" w:color="auto"/>
            <w:right w:val="none" w:sz="0" w:space="0" w:color="auto"/>
          </w:divBdr>
        </w:div>
      </w:divsChild>
    </w:div>
    <w:div w:id="1644382427">
      <w:bodyDiv w:val="1"/>
      <w:marLeft w:val="0"/>
      <w:marRight w:val="0"/>
      <w:marTop w:val="0"/>
      <w:marBottom w:val="0"/>
      <w:divBdr>
        <w:top w:val="none" w:sz="0" w:space="0" w:color="auto"/>
        <w:left w:val="none" w:sz="0" w:space="0" w:color="auto"/>
        <w:bottom w:val="none" w:sz="0" w:space="0" w:color="auto"/>
        <w:right w:val="none" w:sz="0" w:space="0" w:color="auto"/>
      </w:divBdr>
    </w:div>
    <w:div w:id="1706755421">
      <w:bodyDiv w:val="1"/>
      <w:marLeft w:val="0"/>
      <w:marRight w:val="0"/>
      <w:marTop w:val="0"/>
      <w:marBottom w:val="0"/>
      <w:divBdr>
        <w:top w:val="none" w:sz="0" w:space="0" w:color="auto"/>
        <w:left w:val="none" w:sz="0" w:space="0" w:color="auto"/>
        <w:bottom w:val="none" w:sz="0" w:space="0" w:color="auto"/>
        <w:right w:val="none" w:sz="0" w:space="0" w:color="auto"/>
      </w:divBdr>
      <w:divsChild>
        <w:div w:id="1933463850">
          <w:marLeft w:val="0"/>
          <w:marRight w:val="0"/>
          <w:marTop w:val="0"/>
          <w:marBottom w:val="0"/>
          <w:divBdr>
            <w:top w:val="none" w:sz="0" w:space="0" w:color="auto"/>
            <w:left w:val="none" w:sz="0" w:space="0" w:color="auto"/>
            <w:bottom w:val="none" w:sz="0" w:space="0" w:color="auto"/>
            <w:right w:val="none" w:sz="0" w:space="0" w:color="auto"/>
          </w:divBdr>
        </w:div>
        <w:div w:id="1190802787">
          <w:marLeft w:val="0"/>
          <w:marRight w:val="0"/>
          <w:marTop w:val="0"/>
          <w:marBottom w:val="0"/>
          <w:divBdr>
            <w:top w:val="none" w:sz="0" w:space="0" w:color="auto"/>
            <w:left w:val="none" w:sz="0" w:space="0" w:color="auto"/>
            <w:bottom w:val="none" w:sz="0" w:space="0" w:color="auto"/>
            <w:right w:val="none" w:sz="0" w:space="0" w:color="auto"/>
          </w:divBdr>
        </w:div>
        <w:div w:id="628248128">
          <w:marLeft w:val="0"/>
          <w:marRight w:val="0"/>
          <w:marTop w:val="0"/>
          <w:marBottom w:val="0"/>
          <w:divBdr>
            <w:top w:val="none" w:sz="0" w:space="0" w:color="auto"/>
            <w:left w:val="none" w:sz="0" w:space="0" w:color="auto"/>
            <w:bottom w:val="none" w:sz="0" w:space="0" w:color="auto"/>
            <w:right w:val="none" w:sz="0" w:space="0" w:color="auto"/>
          </w:divBdr>
        </w:div>
        <w:div w:id="204146304">
          <w:marLeft w:val="0"/>
          <w:marRight w:val="0"/>
          <w:marTop w:val="0"/>
          <w:marBottom w:val="0"/>
          <w:divBdr>
            <w:top w:val="none" w:sz="0" w:space="0" w:color="auto"/>
            <w:left w:val="none" w:sz="0" w:space="0" w:color="auto"/>
            <w:bottom w:val="none" w:sz="0" w:space="0" w:color="auto"/>
            <w:right w:val="none" w:sz="0" w:space="0" w:color="auto"/>
          </w:divBdr>
        </w:div>
      </w:divsChild>
    </w:div>
    <w:div w:id="1762678781">
      <w:bodyDiv w:val="1"/>
      <w:marLeft w:val="0"/>
      <w:marRight w:val="0"/>
      <w:marTop w:val="0"/>
      <w:marBottom w:val="0"/>
      <w:divBdr>
        <w:top w:val="none" w:sz="0" w:space="0" w:color="auto"/>
        <w:left w:val="none" w:sz="0" w:space="0" w:color="auto"/>
        <w:bottom w:val="none" w:sz="0" w:space="0" w:color="auto"/>
        <w:right w:val="none" w:sz="0" w:space="0" w:color="auto"/>
      </w:divBdr>
      <w:divsChild>
        <w:div w:id="1563908836">
          <w:marLeft w:val="0"/>
          <w:marRight w:val="0"/>
          <w:marTop w:val="0"/>
          <w:marBottom w:val="0"/>
          <w:divBdr>
            <w:top w:val="none" w:sz="0" w:space="0" w:color="auto"/>
            <w:left w:val="none" w:sz="0" w:space="0" w:color="auto"/>
            <w:bottom w:val="none" w:sz="0" w:space="0" w:color="auto"/>
            <w:right w:val="none" w:sz="0" w:space="0" w:color="auto"/>
          </w:divBdr>
        </w:div>
        <w:div w:id="227883118">
          <w:marLeft w:val="0"/>
          <w:marRight w:val="0"/>
          <w:marTop w:val="0"/>
          <w:marBottom w:val="0"/>
          <w:divBdr>
            <w:top w:val="none" w:sz="0" w:space="0" w:color="auto"/>
            <w:left w:val="none" w:sz="0" w:space="0" w:color="auto"/>
            <w:bottom w:val="none" w:sz="0" w:space="0" w:color="auto"/>
            <w:right w:val="none" w:sz="0" w:space="0" w:color="auto"/>
          </w:divBdr>
        </w:div>
        <w:div w:id="1702702799">
          <w:marLeft w:val="0"/>
          <w:marRight w:val="0"/>
          <w:marTop w:val="0"/>
          <w:marBottom w:val="0"/>
          <w:divBdr>
            <w:top w:val="none" w:sz="0" w:space="0" w:color="auto"/>
            <w:left w:val="none" w:sz="0" w:space="0" w:color="auto"/>
            <w:bottom w:val="none" w:sz="0" w:space="0" w:color="auto"/>
            <w:right w:val="none" w:sz="0" w:space="0" w:color="auto"/>
          </w:divBdr>
        </w:div>
        <w:div w:id="1491484926">
          <w:marLeft w:val="0"/>
          <w:marRight w:val="0"/>
          <w:marTop w:val="0"/>
          <w:marBottom w:val="0"/>
          <w:divBdr>
            <w:top w:val="none" w:sz="0" w:space="0" w:color="auto"/>
            <w:left w:val="none" w:sz="0" w:space="0" w:color="auto"/>
            <w:bottom w:val="none" w:sz="0" w:space="0" w:color="auto"/>
            <w:right w:val="none" w:sz="0" w:space="0" w:color="auto"/>
          </w:divBdr>
        </w:div>
      </w:divsChild>
    </w:div>
    <w:div w:id="1785615131">
      <w:bodyDiv w:val="1"/>
      <w:marLeft w:val="0"/>
      <w:marRight w:val="0"/>
      <w:marTop w:val="0"/>
      <w:marBottom w:val="0"/>
      <w:divBdr>
        <w:top w:val="none" w:sz="0" w:space="0" w:color="auto"/>
        <w:left w:val="none" w:sz="0" w:space="0" w:color="auto"/>
        <w:bottom w:val="none" w:sz="0" w:space="0" w:color="auto"/>
        <w:right w:val="none" w:sz="0" w:space="0" w:color="auto"/>
      </w:divBdr>
    </w:div>
    <w:div w:id="1984698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privacyshield.gov/li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groups/public-servicesnetwork" TargetMode="External"/><Relationship Id="rId20" Type="http://schemas.openxmlformats.org/officeDocument/2006/relationships/hyperlink" Target="https://www.modernslaveryhelpline.org/repo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gov.uk/government/uploads/system/uploads/attachment_data/file/646497/2017-09-13_Official_Sensitive_Supplier_Code_of_Conduct_September_2017.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uidance/ir35-find-out-if-it-applies" TargetMode="External"/><Relationship Id="rId22"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2022-04-13T08:22:57+00:00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4873CC295326A4DA666AC44AA79C46A" ma:contentTypeVersion="9" ma:contentTypeDescription="Designed to facilitate the storage of MOD Documents with a '.doc' or '.docx' extension" ma:contentTypeScope="" ma:versionID="43b50742af718b90c65dc534a22fcb5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bacb51f-87ba-4f75-970a-a28e6893e195" targetNamespace="http://schemas.microsoft.com/office/2006/metadata/properties" ma:root="true" ma:fieldsID="091c2a07dc8e4809d34d0db083d933e0" ns1:_="" ns2:_="" ns3:_="" ns4:_="" ns5:_="">
    <xsd:import namespace="http://schemas.microsoft.com/sharepoint/v3"/>
    <xsd:import namespace="04738c6d-ecc8-46f1-821f-82e308eab3d9"/>
    <xsd:import namespace="http://schemas.microsoft.com/sharepoint.v3"/>
    <xsd:import namespace="http://schemas.microsoft.com/sharepoint/v3/fields"/>
    <xsd:import namespace="4bacb51f-87ba-4f75-970a-a28e6893e195"/>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cb51f-87ba-4f75-970a-a28e6893e19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1AD4-AF27-4CD5-AD91-3F6597D4EFD5}">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93CD4BB8-F761-432F-8FB8-D869E8032E7A}">
  <ds:schemaRefs>
    <ds:schemaRef ds:uri="office.server.policy"/>
  </ds:schemaRefs>
</ds:datastoreItem>
</file>

<file path=customXml/itemProps3.xml><?xml version="1.0" encoding="utf-8"?>
<ds:datastoreItem xmlns:ds="http://schemas.openxmlformats.org/officeDocument/2006/customXml" ds:itemID="{8D5DBA25-66E9-45DA-802C-E39805D2635D}">
  <ds:schemaRefs>
    <ds:schemaRef ds:uri="http://schemas.microsoft.com/sharepoint/events"/>
  </ds:schemaRefs>
</ds:datastoreItem>
</file>

<file path=customXml/itemProps4.xml><?xml version="1.0" encoding="utf-8"?>
<ds:datastoreItem xmlns:ds="http://schemas.openxmlformats.org/officeDocument/2006/customXml" ds:itemID="{DAB47F04-AD6F-4A3A-92FE-C158FBC1A186}">
  <ds:schemaRefs>
    <ds:schemaRef ds:uri="Microsoft.SharePoint.Taxonomy.ContentTypeSync"/>
  </ds:schemaRefs>
</ds:datastoreItem>
</file>

<file path=customXml/itemProps5.xml><?xml version="1.0" encoding="utf-8"?>
<ds:datastoreItem xmlns:ds="http://schemas.openxmlformats.org/officeDocument/2006/customXml" ds:itemID="{A118BB6C-0C6A-4AD4-84E0-D9D68BEC9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bacb51f-87ba-4f75-970a-a28e6893e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79F0F7-11D9-4FD2-A86D-AF025B30535D}">
  <ds:schemaRefs>
    <ds:schemaRef ds:uri="http://schemas.microsoft.com/sharepoint/v3/contenttype/forms"/>
  </ds:schemaRefs>
</ds:datastoreItem>
</file>

<file path=customXml/itemProps7.xml><?xml version="1.0" encoding="utf-8"?>
<ds:datastoreItem xmlns:ds="http://schemas.openxmlformats.org/officeDocument/2006/customXml" ds:itemID="{534F3E6E-B9C8-48CD-9BEB-E521C755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15430</Words>
  <Characters>87951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cp:lastModifiedBy>Leah Emery</cp:lastModifiedBy>
  <cp:revision>3</cp:revision>
  <dcterms:created xsi:type="dcterms:W3CDTF">2022-09-13T14:11:00Z</dcterms:created>
  <dcterms:modified xsi:type="dcterms:W3CDTF">2022-09-20T14:07:00Z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0x010100D9D675D6CDED02438DC7CFF78D2F29E4010064873CC295326A4DA666AC44AA79C46A</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2022-07-08T07:27:53Z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e9789404-36a0-4e06-a5cd-7eb51634c7a1</vt:lpwstr>
  </property>
  <property fmtid="{D5CDD505-2E9C-101B-9397-08002B2CF9AE}" pid="16" name="MSIP_Label_d8a60473-494b-4586-a1bb-b0e663054676_ContentBits">
    <vt:lpwstr>0</vt:lpwstr>
  </property>
</Properties>
</file>