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58F21" w14:textId="77777777" w:rsidR="0084731A" w:rsidRDefault="0084731A" w:rsidP="00F449CE">
      <w:pPr>
        <w:jc w:val="both"/>
        <w:rPr>
          <w:b/>
        </w:rPr>
      </w:pPr>
    </w:p>
    <w:p w14:paraId="2C50DD53" w14:textId="77777777" w:rsidR="0084731A" w:rsidRDefault="00F94B85" w:rsidP="00F449CE">
      <w:pPr>
        <w:jc w:val="both"/>
        <w:rPr>
          <w:b/>
        </w:rPr>
      </w:pPr>
      <w:r>
        <w:rPr>
          <w:noProof/>
        </w:rPr>
        <w:drawing>
          <wp:anchor distT="0" distB="0" distL="114300" distR="114300" simplePos="0" relativeHeight="251658240" behindDoc="0" locked="0" layoutInCell="1" hidden="0" allowOverlap="1" wp14:anchorId="47E4D407" wp14:editId="30A6E6C9">
            <wp:simplePos x="0" y="0"/>
            <wp:positionH relativeFrom="column">
              <wp:posOffset>9526</wp:posOffset>
            </wp:positionH>
            <wp:positionV relativeFrom="paragraph">
              <wp:posOffset>180975</wp:posOffset>
            </wp:positionV>
            <wp:extent cx="1475422" cy="1228271"/>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75422" cy="1228271"/>
                    </a:xfrm>
                    <a:prstGeom prst="rect">
                      <a:avLst/>
                    </a:prstGeom>
                    <a:ln/>
                  </pic:spPr>
                </pic:pic>
              </a:graphicData>
            </a:graphic>
          </wp:anchor>
        </w:drawing>
      </w:r>
    </w:p>
    <w:p w14:paraId="35478834" w14:textId="77777777" w:rsidR="0084731A" w:rsidRDefault="0084731A" w:rsidP="00F449CE">
      <w:pPr>
        <w:jc w:val="both"/>
        <w:rPr>
          <w:b/>
        </w:rPr>
      </w:pPr>
    </w:p>
    <w:p w14:paraId="1440FE92" w14:textId="77777777" w:rsidR="0084731A" w:rsidRDefault="0084731A" w:rsidP="00F449CE">
      <w:pPr>
        <w:jc w:val="both"/>
        <w:rPr>
          <w:b/>
        </w:rPr>
      </w:pPr>
    </w:p>
    <w:p w14:paraId="1C72EC0D" w14:textId="77777777" w:rsidR="0084731A" w:rsidRDefault="0084731A" w:rsidP="00F449CE">
      <w:pPr>
        <w:jc w:val="both"/>
        <w:rPr>
          <w:b/>
        </w:rPr>
      </w:pPr>
    </w:p>
    <w:p w14:paraId="7FD66D5C" w14:textId="77777777" w:rsidR="0084731A" w:rsidRDefault="0084731A" w:rsidP="00F449CE">
      <w:pPr>
        <w:jc w:val="both"/>
        <w:rPr>
          <w:b/>
        </w:rPr>
      </w:pPr>
    </w:p>
    <w:p w14:paraId="602E5CEE" w14:textId="77777777" w:rsidR="0084731A" w:rsidRDefault="0084731A" w:rsidP="00F449CE">
      <w:pPr>
        <w:jc w:val="both"/>
        <w:rPr>
          <w:b/>
        </w:rPr>
      </w:pPr>
    </w:p>
    <w:p w14:paraId="6DAFEFB3" w14:textId="77777777" w:rsidR="0084731A" w:rsidRDefault="0084731A" w:rsidP="00F449CE">
      <w:pPr>
        <w:jc w:val="both"/>
        <w:rPr>
          <w:b/>
        </w:rPr>
      </w:pPr>
    </w:p>
    <w:p w14:paraId="118B8CAF" w14:textId="77777777" w:rsidR="0084731A" w:rsidRDefault="0084731A" w:rsidP="00F449CE">
      <w:pPr>
        <w:jc w:val="both"/>
        <w:rPr>
          <w:b/>
        </w:rPr>
      </w:pPr>
    </w:p>
    <w:p w14:paraId="31A0C35B" w14:textId="77777777" w:rsidR="0084731A" w:rsidRDefault="0084731A" w:rsidP="00F449CE">
      <w:pPr>
        <w:jc w:val="both"/>
        <w:rPr>
          <w:b/>
        </w:rPr>
      </w:pPr>
    </w:p>
    <w:p w14:paraId="7F735338" w14:textId="77777777" w:rsidR="0084731A" w:rsidRDefault="0084731A" w:rsidP="00F449CE">
      <w:pPr>
        <w:jc w:val="both"/>
        <w:rPr>
          <w:b/>
        </w:rPr>
      </w:pPr>
    </w:p>
    <w:p w14:paraId="064C9165" w14:textId="77777777" w:rsidR="0084731A" w:rsidRDefault="0084731A" w:rsidP="00F449CE">
      <w:pPr>
        <w:jc w:val="both"/>
        <w:rPr>
          <w:b/>
        </w:rPr>
      </w:pPr>
    </w:p>
    <w:p w14:paraId="42728185" w14:textId="77777777" w:rsidR="0084731A" w:rsidRDefault="0084731A" w:rsidP="00F449CE">
      <w:pPr>
        <w:jc w:val="both"/>
        <w:rPr>
          <w:b/>
        </w:rPr>
      </w:pPr>
    </w:p>
    <w:p w14:paraId="3DDF9D23" w14:textId="77777777" w:rsidR="0084731A" w:rsidRDefault="0084731A" w:rsidP="00F449CE">
      <w:pPr>
        <w:jc w:val="both"/>
        <w:rPr>
          <w:b/>
        </w:rPr>
      </w:pPr>
    </w:p>
    <w:p w14:paraId="469C2F0A" w14:textId="77777777" w:rsidR="0084731A" w:rsidRDefault="0084731A" w:rsidP="00F449CE">
      <w:pPr>
        <w:jc w:val="both"/>
        <w:rPr>
          <w:b/>
        </w:rPr>
      </w:pPr>
    </w:p>
    <w:p w14:paraId="70C57EFA" w14:textId="0044334D" w:rsidR="0084731A" w:rsidRDefault="00C34F94" w:rsidP="00F449CE">
      <w:pPr>
        <w:pStyle w:val="Heading1"/>
        <w:jc w:val="both"/>
      </w:pPr>
      <w:bookmarkStart w:id="0" w:name="_heading=h.gjdgxs" w:colFirst="0" w:colLast="0"/>
      <w:bookmarkStart w:id="1" w:name="_Toc160013771"/>
      <w:bookmarkEnd w:id="0"/>
      <w:r>
        <w:t>Supplier Registration Service Contract Terms and Conditions</w:t>
      </w:r>
      <w:bookmarkEnd w:id="1"/>
    </w:p>
    <w:p w14:paraId="092623EC" w14:textId="59A3E991" w:rsidR="0084731A" w:rsidRDefault="0084731A" w:rsidP="00F449CE">
      <w:pPr>
        <w:jc w:val="both"/>
        <w:rPr>
          <w:b/>
        </w:rPr>
      </w:pPr>
    </w:p>
    <w:p w14:paraId="173CC285" w14:textId="77777777" w:rsidR="0084731A" w:rsidRDefault="0084731A" w:rsidP="00F449CE">
      <w:pPr>
        <w:jc w:val="both"/>
      </w:pPr>
    </w:p>
    <w:p w14:paraId="10FF1B1F" w14:textId="77777777" w:rsidR="0084731A" w:rsidRDefault="0084731A" w:rsidP="00F449CE">
      <w:pPr>
        <w:jc w:val="both"/>
      </w:pPr>
    </w:p>
    <w:p w14:paraId="25C02D95" w14:textId="30FAE5B4" w:rsidR="0084731A" w:rsidRDefault="00F94B85" w:rsidP="00F449CE">
      <w:pPr>
        <w:jc w:val="both"/>
      </w:pPr>
      <w:r>
        <w:t xml:space="preserve">This </w:t>
      </w:r>
      <w:r w:rsidR="00C34F94">
        <w:t>Contract</w:t>
      </w:r>
      <w:r>
        <w:t xml:space="preserve"> is between:</w:t>
      </w:r>
    </w:p>
    <w:p w14:paraId="58A1853E" w14:textId="77777777" w:rsidR="0084731A" w:rsidRDefault="0084731A" w:rsidP="00F449CE">
      <w:pPr>
        <w:jc w:val="both"/>
      </w:pPr>
    </w:p>
    <w:p w14:paraId="47818CBD" w14:textId="77777777" w:rsidR="0084731A" w:rsidRPr="000F2B62" w:rsidRDefault="00F94B85" w:rsidP="00F449CE">
      <w:pPr>
        <w:jc w:val="both"/>
        <w:rPr>
          <w:b/>
        </w:rPr>
      </w:pPr>
      <w:r w:rsidRPr="000F2B62">
        <w:rPr>
          <w:b/>
        </w:rPr>
        <w:t>Crown Commercial Service</w:t>
      </w:r>
    </w:p>
    <w:p w14:paraId="50011A1B" w14:textId="77777777" w:rsidR="0084731A" w:rsidRPr="000F2B62" w:rsidRDefault="0084731A" w:rsidP="00F449CE">
      <w:pPr>
        <w:jc w:val="both"/>
      </w:pPr>
    </w:p>
    <w:p w14:paraId="555369C7" w14:textId="77777777" w:rsidR="0084731A" w:rsidRDefault="00F94B85" w:rsidP="00F449CE">
      <w:pPr>
        <w:jc w:val="both"/>
      </w:pPr>
      <w:proofErr w:type="gramStart"/>
      <w:r>
        <w:t>and</w:t>
      </w:r>
      <w:proofErr w:type="gramEnd"/>
    </w:p>
    <w:p w14:paraId="7C0DEDAD" w14:textId="77777777" w:rsidR="0084731A" w:rsidRPr="000F2B62" w:rsidRDefault="0084731A" w:rsidP="00F449CE">
      <w:pPr>
        <w:jc w:val="both"/>
        <w:rPr>
          <w:b/>
        </w:rPr>
      </w:pPr>
    </w:p>
    <w:p w14:paraId="3D6405C0" w14:textId="4607A405" w:rsidR="0084731A" w:rsidRPr="000F2B62" w:rsidRDefault="00C34F94" w:rsidP="00F449CE">
      <w:pPr>
        <w:jc w:val="both"/>
        <w:rPr>
          <w:b/>
        </w:rPr>
      </w:pPr>
      <w:r w:rsidRPr="000F2B62">
        <w:rPr>
          <w:b/>
        </w:rPr>
        <w:t>NQC Limited</w:t>
      </w:r>
    </w:p>
    <w:p w14:paraId="413D72FD" w14:textId="77777777" w:rsidR="0084731A" w:rsidRDefault="0084731A" w:rsidP="00F449CE">
      <w:pPr>
        <w:jc w:val="both"/>
      </w:pPr>
    </w:p>
    <w:p w14:paraId="6D711E63" w14:textId="77777777" w:rsidR="0084731A" w:rsidRDefault="0084731A" w:rsidP="00F449CE">
      <w:pPr>
        <w:jc w:val="both"/>
      </w:pPr>
    </w:p>
    <w:p w14:paraId="27A7AAEF" w14:textId="77777777" w:rsidR="0084731A" w:rsidRDefault="00F94B85" w:rsidP="00F449CE">
      <w:pPr>
        <w:jc w:val="both"/>
        <w:rPr>
          <w:b/>
        </w:rPr>
      </w:pPr>
      <w:r>
        <w:br w:type="page"/>
      </w:r>
    </w:p>
    <w:p w14:paraId="66556D1C" w14:textId="4F60CB82" w:rsidR="0084731A" w:rsidRDefault="00C34F94" w:rsidP="00F449CE">
      <w:pPr>
        <w:jc w:val="both"/>
        <w:rPr>
          <w:color w:val="000000"/>
          <w:sz w:val="28"/>
          <w:szCs w:val="28"/>
        </w:rPr>
      </w:pPr>
      <w:r>
        <w:rPr>
          <w:color w:val="000000"/>
          <w:sz w:val="28"/>
          <w:szCs w:val="28"/>
        </w:rPr>
        <w:lastRenderedPageBreak/>
        <w:t>Supplier Registration Service Contract</w:t>
      </w:r>
    </w:p>
    <w:p w14:paraId="7647C6A7" w14:textId="77777777" w:rsidR="0084731A" w:rsidRDefault="0084731A" w:rsidP="00F449CE">
      <w:pPr>
        <w:jc w:val="both"/>
        <w:rPr>
          <w:color w:val="000000"/>
        </w:rPr>
      </w:pPr>
    </w:p>
    <w:p w14:paraId="3A9CDBB2" w14:textId="54223DE8" w:rsidR="0084731A" w:rsidRDefault="00F94B85" w:rsidP="00F449CE">
      <w:pPr>
        <w:jc w:val="both"/>
        <w:rPr>
          <w:color w:val="000000"/>
        </w:rPr>
      </w:pPr>
      <w:r>
        <w:rPr>
          <w:color w:val="000000"/>
        </w:rPr>
        <w:t>Th</w:t>
      </w:r>
      <w:r w:rsidR="00C34F94">
        <w:rPr>
          <w:color w:val="000000"/>
        </w:rPr>
        <w:t>ese terms and conditions</w:t>
      </w:r>
      <w:r>
        <w:rPr>
          <w:color w:val="000000"/>
        </w:rPr>
        <w:t xml:space="preserve"> govern the relationship between the Crown Commercial Service (CCS) and the Supplier. It covers the provision of </w:t>
      </w:r>
      <w:r w:rsidR="00C34F94">
        <w:rPr>
          <w:color w:val="000000"/>
        </w:rPr>
        <w:t>Supplier Registration</w:t>
      </w:r>
      <w:r>
        <w:rPr>
          <w:color w:val="000000"/>
        </w:rPr>
        <w:t xml:space="preserve"> Services by the Supplier to CC</w:t>
      </w:r>
      <w:r w:rsidR="00C34F94">
        <w:rPr>
          <w:color w:val="000000"/>
        </w:rPr>
        <w:t>S</w:t>
      </w:r>
      <w:r>
        <w:rPr>
          <w:color w:val="000000"/>
        </w:rPr>
        <w:t>.</w:t>
      </w:r>
    </w:p>
    <w:p w14:paraId="2EA50C37" w14:textId="77777777" w:rsidR="0084731A" w:rsidRDefault="0084731A" w:rsidP="00F449CE">
      <w:pPr>
        <w:jc w:val="both"/>
        <w:rPr>
          <w:color w:val="000000"/>
        </w:rPr>
      </w:pPr>
      <w:bookmarkStart w:id="2" w:name="_heading=h.1t3h5sf" w:colFirst="0" w:colLast="0"/>
      <w:bookmarkEnd w:id="2"/>
    </w:p>
    <w:p w14:paraId="0CD25793" w14:textId="77777777" w:rsidR="0084731A" w:rsidRDefault="00F94B85" w:rsidP="00F449CE">
      <w:pPr>
        <w:jc w:val="both"/>
        <w:rPr>
          <w:color w:val="000000"/>
        </w:rPr>
      </w:pPr>
      <w:r>
        <w:rPr>
          <w:color w:val="000000"/>
        </w:rPr>
        <w:t xml:space="preserve">CCS and the Supplier </w:t>
      </w:r>
      <w:proofErr w:type="gramStart"/>
      <w:r>
        <w:rPr>
          <w:color w:val="000000"/>
        </w:rPr>
        <w:t>are known</w:t>
      </w:r>
      <w:proofErr w:type="gramEnd"/>
      <w:r>
        <w:rPr>
          <w:color w:val="000000"/>
        </w:rPr>
        <w:t xml:space="preserve"> together as the ‘Parties’.</w:t>
      </w:r>
    </w:p>
    <w:p w14:paraId="7C7661B7" w14:textId="77777777" w:rsidR="0084731A" w:rsidRDefault="0084731A" w:rsidP="00F449CE">
      <w:pPr>
        <w:jc w:val="both"/>
        <w:rPr>
          <w:color w:val="000000"/>
        </w:rPr>
      </w:pPr>
    </w:p>
    <w:p w14:paraId="648F95FA" w14:textId="77777777" w:rsidR="0084731A" w:rsidRDefault="0084731A" w:rsidP="00F449CE">
      <w:pPr>
        <w:jc w:val="both"/>
        <w:rPr>
          <w:color w:val="000000"/>
        </w:rPr>
      </w:pPr>
    </w:p>
    <w:bookmarkStart w:id="3" w:name="_heading=h.30j0zll" w:colFirst="0" w:colLast="0" w:displacedByCustomXml="next"/>
    <w:bookmarkEnd w:id="3" w:displacedByCustomXml="next"/>
    <w:sdt>
      <w:sdtPr>
        <w:rPr>
          <w:bCs w:val="0"/>
          <w:iCs w:val="0"/>
          <w:sz w:val="22"/>
          <w:szCs w:val="22"/>
        </w:rPr>
        <w:id w:val="-2007128201"/>
        <w:docPartObj>
          <w:docPartGallery w:val="Table of Contents"/>
          <w:docPartUnique/>
        </w:docPartObj>
      </w:sdtPr>
      <w:sdtEndPr/>
      <w:sdtContent>
        <w:p w14:paraId="09ACBD57" w14:textId="0F33C05F" w:rsidR="00BD363D" w:rsidRDefault="00F94B85">
          <w:pPr>
            <w:pStyle w:val="TOC1"/>
            <w:tabs>
              <w:tab w:val="right" w:pos="9631"/>
            </w:tabs>
            <w:rPr>
              <w:rFonts w:asciiTheme="minorHAnsi" w:eastAsiaTheme="minorEastAsia" w:hAnsiTheme="minorHAnsi" w:cstheme="minorBidi"/>
              <w:bCs w:val="0"/>
              <w:iCs w:val="0"/>
              <w:noProof/>
              <w:sz w:val="22"/>
              <w:szCs w:val="22"/>
            </w:rPr>
          </w:pPr>
          <w:r>
            <w:fldChar w:fldCharType="begin"/>
          </w:r>
          <w:r>
            <w:instrText xml:space="preserve"> TOC \h \u \z </w:instrText>
          </w:r>
          <w:r>
            <w:fldChar w:fldCharType="separate"/>
          </w:r>
          <w:hyperlink w:anchor="_Toc160013771" w:history="1">
            <w:r w:rsidR="00BD363D" w:rsidRPr="00C83C4B">
              <w:rPr>
                <w:rStyle w:val="Hyperlink"/>
                <w:noProof/>
              </w:rPr>
              <w:t>Supplier Registration Service Contract Terms and Conditions</w:t>
            </w:r>
            <w:r w:rsidR="00BD363D">
              <w:rPr>
                <w:noProof/>
                <w:webHidden/>
              </w:rPr>
              <w:tab/>
            </w:r>
            <w:r w:rsidR="00BD363D">
              <w:rPr>
                <w:noProof/>
                <w:webHidden/>
              </w:rPr>
              <w:fldChar w:fldCharType="begin"/>
            </w:r>
            <w:r w:rsidR="00BD363D">
              <w:rPr>
                <w:noProof/>
                <w:webHidden/>
              </w:rPr>
              <w:instrText xml:space="preserve"> PAGEREF _Toc160013771 \h </w:instrText>
            </w:r>
            <w:r w:rsidR="00BD363D">
              <w:rPr>
                <w:noProof/>
                <w:webHidden/>
              </w:rPr>
            </w:r>
            <w:r w:rsidR="00BD363D">
              <w:rPr>
                <w:noProof/>
                <w:webHidden/>
              </w:rPr>
              <w:fldChar w:fldCharType="separate"/>
            </w:r>
            <w:r w:rsidR="00BD363D">
              <w:rPr>
                <w:noProof/>
                <w:webHidden/>
              </w:rPr>
              <w:t>1</w:t>
            </w:r>
            <w:r w:rsidR="00BD363D">
              <w:rPr>
                <w:noProof/>
                <w:webHidden/>
              </w:rPr>
              <w:fldChar w:fldCharType="end"/>
            </w:r>
          </w:hyperlink>
        </w:p>
        <w:p w14:paraId="42E8790A" w14:textId="7269E729" w:rsidR="00BD363D" w:rsidRDefault="00D61FA8">
          <w:pPr>
            <w:pStyle w:val="TOC2"/>
            <w:tabs>
              <w:tab w:val="left" w:pos="660"/>
              <w:tab w:val="right" w:pos="9631"/>
            </w:tabs>
            <w:rPr>
              <w:rFonts w:asciiTheme="minorHAnsi" w:eastAsiaTheme="minorEastAsia" w:hAnsiTheme="minorHAnsi" w:cstheme="minorBidi"/>
              <w:bCs w:val="0"/>
              <w:noProof/>
              <w:sz w:val="22"/>
            </w:rPr>
          </w:pPr>
          <w:hyperlink w:anchor="_Toc160013772" w:history="1">
            <w:r w:rsidR="00BD363D" w:rsidRPr="00C83C4B">
              <w:rPr>
                <w:rStyle w:val="Hyperlink"/>
                <w:noProof/>
              </w:rPr>
              <w:t>1.</w:t>
            </w:r>
            <w:r w:rsidR="00BD363D">
              <w:rPr>
                <w:rFonts w:asciiTheme="minorHAnsi" w:eastAsiaTheme="minorEastAsia" w:hAnsiTheme="minorHAnsi" w:cstheme="minorBidi"/>
                <w:bCs w:val="0"/>
                <w:noProof/>
                <w:sz w:val="22"/>
              </w:rPr>
              <w:tab/>
            </w:r>
            <w:r w:rsidR="00BD363D" w:rsidRPr="00C83C4B">
              <w:rPr>
                <w:rStyle w:val="Hyperlink"/>
                <w:noProof/>
              </w:rPr>
              <w:t>Services</w:t>
            </w:r>
            <w:r w:rsidR="00BD363D">
              <w:rPr>
                <w:noProof/>
                <w:webHidden/>
              </w:rPr>
              <w:tab/>
            </w:r>
            <w:r w:rsidR="00BD363D">
              <w:rPr>
                <w:noProof/>
                <w:webHidden/>
              </w:rPr>
              <w:fldChar w:fldCharType="begin"/>
            </w:r>
            <w:r w:rsidR="00BD363D">
              <w:rPr>
                <w:noProof/>
                <w:webHidden/>
              </w:rPr>
              <w:instrText xml:space="preserve"> PAGEREF _Toc160013772 \h </w:instrText>
            </w:r>
            <w:r w:rsidR="00BD363D">
              <w:rPr>
                <w:noProof/>
                <w:webHidden/>
              </w:rPr>
            </w:r>
            <w:r w:rsidR="00BD363D">
              <w:rPr>
                <w:noProof/>
                <w:webHidden/>
              </w:rPr>
              <w:fldChar w:fldCharType="separate"/>
            </w:r>
            <w:r w:rsidR="00BD363D">
              <w:rPr>
                <w:noProof/>
                <w:webHidden/>
              </w:rPr>
              <w:t>4</w:t>
            </w:r>
            <w:r w:rsidR="00BD363D">
              <w:rPr>
                <w:noProof/>
                <w:webHidden/>
              </w:rPr>
              <w:fldChar w:fldCharType="end"/>
            </w:r>
          </w:hyperlink>
        </w:p>
        <w:p w14:paraId="6B784494" w14:textId="1B953A34" w:rsidR="00BD363D" w:rsidRDefault="00D61FA8">
          <w:pPr>
            <w:pStyle w:val="TOC2"/>
            <w:tabs>
              <w:tab w:val="left" w:pos="660"/>
              <w:tab w:val="right" w:pos="9631"/>
            </w:tabs>
            <w:rPr>
              <w:rFonts w:asciiTheme="minorHAnsi" w:eastAsiaTheme="minorEastAsia" w:hAnsiTheme="minorHAnsi" w:cstheme="minorBidi"/>
              <w:bCs w:val="0"/>
              <w:noProof/>
              <w:sz w:val="22"/>
            </w:rPr>
          </w:pPr>
          <w:hyperlink w:anchor="_Toc160013773" w:history="1">
            <w:r w:rsidR="00BD363D" w:rsidRPr="00C83C4B">
              <w:rPr>
                <w:rStyle w:val="Hyperlink"/>
                <w:noProof/>
              </w:rPr>
              <w:t>2.</w:t>
            </w:r>
            <w:r w:rsidR="00BD363D">
              <w:rPr>
                <w:rFonts w:asciiTheme="minorHAnsi" w:eastAsiaTheme="minorEastAsia" w:hAnsiTheme="minorHAnsi" w:cstheme="minorBidi"/>
                <w:bCs w:val="0"/>
                <w:noProof/>
                <w:sz w:val="22"/>
              </w:rPr>
              <w:tab/>
            </w:r>
            <w:r w:rsidR="00BD363D" w:rsidRPr="00C83C4B">
              <w:rPr>
                <w:rStyle w:val="Hyperlink"/>
                <w:noProof/>
              </w:rPr>
              <w:t>Pricing</w:t>
            </w:r>
            <w:r w:rsidR="00BD363D">
              <w:rPr>
                <w:noProof/>
                <w:webHidden/>
              </w:rPr>
              <w:tab/>
            </w:r>
            <w:r w:rsidR="00BD363D">
              <w:rPr>
                <w:noProof/>
                <w:webHidden/>
              </w:rPr>
              <w:fldChar w:fldCharType="begin"/>
            </w:r>
            <w:r w:rsidR="00BD363D">
              <w:rPr>
                <w:noProof/>
                <w:webHidden/>
              </w:rPr>
              <w:instrText xml:space="preserve"> PAGEREF _Toc160013773 \h </w:instrText>
            </w:r>
            <w:r w:rsidR="00BD363D">
              <w:rPr>
                <w:noProof/>
                <w:webHidden/>
              </w:rPr>
            </w:r>
            <w:r w:rsidR="00BD363D">
              <w:rPr>
                <w:noProof/>
                <w:webHidden/>
              </w:rPr>
              <w:fldChar w:fldCharType="separate"/>
            </w:r>
            <w:r w:rsidR="00BD363D">
              <w:rPr>
                <w:noProof/>
                <w:webHidden/>
              </w:rPr>
              <w:t>5</w:t>
            </w:r>
            <w:r w:rsidR="00BD363D">
              <w:rPr>
                <w:noProof/>
                <w:webHidden/>
              </w:rPr>
              <w:fldChar w:fldCharType="end"/>
            </w:r>
          </w:hyperlink>
        </w:p>
        <w:p w14:paraId="7FEBDAB2" w14:textId="41C77455" w:rsidR="00BD363D" w:rsidRDefault="00D61FA8">
          <w:pPr>
            <w:pStyle w:val="TOC2"/>
            <w:tabs>
              <w:tab w:val="left" w:pos="660"/>
              <w:tab w:val="right" w:pos="9631"/>
            </w:tabs>
            <w:rPr>
              <w:rFonts w:asciiTheme="minorHAnsi" w:eastAsiaTheme="minorEastAsia" w:hAnsiTheme="minorHAnsi" w:cstheme="minorBidi"/>
              <w:bCs w:val="0"/>
              <w:noProof/>
              <w:sz w:val="22"/>
            </w:rPr>
          </w:pPr>
          <w:hyperlink w:anchor="_Toc160013774" w:history="1">
            <w:r w:rsidR="00BD363D" w:rsidRPr="00C83C4B">
              <w:rPr>
                <w:rStyle w:val="Hyperlink"/>
                <w:noProof/>
              </w:rPr>
              <w:t>3.</w:t>
            </w:r>
            <w:r w:rsidR="00BD363D">
              <w:rPr>
                <w:rFonts w:asciiTheme="minorHAnsi" w:eastAsiaTheme="minorEastAsia" w:hAnsiTheme="minorHAnsi" w:cstheme="minorBidi"/>
                <w:bCs w:val="0"/>
                <w:noProof/>
                <w:sz w:val="22"/>
              </w:rPr>
              <w:tab/>
            </w:r>
            <w:r w:rsidR="00BD363D" w:rsidRPr="00C83C4B">
              <w:rPr>
                <w:rStyle w:val="Hyperlink"/>
                <w:noProof/>
              </w:rPr>
              <w:t>Liability</w:t>
            </w:r>
            <w:r w:rsidR="00BD363D">
              <w:rPr>
                <w:noProof/>
                <w:webHidden/>
              </w:rPr>
              <w:tab/>
            </w:r>
            <w:r w:rsidR="00BD363D">
              <w:rPr>
                <w:noProof/>
                <w:webHidden/>
              </w:rPr>
              <w:fldChar w:fldCharType="begin"/>
            </w:r>
            <w:r w:rsidR="00BD363D">
              <w:rPr>
                <w:noProof/>
                <w:webHidden/>
              </w:rPr>
              <w:instrText xml:space="preserve"> PAGEREF _Toc160013774 \h </w:instrText>
            </w:r>
            <w:r w:rsidR="00BD363D">
              <w:rPr>
                <w:noProof/>
                <w:webHidden/>
              </w:rPr>
            </w:r>
            <w:r w:rsidR="00BD363D">
              <w:rPr>
                <w:noProof/>
                <w:webHidden/>
              </w:rPr>
              <w:fldChar w:fldCharType="separate"/>
            </w:r>
            <w:r w:rsidR="00BD363D">
              <w:rPr>
                <w:noProof/>
                <w:webHidden/>
              </w:rPr>
              <w:t>5</w:t>
            </w:r>
            <w:r w:rsidR="00BD363D">
              <w:rPr>
                <w:noProof/>
                <w:webHidden/>
              </w:rPr>
              <w:fldChar w:fldCharType="end"/>
            </w:r>
          </w:hyperlink>
        </w:p>
        <w:p w14:paraId="1631E577" w14:textId="250EB1FC" w:rsidR="00BD363D" w:rsidRDefault="00D61FA8">
          <w:pPr>
            <w:pStyle w:val="TOC2"/>
            <w:tabs>
              <w:tab w:val="left" w:pos="660"/>
              <w:tab w:val="right" w:pos="9631"/>
            </w:tabs>
            <w:rPr>
              <w:rFonts w:asciiTheme="minorHAnsi" w:eastAsiaTheme="minorEastAsia" w:hAnsiTheme="minorHAnsi" w:cstheme="minorBidi"/>
              <w:bCs w:val="0"/>
              <w:noProof/>
              <w:sz w:val="22"/>
            </w:rPr>
          </w:pPr>
          <w:hyperlink w:anchor="_Toc160013775" w:history="1">
            <w:r w:rsidR="00BD363D" w:rsidRPr="00C83C4B">
              <w:rPr>
                <w:rStyle w:val="Hyperlink"/>
                <w:noProof/>
              </w:rPr>
              <w:t>4.</w:t>
            </w:r>
            <w:r w:rsidR="00BD363D">
              <w:rPr>
                <w:rFonts w:asciiTheme="minorHAnsi" w:eastAsiaTheme="minorEastAsia" w:hAnsiTheme="minorHAnsi" w:cstheme="minorBidi"/>
                <w:bCs w:val="0"/>
                <w:noProof/>
                <w:sz w:val="22"/>
              </w:rPr>
              <w:tab/>
            </w:r>
            <w:r w:rsidR="00BD363D" w:rsidRPr="00C83C4B">
              <w:rPr>
                <w:rStyle w:val="Hyperlink"/>
                <w:noProof/>
              </w:rPr>
              <w:t>Variation</w:t>
            </w:r>
            <w:r w:rsidR="00BD363D">
              <w:rPr>
                <w:noProof/>
                <w:webHidden/>
              </w:rPr>
              <w:tab/>
            </w:r>
            <w:r w:rsidR="00BD363D">
              <w:rPr>
                <w:noProof/>
                <w:webHidden/>
              </w:rPr>
              <w:fldChar w:fldCharType="begin"/>
            </w:r>
            <w:r w:rsidR="00BD363D">
              <w:rPr>
                <w:noProof/>
                <w:webHidden/>
              </w:rPr>
              <w:instrText xml:space="preserve"> PAGEREF _Toc160013775 \h </w:instrText>
            </w:r>
            <w:r w:rsidR="00BD363D">
              <w:rPr>
                <w:noProof/>
                <w:webHidden/>
              </w:rPr>
            </w:r>
            <w:r w:rsidR="00BD363D">
              <w:rPr>
                <w:noProof/>
                <w:webHidden/>
              </w:rPr>
              <w:fldChar w:fldCharType="separate"/>
            </w:r>
            <w:r w:rsidR="00BD363D">
              <w:rPr>
                <w:noProof/>
                <w:webHidden/>
              </w:rPr>
              <w:t>6</w:t>
            </w:r>
            <w:r w:rsidR="00BD363D">
              <w:rPr>
                <w:noProof/>
                <w:webHidden/>
              </w:rPr>
              <w:fldChar w:fldCharType="end"/>
            </w:r>
          </w:hyperlink>
        </w:p>
        <w:p w14:paraId="133CB105" w14:textId="472339C0" w:rsidR="00BD363D" w:rsidRDefault="00D61FA8">
          <w:pPr>
            <w:pStyle w:val="TOC2"/>
            <w:tabs>
              <w:tab w:val="left" w:pos="660"/>
              <w:tab w:val="right" w:pos="9631"/>
            </w:tabs>
            <w:rPr>
              <w:rFonts w:asciiTheme="minorHAnsi" w:eastAsiaTheme="minorEastAsia" w:hAnsiTheme="minorHAnsi" w:cstheme="minorBidi"/>
              <w:bCs w:val="0"/>
              <w:noProof/>
              <w:sz w:val="22"/>
            </w:rPr>
          </w:pPr>
          <w:hyperlink w:anchor="_Toc160013776" w:history="1">
            <w:r w:rsidR="00BD363D" w:rsidRPr="00C83C4B">
              <w:rPr>
                <w:rStyle w:val="Hyperlink"/>
                <w:noProof/>
              </w:rPr>
              <w:t>5.</w:t>
            </w:r>
            <w:r w:rsidR="00BD363D">
              <w:rPr>
                <w:rFonts w:asciiTheme="minorHAnsi" w:eastAsiaTheme="minorEastAsia" w:hAnsiTheme="minorHAnsi" w:cstheme="minorBidi"/>
                <w:bCs w:val="0"/>
                <w:noProof/>
                <w:sz w:val="22"/>
              </w:rPr>
              <w:tab/>
            </w:r>
            <w:r w:rsidR="00BD363D" w:rsidRPr="00C83C4B">
              <w:rPr>
                <w:rStyle w:val="Hyperlink"/>
                <w:noProof/>
              </w:rPr>
              <w:t>Force majeure</w:t>
            </w:r>
            <w:r w:rsidR="00BD363D">
              <w:rPr>
                <w:noProof/>
                <w:webHidden/>
              </w:rPr>
              <w:tab/>
            </w:r>
            <w:r w:rsidR="00BD363D">
              <w:rPr>
                <w:noProof/>
                <w:webHidden/>
              </w:rPr>
              <w:fldChar w:fldCharType="begin"/>
            </w:r>
            <w:r w:rsidR="00BD363D">
              <w:rPr>
                <w:noProof/>
                <w:webHidden/>
              </w:rPr>
              <w:instrText xml:space="preserve"> PAGEREF _Toc160013776 \h </w:instrText>
            </w:r>
            <w:r w:rsidR="00BD363D">
              <w:rPr>
                <w:noProof/>
                <w:webHidden/>
              </w:rPr>
            </w:r>
            <w:r w:rsidR="00BD363D">
              <w:rPr>
                <w:noProof/>
                <w:webHidden/>
              </w:rPr>
              <w:fldChar w:fldCharType="separate"/>
            </w:r>
            <w:r w:rsidR="00BD363D">
              <w:rPr>
                <w:noProof/>
                <w:webHidden/>
              </w:rPr>
              <w:t>6</w:t>
            </w:r>
            <w:r w:rsidR="00BD363D">
              <w:rPr>
                <w:noProof/>
                <w:webHidden/>
              </w:rPr>
              <w:fldChar w:fldCharType="end"/>
            </w:r>
          </w:hyperlink>
        </w:p>
        <w:p w14:paraId="1A5FB56E" w14:textId="0E72EE9E" w:rsidR="00BD363D" w:rsidRDefault="00D61FA8">
          <w:pPr>
            <w:pStyle w:val="TOC2"/>
            <w:tabs>
              <w:tab w:val="left" w:pos="660"/>
              <w:tab w:val="right" w:pos="9631"/>
            </w:tabs>
            <w:rPr>
              <w:rFonts w:asciiTheme="minorHAnsi" w:eastAsiaTheme="minorEastAsia" w:hAnsiTheme="minorHAnsi" w:cstheme="minorBidi"/>
              <w:bCs w:val="0"/>
              <w:noProof/>
              <w:sz w:val="22"/>
            </w:rPr>
          </w:pPr>
          <w:hyperlink w:anchor="_Toc160013777" w:history="1">
            <w:r w:rsidR="00BD363D" w:rsidRPr="00C83C4B">
              <w:rPr>
                <w:rStyle w:val="Hyperlink"/>
                <w:noProof/>
              </w:rPr>
              <w:t>6.</w:t>
            </w:r>
            <w:r w:rsidR="00BD363D">
              <w:rPr>
                <w:rFonts w:asciiTheme="minorHAnsi" w:eastAsiaTheme="minorEastAsia" w:hAnsiTheme="minorHAnsi" w:cstheme="minorBidi"/>
                <w:bCs w:val="0"/>
                <w:noProof/>
                <w:sz w:val="22"/>
              </w:rPr>
              <w:tab/>
            </w:r>
            <w:r w:rsidR="00BD363D" w:rsidRPr="00C83C4B">
              <w:rPr>
                <w:rStyle w:val="Hyperlink"/>
                <w:noProof/>
              </w:rPr>
              <w:t>Relationship</w:t>
            </w:r>
            <w:r w:rsidR="00BD363D">
              <w:rPr>
                <w:noProof/>
                <w:webHidden/>
              </w:rPr>
              <w:tab/>
            </w:r>
            <w:r w:rsidR="00BD363D">
              <w:rPr>
                <w:noProof/>
                <w:webHidden/>
              </w:rPr>
              <w:fldChar w:fldCharType="begin"/>
            </w:r>
            <w:r w:rsidR="00BD363D">
              <w:rPr>
                <w:noProof/>
                <w:webHidden/>
              </w:rPr>
              <w:instrText xml:space="preserve"> PAGEREF _Toc160013777 \h </w:instrText>
            </w:r>
            <w:r w:rsidR="00BD363D">
              <w:rPr>
                <w:noProof/>
                <w:webHidden/>
              </w:rPr>
            </w:r>
            <w:r w:rsidR="00BD363D">
              <w:rPr>
                <w:noProof/>
                <w:webHidden/>
              </w:rPr>
              <w:fldChar w:fldCharType="separate"/>
            </w:r>
            <w:r w:rsidR="00BD363D">
              <w:rPr>
                <w:noProof/>
                <w:webHidden/>
              </w:rPr>
              <w:t>7</w:t>
            </w:r>
            <w:r w:rsidR="00BD363D">
              <w:rPr>
                <w:noProof/>
                <w:webHidden/>
              </w:rPr>
              <w:fldChar w:fldCharType="end"/>
            </w:r>
          </w:hyperlink>
        </w:p>
        <w:p w14:paraId="64C001AB" w14:textId="1210C2E7" w:rsidR="00BD363D" w:rsidRDefault="00D61FA8">
          <w:pPr>
            <w:pStyle w:val="TOC2"/>
            <w:tabs>
              <w:tab w:val="left" w:pos="660"/>
              <w:tab w:val="right" w:pos="9631"/>
            </w:tabs>
            <w:rPr>
              <w:rFonts w:asciiTheme="minorHAnsi" w:eastAsiaTheme="minorEastAsia" w:hAnsiTheme="minorHAnsi" w:cstheme="minorBidi"/>
              <w:bCs w:val="0"/>
              <w:noProof/>
              <w:sz w:val="22"/>
            </w:rPr>
          </w:pPr>
          <w:hyperlink w:anchor="_Toc160013778" w:history="1">
            <w:r w:rsidR="00BD363D" w:rsidRPr="00C83C4B">
              <w:rPr>
                <w:rStyle w:val="Hyperlink"/>
                <w:noProof/>
              </w:rPr>
              <w:t>7.</w:t>
            </w:r>
            <w:r w:rsidR="00BD363D">
              <w:rPr>
                <w:rFonts w:asciiTheme="minorHAnsi" w:eastAsiaTheme="minorEastAsia" w:hAnsiTheme="minorHAnsi" w:cstheme="minorBidi"/>
                <w:bCs w:val="0"/>
                <w:noProof/>
                <w:sz w:val="22"/>
              </w:rPr>
              <w:tab/>
            </w:r>
            <w:r w:rsidR="00BD363D" w:rsidRPr="00C83C4B">
              <w:rPr>
                <w:rStyle w:val="Hyperlink"/>
                <w:noProof/>
              </w:rPr>
              <w:t>Entire agreement</w:t>
            </w:r>
            <w:r w:rsidR="00BD363D">
              <w:rPr>
                <w:noProof/>
                <w:webHidden/>
              </w:rPr>
              <w:tab/>
            </w:r>
            <w:r w:rsidR="00BD363D">
              <w:rPr>
                <w:noProof/>
                <w:webHidden/>
              </w:rPr>
              <w:fldChar w:fldCharType="begin"/>
            </w:r>
            <w:r w:rsidR="00BD363D">
              <w:rPr>
                <w:noProof/>
                <w:webHidden/>
              </w:rPr>
              <w:instrText xml:space="preserve"> PAGEREF _Toc160013778 \h </w:instrText>
            </w:r>
            <w:r w:rsidR="00BD363D">
              <w:rPr>
                <w:noProof/>
                <w:webHidden/>
              </w:rPr>
            </w:r>
            <w:r w:rsidR="00BD363D">
              <w:rPr>
                <w:noProof/>
                <w:webHidden/>
              </w:rPr>
              <w:fldChar w:fldCharType="separate"/>
            </w:r>
            <w:r w:rsidR="00BD363D">
              <w:rPr>
                <w:noProof/>
                <w:webHidden/>
              </w:rPr>
              <w:t>7</w:t>
            </w:r>
            <w:r w:rsidR="00BD363D">
              <w:rPr>
                <w:noProof/>
                <w:webHidden/>
              </w:rPr>
              <w:fldChar w:fldCharType="end"/>
            </w:r>
          </w:hyperlink>
        </w:p>
        <w:p w14:paraId="350CEC9E" w14:textId="0DAF5866" w:rsidR="00BD363D" w:rsidRDefault="00D61FA8">
          <w:pPr>
            <w:pStyle w:val="TOC2"/>
            <w:tabs>
              <w:tab w:val="left" w:pos="660"/>
              <w:tab w:val="right" w:pos="9631"/>
            </w:tabs>
            <w:rPr>
              <w:rFonts w:asciiTheme="minorHAnsi" w:eastAsiaTheme="minorEastAsia" w:hAnsiTheme="minorHAnsi" w:cstheme="minorBidi"/>
              <w:bCs w:val="0"/>
              <w:noProof/>
              <w:sz w:val="22"/>
            </w:rPr>
          </w:pPr>
          <w:hyperlink w:anchor="_Toc160013779" w:history="1">
            <w:r w:rsidR="00BD363D" w:rsidRPr="00C83C4B">
              <w:rPr>
                <w:rStyle w:val="Hyperlink"/>
                <w:noProof/>
              </w:rPr>
              <w:t>8.</w:t>
            </w:r>
            <w:r w:rsidR="00BD363D">
              <w:rPr>
                <w:rFonts w:asciiTheme="minorHAnsi" w:eastAsiaTheme="minorEastAsia" w:hAnsiTheme="minorHAnsi" w:cstheme="minorBidi"/>
                <w:bCs w:val="0"/>
                <w:noProof/>
                <w:sz w:val="22"/>
              </w:rPr>
              <w:tab/>
            </w:r>
            <w:r w:rsidR="00BD363D" w:rsidRPr="00C83C4B">
              <w:rPr>
                <w:rStyle w:val="Hyperlink"/>
                <w:noProof/>
              </w:rPr>
              <w:t>Law and jurisdiction</w:t>
            </w:r>
            <w:r w:rsidR="00BD363D">
              <w:rPr>
                <w:noProof/>
                <w:webHidden/>
              </w:rPr>
              <w:tab/>
            </w:r>
            <w:r w:rsidR="00BD363D">
              <w:rPr>
                <w:noProof/>
                <w:webHidden/>
              </w:rPr>
              <w:fldChar w:fldCharType="begin"/>
            </w:r>
            <w:r w:rsidR="00BD363D">
              <w:rPr>
                <w:noProof/>
                <w:webHidden/>
              </w:rPr>
              <w:instrText xml:space="preserve"> PAGEREF _Toc160013779 \h </w:instrText>
            </w:r>
            <w:r w:rsidR="00BD363D">
              <w:rPr>
                <w:noProof/>
                <w:webHidden/>
              </w:rPr>
            </w:r>
            <w:r w:rsidR="00BD363D">
              <w:rPr>
                <w:noProof/>
                <w:webHidden/>
              </w:rPr>
              <w:fldChar w:fldCharType="separate"/>
            </w:r>
            <w:r w:rsidR="00BD363D">
              <w:rPr>
                <w:noProof/>
                <w:webHidden/>
              </w:rPr>
              <w:t>7</w:t>
            </w:r>
            <w:r w:rsidR="00BD363D">
              <w:rPr>
                <w:noProof/>
                <w:webHidden/>
              </w:rPr>
              <w:fldChar w:fldCharType="end"/>
            </w:r>
          </w:hyperlink>
        </w:p>
        <w:p w14:paraId="4BDE27AA" w14:textId="7B51A9F9" w:rsidR="00BD363D" w:rsidRDefault="00D61FA8">
          <w:pPr>
            <w:pStyle w:val="TOC2"/>
            <w:tabs>
              <w:tab w:val="left" w:pos="660"/>
              <w:tab w:val="right" w:pos="9631"/>
            </w:tabs>
            <w:rPr>
              <w:rFonts w:asciiTheme="minorHAnsi" w:eastAsiaTheme="minorEastAsia" w:hAnsiTheme="minorHAnsi" w:cstheme="minorBidi"/>
              <w:bCs w:val="0"/>
              <w:noProof/>
              <w:sz w:val="22"/>
            </w:rPr>
          </w:pPr>
          <w:hyperlink w:anchor="_Toc160013780" w:history="1">
            <w:r w:rsidR="00BD363D" w:rsidRPr="00C83C4B">
              <w:rPr>
                <w:rStyle w:val="Hyperlink"/>
                <w:noProof/>
              </w:rPr>
              <w:t>9.</w:t>
            </w:r>
            <w:r w:rsidR="00BD363D">
              <w:rPr>
                <w:rFonts w:asciiTheme="minorHAnsi" w:eastAsiaTheme="minorEastAsia" w:hAnsiTheme="minorHAnsi" w:cstheme="minorBidi"/>
                <w:bCs w:val="0"/>
                <w:noProof/>
                <w:sz w:val="22"/>
              </w:rPr>
              <w:tab/>
            </w:r>
            <w:r w:rsidR="00BD363D" w:rsidRPr="00C83C4B">
              <w:rPr>
                <w:rStyle w:val="Hyperlink"/>
                <w:noProof/>
              </w:rPr>
              <w:t>Legislative change</w:t>
            </w:r>
            <w:r w:rsidR="00BD363D">
              <w:rPr>
                <w:noProof/>
                <w:webHidden/>
              </w:rPr>
              <w:tab/>
            </w:r>
            <w:r w:rsidR="00BD363D">
              <w:rPr>
                <w:noProof/>
                <w:webHidden/>
              </w:rPr>
              <w:fldChar w:fldCharType="begin"/>
            </w:r>
            <w:r w:rsidR="00BD363D">
              <w:rPr>
                <w:noProof/>
                <w:webHidden/>
              </w:rPr>
              <w:instrText xml:space="preserve"> PAGEREF _Toc160013780 \h </w:instrText>
            </w:r>
            <w:r w:rsidR="00BD363D">
              <w:rPr>
                <w:noProof/>
                <w:webHidden/>
              </w:rPr>
            </w:r>
            <w:r w:rsidR="00BD363D">
              <w:rPr>
                <w:noProof/>
                <w:webHidden/>
              </w:rPr>
              <w:fldChar w:fldCharType="separate"/>
            </w:r>
            <w:r w:rsidR="00BD363D">
              <w:rPr>
                <w:noProof/>
                <w:webHidden/>
              </w:rPr>
              <w:t>8</w:t>
            </w:r>
            <w:r w:rsidR="00BD363D">
              <w:rPr>
                <w:noProof/>
                <w:webHidden/>
              </w:rPr>
              <w:fldChar w:fldCharType="end"/>
            </w:r>
          </w:hyperlink>
        </w:p>
        <w:p w14:paraId="24A47C6D" w14:textId="34681D3D"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81" w:history="1">
            <w:r w:rsidR="00BD363D" w:rsidRPr="00C83C4B">
              <w:rPr>
                <w:rStyle w:val="Hyperlink"/>
                <w:noProof/>
              </w:rPr>
              <w:t>10.</w:t>
            </w:r>
            <w:r w:rsidR="00BD363D">
              <w:rPr>
                <w:rFonts w:asciiTheme="minorHAnsi" w:eastAsiaTheme="minorEastAsia" w:hAnsiTheme="minorHAnsi" w:cstheme="minorBidi"/>
                <w:bCs w:val="0"/>
                <w:noProof/>
                <w:sz w:val="22"/>
              </w:rPr>
              <w:tab/>
            </w:r>
            <w:r w:rsidR="00BD363D" w:rsidRPr="00C83C4B">
              <w:rPr>
                <w:rStyle w:val="Hyperlink"/>
                <w:noProof/>
              </w:rPr>
              <w:t>Bribery and corruption</w:t>
            </w:r>
            <w:r w:rsidR="00BD363D">
              <w:rPr>
                <w:noProof/>
                <w:webHidden/>
              </w:rPr>
              <w:tab/>
            </w:r>
            <w:r w:rsidR="00BD363D">
              <w:rPr>
                <w:noProof/>
                <w:webHidden/>
              </w:rPr>
              <w:fldChar w:fldCharType="begin"/>
            </w:r>
            <w:r w:rsidR="00BD363D">
              <w:rPr>
                <w:noProof/>
                <w:webHidden/>
              </w:rPr>
              <w:instrText xml:space="preserve"> PAGEREF _Toc160013781 \h </w:instrText>
            </w:r>
            <w:r w:rsidR="00BD363D">
              <w:rPr>
                <w:noProof/>
                <w:webHidden/>
              </w:rPr>
            </w:r>
            <w:r w:rsidR="00BD363D">
              <w:rPr>
                <w:noProof/>
                <w:webHidden/>
              </w:rPr>
              <w:fldChar w:fldCharType="separate"/>
            </w:r>
            <w:r w:rsidR="00BD363D">
              <w:rPr>
                <w:noProof/>
                <w:webHidden/>
              </w:rPr>
              <w:t>8</w:t>
            </w:r>
            <w:r w:rsidR="00BD363D">
              <w:rPr>
                <w:noProof/>
                <w:webHidden/>
              </w:rPr>
              <w:fldChar w:fldCharType="end"/>
            </w:r>
          </w:hyperlink>
        </w:p>
        <w:p w14:paraId="55462901" w14:textId="2B49CD81"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82" w:history="1">
            <w:r w:rsidR="00BD363D" w:rsidRPr="00C83C4B">
              <w:rPr>
                <w:rStyle w:val="Hyperlink"/>
                <w:noProof/>
              </w:rPr>
              <w:t>11.</w:t>
            </w:r>
            <w:r w:rsidR="00BD363D">
              <w:rPr>
                <w:rFonts w:asciiTheme="minorHAnsi" w:eastAsiaTheme="minorEastAsia" w:hAnsiTheme="minorHAnsi" w:cstheme="minorBidi"/>
                <w:bCs w:val="0"/>
                <w:noProof/>
                <w:sz w:val="22"/>
              </w:rPr>
              <w:tab/>
            </w:r>
            <w:r w:rsidR="00BD363D" w:rsidRPr="00C83C4B">
              <w:rPr>
                <w:rStyle w:val="Hyperlink"/>
                <w:noProof/>
              </w:rPr>
              <w:t>Freedom of Information Act (FoIA)</w:t>
            </w:r>
            <w:r w:rsidR="00BD363D">
              <w:rPr>
                <w:noProof/>
                <w:webHidden/>
              </w:rPr>
              <w:tab/>
            </w:r>
            <w:r w:rsidR="00BD363D">
              <w:rPr>
                <w:noProof/>
                <w:webHidden/>
              </w:rPr>
              <w:fldChar w:fldCharType="begin"/>
            </w:r>
            <w:r w:rsidR="00BD363D">
              <w:rPr>
                <w:noProof/>
                <w:webHidden/>
              </w:rPr>
              <w:instrText xml:space="preserve"> PAGEREF _Toc160013782 \h </w:instrText>
            </w:r>
            <w:r w:rsidR="00BD363D">
              <w:rPr>
                <w:noProof/>
                <w:webHidden/>
              </w:rPr>
            </w:r>
            <w:r w:rsidR="00BD363D">
              <w:rPr>
                <w:noProof/>
                <w:webHidden/>
              </w:rPr>
              <w:fldChar w:fldCharType="separate"/>
            </w:r>
            <w:r w:rsidR="00BD363D">
              <w:rPr>
                <w:noProof/>
                <w:webHidden/>
              </w:rPr>
              <w:t>8</w:t>
            </w:r>
            <w:r w:rsidR="00BD363D">
              <w:rPr>
                <w:noProof/>
                <w:webHidden/>
              </w:rPr>
              <w:fldChar w:fldCharType="end"/>
            </w:r>
          </w:hyperlink>
        </w:p>
        <w:p w14:paraId="7F9FE92C" w14:textId="0343152A"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83" w:history="1">
            <w:r w:rsidR="00BD363D" w:rsidRPr="00C83C4B">
              <w:rPr>
                <w:rStyle w:val="Hyperlink"/>
                <w:noProof/>
              </w:rPr>
              <w:t>12.</w:t>
            </w:r>
            <w:r w:rsidR="00BD363D">
              <w:rPr>
                <w:rFonts w:asciiTheme="minorHAnsi" w:eastAsiaTheme="minorEastAsia" w:hAnsiTheme="minorHAnsi" w:cstheme="minorBidi"/>
                <w:bCs w:val="0"/>
                <w:noProof/>
                <w:sz w:val="22"/>
              </w:rPr>
              <w:tab/>
            </w:r>
            <w:r w:rsidR="00BD363D" w:rsidRPr="00C83C4B">
              <w:rPr>
                <w:rStyle w:val="Hyperlink"/>
                <w:noProof/>
              </w:rPr>
              <w:t>Promoting tax compliance</w:t>
            </w:r>
            <w:r w:rsidR="00BD363D">
              <w:rPr>
                <w:noProof/>
                <w:webHidden/>
              </w:rPr>
              <w:tab/>
            </w:r>
            <w:r w:rsidR="00BD363D">
              <w:rPr>
                <w:noProof/>
                <w:webHidden/>
              </w:rPr>
              <w:fldChar w:fldCharType="begin"/>
            </w:r>
            <w:r w:rsidR="00BD363D">
              <w:rPr>
                <w:noProof/>
                <w:webHidden/>
              </w:rPr>
              <w:instrText xml:space="preserve"> PAGEREF _Toc160013783 \h </w:instrText>
            </w:r>
            <w:r w:rsidR="00BD363D">
              <w:rPr>
                <w:noProof/>
                <w:webHidden/>
              </w:rPr>
            </w:r>
            <w:r w:rsidR="00BD363D">
              <w:rPr>
                <w:noProof/>
                <w:webHidden/>
              </w:rPr>
              <w:fldChar w:fldCharType="separate"/>
            </w:r>
            <w:r w:rsidR="00BD363D">
              <w:rPr>
                <w:noProof/>
                <w:webHidden/>
              </w:rPr>
              <w:t>9</w:t>
            </w:r>
            <w:r w:rsidR="00BD363D">
              <w:rPr>
                <w:noProof/>
                <w:webHidden/>
              </w:rPr>
              <w:fldChar w:fldCharType="end"/>
            </w:r>
          </w:hyperlink>
        </w:p>
        <w:p w14:paraId="34C126B6" w14:textId="27805FD8"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84" w:history="1">
            <w:r w:rsidR="00BD363D" w:rsidRPr="00C83C4B">
              <w:rPr>
                <w:rStyle w:val="Hyperlink"/>
                <w:noProof/>
              </w:rPr>
              <w:t>13.</w:t>
            </w:r>
            <w:r w:rsidR="00BD363D">
              <w:rPr>
                <w:rFonts w:asciiTheme="minorHAnsi" w:eastAsiaTheme="minorEastAsia" w:hAnsiTheme="minorHAnsi" w:cstheme="minorBidi"/>
                <w:bCs w:val="0"/>
                <w:noProof/>
                <w:sz w:val="22"/>
              </w:rPr>
              <w:tab/>
            </w:r>
            <w:r w:rsidR="00BD363D" w:rsidRPr="00C83C4B">
              <w:rPr>
                <w:rStyle w:val="Hyperlink"/>
                <w:noProof/>
              </w:rPr>
              <w:t>Official Secrets Act</w:t>
            </w:r>
            <w:r w:rsidR="00BD363D">
              <w:rPr>
                <w:noProof/>
                <w:webHidden/>
              </w:rPr>
              <w:tab/>
            </w:r>
            <w:r w:rsidR="00BD363D">
              <w:rPr>
                <w:noProof/>
                <w:webHidden/>
              </w:rPr>
              <w:fldChar w:fldCharType="begin"/>
            </w:r>
            <w:r w:rsidR="00BD363D">
              <w:rPr>
                <w:noProof/>
                <w:webHidden/>
              </w:rPr>
              <w:instrText xml:space="preserve"> PAGEREF _Toc160013784 \h </w:instrText>
            </w:r>
            <w:r w:rsidR="00BD363D">
              <w:rPr>
                <w:noProof/>
                <w:webHidden/>
              </w:rPr>
            </w:r>
            <w:r w:rsidR="00BD363D">
              <w:rPr>
                <w:noProof/>
                <w:webHidden/>
              </w:rPr>
              <w:fldChar w:fldCharType="separate"/>
            </w:r>
            <w:r w:rsidR="00BD363D">
              <w:rPr>
                <w:noProof/>
                <w:webHidden/>
              </w:rPr>
              <w:t>10</w:t>
            </w:r>
            <w:r w:rsidR="00BD363D">
              <w:rPr>
                <w:noProof/>
                <w:webHidden/>
              </w:rPr>
              <w:fldChar w:fldCharType="end"/>
            </w:r>
          </w:hyperlink>
        </w:p>
        <w:p w14:paraId="70F6D2FB" w14:textId="0BE0C30D"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85" w:history="1">
            <w:r w:rsidR="00BD363D" w:rsidRPr="00C83C4B">
              <w:rPr>
                <w:rStyle w:val="Hyperlink"/>
                <w:noProof/>
              </w:rPr>
              <w:t>14.</w:t>
            </w:r>
            <w:r w:rsidR="00BD363D">
              <w:rPr>
                <w:rFonts w:asciiTheme="minorHAnsi" w:eastAsiaTheme="minorEastAsia" w:hAnsiTheme="minorHAnsi" w:cstheme="minorBidi"/>
                <w:bCs w:val="0"/>
                <w:noProof/>
                <w:sz w:val="22"/>
              </w:rPr>
              <w:tab/>
            </w:r>
            <w:r w:rsidR="00BD363D" w:rsidRPr="00C83C4B">
              <w:rPr>
                <w:rStyle w:val="Hyperlink"/>
                <w:noProof/>
              </w:rPr>
              <w:t>Transfer and subcontracting</w:t>
            </w:r>
            <w:r w:rsidR="00BD363D">
              <w:rPr>
                <w:noProof/>
                <w:webHidden/>
              </w:rPr>
              <w:tab/>
            </w:r>
            <w:r w:rsidR="00BD363D">
              <w:rPr>
                <w:noProof/>
                <w:webHidden/>
              </w:rPr>
              <w:fldChar w:fldCharType="begin"/>
            </w:r>
            <w:r w:rsidR="00BD363D">
              <w:rPr>
                <w:noProof/>
                <w:webHidden/>
              </w:rPr>
              <w:instrText xml:space="preserve"> PAGEREF _Toc160013785 \h </w:instrText>
            </w:r>
            <w:r w:rsidR="00BD363D">
              <w:rPr>
                <w:noProof/>
                <w:webHidden/>
              </w:rPr>
            </w:r>
            <w:r w:rsidR="00BD363D">
              <w:rPr>
                <w:noProof/>
                <w:webHidden/>
              </w:rPr>
              <w:fldChar w:fldCharType="separate"/>
            </w:r>
            <w:r w:rsidR="00BD363D">
              <w:rPr>
                <w:noProof/>
                <w:webHidden/>
              </w:rPr>
              <w:t>10</w:t>
            </w:r>
            <w:r w:rsidR="00BD363D">
              <w:rPr>
                <w:noProof/>
                <w:webHidden/>
              </w:rPr>
              <w:fldChar w:fldCharType="end"/>
            </w:r>
          </w:hyperlink>
        </w:p>
        <w:p w14:paraId="4808D03C" w14:textId="5F42A520"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86" w:history="1">
            <w:r w:rsidR="00BD363D" w:rsidRPr="00C83C4B">
              <w:rPr>
                <w:rStyle w:val="Hyperlink"/>
                <w:noProof/>
              </w:rPr>
              <w:t>15.</w:t>
            </w:r>
            <w:r w:rsidR="00BD363D">
              <w:rPr>
                <w:rFonts w:asciiTheme="minorHAnsi" w:eastAsiaTheme="minorEastAsia" w:hAnsiTheme="minorHAnsi" w:cstheme="minorBidi"/>
                <w:bCs w:val="0"/>
                <w:noProof/>
                <w:sz w:val="22"/>
              </w:rPr>
              <w:tab/>
            </w:r>
            <w:r w:rsidR="00BD363D" w:rsidRPr="00C83C4B">
              <w:rPr>
                <w:rStyle w:val="Hyperlink"/>
                <w:noProof/>
              </w:rPr>
              <w:t>Contracts (Rights of Third Parties) Act 1999</w:t>
            </w:r>
            <w:r w:rsidR="00BD363D">
              <w:rPr>
                <w:noProof/>
                <w:webHidden/>
              </w:rPr>
              <w:tab/>
            </w:r>
            <w:r w:rsidR="00BD363D">
              <w:rPr>
                <w:noProof/>
                <w:webHidden/>
              </w:rPr>
              <w:fldChar w:fldCharType="begin"/>
            </w:r>
            <w:r w:rsidR="00BD363D">
              <w:rPr>
                <w:noProof/>
                <w:webHidden/>
              </w:rPr>
              <w:instrText xml:space="preserve"> PAGEREF _Toc160013786 \h </w:instrText>
            </w:r>
            <w:r w:rsidR="00BD363D">
              <w:rPr>
                <w:noProof/>
                <w:webHidden/>
              </w:rPr>
            </w:r>
            <w:r w:rsidR="00BD363D">
              <w:rPr>
                <w:noProof/>
                <w:webHidden/>
              </w:rPr>
              <w:fldChar w:fldCharType="separate"/>
            </w:r>
            <w:r w:rsidR="00BD363D">
              <w:rPr>
                <w:noProof/>
                <w:webHidden/>
              </w:rPr>
              <w:t>10</w:t>
            </w:r>
            <w:r w:rsidR="00BD363D">
              <w:rPr>
                <w:noProof/>
                <w:webHidden/>
              </w:rPr>
              <w:fldChar w:fldCharType="end"/>
            </w:r>
          </w:hyperlink>
        </w:p>
        <w:p w14:paraId="15295AC0" w14:textId="52F638B1"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87" w:history="1">
            <w:r w:rsidR="00BD363D" w:rsidRPr="00C83C4B">
              <w:rPr>
                <w:rStyle w:val="Hyperlink"/>
                <w:noProof/>
              </w:rPr>
              <w:t>16.</w:t>
            </w:r>
            <w:r w:rsidR="00BD363D">
              <w:rPr>
                <w:rFonts w:asciiTheme="minorHAnsi" w:eastAsiaTheme="minorEastAsia" w:hAnsiTheme="minorHAnsi" w:cstheme="minorBidi"/>
                <w:bCs w:val="0"/>
                <w:noProof/>
                <w:sz w:val="22"/>
              </w:rPr>
              <w:tab/>
            </w:r>
            <w:r w:rsidR="00BD363D" w:rsidRPr="00C83C4B">
              <w:rPr>
                <w:rStyle w:val="Hyperlink"/>
                <w:noProof/>
              </w:rPr>
              <w:t>Complaints handling and resolution</w:t>
            </w:r>
            <w:r w:rsidR="00BD363D">
              <w:rPr>
                <w:noProof/>
                <w:webHidden/>
              </w:rPr>
              <w:tab/>
            </w:r>
            <w:r w:rsidR="00BD363D">
              <w:rPr>
                <w:noProof/>
                <w:webHidden/>
              </w:rPr>
              <w:fldChar w:fldCharType="begin"/>
            </w:r>
            <w:r w:rsidR="00BD363D">
              <w:rPr>
                <w:noProof/>
                <w:webHidden/>
              </w:rPr>
              <w:instrText xml:space="preserve"> PAGEREF _Toc160013787 \h </w:instrText>
            </w:r>
            <w:r w:rsidR="00BD363D">
              <w:rPr>
                <w:noProof/>
                <w:webHidden/>
              </w:rPr>
            </w:r>
            <w:r w:rsidR="00BD363D">
              <w:rPr>
                <w:noProof/>
                <w:webHidden/>
              </w:rPr>
              <w:fldChar w:fldCharType="separate"/>
            </w:r>
            <w:r w:rsidR="00BD363D">
              <w:rPr>
                <w:noProof/>
                <w:webHidden/>
              </w:rPr>
              <w:t>11</w:t>
            </w:r>
            <w:r w:rsidR="00BD363D">
              <w:rPr>
                <w:noProof/>
                <w:webHidden/>
              </w:rPr>
              <w:fldChar w:fldCharType="end"/>
            </w:r>
          </w:hyperlink>
        </w:p>
        <w:p w14:paraId="6E8B4021" w14:textId="0A44E800"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88" w:history="1">
            <w:r w:rsidR="00BD363D" w:rsidRPr="00C83C4B">
              <w:rPr>
                <w:rStyle w:val="Hyperlink"/>
                <w:noProof/>
              </w:rPr>
              <w:t>17.</w:t>
            </w:r>
            <w:r w:rsidR="00BD363D">
              <w:rPr>
                <w:rFonts w:asciiTheme="minorHAnsi" w:eastAsiaTheme="minorEastAsia" w:hAnsiTheme="minorHAnsi" w:cstheme="minorBidi"/>
                <w:bCs w:val="0"/>
                <w:noProof/>
                <w:sz w:val="22"/>
              </w:rPr>
              <w:tab/>
            </w:r>
            <w:r w:rsidR="00BD363D" w:rsidRPr="00C83C4B">
              <w:rPr>
                <w:rStyle w:val="Hyperlink"/>
                <w:noProof/>
              </w:rPr>
              <w:t>Conflicts of interest and ethical walls</w:t>
            </w:r>
            <w:r w:rsidR="00BD363D">
              <w:rPr>
                <w:noProof/>
                <w:webHidden/>
              </w:rPr>
              <w:tab/>
            </w:r>
            <w:r w:rsidR="00BD363D">
              <w:rPr>
                <w:noProof/>
                <w:webHidden/>
              </w:rPr>
              <w:fldChar w:fldCharType="begin"/>
            </w:r>
            <w:r w:rsidR="00BD363D">
              <w:rPr>
                <w:noProof/>
                <w:webHidden/>
              </w:rPr>
              <w:instrText xml:space="preserve"> PAGEREF _Toc160013788 \h </w:instrText>
            </w:r>
            <w:r w:rsidR="00BD363D">
              <w:rPr>
                <w:noProof/>
                <w:webHidden/>
              </w:rPr>
            </w:r>
            <w:r w:rsidR="00BD363D">
              <w:rPr>
                <w:noProof/>
                <w:webHidden/>
              </w:rPr>
              <w:fldChar w:fldCharType="separate"/>
            </w:r>
            <w:r w:rsidR="00BD363D">
              <w:rPr>
                <w:noProof/>
                <w:webHidden/>
              </w:rPr>
              <w:t>11</w:t>
            </w:r>
            <w:r w:rsidR="00BD363D">
              <w:rPr>
                <w:noProof/>
                <w:webHidden/>
              </w:rPr>
              <w:fldChar w:fldCharType="end"/>
            </w:r>
          </w:hyperlink>
        </w:p>
        <w:p w14:paraId="6F281DA8" w14:textId="0CAB7181"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89" w:history="1">
            <w:r w:rsidR="00BD363D" w:rsidRPr="00C83C4B">
              <w:rPr>
                <w:rStyle w:val="Hyperlink"/>
                <w:noProof/>
              </w:rPr>
              <w:t>18.</w:t>
            </w:r>
            <w:r w:rsidR="00BD363D">
              <w:rPr>
                <w:rFonts w:asciiTheme="minorHAnsi" w:eastAsiaTheme="minorEastAsia" w:hAnsiTheme="minorHAnsi" w:cstheme="minorBidi"/>
                <w:bCs w:val="0"/>
                <w:noProof/>
                <w:sz w:val="22"/>
              </w:rPr>
              <w:tab/>
            </w:r>
            <w:r w:rsidR="00BD363D" w:rsidRPr="00C83C4B">
              <w:rPr>
                <w:rStyle w:val="Hyperlink"/>
                <w:noProof/>
              </w:rPr>
              <w:t>Publicity and branding</w:t>
            </w:r>
            <w:r w:rsidR="00BD363D">
              <w:rPr>
                <w:noProof/>
                <w:webHidden/>
              </w:rPr>
              <w:tab/>
            </w:r>
            <w:r w:rsidR="00BD363D">
              <w:rPr>
                <w:noProof/>
                <w:webHidden/>
              </w:rPr>
              <w:fldChar w:fldCharType="begin"/>
            </w:r>
            <w:r w:rsidR="00BD363D">
              <w:rPr>
                <w:noProof/>
                <w:webHidden/>
              </w:rPr>
              <w:instrText xml:space="preserve"> PAGEREF _Toc160013789 \h </w:instrText>
            </w:r>
            <w:r w:rsidR="00BD363D">
              <w:rPr>
                <w:noProof/>
                <w:webHidden/>
              </w:rPr>
            </w:r>
            <w:r w:rsidR="00BD363D">
              <w:rPr>
                <w:noProof/>
                <w:webHidden/>
              </w:rPr>
              <w:fldChar w:fldCharType="separate"/>
            </w:r>
            <w:r w:rsidR="00BD363D">
              <w:rPr>
                <w:noProof/>
                <w:webHidden/>
              </w:rPr>
              <w:t>12</w:t>
            </w:r>
            <w:r w:rsidR="00BD363D">
              <w:rPr>
                <w:noProof/>
                <w:webHidden/>
              </w:rPr>
              <w:fldChar w:fldCharType="end"/>
            </w:r>
          </w:hyperlink>
        </w:p>
        <w:p w14:paraId="7106B6FB" w14:textId="4B04A788"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90" w:history="1">
            <w:r w:rsidR="00BD363D" w:rsidRPr="00C83C4B">
              <w:rPr>
                <w:rStyle w:val="Hyperlink"/>
                <w:noProof/>
              </w:rPr>
              <w:t>19.</w:t>
            </w:r>
            <w:r w:rsidR="00BD363D">
              <w:rPr>
                <w:rFonts w:asciiTheme="minorHAnsi" w:eastAsiaTheme="minorEastAsia" w:hAnsiTheme="minorHAnsi" w:cstheme="minorBidi"/>
                <w:bCs w:val="0"/>
                <w:noProof/>
                <w:sz w:val="22"/>
              </w:rPr>
              <w:tab/>
            </w:r>
            <w:r w:rsidR="00BD363D" w:rsidRPr="00C83C4B">
              <w:rPr>
                <w:rStyle w:val="Hyperlink"/>
                <w:noProof/>
              </w:rPr>
              <w:t>Equality and diversity</w:t>
            </w:r>
            <w:r w:rsidR="00BD363D">
              <w:rPr>
                <w:noProof/>
                <w:webHidden/>
              </w:rPr>
              <w:tab/>
            </w:r>
            <w:r w:rsidR="00BD363D">
              <w:rPr>
                <w:noProof/>
                <w:webHidden/>
              </w:rPr>
              <w:fldChar w:fldCharType="begin"/>
            </w:r>
            <w:r w:rsidR="00BD363D">
              <w:rPr>
                <w:noProof/>
                <w:webHidden/>
              </w:rPr>
              <w:instrText xml:space="preserve"> PAGEREF _Toc160013790 \h </w:instrText>
            </w:r>
            <w:r w:rsidR="00BD363D">
              <w:rPr>
                <w:noProof/>
                <w:webHidden/>
              </w:rPr>
            </w:r>
            <w:r w:rsidR="00BD363D">
              <w:rPr>
                <w:noProof/>
                <w:webHidden/>
              </w:rPr>
              <w:fldChar w:fldCharType="separate"/>
            </w:r>
            <w:r w:rsidR="00BD363D">
              <w:rPr>
                <w:noProof/>
                <w:webHidden/>
              </w:rPr>
              <w:t>12</w:t>
            </w:r>
            <w:r w:rsidR="00BD363D">
              <w:rPr>
                <w:noProof/>
                <w:webHidden/>
              </w:rPr>
              <w:fldChar w:fldCharType="end"/>
            </w:r>
          </w:hyperlink>
        </w:p>
        <w:p w14:paraId="29A6AC41" w14:textId="6FC0F75E"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91" w:history="1">
            <w:r w:rsidR="00BD363D" w:rsidRPr="00C83C4B">
              <w:rPr>
                <w:rStyle w:val="Hyperlink"/>
                <w:noProof/>
              </w:rPr>
              <w:t>20.</w:t>
            </w:r>
            <w:r w:rsidR="00BD363D">
              <w:rPr>
                <w:rFonts w:asciiTheme="minorHAnsi" w:eastAsiaTheme="minorEastAsia" w:hAnsiTheme="minorHAnsi" w:cstheme="minorBidi"/>
                <w:bCs w:val="0"/>
                <w:noProof/>
                <w:sz w:val="22"/>
              </w:rPr>
              <w:tab/>
            </w:r>
            <w:r w:rsidR="00BD363D" w:rsidRPr="00C83C4B">
              <w:rPr>
                <w:rStyle w:val="Hyperlink"/>
                <w:noProof/>
              </w:rPr>
              <w:t>Intellectual property rights</w:t>
            </w:r>
            <w:r w:rsidR="00BD363D">
              <w:rPr>
                <w:noProof/>
                <w:webHidden/>
              </w:rPr>
              <w:tab/>
            </w:r>
            <w:r w:rsidR="00BD363D">
              <w:rPr>
                <w:noProof/>
                <w:webHidden/>
              </w:rPr>
              <w:fldChar w:fldCharType="begin"/>
            </w:r>
            <w:r w:rsidR="00BD363D">
              <w:rPr>
                <w:noProof/>
                <w:webHidden/>
              </w:rPr>
              <w:instrText xml:space="preserve"> PAGEREF _Toc160013791 \h </w:instrText>
            </w:r>
            <w:r w:rsidR="00BD363D">
              <w:rPr>
                <w:noProof/>
                <w:webHidden/>
              </w:rPr>
            </w:r>
            <w:r w:rsidR="00BD363D">
              <w:rPr>
                <w:noProof/>
                <w:webHidden/>
              </w:rPr>
              <w:fldChar w:fldCharType="separate"/>
            </w:r>
            <w:r w:rsidR="00BD363D">
              <w:rPr>
                <w:noProof/>
                <w:webHidden/>
              </w:rPr>
              <w:t>12</w:t>
            </w:r>
            <w:r w:rsidR="00BD363D">
              <w:rPr>
                <w:noProof/>
                <w:webHidden/>
              </w:rPr>
              <w:fldChar w:fldCharType="end"/>
            </w:r>
          </w:hyperlink>
        </w:p>
        <w:p w14:paraId="7A2AF0D5" w14:textId="6089FB89"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92" w:history="1">
            <w:r w:rsidR="00BD363D" w:rsidRPr="00C83C4B">
              <w:rPr>
                <w:rStyle w:val="Hyperlink"/>
                <w:noProof/>
              </w:rPr>
              <w:t>21.</w:t>
            </w:r>
            <w:r w:rsidR="00BD363D">
              <w:rPr>
                <w:rFonts w:asciiTheme="minorHAnsi" w:eastAsiaTheme="minorEastAsia" w:hAnsiTheme="minorHAnsi" w:cstheme="minorBidi"/>
                <w:bCs w:val="0"/>
                <w:noProof/>
                <w:sz w:val="22"/>
              </w:rPr>
              <w:tab/>
            </w:r>
            <w:r w:rsidR="00BD363D" w:rsidRPr="00C83C4B">
              <w:rPr>
                <w:rStyle w:val="Hyperlink"/>
                <w:noProof/>
              </w:rPr>
              <w:t>Data protection and disclosure</w:t>
            </w:r>
            <w:r w:rsidR="00BD363D">
              <w:rPr>
                <w:noProof/>
                <w:webHidden/>
              </w:rPr>
              <w:tab/>
            </w:r>
            <w:r w:rsidR="00BD363D">
              <w:rPr>
                <w:noProof/>
                <w:webHidden/>
              </w:rPr>
              <w:fldChar w:fldCharType="begin"/>
            </w:r>
            <w:r w:rsidR="00BD363D">
              <w:rPr>
                <w:noProof/>
                <w:webHidden/>
              </w:rPr>
              <w:instrText xml:space="preserve"> PAGEREF _Toc160013792 \h </w:instrText>
            </w:r>
            <w:r w:rsidR="00BD363D">
              <w:rPr>
                <w:noProof/>
                <w:webHidden/>
              </w:rPr>
            </w:r>
            <w:r w:rsidR="00BD363D">
              <w:rPr>
                <w:noProof/>
                <w:webHidden/>
              </w:rPr>
              <w:fldChar w:fldCharType="separate"/>
            </w:r>
            <w:r w:rsidR="00BD363D">
              <w:rPr>
                <w:noProof/>
                <w:webHidden/>
              </w:rPr>
              <w:t>12</w:t>
            </w:r>
            <w:r w:rsidR="00BD363D">
              <w:rPr>
                <w:noProof/>
                <w:webHidden/>
              </w:rPr>
              <w:fldChar w:fldCharType="end"/>
            </w:r>
          </w:hyperlink>
        </w:p>
        <w:p w14:paraId="5C66168F" w14:textId="3A5EAC27"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93" w:history="1">
            <w:r w:rsidR="00BD363D" w:rsidRPr="00C83C4B">
              <w:rPr>
                <w:rStyle w:val="Hyperlink"/>
                <w:noProof/>
              </w:rPr>
              <w:t>22.</w:t>
            </w:r>
            <w:r w:rsidR="00BD363D">
              <w:rPr>
                <w:rFonts w:asciiTheme="minorHAnsi" w:eastAsiaTheme="minorEastAsia" w:hAnsiTheme="minorHAnsi" w:cstheme="minorBidi"/>
                <w:bCs w:val="0"/>
                <w:noProof/>
                <w:sz w:val="22"/>
              </w:rPr>
              <w:tab/>
            </w:r>
            <w:r w:rsidR="00BD363D" w:rsidRPr="00C83C4B">
              <w:rPr>
                <w:rStyle w:val="Hyperlink"/>
                <w:noProof/>
              </w:rPr>
              <w:t>Notices</w:t>
            </w:r>
            <w:r w:rsidR="00BD363D">
              <w:rPr>
                <w:noProof/>
                <w:webHidden/>
              </w:rPr>
              <w:tab/>
            </w:r>
            <w:r w:rsidR="00BD363D">
              <w:rPr>
                <w:noProof/>
                <w:webHidden/>
              </w:rPr>
              <w:fldChar w:fldCharType="begin"/>
            </w:r>
            <w:r w:rsidR="00BD363D">
              <w:rPr>
                <w:noProof/>
                <w:webHidden/>
              </w:rPr>
              <w:instrText xml:space="preserve"> PAGEREF _Toc160013793 \h </w:instrText>
            </w:r>
            <w:r w:rsidR="00BD363D">
              <w:rPr>
                <w:noProof/>
                <w:webHidden/>
              </w:rPr>
            </w:r>
            <w:r w:rsidR="00BD363D">
              <w:rPr>
                <w:noProof/>
                <w:webHidden/>
              </w:rPr>
              <w:fldChar w:fldCharType="separate"/>
            </w:r>
            <w:r w:rsidR="00BD363D">
              <w:rPr>
                <w:noProof/>
                <w:webHidden/>
              </w:rPr>
              <w:t>13</w:t>
            </w:r>
            <w:r w:rsidR="00BD363D">
              <w:rPr>
                <w:noProof/>
                <w:webHidden/>
              </w:rPr>
              <w:fldChar w:fldCharType="end"/>
            </w:r>
          </w:hyperlink>
        </w:p>
        <w:p w14:paraId="537C5D77" w14:textId="3E2FC93E"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94" w:history="1">
            <w:r w:rsidR="00BD363D" w:rsidRPr="00C83C4B">
              <w:rPr>
                <w:rStyle w:val="Hyperlink"/>
                <w:noProof/>
              </w:rPr>
              <w:t>23.</w:t>
            </w:r>
            <w:r w:rsidR="00BD363D">
              <w:rPr>
                <w:rFonts w:asciiTheme="minorHAnsi" w:eastAsiaTheme="minorEastAsia" w:hAnsiTheme="minorHAnsi" w:cstheme="minorBidi"/>
                <w:bCs w:val="0"/>
                <w:noProof/>
                <w:sz w:val="22"/>
              </w:rPr>
              <w:tab/>
            </w:r>
            <w:r w:rsidR="00BD363D" w:rsidRPr="00C83C4B">
              <w:rPr>
                <w:rStyle w:val="Hyperlink"/>
                <w:noProof/>
              </w:rPr>
              <w:t>Insurance</w:t>
            </w:r>
            <w:r w:rsidR="00BD363D">
              <w:rPr>
                <w:noProof/>
                <w:webHidden/>
              </w:rPr>
              <w:tab/>
            </w:r>
            <w:r w:rsidR="00BD363D">
              <w:rPr>
                <w:noProof/>
                <w:webHidden/>
              </w:rPr>
              <w:fldChar w:fldCharType="begin"/>
            </w:r>
            <w:r w:rsidR="00BD363D">
              <w:rPr>
                <w:noProof/>
                <w:webHidden/>
              </w:rPr>
              <w:instrText xml:space="preserve"> PAGEREF _Toc160013794 \h </w:instrText>
            </w:r>
            <w:r w:rsidR="00BD363D">
              <w:rPr>
                <w:noProof/>
                <w:webHidden/>
              </w:rPr>
            </w:r>
            <w:r w:rsidR="00BD363D">
              <w:rPr>
                <w:noProof/>
                <w:webHidden/>
              </w:rPr>
              <w:fldChar w:fldCharType="separate"/>
            </w:r>
            <w:r w:rsidR="00BD363D">
              <w:rPr>
                <w:noProof/>
                <w:webHidden/>
              </w:rPr>
              <w:t>13</w:t>
            </w:r>
            <w:r w:rsidR="00BD363D">
              <w:rPr>
                <w:noProof/>
                <w:webHidden/>
              </w:rPr>
              <w:fldChar w:fldCharType="end"/>
            </w:r>
          </w:hyperlink>
        </w:p>
        <w:p w14:paraId="651A7F30" w14:textId="32CB0861"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95" w:history="1">
            <w:r w:rsidR="00BD363D" w:rsidRPr="00C83C4B">
              <w:rPr>
                <w:rStyle w:val="Hyperlink"/>
                <w:noProof/>
              </w:rPr>
              <w:t>24.</w:t>
            </w:r>
            <w:r w:rsidR="00BD363D">
              <w:rPr>
                <w:rFonts w:asciiTheme="minorHAnsi" w:eastAsiaTheme="minorEastAsia" w:hAnsiTheme="minorHAnsi" w:cstheme="minorBidi"/>
                <w:bCs w:val="0"/>
                <w:noProof/>
                <w:sz w:val="22"/>
              </w:rPr>
              <w:tab/>
            </w:r>
            <w:r w:rsidR="00BD363D" w:rsidRPr="00C83C4B">
              <w:rPr>
                <w:rStyle w:val="Hyperlink"/>
                <w:noProof/>
              </w:rPr>
              <w:t>Severability</w:t>
            </w:r>
            <w:r w:rsidR="00BD363D">
              <w:rPr>
                <w:noProof/>
                <w:webHidden/>
              </w:rPr>
              <w:tab/>
            </w:r>
            <w:r w:rsidR="00BD363D">
              <w:rPr>
                <w:noProof/>
                <w:webHidden/>
              </w:rPr>
              <w:fldChar w:fldCharType="begin"/>
            </w:r>
            <w:r w:rsidR="00BD363D">
              <w:rPr>
                <w:noProof/>
                <w:webHidden/>
              </w:rPr>
              <w:instrText xml:space="preserve"> PAGEREF _Toc160013795 \h </w:instrText>
            </w:r>
            <w:r w:rsidR="00BD363D">
              <w:rPr>
                <w:noProof/>
                <w:webHidden/>
              </w:rPr>
            </w:r>
            <w:r w:rsidR="00BD363D">
              <w:rPr>
                <w:noProof/>
                <w:webHidden/>
              </w:rPr>
              <w:fldChar w:fldCharType="separate"/>
            </w:r>
            <w:r w:rsidR="00BD363D">
              <w:rPr>
                <w:noProof/>
                <w:webHidden/>
              </w:rPr>
              <w:t>13</w:t>
            </w:r>
            <w:r w:rsidR="00BD363D">
              <w:rPr>
                <w:noProof/>
                <w:webHidden/>
              </w:rPr>
              <w:fldChar w:fldCharType="end"/>
            </w:r>
          </w:hyperlink>
        </w:p>
        <w:p w14:paraId="448E2FED" w14:textId="7A89D963"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96" w:history="1">
            <w:r w:rsidR="00BD363D" w:rsidRPr="00C83C4B">
              <w:rPr>
                <w:rStyle w:val="Hyperlink"/>
                <w:noProof/>
              </w:rPr>
              <w:t>25.</w:t>
            </w:r>
            <w:r w:rsidR="00BD363D">
              <w:rPr>
                <w:rFonts w:asciiTheme="minorHAnsi" w:eastAsiaTheme="minorEastAsia" w:hAnsiTheme="minorHAnsi" w:cstheme="minorBidi"/>
                <w:bCs w:val="0"/>
                <w:noProof/>
                <w:sz w:val="22"/>
              </w:rPr>
              <w:tab/>
            </w:r>
            <w:r w:rsidR="00BD363D" w:rsidRPr="00C83C4B">
              <w:rPr>
                <w:rStyle w:val="Hyperlink"/>
                <w:noProof/>
              </w:rPr>
              <w:t>Managing disputes</w:t>
            </w:r>
            <w:r w:rsidR="00BD363D">
              <w:rPr>
                <w:noProof/>
                <w:webHidden/>
              </w:rPr>
              <w:tab/>
            </w:r>
            <w:r w:rsidR="00BD363D">
              <w:rPr>
                <w:noProof/>
                <w:webHidden/>
              </w:rPr>
              <w:fldChar w:fldCharType="begin"/>
            </w:r>
            <w:r w:rsidR="00BD363D">
              <w:rPr>
                <w:noProof/>
                <w:webHidden/>
              </w:rPr>
              <w:instrText xml:space="preserve"> PAGEREF _Toc160013796 \h </w:instrText>
            </w:r>
            <w:r w:rsidR="00BD363D">
              <w:rPr>
                <w:noProof/>
                <w:webHidden/>
              </w:rPr>
            </w:r>
            <w:r w:rsidR="00BD363D">
              <w:rPr>
                <w:noProof/>
                <w:webHidden/>
              </w:rPr>
              <w:fldChar w:fldCharType="separate"/>
            </w:r>
            <w:r w:rsidR="00BD363D">
              <w:rPr>
                <w:noProof/>
                <w:webHidden/>
              </w:rPr>
              <w:t>14</w:t>
            </w:r>
            <w:r w:rsidR="00BD363D">
              <w:rPr>
                <w:noProof/>
                <w:webHidden/>
              </w:rPr>
              <w:fldChar w:fldCharType="end"/>
            </w:r>
          </w:hyperlink>
        </w:p>
        <w:p w14:paraId="1DD1689F" w14:textId="44174064"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97" w:history="1">
            <w:r w:rsidR="00BD363D" w:rsidRPr="00C83C4B">
              <w:rPr>
                <w:rStyle w:val="Hyperlink"/>
                <w:noProof/>
              </w:rPr>
              <w:t>26.</w:t>
            </w:r>
            <w:r w:rsidR="00BD363D">
              <w:rPr>
                <w:rFonts w:asciiTheme="minorHAnsi" w:eastAsiaTheme="minorEastAsia" w:hAnsiTheme="minorHAnsi" w:cstheme="minorBidi"/>
                <w:bCs w:val="0"/>
                <w:noProof/>
                <w:sz w:val="22"/>
              </w:rPr>
              <w:tab/>
            </w:r>
            <w:r w:rsidR="00BD363D" w:rsidRPr="00C83C4B">
              <w:rPr>
                <w:rStyle w:val="Hyperlink"/>
                <w:noProof/>
              </w:rPr>
              <w:t>Mediation process</w:t>
            </w:r>
            <w:r w:rsidR="00BD363D">
              <w:rPr>
                <w:noProof/>
                <w:webHidden/>
              </w:rPr>
              <w:tab/>
            </w:r>
            <w:r w:rsidR="00BD363D">
              <w:rPr>
                <w:noProof/>
                <w:webHidden/>
              </w:rPr>
              <w:fldChar w:fldCharType="begin"/>
            </w:r>
            <w:r w:rsidR="00BD363D">
              <w:rPr>
                <w:noProof/>
                <w:webHidden/>
              </w:rPr>
              <w:instrText xml:space="preserve"> PAGEREF _Toc160013797 \h </w:instrText>
            </w:r>
            <w:r w:rsidR="00BD363D">
              <w:rPr>
                <w:noProof/>
                <w:webHidden/>
              </w:rPr>
            </w:r>
            <w:r w:rsidR="00BD363D">
              <w:rPr>
                <w:noProof/>
                <w:webHidden/>
              </w:rPr>
              <w:fldChar w:fldCharType="separate"/>
            </w:r>
            <w:r w:rsidR="00BD363D">
              <w:rPr>
                <w:noProof/>
                <w:webHidden/>
              </w:rPr>
              <w:t>14</w:t>
            </w:r>
            <w:r w:rsidR="00BD363D">
              <w:rPr>
                <w:noProof/>
                <w:webHidden/>
              </w:rPr>
              <w:fldChar w:fldCharType="end"/>
            </w:r>
          </w:hyperlink>
        </w:p>
        <w:p w14:paraId="05A76738" w14:textId="46AA9C9F"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98" w:history="1">
            <w:r w:rsidR="00BD363D" w:rsidRPr="00C83C4B">
              <w:rPr>
                <w:rStyle w:val="Hyperlink"/>
                <w:noProof/>
              </w:rPr>
              <w:t>27.</w:t>
            </w:r>
            <w:r w:rsidR="00BD363D">
              <w:rPr>
                <w:rFonts w:asciiTheme="minorHAnsi" w:eastAsiaTheme="minorEastAsia" w:hAnsiTheme="minorHAnsi" w:cstheme="minorBidi"/>
                <w:bCs w:val="0"/>
                <w:noProof/>
                <w:sz w:val="22"/>
              </w:rPr>
              <w:tab/>
            </w:r>
            <w:r w:rsidR="00BD363D" w:rsidRPr="00C83C4B">
              <w:rPr>
                <w:rStyle w:val="Hyperlink"/>
                <w:noProof/>
              </w:rPr>
              <w:t>Confidentiality</w:t>
            </w:r>
            <w:r w:rsidR="00BD363D">
              <w:rPr>
                <w:noProof/>
                <w:webHidden/>
              </w:rPr>
              <w:tab/>
            </w:r>
            <w:r w:rsidR="00BD363D">
              <w:rPr>
                <w:noProof/>
                <w:webHidden/>
              </w:rPr>
              <w:fldChar w:fldCharType="begin"/>
            </w:r>
            <w:r w:rsidR="00BD363D">
              <w:rPr>
                <w:noProof/>
                <w:webHidden/>
              </w:rPr>
              <w:instrText xml:space="preserve"> PAGEREF _Toc160013798 \h </w:instrText>
            </w:r>
            <w:r w:rsidR="00BD363D">
              <w:rPr>
                <w:noProof/>
                <w:webHidden/>
              </w:rPr>
            </w:r>
            <w:r w:rsidR="00BD363D">
              <w:rPr>
                <w:noProof/>
                <w:webHidden/>
              </w:rPr>
              <w:fldChar w:fldCharType="separate"/>
            </w:r>
            <w:r w:rsidR="00BD363D">
              <w:rPr>
                <w:noProof/>
                <w:webHidden/>
              </w:rPr>
              <w:t>15</w:t>
            </w:r>
            <w:r w:rsidR="00BD363D">
              <w:rPr>
                <w:noProof/>
                <w:webHidden/>
              </w:rPr>
              <w:fldChar w:fldCharType="end"/>
            </w:r>
          </w:hyperlink>
        </w:p>
        <w:p w14:paraId="022F7F74" w14:textId="7D0B6BEA"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799" w:history="1">
            <w:r w:rsidR="00BD363D" w:rsidRPr="00C83C4B">
              <w:rPr>
                <w:rStyle w:val="Hyperlink"/>
                <w:noProof/>
              </w:rPr>
              <w:t>28.</w:t>
            </w:r>
            <w:r w:rsidR="00BD363D">
              <w:rPr>
                <w:rFonts w:asciiTheme="minorHAnsi" w:eastAsiaTheme="minorEastAsia" w:hAnsiTheme="minorHAnsi" w:cstheme="minorBidi"/>
                <w:bCs w:val="0"/>
                <w:noProof/>
                <w:sz w:val="22"/>
              </w:rPr>
              <w:tab/>
            </w:r>
            <w:r w:rsidR="00BD363D" w:rsidRPr="00C83C4B">
              <w:rPr>
                <w:rStyle w:val="Hyperlink"/>
                <w:noProof/>
              </w:rPr>
              <w:t>Waiver and cumulative remedies</w:t>
            </w:r>
            <w:r w:rsidR="00BD363D">
              <w:rPr>
                <w:noProof/>
                <w:webHidden/>
              </w:rPr>
              <w:tab/>
            </w:r>
            <w:r w:rsidR="00BD363D">
              <w:rPr>
                <w:noProof/>
                <w:webHidden/>
              </w:rPr>
              <w:fldChar w:fldCharType="begin"/>
            </w:r>
            <w:r w:rsidR="00BD363D">
              <w:rPr>
                <w:noProof/>
                <w:webHidden/>
              </w:rPr>
              <w:instrText xml:space="preserve"> PAGEREF _Toc160013799 \h </w:instrText>
            </w:r>
            <w:r w:rsidR="00BD363D">
              <w:rPr>
                <w:noProof/>
                <w:webHidden/>
              </w:rPr>
            </w:r>
            <w:r w:rsidR="00BD363D">
              <w:rPr>
                <w:noProof/>
                <w:webHidden/>
              </w:rPr>
              <w:fldChar w:fldCharType="separate"/>
            </w:r>
            <w:r w:rsidR="00BD363D">
              <w:rPr>
                <w:noProof/>
                <w:webHidden/>
              </w:rPr>
              <w:t>17</w:t>
            </w:r>
            <w:r w:rsidR="00BD363D">
              <w:rPr>
                <w:noProof/>
                <w:webHidden/>
              </w:rPr>
              <w:fldChar w:fldCharType="end"/>
            </w:r>
          </w:hyperlink>
        </w:p>
        <w:p w14:paraId="733929C7" w14:textId="5D7528D9" w:rsidR="00BD363D" w:rsidRDefault="00D61FA8">
          <w:pPr>
            <w:pStyle w:val="TOC2"/>
            <w:tabs>
              <w:tab w:val="left" w:pos="880"/>
              <w:tab w:val="right" w:pos="9631"/>
            </w:tabs>
            <w:rPr>
              <w:rFonts w:asciiTheme="minorHAnsi" w:eastAsiaTheme="minorEastAsia" w:hAnsiTheme="minorHAnsi" w:cstheme="minorBidi"/>
              <w:bCs w:val="0"/>
              <w:noProof/>
              <w:sz w:val="22"/>
            </w:rPr>
          </w:pPr>
          <w:hyperlink w:anchor="_Toc160013800" w:history="1">
            <w:r w:rsidR="00BD363D" w:rsidRPr="00C83C4B">
              <w:rPr>
                <w:rStyle w:val="Hyperlink"/>
                <w:noProof/>
              </w:rPr>
              <w:t>29.</w:t>
            </w:r>
            <w:r w:rsidR="00BD363D">
              <w:rPr>
                <w:rFonts w:asciiTheme="minorHAnsi" w:eastAsiaTheme="minorEastAsia" w:hAnsiTheme="minorHAnsi" w:cstheme="minorBidi"/>
                <w:bCs w:val="0"/>
                <w:noProof/>
                <w:sz w:val="22"/>
              </w:rPr>
              <w:tab/>
            </w:r>
            <w:r w:rsidR="00BD363D" w:rsidRPr="00C83C4B">
              <w:rPr>
                <w:rStyle w:val="Hyperlink"/>
                <w:noProof/>
              </w:rPr>
              <w:t>Corporate Social Responsibility</w:t>
            </w:r>
            <w:r w:rsidR="00BD363D">
              <w:rPr>
                <w:noProof/>
                <w:webHidden/>
              </w:rPr>
              <w:tab/>
            </w:r>
            <w:r w:rsidR="00BD363D">
              <w:rPr>
                <w:noProof/>
                <w:webHidden/>
              </w:rPr>
              <w:fldChar w:fldCharType="begin"/>
            </w:r>
            <w:r w:rsidR="00BD363D">
              <w:rPr>
                <w:noProof/>
                <w:webHidden/>
              </w:rPr>
              <w:instrText xml:space="preserve"> PAGEREF _Toc160013800 \h </w:instrText>
            </w:r>
            <w:r w:rsidR="00BD363D">
              <w:rPr>
                <w:noProof/>
                <w:webHidden/>
              </w:rPr>
            </w:r>
            <w:r w:rsidR="00BD363D">
              <w:rPr>
                <w:noProof/>
                <w:webHidden/>
              </w:rPr>
              <w:fldChar w:fldCharType="separate"/>
            </w:r>
            <w:r w:rsidR="00BD363D">
              <w:rPr>
                <w:noProof/>
                <w:webHidden/>
              </w:rPr>
              <w:t>17</w:t>
            </w:r>
            <w:r w:rsidR="00BD363D">
              <w:rPr>
                <w:noProof/>
                <w:webHidden/>
              </w:rPr>
              <w:fldChar w:fldCharType="end"/>
            </w:r>
          </w:hyperlink>
        </w:p>
        <w:p w14:paraId="7304B0AD" w14:textId="789A7C27" w:rsidR="00BD363D" w:rsidRDefault="00D61FA8">
          <w:pPr>
            <w:pStyle w:val="TOC2"/>
            <w:tabs>
              <w:tab w:val="right" w:pos="9631"/>
            </w:tabs>
            <w:rPr>
              <w:rFonts w:asciiTheme="minorHAnsi" w:eastAsiaTheme="minorEastAsia" w:hAnsiTheme="minorHAnsi" w:cstheme="minorBidi"/>
              <w:bCs w:val="0"/>
              <w:noProof/>
              <w:sz w:val="22"/>
            </w:rPr>
          </w:pPr>
          <w:hyperlink w:anchor="_Toc160013801" w:history="1">
            <w:r w:rsidR="00BD363D" w:rsidRPr="00C83C4B">
              <w:rPr>
                <w:rStyle w:val="Hyperlink"/>
                <w:noProof/>
              </w:rPr>
              <w:t>Schedule 1: Processing Data</w:t>
            </w:r>
            <w:r w:rsidR="00BD363D">
              <w:rPr>
                <w:noProof/>
                <w:webHidden/>
              </w:rPr>
              <w:tab/>
            </w:r>
            <w:r w:rsidR="00BD363D">
              <w:rPr>
                <w:noProof/>
                <w:webHidden/>
              </w:rPr>
              <w:fldChar w:fldCharType="begin"/>
            </w:r>
            <w:r w:rsidR="00BD363D">
              <w:rPr>
                <w:noProof/>
                <w:webHidden/>
              </w:rPr>
              <w:instrText xml:space="preserve"> PAGEREF _Toc160013801 \h </w:instrText>
            </w:r>
            <w:r w:rsidR="00BD363D">
              <w:rPr>
                <w:noProof/>
                <w:webHidden/>
              </w:rPr>
            </w:r>
            <w:r w:rsidR="00BD363D">
              <w:rPr>
                <w:noProof/>
                <w:webHidden/>
              </w:rPr>
              <w:fldChar w:fldCharType="separate"/>
            </w:r>
            <w:r w:rsidR="00BD363D">
              <w:rPr>
                <w:noProof/>
                <w:webHidden/>
              </w:rPr>
              <w:t>21</w:t>
            </w:r>
            <w:r w:rsidR="00BD363D">
              <w:rPr>
                <w:noProof/>
                <w:webHidden/>
              </w:rPr>
              <w:fldChar w:fldCharType="end"/>
            </w:r>
          </w:hyperlink>
        </w:p>
        <w:p w14:paraId="15FAD7A8" w14:textId="004B55AD" w:rsidR="00BD363D" w:rsidRDefault="00D61FA8">
          <w:pPr>
            <w:pStyle w:val="TOC3"/>
            <w:tabs>
              <w:tab w:val="right" w:pos="9631"/>
            </w:tabs>
            <w:rPr>
              <w:rFonts w:eastAsiaTheme="minorEastAsia" w:cstheme="minorBidi"/>
              <w:noProof/>
              <w:sz w:val="22"/>
              <w:szCs w:val="22"/>
            </w:rPr>
          </w:pPr>
          <w:hyperlink w:anchor="_Toc160013802" w:history="1">
            <w:r w:rsidR="00BD363D" w:rsidRPr="00C83C4B">
              <w:rPr>
                <w:rStyle w:val="Hyperlink"/>
                <w:noProof/>
              </w:rPr>
              <w:t>Where one Party is Controller and the other Party its Processor</w:t>
            </w:r>
            <w:r w:rsidR="00BD363D">
              <w:rPr>
                <w:noProof/>
                <w:webHidden/>
              </w:rPr>
              <w:tab/>
            </w:r>
            <w:r w:rsidR="00BD363D">
              <w:rPr>
                <w:noProof/>
                <w:webHidden/>
              </w:rPr>
              <w:fldChar w:fldCharType="begin"/>
            </w:r>
            <w:r w:rsidR="00BD363D">
              <w:rPr>
                <w:noProof/>
                <w:webHidden/>
              </w:rPr>
              <w:instrText xml:space="preserve"> PAGEREF _Toc160013802 \h </w:instrText>
            </w:r>
            <w:r w:rsidR="00BD363D">
              <w:rPr>
                <w:noProof/>
                <w:webHidden/>
              </w:rPr>
            </w:r>
            <w:r w:rsidR="00BD363D">
              <w:rPr>
                <w:noProof/>
                <w:webHidden/>
              </w:rPr>
              <w:fldChar w:fldCharType="separate"/>
            </w:r>
            <w:r w:rsidR="00BD363D">
              <w:rPr>
                <w:noProof/>
                <w:webHidden/>
              </w:rPr>
              <w:t>21</w:t>
            </w:r>
            <w:r w:rsidR="00BD363D">
              <w:rPr>
                <w:noProof/>
                <w:webHidden/>
              </w:rPr>
              <w:fldChar w:fldCharType="end"/>
            </w:r>
          </w:hyperlink>
        </w:p>
        <w:p w14:paraId="533016C8" w14:textId="0D21B6F0" w:rsidR="00BD363D" w:rsidRDefault="00D61FA8">
          <w:pPr>
            <w:pStyle w:val="TOC3"/>
            <w:tabs>
              <w:tab w:val="right" w:pos="9631"/>
            </w:tabs>
            <w:rPr>
              <w:rFonts w:eastAsiaTheme="minorEastAsia" w:cstheme="minorBidi"/>
              <w:noProof/>
              <w:sz w:val="22"/>
              <w:szCs w:val="22"/>
            </w:rPr>
          </w:pPr>
          <w:hyperlink w:anchor="_Toc160013803" w:history="1">
            <w:r w:rsidR="00BD363D" w:rsidRPr="00C83C4B">
              <w:rPr>
                <w:rStyle w:val="Hyperlink"/>
                <w:noProof/>
              </w:rPr>
              <w:t>Independent Controllers of Personal Data</w:t>
            </w:r>
            <w:r w:rsidR="00BD363D">
              <w:rPr>
                <w:noProof/>
                <w:webHidden/>
              </w:rPr>
              <w:tab/>
            </w:r>
            <w:r w:rsidR="00BD363D">
              <w:rPr>
                <w:noProof/>
                <w:webHidden/>
              </w:rPr>
              <w:fldChar w:fldCharType="begin"/>
            </w:r>
            <w:r w:rsidR="00BD363D">
              <w:rPr>
                <w:noProof/>
                <w:webHidden/>
              </w:rPr>
              <w:instrText xml:space="preserve"> PAGEREF _Toc160013803 \h </w:instrText>
            </w:r>
            <w:r w:rsidR="00BD363D">
              <w:rPr>
                <w:noProof/>
                <w:webHidden/>
              </w:rPr>
            </w:r>
            <w:r w:rsidR="00BD363D">
              <w:rPr>
                <w:noProof/>
                <w:webHidden/>
              </w:rPr>
              <w:fldChar w:fldCharType="separate"/>
            </w:r>
            <w:r w:rsidR="00BD363D">
              <w:rPr>
                <w:noProof/>
                <w:webHidden/>
              </w:rPr>
              <w:t>25</w:t>
            </w:r>
            <w:r w:rsidR="00BD363D">
              <w:rPr>
                <w:noProof/>
                <w:webHidden/>
              </w:rPr>
              <w:fldChar w:fldCharType="end"/>
            </w:r>
          </w:hyperlink>
        </w:p>
        <w:p w14:paraId="76E6CCD2" w14:textId="7A467447" w:rsidR="00BD363D" w:rsidRDefault="00D61FA8">
          <w:pPr>
            <w:pStyle w:val="TOC2"/>
            <w:tabs>
              <w:tab w:val="right" w:pos="9631"/>
            </w:tabs>
            <w:rPr>
              <w:rFonts w:asciiTheme="minorHAnsi" w:eastAsiaTheme="minorEastAsia" w:hAnsiTheme="minorHAnsi" w:cstheme="minorBidi"/>
              <w:bCs w:val="0"/>
              <w:noProof/>
              <w:sz w:val="22"/>
            </w:rPr>
          </w:pPr>
          <w:hyperlink w:anchor="_Toc160013804" w:history="1">
            <w:r w:rsidR="00BD363D" w:rsidRPr="00C83C4B">
              <w:rPr>
                <w:rStyle w:val="Hyperlink"/>
                <w:noProof/>
              </w:rPr>
              <w:t>Annex 1: Processing Personal Data</w:t>
            </w:r>
            <w:r w:rsidR="00BD363D">
              <w:rPr>
                <w:noProof/>
                <w:webHidden/>
              </w:rPr>
              <w:tab/>
            </w:r>
            <w:r w:rsidR="00BD363D">
              <w:rPr>
                <w:noProof/>
                <w:webHidden/>
              </w:rPr>
              <w:fldChar w:fldCharType="begin"/>
            </w:r>
            <w:r w:rsidR="00BD363D">
              <w:rPr>
                <w:noProof/>
                <w:webHidden/>
              </w:rPr>
              <w:instrText xml:space="preserve"> PAGEREF _Toc160013804 \h </w:instrText>
            </w:r>
            <w:r w:rsidR="00BD363D">
              <w:rPr>
                <w:noProof/>
                <w:webHidden/>
              </w:rPr>
            </w:r>
            <w:r w:rsidR="00BD363D">
              <w:rPr>
                <w:noProof/>
                <w:webHidden/>
              </w:rPr>
              <w:fldChar w:fldCharType="separate"/>
            </w:r>
            <w:r w:rsidR="00BD363D">
              <w:rPr>
                <w:noProof/>
                <w:webHidden/>
              </w:rPr>
              <w:t>27</w:t>
            </w:r>
            <w:r w:rsidR="00BD363D">
              <w:rPr>
                <w:noProof/>
                <w:webHidden/>
              </w:rPr>
              <w:fldChar w:fldCharType="end"/>
            </w:r>
          </w:hyperlink>
        </w:p>
        <w:p w14:paraId="6D5D389B" w14:textId="3F570D79" w:rsidR="0084731A" w:rsidRDefault="00F94B85" w:rsidP="00F449CE">
          <w:pPr>
            <w:pBdr>
              <w:top w:val="nil"/>
              <w:left w:val="nil"/>
              <w:bottom w:val="nil"/>
              <w:right w:val="nil"/>
              <w:between w:val="nil"/>
            </w:pBdr>
            <w:tabs>
              <w:tab w:val="right" w:pos="9631"/>
            </w:tabs>
            <w:spacing w:before="120"/>
            <w:jc w:val="both"/>
            <w:rPr>
              <w:rFonts w:ascii="Cambria" w:eastAsia="Cambria" w:hAnsi="Cambria" w:cs="Cambria"/>
              <w:b/>
              <w:i/>
              <w:color w:val="000000"/>
              <w:sz w:val="24"/>
              <w:szCs w:val="24"/>
            </w:rPr>
          </w:pPr>
          <w:r>
            <w:fldChar w:fldCharType="end"/>
          </w:r>
        </w:p>
      </w:sdtContent>
    </w:sdt>
    <w:p w14:paraId="2C5177EA" w14:textId="77777777" w:rsidR="0084731A" w:rsidRDefault="0084731A" w:rsidP="00F449CE">
      <w:pPr>
        <w:jc w:val="both"/>
      </w:pPr>
    </w:p>
    <w:p w14:paraId="4C720B2C" w14:textId="77777777" w:rsidR="0084731A" w:rsidRDefault="0084731A" w:rsidP="00F449CE">
      <w:pPr>
        <w:jc w:val="both"/>
      </w:pPr>
    </w:p>
    <w:p w14:paraId="4E23758B" w14:textId="77777777" w:rsidR="0084731A" w:rsidRDefault="00F94B85" w:rsidP="00F449CE">
      <w:pPr>
        <w:jc w:val="both"/>
      </w:pPr>
      <w:r>
        <w:br w:type="page"/>
      </w:r>
    </w:p>
    <w:p w14:paraId="4161382D" w14:textId="77777777" w:rsidR="0084731A" w:rsidRDefault="0084731A" w:rsidP="00F449CE">
      <w:pPr>
        <w:jc w:val="both"/>
      </w:pPr>
    </w:p>
    <w:p w14:paraId="2D06C767" w14:textId="77777777" w:rsidR="0084731A" w:rsidRDefault="0084731A" w:rsidP="00F449CE">
      <w:pPr>
        <w:jc w:val="both"/>
        <w:rPr>
          <w:color w:val="000000"/>
        </w:rPr>
      </w:pPr>
      <w:bookmarkStart w:id="4" w:name="_heading=h.3znysh7" w:colFirst="0" w:colLast="0"/>
      <w:bookmarkEnd w:id="4"/>
    </w:p>
    <w:p w14:paraId="781C8112" w14:textId="6D55653D" w:rsidR="0084731A" w:rsidRDefault="00F94B85" w:rsidP="00F449CE">
      <w:pPr>
        <w:pStyle w:val="Heading2"/>
        <w:numPr>
          <w:ilvl w:val="0"/>
          <w:numId w:val="17"/>
        </w:numPr>
        <w:jc w:val="both"/>
        <w:rPr>
          <w:color w:val="000000"/>
          <w:sz w:val="28"/>
          <w:szCs w:val="28"/>
        </w:rPr>
      </w:pPr>
      <w:bookmarkStart w:id="5" w:name="_heading=h.2et92p0" w:colFirst="0" w:colLast="0"/>
      <w:bookmarkStart w:id="6" w:name="_Toc160013772"/>
      <w:bookmarkEnd w:id="5"/>
      <w:r>
        <w:rPr>
          <w:color w:val="000000"/>
          <w:sz w:val="28"/>
          <w:szCs w:val="28"/>
        </w:rPr>
        <w:t>Services</w:t>
      </w:r>
      <w:bookmarkEnd w:id="6"/>
    </w:p>
    <w:p w14:paraId="607303CF" w14:textId="4C9622C1" w:rsidR="0084731A" w:rsidRDefault="0084731A" w:rsidP="00F449CE">
      <w:pPr>
        <w:jc w:val="both"/>
      </w:pPr>
    </w:p>
    <w:p w14:paraId="3765F8E3" w14:textId="77777777" w:rsidR="0084731A" w:rsidRDefault="0084731A" w:rsidP="00F449CE">
      <w:pPr>
        <w:ind w:left="720" w:hanging="720"/>
        <w:jc w:val="both"/>
      </w:pPr>
    </w:p>
    <w:p w14:paraId="5E09EA64" w14:textId="5CD515A5" w:rsidR="0084731A" w:rsidRPr="00F449CE" w:rsidRDefault="00F94B85" w:rsidP="00F449CE">
      <w:pPr>
        <w:pStyle w:val="ListParagraph"/>
        <w:numPr>
          <w:ilvl w:val="0"/>
          <w:numId w:val="18"/>
        </w:numPr>
        <w:jc w:val="both"/>
        <w:rPr>
          <w:color w:val="000000"/>
        </w:rPr>
      </w:pPr>
      <w:r w:rsidRPr="00F449CE">
        <w:rPr>
          <w:color w:val="000000"/>
        </w:rPr>
        <w:t>The Supplier warrants, represents and undertakes to CCS that:</w:t>
      </w:r>
    </w:p>
    <w:p w14:paraId="3D71D492" w14:textId="77777777" w:rsidR="0084731A" w:rsidRDefault="0084731A" w:rsidP="00F449CE">
      <w:pPr>
        <w:jc w:val="both"/>
        <w:rPr>
          <w:color w:val="000000"/>
        </w:rPr>
      </w:pPr>
    </w:p>
    <w:p w14:paraId="52F4C180" w14:textId="59744703" w:rsidR="0084731A" w:rsidRDefault="00F94B85" w:rsidP="00F449CE">
      <w:pPr>
        <w:pStyle w:val="ListParagraph"/>
        <w:numPr>
          <w:ilvl w:val="0"/>
          <w:numId w:val="18"/>
        </w:numPr>
        <w:rPr>
          <w:color w:val="000000"/>
        </w:rPr>
      </w:pPr>
      <w:r>
        <w:rPr>
          <w:color w:val="000000"/>
        </w:rPr>
        <w:t xml:space="preserve">it has full capacity, authority and all necessary authorisations, consents, licences </w:t>
      </w:r>
      <w:r w:rsidR="00F449CE">
        <w:rPr>
          <w:color w:val="000000"/>
        </w:rPr>
        <w:t xml:space="preserve">    </w:t>
      </w:r>
      <w:r>
        <w:rPr>
          <w:color w:val="000000"/>
        </w:rPr>
        <w:t>and permissions, to enter into and perform its obligations under the Contract, including if a Supplier’s processes need the consent of its Parent Company</w:t>
      </w:r>
    </w:p>
    <w:p w14:paraId="12B02AE3" w14:textId="77777777" w:rsidR="0084731A" w:rsidRDefault="0084731A" w:rsidP="00F449CE">
      <w:pPr>
        <w:jc w:val="both"/>
        <w:rPr>
          <w:color w:val="000000"/>
        </w:rPr>
      </w:pPr>
    </w:p>
    <w:p w14:paraId="0B6A02B6" w14:textId="4637E37A" w:rsidR="0084731A" w:rsidRDefault="00F94B85" w:rsidP="00F449CE">
      <w:pPr>
        <w:pStyle w:val="ListParagraph"/>
        <w:numPr>
          <w:ilvl w:val="0"/>
          <w:numId w:val="18"/>
        </w:numPr>
        <w:rPr>
          <w:color w:val="000000"/>
        </w:rPr>
      </w:pPr>
      <w:r>
        <w:rPr>
          <w:color w:val="000000"/>
        </w:rPr>
        <w:t xml:space="preserve">the Supplier or an authorised representative will sign the Contract </w:t>
      </w:r>
    </w:p>
    <w:p w14:paraId="7CF6B517" w14:textId="77777777" w:rsidR="0084731A" w:rsidRDefault="0084731A" w:rsidP="00F449CE">
      <w:pPr>
        <w:jc w:val="both"/>
        <w:rPr>
          <w:color w:val="000000"/>
        </w:rPr>
      </w:pPr>
    </w:p>
    <w:p w14:paraId="1F8E1D4E" w14:textId="35477FEB" w:rsidR="0084731A" w:rsidRDefault="00F94B85" w:rsidP="00F449CE">
      <w:pPr>
        <w:pStyle w:val="ListParagraph"/>
        <w:numPr>
          <w:ilvl w:val="0"/>
          <w:numId w:val="18"/>
        </w:numPr>
        <w:rPr>
          <w:color w:val="000000"/>
        </w:rPr>
      </w:pPr>
      <w:r>
        <w:rPr>
          <w:color w:val="000000"/>
        </w:rPr>
        <w:t>it has used and will continue to use all reasonable endeavours, software and the most up to date antivirus definitions available from an industry accepted antivirus software seller to minimize the impact of Malicious Software accessing systems owned by, under the control of, or used by CCS via its own access to these systems</w:t>
      </w:r>
    </w:p>
    <w:p w14:paraId="13032946" w14:textId="77777777" w:rsidR="00F449CE" w:rsidRDefault="00F449CE" w:rsidP="00F449CE">
      <w:pPr>
        <w:pStyle w:val="ListParagraph"/>
        <w:rPr>
          <w:color w:val="000000"/>
        </w:rPr>
      </w:pPr>
    </w:p>
    <w:p w14:paraId="6B91815D" w14:textId="0D7134EF" w:rsidR="0084731A" w:rsidRPr="00F449CE" w:rsidRDefault="00F94B85" w:rsidP="00F449CE">
      <w:pPr>
        <w:pStyle w:val="ListParagraph"/>
        <w:numPr>
          <w:ilvl w:val="0"/>
          <w:numId w:val="18"/>
        </w:numPr>
        <w:rPr>
          <w:color w:val="000000"/>
        </w:rPr>
      </w:pPr>
      <w:r w:rsidRPr="00F449CE">
        <w:rPr>
          <w:color w:val="000000"/>
        </w:rPr>
        <w:t>in entering into this Contract, it has not committed, will not commit or agree to commit a Prohibited Act</w:t>
      </w:r>
    </w:p>
    <w:p w14:paraId="481CBCF4" w14:textId="77777777" w:rsidR="0084731A" w:rsidRDefault="0084731A" w:rsidP="00F449CE">
      <w:pPr>
        <w:pStyle w:val="ListParagraph"/>
        <w:rPr>
          <w:color w:val="000000"/>
        </w:rPr>
      </w:pPr>
    </w:p>
    <w:p w14:paraId="1189B356" w14:textId="4D7D46D3" w:rsidR="0084731A" w:rsidRDefault="00F94B85" w:rsidP="00F449CE">
      <w:pPr>
        <w:pStyle w:val="ListParagraph"/>
        <w:numPr>
          <w:ilvl w:val="0"/>
          <w:numId w:val="18"/>
        </w:numPr>
        <w:rPr>
          <w:color w:val="000000"/>
        </w:rPr>
      </w:pPr>
      <w:r>
        <w:rPr>
          <w:color w:val="000000"/>
        </w:rPr>
        <w:t xml:space="preserve">it will continue to pay all taxes due to HMRC and will not indulge in ‘disguised employment’ practices when delivering services under this </w:t>
      </w:r>
      <w:r w:rsidR="00C34F94">
        <w:rPr>
          <w:color w:val="000000"/>
        </w:rPr>
        <w:t xml:space="preserve">Contract </w:t>
      </w:r>
    </w:p>
    <w:p w14:paraId="6AB1A3C9" w14:textId="77777777" w:rsidR="0084731A" w:rsidRDefault="0084731A" w:rsidP="00F449CE">
      <w:pPr>
        <w:pStyle w:val="ListParagraph"/>
        <w:rPr>
          <w:color w:val="000000"/>
        </w:rPr>
      </w:pPr>
    </w:p>
    <w:p w14:paraId="6549BB7C" w14:textId="7FA67C7F" w:rsidR="0084731A" w:rsidRDefault="00F94B85" w:rsidP="00F449CE">
      <w:pPr>
        <w:pStyle w:val="ListParagraph"/>
        <w:numPr>
          <w:ilvl w:val="0"/>
          <w:numId w:val="18"/>
        </w:numPr>
        <w:rPr>
          <w:color w:val="000000"/>
        </w:rPr>
      </w:pPr>
      <w:r>
        <w:rPr>
          <w:color w:val="000000"/>
        </w:rPr>
        <w:t>at the Start Date, it has notified CCS in writing of any Tax Non-Compliance or any Tax Non-Compliance litigation it is involved in</w:t>
      </w:r>
    </w:p>
    <w:p w14:paraId="5AD785E4" w14:textId="77777777" w:rsidR="00F449CE" w:rsidRPr="00F449CE" w:rsidRDefault="00F449CE" w:rsidP="00F449CE">
      <w:pPr>
        <w:pStyle w:val="ListParagraph"/>
        <w:rPr>
          <w:color w:val="000000"/>
        </w:rPr>
      </w:pPr>
    </w:p>
    <w:p w14:paraId="58AA709E" w14:textId="063F148C" w:rsidR="0084731A" w:rsidRDefault="00F94B85" w:rsidP="00F449CE">
      <w:pPr>
        <w:pStyle w:val="ListParagraph"/>
        <w:numPr>
          <w:ilvl w:val="0"/>
          <w:numId w:val="18"/>
        </w:numPr>
        <w:rPr>
          <w:color w:val="000000"/>
        </w:rPr>
      </w:pPr>
      <w:r>
        <w:rPr>
          <w:color w:val="000000"/>
        </w:rPr>
        <w:t>it will perform all obligations under this Contract complying with all Laws</w:t>
      </w:r>
    </w:p>
    <w:p w14:paraId="1DAF3ECF" w14:textId="77777777" w:rsidR="0084731A" w:rsidRPr="00F449CE" w:rsidRDefault="0084731A" w:rsidP="00F449CE">
      <w:pPr>
        <w:ind w:left="360"/>
        <w:rPr>
          <w:color w:val="000000"/>
        </w:rPr>
      </w:pPr>
    </w:p>
    <w:p w14:paraId="670943C5" w14:textId="65DC134A" w:rsidR="0084731A" w:rsidRDefault="00F94B85" w:rsidP="00F449CE">
      <w:pPr>
        <w:pStyle w:val="ListParagraph"/>
        <w:numPr>
          <w:ilvl w:val="0"/>
          <w:numId w:val="18"/>
        </w:numPr>
        <w:rPr>
          <w:color w:val="000000"/>
        </w:rPr>
      </w:pPr>
      <w:r>
        <w:rPr>
          <w:color w:val="000000"/>
        </w:rPr>
        <w:t>it will perform its obligations with all reasonable care, skill and diligence, according to Good Industry Practice</w:t>
      </w:r>
    </w:p>
    <w:p w14:paraId="6979BBB9" w14:textId="77777777" w:rsidR="0084731A" w:rsidRDefault="0084731A" w:rsidP="00F449CE">
      <w:pPr>
        <w:pStyle w:val="ListParagraph"/>
        <w:rPr>
          <w:color w:val="000000"/>
        </w:rPr>
      </w:pPr>
    </w:p>
    <w:p w14:paraId="7E239C44" w14:textId="26E62CB9" w:rsidR="0084731A" w:rsidRDefault="00F94B85" w:rsidP="00F449CE">
      <w:pPr>
        <w:pStyle w:val="ListParagraph"/>
        <w:numPr>
          <w:ilvl w:val="0"/>
          <w:numId w:val="18"/>
        </w:numPr>
        <w:jc w:val="both"/>
        <w:rPr>
          <w:color w:val="000000"/>
        </w:rPr>
      </w:pPr>
      <w:r>
        <w:rPr>
          <w:color w:val="000000"/>
        </w:rPr>
        <w:t xml:space="preserve">on </w:t>
      </w:r>
      <w:r w:rsidR="00C34F94">
        <w:rPr>
          <w:color w:val="000000"/>
        </w:rPr>
        <w:t>the</w:t>
      </w:r>
      <w:r>
        <w:rPr>
          <w:color w:val="000000"/>
        </w:rPr>
        <w:t xml:space="preserve"> Contract Start Date, all information, statements and representations in the Application are accurate and not misleading except if the Buyer has been notified in writing before signing the Contract</w:t>
      </w:r>
    </w:p>
    <w:p w14:paraId="372EEAC5" w14:textId="77777777" w:rsidR="0084731A" w:rsidRDefault="0084731A" w:rsidP="00F449CE">
      <w:pPr>
        <w:jc w:val="both"/>
        <w:rPr>
          <w:color w:val="000000"/>
        </w:rPr>
      </w:pPr>
    </w:p>
    <w:p w14:paraId="1DF14A08" w14:textId="5652C42F" w:rsidR="0084731A" w:rsidRDefault="00F94B85" w:rsidP="00F449CE">
      <w:pPr>
        <w:jc w:val="both"/>
        <w:rPr>
          <w:color w:val="000000"/>
        </w:rPr>
      </w:pPr>
      <w:r>
        <w:rPr>
          <w:color w:val="000000"/>
        </w:rPr>
        <w:t xml:space="preserve">The fact that any provision within this </w:t>
      </w:r>
      <w:r w:rsidR="00C34F94">
        <w:rPr>
          <w:color w:val="000000"/>
        </w:rPr>
        <w:t>Contract</w:t>
      </w:r>
      <w:r>
        <w:rPr>
          <w:color w:val="000000"/>
        </w:rPr>
        <w:t xml:space="preserve"> is </w:t>
      </w:r>
      <w:proofErr w:type="gramStart"/>
      <w:r>
        <w:rPr>
          <w:color w:val="000000"/>
        </w:rPr>
        <w:t>expressed</w:t>
      </w:r>
      <w:proofErr w:type="gramEnd"/>
      <w:r>
        <w:rPr>
          <w:color w:val="000000"/>
        </w:rPr>
        <w:t xml:space="preserve"> as a warranty does not preclude any right of Ending CCS may have if the Supplier breaches that provision.</w:t>
      </w:r>
    </w:p>
    <w:p w14:paraId="4CB1CCCD" w14:textId="600C4D2C" w:rsidR="0084731A" w:rsidRDefault="0084731A" w:rsidP="00F449CE">
      <w:pPr>
        <w:jc w:val="both"/>
        <w:rPr>
          <w:color w:val="000000"/>
        </w:rPr>
      </w:pPr>
    </w:p>
    <w:p w14:paraId="52F97BAE" w14:textId="480AB53A" w:rsidR="00F449CE" w:rsidRDefault="00F449CE" w:rsidP="00F449CE">
      <w:pPr>
        <w:jc w:val="both"/>
        <w:rPr>
          <w:color w:val="000000"/>
        </w:rPr>
      </w:pPr>
    </w:p>
    <w:p w14:paraId="5DD744F1" w14:textId="29019C4C" w:rsidR="00F449CE" w:rsidRDefault="00F449CE" w:rsidP="00F449CE">
      <w:pPr>
        <w:jc w:val="both"/>
        <w:rPr>
          <w:color w:val="000000"/>
        </w:rPr>
      </w:pPr>
    </w:p>
    <w:p w14:paraId="3DD5C99B" w14:textId="7DD47CAB" w:rsidR="00F449CE" w:rsidRDefault="00F449CE" w:rsidP="00F449CE">
      <w:pPr>
        <w:jc w:val="both"/>
        <w:rPr>
          <w:color w:val="000000"/>
        </w:rPr>
      </w:pPr>
    </w:p>
    <w:p w14:paraId="5BBF9EC3" w14:textId="538D904D" w:rsidR="00F449CE" w:rsidRDefault="00F449CE" w:rsidP="00F449CE">
      <w:pPr>
        <w:jc w:val="both"/>
        <w:rPr>
          <w:color w:val="000000"/>
        </w:rPr>
      </w:pPr>
    </w:p>
    <w:p w14:paraId="78E5BE13" w14:textId="5F6E0A50" w:rsidR="00F449CE" w:rsidRDefault="00F449CE" w:rsidP="00F449CE">
      <w:pPr>
        <w:jc w:val="both"/>
        <w:rPr>
          <w:color w:val="000000"/>
        </w:rPr>
      </w:pPr>
    </w:p>
    <w:p w14:paraId="1B8E76F5" w14:textId="77777777" w:rsidR="00F449CE" w:rsidRDefault="00F449CE" w:rsidP="00F449CE">
      <w:pPr>
        <w:jc w:val="both"/>
        <w:rPr>
          <w:color w:val="000000"/>
        </w:rPr>
      </w:pPr>
    </w:p>
    <w:p w14:paraId="3D8F317A" w14:textId="7750AEF8" w:rsidR="0084731A" w:rsidRDefault="00F94B85" w:rsidP="00F449CE">
      <w:pPr>
        <w:pStyle w:val="Heading2"/>
        <w:numPr>
          <w:ilvl w:val="0"/>
          <w:numId w:val="17"/>
        </w:numPr>
        <w:jc w:val="both"/>
        <w:rPr>
          <w:color w:val="000000"/>
          <w:sz w:val="28"/>
          <w:szCs w:val="28"/>
        </w:rPr>
      </w:pPr>
      <w:bookmarkStart w:id="7" w:name="_heading=h.2s8eyo1" w:colFirst="0" w:colLast="0"/>
      <w:bookmarkStart w:id="8" w:name="_Toc160013773"/>
      <w:bookmarkEnd w:id="7"/>
      <w:r>
        <w:rPr>
          <w:color w:val="000000"/>
          <w:sz w:val="28"/>
          <w:szCs w:val="28"/>
        </w:rPr>
        <w:lastRenderedPageBreak/>
        <w:t>Pricing</w:t>
      </w:r>
      <w:bookmarkEnd w:id="8"/>
    </w:p>
    <w:p w14:paraId="3969F77A" w14:textId="77777777" w:rsidR="0084731A" w:rsidRDefault="0084731A" w:rsidP="00F449CE">
      <w:pPr>
        <w:ind w:left="720" w:hanging="720"/>
        <w:jc w:val="both"/>
        <w:rPr>
          <w:color w:val="000000"/>
        </w:rPr>
      </w:pPr>
    </w:p>
    <w:p w14:paraId="3147DB36" w14:textId="77777777" w:rsidR="0084731A" w:rsidRDefault="0084731A" w:rsidP="00F449CE">
      <w:pPr>
        <w:ind w:left="720"/>
        <w:jc w:val="both"/>
        <w:rPr>
          <w:color w:val="000000"/>
        </w:rPr>
      </w:pPr>
    </w:p>
    <w:p w14:paraId="50677021" w14:textId="41215C5C" w:rsidR="0084731A" w:rsidRDefault="00F449CE" w:rsidP="00DA4D3F">
      <w:pPr>
        <w:ind w:left="720" w:hanging="720"/>
        <w:jc w:val="both"/>
        <w:rPr>
          <w:color w:val="000000"/>
        </w:rPr>
      </w:pPr>
      <w:r>
        <w:rPr>
          <w:color w:val="000000"/>
        </w:rPr>
        <w:t>2</w:t>
      </w:r>
      <w:r w:rsidR="00F94B85" w:rsidRPr="00F449CE">
        <w:rPr>
          <w:color w:val="000000"/>
        </w:rPr>
        <w:t xml:space="preserve">.1 </w:t>
      </w:r>
      <w:r w:rsidR="00F94B85" w:rsidRPr="00F449CE">
        <w:rPr>
          <w:color w:val="000000"/>
        </w:rPr>
        <w:tab/>
        <w:t xml:space="preserve">The Supplier agrees that the prices and other terms quoted in its </w:t>
      </w:r>
      <w:r>
        <w:rPr>
          <w:color w:val="000000"/>
        </w:rPr>
        <w:t xml:space="preserve">proposal </w:t>
      </w:r>
      <w:proofErr w:type="gramStart"/>
      <w:r w:rsidR="00F94B85" w:rsidRPr="00F449CE">
        <w:rPr>
          <w:color w:val="000000"/>
        </w:rPr>
        <w:t>will not be increased</w:t>
      </w:r>
      <w:proofErr w:type="gramEnd"/>
      <w:r w:rsidR="00F94B85" w:rsidRPr="00F449CE">
        <w:rPr>
          <w:color w:val="000000"/>
        </w:rPr>
        <w:t xml:space="preserve"> during the Term of this </w:t>
      </w:r>
      <w:r w:rsidRPr="00F449CE">
        <w:rPr>
          <w:color w:val="000000"/>
        </w:rPr>
        <w:t>Contract</w:t>
      </w:r>
      <w:r w:rsidR="00F94B85" w:rsidRPr="00F449CE">
        <w:rPr>
          <w:color w:val="000000"/>
        </w:rPr>
        <w:t>, but Suppliers may reduce any of their prices at any time.</w:t>
      </w:r>
    </w:p>
    <w:p w14:paraId="2B457C94" w14:textId="77777777" w:rsidR="0084731A" w:rsidRDefault="0084731A" w:rsidP="00F449CE">
      <w:pPr>
        <w:jc w:val="both"/>
        <w:rPr>
          <w:color w:val="000000"/>
        </w:rPr>
      </w:pPr>
    </w:p>
    <w:p w14:paraId="23C90465" w14:textId="3512D3AC" w:rsidR="0084731A" w:rsidRDefault="00F449CE" w:rsidP="00F449CE">
      <w:pPr>
        <w:ind w:left="720" w:hanging="720"/>
        <w:jc w:val="both"/>
        <w:rPr>
          <w:color w:val="000000"/>
        </w:rPr>
      </w:pPr>
      <w:r>
        <w:rPr>
          <w:color w:val="000000"/>
        </w:rPr>
        <w:t>2</w:t>
      </w:r>
      <w:r w:rsidR="00F94B85">
        <w:rPr>
          <w:color w:val="000000"/>
        </w:rPr>
        <w:t>.3</w:t>
      </w:r>
      <w:r w:rsidR="00F94B85">
        <w:rPr>
          <w:color w:val="000000"/>
        </w:rPr>
        <w:tab/>
        <w:t xml:space="preserve">Discounted pricing periods </w:t>
      </w:r>
      <w:proofErr w:type="gramStart"/>
      <w:r w:rsidR="00F94B85">
        <w:rPr>
          <w:color w:val="000000"/>
        </w:rPr>
        <w:t>may be considered</w:t>
      </w:r>
      <w:proofErr w:type="gramEnd"/>
      <w:r w:rsidR="00F94B85">
        <w:rPr>
          <w:color w:val="000000"/>
        </w:rPr>
        <w:t xml:space="preserve"> on an individual basis, and subject to CCS approval.</w:t>
      </w:r>
    </w:p>
    <w:p w14:paraId="73A8CE29" w14:textId="3E7706E7" w:rsidR="0084731A" w:rsidRDefault="00F94B85" w:rsidP="00DA4D3F">
      <w:pPr>
        <w:pStyle w:val="Heading2"/>
        <w:numPr>
          <w:ilvl w:val="0"/>
          <w:numId w:val="17"/>
        </w:numPr>
        <w:jc w:val="both"/>
        <w:rPr>
          <w:color w:val="000000"/>
          <w:sz w:val="28"/>
          <w:szCs w:val="28"/>
        </w:rPr>
      </w:pPr>
      <w:bookmarkStart w:id="9" w:name="_heading=h.lnxbz9" w:colFirst="0" w:colLast="0"/>
      <w:bookmarkStart w:id="10" w:name="_Toc160013774"/>
      <w:bookmarkEnd w:id="9"/>
      <w:r>
        <w:rPr>
          <w:color w:val="000000"/>
          <w:sz w:val="28"/>
          <w:szCs w:val="28"/>
        </w:rPr>
        <w:t>Liability</w:t>
      </w:r>
      <w:bookmarkEnd w:id="10"/>
    </w:p>
    <w:p w14:paraId="2DF9F9E6" w14:textId="77777777" w:rsidR="0084731A" w:rsidRDefault="0084731A" w:rsidP="00F449CE">
      <w:pPr>
        <w:jc w:val="both"/>
        <w:rPr>
          <w:color w:val="000000"/>
        </w:rPr>
      </w:pPr>
    </w:p>
    <w:p w14:paraId="69F4C1E5" w14:textId="57EBEA56" w:rsidR="0084731A" w:rsidRDefault="007E2D62" w:rsidP="00F449CE">
      <w:pPr>
        <w:jc w:val="both"/>
        <w:rPr>
          <w:color w:val="000000"/>
        </w:rPr>
      </w:pPr>
      <w:proofErr w:type="gramStart"/>
      <w:r>
        <w:rPr>
          <w:color w:val="000000"/>
        </w:rPr>
        <w:t>3</w:t>
      </w:r>
      <w:r w:rsidR="00F94B85">
        <w:rPr>
          <w:color w:val="000000"/>
        </w:rPr>
        <w:t>.1</w:t>
      </w:r>
      <w:r w:rsidR="00F94B85">
        <w:rPr>
          <w:color w:val="000000"/>
        </w:rPr>
        <w:tab/>
        <w:t>Neither Party excludes or limits its liability for</w:t>
      </w:r>
      <w:proofErr w:type="gramEnd"/>
      <w:r w:rsidR="00F94B85">
        <w:rPr>
          <w:color w:val="000000"/>
        </w:rPr>
        <w:t>:</w:t>
      </w:r>
    </w:p>
    <w:p w14:paraId="6DBF6A1F" w14:textId="77777777" w:rsidR="0084731A" w:rsidRDefault="0084731A" w:rsidP="00F449CE">
      <w:pPr>
        <w:jc w:val="both"/>
        <w:rPr>
          <w:color w:val="000000"/>
        </w:rPr>
      </w:pPr>
    </w:p>
    <w:p w14:paraId="635711BC" w14:textId="0E99E422" w:rsidR="0084731A" w:rsidRDefault="007E2D62" w:rsidP="00F449CE">
      <w:pPr>
        <w:ind w:firstLine="720"/>
        <w:jc w:val="both"/>
        <w:rPr>
          <w:color w:val="000000"/>
        </w:rPr>
      </w:pPr>
      <w:r>
        <w:rPr>
          <w:color w:val="000000"/>
        </w:rPr>
        <w:t>3</w:t>
      </w:r>
      <w:r w:rsidR="00F94B85">
        <w:rPr>
          <w:color w:val="000000"/>
        </w:rPr>
        <w:t>.1.1</w:t>
      </w:r>
      <w:r w:rsidR="00F94B85">
        <w:rPr>
          <w:color w:val="000000"/>
        </w:rPr>
        <w:tab/>
      </w:r>
      <w:proofErr w:type="gramStart"/>
      <w:r w:rsidR="00F94B85">
        <w:rPr>
          <w:color w:val="000000"/>
        </w:rPr>
        <w:t>death</w:t>
      </w:r>
      <w:proofErr w:type="gramEnd"/>
      <w:r w:rsidR="00F94B85">
        <w:rPr>
          <w:color w:val="000000"/>
        </w:rPr>
        <w:t xml:space="preserve"> or personal injury caused by its negligence, or that of its Staff</w:t>
      </w:r>
    </w:p>
    <w:p w14:paraId="1E50377C" w14:textId="77777777" w:rsidR="0084731A" w:rsidRDefault="0084731A" w:rsidP="00F449CE">
      <w:pPr>
        <w:jc w:val="both"/>
        <w:rPr>
          <w:color w:val="000000"/>
        </w:rPr>
      </w:pPr>
    </w:p>
    <w:p w14:paraId="066D4FE4" w14:textId="45CD8F9A" w:rsidR="0084731A" w:rsidRDefault="007E2D62" w:rsidP="00F449CE">
      <w:pPr>
        <w:ind w:firstLine="720"/>
        <w:jc w:val="both"/>
        <w:rPr>
          <w:color w:val="000000"/>
        </w:rPr>
      </w:pPr>
      <w:r>
        <w:rPr>
          <w:color w:val="000000"/>
        </w:rPr>
        <w:t>3</w:t>
      </w:r>
      <w:r w:rsidR="00F94B85">
        <w:rPr>
          <w:color w:val="000000"/>
        </w:rPr>
        <w:t>.1.2</w:t>
      </w:r>
      <w:r w:rsidR="00F94B85">
        <w:rPr>
          <w:color w:val="000000"/>
        </w:rPr>
        <w:tab/>
      </w:r>
      <w:proofErr w:type="gramStart"/>
      <w:r w:rsidR="00F94B85">
        <w:rPr>
          <w:color w:val="000000"/>
        </w:rPr>
        <w:t>bribery</w:t>
      </w:r>
      <w:proofErr w:type="gramEnd"/>
      <w:r w:rsidR="00F94B85">
        <w:rPr>
          <w:color w:val="000000"/>
        </w:rPr>
        <w:t>, Fraud or fraudulent misrepresentation by it or its employees</w:t>
      </w:r>
    </w:p>
    <w:p w14:paraId="2A9E8804" w14:textId="77777777" w:rsidR="0084731A" w:rsidRDefault="0084731A" w:rsidP="00F449CE">
      <w:pPr>
        <w:jc w:val="both"/>
        <w:rPr>
          <w:color w:val="000000"/>
        </w:rPr>
      </w:pPr>
    </w:p>
    <w:p w14:paraId="1ED4BF0C" w14:textId="0C1F6A8F" w:rsidR="0084731A" w:rsidRDefault="007E2D62" w:rsidP="00F449CE">
      <w:pPr>
        <w:ind w:left="1440" w:hanging="720"/>
        <w:jc w:val="both"/>
        <w:rPr>
          <w:color w:val="000000"/>
        </w:rPr>
      </w:pPr>
      <w:r>
        <w:rPr>
          <w:color w:val="000000"/>
        </w:rPr>
        <w:t>3</w:t>
      </w:r>
      <w:r w:rsidR="00F94B85">
        <w:rPr>
          <w:color w:val="000000"/>
        </w:rPr>
        <w:t>.1.3</w:t>
      </w:r>
      <w:r w:rsidR="00F94B85">
        <w:rPr>
          <w:color w:val="000000"/>
        </w:rPr>
        <w:tab/>
      </w:r>
      <w:proofErr w:type="gramStart"/>
      <w:r w:rsidR="00F94B85">
        <w:rPr>
          <w:color w:val="000000"/>
        </w:rPr>
        <w:t>breach</w:t>
      </w:r>
      <w:proofErr w:type="gramEnd"/>
      <w:r w:rsidR="00F94B85">
        <w:rPr>
          <w:color w:val="000000"/>
        </w:rPr>
        <w:t xml:space="preserve"> of any obligations implied by section 12 of the Sale of Goods Act 1979 or sections 2 or 11B of the Supply of Goods and Services Act 1982</w:t>
      </w:r>
    </w:p>
    <w:p w14:paraId="62B1EEAC" w14:textId="77777777" w:rsidR="0084731A" w:rsidRDefault="0084731A" w:rsidP="00F449CE">
      <w:pPr>
        <w:jc w:val="both"/>
        <w:rPr>
          <w:color w:val="000000"/>
        </w:rPr>
      </w:pPr>
    </w:p>
    <w:p w14:paraId="5F1E28FB" w14:textId="5612BEB7" w:rsidR="0084731A" w:rsidRDefault="007E2D62" w:rsidP="00F449CE">
      <w:pPr>
        <w:ind w:firstLine="720"/>
        <w:jc w:val="both"/>
        <w:rPr>
          <w:color w:val="000000"/>
        </w:rPr>
      </w:pPr>
      <w:r>
        <w:rPr>
          <w:color w:val="000000"/>
        </w:rPr>
        <w:t>3</w:t>
      </w:r>
      <w:r w:rsidR="00F94B85">
        <w:rPr>
          <w:color w:val="000000"/>
        </w:rPr>
        <w:t>.1.4</w:t>
      </w:r>
      <w:r w:rsidR="00F94B85">
        <w:rPr>
          <w:color w:val="000000"/>
        </w:rPr>
        <w:tab/>
      </w:r>
      <w:proofErr w:type="gramStart"/>
      <w:r w:rsidR="00F94B85">
        <w:rPr>
          <w:color w:val="000000"/>
        </w:rPr>
        <w:t>any</w:t>
      </w:r>
      <w:proofErr w:type="gramEnd"/>
      <w:r w:rsidR="00F94B85">
        <w:rPr>
          <w:color w:val="000000"/>
        </w:rPr>
        <w:t xml:space="preserve"> liability that cannot be excluded or limited by Law</w:t>
      </w:r>
    </w:p>
    <w:p w14:paraId="2316FFA0" w14:textId="77777777" w:rsidR="0084731A" w:rsidRDefault="0084731A" w:rsidP="00F449CE">
      <w:pPr>
        <w:jc w:val="both"/>
        <w:rPr>
          <w:color w:val="000000"/>
        </w:rPr>
      </w:pPr>
    </w:p>
    <w:p w14:paraId="445959D1" w14:textId="1ED40635" w:rsidR="0084731A" w:rsidRDefault="007E2D62" w:rsidP="00F449CE">
      <w:pPr>
        <w:jc w:val="both"/>
        <w:rPr>
          <w:color w:val="000000"/>
        </w:rPr>
      </w:pPr>
      <w:r>
        <w:rPr>
          <w:color w:val="000000"/>
        </w:rPr>
        <w:t>3</w:t>
      </w:r>
      <w:r w:rsidR="00F94B85">
        <w:rPr>
          <w:color w:val="000000"/>
        </w:rPr>
        <w:t>.2</w:t>
      </w:r>
      <w:r w:rsidR="00F94B85">
        <w:rPr>
          <w:color w:val="000000"/>
        </w:rPr>
        <w:tab/>
        <w:t xml:space="preserve">Nothing in this </w:t>
      </w:r>
      <w:r w:rsidR="00F449CE">
        <w:rPr>
          <w:color w:val="000000"/>
        </w:rPr>
        <w:t>Contract</w:t>
      </w:r>
      <w:r w:rsidR="00F94B85">
        <w:rPr>
          <w:color w:val="000000"/>
        </w:rPr>
        <w:t xml:space="preserve"> affects a Party’s duty to mitigate their loss.</w:t>
      </w:r>
    </w:p>
    <w:p w14:paraId="32D785B6" w14:textId="77777777" w:rsidR="0084731A" w:rsidRDefault="0084731A" w:rsidP="00F449CE">
      <w:pPr>
        <w:jc w:val="both"/>
        <w:rPr>
          <w:color w:val="000000"/>
        </w:rPr>
      </w:pPr>
    </w:p>
    <w:p w14:paraId="11316858" w14:textId="3A401216" w:rsidR="0084731A" w:rsidRDefault="007E2D62" w:rsidP="00F449CE">
      <w:pPr>
        <w:ind w:left="720" w:hanging="720"/>
        <w:jc w:val="both"/>
        <w:rPr>
          <w:color w:val="000000"/>
        </w:rPr>
      </w:pPr>
      <w:r>
        <w:rPr>
          <w:color w:val="000000"/>
        </w:rPr>
        <w:t>3</w:t>
      </w:r>
      <w:r w:rsidR="00F94B85">
        <w:rPr>
          <w:color w:val="000000"/>
        </w:rPr>
        <w:t>.3</w:t>
      </w:r>
      <w:r w:rsidR="00F94B85">
        <w:rPr>
          <w:color w:val="000000"/>
        </w:rPr>
        <w:tab/>
        <w:t xml:space="preserve">Except for </w:t>
      </w:r>
      <w:proofErr w:type="gramStart"/>
      <w:r w:rsidR="00F94B85">
        <w:rPr>
          <w:color w:val="000000"/>
        </w:rPr>
        <w:t>liabilities which</w:t>
      </w:r>
      <w:proofErr w:type="gramEnd"/>
      <w:r w:rsidR="00F94B85">
        <w:rPr>
          <w:color w:val="000000"/>
        </w:rPr>
        <w:t xml:space="preserve"> can’t be limited by Law, neither Party will be liable to the other for any:</w:t>
      </w:r>
    </w:p>
    <w:p w14:paraId="2F7CA78D" w14:textId="77777777" w:rsidR="0084731A" w:rsidRDefault="0084731A" w:rsidP="00F449CE">
      <w:pPr>
        <w:ind w:left="720" w:hanging="720"/>
        <w:jc w:val="both"/>
        <w:rPr>
          <w:color w:val="000000"/>
        </w:rPr>
      </w:pPr>
    </w:p>
    <w:p w14:paraId="5C348CCF" w14:textId="4DB00995" w:rsidR="0084731A" w:rsidRDefault="007E2D62" w:rsidP="00F449CE">
      <w:pPr>
        <w:ind w:left="720"/>
        <w:jc w:val="both"/>
        <w:rPr>
          <w:color w:val="000000"/>
        </w:rPr>
      </w:pPr>
      <w:r>
        <w:rPr>
          <w:color w:val="000000"/>
        </w:rPr>
        <w:t>3</w:t>
      </w:r>
      <w:r w:rsidR="00F94B85">
        <w:rPr>
          <w:color w:val="000000"/>
        </w:rPr>
        <w:t>.3.1</w:t>
      </w:r>
      <w:r w:rsidR="00F94B85">
        <w:rPr>
          <w:color w:val="000000"/>
        </w:rPr>
        <w:tab/>
      </w:r>
      <w:proofErr w:type="gramStart"/>
      <w:r w:rsidR="00F94B85">
        <w:rPr>
          <w:color w:val="000000"/>
        </w:rPr>
        <w:t>loss</w:t>
      </w:r>
      <w:proofErr w:type="gramEnd"/>
      <w:r w:rsidR="00F94B85">
        <w:rPr>
          <w:color w:val="000000"/>
        </w:rPr>
        <w:t xml:space="preserve"> of profits</w:t>
      </w:r>
    </w:p>
    <w:p w14:paraId="670AD111" w14:textId="77777777" w:rsidR="0084731A" w:rsidRDefault="0084731A" w:rsidP="00F449CE">
      <w:pPr>
        <w:jc w:val="both"/>
        <w:rPr>
          <w:color w:val="000000"/>
        </w:rPr>
      </w:pPr>
    </w:p>
    <w:p w14:paraId="25035A49" w14:textId="600FBCE6" w:rsidR="0084731A" w:rsidRDefault="007E2D62" w:rsidP="00F449CE">
      <w:pPr>
        <w:ind w:firstLine="720"/>
        <w:jc w:val="both"/>
        <w:rPr>
          <w:color w:val="000000"/>
        </w:rPr>
      </w:pPr>
      <w:r>
        <w:rPr>
          <w:color w:val="000000"/>
        </w:rPr>
        <w:t>3</w:t>
      </w:r>
      <w:r w:rsidR="00F94B85">
        <w:rPr>
          <w:color w:val="000000"/>
        </w:rPr>
        <w:t>.3.2</w:t>
      </w:r>
      <w:r w:rsidR="00F94B85">
        <w:rPr>
          <w:color w:val="000000"/>
        </w:rPr>
        <w:tab/>
      </w:r>
      <w:proofErr w:type="gramStart"/>
      <w:r w:rsidR="00F94B85">
        <w:rPr>
          <w:color w:val="000000"/>
        </w:rPr>
        <w:t>loss</w:t>
      </w:r>
      <w:proofErr w:type="gramEnd"/>
      <w:r w:rsidR="00F94B85">
        <w:rPr>
          <w:color w:val="000000"/>
        </w:rPr>
        <w:t xml:space="preserve"> of business</w:t>
      </w:r>
    </w:p>
    <w:p w14:paraId="0CAB6595" w14:textId="77777777" w:rsidR="0084731A" w:rsidRDefault="0084731A" w:rsidP="00F449CE">
      <w:pPr>
        <w:jc w:val="both"/>
        <w:rPr>
          <w:color w:val="000000"/>
        </w:rPr>
      </w:pPr>
    </w:p>
    <w:p w14:paraId="2664CE69" w14:textId="4FBDFA42" w:rsidR="0084731A" w:rsidRDefault="007E2D62" w:rsidP="00F449CE">
      <w:pPr>
        <w:ind w:firstLine="720"/>
        <w:jc w:val="both"/>
        <w:rPr>
          <w:color w:val="000000"/>
        </w:rPr>
      </w:pPr>
      <w:r>
        <w:rPr>
          <w:color w:val="000000"/>
        </w:rPr>
        <w:t>3</w:t>
      </w:r>
      <w:r w:rsidR="00F94B85">
        <w:rPr>
          <w:color w:val="000000"/>
        </w:rPr>
        <w:t>.3.3</w:t>
      </w:r>
      <w:r w:rsidR="00F94B85">
        <w:rPr>
          <w:color w:val="000000"/>
        </w:rPr>
        <w:tab/>
      </w:r>
      <w:proofErr w:type="gramStart"/>
      <w:r w:rsidR="00F94B85">
        <w:rPr>
          <w:color w:val="000000"/>
        </w:rPr>
        <w:t>loss</w:t>
      </w:r>
      <w:proofErr w:type="gramEnd"/>
      <w:r w:rsidR="00F94B85">
        <w:rPr>
          <w:color w:val="000000"/>
        </w:rPr>
        <w:t xml:space="preserve"> of revenue</w:t>
      </w:r>
    </w:p>
    <w:p w14:paraId="044F5E5A" w14:textId="77777777" w:rsidR="0084731A" w:rsidRDefault="0084731A" w:rsidP="00F449CE">
      <w:pPr>
        <w:jc w:val="both"/>
        <w:rPr>
          <w:color w:val="000000"/>
        </w:rPr>
      </w:pPr>
    </w:p>
    <w:p w14:paraId="73E34BC1" w14:textId="3893BB71" w:rsidR="0084731A" w:rsidRDefault="007E2D62" w:rsidP="00F449CE">
      <w:pPr>
        <w:ind w:firstLine="720"/>
        <w:jc w:val="both"/>
        <w:rPr>
          <w:color w:val="000000"/>
        </w:rPr>
      </w:pPr>
      <w:r>
        <w:rPr>
          <w:color w:val="000000"/>
        </w:rPr>
        <w:t>3</w:t>
      </w:r>
      <w:r w:rsidR="00F94B85">
        <w:rPr>
          <w:color w:val="000000"/>
        </w:rPr>
        <w:t>.3.4</w:t>
      </w:r>
      <w:r w:rsidR="00F94B85">
        <w:rPr>
          <w:color w:val="000000"/>
        </w:rPr>
        <w:tab/>
      </w:r>
      <w:proofErr w:type="gramStart"/>
      <w:r w:rsidR="00F94B85">
        <w:rPr>
          <w:color w:val="000000"/>
        </w:rPr>
        <w:t>loss</w:t>
      </w:r>
      <w:proofErr w:type="gramEnd"/>
      <w:r w:rsidR="00F94B85">
        <w:rPr>
          <w:color w:val="000000"/>
        </w:rPr>
        <w:t xml:space="preserve"> of or damage to goodwill</w:t>
      </w:r>
    </w:p>
    <w:p w14:paraId="71DE19A1" w14:textId="77777777" w:rsidR="0084731A" w:rsidRDefault="0084731A" w:rsidP="00F449CE">
      <w:pPr>
        <w:jc w:val="both"/>
        <w:rPr>
          <w:color w:val="000000"/>
        </w:rPr>
      </w:pPr>
    </w:p>
    <w:p w14:paraId="708A32B1" w14:textId="5F761D43" w:rsidR="0084731A" w:rsidRDefault="007E2D62" w:rsidP="00F449CE">
      <w:pPr>
        <w:ind w:firstLine="720"/>
        <w:jc w:val="both"/>
        <w:rPr>
          <w:color w:val="000000"/>
        </w:rPr>
      </w:pPr>
      <w:r>
        <w:rPr>
          <w:color w:val="000000"/>
        </w:rPr>
        <w:t>3</w:t>
      </w:r>
      <w:r w:rsidR="00F94B85">
        <w:rPr>
          <w:color w:val="000000"/>
        </w:rPr>
        <w:t>.3.5</w:t>
      </w:r>
      <w:r w:rsidR="00F94B85">
        <w:rPr>
          <w:color w:val="000000"/>
        </w:rPr>
        <w:tab/>
      </w:r>
      <w:proofErr w:type="gramStart"/>
      <w:r w:rsidR="00F94B85">
        <w:rPr>
          <w:color w:val="000000"/>
        </w:rPr>
        <w:t>loss</w:t>
      </w:r>
      <w:proofErr w:type="gramEnd"/>
      <w:r w:rsidR="00F94B85">
        <w:rPr>
          <w:color w:val="000000"/>
        </w:rPr>
        <w:t xml:space="preserve"> of savings (whether anticipated or otherwise)</w:t>
      </w:r>
    </w:p>
    <w:p w14:paraId="00C79E3A" w14:textId="77777777" w:rsidR="0084731A" w:rsidRDefault="0084731A" w:rsidP="00F449CE">
      <w:pPr>
        <w:jc w:val="both"/>
        <w:rPr>
          <w:color w:val="000000"/>
        </w:rPr>
      </w:pPr>
    </w:p>
    <w:p w14:paraId="050DB62B" w14:textId="246D77D9" w:rsidR="0084731A" w:rsidRDefault="007E2D62" w:rsidP="00F449CE">
      <w:pPr>
        <w:ind w:firstLine="720"/>
        <w:jc w:val="both"/>
        <w:rPr>
          <w:color w:val="000000"/>
        </w:rPr>
      </w:pPr>
      <w:r>
        <w:rPr>
          <w:color w:val="000000"/>
        </w:rPr>
        <w:t>3</w:t>
      </w:r>
      <w:r w:rsidR="00F94B85">
        <w:rPr>
          <w:color w:val="000000"/>
        </w:rPr>
        <w:t>.3.6</w:t>
      </w:r>
      <w:r w:rsidR="00F94B85">
        <w:rPr>
          <w:color w:val="000000"/>
        </w:rPr>
        <w:tab/>
      </w:r>
      <w:proofErr w:type="gramStart"/>
      <w:r w:rsidR="00F94B85">
        <w:rPr>
          <w:color w:val="000000"/>
        </w:rPr>
        <w:t>indirect</w:t>
      </w:r>
      <w:proofErr w:type="gramEnd"/>
      <w:r w:rsidR="00F94B85">
        <w:rPr>
          <w:color w:val="000000"/>
        </w:rPr>
        <w:t>, special or consequential loss or damage</w:t>
      </w:r>
    </w:p>
    <w:p w14:paraId="7A1251B5" w14:textId="77777777" w:rsidR="0084731A" w:rsidRDefault="0084731A" w:rsidP="00F449CE">
      <w:pPr>
        <w:jc w:val="both"/>
        <w:rPr>
          <w:color w:val="000000"/>
        </w:rPr>
      </w:pPr>
    </w:p>
    <w:p w14:paraId="2BD57A09" w14:textId="67275266" w:rsidR="0084731A" w:rsidRDefault="007E2D62" w:rsidP="00F449CE">
      <w:pPr>
        <w:ind w:left="720" w:hanging="720"/>
        <w:jc w:val="both"/>
        <w:rPr>
          <w:color w:val="000000"/>
        </w:rPr>
      </w:pPr>
      <w:r>
        <w:rPr>
          <w:color w:val="000000"/>
        </w:rPr>
        <w:t>3</w:t>
      </w:r>
      <w:r w:rsidR="00F94B85">
        <w:rPr>
          <w:color w:val="000000"/>
        </w:rPr>
        <w:t>.4</w:t>
      </w:r>
      <w:r w:rsidR="00F94B85">
        <w:rPr>
          <w:color w:val="000000"/>
        </w:rPr>
        <w:tab/>
        <w:t xml:space="preserve">The Supplier will be liable for the following types of </w:t>
      </w:r>
      <w:proofErr w:type="gramStart"/>
      <w:r w:rsidR="00F94B85">
        <w:rPr>
          <w:color w:val="000000"/>
        </w:rPr>
        <w:t>loss which</w:t>
      </w:r>
      <w:proofErr w:type="gramEnd"/>
      <w:r w:rsidR="00F94B85">
        <w:rPr>
          <w:color w:val="000000"/>
        </w:rPr>
        <w:t xml:space="preserve"> will be regarded as direct and will be recoverable by CCS for any:</w:t>
      </w:r>
    </w:p>
    <w:p w14:paraId="37B76770" w14:textId="77777777" w:rsidR="0084731A" w:rsidRDefault="0084731A" w:rsidP="00F449CE">
      <w:pPr>
        <w:jc w:val="both"/>
        <w:rPr>
          <w:color w:val="000000"/>
        </w:rPr>
      </w:pPr>
    </w:p>
    <w:p w14:paraId="1208080F" w14:textId="5A2F6190" w:rsidR="0084731A" w:rsidRDefault="007E2D62" w:rsidP="00F449CE">
      <w:pPr>
        <w:ind w:firstLine="720"/>
        <w:jc w:val="both"/>
        <w:rPr>
          <w:color w:val="000000"/>
        </w:rPr>
      </w:pPr>
      <w:r>
        <w:rPr>
          <w:color w:val="000000"/>
        </w:rPr>
        <w:t>3</w:t>
      </w:r>
      <w:r w:rsidR="00F94B85">
        <w:rPr>
          <w:color w:val="000000"/>
        </w:rPr>
        <w:t>.4.1</w:t>
      </w:r>
      <w:r w:rsidR="00F94B85">
        <w:rPr>
          <w:color w:val="000000"/>
        </w:rPr>
        <w:tab/>
      </w:r>
      <w:proofErr w:type="gramStart"/>
      <w:r w:rsidR="00F94B85">
        <w:rPr>
          <w:color w:val="000000"/>
        </w:rPr>
        <w:t>regulatory</w:t>
      </w:r>
      <w:proofErr w:type="gramEnd"/>
      <w:r w:rsidR="00F94B85">
        <w:rPr>
          <w:color w:val="000000"/>
        </w:rPr>
        <w:t xml:space="preserve"> losses or fines arising directly from the Supplier’s breach of any Laws</w:t>
      </w:r>
    </w:p>
    <w:p w14:paraId="5929EF28" w14:textId="77777777" w:rsidR="0084731A" w:rsidRDefault="0084731A" w:rsidP="00F449CE">
      <w:pPr>
        <w:jc w:val="both"/>
        <w:rPr>
          <w:color w:val="000000"/>
        </w:rPr>
      </w:pPr>
    </w:p>
    <w:p w14:paraId="38C8A4DA" w14:textId="3C20442F" w:rsidR="0084731A" w:rsidRDefault="007E2D62" w:rsidP="00F449CE">
      <w:pPr>
        <w:ind w:left="1440" w:hanging="720"/>
        <w:jc w:val="both"/>
        <w:rPr>
          <w:color w:val="000000"/>
        </w:rPr>
      </w:pPr>
      <w:r>
        <w:rPr>
          <w:color w:val="000000"/>
        </w:rPr>
        <w:t>3</w:t>
      </w:r>
      <w:r w:rsidR="00F94B85">
        <w:rPr>
          <w:color w:val="000000"/>
        </w:rPr>
        <w:t>.4.2</w:t>
      </w:r>
      <w:r w:rsidR="00F94B85">
        <w:rPr>
          <w:color w:val="000000"/>
        </w:rPr>
        <w:tab/>
      </w:r>
      <w:proofErr w:type="gramStart"/>
      <w:r w:rsidR="00F94B85">
        <w:rPr>
          <w:color w:val="000000"/>
        </w:rPr>
        <w:t>additional</w:t>
      </w:r>
      <w:proofErr w:type="gramEnd"/>
      <w:r w:rsidR="00F94B85">
        <w:rPr>
          <w:color w:val="000000"/>
        </w:rPr>
        <w:t xml:space="preserve"> operational or administrative costs and expenses from any Material Breach</w:t>
      </w:r>
    </w:p>
    <w:p w14:paraId="04691870" w14:textId="77777777" w:rsidR="0084731A" w:rsidRDefault="0084731A" w:rsidP="00F449CE">
      <w:pPr>
        <w:jc w:val="both"/>
        <w:rPr>
          <w:color w:val="000000"/>
        </w:rPr>
      </w:pPr>
    </w:p>
    <w:p w14:paraId="4EDB40FA" w14:textId="297D52AA" w:rsidR="0084731A" w:rsidRDefault="007E2D62" w:rsidP="00F449CE">
      <w:pPr>
        <w:ind w:left="1440" w:hanging="720"/>
        <w:jc w:val="both"/>
        <w:rPr>
          <w:color w:val="000000"/>
        </w:rPr>
      </w:pPr>
      <w:r>
        <w:rPr>
          <w:color w:val="000000"/>
        </w:rPr>
        <w:lastRenderedPageBreak/>
        <w:t>3</w:t>
      </w:r>
      <w:r w:rsidR="00F94B85">
        <w:rPr>
          <w:color w:val="000000"/>
        </w:rPr>
        <w:t>.4.3</w:t>
      </w:r>
      <w:r w:rsidR="00F94B85">
        <w:rPr>
          <w:color w:val="000000"/>
        </w:rPr>
        <w:tab/>
      </w:r>
      <w:proofErr w:type="gramStart"/>
      <w:r w:rsidR="00F94B85">
        <w:rPr>
          <w:color w:val="000000"/>
        </w:rPr>
        <w:t>wasted</w:t>
      </w:r>
      <w:proofErr w:type="gramEnd"/>
      <w:r w:rsidR="00F94B85">
        <w:rPr>
          <w:color w:val="000000"/>
        </w:rPr>
        <w:t xml:space="preserve"> expenditure or unnecessary charges CCS pays because of the Supplier's Default</w:t>
      </w:r>
    </w:p>
    <w:p w14:paraId="4C588AD1" w14:textId="77777777" w:rsidR="0084731A" w:rsidRDefault="0084731A" w:rsidP="00F449CE">
      <w:pPr>
        <w:jc w:val="both"/>
        <w:rPr>
          <w:color w:val="000000"/>
        </w:rPr>
      </w:pPr>
    </w:p>
    <w:p w14:paraId="7BD23F27" w14:textId="6B7474BD" w:rsidR="0084731A" w:rsidRDefault="007E2D62" w:rsidP="00F449CE">
      <w:pPr>
        <w:ind w:left="1440" w:hanging="720"/>
        <w:jc w:val="both"/>
        <w:rPr>
          <w:color w:val="000000"/>
        </w:rPr>
      </w:pPr>
      <w:r>
        <w:rPr>
          <w:color w:val="000000"/>
        </w:rPr>
        <w:t>3</w:t>
      </w:r>
      <w:r w:rsidR="00F94B85">
        <w:rPr>
          <w:color w:val="000000"/>
        </w:rPr>
        <w:t>.4.4</w:t>
      </w:r>
      <w:r w:rsidR="00F94B85">
        <w:rPr>
          <w:color w:val="000000"/>
        </w:rPr>
        <w:tab/>
      </w:r>
      <w:proofErr w:type="gramStart"/>
      <w:r w:rsidR="00F94B85">
        <w:rPr>
          <w:color w:val="000000"/>
        </w:rPr>
        <w:t>other</w:t>
      </w:r>
      <w:proofErr w:type="gramEnd"/>
      <w:r w:rsidR="00F94B85">
        <w:rPr>
          <w:color w:val="000000"/>
        </w:rPr>
        <w:t xml:space="preserve"> liabilities suffered by CCS in connection with the loss of, corruption or damage to, or failure to deliver CCS Data by the Supplier</w:t>
      </w:r>
    </w:p>
    <w:p w14:paraId="4BCDA318" w14:textId="77777777" w:rsidR="0084731A" w:rsidRDefault="0084731A" w:rsidP="00F449CE">
      <w:pPr>
        <w:jc w:val="both"/>
        <w:rPr>
          <w:color w:val="000000"/>
        </w:rPr>
      </w:pPr>
    </w:p>
    <w:p w14:paraId="2AF6A729" w14:textId="7F1991E8" w:rsidR="0084731A" w:rsidRDefault="007E2D62" w:rsidP="00F449CE">
      <w:pPr>
        <w:ind w:left="720" w:hanging="720"/>
        <w:jc w:val="both"/>
        <w:rPr>
          <w:color w:val="000000"/>
        </w:rPr>
      </w:pPr>
      <w:r>
        <w:rPr>
          <w:color w:val="000000"/>
        </w:rPr>
        <w:t>3</w:t>
      </w:r>
      <w:r w:rsidR="00F94B85">
        <w:rPr>
          <w:color w:val="000000"/>
        </w:rPr>
        <w:t>.5</w:t>
      </w:r>
      <w:r w:rsidR="00F94B85">
        <w:rPr>
          <w:color w:val="000000"/>
        </w:rPr>
        <w:tab/>
        <w:t xml:space="preserve">The Supplier will not be responsible for any injury, loss, damage, cost or expense that </w:t>
      </w:r>
      <w:proofErr w:type="gramStart"/>
      <w:r w:rsidR="00F94B85">
        <w:rPr>
          <w:color w:val="000000"/>
        </w:rPr>
        <w:t>is directly caused</w:t>
      </w:r>
      <w:proofErr w:type="gramEnd"/>
      <w:r w:rsidR="00F94B85">
        <w:rPr>
          <w:color w:val="000000"/>
        </w:rPr>
        <w:t xml:space="preserve"> by the negligence or wilful misconduct of CCS or breach by CCS of its obligations under the </w:t>
      </w:r>
      <w:r w:rsidR="00F449CE">
        <w:rPr>
          <w:color w:val="000000"/>
        </w:rPr>
        <w:t>Contract</w:t>
      </w:r>
      <w:r w:rsidR="00F94B85">
        <w:rPr>
          <w:color w:val="000000"/>
        </w:rPr>
        <w:t>.</w:t>
      </w:r>
    </w:p>
    <w:p w14:paraId="5377A8C2" w14:textId="77777777" w:rsidR="0084731A" w:rsidRDefault="0084731A" w:rsidP="00F449CE">
      <w:pPr>
        <w:jc w:val="both"/>
        <w:rPr>
          <w:color w:val="000000"/>
        </w:rPr>
      </w:pPr>
    </w:p>
    <w:p w14:paraId="309204A7" w14:textId="6EF619AB" w:rsidR="0084731A" w:rsidRDefault="007E2D62" w:rsidP="00F449CE">
      <w:pPr>
        <w:ind w:left="720" w:hanging="720"/>
        <w:jc w:val="both"/>
        <w:rPr>
          <w:color w:val="000000"/>
        </w:rPr>
      </w:pPr>
      <w:r>
        <w:rPr>
          <w:color w:val="000000"/>
        </w:rPr>
        <w:t>3</w:t>
      </w:r>
      <w:r w:rsidR="00F94B85">
        <w:rPr>
          <w:color w:val="000000"/>
        </w:rPr>
        <w:t>.6</w:t>
      </w:r>
      <w:r w:rsidR="00F94B85">
        <w:rPr>
          <w:color w:val="000000"/>
        </w:rPr>
        <w:tab/>
        <w:t xml:space="preserve">CCS’s obligations under this </w:t>
      </w:r>
      <w:r w:rsidR="00F449CE">
        <w:rPr>
          <w:color w:val="000000"/>
        </w:rPr>
        <w:t>Contract</w:t>
      </w:r>
      <w:r w:rsidR="00F94B85">
        <w:rPr>
          <w:color w:val="000000"/>
        </w:rPr>
        <w:t xml:space="preserve"> are only in its capacity as a contracting party and </w:t>
      </w:r>
      <w:proofErr w:type="gramStart"/>
      <w:r w:rsidR="00F94B85">
        <w:rPr>
          <w:color w:val="000000"/>
        </w:rPr>
        <w:t>won’t</w:t>
      </w:r>
      <w:proofErr w:type="gramEnd"/>
      <w:r w:rsidR="00F94B85">
        <w:rPr>
          <w:color w:val="000000"/>
        </w:rPr>
        <w:t xml:space="preserve"> constrain CCS in any other capacity or lead to any liability to the Supplier under this </w:t>
      </w:r>
      <w:r w:rsidR="00F449CE">
        <w:rPr>
          <w:color w:val="000000"/>
        </w:rPr>
        <w:t>Contract</w:t>
      </w:r>
      <w:r w:rsidR="00F94B85">
        <w:rPr>
          <w:color w:val="000000"/>
        </w:rPr>
        <w:t xml:space="preserve"> where CCS exercises its public duties and powers.</w:t>
      </w:r>
    </w:p>
    <w:p w14:paraId="6CC93CE7" w14:textId="77777777" w:rsidR="0084731A" w:rsidRDefault="0084731A" w:rsidP="00F449CE">
      <w:pPr>
        <w:ind w:left="720" w:hanging="720"/>
        <w:jc w:val="both"/>
        <w:rPr>
          <w:color w:val="000000"/>
        </w:rPr>
      </w:pPr>
    </w:p>
    <w:p w14:paraId="7F3259A2" w14:textId="278505E0" w:rsidR="0084731A" w:rsidRDefault="007E2D62" w:rsidP="00F449CE">
      <w:pPr>
        <w:ind w:left="720" w:hanging="720"/>
        <w:jc w:val="both"/>
        <w:rPr>
          <w:color w:val="000000"/>
          <w:sz w:val="18"/>
          <w:szCs w:val="18"/>
        </w:rPr>
      </w:pPr>
      <w:r>
        <w:rPr>
          <w:color w:val="000000"/>
        </w:rPr>
        <w:t>3</w:t>
      </w:r>
      <w:r w:rsidR="00F94B85">
        <w:rPr>
          <w:color w:val="000000"/>
        </w:rPr>
        <w:t>.7      The Supplier's liability to pay any Management Charges due to CCS will be unlimited.</w:t>
      </w:r>
      <w:r w:rsidR="00F94B85">
        <w:rPr>
          <w:color w:val="000000"/>
          <w:sz w:val="18"/>
          <w:szCs w:val="18"/>
        </w:rPr>
        <w:t xml:space="preserve"> </w:t>
      </w:r>
    </w:p>
    <w:p w14:paraId="49A59576" w14:textId="77777777" w:rsidR="0084731A" w:rsidRDefault="0084731A" w:rsidP="00F449CE">
      <w:pPr>
        <w:ind w:left="720" w:hanging="720"/>
        <w:jc w:val="both"/>
        <w:rPr>
          <w:color w:val="000000"/>
          <w:sz w:val="18"/>
          <w:szCs w:val="18"/>
        </w:rPr>
      </w:pPr>
    </w:p>
    <w:p w14:paraId="3BE91012" w14:textId="50CB9724" w:rsidR="0084731A" w:rsidRDefault="007E2D62" w:rsidP="007E2D62">
      <w:pPr>
        <w:ind w:left="720" w:hanging="720"/>
        <w:jc w:val="both"/>
        <w:rPr>
          <w:color w:val="000000"/>
        </w:rPr>
      </w:pPr>
      <w:r>
        <w:rPr>
          <w:color w:val="000000"/>
        </w:rPr>
        <w:t>3</w:t>
      </w:r>
      <w:r w:rsidR="00F94B85">
        <w:rPr>
          <w:color w:val="000000"/>
        </w:rPr>
        <w:t xml:space="preserve">.8       Subject to any </w:t>
      </w:r>
      <w:proofErr w:type="gramStart"/>
      <w:r w:rsidR="00F94B85">
        <w:rPr>
          <w:color w:val="000000"/>
        </w:rPr>
        <w:t>liabilities which can’t be limited</w:t>
      </w:r>
      <w:proofErr w:type="gramEnd"/>
      <w:r w:rsidR="00F94B85">
        <w:rPr>
          <w:b/>
          <w:color w:val="000000"/>
        </w:rPr>
        <w:t xml:space="preserve"> </w:t>
      </w:r>
      <w:proofErr w:type="spellStart"/>
      <w:r w:rsidR="00F94B85">
        <w:rPr>
          <w:b/>
          <w:color w:val="000000"/>
        </w:rPr>
        <w:t>i</w:t>
      </w:r>
      <w:proofErr w:type="spellEnd"/>
      <w:r w:rsidR="00F94B85">
        <w:rPr>
          <w:b/>
          <w:color w:val="000000"/>
        </w:rPr>
        <w:t xml:space="preserve">.) </w:t>
      </w:r>
      <w:proofErr w:type="gramStart"/>
      <w:r w:rsidR="00F94B85">
        <w:rPr>
          <w:color w:val="000000"/>
        </w:rPr>
        <w:t>by</w:t>
      </w:r>
      <w:proofErr w:type="gramEnd"/>
      <w:r w:rsidR="00F94B85">
        <w:rPr>
          <w:color w:val="000000"/>
        </w:rPr>
        <w:t xml:space="preserve"> Law under clause </w:t>
      </w:r>
      <w:r>
        <w:rPr>
          <w:color w:val="000000"/>
        </w:rPr>
        <w:t>3.</w:t>
      </w:r>
      <w:r w:rsidR="00F94B85">
        <w:rPr>
          <w:color w:val="000000"/>
        </w:rPr>
        <w:t xml:space="preserve">1 </w:t>
      </w:r>
      <w:r w:rsidR="00F94B85">
        <w:rPr>
          <w:b/>
          <w:color w:val="000000"/>
        </w:rPr>
        <w:t xml:space="preserve">or ii.) </w:t>
      </w:r>
      <w:r w:rsidR="00F94B85">
        <w:rPr>
          <w:color w:val="000000"/>
        </w:rPr>
        <w:t xml:space="preserve">clause </w:t>
      </w:r>
      <w:r>
        <w:rPr>
          <w:color w:val="000000"/>
        </w:rPr>
        <w:t>3</w:t>
      </w:r>
      <w:r w:rsidR="00F94B85">
        <w:rPr>
          <w:color w:val="000000"/>
        </w:rPr>
        <w:t xml:space="preserve">.7, each Party's total aggregate liability under this </w:t>
      </w:r>
      <w:r w:rsidR="00F449CE">
        <w:rPr>
          <w:color w:val="000000"/>
        </w:rPr>
        <w:t>Contract</w:t>
      </w:r>
      <w:r w:rsidR="00F94B85">
        <w:rPr>
          <w:color w:val="000000"/>
        </w:rPr>
        <w:t xml:space="preserve"> in each 12-month period during the Term (whether in contract, tort (including negligence), breach of statutory duty or otherwise) will be limited to the higher of £150,000 or 125% of the Management Charge paid or payable in the Year the Default happened. The Parties agree that these clauses </w:t>
      </w:r>
      <w:r>
        <w:rPr>
          <w:color w:val="000000"/>
        </w:rPr>
        <w:t>3</w:t>
      </w:r>
      <w:r w:rsidR="00F94B85">
        <w:rPr>
          <w:color w:val="000000"/>
        </w:rPr>
        <w:t xml:space="preserve">.1 to </w:t>
      </w:r>
      <w:r>
        <w:rPr>
          <w:color w:val="000000"/>
        </w:rPr>
        <w:t>3</w:t>
      </w:r>
      <w:r w:rsidR="00F94B85">
        <w:rPr>
          <w:color w:val="000000"/>
        </w:rPr>
        <w:t xml:space="preserve">.8 (inclusive) will not limit the </w:t>
      </w:r>
      <w:proofErr w:type="gramStart"/>
      <w:r w:rsidR="00F94B85">
        <w:rPr>
          <w:color w:val="000000"/>
        </w:rPr>
        <w:t>Supplier’s</w:t>
      </w:r>
      <w:proofErr w:type="gramEnd"/>
      <w:r w:rsidR="00F94B85">
        <w:rPr>
          <w:color w:val="000000"/>
        </w:rPr>
        <w:t xml:space="preserve"> and Buyers’ liability</w:t>
      </w:r>
      <w:r>
        <w:rPr>
          <w:color w:val="000000"/>
        </w:rPr>
        <w:t>.</w:t>
      </w:r>
      <w:r w:rsidR="00F94B85">
        <w:rPr>
          <w:color w:val="000000"/>
        </w:rPr>
        <w:t xml:space="preserve"> </w:t>
      </w:r>
    </w:p>
    <w:p w14:paraId="771A5F99" w14:textId="77777777" w:rsidR="0084731A" w:rsidRDefault="0084731A" w:rsidP="00F449CE">
      <w:pPr>
        <w:jc w:val="both"/>
        <w:rPr>
          <w:color w:val="000000"/>
        </w:rPr>
      </w:pPr>
    </w:p>
    <w:p w14:paraId="7FA42A15" w14:textId="0FA94368" w:rsidR="0084731A" w:rsidRDefault="007E2D62" w:rsidP="007E2D62">
      <w:pPr>
        <w:ind w:left="720" w:hanging="720"/>
        <w:jc w:val="both"/>
        <w:rPr>
          <w:color w:val="000000"/>
        </w:rPr>
      </w:pPr>
      <w:r>
        <w:rPr>
          <w:color w:val="000000"/>
        </w:rPr>
        <w:t>3</w:t>
      </w:r>
      <w:r w:rsidR="00F94B85">
        <w:rPr>
          <w:color w:val="000000"/>
        </w:rPr>
        <w:t>.10</w:t>
      </w:r>
      <w:r w:rsidR="00F94B85">
        <w:rPr>
          <w:color w:val="000000"/>
        </w:rPr>
        <w:tab/>
        <w:t xml:space="preserve">The Parties must not use the </w:t>
      </w:r>
      <w:r w:rsidR="00F449CE">
        <w:rPr>
          <w:color w:val="000000"/>
        </w:rPr>
        <w:t>Contract</w:t>
      </w:r>
      <w:r w:rsidR="00F94B85">
        <w:rPr>
          <w:color w:val="000000"/>
        </w:rPr>
        <w:t xml:space="preserve"> for provision of Services or off-payroll worker recruitment that is Inside IR35.</w:t>
      </w:r>
    </w:p>
    <w:p w14:paraId="57EF57A5" w14:textId="77777777" w:rsidR="0084731A" w:rsidRDefault="0084731A" w:rsidP="00F449CE">
      <w:pPr>
        <w:jc w:val="both"/>
        <w:rPr>
          <w:color w:val="000000"/>
        </w:rPr>
      </w:pPr>
    </w:p>
    <w:p w14:paraId="7062867C" w14:textId="369648E3" w:rsidR="0084731A" w:rsidRDefault="00F94B85" w:rsidP="007E2D62">
      <w:pPr>
        <w:pStyle w:val="Heading2"/>
        <w:numPr>
          <w:ilvl w:val="0"/>
          <w:numId w:val="17"/>
        </w:numPr>
        <w:jc w:val="both"/>
        <w:rPr>
          <w:color w:val="000000"/>
          <w:sz w:val="28"/>
          <w:szCs w:val="28"/>
        </w:rPr>
      </w:pPr>
      <w:bookmarkStart w:id="11" w:name="_heading=h.1ksv4uv" w:colFirst="0" w:colLast="0"/>
      <w:bookmarkStart w:id="12" w:name="_heading=h.2bn6wsx" w:colFirst="0" w:colLast="0"/>
      <w:bookmarkStart w:id="13" w:name="_Toc160013775"/>
      <w:bookmarkEnd w:id="11"/>
      <w:bookmarkEnd w:id="12"/>
      <w:r>
        <w:rPr>
          <w:color w:val="000000"/>
          <w:sz w:val="28"/>
          <w:szCs w:val="28"/>
        </w:rPr>
        <w:t>Variation</w:t>
      </w:r>
      <w:bookmarkEnd w:id="13"/>
    </w:p>
    <w:p w14:paraId="0ECE47F9" w14:textId="77777777" w:rsidR="0084731A" w:rsidRDefault="0084731A" w:rsidP="00F449CE">
      <w:pPr>
        <w:jc w:val="both"/>
        <w:rPr>
          <w:color w:val="000000"/>
        </w:rPr>
      </w:pPr>
    </w:p>
    <w:p w14:paraId="1AABD7ED" w14:textId="107039C9" w:rsidR="0084731A" w:rsidRDefault="007E2D62" w:rsidP="00F449CE">
      <w:pPr>
        <w:ind w:left="720" w:hanging="720"/>
        <w:jc w:val="both"/>
        <w:rPr>
          <w:color w:val="000000"/>
        </w:rPr>
      </w:pPr>
      <w:r>
        <w:rPr>
          <w:color w:val="000000"/>
        </w:rPr>
        <w:t>4</w:t>
      </w:r>
      <w:r w:rsidR="00F94B85">
        <w:rPr>
          <w:color w:val="000000"/>
        </w:rPr>
        <w:t>.1</w:t>
      </w:r>
      <w:r w:rsidR="00F94B85">
        <w:rPr>
          <w:color w:val="000000"/>
        </w:rPr>
        <w:tab/>
        <w:t xml:space="preserve">Subject to CCS’s written approval, the Supplier may update, but not materially change, its Platform entry or Service Definitions and CCS may ask the Supplier to provide evidence to show that any updates it makes are non-material. These variations must be within scope of the </w:t>
      </w:r>
      <w:r w:rsidR="00F449CE">
        <w:rPr>
          <w:color w:val="000000"/>
        </w:rPr>
        <w:t>Contract</w:t>
      </w:r>
      <w:r w:rsidR="00F94B85">
        <w:rPr>
          <w:color w:val="000000"/>
        </w:rPr>
        <w:t>. The Supplier can remove any Platform entries if it requests this of CCS in writing.</w:t>
      </w:r>
    </w:p>
    <w:p w14:paraId="4D8768FA" w14:textId="77777777" w:rsidR="0084731A" w:rsidRDefault="0084731A" w:rsidP="00F449CE">
      <w:pPr>
        <w:jc w:val="both"/>
        <w:rPr>
          <w:color w:val="000000"/>
        </w:rPr>
      </w:pPr>
    </w:p>
    <w:p w14:paraId="5F9F5D19" w14:textId="1FA41272" w:rsidR="0084731A" w:rsidRDefault="007E2D62" w:rsidP="007E2D62">
      <w:pPr>
        <w:ind w:left="720" w:hanging="720"/>
        <w:jc w:val="both"/>
        <w:rPr>
          <w:color w:val="000000"/>
        </w:rPr>
      </w:pPr>
      <w:r>
        <w:rPr>
          <w:color w:val="000000"/>
        </w:rPr>
        <w:t>4</w:t>
      </w:r>
      <w:r w:rsidR="00F94B85">
        <w:rPr>
          <w:color w:val="000000"/>
        </w:rPr>
        <w:t>.2</w:t>
      </w:r>
      <w:r w:rsidR="00F94B85">
        <w:rPr>
          <w:color w:val="000000"/>
        </w:rPr>
        <w:tab/>
        <w:t xml:space="preserve">If the Supplier fails to provide acceptable evidence for any updates to their service offering as required in Clause </w:t>
      </w:r>
      <w:r>
        <w:rPr>
          <w:color w:val="000000"/>
        </w:rPr>
        <w:t>4</w:t>
      </w:r>
      <w:r w:rsidR="00F94B85">
        <w:rPr>
          <w:color w:val="000000"/>
        </w:rPr>
        <w:t xml:space="preserve">.1, CCS will remove the Service from the Platform and may suspend the Supplier from the </w:t>
      </w:r>
      <w:r w:rsidR="00F449CE">
        <w:rPr>
          <w:color w:val="000000"/>
        </w:rPr>
        <w:t>Contract</w:t>
      </w:r>
      <w:r w:rsidR="00F94B85">
        <w:rPr>
          <w:color w:val="000000"/>
        </w:rPr>
        <w:t>.</w:t>
      </w:r>
    </w:p>
    <w:p w14:paraId="7FC36909" w14:textId="77777777" w:rsidR="0084731A" w:rsidRDefault="0084731A" w:rsidP="00F449CE">
      <w:pPr>
        <w:jc w:val="both"/>
        <w:rPr>
          <w:color w:val="000000"/>
        </w:rPr>
      </w:pPr>
    </w:p>
    <w:p w14:paraId="06A18020" w14:textId="6BF1CEC5" w:rsidR="0084731A" w:rsidRDefault="00F94B85" w:rsidP="007E2D62">
      <w:pPr>
        <w:pStyle w:val="Heading2"/>
        <w:numPr>
          <w:ilvl w:val="0"/>
          <w:numId w:val="17"/>
        </w:numPr>
        <w:jc w:val="both"/>
        <w:rPr>
          <w:color w:val="000000"/>
          <w:sz w:val="28"/>
          <w:szCs w:val="28"/>
        </w:rPr>
      </w:pPr>
      <w:bookmarkStart w:id="14" w:name="_heading=h.ihv636" w:colFirst="0" w:colLast="0"/>
      <w:bookmarkStart w:id="15" w:name="_Toc160013776"/>
      <w:bookmarkEnd w:id="14"/>
      <w:r>
        <w:rPr>
          <w:color w:val="000000"/>
          <w:sz w:val="28"/>
          <w:szCs w:val="28"/>
        </w:rPr>
        <w:t>Force majeure</w:t>
      </w:r>
      <w:bookmarkEnd w:id="15"/>
    </w:p>
    <w:p w14:paraId="7CBCF6DB" w14:textId="77777777" w:rsidR="0084731A" w:rsidRDefault="0084731A" w:rsidP="00F449CE">
      <w:pPr>
        <w:jc w:val="both"/>
        <w:rPr>
          <w:color w:val="000000"/>
        </w:rPr>
      </w:pPr>
    </w:p>
    <w:p w14:paraId="78572857" w14:textId="26A0828D" w:rsidR="0084731A" w:rsidRDefault="007E2D62" w:rsidP="00F449CE">
      <w:pPr>
        <w:ind w:left="720" w:hanging="720"/>
        <w:jc w:val="both"/>
        <w:rPr>
          <w:color w:val="000000"/>
        </w:rPr>
      </w:pPr>
      <w:r>
        <w:rPr>
          <w:color w:val="000000"/>
        </w:rPr>
        <w:t>5</w:t>
      </w:r>
      <w:r w:rsidR="00F94B85">
        <w:rPr>
          <w:color w:val="000000"/>
        </w:rPr>
        <w:t>.1</w:t>
      </w:r>
      <w:r w:rsidR="00F94B85">
        <w:rPr>
          <w:color w:val="000000"/>
        </w:rPr>
        <w:tab/>
        <w:t xml:space="preserve">Neither Party will be liable to the other Party for any delay in performing, or failure to perform, its obligations under this </w:t>
      </w:r>
      <w:r w:rsidR="00F449CE">
        <w:rPr>
          <w:color w:val="000000"/>
        </w:rPr>
        <w:t>Contract</w:t>
      </w:r>
      <w:r w:rsidR="00F94B85">
        <w:rPr>
          <w:color w:val="000000"/>
        </w:rPr>
        <w:t xml:space="preserve"> (other than a payment of money) to the extent that such delay or failure is a result of a Force Majeure event.</w:t>
      </w:r>
    </w:p>
    <w:p w14:paraId="42B38A51" w14:textId="77777777" w:rsidR="0084731A" w:rsidRDefault="0084731A" w:rsidP="00F449CE">
      <w:pPr>
        <w:ind w:left="720" w:hanging="720"/>
        <w:jc w:val="both"/>
        <w:rPr>
          <w:color w:val="000000"/>
        </w:rPr>
      </w:pPr>
    </w:p>
    <w:p w14:paraId="7CCE10E0" w14:textId="2653D104" w:rsidR="0084731A" w:rsidRDefault="007E2D62" w:rsidP="00F449CE">
      <w:pPr>
        <w:ind w:left="720" w:hanging="720"/>
        <w:jc w:val="both"/>
        <w:rPr>
          <w:color w:val="000000"/>
        </w:rPr>
      </w:pPr>
      <w:r>
        <w:rPr>
          <w:color w:val="000000"/>
        </w:rPr>
        <w:lastRenderedPageBreak/>
        <w:t>5</w:t>
      </w:r>
      <w:r w:rsidR="00F94B85">
        <w:rPr>
          <w:color w:val="000000"/>
        </w:rPr>
        <w:t>.2</w:t>
      </w:r>
      <w:r w:rsidR="00F94B85">
        <w:rPr>
          <w:color w:val="000000"/>
        </w:rPr>
        <w:tab/>
        <w:t xml:space="preserve">A Party will promptly (on becoming aware of the same) notify the other Party of a Force Majeure event or potential Force Majeure </w:t>
      </w:r>
      <w:proofErr w:type="gramStart"/>
      <w:r w:rsidR="00F94B85">
        <w:rPr>
          <w:color w:val="000000"/>
        </w:rPr>
        <w:t>event which</w:t>
      </w:r>
      <w:proofErr w:type="gramEnd"/>
      <w:r w:rsidR="00F94B85">
        <w:rPr>
          <w:color w:val="000000"/>
        </w:rPr>
        <w:t xml:space="preserve"> could affect its ability to perform its obligations under this </w:t>
      </w:r>
      <w:r w:rsidR="00F449CE">
        <w:rPr>
          <w:color w:val="000000"/>
        </w:rPr>
        <w:t>Contract</w:t>
      </w:r>
      <w:r w:rsidR="00F94B85">
        <w:rPr>
          <w:color w:val="000000"/>
        </w:rPr>
        <w:t>.</w:t>
      </w:r>
    </w:p>
    <w:p w14:paraId="086A5E36" w14:textId="77777777" w:rsidR="0084731A" w:rsidRDefault="0084731A" w:rsidP="00F449CE">
      <w:pPr>
        <w:jc w:val="both"/>
        <w:rPr>
          <w:color w:val="000000"/>
        </w:rPr>
      </w:pPr>
    </w:p>
    <w:p w14:paraId="73ACE267" w14:textId="64327EBF" w:rsidR="0084731A" w:rsidRDefault="007E2D62" w:rsidP="00F449CE">
      <w:pPr>
        <w:ind w:left="720" w:hanging="720"/>
        <w:jc w:val="both"/>
        <w:rPr>
          <w:color w:val="000000"/>
        </w:rPr>
      </w:pPr>
      <w:r>
        <w:rPr>
          <w:color w:val="000000"/>
        </w:rPr>
        <w:t>5</w:t>
      </w:r>
      <w:r w:rsidR="00F94B85">
        <w:rPr>
          <w:color w:val="000000"/>
        </w:rPr>
        <w:t>.3</w:t>
      </w:r>
      <w:r w:rsidR="00F94B85">
        <w:rPr>
          <w:color w:val="000000"/>
        </w:rPr>
        <w:tab/>
        <w:t xml:space="preserve">Each Party will use all reasonable endeavours to continue to perform its obligations under the </w:t>
      </w:r>
      <w:r w:rsidR="00F449CE">
        <w:rPr>
          <w:color w:val="000000"/>
        </w:rPr>
        <w:t>Contract</w:t>
      </w:r>
      <w:r w:rsidR="00F94B85">
        <w:rPr>
          <w:color w:val="000000"/>
        </w:rPr>
        <w:t xml:space="preserve"> and to mitigate the effects of Force Majeure. If a Force Majeure event prevents a Party from performing its obligations under the </w:t>
      </w:r>
      <w:r w:rsidR="00F449CE">
        <w:rPr>
          <w:color w:val="000000"/>
        </w:rPr>
        <w:t>Contract</w:t>
      </w:r>
      <w:r w:rsidR="00F94B85">
        <w:rPr>
          <w:color w:val="000000"/>
        </w:rPr>
        <w:t xml:space="preserve"> for more than 60 consecutive Working Days, the other Party can End the </w:t>
      </w:r>
      <w:r w:rsidR="00F449CE">
        <w:rPr>
          <w:color w:val="000000"/>
        </w:rPr>
        <w:t>Contract</w:t>
      </w:r>
      <w:r w:rsidR="00F94B85">
        <w:rPr>
          <w:color w:val="000000"/>
        </w:rPr>
        <w:t xml:space="preserve"> with immediate effect by notice in writing.</w:t>
      </w:r>
    </w:p>
    <w:p w14:paraId="4A7690BD" w14:textId="77777777" w:rsidR="0084731A" w:rsidRDefault="0084731A" w:rsidP="00F449CE">
      <w:pPr>
        <w:jc w:val="both"/>
        <w:rPr>
          <w:color w:val="000000"/>
        </w:rPr>
      </w:pPr>
    </w:p>
    <w:p w14:paraId="419B7E4C" w14:textId="3132263D" w:rsidR="0084731A" w:rsidRDefault="00F94B85" w:rsidP="007E2D62">
      <w:pPr>
        <w:pStyle w:val="Heading2"/>
        <w:numPr>
          <w:ilvl w:val="0"/>
          <w:numId w:val="17"/>
        </w:numPr>
        <w:jc w:val="both"/>
        <w:rPr>
          <w:color w:val="000000"/>
          <w:sz w:val="28"/>
          <w:szCs w:val="28"/>
        </w:rPr>
      </w:pPr>
      <w:bookmarkStart w:id="16" w:name="_heading=h.32hioqz" w:colFirst="0" w:colLast="0"/>
      <w:bookmarkStart w:id="17" w:name="_Toc160013777"/>
      <w:bookmarkEnd w:id="16"/>
      <w:r>
        <w:rPr>
          <w:color w:val="000000"/>
          <w:sz w:val="28"/>
          <w:szCs w:val="28"/>
        </w:rPr>
        <w:t>Relationship</w:t>
      </w:r>
      <w:bookmarkEnd w:id="17"/>
    </w:p>
    <w:p w14:paraId="05490912" w14:textId="77777777" w:rsidR="0084731A" w:rsidRDefault="0084731A" w:rsidP="00F449CE">
      <w:pPr>
        <w:jc w:val="both"/>
        <w:rPr>
          <w:color w:val="000000"/>
        </w:rPr>
      </w:pPr>
    </w:p>
    <w:p w14:paraId="5DEDBAC0" w14:textId="4980D4FB" w:rsidR="0084731A" w:rsidRDefault="001C43B3" w:rsidP="00F449CE">
      <w:pPr>
        <w:jc w:val="both"/>
        <w:rPr>
          <w:color w:val="000000"/>
        </w:rPr>
      </w:pPr>
      <w:r>
        <w:rPr>
          <w:color w:val="000000"/>
        </w:rPr>
        <w:t>6</w:t>
      </w:r>
      <w:r w:rsidR="00F94B85">
        <w:rPr>
          <w:color w:val="000000"/>
        </w:rPr>
        <w:t>.1</w:t>
      </w:r>
      <w:r w:rsidR="00F94B85">
        <w:rPr>
          <w:color w:val="000000"/>
        </w:rPr>
        <w:tab/>
        <w:t xml:space="preserve">Nothing in this </w:t>
      </w:r>
      <w:r w:rsidR="00F449CE">
        <w:rPr>
          <w:color w:val="000000"/>
        </w:rPr>
        <w:t>Contract</w:t>
      </w:r>
      <w:r w:rsidR="00F94B85">
        <w:rPr>
          <w:color w:val="000000"/>
        </w:rPr>
        <w:t xml:space="preserve"> </w:t>
      </w:r>
      <w:proofErr w:type="gramStart"/>
      <w:r w:rsidR="00F94B85">
        <w:rPr>
          <w:color w:val="000000"/>
        </w:rPr>
        <w:t>is intended</w:t>
      </w:r>
      <w:proofErr w:type="gramEnd"/>
      <w:r w:rsidR="00F94B85">
        <w:rPr>
          <w:color w:val="000000"/>
        </w:rPr>
        <w:t xml:space="preserve"> to:</w:t>
      </w:r>
    </w:p>
    <w:p w14:paraId="04222EF8" w14:textId="77777777" w:rsidR="0084731A" w:rsidRDefault="0084731A" w:rsidP="00F449CE">
      <w:pPr>
        <w:jc w:val="both"/>
        <w:rPr>
          <w:color w:val="000000"/>
        </w:rPr>
      </w:pPr>
    </w:p>
    <w:p w14:paraId="2E70A40E" w14:textId="5876C264" w:rsidR="0084731A" w:rsidRDefault="001C43B3" w:rsidP="00F449CE">
      <w:pPr>
        <w:ind w:left="1440" w:hanging="720"/>
        <w:jc w:val="both"/>
        <w:rPr>
          <w:color w:val="000000"/>
        </w:rPr>
      </w:pPr>
      <w:r>
        <w:rPr>
          <w:color w:val="000000"/>
        </w:rPr>
        <w:t>6</w:t>
      </w:r>
      <w:r w:rsidR="00F94B85">
        <w:rPr>
          <w:color w:val="000000"/>
        </w:rPr>
        <w:t>.1.1</w:t>
      </w:r>
      <w:r w:rsidR="00F94B85">
        <w:rPr>
          <w:color w:val="000000"/>
        </w:rPr>
        <w:tab/>
      </w:r>
      <w:proofErr w:type="gramStart"/>
      <w:r w:rsidR="00F94B85">
        <w:rPr>
          <w:color w:val="000000"/>
        </w:rPr>
        <w:t>create</w:t>
      </w:r>
      <w:proofErr w:type="gramEnd"/>
      <w:r w:rsidR="00F94B85">
        <w:rPr>
          <w:color w:val="000000"/>
        </w:rPr>
        <w:t xml:space="preserve"> a partnership, or legal relationship of any kind that would impose liability on one Party for the act or failure to act of the other Party</w:t>
      </w:r>
    </w:p>
    <w:p w14:paraId="32527D43" w14:textId="77777777" w:rsidR="0084731A" w:rsidRDefault="0084731A" w:rsidP="00F449CE">
      <w:pPr>
        <w:jc w:val="both"/>
        <w:rPr>
          <w:color w:val="000000"/>
        </w:rPr>
      </w:pPr>
    </w:p>
    <w:p w14:paraId="219C3474" w14:textId="4A6AB8FB" w:rsidR="0084731A" w:rsidRDefault="001C43B3" w:rsidP="00F449CE">
      <w:pPr>
        <w:ind w:firstLine="720"/>
        <w:jc w:val="both"/>
        <w:rPr>
          <w:color w:val="000000"/>
        </w:rPr>
      </w:pPr>
      <w:r>
        <w:rPr>
          <w:color w:val="000000"/>
        </w:rPr>
        <w:t>6</w:t>
      </w:r>
      <w:r w:rsidR="00F94B85">
        <w:rPr>
          <w:color w:val="000000"/>
        </w:rPr>
        <w:t>.1.2</w:t>
      </w:r>
      <w:r w:rsidR="00F94B85">
        <w:rPr>
          <w:color w:val="000000"/>
        </w:rPr>
        <w:tab/>
      </w:r>
      <w:proofErr w:type="gramStart"/>
      <w:r w:rsidR="00F94B85">
        <w:rPr>
          <w:color w:val="000000"/>
        </w:rPr>
        <w:t>authorise</w:t>
      </w:r>
      <w:proofErr w:type="gramEnd"/>
      <w:r w:rsidR="00F94B85">
        <w:rPr>
          <w:color w:val="000000"/>
        </w:rPr>
        <w:t xml:space="preserve"> either Party to act as agent for the other Party</w:t>
      </w:r>
    </w:p>
    <w:p w14:paraId="00951A11" w14:textId="77777777" w:rsidR="0084731A" w:rsidRDefault="0084731A" w:rsidP="00F449CE">
      <w:pPr>
        <w:jc w:val="both"/>
        <w:rPr>
          <w:color w:val="000000"/>
        </w:rPr>
      </w:pPr>
    </w:p>
    <w:p w14:paraId="3092BE46" w14:textId="3354F0EB" w:rsidR="0084731A" w:rsidRDefault="00F94B85" w:rsidP="001C43B3">
      <w:pPr>
        <w:pStyle w:val="Heading2"/>
        <w:numPr>
          <w:ilvl w:val="0"/>
          <w:numId w:val="17"/>
        </w:numPr>
        <w:jc w:val="both"/>
        <w:rPr>
          <w:sz w:val="28"/>
          <w:szCs w:val="28"/>
        </w:rPr>
      </w:pPr>
      <w:bookmarkStart w:id="18" w:name="_heading=h.1hmsyys" w:colFirst="0" w:colLast="0"/>
      <w:bookmarkStart w:id="19" w:name="_heading=h.41mghml" w:colFirst="0" w:colLast="0"/>
      <w:bookmarkStart w:id="20" w:name="_heading=h.2grqrue" w:colFirst="0" w:colLast="0"/>
      <w:bookmarkStart w:id="21" w:name="_Toc160013778"/>
      <w:bookmarkEnd w:id="18"/>
      <w:bookmarkEnd w:id="19"/>
      <w:bookmarkEnd w:id="20"/>
      <w:r w:rsidRPr="001C43B3">
        <w:rPr>
          <w:color w:val="000000"/>
          <w:sz w:val="28"/>
          <w:szCs w:val="28"/>
        </w:rPr>
        <w:t>Entire</w:t>
      </w:r>
      <w:r>
        <w:rPr>
          <w:sz w:val="28"/>
          <w:szCs w:val="28"/>
        </w:rPr>
        <w:t xml:space="preserve"> agreement</w:t>
      </w:r>
      <w:bookmarkEnd w:id="21"/>
    </w:p>
    <w:p w14:paraId="089A48BE" w14:textId="77777777" w:rsidR="0084731A" w:rsidRDefault="0084731A" w:rsidP="00F449CE">
      <w:pPr>
        <w:jc w:val="both"/>
        <w:rPr>
          <w:color w:val="000000"/>
        </w:rPr>
      </w:pPr>
    </w:p>
    <w:p w14:paraId="21E5552D" w14:textId="7BE54958" w:rsidR="0084731A" w:rsidRDefault="001C43B3" w:rsidP="00F449CE">
      <w:pPr>
        <w:ind w:left="720" w:hanging="720"/>
        <w:jc w:val="both"/>
        <w:rPr>
          <w:color w:val="000000"/>
        </w:rPr>
      </w:pPr>
      <w:r>
        <w:rPr>
          <w:color w:val="000000"/>
        </w:rPr>
        <w:t>7</w:t>
      </w:r>
      <w:r w:rsidR="00F94B85">
        <w:rPr>
          <w:color w:val="000000"/>
        </w:rPr>
        <w:t>.1</w:t>
      </w:r>
      <w:r w:rsidR="00F94B85">
        <w:rPr>
          <w:color w:val="000000"/>
        </w:rPr>
        <w:tab/>
        <w:t xml:space="preserve">This </w:t>
      </w:r>
      <w:r w:rsidR="00F449CE">
        <w:rPr>
          <w:color w:val="000000"/>
        </w:rPr>
        <w:t>Contract</w:t>
      </w:r>
      <w:r w:rsidR="00F94B85">
        <w:rPr>
          <w:color w:val="000000"/>
        </w:rPr>
        <w:t xml:space="preserve"> is the entire agreement and understanding between the Parties.</w:t>
      </w:r>
    </w:p>
    <w:p w14:paraId="76016301" w14:textId="77777777" w:rsidR="0084731A" w:rsidRDefault="0084731A" w:rsidP="00F449CE">
      <w:pPr>
        <w:jc w:val="both"/>
        <w:rPr>
          <w:color w:val="000000"/>
        </w:rPr>
      </w:pPr>
    </w:p>
    <w:p w14:paraId="2E401E64" w14:textId="7B5A2AA1" w:rsidR="0084731A" w:rsidRDefault="001C43B3" w:rsidP="00F449CE">
      <w:pPr>
        <w:ind w:left="720" w:hanging="720"/>
        <w:jc w:val="both"/>
        <w:rPr>
          <w:color w:val="000000"/>
        </w:rPr>
      </w:pPr>
      <w:r>
        <w:rPr>
          <w:color w:val="000000"/>
        </w:rPr>
        <w:t>7</w:t>
      </w:r>
      <w:r w:rsidR="00F94B85">
        <w:rPr>
          <w:color w:val="000000"/>
        </w:rPr>
        <w:t>.2</w:t>
      </w:r>
      <w:r w:rsidR="00F94B85">
        <w:rPr>
          <w:color w:val="000000"/>
        </w:rPr>
        <w:tab/>
        <w:t xml:space="preserve">Each of the Parties agrees that in entering into this </w:t>
      </w:r>
      <w:r w:rsidR="00F449CE">
        <w:rPr>
          <w:color w:val="000000"/>
        </w:rPr>
        <w:t>Contract</w:t>
      </w:r>
      <w:r w:rsidR="00F94B85">
        <w:rPr>
          <w:color w:val="000000"/>
        </w:rPr>
        <w:t xml:space="preserve"> it does not rely on, and will have no remedy in respect of, any statement, representation, warranty or undertaking (whether negligently or innocently made) other than as expressly set out in this </w:t>
      </w:r>
      <w:r w:rsidR="00F449CE">
        <w:rPr>
          <w:color w:val="000000"/>
        </w:rPr>
        <w:t>Contract</w:t>
      </w:r>
      <w:r w:rsidR="00F94B85">
        <w:rPr>
          <w:color w:val="000000"/>
        </w:rPr>
        <w:t>.</w:t>
      </w:r>
    </w:p>
    <w:p w14:paraId="6CDAB413" w14:textId="77777777" w:rsidR="0084731A" w:rsidRDefault="0084731A" w:rsidP="00F449CE">
      <w:pPr>
        <w:jc w:val="both"/>
        <w:rPr>
          <w:color w:val="000000"/>
        </w:rPr>
      </w:pPr>
    </w:p>
    <w:p w14:paraId="1D3B1D43" w14:textId="0B0F8D69" w:rsidR="0084731A" w:rsidRDefault="001C43B3" w:rsidP="00F449CE">
      <w:pPr>
        <w:ind w:left="720" w:hanging="720"/>
        <w:jc w:val="both"/>
        <w:rPr>
          <w:color w:val="000000"/>
        </w:rPr>
      </w:pPr>
      <w:r>
        <w:rPr>
          <w:color w:val="000000"/>
        </w:rPr>
        <w:t>7</w:t>
      </w:r>
      <w:r w:rsidR="00F94B85">
        <w:rPr>
          <w:color w:val="000000"/>
        </w:rPr>
        <w:t>.3</w:t>
      </w:r>
      <w:r w:rsidR="00F94B85">
        <w:rPr>
          <w:color w:val="000000"/>
        </w:rPr>
        <w:tab/>
        <w:t xml:space="preserve">Nothing in these Entire agreement clauses </w:t>
      </w:r>
      <w:r>
        <w:rPr>
          <w:color w:val="000000"/>
        </w:rPr>
        <w:t>7</w:t>
      </w:r>
      <w:r w:rsidR="00F94B85">
        <w:rPr>
          <w:color w:val="000000"/>
        </w:rPr>
        <w:t xml:space="preserve">.1 to </w:t>
      </w:r>
      <w:r>
        <w:rPr>
          <w:color w:val="000000"/>
        </w:rPr>
        <w:t>7</w:t>
      </w:r>
      <w:r w:rsidR="00F94B85">
        <w:rPr>
          <w:color w:val="000000"/>
        </w:rPr>
        <w:t>.3 (inclusive) will exclude liability or remedy for Fraud or fraudulent misrepresentation.</w:t>
      </w:r>
    </w:p>
    <w:p w14:paraId="7FDE5D97" w14:textId="77777777" w:rsidR="0084731A" w:rsidRDefault="0084731A" w:rsidP="00F449CE">
      <w:pPr>
        <w:jc w:val="both"/>
        <w:rPr>
          <w:color w:val="000000"/>
        </w:rPr>
      </w:pPr>
    </w:p>
    <w:p w14:paraId="10B96A49" w14:textId="21E95FFB" w:rsidR="0084731A" w:rsidRDefault="00F94B85" w:rsidP="001C43B3">
      <w:pPr>
        <w:pStyle w:val="Heading2"/>
        <w:numPr>
          <w:ilvl w:val="0"/>
          <w:numId w:val="17"/>
        </w:numPr>
        <w:jc w:val="both"/>
        <w:rPr>
          <w:sz w:val="28"/>
          <w:szCs w:val="28"/>
        </w:rPr>
      </w:pPr>
      <w:bookmarkStart w:id="22" w:name="_heading=h.vx1227" w:colFirst="0" w:colLast="0"/>
      <w:bookmarkStart w:id="23" w:name="_Toc160013779"/>
      <w:bookmarkEnd w:id="22"/>
      <w:r>
        <w:rPr>
          <w:sz w:val="28"/>
          <w:szCs w:val="28"/>
        </w:rPr>
        <w:t>Law and jurisdiction</w:t>
      </w:r>
      <w:bookmarkEnd w:id="23"/>
    </w:p>
    <w:p w14:paraId="342F32E2" w14:textId="77777777" w:rsidR="0084731A" w:rsidRDefault="0084731A" w:rsidP="00F449CE">
      <w:pPr>
        <w:jc w:val="both"/>
        <w:rPr>
          <w:color w:val="000000"/>
        </w:rPr>
      </w:pPr>
    </w:p>
    <w:p w14:paraId="11BFE311" w14:textId="5FBB9CCF" w:rsidR="0084731A" w:rsidRDefault="001C43B3" w:rsidP="00F449CE">
      <w:pPr>
        <w:ind w:left="720" w:hanging="720"/>
        <w:jc w:val="both"/>
        <w:rPr>
          <w:color w:val="000000"/>
        </w:rPr>
      </w:pPr>
      <w:r>
        <w:rPr>
          <w:color w:val="000000"/>
        </w:rPr>
        <w:t>8</w:t>
      </w:r>
      <w:r w:rsidR="00F94B85">
        <w:rPr>
          <w:color w:val="000000"/>
        </w:rPr>
        <w:t>.1</w:t>
      </w:r>
      <w:r w:rsidR="00F94B85">
        <w:rPr>
          <w:color w:val="000000"/>
        </w:rPr>
        <w:tab/>
        <w:t xml:space="preserve">Any disputes or matters (including non-contractual) under this </w:t>
      </w:r>
      <w:r w:rsidR="00F449CE">
        <w:rPr>
          <w:color w:val="000000"/>
        </w:rPr>
        <w:t>Contract</w:t>
      </w:r>
      <w:r w:rsidR="00F94B85">
        <w:rPr>
          <w:color w:val="000000"/>
        </w:rPr>
        <w:t xml:space="preserve"> will be governed by and construed under the Laws of England and Wales and without prejudice to the dispute resolution process. Each Party agrees to submit to the exclusive jurisdiction of the courts of England and Wales and for all disputes to </w:t>
      </w:r>
      <w:proofErr w:type="gramStart"/>
      <w:r w:rsidR="00F94B85">
        <w:rPr>
          <w:color w:val="000000"/>
        </w:rPr>
        <w:t>be conducted</w:t>
      </w:r>
      <w:proofErr w:type="gramEnd"/>
      <w:r w:rsidR="00F94B85">
        <w:rPr>
          <w:color w:val="000000"/>
        </w:rPr>
        <w:t xml:space="preserve"> within England and Wales.</w:t>
      </w:r>
    </w:p>
    <w:p w14:paraId="0976CA49" w14:textId="77777777" w:rsidR="0084731A" w:rsidRDefault="0084731A" w:rsidP="00F449CE">
      <w:pPr>
        <w:jc w:val="both"/>
        <w:rPr>
          <w:color w:val="000000"/>
        </w:rPr>
      </w:pPr>
    </w:p>
    <w:p w14:paraId="2D3B1475" w14:textId="1113EC8A" w:rsidR="0084731A" w:rsidRDefault="0084731A" w:rsidP="00F449CE">
      <w:pPr>
        <w:jc w:val="both"/>
        <w:rPr>
          <w:color w:val="000000"/>
          <w:sz w:val="28"/>
          <w:szCs w:val="28"/>
        </w:rPr>
      </w:pPr>
    </w:p>
    <w:p w14:paraId="44662121" w14:textId="1D11D545" w:rsidR="001C43B3" w:rsidRDefault="001C43B3" w:rsidP="00F449CE">
      <w:pPr>
        <w:jc w:val="both"/>
        <w:rPr>
          <w:color w:val="000000"/>
          <w:sz w:val="28"/>
          <w:szCs w:val="28"/>
        </w:rPr>
      </w:pPr>
    </w:p>
    <w:p w14:paraId="502F6938" w14:textId="34723708" w:rsidR="001C43B3" w:rsidRDefault="001C43B3" w:rsidP="00F449CE">
      <w:pPr>
        <w:jc w:val="both"/>
        <w:rPr>
          <w:color w:val="000000"/>
          <w:sz w:val="28"/>
          <w:szCs w:val="28"/>
        </w:rPr>
      </w:pPr>
    </w:p>
    <w:p w14:paraId="1CB5F3BE" w14:textId="77777777" w:rsidR="001C43B3" w:rsidRDefault="001C43B3" w:rsidP="00F449CE">
      <w:pPr>
        <w:jc w:val="both"/>
        <w:rPr>
          <w:color w:val="000000"/>
          <w:sz w:val="28"/>
          <w:szCs w:val="28"/>
        </w:rPr>
      </w:pPr>
    </w:p>
    <w:p w14:paraId="4E8CA059" w14:textId="4F9951B3" w:rsidR="0084731A" w:rsidRDefault="00F94B85" w:rsidP="001C43B3">
      <w:pPr>
        <w:pStyle w:val="Heading2"/>
        <w:numPr>
          <w:ilvl w:val="0"/>
          <w:numId w:val="17"/>
        </w:numPr>
        <w:jc w:val="both"/>
        <w:rPr>
          <w:sz w:val="28"/>
          <w:szCs w:val="28"/>
        </w:rPr>
      </w:pPr>
      <w:bookmarkStart w:id="24" w:name="_heading=h.3fwokq0" w:colFirst="0" w:colLast="0"/>
      <w:bookmarkStart w:id="25" w:name="_Toc160013780"/>
      <w:bookmarkEnd w:id="24"/>
      <w:r>
        <w:rPr>
          <w:sz w:val="28"/>
          <w:szCs w:val="28"/>
        </w:rPr>
        <w:lastRenderedPageBreak/>
        <w:t>Legislative change</w:t>
      </w:r>
      <w:bookmarkEnd w:id="25"/>
    </w:p>
    <w:p w14:paraId="03F059FE" w14:textId="77777777" w:rsidR="0084731A" w:rsidRDefault="0084731A" w:rsidP="00F449CE">
      <w:pPr>
        <w:jc w:val="both"/>
        <w:rPr>
          <w:color w:val="000000"/>
        </w:rPr>
      </w:pPr>
    </w:p>
    <w:p w14:paraId="36B908B7" w14:textId="79EAEC0D" w:rsidR="0084731A" w:rsidRDefault="001C43B3" w:rsidP="00F449CE">
      <w:pPr>
        <w:ind w:left="720" w:hanging="720"/>
        <w:jc w:val="both"/>
        <w:rPr>
          <w:color w:val="000000"/>
        </w:rPr>
      </w:pPr>
      <w:r>
        <w:rPr>
          <w:color w:val="000000"/>
        </w:rPr>
        <w:t>9</w:t>
      </w:r>
      <w:r w:rsidR="00F94B85">
        <w:rPr>
          <w:color w:val="000000"/>
        </w:rPr>
        <w:t>.1</w:t>
      </w:r>
      <w:r w:rsidR="00F94B85">
        <w:rPr>
          <w:color w:val="000000"/>
        </w:rPr>
        <w:tab/>
        <w:t xml:space="preserve">The Supplier </w:t>
      </w:r>
      <w:proofErr w:type="gramStart"/>
      <w:r w:rsidR="00F94B85">
        <w:rPr>
          <w:color w:val="000000"/>
        </w:rPr>
        <w:t>won’t</w:t>
      </w:r>
      <w:proofErr w:type="gramEnd"/>
      <w:r w:rsidR="00F94B85">
        <w:rPr>
          <w:color w:val="000000"/>
        </w:rPr>
        <w:t xml:space="preserve"> be relieved of its obligations under this </w:t>
      </w:r>
      <w:r w:rsidR="00F449CE">
        <w:rPr>
          <w:color w:val="000000"/>
        </w:rPr>
        <w:t>Contract</w:t>
      </w:r>
      <w:r w:rsidR="00F94B85">
        <w:rPr>
          <w:color w:val="000000"/>
        </w:rPr>
        <w:t xml:space="preserve">, or be entitled to increase the </w:t>
      </w:r>
      <w:r w:rsidR="00F449CE">
        <w:rPr>
          <w:color w:val="000000"/>
        </w:rPr>
        <w:t>Contract</w:t>
      </w:r>
      <w:r w:rsidR="00F94B85">
        <w:rPr>
          <w:color w:val="000000"/>
        </w:rPr>
        <w:t xml:space="preserve"> prices as the result of a general change in Law or a Specific Change in Law, without prior written approval from CCS.</w:t>
      </w:r>
    </w:p>
    <w:p w14:paraId="73902B18" w14:textId="77777777" w:rsidR="0084731A" w:rsidRDefault="0084731A" w:rsidP="00F449CE">
      <w:pPr>
        <w:jc w:val="both"/>
        <w:rPr>
          <w:color w:val="000000"/>
        </w:rPr>
      </w:pPr>
    </w:p>
    <w:p w14:paraId="7CD23705" w14:textId="325EDC0D" w:rsidR="0084731A" w:rsidRDefault="001C43B3" w:rsidP="00F449CE">
      <w:pPr>
        <w:ind w:left="720" w:hanging="720"/>
        <w:jc w:val="both"/>
        <w:rPr>
          <w:color w:val="000000"/>
        </w:rPr>
      </w:pPr>
      <w:r>
        <w:rPr>
          <w:color w:val="000000"/>
        </w:rPr>
        <w:t>9</w:t>
      </w:r>
      <w:r w:rsidR="00F94B85">
        <w:rPr>
          <w:color w:val="000000"/>
        </w:rPr>
        <w:t>.2</w:t>
      </w:r>
      <w:r w:rsidR="00F94B85">
        <w:rPr>
          <w:color w:val="000000"/>
        </w:rPr>
        <w:tab/>
        <w:t xml:space="preserve">If a Specific Change in Law </w:t>
      </w:r>
      <w:proofErr w:type="gramStart"/>
      <w:r w:rsidR="00F94B85">
        <w:rPr>
          <w:color w:val="000000"/>
        </w:rPr>
        <w:t>is made</w:t>
      </w:r>
      <w:proofErr w:type="gramEnd"/>
      <w:r w:rsidR="00F94B85">
        <w:rPr>
          <w:color w:val="000000"/>
        </w:rPr>
        <w:t xml:space="preserve"> which has a material impact on the delivery of the Services or the </w:t>
      </w:r>
      <w:r w:rsidR="00F449CE">
        <w:rPr>
          <w:color w:val="000000"/>
        </w:rPr>
        <w:t>Contract</w:t>
      </w:r>
      <w:r w:rsidR="00F94B85">
        <w:rPr>
          <w:color w:val="000000"/>
        </w:rPr>
        <w:t xml:space="preserve"> price range, the Supplier will notify CCS of the likely effects of that change. This will include whether any change is required to the Services, the </w:t>
      </w:r>
      <w:r w:rsidR="00F449CE">
        <w:rPr>
          <w:color w:val="000000"/>
        </w:rPr>
        <w:t>Contract</w:t>
      </w:r>
      <w:r w:rsidR="00F94B85">
        <w:rPr>
          <w:color w:val="000000"/>
        </w:rPr>
        <w:t xml:space="preserve"> price range or this </w:t>
      </w:r>
      <w:r w:rsidR="00F449CE">
        <w:rPr>
          <w:color w:val="000000"/>
        </w:rPr>
        <w:t>Contract</w:t>
      </w:r>
      <w:r w:rsidR="00F94B85">
        <w:rPr>
          <w:color w:val="000000"/>
        </w:rPr>
        <w:t>.</w:t>
      </w:r>
    </w:p>
    <w:p w14:paraId="33F59A6E" w14:textId="2E052755" w:rsidR="0084731A" w:rsidRDefault="00F94B85" w:rsidP="001C43B3">
      <w:pPr>
        <w:pStyle w:val="Heading2"/>
        <w:numPr>
          <w:ilvl w:val="0"/>
          <w:numId w:val="17"/>
        </w:numPr>
        <w:jc w:val="both"/>
        <w:rPr>
          <w:sz w:val="28"/>
          <w:szCs w:val="28"/>
        </w:rPr>
      </w:pPr>
      <w:bookmarkStart w:id="26" w:name="_heading=h.1v1yuxt" w:colFirst="0" w:colLast="0"/>
      <w:bookmarkStart w:id="27" w:name="_Toc160013781"/>
      <w:bookmarkEnd w:id="26"/>
      <w:r>
        <w:rPr>
          <w:sz w:val="28"/>
          <w:szCs w:val="28"/>
        </w:rPr>
        <w:t>Bribery and corruption</w:t>
      </w:r>
      <w:bookmarkEnd w:id="27"/>
    </w:p>
    <w:p w14:paraId="70323A89" w14:textId="77777777" w:rsidR="0084731A" w:rsidRDefault="0084731A" w:rsidP="00F449CE">
      <w:pPr>
        <w:jc w:val="both"/>
        <w:rPr>
          <w:color w:val="000000"/>
        </w:rPr>
      </w:pPr>
    </w:p>
    <w:p w14:paraId="51FC8C09" w14:textId="7C09E5A8" w:rsidR="0084731A" w:rsidRDefault="00F94B85" w:rsidP="00F449CE">
      <w:pPr>
        <w:ind w:left="720" w:hanging="720"/>
        <w:jc w:val="both"/>
        <w:rPr>
          <w:color w:val="000000"/>
        </w:rPr>
      </w:pPr>
      <w:r>
        <w:rPr>
          <w:color w:val="000000"/>
        </w:rPr>
        <w:t>1</w:t>
      </w:r>
      <w:r w:rsidR="001C43B3">
        <w:rPr>
          <w:color w:val="000000"/>
        </w:rPr>
        <w:t>0</w:t>
      </w:r>
      <w:r>
        <w:rPr>
          <w:color w:val="000000"/>
        </w:rPr>
        <w:t>.1</w:t>
      </w:r>
      <w:r>
        <w:rPr>
          <w:color w:val="000000"/>
        </w:rPr>
        <w:tab/>
        <w:t xml:space="preserve">The Supplier must ensure that neither it, nor any person acting on its behalf, will commit any Prohibited Act in connection with this </w:t>
      </w:r>
      <w:r w:rsidR="00F449CE">
        <w:rPr>
          <w:color w:val="000000"/>
        </w:rPr>
        <w:t>Contract</w:t>
      </w:r>
      <w:r>
        <w:rPr>
          <w:color w:val="000000"/>
        </w:rPr>
        <w:t>.</w:t>
      </w:r>
    </w:p>
    <w:p w14:paraId="60950F42" w14:textId="77777777" w:rsidR="0084731A" w:rsidRDefault="0084731A" w:rsidP="00F449CE">
      <w:pPr>
        <w:jc w:val="both"/>
        <w:rPr>
          <w:color w:val="000000"/>
        </w:rPr>
      </w:pPr>
    </w:p>
    <w:p w14:paraId="51773696" w14:textId="2D642D8C" w:rsidR="0084731A" w:rsidRDefault="00F94B85" w:rsidP="00F449CE">
      <w:pPr>
        <w:jc w:val="both"/>
        <w:rPr>
          <w:color w:val="000000"/>
        </w:rPr>
      </w:pPr>
      <w:r>
        <w:rPr>
          <w:color w:val="000000"/>
        </w:rPr>
        <w:t>1</w:t>
      </w:r>
      <w:r w:rsidR="001C43B3">
        <w:rPr>
          <w:color w:val="000000"/>
        </w:rPr>
        <w:t>0</w:t>
      </w:r>
      <w:r>
        <w:rPr>
          <w:color w:val="000000"/>
        </w:rPr>
        <w:t>.2</w:t>
      </w:r>
      <w:r>
        <w:rPr>
          <w:color w:val="000000"/>
        </w:rPr>
        <w:tab/>
        <w:t xml:space="preserve">If the Supplier breaches the Bribery Act 2010, CCS can End this </w:t>
      </w:r>
      <w:r w:rsidR="00F449CE">
        <w:rPr>
          <w:color w:val="000000"/>
        </w:rPr>
        <w:t>Contract</w:t>
      </w:r>
      <w:r>
        <w:rPr>
          <w:color w:val="000000"/>
        </w:rPr>
        <w:t>.</w:t>
      </w:r>
    </w:p>
    <w:p w14:paraId="6575E9A3" w14:textId="77777777" w:rsidR="0084731A" w:rsidRDefault="0084731A" w:rsidP="00F449CE">
      <w:pPr>
        <w:jc w:val="both"/>
        <w:rPr>
          <w:color w:val="000000"/>
        </w:rPr>
      </w:pPr>
    </w:p>
    <w:p w14:paraId="7791078D" w14:textId="2354D10B" w:rsidR="0084731A" w:rsidRDefault="00F94B85" w:rsidP="00F449CE">
      <w:pPr>
        <w:ind w:left="720" w:hanging="720"/>
        <w:jc w:val="both"/>
        <w:rPr>
          <w:color w:val="000000"/>
        </w:rPr>
      </w:pPr>
      <w:r>
        <w:rPr>
          <w:color w:val="000000"/>
        </w:rPr>
        <w:t>1</w:t>
      </w:r>
      <w:r w:rsidR="001C43B3">
        <w:rPr>
          <w:color w:val="000000"/>
        </w:rPr>
        <w:t>0</w:t>
      </w:r>
      <w:r>
        <w:rPr>
          <w:color w:val="000000"/>
        </w:rPr>
        <w:t>.3</w:t>
      </w:r>
      <w:r>
        <w:rPr>
          <w:color w:val="000000"/>
        </w:rPr>
        <w:tab/>
        <w:t>If the Supplier breaches this Bribery and corruption clause 1</w:t>
      </w:r>
      <w:r w:rsidR="001C43B3">
        <w:rPr>
          <w:color w:val="000000"/>
        </w:rPr>
        <w:t>0</w:t>
      </w:r>
      <w:r>
        <w:rPr>
          <w:color w:val="000000"/>
        </w:rPr>
        <w:t xml:space="preserve"> CCS can End this </w:t>
      </w:r>
      <w:r w:rsidR="00F449CE">
        <w:rPr>
          <w:color w:val="000000"/>
        </w:rPr>
        <w:t>Contract</w:t>
      </w:r>
      <w:r>
        <w:rPr>
          <w:color w:val="000000"/>
        </w:rPr>
        <w:t>.</w:t>
      </w:r>
    </w:p>
    <w:p w14:paraId="11DB974C" w14:textId="77777777" w:rsidR="0084731A" w:rsidRDefault="0084731A" w:rsidP="00F449CE">
      <w:pPr>
        <w:jc w:val="both"/>
        <w:rPr>
          <w:color w:val="000000"/>
        </w:rPr>
      </w:pPr>
    </w:p>
    <w:p w14:paraId="304807D1" w14:textId="5F197778" w:rsidR="0084731A" w:rsidRDefault="00F94B85" w:rsidP="00F449CE">
      <w:pPr>
        <w:ind w:left="720" w:hanging="720"/>
        <w:jc w:val="both"/>
        <w:rPr>
          <w:color w:val="000000"/>
        </w:rPr>
      </w:pPr>
      <w:r>
        <w:rPr>
          <w:color w:val="000000"/>
        </w:rPr>
        <w:t>1</w:t>
      </w:r>
      <w:r w:rsidR="001C43B3">
        <w:rPr>
          <w:color w:val="000000"/>
        </w:rPr>
        <w:t>0</w:t>
      </w:r>
      <w:r>
        <w:rPr>
          <w:color w:val="000000"/>
        </w:rPr>
        <w:t>.4</w:t>
      </w:r>
      <w:r>
        <w:rPr>
          <w:color w:val="000000"/>
        </w:rPr>
        <w:tab/>
        <w:t xml:space="preserve">CCS will be entitled to recover in full from the Supplier and the Supplier </w:t>
      </w:r>
      <w:proofErr w:type="gramStart"/>
      <w:r>
        <w:rPr>
          <w:color w:val="000000"/>
        </w:rPr>
        <w:t>will on demand compensate</w:t>
      </w:r>
      <w:proofErr w:type="gramEnd"/>
      <w:r>
        <w:rPr>
          <w:color w:val="000000"/>
        </w:rPr>
        <w:t xml:space="preserve"> CCS in full for:</w:t>
      </w:r>
    </w:p>
    <w:p w14:paraId="5660A229" w14:textId="77777777" w:rsidR="0084731A" w:rsidRDefault="0084731A" w:rsidP="00F449CE">
      <w:pPr>
        <w:jc w:val="both"/>
        <w:rPr>
          <w:color w:val="000000"/>
        </w:rPr>
      </w:pPr>
    </w:p>
    <w:p w14:paraId="5439D270" w14:textId="77777777" w:rsidR="0084731A" w:rsidRDefault="00F94B85" w:rsidP="00F449CE">
      <w:pPr>
        <w:ind w:firstLine="720"/>
        <w:jc w:val="both"/>
        <w:rPr>
          <w:color w:val="000000"/>
        </w:rPr>
      </w:pPr>
      <w:r>
        <w:rPr>
          <w:color w:val="000000"/>
        </w:rPr>
        <w:t>17.4.1</w:t>
      </w:r>
      <w:r>
        <w:rPr>
          <w:color w:val="000000"/>
        </w:rPr>
        <w:tab/>
      </w:r>
      <w:proofErr w:type="gramStart"/>
      <w:r>
        <w:rPr>
          <w:color w:val="000000"/>
        </w:rPr>
        <w:t>the</w:t>
      </w:r>
      <w:proofErr w:type="gramEnd"/>
      <w:r>
        <w:rPr>
          <w:color w:val="000000"/>
        </w:rPr>
        <w:t xml:space="preserve"> amount of value of any such gift, consideration or commission</w:t>
      </w:r>
    </w:p>
    <w:p w14:paraId="494B00D5" w14:textId="77777777" w:rsidR="0084731A" w:rsidRDefault="0084731A" w:rsidP="00F449CE">
      <w:pPr>
        <w:jc w:val="both"/>
        <w:rPr>
          <w:color w:val="000000"/>
        </w:rPr>
      </w:pPr>
    </w:p>
    <w:p w14:paraId="5D6BC5AB" w14:textId="24CFAF26" w:rsidR="0084731A" w:rsidRDefault="00F94B85" w:rsidP="00F449CE">
      <w:pPr>
        <w:ind w:left="720"/>
        <w:jc w:val="both"/>
        <w:rPr>
          <w:color w:val="000000"/>
        </w:rPr>
      </w:pPr>
      <w:r>
        <w:rPr>
          <w:color w:val="000000"/>
        </w:rPr>
        <w:t>17.4.2</w:t>
      </w:r>
      <w:r>
        <w:rPr>
          <w:color w:val="000000"/>
        </w:rPr>
        <w:tab/>
      </w:r>
      <w:proofErr w:type="gramStart"/>
      <w:r>
        <w:rPr>
          <w:color w:val="000000"/>
        </w:rPr>
        <w:t>any</w:t>
      </w:r>
      <w:proofErr w:type="gramEnd"/>
      <w:r>
        <w:rPr>
          <w:color w:val="000000"/>
        </w:rPr>
        <w:t xml:space="preserve"> other Loss sustained by CCS because of any breach of this Bribery and corruption clause 1</w:t>
      </w:r>
      <w:r w:rsidR="001C43B3">
        <w:rPr>
          <w:color w:val="000000"/>
        </w:rPr>
        <w:t>0</w:t>
      </w:r>
      <w:r>
        <w:rPr>
          <w:color w:val="000000"/>
        </w:rPr>
        <w:t>.</w:t>
      </w:r>
    </w:p>
    <w:p w14:paraId="0A8B063E" w14:textId="77777777" w:rsidR="0084731A" w:rsidRDefault="0084731A" w:rsidP="00F449CE">
      <w:pPr>
        <w:jc w:val="both"/>
        <w:rPr>
          <w:color w:val="000000"/>
        </w:rPr>
      </w:pPr>
    </w:p>
    <w:p w14:paraId="127B3931" w14:textId="499A4611" w:rsidR="0084731A" w:rsidRDefault="00F94B85" w:rsidP="00F449CE">
      <w:pPr>
        <w:ind w:left="720" w:hanging="720"/>
        <w:jc w:val="both"/>
        <w:rPr>
          <w:color w:val="000000"/>
        </w:rPr>
      </w:pPr>
      <w:r>
        <w:rPr>
          <w:color w:val="000000"/>
        </w:rPr>
        <w:t>1</w:t>
      </w:r>
      <w:r w:rsidR="001C43B3">
        <w:rPr>
          <w:color w:val="000000"/>
        </w:rPr>
        <w:t>0</w:t>
      </w:r>
      <w:r>
        <w:rPr>
          <w:color w:val="000000"/>
        </w:rPr>
        <w:t>.5</w:t>
      </w:r>
      <w:r>
        <w:rPr>
          <w:color w:val="000000"/>
        </w:rPr>
        <w:tab/>
        <w:t xml:space="preserve">The Parties agree that the Management Charge </w:t>
      </w:r>
      <w:proofErr w:type="gramStart"/>
      <w:r>
        <w:rPr>
          <w:color w:val="000000"/>
        </w:rPr>
        <w:t>isn’t</w:t>
      </w:r>
      <w:proofErr w:type="gramEnd"/>
      <w:r>
        <w:rPr>
          <w:color w:val="000000"/>
        </w:rPr>
        <w:t xml:space="preserve"> an offence as described in section 1 of the Bribery Act 2010.</w:t>
      </w:r>
    </w:p>
    <w:p w14:paraId="1C4DB6EA" w14:textId="77777777" w:rsidR="0084731A" w:rsidRDefault="0084731A" w:rsidP="00F449CE">
      <w:pPr>
        <w:jc w:val="both"/>
        <w:rPr>
          <w:color w:val="000000"/>
        </w:rPr>
      </w:pPr>
    </w:p>
    <w:p w14:paraId="6C6EE5A1" w14:textId="008DE5C8" w:rsidR="0084731A" w:rsidRDefault="00F94B85" w:rsidP="001C43B3">
      <w:pPr>
        <w:pStyle w:val="Heading2"/>
        <w:numPr>
          <w:ilvl w:val="0"/>
          <w:numId w:val="17"/>
        </w:numPr>
        <w:jc w:val="both"/>
        <w:rPr>
          <w:sz w:val="28"/>
          <w:szCs w:val="28"/>
        </w:rPr>
      </w:pPr>
      <w:bookmarkStart w:id="28" w:name="_heading=h.4f1mdlm" w:colFirst="0" w:colLast="0"/>
      <w:bookmarkStart w:id="29" w:name="_Toc160013782"/>
      <w:bookmarkEnd w:id="28"/>
      <w:r>
        <w:rPr>
          <w:sz w:val="28"/>
          <w:szCs w:val="28"/>
        </w:rPr>
        <w:t>Freedom of Information Act (</w:t>
      </w:r>
      <w:proofErr w:type="spellStart"/>
      <w:r>
        <w:rPr>
          <w:sz w:val="28"/>
          <w:szCs w:val="28"/>
        </w:rPr>
        <w:t>FoIA</w:t>
      </w:r>
      <w:proofErr w:type="spellEnd"/>
      <w:r>
        <w:rPr>
          <w:sz w:val="28"/>
          <w:szCs w:val="28"/>
        </w:rPr>
        <w:t>)</w:t>
      </w:r>
      <w:bookmarkEnd w:id="29"/>
    </w:p>
    <w:p w14:paraId="756C3B49" w14:textId="77777777" w:rsidR="0084731A" w:rsidRDefault="0084731A" w:rsidP="00F449CE">
      <w:pPr>
        <w:jc w:val="both"/>
        <w:rPr>
          <w:color w:val="000000"/>
        </w:rPr>
      </w:pPr>
    </w:p>
    <w:p w14:paraId="542B4BA4" w14:textId="29349576" w:rsidR="0084731A" w:rsidRDefault="00F94B85" w:rsidP="00F449CE">
      <w:pPr>
        <w:ind w:left="720" w:hanging="720"/>
        <w:jc w:val="both"/>
        <w:rPr>
          <w:color w:val="000000"/>
        </w:rPr>
      </w:pPr>
      <w:r>
        <w:rPr>
          <w:color w:val="000000"/>
        </w:rPr>
        <w:t>1</w:t>
      </w:r>
      <w:r w:rsidR="001C43B3">
        <w:rPr>
          <w:color w:val="000000"/>
        </w:rPr>
        <w:t>1</w:t>
      </w:r>
      <w:r>
        <w:rPr>
          <w:color w:val="000000"/>
        </w:rPr>
        <w:t>.1</w:t>
      </w:r>
      <w:r>
        <w:rPr>
          <w:color w:val="000000"/>
        </w:rPr>
        <w:tab/>
        <w:t>The Supplier acknowledges that CCS is subject to the Freedom of Information Act (</w:t>
      </w:r>
      <w:proofErr w:type="spellStart"/>
      <w:r>
        <w:rPr>
          <w:color w:val="000000"/>
        </w:rPr>
        <w:t>FoIA</w:t>
      </w:r>
      <w:proofErr w:type="spellEnd"/>
      <w:r>
        <w:rPr>
          <w:color w:val="000000"/>
        </w:rPr>
        <w:t>) and the Environmental Information Regulations (EIR).</w:t>
      </w:r>
    </w:p>
    <w:p w14:paraId="1C01B09E" w14:textId="77777777" w:rsidR="0084731A" w:rsidRDefault="0084731A" w:rsidP="00F449CE">
      <w:pPr>
        <w:jc w:val="both"/>
        <w:rPr>
          <w:color w:val="000000"/>
        </w:rPr>
      </w:pPr>
    </w:p>
    <w:p w14:paraId="07E14F4E" w14:textId="513E3E84" w:rsidR="0084731A" w:rsidRDefault="00F94B85" w:rsidP="00F449CE">
      <w:pPr>
        <w:ind w:left="720" w:hanging="720"/>
        <w:jc w:val="both"/>
        <w:rPr>
          <w:color w:val="000000"/>
        </w:rPr>
      </w:pPr>
      <w:r>
        <w:rPr>
          <w:color w:val="000000"/>
        </w:rPr>
        <w:t>1</w:t>
      </w:r>
      <w:r w:rsidR="001C43B3">
        <w:rPr>
          <w:color w:val="000000"/>
        </w:rPr>
        <w:t>1</w:t>
      </w:r>
      <w:r>
        <w:rPr>
          <w:color w:val="000000"/>
        </w:rPr>
        <w:t>.2</w:t>
      </w:r>
      <w:r>
        <w:rPr>
          <w:color w:val="000000"/>
        </w:rPr>
        <w:tab/>
        <w:t xml:space="preserve">The Supplier will cooperate with CCS and Buyers to enable them to comply with their Information disclosure obligations under this </w:t>
      </w:r>
      <w:r w:rsidR="00F449CE">
        <w:rPr>
          <w:color w:val="000000"/>
        </w:rPr>
        <w:t>Contract</w:t>
      </w:r>
      <w:r>
        <w:rPr>
          <w:color w:val="000000"/>
        </w:rPr>
        <w:t>.</w:t>
      </w:r>
    </w:p>
    <w:p w14:paraId="69AC15C3" w14:textId="77777777" w:rsidR="0084731A" w:rsidRDefault="0084731A" w:rsidP="00F449CE">
      <w:pPr>
        <w:jc w:val="both"/>
        <w:rPr>
          <w:color w:val="000000"/>
        </w:rPr>
      </w:pPr>
    </w:p>
    <w:p w14:paraId="09CBBD0C" w14:textId="4F39D547" w:rsidR="0084731A" w:rsidRDefault="00F94B85" w:rsidP="00F449CE">
      <w:pPr>
        <w:jc w:val="both"/>
        <w:rPr>
          <w:color w:val="000000"/>
        </w:rPr>
      </w:pPr>
      <w:r>
        <w:rPr>
          <w:color w:val="000000"/>
        </w:rPr>
        <w:t>1</w:t>
      </w:r>
      <w:r w:rsidR="001C43B3">
        <w:rPr>
          <w:color w:val="000000"/>
        </w:rPr>
        <w:t>1</w:t>
      </w:r>
      <w:r>
        <w:rPr>
          <w:color w:val="000000"/>
        </w:rPr>
        <w:t>.3</w:t>
      </w:r>
      <w:r>
        <w:rPr>
          <w:color w:val="000000"/>
        </w:rPr>
        <w:tab/>
        <w:t xml:space="preserve">The Supplier must not respond directly to a Request for Information under the </w:t>
      </w:r>
      <w:proofErr w:type="spellStart"/>
      <w:r>
        <w:rPr>
          <w:color w:val="000000"/>
        </w:rPr>
        <w:t>FoIA</w:t>
      </w:r>
      <w:proofErr w:type="spellEnd"/>
      <w:r>
        <w:rPr>
          <w:color w:val="000000"/>
        </w:rPr>
        <w:t xml:space="preserve"> or EIR.</w:t>
      </w:r>
    </w:p>
    <w:p w14:paraId="68203BB7" w14:textId="77777777" w:rsidR="0084731A" w:rsidRDefault="0084731A" w:rsidP="00F449CE">
      <w:pPr>
        <w:jc w:val="both"/>
        <w:rPr>
          <w:color w:val="000000"/>
        </w:rPr>
      </w:pPr>
    </w:p>
    <w:p w14:paraId="379FCAD3" w14:textId="4168F893" w:rsidR="0084731A" w:rsidRDefault="00F94B85" w:rsidP="00F449CE">
      <w:pPr>
        <w:ind w:left="720" w:hanging="720"/>
        <w:jc w:val="both"/>
        <w:rPr>
          <w:color w:val="000000"/>
        </w:rPr>
      </w:pPr>
      <w:r>
        <w:rPr>
          <w:color w:val="000000"/>
        </w:rPr>
        <w:t>1</w:t>
      </w:r>
      <w:r w:rsidR="001C43B3">
        <w:rPr>
          <w:color w:val="000000"/>
        </w:rPr>
        <w:t>1</w:t>
      </w:r>
      <w:r>
        <w:rPr>
          <w:color w:val="000000"/>
        </w:rPr>
        <w:t>.4</w:t>
      </w:r>
      <w:r>
        <w:rPr>
          <w:color w:val="000000"/>
        </w:rPr>
        <w:tab/>
        <w:t xml:space="preserve">The Supplier will note that the Information disclosed in response to a </w:t>
      </w:r>
      <w:proofErr w:type="spellStart"/>
      <w:r>
        <w:rPr>
          <w:color w:val="000000"/>
        </w:rPr>
        <w:t>FoIA</w:t>
      </w:r>
      <w:proofErr w:type="spellEnd"/>
      <w:r>
        <w:rPr>
          <w:color w:val="000000"/>
        </w:rPr>
        <w:t xml:space="preserve"> or EIR request may include its Response. This may include attachments, embedded documents, any score or details of its evaluation.</w:t>
      </w:r>
    </w:p>
    <w:p w14:paraId="0834D759" w14:textId="77777777" w:rsidR="0084731A" w:rsidRDefault="0084731A" w:rsidP="00F449CE">
      <w:pPr>
        <w:jc w:val="both"/>
        <w:rPr>
          <w:color w:val="000000"/>
        </w:rPr>
      </w:pPr>
    </w:p>
    <w:p w14:paraId="6E362AE0" w14:textId="06EF8E18" w:rsidR="0084731A" w:rsidRDefault="00F94B85" w:rsidP="00F449CE">
      <w:pPr>
        <w:ind w:left="720" w:hanging="720"/>
        <w:jc w:val="both"/>
        <w:rPr>
          <w:color w:val="000000"/>
        </w:rPr>
      </w:pPr>
      <w:r>
        <w:rPr>
          <w:color w:val="000000"/>
        </w:rPr>
        <w:lastRenderedPageBreak/>
        <w:t>1</w:t>
      </w:r>
      <w:r w:rsidR="001C43B3">
        <w:rPr>
          <w:color w:val="000000"/>
        </w:rPr>
        <w:t>1</w:t>
      </w:r>
      <w:r>
        <w:rPr>
          <w:color w:val="000000"/>
        </w:rPr>
        <w:t>.5</w:t>
      </w:r>
      <w:r>
        <w:rPr>
          <w:color w:val="000000"/>
        </w:rPr>
        <w:tab/>
        <w:t xml:space="preserve">CCS is responsible for deciding whether the Commercially Sensitive Information or any other Information is exempt from disclosure under the provisions of the </w:t>
      </w:r>
      <w:proofErr w:type="spellStart"/>
      <w:r>
        <w:rPr>
          <w:color w:val="000000"/>
        </w:rPr>
        <w:t>FoIA</w:t>
      </w:r>
      <w:proofErr w:type="spellEnd"/>
      <w:r>
        <w:rPr>
          <w:color w:val="000000"/>
        </w:rPr>
        <w:t xml:space="preserve"> or the EIR.</w:t>
      </w:r>
    </w:p>
    <w:p w14:paraId="2F17C066" w14:textId="77777777" w:rsidR="0084731A" w:rsidRDefault="0084731A" w:rsidP="00F449CE">
      <w:pPr>
        <w:jc w:val="both"/>
        <w:rPr>
          <w:color w:val="000000"/>
        </w:rPr>
      </w:pPr>
    </w:p>
    <w:p w14:paraId="3D3CC79F" w14:textId="1D95CE6C" w:rsidR="0084731A" w:rsidRDefault="00F94B85" w:rsidP="00F449CE">
      <w:pPr>
        <w:ind w:left="720" w:hanging="720"/>
        <w:jc w:val="both"/>
        <w:rPr>
          <w:color w:val="000000"/>
        </w:rPr>
      </w:pPr>
      <w:r>
        <w:rPr>
          <w:color w:val="000000"/>
        </w:rPr>
        <w:t>1</w:t>
      </w:r>
      <w:r w:rsidR="001C43B3">
        <w:rPr>
          <w:color w:val="000000"/>
        </w:rPr>
        <w:t>1</w:t>
      </w:r>
      <w:r>
        <w:rPr>
          <w:color w:val="000000"/>
        </w:rPr>
        <w:t>.6</w:t>
      </w:r>
      <w:r>
        <w:rPr>
          <w:color w:val="000000"/>
        </w:rPr>
        <w:tab/>
        <w:t xml:space="preserve">CCS may be required to disclose Information under the </w:t>
      </w:r>
      <w:proofErr w:type="spellStart"/>
      <w:r>
        <w:rPr>
          <w:color w:val="000000"/>
        </w:rPr>
        <w:t>FoIA</w:t>
      </w:r>
      <w:proofErr w:type="spellEnd"/>
      <w:r>
        <w:rPr>
          <w:color w:val="000000"/>
        </w:rPr>
        <w:t xml:space="preserve">, EIR and the Ministry of Justice Code even where Information </w:t>
      </w:r>
      <w:proofErr w:type="gramStart"/>
      <w:r>
        <w:rPr>
          <w:color w:val="000000"/>
        </w:rPr>
        <w:t>is identified</w:t>
      </w:r>
      <w:proofErr w:type="gramEnd"/>
      <w:r>
        <w:rPr>
          <w:color w:val="000000"/>
        </w:rPr>
        <w:t xml:space="preserve"> as confidential or commercially sensitive. This may include disclosure of the information without consulting the Supplier or after having </w:t>
      </w:r>
      <w:proofErr w:type="gramStart"/>
      <w:r>
        <w:rPr>
          <w:color w:val="000000"/>
        </w:rPr>
        <w:t>taken the Supplier’s views into account</w:t>
      </w:r>
      <w:proofErr w:type="gramEnd"/>
      <w:r>
        <w:rPr>
          <w:color w:val="000000"/>
        </w:rPr>
        <w:t>.</w:t>
      </w:r>
    </w:p>
    <w:p w14:paraId="5FC2EBF0" w14:textId="77777777" w:rsidR="0084731A" w:rsidRDefault="0084731A" w:rsidP="00F449CE">
      <w:pPr>
        <w:jc w:val="both"/>
        <w:rPr>
          <w:color w:val="000000"/>
        </w:rPr>
      </w:pPr>
    </w:p>
    <w:p w14:paraId="53E23379" w14:textId="45232190" w:rsidR="0084731A" w:rsidRDefault="00F94B85" w:rsidP="00F449CE">
      <w:pPr>
        <w:ind w:left="720" w:hanging="720"/>
        <w:jc w:val="both"/>
        <w:rPr>
          <w:color w:val="000000"/>
        </w:rPr>
      </w:pPr>
      <w:r>
        <w:rPr>
          <w:color w:val="000000"/>
        </w:rPr>
        <w:t>1</w:t>
      </w:r>
      <w:r w:rsidR="001C43B3">
        <w:rPr>
          <w:color w:val="000000"/>
        </w:rPr>
        <w:t>1</w:t>
      </w:r>
      <w:r>
        <w:rPr>
          <w:color w:val="000000"/>
        </w:rPr>
        <w:t>.7</w:t>
      </w:r>
      <w:r>
        <w:rPr>
          <w:color w:val="000000"/>
        </w:rPr>
        <w:tab/>
        <w:t>If the Supplier considers any part of its Response or any other Supplier information to be confidential or commercially sensitive, the Supplier will promptly and in writing:</w:t>
      </w:r>
    </w:p>
    <w:p w14:paraId="27DD8845" w14:textId="77777777" w:rsidR="0084731A" w:rsidRDefault="0084731A" w:rsidP="00F449CE">
      <w:pPr>
        <w:jc w:val="both"/>
        <w:rPr>
          <w:color w:val="000000"/>
        </w:rPr>
      </w:pPr>
    </w:p>
    <w:p w14:paraId="78C17456" w14:textId="0301E607" w:rsidR="0084731A" w:rsidRDefault="00F94B85" w:rsidP="00F449CE">
      <w:pPr>
        <w:ind w:firstLine="720"/>
        <w:jc w:val="both"/>
        <w:rPr>
          <w:color w:val="000000"/>
        </w:rPr>
      </w:pPr>
      <w:r>
        <w:rPr>
          <w:color w:val="000000"/>
        </w:rPr>
        <w:t>1</w:t>
      </w:r>
      <w:r w:rsidR="001C43B3">
        <w:rPr>
          <w:color w:val="000000"/>
        </w:rPr>
        <w:t>1</w:t>
      </w:r>
      <w:r>
        <w:rPr>
          <w:color w:val="000000"/>
        </w:rPr>
        <w:t>.7.1</w:t>
      </w:r>
      <w:r>
        <w:rPr>
          <w:color w:val="000000"/>
        </w:rPr>
        <w:tab/>
      </w:r>
      <w:proofErr w:type="gramStart"/>
      <w:r>
        <w:rPr>
          <w:color w:val="000000"/>
        </w:rPr>
        <w:t>identify</w:t>
      </w:r>
      <w:proofErr w:type="gramEnd"/>
      <w:r>
        <w:rPr>
          <w:color w:val="000000"/>
        </w:rPr>
        <w:t xml:space="preserve"> this Information to CCS</w:t>
      </w:r>
    </w:p>
    <w:p w14:paraId="30990D11" w14:textId="77777777" w:rsidR="0084731A" w:rsidRDefault="0084731A" w:rsidP="00F449CE">
      <w:pPr>
        <w:jc w:val="both"/>
        <w:rPr>
          <w:color w:val="000000"/>
        </w:rPr>
      </w:pPr>
    </w:p>
    <w:p w14:paraId="7A970888" w14:textId="5636EEBB" w:rsidR="0084731A" w:rsidRDefault="00F94B85" w:rsidP="00F449CE">
      <w:pPr>
        <w:ind w:left="1440" w:hanging="720"/>
        <w:jc w:val="both"/>
        <w:rPr>
          <w:color w:val="000000"/>
        </w:rPr>
      </w:pPr>
      <w:r>
        <w:rPr>
          <w:color w:val="000000"/>
        </w:rPr>
        <w:t>1</w:t>
      </w:r>
      <w:r w:rsidR="001C43B3">
        <w:rPr>
          <w:color w:val="000000"/>
        </w:rPr>
        <w:t>1</w:t>
      </w:r>
      <w:r>
        <w:rPr>
          <w:color w:val="000000"/>
        </w:rPr>
        <w:t>.7.2</w:t>
      </w:r>
      <w:r>
        <w:rPr>
          <w:color w:val="000000"/>
        </w:rPr>
        <w:tab/>
      </w:r>
      <w:proofErr w:type="gramStart"/>
      <w:r>
        <w:rPr>
          <w:color w:val="000000"/>
        </w:rPr>
        <w:t>explain</w:t>
      </w:r>
      <w:proofErr w:type="gramEnd"/>
      <w:r>
        <w:rPr>
          <w:color w:val="000000"/>
        </w:rPr>
        <w:t xml:space="preserve"> the potential implications of its disclosure, specifically addressing the public interest test as in the </w:t>
      </w:r>
      <w:proofErr w:type="spellStart"/>
      <w:r>
        <w:rPr>
          <w:color w:val="000000"/>
        </w:rPr>
        <w:t>FoIA</w:t>
      </w:r>
      <w:proofErr w:type="spellEnd"/>
    </w:p>
    <w:p w14:paraId="0F2F54ED" w14:textId="77777777" w:rsidR="0084731A" w:rsidRDefault="0084731A" w:rsidP="00F449CE">
      <w:pPr>
        <w:jc w:val="both"/>
        <w:rPr>
          <w:color w:val="000000"/>
        </w:rPr>
      </w:pPr>
    </w:p>
    <w:p w14:paraId="25D9C3F8" w14:textId="5E6F7682" w:rsidR="0084731A" w:rsidRDefault="00F94B85" w:rsidP="00F449CE">
      <w:pPr>
        <w:ind w:firstLine="720"/>
        <w:jc w:val="both"/>
        <w:rPr>
          <w:color w:val="000000"/>
        </w:rPr>
      </w:pPr>
      <w:r>
        <w:rPr>
          <w:color w:val="000000"/>
        </w:rPr>
        <w:t>1</w:t>
      </w:r>
      <w:r w:rsidR="001C43B3">
        <w:rPr>
          <w:color w:val="000000"/>
        </w:rPr>
        <w:t>1</w:t>
      </w:r>
      <w:r>
        <w:rPr>
          <w:color w:val="000000"/>
        </w:rPr>
        <w:t>.7.3</w:t>
      </w:r>
      <w:r>
        <w:rPr>
          <w:color w:val="000000"/>
        </w:rPr>
        <w:tab/>
      </w:r>
      <w:proofErr w:type="gramStart"/>
      <w:r>
        <w:rPr>
          <w:color w:val="000000"/>
        </w:rPr>
        <w:t>estimate</w:t>
      </w:r>
      <w:proofErr w:type="gramEnd"/>
      <w:r>
        <w:rPr>
          <w:color w:val="000000"/>
        </w:rPr>
        <w:t xml:space="preserve"> how long it believes such Information will remain confidential or </w:t>
      </w:r>
    </w:p>
    <w:p w14:paraId="2E3FB997" w14:textId="77777777" w:rsidR="0084731A" w:rsidRDefault="00F94B85" w:rsidP="00F449CE">
      <w:pPr>
        <w:ind w:left="720" w:firstLine="720"/>
        <w:jc w:val="both"/>
        <w:rPr>
          <w:color w:val="000000"/>
        </w:rPr>
      </w:pPr>
      <w:proofErr w:type="gramStart"/>
      <w:r>
        <w:rPr>
          <w:color w:val="000000"/>
        </w:rPr>
        <w:t>commercially</w:t>
      </w:r>
      <w:proofErr w:type="gramEnd"/>
      <w:r>
        <w:rPr>
          <w:color w:val="000000"/>
        </w:rPr>
        <w:t xml:space="preserve"> sensitive</w:t>
      </w:r>
    </w:p>
    <w:p w14:paraId="5DBFAE0B" w14:textId="77777777" w:rsidR="0084731A" w:rsidRDefault="0084731A" w:rsidP="00F449CE">
      <w:pPr>
        <w:jc w:val="both"/>
        <w:rPr>
          <w:color w:val="000000"/>
        </w:rPr>
      </w:pPr>
    </w:p>
    <w:p w14:paraId="1D84D42F" w14:textId="6AD77D75" w:rsidR="0084731A" w:rsidRDefault="00F94B85" w:rsidP="00F449CE">
      <w:pPr>
        <w:jc w:val="both"/>
        <w:rPr>
          <w:color w:val="000000"/>
        </w:rPr>
      </w:pPr>
      <w:r>
        <w:rPr>
          <w:color w:val="000000"/>
        </w:rPr>
        <w:t>1</w:t>
      </w:r>
      <w:r w:rsidR="001C43B3">
        <w:rPr>
          <w:color w:val="000000"/>
        </w:rPr>
        <w:t>1</w:t>
      </w:r>
      <w:r>
        <w:rPr>
          <w:color w:val="000000"/>
        </w:rPr>
        <w:t>.8</w:t>
      </w:r>
      <w:r>
        <w:rPr>
          <w:color w:val="000000"/>
        </w:rPr>
        <w:tab/>
        <w:t xml:space="preserve">CCS will consider this when making a decision under the </w:t>
      </w:r>
      <w:proofErr w:type="spellStart"/>
      <w:r>
        <w:rPr>
          <w:color w:val="000000"/>
        </w:rPr>
        <w:t>FoIA</w:t>
      </w:r>
      <w:proofErr w:type="spellEnd"/>
      <w:r>
        <w:rPr>
          <w:color w:val="000000"/>
        </w:rPr>
        <w:t xml:space="preserve"> or EIR.</w:t>
      </w:r>
    </w:p>
    <w:p w14:paraId="0BCCD00A" w14:textId="77777777" w:rsidR="0084731A" w:rsidRDefault="0084731A" w:rsidP="00F449CE">
      <w:pPr>
        <w:jc w:val="both"/>
        <w:rPr>
          <w:color w:val="000000"/>
        </w:rPr>
      </w:pPr>
    </w:p>
    <w:p w14:paraId="4B55D59E" w14:textId="38431D06" w:rsidR="0084731A" w:rsidRDefault="00F94B85" w:rsidP="00F449CE">
      <w:pPr>
        <w:jc w:val="both"/>
        <w:rPr>
          <w:color w:val="000000"/>
        </w:rPr>
      </w:pPr>
      <w:r>
        <w:rPr>
          <w:color w:val="000000"/>
        </w:rPr>
        <w:t>1</w:t>
      </w:r>
      <w:r w:rsidR="001C43B3">
        <w:rPr>
          <w:color w:val="000000"/>
        </w:rPr>
        <w:t>1</w:t>
      </w:r>
      <w:r>
        <w:rPr>
          <w:color w:val="000000"/>
        </w:rPr>
        <w:t>.9</w:t>
      </w:r>
      <w:r>
        <w:rPr>
          <w:color w:val="000000"/>
        </w:rPr>
        <w:tab/>
        <w:t>The Supplier must:</w:t>
      </w:r>
    </w:p>
    <w:p w14:paraId="36F0DAE7" w14:textId="77777777" w:rsidR="0084731A" w:rsidRDefault="0084731A" w:rsidP="00F449CE">
      <w:pPr>
        <w:jc w:val="both"/>
        <w:rPr>
          <w:color w:val="000000"/>
        </w:rPr>
      </w:pPr>
    </w:p>
    <w:p w14:paraId="510A94DA" w14:textId="4001B753" w:rsidR="0084731A" w:rsidRDefault="00F94B85" w:rsidP="00F449CE">
      <w:pPr>
        <w:ind w:left="1440" w:hanging="720"/>
        <w:jc w:val="both"/>
        <w:rPr>
          <w:color w:val="000000"/>
        </w:rPr>
      </w:pPr>
      <w:r>
        <w:rPr>
          <w:color w:val="000000"/>
        </w:rPr>
        <w:t>1</w:t>
      </w:r>
      <w:r w:rsidR="001C43B3">
        <w:rPr>
          <w:color w:val="000000"/>
        </w:rPr>
        <w:t>1</w:t>
      </w:r>
      <w:r>
        <w:rPr>
          <w:color w:val="000000"/>
        </w:rPr>
        <w:t>.9.1</w:t>
      </w:r>
      <w:r>
        <w:rPr>
          <w:color w:val="000000"/>
        </w:rPr>
        <w:tab/>
      </w:r>
      <w:proofErr w:type="gramStart"/>
      <w:r>
        <w:rPr>
          <w:color w:val="000000"/>
        </w:rPr>
        <w:t>transfer</w:t>
      </w:r>
      <w:proofErr w:type="gramEnd"/>
      <w:r>
        <w:rPr>
          <w:color w:val="000000"/>
        </w:rPr>
        <w:t xml:space="preserve"> to CCS all Requests for Information that it receives within 2 Working Days of receiving it</w:t>
      </w:r>
    </w:p>
    <w:p w14:paraId="1DFD4D3C" w14:textId="77777777" w:rsidR="0084731A" w:rsidRDefault="0084731A" w:rsidP="00F449CE">
      <w:pPr>
        <w:jc w:val="both"/>
        <w:rPr>
          <w:color w:val="000000"/>
        </w:rPr>
      </w:pPr>
    </w:p>
    <w:p w14:paraId="1988A8B4" w14:textId="43B48A0C" w:rsidR="0084731A" w:rsidRDefault="00F94B85" w:rsidP="00F449CE">
      <w:pPr>
        <w:ind w:left="1440" w:hanging="720"/>
        <w:jc w:val="both"/>
        <w:rPr>
          <w:color w:val="000000"/>
        </w:rPr>
      </w:pPr>
      <w:r>
        <w:rPr>
          <w:color w:val="000000"/>
        </w:rPr>
        <w:t>1</w:t>
      </w:r>
      <w:r w:rsidR="001C43B3">
        <w:rPr>
          <w:color w:val="000000"/>
        </w:rPr>
        <w:t>1</w:t>
      </w:r>
      <w:r>
        <w:rPr>
          <w:color w:val="000000"/>
        </w:rPr>
        <w:t>.9.2</w:t>
      </w:r>
      <w:r>
        <w:rPr>
          <w:color w:val="000000"/>
        </w:rPr>
        <w:tab/>
      </w:r>
      <w:proofErr w:type="gramStart"/>
      <w:r>
        <w:rPr>
          <w:color w:val="000000"/>
        </w:rPr>
        <w:t>provide</w:t>
      </w:r>
      <w:proofErr w:type="gramEnd"/>
      <w:r>
        <w:rPr>
          <w:color w:val="000000"/>
        </w:rPr>
        <w:t xml:space="preserve"> all necessary help reasonably requested by CCS to enable CCS to respond to the Request for Information within the timescales set out in section 10 of the </w:t>
      </w:r>
      <w:proofErr w:type="spellStart"/>
      <w:r>
        <w:rPr>
          <w:color w:val="000000"/>
        </w:rPr>
        <w:t>FoIA</w:t>
      </w:r>
      <w:proofErr w:type="spellEnd"/>
      <w:r>
        <w:rPr>
          <w:color w:val="000000"/>
        </w:rPr>
        <w:t xml:space="preserve"> or regulation 5 of the EIR</w:t>
      </w:r>
    </w:p>
    <w:p w14:paraId="2ABCB3D2" w14:textId="77777777" w:rsidR="0084731A" w:rsidRDefault="0084731A" w:rsidP="00F449CE">
      <w:pPr>
        <w:jc w:val="both"/>
        <w:rPr>
          <w:color w:val="000000"/>
        </w:rPr>
      </w:pPr>
    </w:p>
    <w:p w14:paraId="244B3C22" w14:textId="05485738" w:rsidR="0084731A" w:rsidRDefault="00F94B85" w:rsidP="00F449CE">
      <w:pPr>
        <w:ind w:left="1440" w:hanging="720"/>
        <w:jc w:val="both"/>
        <w:rPr>
          <w:color w:val="000000"/>
        </w:rPr>
      </w:pPr>
      <w:r>
        <w:rPr>
          <w:color w:val="000000"/>
        </w:rPr>
        <w:t>1</w:t>
      </w:r>
      <w:r w:rsidR="001C43B3">
        <w:rPr>
          <w:color w:val="000000"/>
        </w:rPr>
        <w:t>1</w:t>
      </w:r>
      <w:r>
        <w:rPr>
          <w:color w:val="000000"/>
        </w:rPr>
        <w:t>.9.3</w:t>
      </w:r>
      <w:r>
        <w:rPr>
          <w:color w:val="000000"/>
        </w:rPr>
        <w:tab/>
        <w:t>provide CCS with a copy of all Information about a Request for Information, in its possession or control, in the form that CCS requires within 5 Working Days of CCS’s request</w:t>
      </w:r>
    </w:p>
    <w:p w14:paraId="754EAAB5" w14:textId="77777777" w:rsidR="0084731A" w:rsidRDefault="0084731A" w:rsidP="00F449CE">
      <w:pPr>
        <w:jc w:val="both"/>
        <w:rPr>
          <w:color w:val="000000"/>
        </w:rPr>
      </w:pPr>
    </w:p>
    <w:p w14:paraId="65F7D118" w14:textId="52E6D62C" w:rsidR="0084731A" w:rsidRDefault="00F94B85" w:rsidP="00F449CE">
      <w:pPr>
        <w:ind w:left="720" w:hanging="720"/>
        <w:jc w:val="both"/>
        <w:rPr>
          <w:color w:val="000000"/>
        </w:rPr>
      </w:pPr>
      <w:r>
        <w:rPr>
          <w:color w:val="000000"/>
        </w:rPr>
        <w:t>1</w:t>
      </w:r>
      <w:r w:rsidR="001C43B3">
        <w:rPr>
          <w:color w:val="000000"/>
        </w:rPr>
        <w:t>1</w:t>
      </w:r>
      <w:r>
        <w:rPr>
          <w:color w:val="000000"/>
        </w:rPr>
        <w:t>.10</w:t>
      </w:r>
      <w:r>
        <w:rPr>
          <w:color w:val="000000"/>
        </w:rPr>
        <w:tab/>
        <w:t xml:space="preserve">CCS will make reasonable efforts to notify the Supplier when it receives a relevant </w:t>
      </w:r>
      <w:proofErr w:type="spellStart"/>
      <w:r>
        <w:rPr>
          <w:color w:val="000000"/>
        </w:rPr>
        <w:t>FoIA</w:t>
      </w:r>
      <w:proofErr w:type="spellEnd"/>
      <w:r>
        <w:rPr>
          <w:color w:val="000000"/>
        </w:rPr>
        <w:t xml:space="preserve"> or EIR request so that the Supplier may make appropriate representations.</w:t>
      </w:r>
    </w:p>
    <w:p w14:paraId="6F1D82EC" w14:textId="77777777" w:rsidR="0084731A" w:rsidRDefault="0084731A" w:rsidP="00F449CE">
      <w:pPr>
        <w:jc w:val="both"/>
        <w:rPr>
          <w:color w:val="000000"/>
        </w:rPr>
      </w:pPr>
    </w:p>
    <w:p w14:paraId="5A348594" w14:textId="550B9224" w:rsidR="0084731A" w:rsidRDefault="00F94B85" w:rsidP="001C43B3">
      <w:pPr>
        <w:pStyle w:val="Heading2"/>
        <w:numPr>
          <w:ilvl w:val="0"/>
          <w:numId w:val="17"/>
        </w:numPr>
        <w:jc w:val="both"/>
        <w:rPr>
          <w:sz w:val="28"/>
          <w:szCs w:val="28"/>
        </w:rPr>
      </w:pPr>
      <w:bookmarkStart w:id="30" w:name="_heading=h.2u6wntf" w:colFirst="0" w:colLast="0"/>
      <w:bookmarkStart w:id="31" w:name="_Toc160013783"/>
      <w:bookmarkEnd w:id="30"/>
      <w:r>
        <w:rPr>
          <w:sz w:val="28"/>
          <w:szCs w:val="28"/>
        </w:rPr>
        <w:t>Promoting tax compliance</w:t>
      </w:r>
      <w:bookmarkEnd w:id="31"/>
    </w:p>
    <w:p w14:paraId="2BF563B2" w14:textId="77777777" w:rsidR="0084731A" w:rsidRDefault="0084731A" w:rsidP="00F449CE">
      <w:pPr>
        <w:jc w:val="both"/>
        <w:rPr>
          <w:color w:val="000000"/>
        </w:rPr>
      </w:pPr>
    </w:p>
    <w:p w14:paraId="7FFE70D6" w14:textId="658249EE" w:rsidR="0084731A" w:rsidRDefault="00F94B85" w:rsidP="00F449CE">
      <w:pPr>
        <w:jc w:val="both"/>
        <w:rPr>
          <w:color w:val="000000"/>
        </w:rPr>
      </w:pPr>
      <w:r>
        <w:rPr>
          <w:color w:val="000000"/>
        </w:rPr>
        <w:t>1</w:t>
      </w:r>
      <w:r w:rsidR="001C43B3">
        <w:rPr>
          <w:color w:val="000000"/>
        </w:rPr>
        <w:t>2</w:t>
      </w:r>
      <w:r>
        <w:rPr>
          <w:color w:val="000000"/>
        </w:rPr>
        <w:t>.1</w:t>
      </w:r>
      <w:r>
        <w:rPr>
          <w:color w:val="000000"/>
        </w:rPr>
        <w:tab/>
        <w:t xml:space="preserve">If Tax Non-Compliance happens during the </w:t>
      </w:r>
      <w:r w:rsidR="00F449CE">
        <w:rPr>
          <w:color w:val="000000"/>
        </w:rPr>
        <w:t>Contract</w:t>
      </w:r>
      <w:r>
        <w:rPr>
          <w:color w:val="000000"/>
        </w:rPr>
        <w:t>, the Supplier will:</w:t>
      </w:r>
    </w:p>
    <w:p w14:paraId="5F3BC564" w14:textId="77777777" w:rsidR="0084731A" w:rsidRDefault="0084731A" w:rsidP="00F449CE">
      <w:pPr>
        <w:jc w:val="both"/>
        <w:rPr>
          <w:color w:val="000000"/>
        </w:rPr>
      </w:pPr>
    </w:p>
    <w:p w14:paraId="13106CB7" w14:textId="09F67B59" w:rsidR="0084731A" w:rsidRDefault="00F94B85" w:rsidP="00F449CE">
      <w:pPr>
        <w:ind w:firstLine="720"/>
        <w:jc w:val="both"/>
        <w:rPr>
          <w:color w:val="000000"/>
        </w:rPr>
      </w:pPr>
      <w:r>
        <w:rPr>
          <w:color w:val="000000"/>
        </w:rPr>
        <w:t>1</w:t>
      </w:r>
      <w:r w:rsidR="001C43B3">
        <w:rPr>
          <w:color w:val="000000"/>
        </w:rPr>
        <w:t>2</w:t>
      </w:r>
      <w:r>
        <w:rPr>
          <w:color w:val="000000"/>
        </w:rPr>
        <w:t>.1.1</w:t>
      </w:r>
      <w:r>
        <w:rPr>
          <w:color w:val="000000"/>
        </w:rPr>
        <w:tab/>
      </w:r>
      <w:proofErr w:type="gramStart"/>
      <w:r>
        <w:rPr>
          <w:color w:val="000000"/>
        </w:rPr>
        <w:t>tell</w:t>
      </w:r>
      <w:proofErr w:type="gramEnd"/>
      <w:r>
        <w:rPr>
          <w:color w:val="000000"/>
        </w:rPr>
        <w:t xml:space="preserve"> CCS in writing within 5 Working Days</w:t>
      </w:r>
    </w:p>
    <w:p w14:paraId="782764B8" w14:textId="77777777" w:rsidR="0084731A" w:rsidRDefault="0084731A" w:rsidP="00F449CE">
      <w:pPr>
        <w:jc w:val="both"/>
        <w:rPr>
          <w:color w:val="000000"/>
        </w:rPr>
      </w:pPr>
    </w:p>
    <w:p w14:paraId="1A4FE88C" w14:textId="5EE86A6A" w:rsidR="0084731A" w:rsidRDefault="00F94B85" w:rsidP="00F449CE">
      <w:pPr>
        <w:ind w:left="1440" w:hanging="720"/>
        <w:jc w:val="both"/>
        <w:rPr>
          <w:color w:val="000000"/>
        </w:rPr>
      </w:pPr>
      <w:r>
        <w:rPr>
          <w:color w:val="000000"/>
        </w:rPr>
        <w:t>1</w:t>
      </w:r>
      <w:r w:rsidR="001C43B3">
        <w:rPr>
          <w:color w:val="000000"/>
        </w:rPr>
        <w:t>2</w:t>
      </w:r>
      <w:r>
        <w:rPr>
          <w:color w:val="000000"/>
        </w:rPr>
        <w:t>.1.2</w:t>
      </w:r>
      <w:r>
        <w:rPr>
          <w:color w:val="000000"/>
        </w:rPr>
        <w:tab/>
      </w:r>
      <w:proofErr w:type="gramStart"/>
      <w:r>
        <w:rPr>
          <w:color w:val="000000"/>
        </w:rPr>
        <w:t>promptly</w:t>
      </w:r>
      <w:proofErr w:type="gramEnd"/>
      <w:r>
        <w:rPr>
          <w:color w:val="000000"/>
        </w:rPr>
        <w:t xml:space="preserve"> provide CCS with details of the steps it has taken to address the non-compliance</w:t>
      </w:r>
    </w:p>
    <w:p w14:paraId="06990686" w14:textId="77777777" w:rsidR="0084731A" w:rsidRDefault="0084731A" w:rsidP="00F449CE">
      <w:pPr>
        <w:jc w:val="both"/>
        <w:rPr>
          <w:color w:val="000000"/>
        </w:rPr>
      </w:pPr>
    </w:p>
    <w:p w14:paraId="379BF6FB" w14:textId="6E2ED474" w:rsidR="0084731A" w:rsidRDefault="00F94B85" w:rsidP="00F449CE">
      <w:pPr>
        <w:ind w:firstLine="720"/>
        <w:jc w:val="both"/>
        <w:rPr>
          <w:color w:val="000000"/>
        </w:rPr>
      </w:pPr>
      <w:r>
        <w:rPr>
          <w:color w:val="000000"/>
        </w:rPr>
        <w:t>1</w:t>
      </w:r>
      <w:r w:rsidR="001C43B3">
        <w:rPr>
          <w:color w:val="000000"/>
        </w:rPr>
        <w:t>2</w:t>
      </w:r>
      <w:r>
        <w:rPr>
          <w:color w:val="000000"/>
        </w:rPr>
        <w:t>.1.3</w:t>
      </w:r>
      <w:r>
        <w:rPr>
          <w:color w:val="000000"/>
        </w:rPr>
        <w:tab/>
      </w:r>
      <w:proofErr w:type="gramStart"/>
      <w:r>
        <w:rPr>
          <w:color w:val="000000"/>
        </w:rPr>
        <w:t>provide</w:t>
      </w:r>
      <w:proofErr w:type="gramEnd"/>
      <w:r>
        <w:rPr>
          <w:color w:val="000000"/>
        </w:rPr>
        <w:t xml:space="preserve"> any other information as CCS reasonably needs</w:t>
      </w:r>
    </w:p>
    <w:p w14:paraId="755ECCC7" w14:textId="77777777" w:rsidR="0084731A" w:rsidRDefault="0084731A" w:rsidP="00F449CE">
      <w:pPr>
        <w:jc w:val="both"/>
        <w:rPr>
          <w:color w:val="000000"/>
        </w:rPr>
      </w:pPr>
    </w:p>
    <w:p w14:paraId="50E2E714" w14:textId="0A09E71A" w:rsidR="0084731A" w:rsidRDefault="00F94B85" w:rsidP="00F449CE">
      <w:pPr>
        <w:jc w:val="both"/>
        <w:rPr>
          <w:color w:val="000000"/>
        </w:rPr>
      </w:pPr>
      <w:r>
        <w:rPr>
          <w:color w:val="000000"/>
        </w:rPr>
        <w:t>1</w:t>
      </w:r>
      <w:r w:rsidR="001C43B3">
        <w:rPr>
          <w:color w:val="000000"/>
        </w:rPr>
        <w:t>2</w:t>
      </w:r>
      <w:r>
        <w:rPr>
          <w:color w:val="000000"/>
        </w:rPr>
        <w:t>.2</w:t>
      </w:r>
      <w:r>
        <w:rPr>
          <w:color w:val="000000"/>
        </w:rPr>
        <w:tab/>
        <w:t xml:space="preserve">CCS can End this </w:t>
      </w:r>
      <w:r w:rsidR="00F449CE">
        <w:rPr>
          <w:color w:val="000000"/>
        </w:rPr>
        <w:t>Contract</w:t>
      </w:r>
      <w:r>
        <w:rPr>
          <w:color w:val="000000"/>
        </w:rPr>
        <w:t xml:space="preserve"> for Material Breach if the Supplier </w:t>
      </w:r>
      <w:proofErr w:type="gramStart"/>
      <w:r>
        <w:rPr>
          <w:color w:val="000000"/>
        </w:rPr>
        <w:t>doesn’t</w:t>
      </w:r>
      <w:proofErr w:type="gramEnd"/>
      <w:r>
        <w:rPr>
          <w:color w:val="000000"/>
        </w:rPr>
        <w:t>:</w:t>
      </w:r>
    </w:p>
    <w:p w14:paraId="2BC7BC9D" w14:textId="77777777" w:rsidR="0084731A" w:rsidRDefault="0084731A" w:rsidP="00F449CE">
      <w:pPr>
        <w:jc w:val="both"/>
        <w:rPr>
          <w:color w:val="000000"/>
        </w:rPr>
      </w:pPr>
    </w:p>
    <w:p w14:paraId="289B9E6A" w14:textId="11E72A8D" w:rsidR="0084731A" w:rsidRDefault="00F94B85" w:rsidP="00F449CE">
      <w:pPr>
        <w:ind w:firstLine="720"/>
        <w:jc w:val="both"/>
        <w:rPr>
          <w:color w:val="000000"/>
        </w:rPr>
      </w:pPr>
      <w:r>
        <w:rPr>
          <w:color w:val="000000"/>
        </w:rPr>
        <w:t>1</w:t>
      </w:r>
      <w:r w:rsidR="001C43B3">
        <w:rPr>
          <w:color w:val="000000"/>
        </w:rPr>
        <w:t>2</w:t>
      </w:r>
      <w:r>
        <w:rPr>
          <w:color w:val="000000"/>
        </w:rPr>
        <w:t>.2.1</w:t>
      </w:r>
      <w:r>
        <w:rPr>
          <w:color w:val="000000"/>
        </w:rPr>
        <w:tab/>
      </w:r>
      <w:proofErr w:type="gramStart"/>
      <w:r>
        <w:rPr>
          <w:color w:val="000000"/>
        </w:rPr>
        <w:t>comply</w:t>
      </w:r>
      <w:proofErr w:type="gramEnd"/>
      <w:r>
        <w:rPr>
          <w:color w:val="000000"/>
        </w:rPr>
        <w:t xml:space="preserve"> with clause 1</w:t>
      </w:r>
      <w:r w:rsidR="001C43B3">
        <w:rPr>
          <w:color w:val="000000"/>
        </w:rPr>
        <w:t>2</w:t>
      </w:r>
      <w:r>
        <w:rPr>
          <w:color w:val="000000"/>
        </w:rPr>
        <w:t>.1</w:t>
      </w:r>
    </w:p>
    <w:p w14:paraId="75191801" w14:textId="77777777" w:rsidR="0084731A" w:rsidRDefault="0084731A" w:rsidP="00F449CE">
      <w:pPr>
        <w:jc w:val="both"/>
        <w:rPr>
          <w:color w:val="000000"/>
        </w:rPr>
      </w:pPr>
    </w:p>
    <w:p w14:paraId="5EBAD3D9" w14:textId="6F07DE33" w:rsidR="0084731A" w:rsidRDefault="00F94B85" w:rsidP="00F449CE">
      <w:pPr>
        <w:ind w:left="1440" w:hanging="720"/>
        <w:jc w:val="both"/>
        <w:rPr>
          <w:color w:val="000000"/>
        </w:rPr>
      </w:pPr>
      <w:r>
        <w:rPr>
          <w:color w:val="000000"/>
        </w:rPr>
        <w:t>1</w:t>
      </w:r>
      <w:r w:rsidR="001C43B3">
        <w:rPr>
          <w:color w:val="000000"/>
        </w:rPr>
        <w:t>2</w:t>
      </w:r>
      <w:r>
        <w:rPr>
          <w:color w:val="000000"/>
        </w:rPr>
        <w:t>.2.2</w:t>
      </w:r>
      <w:r>
        <w:rPr>
          <w:color w:val="000000"/>
        </w:rPr>
        <w:tab/>
      </w:r>
      <w:proofErr w:type="gramStart"/>
      <w:r>
        <w:rPr>
          <w:color w:val="000000"/>
        </w:rPr>
        <w:t>provide</w:t>
      </w:r>
      <w:proofErr w:type="gramEnd"/>
      <w:r>
        <w:rPr>
          <w:color w:val="000000"/>
        </w:rPr>
        <w:t xml:space="preserve"> details of any mitigating factors and its plans to prevent recurrence, which are acceptable to CCS</w:t>
      </w:r>
    </w:p>
    <w:p w14:paraId="405E24D7" w14:textId="77777777" w:rsidR="0084731A" w:rsidRDefault="0084731A" w:rsidP="00F449CE">
      <w:pPr>
        <w:jc w:val="both"/>
        <w:rPr>
          <w:color w:val="000000"/>
        </w:rPr>
      </w:pPr>
    </w:p>
    <w:p w14:paraId="76B8335B" w14:textId="01347A8E" w:rsidR="0084731A" w:rsidRDefault="00F94B85" w:rsidP="00967087">
      <w:pPr>
        <w:pStyle w:val="Heading2"/>
        <w:numPr>
          <w:ilvl w:val="0"/>
          <w:numId w:val="17"/>
        </w:numPr>
        <w:jc w:val="both"/>
        <w:rPr>
          <w:sz w:val="28"/>
          <w:szCs w:val="28"/>
        </w:rPr>
      </w:pPr>
      <w:bookmarkStart w:id="32" w:name="_heading=h.19c6y18" w:colFirst="0" w:colLast="0"/>
      <w:bookmarkStart w:id="33" w:name="_Toc160013784"/>
      <w:bookmarkEnd w:id="32"/>
      <w:r>
        <w:rPr>
          <w:sz w:val="28"/>
          <w:szCs w:val="28"/>
        </w:rPr>
        <w:t>Official Secrets Act</w:t>
      </w:r>
      <w:bookmarkEnd w:id="33"/>
    </w:p>
    <w:p w14:paraId="13970F71" w14:textId="77777777" w:rsidR="0084731A" w:rsidRDefault="0084731A" w:rsidP="00F449CE">
      <w:pPr>
        <w:jc w:val="both"/>
        <w:rPr>
          <w:color w:val="000000"/>
        </w:rPr>
      </w:pPr>
    </w:p>
    <w:p w14:paraId="25380C63" w14:textId="2AE72F88" w:rsidR="0084731A" w:rsidRDefault="00967087" w:rsidP="00F449CE">
      <w:pPr>
        <w:ind w:left="720" w:hanging="720"/>
        <w:jc w:val="both"/>
        <w:rPr>
          <w:color w:val="000000"/>
        </w:rPr>
      </w:pPr>
      <w:r>
        <w:rPr>
          <w:color w:val="000000"/>
        </w:rPr>
        <w:t>13</w:t>
      </w:r>
      <w:r w:rsidR="00F94B85">
        <w:rPr>
          <w:color w:val="000000"/>
        </w:rPr>
        <w:t>.1</w:t>
      </w:r>
      <w:r w:rsidR="00F94B85">
        <w:rPr>
          <w:color w:val="000000"/>
        </w:rPr>
        <w:tab/>
        <w:t>The Supplier will comply with, and ensure that the Supplier Staff comply with, the provisions of the Official Secrets Act 1911 to 1989 and Section 182 of the Finance Act 1989.</w:t>
      </w:r>
    </w:p>
    <w:p w14:paraId="723FFD7D" w14:textId="77777777" w:rsidR="0084731A" w:rsidRDefault="0084731A" w:rsidP="00F449CE">
      <w:pPr>
        <w:jc w:val="both"/>
        <w:rPr>
          <w:color w:val="000000"/>
        </w:rPr>
      </w:pPr>
    </w:p>
    <w:p w14:paraId="1BECA836" w14:textId="7836FC27" w:rsidR="0084731A" w:rsidRDefault="00967087" w:rsidP="00F449CE">
      <w:pPr>
        <w:ind w:left="720" w:hanging="720"/>
        <w:jc w:val="both"/>
        <w:rPr>
          <w:color w:val="000000"/>
        </w:rPr>
      </w:pPr>
      <w:r>
        <w:rPr>
          <w:color w:val="000000"/>
        </w:rPr>
        <w:t>13</w:t>
      </w:r>
      <w:r w:rsidR="00F94B85">
        <w:rPr>
          <w:color w:val="000000"/>
        </w:rPr>
        <w:t>.2</w:t>
      </w:r>
      <w:r w:rsidR="00F94B85">
        <w:rPr>
          <w:color w:val="000000"/>
        </w:rPr>
        <w:tab/>
        <w:t xml:space="preserve">If the Supplier or the Supplier Staff fail to comply with the above Official Secrets Act clause </w:t>
      </w:r>
      <w:r>
        <w:rPr>
          <w:color w:val="000000"/>
        </w:rPr>
        <w:t>13</w:t>
      </w:r>
      <w:r w:rsidR="00F94B85">
        <w:rPr>
          <w:color w:val="000000"/>
        </w:rPr>
        <w:t xml:space="preserve">.1, CCS reserves the right to End this </w:t>
      </w:r>
      <w:r w:rsidR="00F449CE">
        <w:rPr>
          <w:color w:val="000000"/>
        </w:rPr>
        <w:t>Contract</w:t>
      </w:r>
      <w:r w:rsidR="00F94B85">
        <w:rPr>
          <w:color w:val="000000"/>
        </w:rPr>
        <w:t xml:space="preserve"> with immediate effect by giving notice in writing to the Supplier.</w:t>
      </w:r>
    </w:p>
    <w:p w14:paraId="60FDE693" w14:textId="77777777" w:rsidR="0084731A" w:rsidRDefault="0084731A" w:rsidP="00F449CE">
      <w:pPr>
        <w:jc w:val="both"/>
        <w:rPr>
          <w:color w:val="000000"/>
        </w:rPr>
      </w:pPr>
    </w:p>
    <w:p w14:paraId="07836FC5" w14:textId="4F60097A" w:rsidR="0084731A" w:rsidRDefault="00F94B85" w:rsidP="00967087">
      <w:pPr>
        <w:pStyle w:val="Heading2"/>
        <w:numPr>
          <w:ilvl w:val="0"/>
          <w:numId w:val="17"/>
        </w:numPr>
        <w:jc w:val="both"/>
        <w:rPr>
          <w:sz w:val="28"/>
          <w:szCs w:val="28"/>
        </w:rPr>
      </w:pPr>
      <w:bookmarkStart w:id="34" w:name="_heading=h.3tbugp1" w:colFirst="0" w:colLast="0"/>
      <w:bookmarkStart w:id="35" w:name="_Toc160013785"/>
      <w:bookmarkEnd w:id="34"/>
      <w:r>
        <w:rPr>
          <w:sz w:val="28"/>
          <w:szCs w:val="28"/>
        </w:rPr>
        <w:t>Transfer and subcontracting</w:t>
      </w:r>
      <w:bookmarkEnd w:id="35"/>
    </w:p>
    <w:p w14:paraId="58638E4A" w14:textId="77777777" w:rsidR="0084731A" w:rsidRDefault="0084731A" w:rsidP="00F449CE">
      <w:pPr>
        <w:jc w:val="both"/>
        <w:rPr>
          <w:color w:val="000000"/>
        </w:rPr>
      </w:pPr>
    </w:p>
    <w:p w14:paraId="7E568FC9" w14:textId="3ABC8D1E" w:rsidR="0084731A" w:rsidRDefault="00967087" w:rsidP="00F449CE">
      <w:pPr>
        <w:ind w:left="720" w:hanging="720"/>
        <w:jc w:val="both"/>
        <w:rPr>
          <w:color w:val="000000"/>
        </w:rPr>
      </w:pPr>
      <w:r>
        <w:rPr>
          <w:color w:val="000000"/>
        </w:rPr>
        <w:t>14</w:t>
      </w:r>
      <w:r w:rsidR="00F94B85">
        <w:rPr>
          <w:color w:val="000000"/>
        </w:rPr>
        <w:t>.1</w:t>
      </w:r>
      <w:r w:rsidR="00F94B85">
        <w:rPr>
          <w:color w:val="000000"/>
        </w:rPr>
        <w:tab/>
        <w:t xml:space="preserve">The Supplier must not assign, novate, Subcontract or in any other way dispose of this </w:t>
      </w:r>
      <w:r w:rsidR="00F449CE">
        <w:rPr>
          <w:color w:val="000000"/>
        </w:rPr>
        <w:t>Contract</w:t>
      </w:r>
      <w:r w:rsidR="00F94B85">
        <w:rPr>
          <w:color w:val="000000"/>
        </w:rPr>
        <w:t xml:space="preserve"> or any part of it without CCS’s prior written approval. Subcontracting any part of this </w:t>
      </w:r>
      <w:r w:rsidR="00F449CE">
        <w:rPr>
          <w:color w:val="000000"/>
        </w:rPr>
        <w:t>Contract</w:t>
      </w:r>
      <w:r w:rsidR="00F94B85">
        <w:rPr>
          <w:color w:val="000000"/>
        </w:rPr>
        <w:t xml:space="preserve"> will not relieve the Supplier of its duties under this </w:t>
      </w:r>
      <w:r w:rsidR="00F449CE">
        <w:rPr>
          <w:color w:val="000000"/>
        </w:rPr>
        <w:t>Contract</w:t>
      </w:r>
      <w:r w:rsidR="00F94B85">
        <w:rPr>
          <w:color w:val="000000"/>
        </w:rPr>
        <w:t>.</w:t>
      </w:r>
    </w:p>
    <w:p w14:paraId="59D7093B" w14:textId="77777777" w:rsidR="0084731A" w:rsidRDefault="0084731A" w:rsidP="00F449CE">
      <w:pPr>
        <w:jc w:val="both"/>
        <w:rPr>
          <w:color w:val="000000"/>
        </w:rPr>
      </w:pPr>
    </w:p>
    <w:p w14:paraId="2989F5F9" w14:textId="71E9EE77" w:rsidR="0084731A" w:rsidRDefault="00967087" w:rsidP="00F449CE">
      <w:pPr>
        <w:ind w:left="720" w:hanging="720"/>
        <w:jc w:val="both"/>
        <w:rPr>
          <w:color w:val="000000"/>
        </w:rPr>
      </w:pPr>
      <w:r>
        <w:rPr>
          <w:color w:val="000000"/>
        </w:rPr>
        <w:t>14</w:t>
      </w:r>
      <w:r w:rsidR="00F94B85">
        <w:rPr>
          <w:color w:val="000000"/>
        </w:rPr>
        <w:t>.2</w:t>
      </w:r>
      <w:r w:rsidR="00F94B85">
        <w:rPr>
          <w:color w:val="000000"/>
        </w:rPr>
        <w:tab/>
        <w:t xml:space="preserve">The Supplier will only subcontract with the prior written approval of </w:t>
      </w:r>
      <w:r>
        <w:rPr>
          <w:color w:val="000000"/>
        </w:rPr>
        <w:t>CCS</w:t>
      </w:r>
      <w:r w:rsidR="00F94B85">
        <w:rPr>
          <w:color w:val="000000"/>
        </w:rPr>
        <w:t xml:space="preserve">. If the Supplier chooses to use Subcontractors, this </w:t>
      </w:r>
      <w:proofErr w:type="gramStart"/>
      <w:r w:rsidR="00F94B85">
        <w:rPr>
          <w:color w:val="000000"/>
        </w:rPr>
        <w:t>will be outlined</w:t>
      </w:r>
      <w:proofErr w:type="gramEnd"/>
      <w:r w:rsidR="00F94B85">
        <w:rPr>
          <w:color w:val="000000"/>
        </w:rPr>
        <w:t xml:space="preserve"> in any Order along with the percentage of delivery allocated to each Subcontractor.</w:t>
      </w:r>
    </w:p>
    <w:p w14:paraId="2CAE2D9F" w14:textId="77777777" w:rsidR="0084731A" w:rsidRDefault="0084731A" w:rsidP="00F449CE">
      <w:pPr>
        <w:jc w:val="both"/>
        <w:rPr>
          <w:color w:val="000000"/>
        </w:rPr>
      </w:pPr>
    </w:p>
    <w:p w14:paraId="3118F046" w14:textId="473B362E" w:rsidR="0084731A" w:rsidRDefault="00967087" w:rsidP="00F449CE">
      <w:pPr>
        <w:ind w:left="720" w:hanging="720"/>
        <w:jc w:val="both"/>
        <w:rPr>
          <w:color w:val="000000"/>
        </w:rPr>
      </w:pPr>
      <w:r>
        <w:rPr>
          <w:color w:val="000000"/>
        </w:rPr>
        <w:t>14</w:t>
      </w:r>
      <w:r w:rsidR="00F94B85">
        <w:rPr>
          <w:color w:val="000000"/>
        </w:rPr>
        <w:t>.3</w:t>
      </w:r>
      <w:r w:rsidR="00F94B85">
        <w:rPr>
          <w:color w:val="000000"/>
        </w:rPr>
        <w:tab/>
        <w:t>The Supplier is responsible for the acts and omissions of its Subcontractors and Supplier Staff as though they are its own.</w:t>
      </w:r>
    </w:p>
    <w:p w14:paraId="24C67A29" w14:textId="77777777" w:rsidR="0084731A" w:rsidRDefault="0084731A" w:rsidP="00F449CE">
      <w:pPr>
        <w:jc w:val="both"/>
        <w:rPr>
          <w:color w:val="000000"/>
        </w:rPr>
      </w:pPr>
    </w:p>
    <w:p w14:paraId="6D492A5E" w14:textId="19ABE153" w:rsidR="0084731A" w:rsidRDefault="00967087" w:rsidP="00F449CE">
      <w:pPr>
        <w:ind w:left="720" w:hanging="720"/>
        <w:jc w:val="both"/>
        <w:rPr>
          <w:color w:val="000000"/>
        </w:rPr>
      </w:pPr>
      <w:r>
        <w:rPr>
          <w:color w:val="000000"/>
        </w:rPr>
        <w:t>14</w:t>
      </w:r>
      <w:r w:rsidR="00F94B85">
        <w:rPr>
          <w:color w:val="000000"/>
        </w:rPr>
        <w:t>.4</w:t>
      </w:r>
      <w:r w:rsidR="00F94B85">
        <w:rPr>
          <w:color w:val="000000"/>
        </w:rPr>
        <w:tab/>
        <w:t xml:space="preserve">Provided that it does not increase the burden on the Supplier under the </w:t>
      </w:r>
      <w:r w:rsidR="00F449CE">
        <w:rPr>
          <w:color w:val="000000"/>
        </w:rPr>
        <w:t>Contract</w:t>
      </w:r>
      <w:r w:rsidR="00F94B85">
        <w:rPr>
          <w:color w:val="000000"/>
        </w:rPr>
        <w:t xml:space="preserve">, CCS may </w:t>
      </w:r>
      <w:proofErr w:type="gramStart"/>
      <w:r w:rsidR="00F94B85">
        <w:rPr>
          <w:color w:val="000000"/>
        </w:rPr>
        <w:t>assign,</w:t>
      </w:r>
      <w:proofErr w:type="gramEnd"/>
      <w:r w:rsidR="00F94B85">
        <w:rPr>
          <w:color w:val="000000"/>
        </w:rPr>
        <w:t xml:space="preserve"> novate or otherwise dispose of its rights and obligations under the </w:t>
      </w:r>
      <w:r w:rsidR="00F449CE">
        <w:rPr>
          <w:color w:val="000000"/>
        </w:rPr>
        <w:t>Contract</w:t>
      </w:r>
      <w:r w:rsidR="00F94B85">
        <w:rPr>
          <w:color w:val="000000"/>
        </w:rPr>
        <w:t xml:space="preserve"> or any part of it to any:</w:t>
      </w:r>
    </w:p>
    <w:p w14:paraId="2AEB502F" w14:textId="77777777" w:rsidR="0084731A" w:rsidRDefault="0084731A" w:rsidP="00F449CE">
      <w:pPr>
        <w:jc w:val="both"/>
        <w:rPr>
          <w:color w:val="000000"/>
        </w:rPr>
      </w:pPr>
    </w:p>
    <w:p w14:paraId="206FF49E" w14:textId="72E1BC2F" w:rsidR="0084731A" w:rsidRDefault="00967087" w:rsidP="00F449CE">
      <w:pPr>
        <w:ind w:left="720"/>
        <w:jc w:val="both"/>
        <w:rPr>
          <w:color w:val="000000"/>
        </w:rPr>
      </w:pPr>
      <w:r>
        <w:rPr>
          <w:color w:val="000000"/>
        </w:rPr>
        <w:t>14</w:t>
      </w:r>
      <w:r w:rsidR="00F94B85">
        <w:rPr>
          <w:color w:val="000000"/>
        </w:rPr>
        <w:t>.4.1</w:t>
      </w:r>
      <w:r w:rsidR="00F94B85">
        <w:rPr>
          <w:color w:val="000000"/>
        </w:rPr>
        <w:tab/>
      </w:r>
      <w:proofErr w:type="gramStart"/>
      <w:r w:rsidR="00F94B85">
        <w:rPr>
          <w:color w:val="000000"/>
        </w:rPr>
        <w:t>other</w:t>
      </w:r>
      <w:proofErr w:type="gramEnd"/>
      <w:r w:rsidR="00F94B85">
        <w:rPr>
          <w:color w:val="000000"/>
        </w:rPr>
        <w:t xml:space="preserve"> body established by the Crown or under statute to substantially perform any of the functions previously performed by CCS</w:t>
      </w:r>
    </w:p>
    <w:p w14:paraId="02080733" w14:textId="77777777" w:rsidR="0084731A" w:rsidRDefault="0084731A" w:rsidP="00F449CE">
      <w:pPr>
        <w:jc w:val="both"/>
        <w:rPr>
          <w:color w:val="000000"/>
        </w:rPr>
      </w:pPr>
    </w:p>
    <w:p w14:paraId="0908F30B" w14:textId="4DF9C869" w:rsidR="0084731A" w:rsidRDefault="00967087" w:rsidP="00F449CE">
      <w:pPr>
        <w:ind w:firstLine="720"/>
        <w:jc w:val="both"/>
        <w:rPr>
          <w:color w:val="000000"/>
        </w:rPr>
      </w:pPr>
      <w:r>
        <w:rPr>
          <w:color w:val="000000"/>
        </w:rPr>
        <w:t>14</w:t>
      </w:r>
      <w:r w:rsidR="00F94B85">
        <w:rPr>
          <w:color w:val="000000"/>
        </w:rPr>
        <w:t>.4.2</w:t>
      </w:r>
      <w:r w:rsidR="00F94B85">
        <w:rPr>
          <w:color w:val="000000"/>
        </w:rPr>
        <w:tab/>
      </w:r>
      <w:proofErr w:type="gramStart"/>
      <w:r w:rsidR="00F94B85">
        <w:rPr>
          <w:color w:val="000000"/>
        </w:rPr>
        <w:t>private</w:t>
      </w:r>
      <w:proofErr w:type="gramEnd"/>
      <w:r w:rsidR="00F94B85">
        <w:rPr>
          <w:color w:val="000000"/>
        </w:rPr>
        <w:t xml:space="preserve"> sector body which substantially performs the functions of CCS</w:t>
      </w:r>
    </w:p>
    <w:p w14:paraId="3760935D" w14:textId="77777777" w:rsidR="0084731A" w:rsidRDefault="0084731A" w:rsidP="00F449CE">
      <w:pPr>
        <w:jc w:val="both"/>
        <w:rPr>
          <w:color w:val="000000"/>
        </w:rPr>
      </w:pPr>
    </w:p>
    <w:p w14:paraId="0F022142" w14:textId="28EDC94A" w:rsidR="0084731A" w:rsidRDefault="00F94B85" w:rsidP="00967087">
      <w:pPr>
        <w:pStyle w:val="Heading2"/>
        <w:numPr>
          <w:ilvl w:val="0"/>
          <w:numId w:val="17"/>
        </w:numPr>
        <w:jc w:val="both"/>
        <w:rPr>
          <w:sz w:val="28"/>
          <w:szCs w:val="28"/>
        </w:rPr>
      </w:pPr>
      <w:bookmarkStart w:id="36" w:name="_heading=h.28h4qwu" w:colFirst="0" w:colLast="0"/>
      <w:bookmarkStart w:id="37" w:name="_Toc160013786"/>
      <w:bookmarkEnd w:id="36"/>
      <w:r>
        <w:rPr>
          <w:sz w:val="28"/>
          <w:szCs w:val="28"/>
        </w:rPr>
        <w:t>Contracts (Rights of Third Parties) Act 1999</w:t>
      </w:r>
      <w:bookmarkEnd w:id="37"/>
    </w:p>
    <w:p w14:paraId="5FC29A4C" w14:textId="77777777" w:rsidR="0084731A" w:rsidRDefault="0084731A" w:rsidP="00F449CE">
      <w:pPr>
        <w:jc w:val="both"/>
        <w:rPr>
          <w:color w:val="000000"/>
        </w:rPr>
      </w:pPr>
    </w:p>
    <w:p w14:paraId="47A62DBA" w14:textId="10AC165B" w:rsidR="0084731A" w:rsidRDefault="00967087" w:rsidP="00F449CE">
      <w:pPr>
        <w:ind w:left="720" w:hanging="720"/>
        <w:jc w:val="both"/>
        <w:rPr>
          <w:color w:val="000000"/>
        </w:rPr>
      </w:pPr>
      <w:r>
        <w:rPr>
          <w:color w:val="000000"/>
        </w:rPr>
        <w:t>15</w:t>
      </w:r>
      <w:r w:rsidR="00F94B85">
        <w:rPr>
          <w:color w:val="000000"/>
        </w:rPr>
        <w:t>.1</w:t>
      </w:r>
      <w:r w:rsidR="00F94B85">
        <w:rPr>
          <w:color w:val="000000"/>
        </w:rPr>
        <w:tab/>
      </w:r>
      <w:r>
        <w:rPr>
          <w:color w:val="000000"/>
        </w:rPr>
        <w:t xml:space="preserve">A </w:t>
      </w:r>
      <w:r w:rsidR="00F94B85">
        <w:rPr>
          <w:color w:val="000000"/>
        </w:rPr>
        <w:t xml:space="preserve">person who is not Party to this </w:t>
      </w:r>
      <w:r w:rsidR="00F449CE">
        <w:rPr>
          <w:color w:val="000000"/>
        </w:rPr>
        <w:t>Contract</w:t>
      </w:r>
      <w:r w:rsidR="00F94B85">
        <w:rPr>
          <w:color w:val="000000"/>
        </w:rPr>
        <w:t xml:space="preserve"> has no right to enforce any of its terms.</w:t>
      </w:r>
    </w:p>
    <w:p w14:paraId="05D131AF" w14:textId="6DB5C4AF" w:rsidR="0084731A" w:rsidRDefault="0084731A" w:rsidP="00967087">
      <w:pPr>
        <w:jc w:val="both"/>
        <w:rPr>
          <w:color w:val="000000"/>
        </w:rPr>
      </w:pPr>
    </w:p>
    <w:p w14:paraId="456BCC2F" w14:textId="77777777" w:rsidR="0084731A" w:rsidRDefault="0084731A" w:rsidP="00F449CE">
      <w:pPr>
        <w:jc w:val="both"/>
        <w:rPr>
          <w:color w:val="000000"/>
        </w:rPr>
      </w:pPr>
    </w:p>
    <w:p w14:paraId="5384F719" w14:textId="7EF767FD" w:rsidR="0084731A" w:rsidRDefault="00F94B85" w:rsidP="00967087">
      <w:pPr>
        <w:pStyle w:val="Heading2"/>
        <w:numPr>
          <w:ilvl w:val="0"/>
          <w:numId w:val="17"/>
        </w:numPr>
        <w:jc w:val="both"/>
        <w:rPr>
          <w:sz w:val="28"/>
          <w:szCs w:val="28"/>
        </w:rPr>
      </w:pPr>
      <w:bookmarkStart w:id="38" w:name="_heading=h.nmf14n" w:colFirst="0" w:colLast="0"/>
      <w:bookmarkStart w:id="39" w:name="_Toc160013787"/>
      <w:bookmarkEnd w:id="38"/>
      <w:r>
        <w:rPr>
          <w:sz w:val="28"/>
          <w:szCs w:val="28"/>
        </w:rPr>
        <w:lastRenderedPageBreak/>
        <w:t>Complaints handling and resolution</w:t>
      </w:r>
      <w:bookmarkEnd w:id="39"/>
    </w:p>
    <w:p w14:paraId="2F08539F" w14:textId="77777777" w:rsidR="0084731A" w:rsidRDefault="0084731A" w:rsidP="00F449CE">
      <w:pPr>
        <w:jc w:val="both"/>
        <w:rPr>
          <w:color w:val="000000"/>
        </w:rPr>
      </w:pPr>
    </w:p>
    <w:p w14:paraId="6D7CD6EC" w14:textId="6DC259FF" w:rsidR="0084731A" w:rsidRDefault="00967087" w:rsidP="00F449CE">
      <w:pPr>
        <w:ind w:left="720" w:hanging="720"/>
        <w:jc w:val="both"/>
        <w:rPr>
          <w:color w:val="000000"/>
        </w:rPr>
      </w:pPr>
      <w:r>
        <w:rPr>
          <w:color w:val="000000"/>
        </w:rPr>
        <w:t>16</w:t>
      </w:r>
      <w:r w:rsidR="00F94B85">
        <w:rPr>
          <w:color w:val="000000"/>
        </w:rPr>
        <w:t>.1</w:t>
      </w:r>
      <w:r w:rsidR="00F94B85">
        <w:rPr>
          <w:color w:val="000000"/>
        </w:rPr>
        <w:tab/>
        <w:t>Either Party will notify the other Party of any complaints made by the Buyer’s end users, which are not resolved within 5 Working Days.</w:t>
      </w:r>
    </w:p>
    <w:p w14:paraId="694E059B" w14:textId="77777777" w:rsidR="0084731A" w:rsidRDefault="0084731A" w:rsidP="00F449CE">
      <w:pPr>
        <w:jc w:val="both"/>
        <w:rPr>
          <w:color w:val="000000"/>
        </w:rPr>
      </w:pPr>
    </w:p>
    <w:p w14:paraId="7139FE78" w14:textId="0AC29C7C" w:rsidR="0084731A" w:rsidRDefault="00967087" w:rsidP="00F449CE">
      <w:pPr>
        <w:ind w:left="720" w:hanging="720"/>
        <w:jc w:val="both"/>
        <w:rPr>
          <w:color w:val="000000"/>
        </w:rPr>
      </w:pPr>
      <w:r>
        <w:rPr>
          <w:color w:val="000000"/>
        </w:rPr>
        <w:t>16</w:t>
      </w:r>
      <w:r w:rsidR="00F94B85">
        <w:rPr>
          <w:color w:val="000000"/>
        </w:rPr>
        <w:t>.2</w:t>
      </w:r>
      <w:r w:rsidR="00F94B85">
        <w:rPr>
          <w:color w:val="000000"/>
        </w:rPr>
        <w:tab/>
        <w:t>If the Supplier is the Party providing the notice, the notice will contain full details of the Supplier's plans to resolve the complaint.</w:t>
      </w:r>
    </w:p>
    <w:p w14:paraId="58E448C3" w14:textId="77777777" w:rsidR="0084731A" w:rsidRDefault="0084731A" w:rsidP="00F449CE">
      <w:pPr>
        <w:jc w:val="both"/>
        <w:rPr>
          <w:color w:val="000000"/>
        </w:rPr>
      </w:pPr>
    </w:p>
    <w:p w14:paraId="48C854C1" w14:textId="34AB2EF0" w:rsidR="0084731A" w:rsidRDefault="00967087" w:rsidP="00F449CE">
      <w:pPr>
        <w:jc w:val="both"/>
        <w:rPr>
          <w:color w:val="000000"/>
        </w:rPr>
      </w:pPr>
      <w:r>
        <w:rPr>
          <w:color w:val="000000"/>
        </w:rPr>
        <w:t>16</w:t>
      </w:r>
      <w:r w:rsidR="00F94B85">
        <w:rPr>
          <w:color w:val="000000"/>
        </w:rPr>
        <w:t>.3</w:t>
      </w:r>
      <w:r w:rsidR="00F94B85">
        <w:rPr>
          <w:color w:val="000000"/>
        </w:rPr>
        <w:tab/>
        <w:t>The Supplier will work to resolve the complaint within 10 Working Days.</w:t>
      </w:r>
    </w:p>
    <w:p w14:paraId="486849E1" w14:textId="77777777" w:rsidR="0084731A" w:rsidRDefault="0084731A" w:rsidP="00F449CE">
      <w:pPr>
        <w:jc w:val="both"/>
        <w:rPr>
          <w:color w:val="000000"/>
        </w:rPr>
      </w:pPr>
    </w:p>
    <w:p w14:paraId="63E70771" w14:textId="233F0DC8" w:rsidR="0084731A" w:rsidRDefault="00967087" w:rsidP="00F449CE">
      <w:pPr>
        <w:ind w:left="720" w:hanging="720"/>
        <w:jc w:val="both"/>
        <w:rPr>
          <w:color w:val="000000"/>
        </w:rPr>
      </w:pPr>
      <w:r>
        <w:rPr>
          <w:color w:val="000000"/>
        </w:rPr>
        <w:t>16</w:t>
      </w:r>
      <w:r w:rsidR="00F94B85">
        <w:rPr>
          <w:color w:val="000000"/>
        </w:rPr>
        <w:t>.4</w:t>
      </w:r>
      <w:r w:rsidR="00F94B85">
        <w:rPr>
          <w:color w:val="000000"/>
        </w:rPr>
        <w:tab/>
        <w:t>The Supplier will provide full details of a complaint, including details of steps taken to resolve it, within 5 Working Days of a request by CCS.</w:t>
      </w:r>
    </w:p>
    <w:p w14:paraId="31155790" w14:textId="77777777" w:rsidR="0084731A" w:rsidRDefault="0084731A" w:rsidP="00F449CE">
      <w:pPr>
        <w:jc w:val="both"/>
        <w:rPr>
          <w:color w:val="000000"/>
        </w:rPr>
      </w:pPr>
    </w:p>
    <w:p w14:paraId="1ACCFD2A" w14:textId="6CDA98DF" w:rsidR="0084731A" w:rsidRDefault="00F94B85" w:rsidP="00967087">
      <w:pPr>
        <w:pStyle w:val="Heading2"/>
        <w:numPr>
          <w:ilvl w:val="0"/>
          <w:numId w:val="17"/>
        </w:numPr>
        <w:jc w:val="both"/>
        <w:rPr>
          <w:sz w:val="28"/>
          <w:szCs w:val="28"/>
        </w:rPr>
      </w:pPr>
      <w:bookmarkStart w:id="40" w:name="_heading=h.37m2jsg" w:colFirst="0" w:colLast="0"/>
      <w:bookmarkStart w:id="41" w:name="_Toc160013788"/>
      <w:bookmarkEnd w:id="40"/>
      <w:r>
        <w:rPr>
          <w:sz w:val="28"/>
          <w:szCs w:val="28"/>
        </w:rPr>
        <w:t>Conflicts of interest and ethical walls</w:t>
      </w:r>
      <w:bookmarkEnd w:id="41"/>
    </w:p>
    <w:p w14:paraId="45190388" w14:textId="77777777" w:rsidR="0084731A" w:rsidRDefault="0084731A" w:rsidP="00F449CE">
      <w:pPr>
        <w:jc w:val="both"/>
        <w:rPr>
          <w:color w:val="000000"/>
        </w:rPr>
      </w:pPr>
    </w:p>
    <w:p w14:paraId="6BA958FD" w14:textId="5EFC08B5" w:rsidR="0084731A" w:rsidRDefault="00967087" w:rsidP="00F449CE">
      <w:pPr>
        <w:ind w:left="720" w:hanging="720"/>
        <w:jc w:val="both"/>
        <w:rPr>
          <w:color w:val="000000"/>
        </w:rPr>
      </w:pPr>
      <w:r>
        <w:rPr>
          <w:color w:val="000000"/>
        </w:rPr>
        <w:t>17</w:t>
      </w:r>
      <w:r w:rsidR="00F94B85">
        <w:rPr>
          <w:color w:val="000000"/>
        </w:rPr>
        <w:t>.1</w:t>
      </w:r>
      <w:r w:rsidR="00F94B85">
        <w:rPr>
          <w:color w:val="000000"/>
        </w:rPr>
        <w:tab/>
        <w:t xml:space="preserve">The Supplier must use reasonable endeavours to avoid being in a position of potential conflict between its financial, personal, and other interests (or those of the Supplier Staff or any affiliated company) and the duties owed to CCS under this </w:t>
      </w:r>
      <w:r w:rsidR="00F449CE">
        <w:rPr>
          <w:color w:val="000000"/>
        </w:rPr>
        <w:t>Contract</w:t>
      </w:r>
      <w:r w:rsidR="00F94B85">
        <w:rPr>
          <w:color w:val="000000"/>
        </w:rPr>
        <w:t>.</w:t>
      </w:r>
    </w:p>
    <w:p w14:paraId="5AC7C0EB" w14:textId="77777777" w:rsidR="0084731A" w:rsidRDefault="0084731A" w:rsidP="00F449CE">
      <w:pPr>
        <w:jc w:val="both"/>
        <w:rPr>
          <w:color w:val="000000"/>
        </w:rPr>
      </w:pPr>
    </w:p>
    <w:p w14:paraId="3C40DD80" w14:textId="374A708C" w:rsidR="0084731A" w:rsidRDefault="00967087" w:rsidP="00F449CE">
      <w:pPr>
        <w:ind w:left="720" w:hanging="720"/>
        <w:jc w:val="both"/>
        <w:rPr>
          <w:color w:val="000000"/>
        </w:rPr>
      </w:pPr>
      <w:r>
        <w:rPr>
          <w:color w:val="000000"/>
        </w:rPr>
        <w:t>17</w:t>
      </w:r>
      <w:r w:rsidR="00F94B85">
        <w:rPr>
          <w:color w:val="000000"/>
        </w:rPr>
        <w:t>.2</w:t>
      </w:r>
      <w:r w:rsidR="00F94B85">
        <w:rPr>
          <w:color w:val="000000"/>
        </w:rPr>
        <w:tab/>
        <w:t xml:space="preserve">Any breach of this Conflict of interest and ethical walls clause </w:t>
      </w:r>
      <w:r>
        <w:rPr>
          <w:color w:val="000000"/>
        </w:rPr>
        <w:t>17</w:t>
      </w:r>
      <w:r w:rsidR="00F94B85">
        <w:rPr>
          <w:color w:val="000000"/>
        </w:rPr>
        <w:t xml:space="preserve"> will be deemed </w:t>
      </w:r>
      <w:proofErr w:type="gramStart"/>
      <w:r w:rsidR="00F94B85">
        <w:rPr>
          <w:color w:val="000000"/>
        </w:rPr>
        <w:t>to be a</w:t>
      </w:r>
      <w:proofErr w:type="gramEnd"/>
      <w:r w:rsidR="00F94B85">
        <w:rPr>
          <w:color w:val="000000"/>
        </w:rPr>
        <w:t xml:space="preserve"> Material Breach.</w:t>
      </w:r>
    </w:p>
    <w:p w14:paraId="1F7E4115" w14:textId="77777777" w:rsidR="0084731A" w:rsidRDefault="0084731A" w:rsidP="00F449CE">
      <w:pPr>
        <w:jc w:val="both"/>
        <w:rPr>
          <w:color w:val="000000"/>
        </w:rPr>
      </w:pPr>
    </w:p>
    <w:p w14:paraId="49938457" w14:textId="7D69D1F3" w:rsidR="0084731A" w:rsidRDefault="00967087" w:rsidP="00F449CE">
      <w:pPr>
        <w:ind w:left="720" w:hanging="720"/>
        <w:jc w:val="both"/>
        <w:rPr>
          <w:color w:val="000000"/>
        </w:rPr>
      </w:pPr>
      <w:r>
        <w:rPr>
          <w:color w:val="000000"/>
        </w:rPr>
        <w:t>17</w:t>
      </w:r>
      <w:r w:rsidR="00F94B85">
        <w:rPr>
          <w:color w:val="000000"/>
        </w:rPr>
        <w:t>.3</w:t>
      </w:r>
      <w:r w:rsidR="00F94B85">
        <w:rPr>
          <w:color w:val="000000"/>
        </w:rPr>
        <w:tab/>
        <w:t>A conflict of interest can happen if the Supplier, an affiliated company or a member of the Supplier Staff:</w:t>
      </w:r>
    </w:p>
    <w:p w14:paraId="3B48E2E9" w14:textId="77777777" w:rsidR="0084731A" w:rsidRDefault="0084731A" w:rsidP="00F449CE">
      <w:pPr>
        <w:jc w:val="both"/>
        <w:rPr>
          <w:color w:val="000000"/>
        </w:rPr>
      </w:pPr>
    </w:p>
    <w:p w14:paraId="7635CE4C" w14:textId="610D22D3" w:rsidR="0084731A" w:rsidRDefault="00967087" w:rsidP="00F449CE">
      <w:pPr>
        <w:ind w:left="1440" w:hanging="720"/>
        <w:jc w:val="both"/>
        <w:rPr>
          <w:color w:val="000000"/>
        </w:rPr>
      </w:pPr>
      <w:r>
        <w:rPr>
          <w:color w:val="000000"/>
        </w:rPr>
        <w:t>17</w:t>
      </w:r>
      <w:r w:rsidR="00F94B85">
        <w:rPr>
          <w:color w:val="000000"/>
        </w:rPr>
        <w:t>.3.1</w:t>
      </w:r>
      <w:r w:rsidR="00F94B85">
        <w:rPr>
          <w:color w:val="000000"/>
        </w:rPr>
        <w:tab/>
      </w:r>
      <w:proofErr w:type="gramStart"/>
      <w:r w:rsidR="00F94B85">
        <w:rPr>
          <w:color w:val="000000"/>
        </w:rPr>
        <w:t>is</w:t>
      </w:r>
      <w:proofErr w:type="gramEnd"/>
      <w:r w:rsidR="00F94B85">
        <w:rPr>
          <w:color w:val="000000"/>
        </w:rPr>
        <w:t xml:space="preserve"> being considered for the opportunity to deliver Services and any of them has had involvement in the same or other related projects that may give them an advantage</w:t>
      </w:r>
    </w:p>
    <w:p w14:paraId="093828A8" w14:textId="77777777" w:rsidR="0084731A" w:rsidRDefault="0084731A" w:rsidP="00F449CE">
      <w:pPr>
        <w:jc w:val="both"/>
        <w:rPr>
          <w:color w:val="000000"/>
        </w:rPr>
      </w:pPr>
    </w:p>
    <w:p w14:paraId="4A7C7000" w14:textId="1958C68E" w:rsidR="0084731A" w:rsidRDefault="00967087" w:rsidP="00F449CE">
      <w:pPr>
        <w:ind w:left="1440" w:hanging="720"/>
        <w:jc w:val="both"/>
        <w:rPr>
          <w:color w:val="000000"/>
        </w:rPr>
      </w:pPr>
      <w:r>
        <w:rPr>
          <w:color w:val="000000"/>
        </w:rPr>
        <w:t>17</w:t>
      </w:r>
      <w:r w:rsidR="00F94B85">
        <w:rPr>
          <w:color w:val="000000"/>
        </w:rPr>
        <w:t>.3.2</w:t>
      </w:r>
      <w:r w:rsidR="00F94B85">
        <w:rPr>
          <w:color w:val="000000"/>
        </w:rPr>
        <w:tab/>
      </w:r>
      <w:proofErr w:type="gramStart"/>
      <w:r w:rsidR="00F94B85">
        <w:rPr>
          <w:color w:val="000000"/>
        </w:rPr>
        <w:t>is</w:t>
      </w:r>
      <w:proofErr w:type="gramEnd"/>
      <w:r w:rsidR="00F94B85">
        <w:rPr>
          <w:color w:val="000000"/>
        </w:rPr>
        <w:t xml:space="preserve"> related to someone in another </w:t>
      </w:r>
      <w:r w:rsidR="00012A2B">
        <w:rPr>
          <w:color w:val="000000"/>
        </w:rPr>
        <w:t>s</w:t>
      </w:r>
      <w:r w:rsidR="00F94B85">
        <w:rPr>
          <w:color w:val="000000"/>
        </w:rPr>
        <w:t xml:space="preserve">upplier team or has a business interest in another </w:t>
      </w:r>
      <w:r w:rsidR="00012A2B">
        <w:rPr>
          <w:color w:val="000000"/>
        </w:rPr>
        <w:t>s</w:t>
      </w:r>
      <w:r w:rsidR="00F94B85">
        <w:rPr>
          <w:color w:val="000000"/>
        </w:rPr>
        <w:t>upplier and both are part of the same team performing the Services</w:t>
      </w:r>
    </w:p>
    <w:p w14:paraId="22E187F8" w14:textId="77777777" w:rsidR="0084731A" w:rsidRDefault="0084731A" w:rsidP="00F449CE">
      <w:pPr>
        <w:jc w:val="both"/>
        <w:rPr>
          <w:color w:val="000000"/>
        </w:rPr>
      </w:pPr>
    </w:p>
    <w:p w14:paraId="4129F203" w14:textId="4D4019E8" w:rsidR="0084731A" w:rsidRDefault="00967087" w:rsidP="00F449CE">
      <w:pPr>
        <w:ind w:left="1440" w:hanging="720"/>
        <w:jc w:val="both"/>
        <w:rPr>
          <w:color w:val="000000"/>
        </w:rPr>
      </w:pPr>
      <w:r>
        <w:rPr>
          <w:color w:val="000000"/>
        </w:rPr>
        <w:t>17</w:t>
      </w:r>
      <w:r w:rsidR="00F94B85">
        <w:rPr>
          <w:color w:val="000000"/>
        </w:rPr>
        <w:t>.3.3</w:t>
      </w:r>
      <w:r w:rsidR="00F94B85">
        <w:rPr>
          <w:color w:val="000000"/>
        </w:rPr>
        <w:tab/>
      </w:r>
      <w:proofErr w:type="gramStart"/>
      <w:r w:rsidR="00F94B85">
        <w:rPr>
          <w:color w:val="000000"/>
        </w:rPr>
        <w:t>has</w:t>
      </w:r>
      <w:proofErr w:type="gramEnd"/>
      <w:r w:rsidR="00F94B85">
        <w:rPr>
          <w:color w:val="000000"/>
        </w:rPr>
        <w:t xml:space="preserve"> been provided with, or had access to, information which would give an unfair advantage in the buying process</w:t>
      </w:r>
    </w:p>
    <w:p w14:paraId="01362A6C" w14:textId="77777777" w:rsidR="0084731A" w:rsidRDefault="0084731A" w:rsidP="00F449CE">
      <w:pPr>
        <w:jc w:val="both"/>
        <w:rPr>
          <w:color w:val="000000"/>
        </w:rPr>
      </w:pPr>
    </w:p>
    <w:p w14:paraId="16060FBC" w14:textId="23903F69" w:rsidR="0084731A" w:rsidRDefault="00967087" w:rsidP="00F449CE">
      <w:pPr>
        <w:ind w:left="720" w:hanging="720"/>
        <w:jc w:val="both"/>
        <w:rPr>
          <w:color w:val="000000"/>
        </w:rPr>
      </w:pPr>
      <w:r>
        <w:rPr>
          <w:color w:val="000000"/>
        </w:rPr>
        <w:t>17</w:t>
      </w:r>
      <w:r w:rsidR="00F94B85">
        <w:rPr>
          <w:color w:val="000000"/>
        </w:rPr>
        <w:t>.4</w:t>
      </w:r>
      <w:r w:rsidR="00F94B85">
        <w:rPr>
          <w:color w:val="000000"/>
        </w:rPr>
        <w:tab/>
        <w:t xml:space="preserve">The Supplier will fully compensate and keep CCS safe from </w:t>
      </w:r>
      <w:proofErr w:type="gramStart"/>
      <w:r w:rsidR="00F94B85">
        <w:rPr>
          <w:color w:val="000000"/>
        </w:rPr>
        <w:t>Losses which</w:t>
      </w:r>
      <w:proofErr w:type="gramEnd"/>
      <w:r w:rsidR="00F94B85">
        <w:rPr>
          <w:color w:val="000000"/>
        </w:rPr>
        <w:t xml:space="preserve"> the government may suffer as a result of a breach of this Conflict of interest and ethical walls clause </w:t>
      </w:r>
      <w:r>
        <w:rPr>
          <w:color w:val="000000"/>
        </w:rPr>
        <w:t>17</w:t>
      </w:r>
      <w:r w:rsidR="00F94B85">
        <w:rPr>
          <w:color w:val="000000"/>
        </w:rPr>
        <w:t>.</w:t>
      </w:r>
    </w:p>
    <w:p w14:paraId="01965001" w14:textId="77777777" w:rsidR="0084731A" w:rsidRDefault="0084731A" w:rsidP="00F449CE">
      <w:pPr>
        <w:jc w:val="both"/>
        <w:rPr>
          <w:color w:val="000000"/>
        </w:rPr>
      </w:pPr>
    </w:p>
    <w:p w14:paraId="7E87F7E2" w14:textId="52588D7D" w:rsidR="0084731A" w:rsidRDefault="00967087" w:rsidP="00F449CE">
      <w:pPr>
        <w:ind w:left="720" w:hanging="720"/>
        <w:jc w:val="both"/>
        <w:rPr>
          <w:color w:val="000000"/>
        </w:rPr>
      </w:pPr>
      <w:r>
        <w:rPr>
          <w:color w:val="000000"/>
        </w:rPr>
        <w:t>17</w:t>
      </w:r>
      <w:r w:rsidR="00F94B85">
        <w:rPr>
          <w:color w:val="000000"/>
        </w:rPr>
        <w:t>.5</w:t>
      </w:r>
      <w:r w:rsidR="00F94B85">
        <w:rPr>
          <w:color w:val="000000"/>
        </w:rPr>
        <w:tab/>
        <w:t xml:space="preserve">If the Supplier identifies a risk of a conflict or potential conflict, it will (before starting work under </w:t>
      </w:r>
      <w:r>
        <w:rPr>
          <w:color w:val="000000"/>
        </w:rPr>
        <w:t>this</w:t>
      </w:r>
      <w:r w:rsidR="00F94B85">
        <w:rPr>
          <w:color w:val="000000"/>
        </w:rPr>
        <w:t xml:space="preserve"> Contract):</w:t>
      </w:r>
    </w:p>
    <w:p w14:paraId="413DA688" w14:textId="77777777" w:rsidR="0084731A" w:rsidRDefault="0084731A" w:rsidP="00F449CE">
      <w:pPr>
        <w:jc w:val="both"/>
        <w:rPr>
          <w:color w:val="000000"/>
        </w:rPr>
      </w:pPr>
    </w:p>
    <w:p w14:paraId="752A7BC1" w14:textId="10A7AD96" w:rsidR="0084731A" w:rsidRDefault="00967087" w:rsidP="00F449CE">
      <w:pPr>
        <w:ind w:firstLine="720"/>
        <w:jc w:val="both"/>
        <w:rPr>
          <w:color w:val="000000"/>
        </w:rPr>
      </w:pPr>
      <w:r>
        <w:rPr>
          <w:color w:val="000000"/>
        </w:rPr>
        <w:t>17</w:t>
      </w:r>
      <w:r w:rsidR="00F94B85">
        <w:rPr>
          <w:color w:val="000000"/>
        </w:rPr>
        <w:t>.5.1</w:t>
      </w:r>
      <w:r w:rsidR="00F94B85">
        <w:rPr>
          <w:color w:val="000000"/>
        </w:rPr>
        <w:tab/>
      </w:r>
      <w:proofErr w:type="gramStart"/>
      <w:r w:rsidR="00F94B85">
        <w:rPr>
          <w:color w:val="000000"/>
        </w:rPr>
        <w:t>inform</w:t>
      </w:r>
      <w:proofErr w:type="gramEnd"/>
      <w:r w:rsidR="00F94B85">
        <w:rPr>
          <w:color w:val="000000"/>
        </w:rPr>
        <w:t xml:space="preserve"> </w:t>
      </w:r>
      <w:r>
        <w:rPr>
          <w:color w:val="000000"/>
        </w:rPr>
        <w:t>CCS</w:t>
      </w:r>
      <w:r w:rsidR="00F94B85">
        <w:rPr>
          <w:color w:val="000000"/>
        </w:rPr>
        <w:t xml:space="preserve"> of the conflict of interest and how it plans to mitigate the risk</w:t>
      </w:r>
    </w:p>
    <w:p w14:paraId="79DA9ED6" w14:textId="77777777" w:rsidR="0084731A" w:rsidRDefault="0084731A" w:rsidP="00F449CE">
      <w:pPr>
        <w:ind w:firstLine="720"/>
        <w:jc w:val="both"/>
        <w:rPr>
          <w:color w:val="000000"/>
        </w:rPr>
      </w:pPr>
    </w:p>
    <w:p w14:paraId="530C5E2B" w14:textId="57BDE289" w:rsidR="0084731A" w:rsidRDefault="00967087" w:rsidP="00F449CE">
      <w:pPr>
        <w:ind w:firstLine="720"/>
        <w:jc w:val="both"/>
        <w:rPr>
          <w:color w:val="000000"/>
        </w:rPr>
      </w:pPr>
      <w:r>
        <w:rPr>
          <w:color w:val="000000"/>
        </w:rPr>
        <w:t>17</w:t>
      </w:r>
      <w:r w:rsidR="00F94B85">
        <w:rPr>
          <w:color w:val="000000"/>
        </w:rPr>
        <w:t>.5.2</w:t>
      </w:r>
      <w:r w:rsidR="00F94B85">
        <w:rPr>
          <w:color w:val="000000"/>
        </w:rPr>
        <w:tab/>
      </w:r>
      <w:proofErr w:type="gramStart"/>
      <w:r w:rsidR="00F94B85">
        <w:rPr>
          <w:color w:val="000000"/>
        </w:rPr>
        <w:t>if</w:t>
      </w:r>
      <w:proofErr w:type="gramEnd"/>
      <w:r w:rsidR="00F94B85">
        <w:rPr>
          <w:color w:val="000000"/>
        </w:rPr>
        <w:t xml:space="preserve"> agreed by </w:t>
      </w:r>
      <w:r>
        <w:rPr>
          <w:color w:val="000000"/>
        </w:rPr>
        <w:t>CCS</w:t>
      </w:r>
      <w:r w:rsidR="00F94B85">
        <w:rPr>
          <w:color w:val="000000"/>
        </w:rPr>
        <w:t>, promptly establish the necessary ethical wall arrangements</w:t>
      </w:r>
    </w:p>
    <w:p w14:paraId="1C857D27" w14:textId="77777777" w:rsidR="0084731A" w:rsidRDefault="0084731A" w:rsidP="00F449CE">
      <w:pPr>
        <w:jc w:val="both"/>
        <w:rPr>
          <w:color w:val="000000"/>
        </w:rPr>
      </w:pPr>
    </w:p>
    <w:p w14:paraId="481EF95D" w14:textId="39D88552" w:rsidR="0084731A" w:rsidRDefault="00967087" w:rsidP="00F449CE">
      <w:pPr>
        <w:jc w:val="both"/>
        <w:rPr>
          <w:color w:val="000000"/>
        </w:rPr>
      </w:pPr>
      <w:r>
        <w:rPr>
          <w:color w:val="000000"/>
        </w:rPr>
        <w:t>17</w:t>
      </w:r>
      <w:r w:rsidR="00F94B85">
        <w:rPr>
          <w:color w:val="000000"/>
        </w:rPr>
        <w:t>.6</w:t>
      </w:r>
      <w:r w:rsidR="00F94B85">
        <w:rPr>
          <w:color w:val="000000"/>
        </w:rPr>
        <w:tab/>
        <w:t xml:space="preserve">Details of the mitigation arrangements </w:t>
      </w:r>
      <w:proofErr w:type="gramStart"/>
      <w:r w:rsidR="00F94B85">
        <w:rPr>
          <w:color w:val="000000"/>
        </w:rPr>
        <w:t>must be sent</w:t>
      </w:r>
      <w:proofErr w:type="gramEnd"/>
      <w:r w:rsidR="00F94B85">
        <w:rPr>
          <w:color w:val="000000"/>
        </w:rPr>
        <w:t xml:space="preserve"> to the Buyer as soon as possible.</w:t>
      </w:r>
    </w:p>
    <w:p w14:paraId="67514777" w14:textId="77777777" w:rsidR="0084731A" w:rsidRDefault="0084731A" w:rsidP="00F449CE">
      <w:pPr>
        <w:jc w:val="both"/>
        <w:rPr>
          <w:color w:val="000000"/>
        </w:rPr>
      </w:pPr>
    </w:p>
    <w:p w14:paraId="342F828A" w14:textId="6C54840F" w:rsidR="0084731A" w:rsidRDefault="00967087" w:rsidP="00F449CE">
      <w:pPr>
        <w:ind w:left="720" w:hanging="720"/>
        <w:jc w:val="both"/>
        <w:rPr>
          <w:color w:val="000000"/>
        </w:rPr>
      </w:pPr>
      <w:r>
        <w:rPr>
          <w:color w:val="000000"/>
        </w:rPr>
        <w:lastRenderedPageBreak/>
        <w:t>17</w:t>
      </w:r>
      <w:r w:rsidR="00F94B85">
        <w:rPr>
          <w:color w:val="000000"/>
        </w:rPr>
        <w:t>.7</w:t>
      </w:r>
      <w:r w:rsidR="00F94B85">
        <w:rPr>
          <w:color w:val="000000"/>
        </w:rPr>
        <w:tab/>
        <w:t xml:space="preserve">The Buyer </w:t>
      </w:r>
      <w:proofErr w:type="gramStart"/>
      <w:r w:rsidR="00F94B85">
        <w:rPr>
          <w:color w:val="000000"/>
        </w:rPr>
        <w:t>will, at its discretion, notify</w:t>
      </w:r>
      <w:proofErr w:type="gramEnd"/>
      <w:r w:rsidR="00F94B85">
        <w:rPr>
          <w:color w:val="000000"/>
        </w:rPr>
        <w:t xml:space="preserve"> the Supplier if the arrangements are acceptable or whether the risk or conflict is a Material Breach.</w:t>
      </w:r>
    </w:p>
    <w:p w14:paraId="1DAFA799" w14:textId="77777777" w:rsidR="0084731A" w:rsidRDefault="0084731A" w:rsidP="00F449CE">
      <w:pPr>
        <w:jc w:val="both"/>
        <w:rPr>
          <w:color w:val="000000"/>
        </w:rPr>
      </w:pPr>
    </w:p>
    <w:p w14:paraId="76BD6CA6" w14:textId="751FE4AD" w:rsidR="0084731A" w:rsidRDefault="00F94B85" w:rsidP="00967087">
      <w:pPr>
        <w:pStyle w:val="Heading2"/>
        <w:numPr>
          <w:ilvl w:val="0"/>
          <w:numId w:val="17"/>
        </w:numPr>
        <w:jc w:val="both"/>
        <w:rPr>
          <w:sz w:val="28"/>
          <w:szCs w:val="28"/>
        </w:rPr>
      </w:pPr>
      <w:bookmarkStart w:id="42" w:name="_heading=h.1mrcu09" w:colFirst="0" w:colLast="0"/>
      <w:bookmarkStart w:id="43" w:name="_Toc160013789"/>
      <w:bookmarkEnd w:id="42"/>
      <w:r>
        <w:rPr>
          <w:sz w:val="28"/>
          <w:szCs w:val="28"/>
        </w:rPr>
        <w:t>Publicity and branding</w:t>
      </w:r>
      <w:bookmarkEnd w:id="43"/>
    </w:p>
    <w:p w14:paraId="5BFE14DD" w14:textId="77777777" w:rsidR="0084731A" w:rsidRDefault="0084731A" w:rsidP="00F449CE">
      <w:pPr>
        <w:jc w:val="both"/>
        <w:rPr>
          <w:color w:val="000000"/>
        </w:rPr>
      </w:pPr>
    </w:p>
    <w:p w14:paraId="3D73462A" w14:textId="40EFC0D9" w:rsidR="0084731A" w:rsidRDefault="00967087" w:rsidP="00F449CE">
      <w:pPr>
        <w:ind w:left="720" w:hanging="720"/>
        <w:jc w:val="both"/>
        <w:rPr>
          <w:color w:val="000000"/>
        </w:rPr>
      </w:pPr>
      <w:r>
        <w:rPr>
          <w:color w:val="000000"/>
        </w:rPr>
        <w:t>18</w:t>
      </w:r>
      <w:r w:rsidR="00F94B85">
        <w:rPr>
          <w:color w:val="000000"/>
        </w:rPr>
        <w:t>.1</w:t>
      </w:r>
      <w:r w:rsidR="00F94B85">
        <w:rPr>
          <w:color w:val="000000"/>
        </w:rPr>
        <w:tab/>
        <w:t xml:space="preserve">The Supplier will not do or fail to do anything which may damage the public reputation of CCS under this </w:t>
      </w:r>
      <w:r w:rsidR="00F449CE">
        <w:rPr>
          <w:color w:val="000000"/>
        </w:rPr>
        <w:t>Contract</w:t>
      </w:r>
      <w:r w:rsidR="00F94B85">
        <w:rPr>
          <w:color w:val="000000"/>
        </w:rPr>
        <w:t xml:space="preserve"> or otherwise. CCS may End the </w:t>
      </w:r>
      <w:r w:rsidR="00F449CE">
        <w:rPr>
          <w:color w:val="000000"/>
        </w:rPr>
        <w:t>Contract</w:t>
      </w:r>
      <w:r w:rsidR="00F94B85">
        <w:rPr>
          <w:color w:val="000000"/>
        </w:rPr>
        <w:t xml:space="preserve"> for Material Breach if the Supplier causes material adverse publicity relating to or affecting CCS or the </w:t>
      </w:r>
      <w:r w:rsidR="00F449CE">
        <w:rPr>
          <w:color w:val="000000"/>
        </w:rPr>
        <w:t>Contract</w:t>
      </w:r>
      <w:r w:rsidR="00F94B85">
        <w:rPr>
          <w:color w:val="000000"/>
        </w:rPr>
        <w:t>.</w:t>
      </w:r>
    </w:p>
    <w:p w14:paraId="0A5797F9" w14:textId="77777777" w:rsidR="0084731A" w:rsidRDefault="0084731A" w:rsidP="00F449CE">
      <w:pPr>
        <w:jc w:val="both"/>
        <w:rPr>
          <w:color w:val="000000"/>
        </w:rPr>
      </w:pPr>
    </w:p>
    <w:p w14:paraId="5D6DCF59" w14:textId="65DDF5CE" w:rsidR="0084731A" w:rsidRDefault="00967087" w:rsidP="00F449CE">
      <w:pPr>
        <w:ind w:left="720" w:hanging="720"/>
        <w:jc w:val="both"/>
        <w:rPr>
          <w:color w:val="000000"/>
        </w:rPr>
      </w:pPr>
      <w:r>
        <w:rPr>
          <w:color w:val="000000"/>
        </w:rPr>
        <w:t>18</w:t>
      </w:r>
      <w:r w:rsidR="00F94B85">
        <w:rPr>
          <w:color w:val="000000"/>
        </w:rPr>
        <w:t>.2</w:t>
      </w:r>
      <w:r w:rsidR="00F94B85">
        <w:rPr>
          <w:color w:val="000000"/>
        </w:rPr>
        <w:tab/>
        <w:t>The Supplier will indemnify CCS against all Losses resulting from the Supplier’s use of CCS’s logo.</w:t>
      </w:r>
    </w:p>
    <w:p w14:paraId="58B86365" w14:textId="77777777" w:rsidR="0084731A" w:rsidRDefault="0084731A" w:rsidP="00F449CE">
      <w:pPr>
        <w:jc w:val="both"/>
        <w:rPr>
          <w:color w:val="000000"/>
        </w:rPr>
      </w:pPr>
    </w:p>
    <w:p w14:paraId="34CA0045" w14:textId="36DA96BA" w:rsidR="0084731A" w:rsidRDefault="00967087" w:rsidP="00F449CE">
      <w:pPr>
        <w:ind w:left="720" w:hanging="720"/>
        <w:jc w:val="both"/>
        <w:rPr>
          <w:color w:val="000000"/>
        </w:rPr>
      </w:pPr>
      <w:r>
        <w:rPr>
          <w:color w:val="000000"/>
        </w:rPr>
        <w:t>18</w:t>
      </w:r>
      <w:r w:rsidR="00F94B85">
        <w:rPr>
          <w:color w:val="000000"/>
        </w:rPr>
        <w:t>.3</w:t>
      </w:r>
      <w:r w:rsidR="00F94B85">
        <w:rPr>
          <w:color w:val="000000"/>
        </w:rPr>
        <w:tab/>
        <w:t xml:space="preserve">The Supplier will not make any press announcements about the </w:t>
      </w:r>
      <w:r w:rsidR="00F449CE">
        <w:rPr>
          <w:color w:val="000000"/>
        </w:rPr>
        <w:t>Contract</w:t>
      </w:r>
      <w:r w:rsidR="00F94B85">
        <w:rPr>
          <w:color w:val="000000"/>
        </w:rPr>
        <w:t xml:space="preserve"> without CCS’s written approval.</w:t>
      </w:r>
    </w:p>
    <w:p w14:paraId="44792418" w14:textId="77777777" w:rsidR="0084731A" w:rsidRDefault="0084731A" w:rsidP="00F449CE">
      <w:pPr>
        <w:jc w:val="both"/>
        <w:rPr>
          <w:color w:val="000000"/>
        </w:rPr>
      </w:pPr>
    </w:p>
    <w:p w14:paraId="766A7C11" w14:textId="085401F4" w:rsidR="0084731A" w:rsidRDefault="00F94B85" w:rsidP="00967087">
      <w:pPr>
        <w:pStyle w:val="Heading2"/>
        <w:numPr>
          <w:ilvl w:val="0"/>
          <w:numId w:val="17"/>
        </w:numPr>
        <w:jc w:val="both"/>
        <w:rPr>
          <w:sz w:val="28"/>
          <w:szCs w:val="28"/>
        </w:rPr>
      </w:pPr>
      <w:bookmarkStart w:id="44" w:name="_heading=h.46r0co2" w:colFirst="0" w:colLast="0"/>
      <w:bookmarkStart w:id="45" w:name="_Toc160013790"/>
      <w:bookmarkEnd w:id="44"/>
      <w:r>
        <w:rPr>
          <w:sz w:val="28"/>
          <w:szCs w:val="28"/>
        </w:rPr>
        <w:t>Equality and diversity</w:t>
      </w:r>
      <w:bookmarkEnd w:id="45"/>
    </w:p>
    <w:p w14:paraId="6E267FB9" w14:textId="77777777" w:rsidR="0084731A" w:rsidRDefault="0084731A" w:rsidP="00F449CE">
      <w:pPr>
        <w:jc w:val="both"/>
        <w:rPr>
          <w:color w:val="000000"/>
        </w:rPr>
      </w:pPr>
    </w:p>
    <w:p w14:paraId="55FEDD9B" w14:textId="4F202B69" w:rsidR="0084731A" w:rsidRDefault="004C72E4" w:rsidP="00F449CE">
      <w:pPr>
        <w:ind w:left="720" w:hanging="720"/>
        <w:jc w:val="both"/>
        <w:rPr>
          <w:color w:val="000000"/>
        </w:rPr>
      </w:pPr>
      <w:r>
        <w:rPr>
          <w:color w:val="000000"/>
        </w:rPr>
        <w:t>19</w:t>
      </w:r>
      <w:r w:rsidR="00F94B85">
        <w:rPr>
          <w:color w:val="000000"/>
        </w:rPr>
        <w:t>.1</w:t>
      </w:r>
      <w:r w:rsidR="00F94B85">
        <w:rPr>
          <w:color w:val="000000"/>
        </w:rPr>
        <w:tab/>
        <w:t xml:space="preserve">The Supplier will comply with any discrimination Laws and other requirements and </w:t>
      </w:r>
      <w:proofErr w:type="gramStart"/>
      <w:r w:rsidR="00F94B85">
        <w:rPr>
          <w:color w:val="000000"/>
        </w:rPr>
        <w:t>instructions which</w:t>
      </w:r>
      <w:proofErr w:type="gramEnd"/>
      <w:r w:rsidR="00F94B85">
        <w:rPr>
          <w:color w:val="000000"/>
        </w:rPr>
        <w:t xml:space="preserve"> CCS reasonably require.</w:t>
      </w:r>
    </w:p>
    <w:p w14:paraId="2D8877D3" w14:textId="77777777" w:rsidR="0084731A" w:rsidRDefault="0084731A" w:rsidP="00F449CE">
      <w:pPr>
        <w:jc w:val="both"/>
        <w:rPr>
          <w:color w:val="000000"/>
        </w:rPr>
      </w:pPr>
    </w:p>
    <w:p w14:paraId="67699E6F" w14:textId="4CF56BB0" w:rsidR="0084731A" w:rsidRDefault="004C72E4" w:rsidP="00F449CE">
      <w:pPr>
        <w:ind w:left="720" w:hanging="720"/>
        <w:jc w:val="both"/>
        <w:rPr>
          <w:color w:val="000000"/>
        </w:rPr>
      </w:pPr>
      <w:r>
        <w:rPr>
          <w:color w:val="000000"/>
        </w:rPr>
        <w:t>19</w:t>
      </w:r>
      <w:r w:rsidR="00F94B85">
        <w:rPr>
          <w:color w:val="000000"/>
        </w:rPr>
        <w:t>.2</w:t>
      </w:r>
      <w:r w:rsidR="00F94B85">
        <w:rPr>
          <w:color w:val="000000"/>
        </w:rPr>
        <w:tab/>
        <w:t xml:space="preserve">The Supplier will make sure that all Supplier Staff engaged in the performance of this </w:t>
      </w:r>
      <w:r w:rsidR="00F449CE">
        <w:rPr>
          <w:color w:val="000000"/>
        </w:rPr>
        <w:t>Contract</w:t>
      </w:r>
      <w:r w:rsidR="00F94B85">
        <w:rPr>
          <w:color w:val="000000"/>
        </w:rPr>
        <w:t xml:space="preserve"> observe this equality and diversity clause </w:t>
      </w:r>
      <w:r>
        <w:rPr>
          <w:color w:val="000000"/>
        </w:rPr>
        <w:t>19</w:t>
      </w:r>
      <w:r w:rsidR="00F94B85">
        <w:rPr>
          <w:color w:val="000000"/>
        </w:rPr>
        <w:t>.</w:t>
      </w:r>
    </w:p>
    <w:p w14:paraId="59EFFEC9" w14:textId="77777777" w:rsidR="0084731A" w:rsidRDefault="0084731A" w:rsidP="00F449CE">
      <w:pPr>
        <w:jc w:val="both"/>
        <w:rPr>
          <w:color w:val="000000"/>
        </w:rPr>
      </w:pPr>
    </w:p>
    <w:p w14:paraId="670E4586" w14:textId="420A63F3" w:rsidR="0084731A" w:rsidRDefault="004C72E4" w:rsidP="00F449CE">
      <w:pPr>
        <w:ind w:left="720" w:hanging="720"/>
        <w:jc w:val="both"/>
        <w:rPr>
          <w:color w:val="000000"/>
        </w:rPr>
      </w:pPr>
      <w:r>
        <w:rPr>
          <w:color w:val="000000"/>
        </w:rPr>
        <w:t>19</w:t>
      </w:r>
      <w:r w:rsidR="00F94B85">
        <w:rPr>
          <w:color w:val="000000"/>
        </w:rPr>
        <w:t>.3</w:t>
      </w:r>
      <w:r w:rsidR="00F94B85">
        <w:rPr>
          <w:color w:val="000000"/>
        </w:rPr>
        <w:tab/>
        <w:t>The Supplier will notify CCS immediately of any legal proceedings issued against it by any Supplier Staff on the grounds of discrimination.</w:t>
      </w:r>
    </w:p>
    <w:p w14:paraId="298E2416" w14:textId="77777777" w:rsidR="0084731A" w:rsidRDefault="0084731A" w:rsidP="00F449CE">
      <w:pPr>
        <w:jc w:val="both"/>
        <w:rPr>
          <w:color w:val="000000"/>
        </w:rPr>
      </w:pPr>
    </w:p>
    <w:p w14:paraId="4D0B23E0" w14:textId="68F59B4B" w:rsidR="0084731A" w:rsidRDefault="00F94B85" w:rsidP="004C72E4">
      <w:pPr>
        <w:pStyle w:val="Heading2"/>
        <w:numPr>
          <w:ilvl w:val="0"/>
          <w:numId w:val="17"/>
        </w:numPr>
        <w:jc w:val="both"/>
        <w:rPr>
          <w:sz w:val="28"/>
          <w:szCs w:val="28"/>
        </w:rPr>
      </w:pPr>
      <w:bookmarkStart w:id="46" w:name="_heading=h.2lwamvv" w:colFirst="0" w:colLast="0"/>
      <w:bookmarkStart w:id="47" w:name="_Toc160013791"/>
      <w:bookmarkEnd w:id="46"/>
      <w:r>
        <w:rPr>
          <w:sz w:val="28"/>
          <w:szCs w:val="28"/>
        </w:rPr>
        <w:t>Intellectual property rights</w:t>
      </w:r>
      <w:bookmarkEnd w:id="47"/>
    </w:p>
    <w:p w14:paraId="3F6C37F2" w14:textId="77777777" w:rsidR="0084731A" w:rsidRDefault="0084731A" w:rsidP="00F449CE">
      <w:pPr>
        <w:jc w:val="both"/>
        <w:rPr>
          <w:color w:val="000000"/>
        </w:rPr>
      </w:pPr>
    </w:p>
    <w:p w14:paraId="35AB0426" w14:textId="7B774D87" w:rsidR="0084731A" w:rsidRDefault="00F94B85" w:rsidP="00F449CE">
      <w:pPr>
        <w:ind w:left="720" w:hanging="720"/>
        <w:jc w:val="both"/>
        <w:rPr>
          <w:color w:val="000000"/>
        </w:rPr>
      </w:pPr>
      <w:proofErr w:type="gramStart"/>
      <w:r>
        <w:rPr>
          <w:color w:val="000000"/>
        </w:rPr>
        <w:t>2</w:t>
      </w:r>
      <w:r w:rsidR="004C72E4">
        <w:rPr>
          <w:color w:val="000000"/>
        </w:rPr>
        <w:t>0</w:t>
      </w:r>
      <w:r>
        <w:rPr>
          <w:color w:val="000000"/>
        </w:rPr>
        <w:t>.1</w:t>
      </w:r>
      <w:r>
        <w:rPr>
          <w:color w:val="000000"/>
        </w:rPr>
        <w:tab/>
        <w:t>Other than</w:t>
      </w:r>
      <w:proofErr w:type="gramEnd"/>
      <w:r>
        <w:rPr>
          <w:color w:val="000000"/>
        </w:rPr>
        <w:t xml:space="preserve"> as set out</w:t>
      </w:r>
      <w:r w:rsidR="004C72E4">
        <w:rPr>
          <w:color w:val="000000"/>
        </w:rPr>
        <w:t xml:space="preserve">, </w:t>
      </w:r>
      <w:r>
        <w:rPr>
          <w:color w:val="000000"/>
        </w:rPr>
        <w:t>neither CCS, nor the Supplier will acquire any right, title or interest in the other's Intellectual Property Rights (IPRs).</w:t>
      </w:r>
    </w:p>
    <w:p w14:paraId="7CCAF959" w14:textId="77777777" w:rsidR="0084731A" w:rsidRDefault="0084731A" w:rsidP="00F449CE">
      <w:pPr>
        <w:jc w:val="both"/>
        <w:rPr>
          <w:color w:val="000000"/>
        </w:rPr>
      </w:pPr>
    </w:p>
    <w:p w14:paraId="11CCB97B" w14:textId="59B4A5FC" w:rsidR="0084731A" w:rsidRDefault="00F94B85" w:rsidP="00F449CE">
      <w:pPr>
        <w:ind w:left="720" w:hanging="720"/>
        <w:jc w:val="both"/>
        <w:rPr>
          <w:color w:val="000000"/>
        </w:rPr>
      </w:pPr>
      <w:r>
        <w:rPr>
          <w:color w:val="000000"/>
        </w:rPr>
        <w:t>2</w:t>
      </w:r>
      <w:r w:rsidR="004C72E4">
        <w:rPr>
          <w:color w:val="000000"/>
        </w:rPr>
        <w:t>0</w:t>
      </w:r>
      <w:r>
        <w:rPr>
          <w:color w:val="000000"/>
        </w:rPr>
        <w:t>.2</w:t>
      </w:r>
      <w:r>
        <w:rPr>
          <w:color w:val="000000"/>
        </w:rPr>
        <w:tab/>
        <w:t xml:space="preserve">The Supplier must own or have a valid licence for any IPRs used to perform its obligations under this </w:t>
      </w:r>
      <w:r w:rsidR="00F449CE">
        <w:rPr>
          <w:color w:val="000000"/>
        </w:rPr>
        <w:t>Contract</w:t>
      </w:r>
      <w:r>
        <w:rPr>
          <w:color w:val="000000"/>
        </w:rPr>
        <w:t xml:space="preserve">. These </w:t>
      </w:r>
      <w:proofErr w:type="gramStart"/>
      <w:r>
        <w:rPr>
          <w:color w:val="000000"/>
        </w:rPr>
        <w:t>must be maintained</w:t>
      </w:r>
      <w:proofErr w:type="gramEnd"/>
      <w:r>
        <w:rPr>
          <w:color w:val="000000"/>
        </w:rPr>
        <w:t xml:space="preserve"> for the Term of the </w:t>
      </w:r>
      <w:r w:rsidR="00F449CE">
        <w:rPr>
          <w:color w:val="000000"/>
        </w:rPr>
        <w:t>Contract</w:t>
      </w:r>
      <w:r>
        <w:rPr>
          <w:color w:val="000000"/>
        </w:rPr>
        <w:t>.</w:t>
      </w:r>
    </w:p>
    <w:p w14:paraId="75F457C1" w14:textId="77777777" w:rsidR="0084731A" w:rsidRDefault="0084731A" w:rsidP="00F449CE">
      <w:pPr>
        <w:jc w:val="both"/>
        <w:rPr>
          <w:color w:val="000000"/>
        </w:rPr>
      </w:pPr>
    </w:p>
    <w:p w14:paraId="39D79088" w14:textId="1E01BFC5" w:rsidR="0084731A" w:rsidRDefault="00F94B85" w:rsidP="004C72E4">
      <w:pPr>
        <w:pStyle w:val="Heading2"/>
        <w:numPr>
          <w:ilvl w:val="0"/>
          <w:numId w:val="17"/>
        </w:numPr>
        <w:jc w:val="both"/>
        <w:rPr>
          <w:sz w:val="28"/>
          <w:szCs w:val="28"/>
        </w:rPr>
      </w:pPr>
      <w:bookmarkStart w:id="48" w:name="_heading=h.111kx3o" w:colFirst="0" w:colLast="0"/>
      <w:bookmarkStart w:id="49" w:name="_Toc160013792"/>
      <w:bookmarkEnd w:id="48"/>
      <w:r>
        <w:rPr>
          <w:sz w:val="28"/>
          <w:szCs w:val="28"/>
        </w:rPr>
        <w:t>Data protection and disclosure</w:t>
      </w:r>
      <w:bookmarkEnd w:id="49"/>
    </w:p>
    <w:p w14:paraId="1DD09058" w14:textId="77777777" w:rsidR="0084731A" w:rsidRDefault="0084731A" w:rsidP="00F449CE">
      <w:pPr>
        <w:jc w:val="both"/>
        <w:rPr>
          <w:color w:val="000000"/>
        </w:rPr>
      </w:pPr>
    </w:p>
    <w:p w14:paraId="653E38C3" w14:textId="50A9C459" w:rsidR="0084731A" w:rsidRDefault="00F94B85" w:rsidP="00F449CE">
      <w:pPr>
        <w:ind w:left="720" w:hanging="720"/>
        <w:jc w:val="both"/>
        <w:rPr>
          <w:color w:val="000000"/>
        </w:rPr>
      </w:pPr>
      <w:r>
        <w:rPr>
          <w:color w:val="000000"/>
        </w:rPr>
        <w:t>2</w:t>
      </w:r>
      <w:r w:rsidR="004C72E4">
        <w:rPr>
          <w:color w:val="000000"/>
        </w:rPr>
        <w:t>1</w:t>
      </w:r>
      <w:r>
        <w:rPr>
          <w:color w:val="000000"/>
        </w:rPr>
        <w:t>.1</w:t>
      </w:r>
      <w:r>
        <w:rPr>
          <w:color w:val="000000"/>
        </w:rPr>
        <w:tab/>
        <w:t xml:space="preserve">The Supplier must process Personal Data and ensure that Supplier Staff process Personal Data only in accordance with Schedule </w:t>
      </w:r>
      <w:r w:rsidR="004C72E4">
        <w:rPr>
          <w:color w:val="000000"/>
        </w:rPr>
        <w:t>1</w:t>
      </w:r>
      <w:r>
        <w:rPr>
          <w:color w:val="000000"/>
        </w:rPr>
        <w:t xml:space="preserve"> Processing Data.</w:t>
      </w:r>
    </w:p>
    <w:p w14:paraId="1F1484E8" w14:textId="77777777" w:rsidR="0084731A" w:rsidRDefault="0084731A" w:rsidP="00F449CE">
      <w:pPr>
        <w:jc w:val="both"/>
        <w:rPr>
          <w:color w:val="000000"/>
        </w:rPr>
      </w:pPr>
    </w:p>
    <w:p w14:paraId="713B799E" w14:textId="1D769703" w:rsidR="0084731A" w:rsidRDefault="00F94B85" w:rsidP="00F449CE">
      <w:pPr>
        <w:ind w:left="720" w:hanging="720"/>
        <w:jc w:val="both"/>
        <w:rPr>
          <w:color w:val="000000"/>
        </w:rPr>
      </w:pPr>
      <w:r>
        <w:rPr>
          <w:color w:val="000000"/>
        </w:rPr>
        <w:t>2</w:t>
      </w:r>
      <w:r w:rsidR="004C72E4">
        <w:rPr>
          <w:color w:val="000000"/>
        </w:rPr>
        <w:t>1</w:t>
      </w:r>
      <w:r>
        <w:rPr>
          <w:color w:val="000000"/>
        </w:rPr>
        <w:t>.2</w:t>
      </w:r>
      <w:r>
        <w:rPr>
          <w:color w:val="000000"/>
        </w:rPr>
        <w:tab/>
        <w:t xml:space="preserve">The Supplier indemnifies CCS against </w:t>
      </w:r>
      <w:proofErr w:type="gramStart"/>
      <w:r>
        <w:rPr>
          <w:color w:val="000000"/>
        </w:rPr>
        <w:t>any and all</w:t>
      </w:r>
      <w:proofErr w:type="gramEnd"/>
      <w:r>
        <w:rPr>
          <w:color w:val="000000"/>
        </w:rPr>
        <w:t xml:space="preserve"> Losses incurred if the Supplier breaches Clause 2</w:t>
      </w:r>
      <w:r w:rsidR="004C72E4">
        <w:rPr>
          <w:color w:val="000000"/>
        </w:rPr>
        <w:t>1</w:t>
      </w:r>
      <w:r>
        <w:rPr>
          <w:color w:val="000000"/>
        </w:rPr>
        <w:t>.1 and any Data Protection Legislation to a maximum of the Data Protection Liability Cap in any Year.</w:t>
      </w:r>
    </w:p>
    <w:p w14:paraId="7CAAE80A" w14:textId="6B5E0729" w:rsidR="0084731A" w:rsidRDefault="00F94B85" w:rsidP="004C72E4">
      <w:pPr>
        <w:pStyle w:val="Heading2"/>
        <w:numPr>
          <w:ilvl w:val="0"/>
          <w:numId w:val="17"/>
        </w:numPr>
        <w:jc w:val="both"/>
        <w:rPr>
          <w:sz w:val="28"/>
          <w:szCs w:val="28"/>
        </w:rPr>
      </w:pPr>
      <w:bookmarkStart w:id="50" w:name="_heading=h.3l18frh" w:colFirst="0" w:colLast="0"/>
      <w:bookmarkStart w:id="51" w:name="_Toc160013793"/>
      <w:bookmarkEnd w:id="50"/>
      <w:r>
        <w:rPr>
          <w:sz w:val="28"/>
          <w:szCs w:val="28"/>
        </w:rPr>
        <w:lastRenderedPageBreak/>
        <w:t>Notices</w:t>
      </w:r>
      <w:bookmarkEnd w:id="51"/>
    </w:p>
    <w:p w14:paraId="4394BBC6" w14:textId="77777777" w:rsidR="0084731A" w:rsidRDefault="0084731A" w:rsidP="00F449CE">
      <w:pPr>
        <w:jc w:val="both"/>
        <w:rPr>
          <w:color w:val="000000"/>
        </w:rPr>
      </w:pPr>
    </w:p>
    <w:p w14:paraId="3BF46363" w14:textId="35CA0B90" w:rsidR="0084731A" w:rsidRDefault="00F94B85" w:rsidP="00F449CE">
      <w:pPr>
        <w:ind w:left="720" w:hanging="720"/>
        <w:jc w:val="both"/>
        <w:rPr>
          <w:color w:val="000000"/>
          <w:u w:val="single"/>
        </w:rPr>
      </w:pPr>
      <w:r>
        <w:rPr>
          <w:color w:val="000000"/>
        </w:rPr>
        <w:t>2</w:t>
      </w:r>
      <w:r w:rsidR="004C72E4">
        <w:rPr>
          <w:color w:val="000000"/>
        </w:rPr>
        <w:t>2</w:t>
      </w:r>
      <w:r>
        <w:rPr>
          <w:color w:val="000000"/>
        </w:rPr>
        <w:t>.1</w:t>
      </w:r>
      <w:r>
        <w:rPr>
          <w:color w:val="000000"/>
        </w:rPr>
        <w:tab/>
        <w:t xml:space="preserve">Any notices sent must be in writing. An email </w:t>
      </w:r>
      <w:proofErr w:type="gramStart"/>
      <w:r>
        <w:rPr>
          <w:color w:val="000000"/>
        </w:rPr>
        <w:t>is accepted</w:t>
      </w:r>
      <w:proofErr w:type="gramEnd"/>
      <w:r>
        <w:rPr>
          <w:color w:val="000000"/>
        </w:rPr>
        <w:t xml:space="preserve"> as being 'in writing'. CCS’s email address </w:t>
      </w:r>
      <w:proofErr w:type="gramStart"/>
      <w:r>
        <w:rPr>
          <w:color w:val="000000"/>
        </w:rPr>
        <w:t>is:</w:t>
      </w:r>
      <w:proofErr w:type="gramEnd"/>
      <w:r>
        <w:rPr>
          <w:color w:val="000000"/>
        </w:rPr>
        <w:t xml:space="preserve"> </w:t>
      </w:r>
      <w:hyperlink r:id="rId10">
        <w:r>
          <w:rPr>
            <w:color w:val="000000"/>
            <w:u w:val="single"/>
          </w:rPr>
          <w:t>info@crowncommercial.gov.uk</w:t>
        </w:r>
      </w:hyperlink>
    </w:p>
    <w:p w14:paraId="2995993E" w14:textId="77777777" w:rsidR="0084731A" w:rsidRDefault="0084731A" w:rsidP="00F449CE">
      <w:pPr>
        <w:ind w:left="720" w:hanging="720"/>
        <w:jc w:val="both"/>
        <w:rPr>
          <w:color w:val="000000"/>
        </w:rPr>
      </w:pPr>
    </w:p>
    <w:p w14:paraId="6B24B5EA" w14:textId="77777777" w:rsidR="0084731A" w:rsidRDefault="00F94B85" w:rsidP="00F449CE">
      <w:pPr>
        <w:numPr>
          <w:ilvl w:val="0"/>
          <w:numId w:val="12"/>
        </w:numPr>
        <w:pBdr>
          <w:top w:val="nil"/>
          <w:left w:val="nil"/>
          <w:bottom w:val="nil"/>
          <w:right w:val="nil"/>
          <w:between w:val="nil"/>
        </w:pBdr>
        <w:spacing w:line="360" w:lineRule="auto"/>
        <w:jc w:val="both"/>
        <w:rPr>
          <w:color w:val="000000"/>
        </w:rPr>
      </w:pPr>
      <w:r>
        <w:rPr>
          <w:color w:val="000000"/>
        </w:rPr>
        <w:t>Manner of delivery: email</w:t>
      </w:r>
    </w:p>
    <w:p w14:paraId="7A63BC67" w14:textId="77777777" w:rsidR="0084731A" w:rsidRDefault="00F94B85" w:rsidP="00F449CE">
      <w:pPr>
        <w:numPr>
          <w:ilvl w:val="0"/>
          <w:numId w:val="12"/>
        </w:numPr>
        <w:pBdr>
          <w:top w:val="nil"/>
          <w:left w:val="nil"/>
          <w:bottom w:val="nil"/>
          <w:right w:val="nil"/>
          <w:between w:val="nil"/>
        </w:pBdr>
        <w:spacing w:line="360" w:lineRule="auto"/>
        <w:jc w:val="both"/>
        <w:rPr>
          <w:color w:val="000000"/>
        </w:rPr>
      </w:pPr>
      <w:r>
        <w:rPr>
          <w:color w:val="000000"/>
        </w:rPr>
        <w:t>Deemed time of delivery: 9am on the first Working Day after sending</w:t>
      </w:r>
    </w:p>
    <w:p w14:paraId="5F3FB8EC" w14:textId="77777777" w:rsidR="0084731A" w:rsidRDefault="00F94B85" w:rsidP="00F449CE">
      <w:pPr>
        <w:numPr>
          <w:ilvl w:val="0"/>
          <w:numId w:val="12"/>
        </w:numPr>
        <w:pBdr>
          <w:top w:val="nil"/>
          <w:left w:val="nil"/>
          <w:bottom w:val="nil"/>
          <w:right w:val="nil"/>
          <w:between w:val="nil"/>
        </w:pBdr>
        <w:jc w:val="both"/>
        <w:rPr>
          <w:color w:val="000000"/>
        </w:rPr>
      </w:pPr>
      <w:r>
        <w:rPr>
          <w:color w:val="000000"/>
        </w:rPr>
        <w:t>Proof of service: Sent in an emailed letter in PDF format to the correct email address without any error message</w:t>
      </w:r>
    </w:p>
    <w:p w14:paraId="2AA6192A" w14:textId="77777777" w:rsidR="0084731A" w:rsidRDefault="0084731A" w:rsidP="00F449CE">
      <w:pPr>
        <w:jc w:val="both"/>
        <w:rPr>
          <w:color w:val="000000"/>
        </w:rPr>
      </w:pPr>
    </w:p>
    <w:p w14:paraId="41203B85" w14:textId="2B0C80F9" w:rsidR="0084731A" w:rsidRDefault="00F94B85" w:rsidP="00F449CE">
      <w:pPr>
        <w:ind w:left="720" w:hanging="720"/>
        <w:jc w:val="both"/>
        <w:rPr>
          <w:color w:val="000000"/>
        </w:rPr>
      </w:pPr>
      <w:r>
        <w:rPr>
          <w:color w:val="000000"/>
        </w:rPr>
        <w:t>2</w:t>
      </w:r>
      <w:r w:rsidR="004C72E4">
        <w:rPr>
          <w:color w:val="000000"/>
        </w:rPr>
        <w:t>2</w:t>
      </w:r>
      <w:r>
        <w:rPr>
          <w:color w:val="000000"/>
        </w:rPr>
        <w:t>.2</w:t>
      </w:r>
      <w:r>
        <w:rPr>
          <w:color w:val="000000"/>
        </w:rPr>
        <w:tab/>
        <w:t xml:space="preserve">Other than a dispute notice under this </w:t>
      </w:r>
      <w:r w:rsidR="00F449CE">
        <w:rPr>
          <w:color w:val="000000"/>
        </w:rPr>
        <w:t>Contract</w:t>
      </w:r>
      <w:r>
        <w:rPr>
          <w:color w:val="000000"/>
        </w:rPr>
        <w:t xml:space="preserve">, this clause does not apply to any legal action or other method of dispute </w:t>
      </w:r>
      <w:proofErr w:type="gramStart"/>
      <w:r>
        <w:rPr>
          <w:color w:val="000000"/>
        </w:rPr>
        <w:t>resolution which</w:t>
      </w:r>
      <w:proofErr w:type="gramEnd"/>
      <w:r>
        <w:rPr>
          <w:color w:val="000000"/>
        </w:rPr>
        <w:t xml:space="preserve"> will be served at the following addresses:</w:t>
      </w:r>
    </w:p>
    <w:p w14:paraId="0C98404D" w14:textId="77777777" w:rsidR="0084731A" w:rsidRDefault="0084731A" w:rsidP="00F449CE">
      <w:pPr>
        <w:widowControl w:val="0"/>
        <w:tabs>
          <w:tab w:val="left" w:pos="866"/>
        </w:tabs>
        <w:spacing w:line="267" w:lineRule="auto"/>
        <w:ind w:left="864" w:right="508"/>
        <w:jc w:val="both"/>
        <w:rPr>
          <w:rFonts w:ascii="Calibri" w:eastAsia="Calibri" w:hAnsi="Calibri" w:cs="Calibri"/>
        </w:rPr>
      </w:pPr>
    </w:p>
    <w:tbl>
      <w:tblPr>
        <w:tblStyle w:val="afff6"/>
        <w:tblW w:w="96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58"/>
      </w:tblGrid>
      <w:tr w:rsidR="0084731A" w14:paraId="2457FFE3" w14:textId="77777777" w:rsidTr="004C72E4">
        <w:trPr>
          <w:trHeight w:val="4781"/>
        </w:trPr>
        <w:tc>
          <w:tcPr>
            <w:tcW w:w="4678" w:type="dxa"/>
          </w:tcPr>
          <w:p w14:paraId="47E77B6D" w14:textId="77777777" w:rsidR="0084731A" w:rsidRDefault="00F94B85" w:rsidP="00F449CE">
            <w:pPr>
              <w:widowControl w:val="0"/>
              <w:tabs>
                <w:tab w:val="left" w:pos="866"/>
              </w:tabs>
              <w:spacing w:line="267" w:lineRule="auto"/>
              <w:ind w:right="508"/>
              <w:jc w:val="both"/>
              <w:rPr>
                <w:b/>
                <w:color w:val="000000"/>
              </w:rPr>
            </w:pPr>
            <w:r>
              <w:rPr>
                <w:b/>
                <w:color w:val="000000"/>
              </w:rPr>
              <w:t>For CCS</w:t>
            </w:r>
          </w:p>
          <w:p w14:paraId="1676D9F2" w14:textId="77777777" w:rsidR="0084731A" w:rsidRDefault="0084731A" w:rsidP="00F449CE">
            <w:pPr>
              <w:widowControl w:val="0"/>
              <w:tabs>
                <w:tab w:val="left" w:pos="866"/>
              </w:tabs>
              <w:spacing w:line="267" w:lineRule="auto"/>
              <w:ind w:right="508"/>
              <w:jc w:val="both"/>
              <w:rPr>
                <w:b/>
                <w:color w:val="000000"/>
              </w:rPr>
            </w:pPr>
          </w:p>
          <w:p w14:paraId="09D58046" w14:textId="77777777" w:rsidR="000E0168" w:rsidRDefault="000E0168" w:rsidP="000E0168">
            <w:pPr>
              <w:tabs>
                <w:tab w:val="center" w:pos="4153"/>
                <w:tab w:val="right" w:pos="8306"/>
              </w:tabs>
              <w:spacing w:after="120" w:line="240" w:lineRule="atLeast"/>
            </w:pPr>
            <w:r w:rsidRPr="000F4028">
              <w:rPr>
                <w:b/>
                <w:color w:val="FF0000"/>
              </w:rPr>
              <w:t>REDACTED TEXT under FOIA Section 40 Personal Information.</w:t>
            </w:r>
          </w:p>
          <w:p w14:paraId="23663D50" w14:textId="52B877B7" w:rsidR="0084731A" w:rsidRDefault="0084731A" w:rsidP="00F449CE">
            <w:pPr>
              <w:widowControl w:val="0"/>
              <w:tabs>
                <w:tab w:val="left" w:pos="866"/>
              </w:tabs>
              <w:spacing w:line="267" w:lineRule="auto"/>
              <w:ind w:right="508"/>
              <w:jc w:val="both"/>
            </w:pPr>
          </w:p>
        </w:tc>
        <w:tc>
          <w:tcPr>
            <w:tcW w:w="4958" w:type="dxa"/>
          </w:tcPr>
          <w:p w14:paraId="244AFAA9" w14:textId="77777777" w:rsidR="0084731A" w:rsidRDefault="00F94B85" w:rsidP="00F449CE">
            <w:pPr>
              <w:widowControl w:val="0"/>
              <w:tabs>
                <w:tab w:val="left" w:pos="866"/>
              </w:tabs>
              <w:spacing w:line="267" w:lineRule="auto"/>
              <w:ind w:right="508"/>
              <w:jc w:val="both"/>
              <w:rPr>
                <w:b/>
                <w:color w:val="000000"/>
              </w:rPr>
            </w:pPr>
            <w:r>
              <w:rPr>
                <w:b/>
                <w:color w:val="000000"/>
              </w:rPr>
              <w:t>For the Supplier</w:t>
            </w:r>
          </w:p>
          <w:p w14:paraId="6B7EDBA4" w14:textId="77777777" w:rsidR="0084731A" w:rsidRDefault="0084731A" w:rsidP="00F449CE">
            <w:pPr>
              <w:widowControl w:val="0"/>
              <w:tabs>
                <w:tab w:val="left" w:pos="866"/>
              </w:tabs>
              <w:spacing w:line="267" w:lineRule="auto"/>
              <w:ind w:right="508"/>
              <w:jc w:val="both"/>
              <w:rPr>
                <w:color w:val="000000"/>
              </w:rPr>
            </w:pPr>
          </w:p>
          <w:p w14:paraId="7622276A" w14:textId="77777777" w:rsidR="000E0168" w:rsidRDefault="000E0168" w:rsidP="000E0168">
            <w:pPr>
              <w:tabs>
                <w:tab w:val="center" w:pos="4153"/>
                <w:tab w:val="right" w:pos="8306"/>
              </w:tabs>
              <w:spacing w:after="120" w:line="240" w:lineRule="atLeast"/>
            </w:pPr>
            <w:r w:rsidRPr="000F4028">
              <w:rPr>
                <w:b/>
                <w:color w:val="FF0000"/>
              </w:rPr>
              <w:t>REDACTED TEXT under FOIA Section 40 Personal Information.</w:t>
            </w:r>
          </w:p>
          <w:p w14:paraId="15276B9C" w14:textId="5665400F" w:rsidR="0084731A" w:rsidRDefault="0084731A" w:rsidP="00F449CE">
            <w:pPr>
              <w:widowControl w:val="0"/>
              <w:tabs>
                <w:tab w:val="left" w:pos="866"/>
              </w:tabs>
              <w:spacing w:line="267" w:lineRule="auto"/>
              <w:ind w:right="508"/>
              <w:jc w:val="both"/>
            </w:pPr>
            <w:bookmarkStart w:id="52" w:name="_GoBack"/>
            <w:bookmarkEnd w:id="52"/>
          </w:p>
        </w:tc>
      </w:tr>
    </w:tbl>
    <w:p w14:paraId="5F00747D" w14:textId="77777777" w:rsidR="0084731A" w:rsidRDefault="0084731A" w:rsidP="00F449CE">
      <w:pPr>
        <w:jc w:val="both"/>
      </w:pPr>
    </w:p>
    <w:p w14:paraId="2F81D520" w14:textId="31E29B4E" w:rsidR="0084731A" w:rsidRDefault="00F94B85" w:rsidP="004C72E4">
      <w:pPr>
        <w:pStyle w:val="Heading2"/>
        <w:numPr>
          <w:ilvl w:val="0"/>
          <w:numId w:val="17"/>
        </w:numPr>
        <w:jc w:val="both"/>
        <w:rPr>
          <w:sz w:val="28"/>
          <w:szCs w:val="28"/>
        </w:rPr>
      </w:pPr>
      <w:bookmarkStart w:id="53" w:name="_heading=h.206ipza" w:colFirst="0" w:colLast="0"/>
      <w:bookmarkStart w:id="54" w:name="_Toc160013794"/>
      <w:bookmarkEnd w:id="53"/>
      <w:r>
        <w:rPr>
          <w:sz w:val="28"/>
          <w:szCs w:val="28"/>
        </w:rPr>
        <w:t>Insurance</w:t>
      </w:r>
      <w:bookmarkEnd w:id="54"/>
    </w:p>
    <w:p w14:paraId="22D9EDD1" w14:textId="77777777" w:rsidR="0084731A" w:rsidRDefault="0084731A" w:rsidP="00F449CE">
      <w:pPr>
        <w:jc w:val="both"/>
        <w:rPr>
          <w:color w:val="000000"/>
        </w:rPr>
      </w:pPr>
    </w:p>
    <w:p w14:paraId="1D851F74" w14:textId="73824C5F" w:rsidR="0084731A" w:rsidRDefault="004C72E4" w:rsidP="00F449CE">
      <w:pPr>
        <w:ind w:left="720" w:hanging="720"/>
        <w:jc w:val="both"/>
        <w:rPr>
          <w:color w:val="000000"/>
        </w:rPr>
      </w:pPr>
      <w:r>
        <w:rPr>
          <w:color w:val="000000"/>
        </w:rPr>
        <w:t>23</w:t>
      </w:r>
      <w:r w:rsidR="00F94B85">
        <w:rPr>
          <w:color w:val="000000"/>
        </w:rPr>
        <w:t>.1</w:t>
      </w:r>
      <w:r w:rsidR="00F94B85">
        <w:rPr>
          <w:color w:val="000000"/>
        </w:rPr>
        <w:tab/>
        <w:t>The Supplier must have employer’s liability insurance of at least £</w:t>
      </w:r>
      <w:r>
        <w:rPr>
          <w:color w:val="000000"/>
        </w:rPr>
        <w:t>10</w:t>
      </w:r>
      <w:r w:rsidR="00F94B85">
        <w:rPr>
          <w:color w:val="000000"/>
        </w:rPr>
        <w:t>,000,000 (</w:t>
      </w:r>
      <w:r>
        <w:rPr>
          <w:color w:val="000000"/>
        </w:rPr>
        <w:t>Ten</w:t>
      </w:r>
      <w:r w:rsidR="00F94B85">
        <w:rPr>
          <w:color w:val="000000"/>
        </w:rPr>
        <w:t xml:space="preserve"> million pounds) before the </w:t>
      </w:r>
      <w:r w:rsidR="00F449CE">
        <w:rPr>
          <w:color w:val="000000"/>
        </w:rPr>
        <w:t>Contract</w:t>
      </w:r>
      <w:r w:rsidR="00F94B85">
        <w:rPr>
          <w:color w:val="000000"/>
        </w:rPr>
        <w:t xml:space="preserve"> is awarded, and shall at all times throughout the duration of the </w:t>
      </w:r>
      <w:r w:rsidR="00F449CE">
        <w:rPr>
          <w:color w:val="000000"/>
        </w:rPr>
        <w:t>Contract</w:t>
      </w:r>
      <w:r w:rsidR="00F94B85">
        <w:rPr>
          <w:color w:val="000000"/>
        </w:rPr>
        <w:t xml:space="preserve"> maintain in force such policies of insurance, unless the Supplier is exempt under law. Suppliers will need to maintain further insurances to the indemnity levels and as set out in each Call-Off Contract.</w:t>
      </w:r>
    </w:p>
    <w:p w14:paraId="047E4138" w14:textId="64B35019" w:rsidR="0084731A" w:rsidRDefault="00F94B85" w:rsidP="0043016D">
      <w:pPr>
        <w:pStyle w:val="Heading2"/>
        <w:numPr>
          <w:ilvl w:val="0"/>
          <w:numId w:val="17"/>
        </w:numPr>
        <w:jc w:val="both"/>
        <w:rPr>
          <w:sz w:val="28"/>
          <w:szCs w:val="28"/>
        </w:rPr>
      </w:pPr>
      <w:bookmarkStart w:id="55" w:name="_heading=h.4k668n3" w:colFirst="0" w:colLast="0"/>
      <w:bookmarkStart w:id="56" w:name="_Toc160013795"/>
      <w:bookmarkEnd w:id="55"/>
      <w:r>
        <w:rPr>
          <w:sz w:val="28"/>
          <w:szCs w:val="28"/>
        </w:rPr>
        <w:t>Severability</w:t>
      </w:r>
      <w:bookmarkEnd w:id="56"/>
    </w:p>
    <w:p w14:paraId="7A98AE73" w14:textId="77777777" w:rsidR="0084731A" w:rsidRDefault="0084731A" w:rsidP="00F449CE">
      <w:pPr>
        <w:jc w:val="both"/>
        <w:rPr>
          <w:color w:val="000000"/>
        </w:rPr>
      </w:pPr>
    </w:p>
    <w:p w14:paraId="4E6958F4" w14:textId="4F5612EF" w:rsidR="0084731A" w:rsidRDefault="00775F84" w:rsidP="00F449CE">
      <w:pPr>
        <w:ind w:left="720" w:hanging="720"/>
        <w:jc w:val="both"/>
        <w:rPr>
          <w:color w:val="000000"/>
        </w:rPr>
      </w:pPr>
      <w:r>
        <w:rPr>
          <w:color w:val="000000"/>
        </w:rPr>
        <w:t>24</w:t>
      </w:r>
      <w:r w:rsidR="00F94B85">
        <w:rPr>
          <w:color w:val="000000"/>
        </w:rPr>
        <w:t>.1</w:t>
      </w:r>
      <w:r w:rsidR="00F94B85">
        <w:rPr>
          <w:color w:val="000000"/>
        </w:rPr>
        <w:tab/>
        <w:t xml:space="preserve">If any part of the </w:t>
      </w:r>
      <w:r w:rsidR="00F449CE">
        <w:rPr>
          <w:color w:val="000000"/>
        </w:rPr>
        <w:t>Contract</w:t>
      </w:r>
      <w:r w:rsidR="00F94B85">
        <w:rPr>
          <w:color w:val="000000"/>
        </w:rPr>
        <w:t xml:space="preserve"> becomes invalid, illegal or unenforceable, it </w:t>
      </w:r>
      <w:proofErr w:type="gramStart"/>
      <w:r w:rsidR="00F94B85">
        <w:rPr>
          <w:color w:val="000000"/>
        </w:rPr>
        <w:t>will be removed</w:t>
      </w:r>
      <w:proofErr w:type="gramEnd"/>
      <w:r w:rsidR="00F94B85">
        <w:rPr>
          <w:color w:val="000000"/>
        </w:rPr>
        <w:t xml:space="preserve"> from the </w:t>
      </w:r>
      <w:r w:rsidR="00F449CE">
        <w:rPr>
          <w:color w:val="000000"/>
        </w:rPr>
        <w:t>Contract</w:t>
      </w:r>
      <w:r w:rsidR="00F94B85">
        <w:rPr>
          <w:color w:val="000000"/>
        </w:rPr>
        <w:t xml:space="preserve"> and the remaining parts of the </w:t>
      </w:r>
      <w:r w:rsidR="00F449CE">
        <w:rPr>
          <w:color w:val="000000"/>
        </w:rPr>
        <w:t>Contract</w:t>
      </w:r>
      <w:r w:rsidR="00F94B85">
        <w:rPr>
          <w:color w:val="000000"/>
        </w:rPr>
        <w:t xml:space="preserve"> will be unaffected.</w:t>
      </w:r>
    </w:p>
    <w:p w14:paraId="3A866720" w14:textId="77777777" w:rsidR="0084731A" w:rsidRDefault="0084731A" w:rsidP="00F449CE">
      <w:pPr>
        <w:jc w:val="both"/>
        <w:rPr>
          <w:color w:val="000000"/>
        </w:rPr>
      </w:pPr>
    </w:p>
    <w:p w14:paraId="512F1256" w14:textId="7E89E823" w:rsidR="0084731A" w:rsidRDefault="00775F84" w:rsidP="00F449CE">
      <w:pPr>
        <w:ind w:left="720" w:hanging="720"/>
        <w:jc w:val="both"/>
        <w:rPr>
          <w:color w:val="000000"/>
        </w:rPr>
      </w:pPr>
      <w:r>
        <w:rPr>
          <w:color w:val="000000"/>
        </w:rPr>
        <w:lastRenderedPageBreak/>
        <w:t>24</w:t>
      </w:r>
      <w:r w:rsidR="00F94B85">
        <w:rPr>
          <w:color w:val="000000"/>
        </w:rPr>
        <w:t>.2</w:t>
      </w:r>
      <w:r w:rsidR="00F94B85">
        <w:rPr>
          <w:color w:val="000000"/>
        </w:rPr>
        <w:tab/>
        <w:t xml:space="preserve">If any fundamental part of this </w:t>
      </w:r>
      <w:r w:rsidR="00F449CE">
        <w:rPr>
          <w:color w:val="000000"/>
        </w:rPr>
        <w:t>Contract</w:t>
      </w:r>
      <w:r w:rsidR="00F94B85">
        <w:rPr>
          <w:color w:val="000000"/>
        </w:rPr>
        <w:t xml:space="preserve"> becomes invalid, CCS and the Supplier may agree to remedy the invalidity. If the Parties </w:t>
      </w:r>
      <w:proofErr w:type="gramStart"/>
      <w:r w:rsidR="00F94B85">
        <w:rPr>
          <w:color w:val="000000"/>
        </w:rPr>
        <w:t>can’t</w:t>
      </w:r>
      <w:proofErr w:type="gramEnd"/>
      <w:r w:rsidR="00F94B85">
        <w:rPr>
          <w:color w:val="000000"/>
        </w:rPr>
        <w:t xml:space="preserve"> do this within 20 Working Days of becoming aware of the invalidity, the </w:t>
      </w:r>
      <w:r w:rsidR="00F449CE">
        <w:rPr>
          <w:color w:val="000000"/>
        </w:rPr>
        <w:t>Contract</w:t>
      </w:r>
      <w:r w:rsidR="00F94B85">
        <w:rPr>
          <w:color w:val="000000"/>
        </w:rPr>
        <w:t xml:space="preserve"> will be automatically Ended and each Party will be responsible for their own costs.</w:t>
      </w:r>
    </w:p>
    <w:p w14:paraId="15DF53AC" w14:textId="77777777" w:rsidR="0084731A" w:rsidRDefault="0084731A" w:rsidP="00F449CE">
      <w:pPr>
        <w:jc w:val="both"/>
        <w:rPr>
          <w:color w:val="000000"/>
        </w:rPr>
      </w:pPr>
    </w:p>
    <w:p w14:paraId="3399AC93" w14:textId="7A4A229D" w:rsidR="0084731A" w:rsidRDefault="00F94B85" w:rsidP="00775F84">
      <w:pPr>
        <w:pStyle w:val="Heading2"/>
        <w:numPr>
          <w:ilvl w:val="0"/>
          <w:numId w:val="17"/>
        </w:numPr>
        <w:jc w:val="both"/>
        <w:rPr>
          <w:sz w:val="28"/>
          <w:szCs w:val="28"/>
        </w:rPr>
      </w:pPr>
      <w:bookmarkStart w:id="57" w:name="_heading=h.2zbgiuw" w:colFirst="0" w:colLast="0"/>
      <w:bookmarkStart w:id="58" w:name="_Toc160013796"/>
      <w:bookmarkEnd w:id="57"/>
      <w:r>
        <w:rPr>
          <w:sz w:val="28"/>
          <w:szCs w:val="28"/>
        </w:rPr>
        <w:t>Managing disputes</w:t>
      </w:r>
      <w:bookmarkEnd w:id="58"/>
    </w:p>
    <w:p w14:paraId="297E5AFF" w14:textId="77777777" w:rsidR="0084731A" w:rsidRDefault="0084731A" w:rsidP="00F449CE">
      <w:pPr>
        <w:jc w:val="both"/>
        <w:rPr>
          <w:color w:val="000000"/>
        </w:rPr>
      </w:pPr>
    </w:p>
    <w:p w14:paraId="6F75A913" w14:textId="1F6D2837" w:rsidR="0084731A" w:rsidRDefault="00775F84" w:rsidP="00F449CE">
      <w:pPr>
        <w:ind w:left="720" w:hanging="720"/>
        <w:jc w:val="both"/>
        <w:rPr>
          <w:color w:val="000000"/>
        </w:rPr>
      </w:pPr>
      <w:r>
        <w:rPr>
          <w:color w:val="000000"/>
        </w:rPr>
        <w:t>25</w:t>
      </w:r>
      <w:r w:rsidR="00F94B85">
        <w:rPr>
          <w:color w:val="000000"/>
        </w:rPr>
        <w:t>.1</w:t>
      </w:r>
      <w:r w:rsidR="00F94B85">
        <w:rPr>
          <w:color w:val="000000"/>
        </w:rPr>
        <w:tab/>
        <w:t>When either Party notifies the other of a dispute, both Parties will attempt in good faith to negotiate a settlement within 20 Working Days. This will include escalation of the dispute to the CCS Representative and the Supplier Representative.</w:t>
      </w:r>
    </w:p>
    <w:p w14:paraId="0FE41FD6" w14:textId="77777777" w:rsidR="0084731A" w:rsidRDefault="0084731A" w:rsidP="00F449CE">
      <w:pPr>
        <w:jc w:val="both"/>
        <w:rPr>
          <w:color w:val="000000"/>
        </w:rPr>
      </w:pPr>
    </w:p>
    <w:p w14:paraId="3DA617CE" w14:textId="4991B2AF" w:rsidR="0084731A" w:rsidRDefault="00775F84" w:rsidP="00F449CE">
      <w:pPr>
        <w:ind w:left="720" w:hanging="720"/>
        <w:jc w:val="both"/>
        <w:rPr>
          <w:color w:val="000000"/>
        </w:rPr>
      </w:pPr>
      <w:r>
        <w:rPr>
          <w:color w:val="000000"/>
        </w:rPr>
        <w:t>25</w:t>
      </w:r>
      <w:r w:rsidR="00F94B85">
        <w:rPr>
          <w:color w:val="000000"/>
        </w:rPr>
        <w:t>.2</w:t>
      </w:r>
      <w:r w:rsidR="00F94B85">
        <w:rPr>
          <w:color w:val="000000"/>
        </w:rPr>
        <w:tab/>
        <w:t xml:space="preserve">The obligations of the Parties under this </w:t>
      </w:r>
      <w:r w:rsidR="00F449CE">
        <w:rPr>
          <w:color w:val="000000"/>
        </w:rPr>
        <w:t>Contract</w:t>
      </w:r>
      <w:r w:rsidR="00F94B85">
        <w:rPr>
          <w:color w:val="000000"/>
        </w:rPr>
        <w:t xml:space="preserve"> </w:t>
      </w:r>
      <w:proofErr w:type="gramStart"/>
      <w:r w:rsidR="00F94B85">
        <w:rPr>
          <w:color w:val="000000"/>
        </w:rPr>
        <w:t>will not be suspended, ceased or delayed by the reference of a dispute to mediation or arbitration and the Supplier</w:t>
      </w:r>
      <w:proofErr w:type="gramEnd"/>
      <w:r w:rsidR="00F94B85">
        <w:rPr>
          <w:color w:val="000000"/>
        </w:rPr>
        <w:t xml:space="preserve"> and Supplier’s Staff will continue to comply with the requirements of this </w:t>
      </w:r>
      <w:r w:rsidR="00F449CE">
        <w:rPr>
          <w:color w:val="000000"/>
        </w:rPr>
        <w:t>Contract</w:t>
      </w:r>
      <w:r w:rsidR="00F94B85">
        <w:rPr>
          <w:color w:val="000000"/>
        </w:rPr>
        <w:t>.</w:t>
      </w:r>
    </w:p>
    <w:p w14:paraId="27EC031E" w14:textId="77777777" w:rsidR="0084731A" w:rsidRDefault="0084731A" w:rsidP="00F449CE">
      <w:pPr>
        <w:jc w:val="both"/>
        <w:rPr>
          <w:color w:val="000000"/>
        </w:rPr>
      </w:pPr>
    </w:p>
    <w:p w14:paraId="2440621A" w14:textId="7E53A205" w:rsidR="0084731A" w:rsidRDefault="00775F84" w:rsidP="00F449CE">
      <w:pPr>
        <w:ind w:left="720" w:hanging="720"/>
        <w:jc w:val="both"/>
        <w:rPr>
          <w:color w:val="000000"/>
        </w:rPr>
      </w:pPr>
      <w:r>
        <w:rPr>
          <w:color w:val="000000"/>
        </w:rPr>
        <w:t>25</w:t>
      </w:r>
      <w:r w:rsidR="00F94B85">
        <w:rPr>
          <w:color w:val="000000"/>
        </w:rPr>
        <w:t>.3</w:t>
      </w:r>
      <w:r w:rsidR="00F94B85">
        <w:rPr>
          <w:color w:val="000000"/>
        </w:rPr>
        <w:tab/>
        <w:t>Nothing in this process prevents a Party from seeking any interim order restraining the other Party from, or compelling the other Party to do, any act.</w:t>
      </w:r>
    </w:p>
    <w:p w14:paraId="55004EDE" w14:textId="77777777" w:rsidR="0084731A" w:rsidRDefault="0084731A" w:rsidP="00F449CE">
      <w:pPr>
        <w:jc w:val="both"/>
        <w:rPr>
          <w:color w:val="000000"/>
        </w:rPr>
      </w:pPr>
    </w:p>
    <w:p w14:paraId="07DE892C" w14:textId="5973CB92" w:rsidR="0084731A" w:rsidRDefault="00775F84" w:rsidP="00F449CE">
      <w:pPr>
        <w:ind w:left="720" w:hanging="720"/>
        <w:jc w:val="both"/>
        <w:rPr>
          <w:color w:val="000000"/>
        </w:rPr>
      </w:pPr>
      <w:r>
        <w:rPr>
          <w:color w:val="000000"/>
        </w:rPr>
        <w:t>25</w:t>
      </w:r>
      <w:r w:rsidR="00F94B85">
        <w:rPr>
          <w:color w:val="000000"/>
        </w:rPr>
        <w:t>.4</w:t>
      </w:r>
      <w:r w:rsidR="00F94B85">
        <w:rPr>
          <w:color w:val="000000"/>
        </w:rPr>
        <w:tab/>
        <w:t>If the dispute cannot be resolved, the parties will first attempt to settle the matter by mediation and before either party commences formal action.</w:t>
      </w:r>
    </w:p>
    <w:p w14:paraId="7F410D62" w14:textId="77777777" w:rsidR="0084731A" w:rsidRDefault="0084731A" w:rsidP="00F449CE">
      <w:pPr>
        <w:jc w:val="both"/>
        <w:rPr>
          <w:color w:val="000000"/>
        </w:rPr>
      </w:pPr>
    </w:p>
    <w:p w14:paraId="7DAB75D7" w14:textId="3EBBA086" w:rsidR="0084731A" w:rsidRDefault="00F94B85" w:rsidP="00775F84">
      <w:pPr>
        <w:pStyle w:val="Heading2"/>
        <w:numPr>
          <w:ilvl w:val="0"/>
          <w:numId w:val="17"/>
        </w:numPr>
        <w:jc w:val="both"/>
        <w:rPr>
          <w:sz w:val="28"/>
          <w:szCs w:val="28"/>
        </w:rPr>
      </w:pPr>
      <w:bookmarkStart w:id="59" w:name="_heading=h.1egqt2p" w:colFirst="0" w:colLast="0"/>
      <w:bookmarkStart w:id="60" w:name="_Toc160013797"/>
      <w:bookmarkEnd w:id="59"/>
      <w:r>
        <w:rPr>
          <w:sz w:val="28"/>
          <w:szCs w:val="28"/>
        </w:rPr>
        <w:t>Mediation process</w:t>
      </w:r>
      <w:bookmarkEnd w:id="60"/>
    </w:p>
    <w:p w14:paraId="35D4A215" w14:textId="77777777" w:rsidR="0084731A" w:rsidRDefault="0084731A" w:rsidP="00F449CE">
      <w:pPr>
        <w:jc w:val="both"/>
        <w:rPr>
          <w:color w:val="000000"/>
        </w:rPr>
      </w:pPr>
    </w:p>
    <w:p w14:paraId="395AC58A" w14:textId="267A0D83" w:rsidR="0084731A" w:rsidRDefault="00775F84" w:rsidP="00F449CE">
      <w:pPr>
        <w:ind w:left="720" w:hanging="720"/>
        <w:jc w:val="both"/>
        <w:rPr>
          <w:color w:val="000000"/>
        </w:rPr>
      </w:pPr>
      <w:proofErr w:type="gramStart"/>
      <w:r>
        <w:rPr>
          <w:color w:val="000000"/>
        </w:rPr>
        <w:t>26</w:t>
      </w:r>
      <w:r w:rsidR="00F94B85">
        <w:rPr>
          <w:color w:val="000000"/>
        </w:rPr>
        <w:t>.1</w:t>
      </w:r>
      <w:r w:rsidR="00F94B85">
        <w:rPr>
          <w:color w:val="000000"/>
        </w:rPr>
        <w:tab/>
        <w:t>A mediator will be agreed by both Parties</w:t>
      </w:r>
      <w:proofErr w:type="gramEnd"/>
      <w:r w:rsidR="00F94B85">
        <w:rPr>
          <w:color w:val="000000"/>
        </w:rPr>
        <w:t xml:space="preserve">. If the Parties cannot agree on a mediator within 10 Working Days after a request by one Party to the other, </w:t>
      </w:r>
      <w:proofErr w:type="gramStart"/>
      <w:r w:rsidR="00F94B85">
        <w:rPr>
          <w:color w:val="000000"/>
        </w:rPr>
        <w:t>either Party will as soon as possible, apply</w:t>
      </w:r>
      <w:proofErr w:type="gramEnd"/>
      <w:r w:rsidR="00F94B85">
        <w:rPr>
          <w:color w:val="000000"/>
        </w:rPr>
        <w:t xml:space="preserve">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w:t>
      </w:r>
      <w:proofErr w:type="gramStart"/>
      <w:r w:rsidR="00F94B85">
        <w:rPr>
          <w:color w:val="000000"/>
        </w:rPr>
        <w:t>can’t</w:t>
      </w:r>
      <w:proofErr w:type="gramEnd"/>
      <w:r w:rsidR="00F94B85">
        <w:rPr>
          <w:color w:val="000000"/>
        </w:rPr>
        <w:t xml:space="preserve"> or won’t act.</w:t>
      </w:r>
    </w:p>
    <w:p w14:paraId="6A5904AA" w14:textId="77777777" w:rsidR="0084731A" w:rsidRDefault="0084731A" w:rsidP="00F449CE">
      <w:pPr>
        <w:jc w:val="both"/>
        <w:rPr>
          <w:color w:val="000000"/>
        </w:rPr>
      </w:pPr>
    </w:p>
    <w:p w14:paraId="7414DD2C" w14:textId="01DB0ED2" w:rsidR="0084731A" w:rsidRDefault="00775F84" w:rsidP="00F449CE">
      <w:pPr>
        <w:ind w:left="720" w:hanging="720"/>
        <w:jc w:val="both"/>
        <w:rPr>
          <w:color w:val="000000"/>
        </w:rPr>
      </w:pPr>
      <w:r>
        <w:rPr>
          <w:color w:val="000000"/>
        </w:rPr>
        <w:t>26</w:t>
      </w:r>
      <w:r w:rsidR="00F94B85">
        <w:rPr>
          <w:color w:val="000000"/>
        </w:rPr>
        <w:t>.2</w:t>
      </w:r>
      <w:r w:rsidR="00F94B85">
        <w:rPr>
          <w:color w:val="000000"/>
        </w:rPr>
        <w:tab/>
        <w:t xml:space="preserve">The Parties will meet the mediator within 10 Working Days of the mediator’s appointment to agree a structure for the negotiations. The Parties </w:t>
      </w:r>
      <w:proofErr w:type="gramStart"/>
      <w:r w:rsidR="00F94B85">
        <w:rPr>
          <w:color w:val="000000"/>
        </w:rPr>
        <w:t>can at any stage ask</w:t>
      </w:r>
      <w:proofErr w:type="gramEnd"/>
      <w:r w:rsidR="00F94B85">
        <w:rPr>
          <w:color w:val="000000"/>
        </w:rPr>
        <w:t xml:space="preserve"> the mediation provider for advice about the process.</w:t>
      </w:r>
    </w:p>
    <w:p w14:paraId="5F75E502" w14:textId="77777777" w:rsidR="0084731A" w:rsidRDefault="0084731A" w:rsidP="00F449CE">
      <w:pPr>
        <w:jc w:val="both"/>
        <w:rPr>
          <w:color w:val="000000"/>
        </w:rPr>
      </w:pPr>
    </w:p>
    <w:p w14:paraId="48DF59AA" w14:textId="3C1EEF61" w:rsidR="0084731A" w:rsidRDefault="00775F84" w:rsidP="00F449CE">
      <w:pPr>
        <w:ind w:left="720" w:hanging="720"/>
        <w:jc w:val="both"/>
        <w:rPr>
          <w:color w:val="000000"/>
        </w:rPr>
      </w:pPr>
      <w:r>
        <w:rPr>
          <w:color w:val="000000"/>
        </w:rPr>
        <w:t>26</w:t>
      </w:r>
      <w:r w:rsidR="00F94B85">
        <w:rPr>
          <w:color w:val="000000"/>
        </w:rPr>
        <w:t>.3</w:t>
      </w:r>
      <w:r w:rsidR="00F94B85">
        <w:rPr>
          <w:color w:val="000000"/>
        </w:rPr>
        <w:tab/>
        <w:t xml:space="preserve">Unless otherwise agreed, all negotiations and settlement agreements connected with the dispute </w:t>
      </w:r>
      <w:proofErr w:type="gramStart"/>
      <w:r w:rsidR="00F94B85">
        <w:rPr>
          <w:color w:val="000000"/>
        </w:rPr>
        <w:t>will be conducted</w:t>
      </w:r>
      <w:proofErr w:type="gramEnd"/>
      <w:r w:rsidR="00F94B85">
        <w:rPr>
          <w:color w:val="000000"/>
        </w:rPr>
        <w:t xml:space="preserve"> in confidence and without prejudice to the rights of the Parties in any future proceedings.</w:t>
      </w:r>
    </w:p>
    <w:p w14:paraId="3B7FA3BA" w14:textId="77777777" w:rsidR="0084731A" w:rsidRDefault="0084731A" w:rsidP="00F449CE">
      <w:pPr>
        <w:jc w:val="both"/>
        <w:rPr>
          <w:color w:val="000000"/>
        </w:rPr>
      </w:pPr>
    </w:p>
    <w:p w14:paraId="2AB8EFA9" w14:textId="24E96FB0" w:rsidR="0084731A" w:rsidRDefault="00775F84" w:rsidP="00F449CE">
      <w:pPr>
        <w:ind w:left="720" w:hanging="720"/>
        <w:jc w:val="both"/>
        <w:rPr>
          <w:color w:val="000000"/>
        </w:rPr>
      </w:pPr>
      <w:r>
        <w:rPr>
          <w:color w:val="000000"/>
        </w:rPr>
        <w:t>26</w:t>
      </w:r>
      <w:r w:rsidR="00F94B85">
        <w:rPr>
          <w:color w:val="000000"/>
        </w:rPr>
        <w:t>.4</w:t>
      </w:r>
      <w:r w:rsidR="00F94B85">
        <w:rPr>
          <w:color w:val="000000"/>
        </w:rPr>
        <w:tab/>
        <w:t xml:space="preserve">If the Parties reach agreement, it will be put in writing and will be binding once </w:t>
      </w:r>
      <w:proofErr w:type="gramStart"/>
      <w:r w:rsidR="00F94B85">
        <w:rPr>
          <w:color w:val="000000"/>
        </w:rPr>
        <w:t>it’s signed by the Parties’ authorised representatives</w:t>
      </w:r>
      <w:proofErr w:type="gramEnd"/>
      <w:r w:rsidR="00F94B85">
        <w:rPr>
          <w:color w:val="000000"/>
        </w:rPr>
        <w:t>.</w:t>
      </w:r>
    </w:p>
    <w:p w14:paraId="13CEFF1D" w14:textId="77777777" w:rsidR="0084731A" w:rsidRDefault="0084731A" w:rsidP="00F449CE">
      <w:pPr>
        <w:jc w:val="both"/>
        <w:rPr>
          <w:color w:val="000000"/>
        </w:rPr>
      </w:pPr>
    </w:p>
    <w:p w14:paraId="071DB16A" w14:textId="246C0FD2" w:rsidR="0084731A" w:rsidRDefault="00775F84" w:rsidP="00F449CE">
      <w:pPr>
        <w:ind w:left="720" w:hanging="720"/>
        <w:jc w:val="both"/>
        <w:rPr>
          <w:color w:val="000000"/>
        </w:rPr>
      </w:pPr>
      <w:r>
        <w:rPr>
          <w:color w:val="000000"/>
        </w:rPr>
        <w:t>26</w:t>
      </w:r>
      <w:r w:rsidR="00F94B85">
        <w:rPr>
          <w:color w:val="000000"/>
        </w:rPr>
        <w:t>.5</w:t>
      </w:r>
      <w:r w:rsidR="00F94B85">
        <w:rPr>
          <w:color w:val="000000"/>
        </w:rPr>
        <w:tab/>
        <w:t xml:space="preserve">If agreement </w:t>
      </w:r>
      <w:proofErr w:type="gramStart"/>
      <w:r w:rsidR="00F94B85">
        <w:rPr>
          <w:color w:val="000000"/>
        </w:rPr>
        <w:t>cannot be reached</w:t>
      </w:r>
      <w:proofErr w:type="gramEnd"/>
      <w:r w:rsidR="00F94B85">
        <w:rPr>
          <w:color w:val="000000"/>
        </w:rPr>
        <w:t xml:space="preserve"> following a mediation either Party can invite the mediator to provide a non-binding opinion on settlement terms in writing. This opinion will </w:t>
      </w:r>
      <w:proofErr w:type="gramStart"/>
      <w:r w:rsidR="00F94B85">
        <w:rPr>
          <w:color w:val="000000"/>
        </w:rPr>
        <w:t>be provided</w:t>
      </w:r>
      <w:proofErr w:type="gramEnd"/>
      <w:r w:rsidR="00F94B85">
        <w:rPr>
          <w:color w:val="000000"/>
        </w:rPr>
        <w:t xml:space="preserve"> and will not be used in evidence in any proceedings about this </w:t>
      </w:r>
      <w:r w:rsidR="00F449CE">
        <w:rPr>
          <w:color w:val="000000"/>
        </w:rPr>
        <w:t>Contract</w:t>
      </w:r>
      <w:r w:rsidR="00F94B85">
        <w:rPr>
          <w:color w:val="000000"/>
        </w:rPr>
        <w:t xml:space="preserve"> without the prior written consent of both Parties.</w:t>
      </w:r>
    </w:p>
    <w:p w14:paraId="192BD3A0" w14:textId="77777777" w:rsidR="0084731A" w:rsidRDefault="0084731A" w:rsidP="00F449CE">
      <w:pPr>
        <w:jc w:val="both"/>
        <w:rPr>
          <w:color w:val="000000"/>
        </w:rPr>
      </w:pPr>
    </w:p>
    <w:p w14:paraId="416269BB" w14:textId="44029D30" w:rsidR="0084731A" w:rsidRDefault="00775F84" w:rsidP="00F449CE">
      <w:pPr>
        <w:ind w:left="720" w:hanging="720"/>
        <w:jc w:val="both"/>
        <w:rPr>
          <w:color w:val="000000"/>
        </w:rPr>
      </w:pPr>
      <w:r>
        <w:rPr>
          <w:color w:val="000000"/>
        </w:rPr>
        <w:lastRenderedPageBreak/>
        <w:t>26</w:t>
      </w:r>
      <w:r w:rsidR="00F94B85">
        <w:rPr>
          <w:color w:val="000000"/>
        </w:rPr>
        <w:t>.6</w:t>
      </w:r>
      <w:r w:rsidR="00F94B85">
        <w:rPr>
          <w:color w:val="000000"/>
        </w:rPr>
        <w:tab/>
        <w:t>If the Parties fail to reach agreement within 60 Working Days of the mediator being appointed, or other period as agreed by the Parties, it can be referred to the courts or to arbitration (if both parties agree to determination by arbitration).</w:t>
      </w:r>
    </w:p>
    <w:p w14:paraId="777F0525" w14:textId="77777777" w:rsidR="0084731A" w:rsidRDefault="0084731A" w:rsidP="00F449CE">
      <w:pPr>
        <w:jc w:val="both"/>
        <w:rPr>
          <w:color w:val="000000"/>
        </w:rPr>
      </w:pPr>
    </w:p>
    <w:p w14:paraId="5EF550F4" w14:textId="69857156" w:rsidR="0084731A" w:rsidRDefault="00775F84" w:rsidP="00F449CE">
      <w:pPr>
        <w:ind w:left="720" w:hanging="720"/>
        <w:jc w:val="both"/>
        <w:rPr>
          <w:color w:val="000000"/>
        </w:rPr>
      </w:pPr>
      <w:r>
        <w:rPr>
          <w:color w:val="000000"/>
        </w:rPr>
        <w:t>26</w:t>
      </w:r>
      <w:r w:rsidR="00F94B85">
        <w:rPr>
          <w:color w:val="000000"/>
        </w:rPr>
        <w:t>.7</w:t>
      </w:r>
      <w:r w:rsidR="00F94B85">
        <w:rPr>
          <w:color w:val="000000"/>
        </w:rPr>
        <w:tab/>
        <w:t xml:space="preserve">Either Party can request by written notice that the dispute </w:t>
      </w:r>
      <w:proofErr w:type="gramStart"/>
      <w:r w:rsidR="00F94B85">
        <w:rPr>
          <w:color w:val="000000"/>
        </w:rPr>
        <w:t>is referred</w:t>
      </w:r>
      <w:proofErr w:type="gramEnd"/>
      <w:r w:rsidR="00F94B85">
        <w:rPr>
          <w:color w:val="000000"/>
        </w:rPr>
        <w:t xml:space="preserve"> to expert determination if the dispute relates to: </w:t>
      </w:r>
    </w:p>
    <w:p w14:paraId="042F8BDE" w14:textId="77777777" w:rsidR="0084731A" w:rsidRDefault="0084731A" w:rsidP="00F449CE">
      <w:pPr>
        <w:jc w:val="both"/>
        <w:rPr>
          <w:color w:val="000000"/>
        </w:rPr>
      </w:pPr>
    </w:p>
    <w:p w14:paraId="2F15745A" w14:textId="5CD927CF" w:rsidR="0084731A" w:rsidRDefault="00775F84" w:rsidP="00F449CE">
      <w:pPr>
        <w:ind w:firstLine="720"/>
        <w:jc w:val="both"/>
        <w:rPr>
          <w:color w:val="000000"/>
        </w:rPr>
      </w:pPr>
      <w:r>
        <w:rPr>
          <w:color w:val="000000"/>
        </w:rPr>
        <w:t>26</w:t>
      </w:r>
      <w:r w:rsidR="00F94B85">
        <w:rPr>
          <w:color w:val="000000"/>
        </w:rPr>
        <w:t>.7.1</w:t>
      </w:r>
      <w:r w:rsidR="00F94B85">
        <w:rPr>
          <w:color w:val="000000"/>
        </w:rPr>
        <w:tab/>
      </w:r>
      <w:proofErr w:type="gramStart"/>
      <w:r w:rsidR="00F94B85">
        <w:rPr>
          <w:color w:val="000000"/>
        </w:rPr>
        <w:t>any</w:t>
      </w:r>
      <w:proofErr w:type="gramEnd"/>
      <w:r w:rsidR="00F94B85">
        <w:rPr>
          <w:color w:val="000000"/>
        </w:rPr>
        <w:t xml:space="preserve"> technical aspect of the delivery of the Services</w:t>
      </w:r>
    </w:p>
    <w:p w14:paraId="651D7D14" w14:textId="77777777" w:rsidR="0084731A" w:rsidRDefault="0084731A" w:rsidP="00F449CE">
      <w:pPr>
        <w:jc w:val="both"/>
        <w:rPr>
          <w:color w:val="000000"/>
        </w:rPr>
      </w:pPr>
    </w:p>
    <w:p w14:paraId="3754670C" w14:textId="3ED649F1" w:rsidR="0084731A" w:rsidRDefault="00775F84" w:rsidP="00F449CE">
      <w:pPr>
        <w:ind w:firstLine="720"/>
        <w:jc w:val="both"/>
        <w:rPr>
          <w:color w:val="000000"/>
        </w:rPr>
      </w:pPr>
      <w:r>
        <w:rPr>
          <w:color w:val="000000"/>
        </w:rPr>
        <w:t>26</w:t>
      </w:r>
      <w:r w:rsidR="00F94B85">
        <w:rPr>
          <w:color w:val="000000"/>
        </w:rPr>
        <w:t>.7.2</w:t>
      </w:r>
      <w:r w:rsidR="00F94B85">
        <w:rPr>
          <w:color w:val="000000"/>
        </w:rPr>
        <w:tab/>
      </w:r>
      <w:proofErr w:type="gramStart"/>
      <w:r w:rsidR="00F94B85">
        <w:rPr>
          <w:color w:val="000000"/>
        </w:rPr>
        <w:t>the</w:t>
      </w:r>
      <w:proofErr w:type="gramEnd"/>
      <w:r w:rsidR="00F94B85">
        <w:rPr>
          <w:color w:val="000000"/>
        </w:rPr>
        <w:t xml:space="preserve"> underlying technology</w:t>
      </w:r>
    </w:p>
    <w:p w14:paraId="3C01F7B9" w14:textId="77777777" w:rsidR="0084731A" w:rsidRDefault="0084731A" w:rsidP="00F449CE">
      <w:pPr>
        <w:jc w:val="both"/>
        <w:rPr>
          <w:color w:val="000000"/>
        </w:rPr>
      </w:pPr>
    </w:p>
    <w:p w14:paraId="32894F2C" w14:textId="57AD40B0" w:rsidR="0084731A" w:rsidRDefault="00775F84" w:rsidP="00F449CE">
      <w:pPr>
        <w:ind w:firstLine="720"/>
        <w:jc w:val="both"/>
        <w:rPr>
          <w:color w:val="000000"/>
        </w:rPr>
      </w:pPr>
      <w:r>
        <w:rPr>
          <w:color w:val="000000"/>
        </w:rPr>
        <w:t>26</w:t>
      </w:r>
      <w:r w:rsidR="00F94B85">
        <w:rPr>
          <w:color w:val="000000"/>
        </w:rPr>
        <w:t>.7.3</w:t>
      </w:r>
      <w:r w:rsidR="00F94B85">
        <w:rPr>
          <w:color w:val="000000"/>
        </w:rPr>
        <w:tab/>
      </w:r>
      <w:proofErr w:type="gramStart"/>
      <w:r w:rsidR="00F94B85">
        <w:rPr>
          <w:color w:val="000000"/>
        </w:rPr>
        <w:t>financial</w:t>
      </w:r>
      <w:proofErr w:type="gramEnd"/>
      <w:r w:rsidR="00F94B85">
        <w:rPr>
          <w:color w:val="000000"/>
        </w:rPr>
        <w:t xml:space="preserve"> issues</w:t>
      </w:r>
    </w:p>
    <w:p w14:paraId="58AF1217" w14:textId="77777777" w:rsidR="0084731A" w:rsidRDefault="0084731A" w:rsidP="00F449CE">
      <w:pPr>
        <w:jc w:val="both"/>
        <w:rPr>
          <w:color w:val="000000"/>
        </w:rPr>
      </w:pPr>
    </w:p>
    <w:p w14:paraId="4F55E4A8" w14:textId="2CDC2BEE" w:rsidR="0084731A" w:rsidRDefault="00775F84" w:rsidP="00F449CE">
      <w:pPr>
        <w:ind w:left="720" w:hanging="720"/>
        <w:jc w:val="both"/>
        <w:rPr>
          <w:color w:val="000000"/>
        </w:rPr>
      </w:pPr>
      <w:r>
        <w:rPr>
          <w:color w:val="000000"/>
        </w:rPr>
        <w:t>26</w:t>
      </w:r>
      <w:r w:rsidR="00F94B85">
        <w:rPr>
          <w:color w:val="000000"/>
        </w:rPr>
        <w:t>.8</w:t>
      </w:r>
      <w:r w:rsidR="00F94B85">
        <w:rPr>
          <w:color w:val="000000"/>
        </w:rPr>
        <w:tab/>
        <w:t xml:space="preserve">An expert </w:t>
      </w:r>
      <w:proofErr w:type="gramStart"/>
      <w:r w:rsidR="00F94B85">
        <w:rPr>
          <w:color w:val="000000"/>
        </w:rPr>
        <w:t>will be appointed</w:t>
      </w:r>
      <w:proofErr w:type="gramEnd"/>
      <w:r w:rsidR="00F94B85">
        <w:rPr>
          <w:color w:val="000000"/>
        </w:rPr>
        <w:t xml:space="preserve"> by written agreement between the Parties, but if they fail to agree on an expert within 10 Working Days of the first proposal by a Party, or if the person appointed is unable or unwilling to act, the expert will be appointed on the instructions of the relevant professional body.</w:t>
      </w:r>
    </w:p>
    <w:p w14:paraId="2D31D4E1" w14:textId="77777777" w:rsidR="0084731A" w:rsidRDefault="0084731A" w:rsidP="00F449CE">
      <w:pPr>
        <w:jc w:val="both"/>
        <w:rPr>
          <w:color w:val="000000"/>
        </w:rPr>
      </w:pPr>
    </w:p>
    <w:p w14:paraId="6BC07907" w14:textId="7D9D8CBF" w:rsidR="0084731A" w:rsidRDefault="00775F84" w:rsidP="00F449CE">
      <w:pPr>
        <w:jc w:val="both"/>
        <w:rPr>
          <w:color w:val="000000"/>
        </w:rPr>
      </w:pPr>
      <w:r>
        <w:rPr>
          <w:color w:val="000000"/>
        </w:rPr>
        <w:t>26</w:t>
      </w:r>
      <w:r w:rsidR="00F94B85">
        <w:rPr>
          <w:color w:val="000000"/>
        </w:rPr>
        <w:t>.9</w:t>
      </w:r>
      <w:r w:rsidR="00F94B85">
        <w:rPr>
          <w:color w:val="000000"/>
        </w:rPr>
        <w:tab/>
        <w:t>The expert will:</w:t>
      </w:r>
    </w:p>
    <w:p w14:paraId="51EFF1B6" w14:textId="77777777" w:rsidR="0084731A" w:rsidRDefault="0084731A" w:rsidP="00F449CE">
      <w:pPr>
        <w:jc w:val="both"/>
        <w:rPr>
          <w:color w:val="000000"/>
        </w:rPr>
      </w:pPr>
    </w:p>
    <w:p w14:paraId="7D18A9CE" w14:textId="31799BC5" w:rsidR="0084731A" w:rsidRDefault="00775F84" w:rsidP="00F449CE">
      <w:pPr>
        <w:ind w:firstLine="720"/>
        <w:jc w:val="both"/>
        <w:rPr>
          <w:color w:val="000000"/>
        </w:rPr>
      </w:pPr>
      <w:r>
        <w:rPr>
          <w:color w:val="000000"/>
        </w:rPr>
        <w:t>26</w:t>
      </w:r>
      <w:r w:rsidR="00F94B85">
        <w:rPr>
          <w:color w:val="000000"/>
        </w:rPr>
        <w:t>.9.1</w:t>
      </w:r>
      <w:r w:rsidR="00F94B85">
        <w:rPr>
          <w:color w:val="000000"/>
        </w:rPr>
        <w:tab/>
      </w:r>
      <w:proofErr w:type="gramStart"/>
      <w:r w:rsidR="00F94B85">
        <w:rPr>
          <w:color w:val="000000"/>
        </w:rPr>
        <w:t>act</w:t>
      </w:r>
      <w:proofErr w:type="gramEnd"/>
      <w:r w:rsidR="00F94B85">
        <w:rPr>
          <w:color w:val="000000"/>
        </w:rPr>
        <w:t xml:space="preserve"> fairly and impartially and not as an arbitrator</w:t>
      </w:r>
    </w:p>
    <w:p w14:paraId="36374A1C" w14:textId="77777777" w:rsidR="0084731A" w:rsidRDefault="0084731A" w:rsidP="00F449CE">
      <w:pPr>
        <w:jc w:val="both"/>
        <w:rPr>
          <w:color w:val="000000"/>
        </w:rPr>
      </w:pPr>
    </w:p>
    <w:p w14:paraId="0222DAD5" w14:textId="67CF8809" w:rsidR="0084731A" w:rsidRDefault="00775F84" w:rsidP="00F449CE">
      <w:pPr>
        <w:ind w:left="1440" w:hanging="720"/>
        <w:jc w:val="both"/>
        <w:rPr>
          <w:color w:val="000000"/>
        </w:rPr>
      </w:pPr>
      <w:r>
        <w:rPr>
          <w:color w:val="000000"/>
        </w:rPr>
        <w:t>26</w:t>
      </w:r>
      <w:r w:rsidR="00F94B85">
        <w:rPr>
          <w:color w:val="000000"/>
        </w:rPr>
        <w:t>.9.2</w:t>
      </w:r>
      <w:r w:rsidR="00F94B85">
        <w:rPr>
          <w:color w:val="000000"/>
        </w:rPr>
        <w:tab/>
      </w:r>
      <w:proofErr w:type="gramStart"/>
      <w:r w:rsidR="00F94B85">
        <w:rPr>
          <w:color w:val="000000"/>
        </w:rPr>
        <w:t>provide</w:t>
      </w:r>
      <w:proofErr w:type="gramEnd"/>
      <w:r w:rsidR="00F94B85">
        <w:rPr>
          <w:color w:val="000000"/>
        </w:rPr>
        <w:t xml:space="preserve"> a determination that will be final and binding on the Parties, unless there’s a material failure to follow the agreed process</w:t>
      </w:r>
    </w:p>
    <w:p w14:paraId="0E31DBDF" w14:textId="77777777" w:rsidR="0084731A" w:rsidRDefault="0084731A" w:rsidP="00F449CE">
      <w:pPr>
        <w:jc w:val="both"/>
        <w:rPr>
          <w:color w:val="000000"/>
        </w:rPr>
      </w:pPr>
    </w:p>
    <w:p w14:paraId="29CCC039" w14:textId="14F35979" w:rsidR="0084731A" w:rsidRDefault="00775F84" w:rsidP="00F449CE">
      <w:pPr>
        <w:ind w:left="1440" w:hanging="720"/>
        <w:jc w:val="both"/>
        <w:rPr>
          <w:color w:val="000000"/>
        </w:rPr>
      </w:pPr>
      <w:r>
        <w:rPr>
          <w:color w:val="000000"/>
        </w:rPr>
        <w:t>26</w:t>
      </w:r>
      <w:r w:rsidR="00F94B85">
        <w:rPr>
          <w:color w:val="000000"/>
        </w:rPr>
        <w:t>.9.3</w:t>
      </w:r>
      <w:r w:rsidR="00F94B85">
        <w:rPr>
          <w:color w:val="000000"/>
        </w:rPr>
        <w:tab/>
      </w:r>
      <w:proofErr w:type="gramStart"/>
      <w:r w:rsidR="00F94B85">
        <w:rPr>
          <w:color w:val="000000"/>
        </w:rPr>
        <w:t>decide</w:t>
      </w:r>
      <w:proofErr w:type="gramEnd"/>
      <w:r w:rsidR="00F94B85">
        <w:rPr>
          <w:color w:val="000000"/>
        </w:rPr>
        <w:t xml:space="preserve"> the process to be followed and will be requested to make their determination within 30 Working Days of their appointment or as soon as possible and the Parties will provide the documentation that the expert needs</w:t>
      </w:r>
    </w:p>
    <w:p w14:paraId="2EF71CC1" w14:textId="77777777" w:rsidR="0084731A" w:rsidRDefault="0084731A" w:rsidP="00F449CE">
      <w:pPr>
        <w:jc w:val="both"/>
        <w:rPr>
          <w:color w:val="000000"/>
        </w:rPr>
      </w:pPr>
    </w:p>
    <w:p w14:paraId="5916EDFB" w14:textId="14B7352C" w:rsidR="0084731A" w:rsidRDefault="00775F84" w:rsidP="00F449CE">
      <w:pPr>
        <w:ind w:left="1440" w:hanging="720"/>
        <w:jc w:val="both"/>
        <w:rPr>
          <w:color w:val="000000"/>
        </w:rPr>
      </w:pPr>
      <w:r>
        <w:rPr>
          <w:color w:val="000000"/>
        </w:rPr>
        <w:t>26</w:t>
      </w:r>
      <w:r w:rsidR="00F94B85">
        <w:rPr>
          <w:color w:val="000000"/>
        </w:rPr>
        <w:t>.9.4</w:t>
      </w:r>
      <w:r w:rsidR="00F94B85">
        <w:rPr>
          <w:color w:val="000000"/>
        </w:rPr>
        <w:tab/>
      </w:r>
      <w:proofErr w:type="gramStart"/>
      <w:r w:rsidR="00F94B85">
        <w:rPr>
          <w:color w:val="000000"/>
        </w:rPr>
        <w:t>decide</w:t>
      </w:r>
      <w:proofErr w:type="gramEnd"/>
      <w:r w:rsidR="00F94B85">
        <w:rPr>
          <w:color w:val="000000"/>
        </w:rPr>
        <w:t xml:space="preserve"> how and by whom the costs of the determination, including their fees and expenses, are to be paid. Any amount payable by one Party to another will be due within 20 Working Days of the Parties </w:t>
      </w:r>
      <w:proofErr w:type="gramStart"/>
      <w:r w:rsidR="00F94B85">
        <w:rPr>
          <w:color w:val="000000"/>
        </w:rPr>
        <w:t>being notified</w:t>
      </w:r>
      <w:proofErr w:type="gramEnd"/>
      <w:r w:rsidR="00F94B85">
        <w:rPr>
          <w:color w:val="000000"/>
        </w:rPr>
        <w:t xml:space="preserve"> of the determination</w:t>
      </w:r>
    </w:p>
    <w:p w14:paraId="5FB4962A" w14:textId="77777777" w:rsidR="0084731A" w:rsidRDefault="0084731A" w:rsidP="00F449CE">
      <w:pPr>
        <w:jc w:val="both"/>
        <w:rPr>
          <w:color w:val="000000"/>
        </w:rPr>
      </w:pPr>
    </w:p>
    <w:p w14:paraId="2DF1BD40" w14:textId="0AD8DB5D" w:rsidR="0084731A" w:rsidRDefault="00775F84" w:rsidP="00F449CE">
      <w:pPr>
        <w:jc w:val="both"/>
        <w:rPr>
          <w:color w:val="000000"/>
        </w:rPr>
      </w:pPr>
      <w:r>
        <w:rPr>
          <w:color w:val="000000"/>
        </w:rPr>
        <w:t>26</w:t>
      </w:r>
      <w:r w:rsidR="00F94B85">
        <w:rPr>
          <w:color w:val="000000"/>
        </w:rPr>
        <w:t>.10</w:t>
      </w:r>
      <w:r w:rsidR="00F94B85">
        <w:rPr>
          <w:color w:val="000000"/>
        </w:rPr>
        <w:tab/>
        <w:t xml:space="preserve">The expert determination process </w:t>
      </w:r>
      <w:proofErr w:type="gramStart"/>
      <w:r w:rsidR="00F94B85">
        <w:rPr>
          <w:color w:val="000000"/>
        </w:rPr>
        <w:t>will be conducted</w:t>
      </w:r>
      <w:proofErr w:type="gramEnd"/>
      <w:r w:rsidR="00F94B85">
        <w:rPr>
          <w:color w:val="000000"/>
        </w:rPr>
        <w:t xml:space="preserve"> in private and will be confidential.</w:t>
      </w:r>
    </w:p>
    <w:p w14:paraId="2DF5FA9F" w14:textId="77777777" w:rsidR="0084731A" w:rsidRDefault="0084731A" w:rsidP="00F449CE">
      <w:pPr>
        <w:jc w:val="both"/>
        <w:rPr>
          <w:color w:val="000000"/>
        </w:rPr>
      </w:pPr>
    </w:p>
    <w:p w14:paraId="509C6C58" w14:textId="4F959884" w:rsidR="0084731A" w:rsidRDefault="00F94B85" w:rsidP="00775F84">
      <w:pPr>
        <w:pStyle w:val="Heading2"/>
        <w:numPr>
          <w:ilvl w:val="0"/>
          <w:numId w:val="17"/>
        </w:numPr>
        <w:jc w:val="both"/>
        <w:rPr>
          <w:sz w:val="28"/>
          <w:szCs w:val="28"/>
        </w:rPr>
      </w:pPr>
      <w:bookmarkStart w:id="61" w:name="_heading=h.3ygebqi" w:colFirst="0" w:colLast="0"/>
      <w:bookmarkStart w:id="62" w:name="_Toc160013798"/>
      <w:bookmarkEnd w:id="61"/>
      <w:r>
        <w:rPr>
          <w:sz w:val="28"/>
          <w:szCs w:val="28"/>
        </w:rPr>
        <w:t>Confidentiality</w:t>
      </w:r>
      <w:bookmarkEnd w:id="62"/>
    </w:p>
    <w:p w14:paraId="1BF549DB" w14:textId="77777777" w:rsidR="0084731A" w:rsidRDefault="0084731A" w:rsidP="00F449CE">
      <w:pPr>
        <w:jc w:val="both"/>
        <w:rPr>
          <w:color w:val="000000"/>
        </w:rPr>
      </w:pPr>
    </w:p>
    <w:p w14:paraId="2C1F20E4" w14:textId="45F70A14" w:rsidR="0084731A" w:rsidRDefault="00775F84" w:rsidP="00F449CE">
      <w:pPr>
        <w:ind w:left="720" w:hanging="720"/>
        <w:jc w:val="both"/>
        <w:rPr>
          <w:color w:val="000000"/>
        </w:rPr>
      </w:pPr>
      <w:r>
        <w:rPr>
          <w:color w:val="000000"/>
        </w:rPr>
        <w:t>27</w:t>
      </w:r>
      <w:r w:rsidR="00F94B85">
        <w:rPr>
          <w:color w:val="000000"/>
        </w:rPr>
        <w:t>.1</w:t>
      </w:r>
      <w:r w:rsidR="00F94B85">
        <w:rPr>
          <w:color w:val="000000"/>
        </w:rPr>
        <w:tab/>
        <w:t xml:space="preserve">Unless disclosure </w:t>
      </w:r>
      <w:proofErr w:type="gramStart"/>
      <w:r w:rsidR="00F94B85">
        <w:rPr>
          <w:color w:val="000000"/>
        </w:rPr>
        <w:t>is expressly permitted</w:t>
      </w:r>
      <w:proofErr w:type="gramEnd"/>
      <w:r w:rsidR="00F94B85">
        <w:rPr>
          <w:color w:val="000000"/>
        </w:rPr>
        <w:t xml:space="preserve"> elsewhere in this </w:t>
      </w:r>
      <w:r w:rsidR="00F449CE">
        <w:rPr>
          <w:color w:val="000000"/>
        </w:rPr>
        <w:t>Contract</w:t>
      </w:r>
      <w:r w:rsidR="00F94B85">
        <w:rPr>
          <w:color w:val="000000"/>
        </w:rPr>
        <w:t>, each Party will:</w:t>
      </w:r>
    </w:p>
    <w:p w14:paraId="413D857F" w14:textId="77777777" w:rsidR="0084731A" w:rsidRDefault="0084731A" w:rsidP="00F449CE">
      <w:pPr>
        <w:jc w:val="both"/>
        <w:rPr>
          <w:color w:val="000000"/>
        </w:rPr>
      </w:pPr>
    </w:p>
    <w:p w14:paraId="70373B97" w14:textId="69B3A6D4" w:rsidR="0084731A" w:rsidRDefault="00775F84" w:rsidP="00F449CE">
      <w:pPr>
        <w:ind w:left="1440" w:hanging="720"/>
        <w:jc w:val="both"/>
        <w:rPr>
          <w:color w:val="000000"/>
        </w:rPr>
      </w:pPr>
      <w:r>
        <w:rPr>
          <w:color w:val="000000"/>
        </w:rPr>
        <w:t>27</w:t>
      </w:r>
      <w:r w:rsidR="00F94B85">
        <w:rPr>
          <w:color w:val="000000"/>
        </w:rPr>
        <w:t>.1.1</w:t>
      </w:r>
      <w:r w:rsidR="00F94B85">
        <w:rPr>
          <w:color w:val="000000"/>
        </w:rPr>
        <w:tab/>
      </w:r>
      <w:proofErr w:type="gramStart"/>
      <w:r w:rsidR="00F94B85">
        <w:rPr>
          <w:color w:val="000000"/>
        </w:rPr>
        <w:t>treat</w:t>
      </w:r>
      <w:proofErr w:type="gramEnd"/>
      <w:r w:rsidR="00F94B85">
        <w:rPr>
          <w:color w:val="000000"/>
        </w:rPr>
        <w:t xml:space="preserve"> the other Party’s Confidential Information as confidential and safeguard it accordingly</w:t>
      </w:r>
    </w:p>
    <w:p w14:paraId="11F6039F" w14:textId="77777777" w:rsidR="0084731A" w:rsidRDefault="0084731A" w:rsidP="00F449CE">
      <w:pPr>
        <w:jc w:val="both"/>
        <w:rPr>
          <w:color w:val="000000"/>
        </w:rPr>
      </w:pPr>
    </w:p>
    <w:p w14:paraId="25F5B6AA" w14:textId="4593B263" w:rsidR="0084731A" w:rsidRDefault="00775F84" w:rsidP="00F449CE">
      <w:pPr>
        <w:ind w:firstLine="720"/>
        <w:jc w:val="both"/>
        <w:rPr>
          <w:color w:val="000000"/>
        </w:rPr>
      </w:pPr>
      <w:r>
        <w:rPr>
          <w:color w:val="000000"/>
        </w:rPr>
        <w:t>27</w:t>
      </w:r>
      <w:r w:rsidR="00F94B85">
        <w:rPr>
          <w:color w:val="000000"/>
        </w:rPr>
        <w:t>.1.2</w:t>
      </w:r>
      <w:r w:rsidR="00F94B85">
        <w:rPr>
          <w:color w:val="000000"/>
        </w:rPr>
        <w:tab/>
      </w:r>
      <w:proofErr w:type="gramStart"/>
      <w:r w:rsidR="00F94B85">
        <w:rPr>
          <w:color w:val="000000"/>
        </w:rPr>
        <w:t>not</w:t>
      </w:r>
      <w:proofErr w:type="gramEnd"/>
      <w:r w:rsidR="00F94B85">
        <w:rPr>
          <w:color w:val="000000"/>
        </w:rPr>
        <w:t xml:space="preserve"> disclose it without the relevant Party’s written consent</w:t>
      </w:r>
    </w:p>
    <w:p w14:paraId="5E6D71AC" w14:textId="77777777" w:rsidR="0084731A" w:rsidRDefault="0084731A" w:rsidP="00F449CE">
      <w:pPr>
        <w:jc w:val="both"/>
        <w:rPr>
          <w:color w:val="000000"/>
        </w:rPr>
      </w:pPr>
    </w:p>
    <w:p w14:paraId="27AEAC20" w14:textId="6A895376" w:rsidR="0084731A" w:rsidRDefault="00775F84" w:rsidP="00F449CE">
      <w:pPr>
        <w:ind w:left="720" w:hanging="720"/>
        <w:jc w:val="both"/>
        <w:rPr>
          <w:color w:val="000000"/>
        </w:rPr>
      </w:pPr>
      <w:r>
        <w:rPr>
          <w:color w:val="000000"/>
        </w:rPr>
        <w:t>27</w:t>
      </w:r>
      <w:r w:rsidR="00F94B85">
        <w:rPr>
          <w:color w:val="000000"/>
        </w:rPr>
        <w:t>.2</w:t>
      </w:r>
      <w:r w:rsidR="00F94B85">
        <w:rPr>
          <w:color w:val="000000"/>
        </w:rPr>
        <w:tab/>
        <w:t xml:space="preserve">The Supplier must take all necessary precautions to ensure that any CCS Confidential Information </w:t>
      </w:r>
      <w:proofErr w:type="gramStart"/>
      <w:r w:rsidR="00F94B85">
        <w:rPr>
          <w:color w:val="000000"/>
        </w:rPr>
        <w:t>is only disclosed</w:t>
      </w:r>
      <w:proofErr w:type="gramEnd"/>
      <w:r w:rsidR="00F94B85">
        <w:rPr>
          <w:color w:val="000000"/>
        </w:rPr>
        <w:t xml:space="preserve"> to Supplier Staff to the extent that it is strictly necessary for this </w:t>
      </w:r>
      <w:r w:rsidR="00F449CE">
        <w:rPr>
          <w:color w:val="000000"/>
        </w:rPr>
        <w:t>Contract</w:t>
      </w:r>
      <w:r w:rsidR="00F94B85">
        <w:rPr>
          <w:color w:val="000000"/>
        </w:rPr>
        <w:t xml:space="preserve"> and must ensure that they comply with the obligations under this clause.</w:t>
      </w:r>
    </w:p>
    <w:p w14:paraId="730E1CE4" w14:textId="77777777" w:rsidR="0084731A" w:rsidRDefault="0084731A" w:rsidP="00F449CE">
      <w:pPr>
        <w:jc w:val="both"/>
        <w:rPr>
          <w:color w:val="000000"/>
        </w:rPr>
      </w:pPr>
    </w:p>
    <w:p w14:paraId="7F774BCA" w14:textId="401AFE11" w:rsidR="0084731A" w:rsidRDefault="00775F84" w:rsidP="00F449CE">
      <w:pPr>
        <w:ind w:left="720" w:hanging="720"/>
        <w:jc w:val="both"/>
        <w:rPr>
          <w:color w:val="000000"/>
        </w:rPr>
      </w:pPr>
      <w:r>
        <w:rPr>
          <w:color w:val="000000"/>
        </w:rPr>
        <w:t>27</w:t>
      </w:r>
      <w:r w:rsidR="00F94B85">
        <w:rPr>
          <w:color w:val="000000"/>
        </w:rPr>
        <w:t>.3</w:t>
      </w:r>
      <w:r w:rsidR="00F94B85">
        <w:rPr>
          <w:color w:val="000000"/>
        </w:rPr>
        <w:tab/>
        <w:t>The Confidentiality clauses will not apply to any Confidential Information received by one Party from the other which:</w:t>
      </w:r>
    </w:p>
    <w:p w14:paraId="1EA3730E" w14:textId="77777777" w:rsidR="0084731A" w:rsidRDefault="0084731A" w:rsidP="00F449CE">
      <w:pPr>
        <w:jc w:val="both"/>
        <w:rPr>
          <w:color w:val="000000"/>
        </w:rPr>
      </w:pPr>
    </w:p>
    <w:p w14:paraId="7F819E7F" w14:textId="4C77FBBC" w:rsidR="0084731A" w:rsidRDefault="00775F84" w:rsidP="00F449CE">
      <w:pPr>
        <w:ind w:firstLine="720"/>
        <w:jc w:val="both"/>
        <w:rPr>
          <w:color w:val="000000"/>
        </w:rPr>
      </w:pPr>
      <w:r>
        <w:rPr>
          <w:color w:val="000000"/>
        </w:rPr>
        <w:t>27</w:t>
      </w:r>
      <w:r w:rsidR="00F94B85">
        <w:rPr>
          <w:color w:val="000000"/>
        </w:rPr>
        <w:t>.3.1</w:t>
      </w:r>
      <w:r w:rsidR="00F94B85">
        <w:rPr>
          <w:color w:val="000000"/>
        </w:rPr>
        <w:tab/>
      </w:r>
      <w:proofErr w:type="gramStart"/>
      <w:r w:rsidR="00F94B85">
        <w:rPr>
          <w:color w:val="000000"/>
        </w:rPr>
        <w:t>is</w:t>
      </w:r>
      <w:proofErr w:type="gramEnd"/>
      <w:r w:rsidR="00F94B85">
        <w:rPr>
          <w:color w:val="000000"/>
        </w:rPr>
        <w:t xml:space="preserve"> or becomes public knowledge (unless by breach of this </w:t>
      </w:r>
      <w:r w:rsidR="00F449CE">
        <w:rPr>
          <w:color w:val="000000"/>
        </w:rPr>
        <w:t>Contract</w:t>
      </w:r>
      <w:r w:rsidR="00F94B85">
        <w:rPr>
          <w:color w:val="000000"/>
        </w:rPr>
        <w:t>)</w:t>
      </w:r>
    </w:p>
    <w:p w14:paraId="2AAA7A1B" w14:textId="77777777" w:rsidR="0084731A" w:rsidRDefault="0084731A" w:rsidP="00F449CE">
      <w:pPr>
        <w:jc w:val="both"/>
        <w:rPr>
          <w:color w:val="000000"/>
        </w:rPr>
      </w:pPr>
    </w:p>
    <w:p w14:paraId="691B1CF9" w14:textId="1A796C04" w:rsidR="0084731A" w:rsidRDefault="00775F84" w:rsidP="00F449CE">
      <w:pPr>
        <w:ind w:left="1440" w:hanging="720"/>
        <w:jc w:val="both"/>
        <w:rPr>
          <w:color w:val="000000"/>
        </w:rPr>
      </w:pPr>
      <w:r>
        <w:rPr>
          <w:color w:val="000000"/>
        </w:rPr>
        <w:t>27</w:t>
      </w:r>
      <w:r w:rsidR="00F94B85">
        <w:rPr>
          <w:color w:val="000000"/>
        </w:rPr>
        <w:t>.3.2</w:t>
      </w:r>
      <w:r w:rsidR="00F94B85">
        <w:rPr>
          <w:color w:val="000000"/>
        </w:rPr>
        <w:tab/>
      </w:r>
      <w:proofErr w:type="gramStart"/>
      <w:r w:rsidR="00F94B85">
        <w:rPr>
          <w:color w:val="000000"/>
        </w:rPr>
        <w:t>was</w:t>
      </w:r>
      <w:proofErr w:type="gramEnd"/>
      <w:r w:rsidR="00F94B85">
        <w:rPr>
          <w:color w:val="000000"/>
        </w:rPr>
        <w:t xml:space="preserve"> already in the possession of the receiving Party without restriction as to its disclosure</w:t>
      </w:r>
    </w:p>
    <w:p w14:paraId="50335B04" w14:textId="77777777" w:rsidR="0084731A" w:rsidRDefault="0084731A" w:rsidP="00F449CE">
      <w:pPr>
        <w:jc w:val="both"/>
        <w:rPr>
          <w:color w:val="000000"/>
        </w:rPr>
      </w:pPr>
    </w:p>
    <w:p w14:paraId="5D378B22" w14:textId="7FC34A8D" w:rsidR="0084731A" w:rsidRDefault="00775F84" w:rsidP="00F449CE">
      <w:pPr>
        <w:ind w:left="1440" w:hanging="720"/>
        <w:jc w:val="both"/>
        <w:rPr>
          <w:color w:val="000000"/>
        </w:rPr>
      </w:pPr>
      <w:r>
        <w:rPr>
          <w:color w:val="000000"/>
        </w:rPr>
        <w:t>27</w:t>
      </w:r>
      <w:r w:rsidR="00F94B85">
        <w:rPr>
          <w:color w:val="000000"/>
        </w:rPr>
        <w:t>.3.3</w:t>
      </w:r>
      <w:r w:rsidR="00F94B85">
        <w:rPr>
          <w:color w:val="000000"/>
        </w:rPr>
        <w:tab/>
      </w:r>
      <w:proofErr w:type="gramStart"/>
      <w:r w:rsidR="00F94B85">
        <w:rPr>
          <w:color w:val="000000"/>
        </w:rPr>
        <w:t>is</w:t>
      </w:r>
      <w:proofErr w:type="gramEnd"/>
      <w:r w:rsidR="00F94B85">
        <w:rPr>
          <w:color w:val="000000"/>
        </w:rPr>
        <w:t xml:space="preserve"> received from a third party who lawfully acquired it and who is under no obligation restricting its disclosure</w:t>
      </w:r>
    </w:p>
    <w:p w14:paraId="36E179A9" w14:textId="77777777" w:rsidR="0084731A" w:rsidRDefault="0084731A" w:rsidP="00F449CE">
      <w:pPr>
        <w:jc w:val="both"/>
        <w:rPr>
          <w:color w:val="000000"/>
        </w:rPr>
      </w:pPr>
    </w:p>
    <w:p w14:paraId="030507DD" w14:textId="24D4A792" w:rsidR="0084731A" w:rsidRDefault="00775F84" w:rsidP="00F449CE">
      <w:pPr>
        <w:ind w:left="1440" w:hanging="720"/>
        <w:jc w:val="both"/>
        <w:rPr>
          <w:color w:val="000000"/>
        </w:rPr>
      </w:pPr>
      <w:r>
        <w:rPr>
          <w:color w:val="000000"/>
        </w:rPr>
        <w:t>27</w:t>
      </w:r>
      <w:r w:rsidR="00F94B85">
        <w:rPr>
          <w:color w:val="000000"/>
        </w:rPr>
        <w:t>.3.4</w:t>
      </w:r>
      <w:r w:rsidR="00F94B85">
        <w:rPr>
          <w:color w:val="000000"/>
        </w:rPr>
        <w:tab/>
      </w:r>
      <w:proofErr w:type="gramStart"/>
      <w:r w:rsidR="00F94B85">
        <w:rPr>
          <w:color w:val="000000"/>
        </w:rPr>
        <w:t>is</w:t>
      </w:r>
      <w:proofErr w:type="gramEnd"/>
      <w:r w:rsidR="00F94B85">
        <w:rPr>
          <w:color w:val="000000"/>
        </w:rPr>
        <w:t xml:space="preserve"> information independently developed without access to the other Party’s Confidential Information</w:t>
      </w:r>
    </w:p>
    <w:p w14:paraId="730B56FD" w14:textId="77777777" w:rsidR="0084731A" w:rsidRDefault="0084731A" w:rsidP="00F449CE">
      <w:pPr>
        <w:jc w:val="both"/>
        <w:rPr>
          <w:color w:val="000000"/>
        </w:rPr>
      </w:pPr>
    </w:p>
    <w:p w14:paraId="1515207A" w14:textId="47CACD16" w:rsidR="0084731A" w:rsidRDefault="00775F84" w:rsidP="00F449CE">
      <w:pPr>
        <w:ind w:firstLine="720"/>
        <w:jc w:val="both"/>
        <w:rPr>
          <w:color w:val="000000"/>
        </w:rPr>
      </w:pPr>
      <w:r>
        <w:rPr>
          <w:color w:val="000000"/>
        </w:rPr>
        <w:t>27</w:t>
      </w:r>
      <w:r w:rsidR="00F94B85">
        <w:rPr>
          <w:color w:val="000000"/>
        </w:rPr>
        <w:t>.3.5</w:t>
      </w:r>
      <w:r w:rsidR="00F94B85">
        <w:rPr>
          <w:color w:val="000000"/>
        </w:rPr>
        <w:tab/>
      </w:r>
      <w:proofErr w:type="gramStart"/>
      <w:r w:rsidR="00F94B85">
        <w:rPr>
          <w:color w:val="000000"/>
        </w:rPr>
        <w:t>must</w:t>
      </w:r>
      <w:proofErr w:type="gramEnd"/>
      <w:r w:rsidR="00F94B85">
        <w:rPr>
          <w:color w:val="000000"/>
        </w:rPr>
        <w:t xml:space="preserve"> be disclosed under a statutory or legal obligation</w:t>
      </w:r>
    </w:p>
    <w:p w14:paraId="668B9666" w14:textId="77777777" w:rsidR="0084731A" w:rsidRDefault="0084731A" w:rsidP="00F449CE">
      <w:pPr>
        <w:jc w:val="both"/>
        <w:rPr>
          <w:color w:val="000000"/>
        </w:rPr>
      </w:pPr>
    </w:p>
    <w:p w14:paraId="1415BC18" w14:textId="5AED0B8C" w:rsidR="0084731A" w:rsidRDefault="00775F84" w:rsidP="00F449CE">
      <w:pPr>
        <w:ind w:firstLine="720"/>
        <w:jc w:val="both"/>
        <w:rPr>
          <w:color w:val="000000"/>
        </w:rPr>
      </w:pPr>
      <w:r>
        <w:rPr>
          <w:color w:val="000000"/>
        </w:rPr>
        <w:t>27</w:t>
      </w:r>
      <w:r w:rsidR="00F94B85">
        <w:rPr>
          <w:color w:val="000000"/>
        </w:rPr>
        <w:t>.3.6</w:t>
      </w:r>
      <w:r w:rsidR="00F94B85">
        <w:rPr>
          <w:color w:val="000000"/>
        </w:rPr>
        <w:tab/>
      </w:r>
      <w:proofErr w:type="gramStart"/>
      <w:r w:rsidR="00F94B85">
        <w:rPr>
          <w:color w:val="000000"/>
        </w:rPr>
        <w:t>is</w:t>
      </w:r>
      <w:proofErr w:type="gramEnd"/>
      <w:r w:rsidR="00F94B85">
        <w:rPr>
          <w:color w:val="000000"/>
        </w:rPr>
        <w:t xml:space="preserve"> disclosed on a Confidential Basis to a professional adviser</w:t>
      </w:r>
    </w:p>
    <w:p w14:paraId="20DDB3EC" w14:textId="77777777" w:rsidR="0084731A" w:rsidRDefault="0084731A" w:rsidP="00F449CE">
      <w:pPr>
        <w:jc w:val="both"/>
        <w:rPr>
          <w:color w:val="000000"/>
        </w:rPr>
      </w:pPr>
    </w:p>
    <w:p w14:paraId="744C17FC" w14:textId="0E1CDEA7" w:rsidR="0084731A" w:rsidRDefault="00775F84" w:rsidP="00F449CE">
      <w:pPr>
        <w:ind w:left="720" w:hanging="720"/>
        <w:jc w:val="both"/>
        <w:rPr>
          <w:color w:val="000000"/>
        </w:rPr>
      </w:pPr>
      <w:r>
        <w:rPr>
          <w:color w:val="000000"/>
        </w:rPr>
        <w:t>27</w:t>
      </w:r>
      <w:r w:rsidR="00F94B85">
        <w:rPr>
          <w:color w:val="000000"/>
        </w:rPr>
        <w:t>.4</w:t>
      </w:r>
      <w:r w:rsidR="00F94B85">
        <w:rPr>
          <w:color w:val="000000"/>
        </w:rPr>
        <w:tab/>
        <w:t xml:space="preserve">Nothing in this </w:t>
      </w:r>
      <w:r w:rsidR="00F449CE">
        <w:rPr>
          <w:color w:val="000000"/>
        </w:rPr>
        <w:t>Contract</w:t>
      </w:r>
      <w:r w:rsidR="00F94B85">
        <w:rPr>
          <w:color w:val="000000"/>
        </w:rPr>
        <w:t xml:space="preserve"> will prevent CCS from disclosing the Supplier's Confidential Information (including Management Information):</w:t>
      </w:r>
    </w:p>
    <w:p w14:paraId="264101AE" w14:textId="77777777" w:rsidR="0084731A" w:rsidRDefault="0084731A" w:rsidP="00F449CE">
      <w:pPr>
        <w:jc w:val="both"/>
        <w:rPr>
          <w:color w:val="000000"/>
        </w:rPr>
      </w:pPr>
    </w:p>
    <w:p w14:paraId="26EA2FAD" w14:textId="3074E0B6" w:rsidR="0084731A" w:rsidRDefault="00775F84" w:rsidP="00F449CE">
      <w:pPr>
        <w:ind w:firstLine="720"/>
        <w:jc w:val="both"/>
        <w:rPr>
          <w:color w:val="000000"/>
        </w:rPr>
      </w:pPr>
      <w:r>
        <w:rPr>
          <w:color w:val="000000"/>
        </w:rPr>
        <w:t>27</w:t>
      </w:r>
      <w:r w:rsidR="00F94B85">
        <w:rPr>
          <w:color w:val="000000"/>
        </w:rPr>
        <w:t>.4.1</w:t>
      </w:r>
      <w:r w:rsidR="00F94B85">
        <w:rPr>
          <w:color w:val="000000"/>
        </w:rPr>
        <w:tab/>
        <w:t>for the examination and certification of CCS’s accounts</w:t>
      </w:r>
    </w:p>
    <w:p w14:paraId="0133D3EC" w14:textId="77777777" w:rsidR="0084731A" w:rsidRDefault="0084731A" w:rsidP="00F449CE">
      <w:pPr>
        <w:jc w:val="both"/>
        <w:rPr>
          <w:color w:val="000000"/>
        </w:rPr>
      </w:pPr>
    </w:p>
    <w:p w14:paraId="3C55B091" w14:textId="2E040CAD" w:rsidR="0084731A" w:rsidRDefault="00775F84" w:rsidP="00F449CE">
      <w:pPr>
        <w:ind w:firstLine="720"/>
        <w:jc w:val="both"/>
        <w:rPr>
          <w:color w:val="000000"/>
        </w:rPr>
      </w:pPr>
      <w:r>
        <w:rPr>
          <w:color w:val="000000"/>
        </w:rPr>
        <w:t>27</w:t>
      </w:r>
      <w:r w:rsidR="00F94B85">
        <w:rPr>
          <w:color w:val="000000"/>
        </w:rPr>
        <w:t>.4.2</w:t>
      </w:r>
      <w:r w:rsidR="00F94B85">
        <w:rPr>
          <w:color w:val="000000"/>
        </w:rPr>
        <w:tab/>
        <w:t>for any examination under Section 6(1) of the National Audit Act 1983</w:t>
      </w:r>
    </w:p>
    <w:p w14:paraId="3E638E7B" w14:textId="77777777" w:rsidR="0084731A" w:rsidRDefault="0084731A" w:rsidP="00F449CE">
      <w:pPr>
        <w:jc w:val="both"/>
        <w:rPr>
          <w:color w:val="000000"/>
        </w:rPr>
      </w:pPr>
    </w:p>
    <w:p w14:paraId="0C5DE7E4" w14:textId="4D425FDB" w:rsidR="0084731A" w:rsidRDefault="00775F84" w:rsidP="00F449CE">
      <w:pPr>
        <w:ind w:left="1440" w:hanging="720"/>
        <w:jc w:val="both"/>
        <w:rPr>
          <w:color w:val="000000"/>
        </w:rPr>
      </w:pPr>
      <w:r>
        <w:rPr>
          <w:color w:val="000000"/>
        </w:rPr>
        <w:t>27</w:t>
      </w:r>
      <w:r w:rsidR="00F94B85">
        <w:rPr>
          <w:color w:val="000000"/>
        </w:rPr>
        <w:t>.4.3</w:t>
      </w:r>
      <w:r w:rsidR="00F94B85">
        <w:rPr>
          <w:color w:val="000000"/>
        </w:rPr>
        <w:tab/>
        <w:t xml:space="preserve">to the UK Parliament, Scottish </w:t>
      </w:r>
      <w:proofErr w:type="gramStart"/>
      <w:r w:rsidR="00F94B85">
        <w:rPr>
          <w:color w:val="000000"/>
        </w:rPr>
        <w:t>Parliament or Welsh</w:t>
      </w:r>
      <w:proofErr w:type="gramEnd"/>
      <w:r w:rsidR="00F94B85">
        <w:rPr>
          <w:color w:val="000000"/>
        </w:rPr>
        <w:t xml:space="preserve"> or Northern Ireland Assemblies, including their committees</w:t>
      </w:r>
    </w:p>
    <w:p w14:paraId="0995DC30" w14:textId="77777777" w:rsidR="0084731A" w:rsidRDefault="0084731A" w:rsidP="00F449CE">
      <w:pPr>
        <w:jc w:val="both"/>
        <w:rPr>
          <w:color w:val="000000"/>
        </w:rPr>
      </w:pPr>
    </w:p>
    <w:p w14:paraId="552CE66B" w14:textId="52CFC50E" w:rsidR="0084731A" w:rsidRDefault="00775F84" w:rsidP="00F449CE">
      <w:pPr>
        <w:ind w:left="1440" w:hanging="720"/>
        <w:jc w:val="both"/>
        <w:rPr>
          <w:color w:val="000000"/>
        </w:rPr>
      </w:pPr>
      <w:r>
        <w:rPr>
          <w:color w:val="000000"/>
        </w:rPr>
        <w:t>27</w:t>
      </w:r>
      <w:r w:rsidR="00F94B85">
        <w:rPr>
          <w:color w:val="000000"/>
        </w:rPr>
        <w:t>.4.4</w:t>
      </w:r>
      <w:r w:rsidR="00F94B85">
        <w:rPr>
          <w:color w:val="000000"/>
        </w:rPr>
        <w:tab/>
      </w:r>
      <w:proofErr w:type="gramStart"/>
      <w:r w:rsidR="00F94B85">
        <w:rPr>
          <w:color w:val="000000"/>
        </w:rPr>
        <w:t>to</w:t>
      </w:r>
      <w:proofErr w:type="gramEnd"/>
      <w:r w:rsidR="00F94B85">
        <w:rPr>
          <w:color w:val="000000"/>
        </w:rPr>
        <w:t xml:space="preserve"> any government department on the basis that the information can only be further disclosed to central government bodies and Buyers</w:t>
      </w:r>
    </w:p>
    <w:p w14:paraId="36906D90" w14:textId="77777777" w:rsidR="0084731A" w:rsidRDefault="0084731A" w:rsidP="00F449CE">
      <w:pPr>
        <w:jc w:val="both"/>
        <w:rPr>
          <w:color w:val="000000"/>
        </w:rPr>
      </w:pPr>
    </w:p>
    <w:p w14:paraId="5DC80D38" w14:textId="4E0B1A9E" w:rsidR="0084731A" w:rsidRDefault="00E6720F" w:rsidP="00F449CE">
      <w:pPr>
        <w:ind w:left="1440" w:hanging="720"/>
        <w:jc w:val="both"/>
        <w:rPr>
          <w:color w:val="000000"/>
        </w:rPr>
      </w:pPr>
      <w:r>
        <w:rPr>
          <w:color w:val="000000"/>
        </w:rPr>
        <w:t>27</w:t>
      </w:r>
      <w:r w:rsidR="00F94B85">
        <w:rPr>
          <w:color w:val="000000"/>
        </w:rPr>
        <w:t>.4.5</w:t>
      </w:r>
      <w:r w:rsidR="00F94B85">
        <w:rPr>
          <w:color w:val="000000"/>
        </w:rPr>
        <w:tab/>
      </w:r>
      <w:proofErr w:type="gramStart"/>
      <w:r w:rsidR="00F94B85">
        <w:rPr>
          <w:color w:val="000000"/>
        </w:rPr>
        <w:t>if</w:t>
      </w:r>
      <w:proofErr w:type="gramEnd"/>
      <w:r w:rsidR="00F94B85">
        <w:rPr>
          <w:color w:val="000000"/>
        </w:rPr>
        <w:t xml:space="preserve"> CCS (acting reasonably) deems disclosure is appropriate for the performance of public functions</w:t>
      </w:r>
    </w:p>
    <w:p w14:paraId="5EB00A5D" w14:textId="77777777" w:rsidR="0084731A" w:rsidRDefault="0084731A" w:rsidP="00F449CE">
      <w:pPr>
        <w:jc w:val="both"/>
        <w:rPr>
          <w:color w:val="000000"/>
        </w:rPr>
      </w:pPr>
    </w:p>
    <w:p w14:paraId="228A76A4" w14:textId="64F4C79C" w:rsidR="0084731A" w:rsidRDefault="00E6720F" w:rsidP="00F449CE">
      <w:pPr>
        <w:ind w:left="1440" w:hanging="720"/>
        <w:jc w:val="both"/>
        <w:rPr>
          <w:color w:val="000000"/>
        </w:rPr>
      </w:pPr>
      <w:r>
        <w:rPr>
          <w:color w:val="000000"/>
        </w:rPr>
        <w:t>27</w:t>
      </w:r>
      <w:r w:rsidR="00F94B85">
        <w:rPr>
          <w:color w:val="000000"/>
        </w:rPr>
        <w:t>.4.6</w:t>
      </w:r>
      <w:r w:rsidR="00F94B85">
        <w:rPr>
          <w:color w:val="000000"/>
        </w:rPr>
        <w:tab/>
        <w:t xml:space="preserve">for sharing knowledge of the </w:t>
      </w:r>
      <w:r>
        <w:rPr>
          <w:color w:val="000000"/>
        </w:rPr>
        <w:t>Supplier Registration</w:t>
      </w:r>
      <w:r w:rsidR="00F94B85">
        <w:rPr>
          <w:color w:val="000000"/>
        </w:rPr>
        <w:t xml:space="preserve"> Service and </w:t>
      </w:r>
      <w:r>
        <w:rPr>
          <w:color w:val="000000"/>
        </w:rPr>
        <w:t>its</w:t>
      </w:r>
      <w:r w:rsidR="00F94B85">
        <w:rPr>
          <w:color w:val="000000"/>
        </w:rPr>
        <w:t xml:space="preserve"> performance to Buyers on a Confidential Basis to exercise its rights or comply with its obligations under this Contract</w:t>
      </w:r>
    </w:p>
    <w:p w14:paraId="34F637C9" w14:textId="77777777" w:rsidR="0084731A" w:rsidRDefault="0084731A" w:rsidP="00F449CE">
      <w:pPr>
        <w:jc w:val="both"/>
        <w:rPr>
          <w:color w:val="000000"/>
        </w:rPr>
      </w:pPr>
    </w:p>
    <w:p w14:paraId="64C6FB6D" w14:textId="05E7C115" w:rsidR="0084731A" w:rsidRDefault="00E6720F" w:rsidP="00F449CE">
      <w:pPr>
        <w:ind w:left="1440" w:hanging="720"/>
        <w:jc w:val="both"/>
        <w:rPr>
          <w:color w:val="000000"/>
        </w:rPr>
      </w:pPr>
      <w:r>
        <w:rPr>
          <w:color w:val="000000"/>
        </w:rPr>
        <w:t>27</w:t>
      </w:r>
      <w:r w:rsidR="00F94B85">
        <w:rPr>
          <w:color w:val="000000"/>
        </w:rPr>
        <w:t>.4.7</w:t>
      </w:r>
      <w:r w:rsidR="00F94B85">
        <w:rPr>
          <w:color w:val="000000"/>
        </w:rPr>
        <w:tab/>
        <w:t xml:space="preserve">on a Confidential Basis to a proposed transferee, assignee or </w:t>
      </w:r>
      <w:proofErr w:type="spellStart"/>
      <w:r w:rsidR="00F94B85">
        <w:rPr>
          <w:color w:val="000000"/>
        </w:rPr>
        <w:t>novatee</w:t>
      </w:r>
      <w:proofErr w:type="spellEnd"/>
      <w:r w:rsidR="00F94B85">
        <w:rPr>
          <w:color w:val="000000"/>
        </w:rPr>
        <w:t xml:space="preserve"> of, or successor in title to CCS</w:t>
      </w:r>
    </w:p>
    <w:p w14:paraId="40A86388" w14:textId="77777777" w:rsidR="0084731A" w:rsidRDefault="0084731A" w:rsidP="00F449CE">
      <w:pPr>
        <w:jc w:val="both"/>
        <w:rPr>
          <w:color w:val="000000"/>
        </w:rPr>
      </w:pPr>
    </w:p>
    <w:p w14:paraId="19D3E194" w14:textId="0D5BA2FC" w:rsidR="0084731A" w:rsidRDefault="00E6720F" w:rsidP="00E6720F">
      <w:pPr>
        <w:ind w:left="720" w:hanging="720"/>
        <w:jc w:val="both"/>
        <w:rPr>
          <w:color w:val="000000"/>
        </w:rPr>
      </w:pPr>
      <w:r>
        <w:rPr>
          <w:color w:val="000000"/>
        </w:rPr>
        <w:t>27</w:t>
      </w:r>
      <w:r w:rsidR="00F94B85">
        <w:rPr>
          <w:color w:val="000000"/>
        </w:rPr>
        <w:t>.5</w:t>
      </w:r>
      <w:r w:rsidR="00F94B85">
        <w:rPr>
          <w:color w:val="000000"/>
        </w:rPr>
        <w:tab/>
        <w:t xml:space="preserve">The Supplier will maintain physical and IT security that follows Good Industry Practice to ensure there is </w:t>
      </w:r>
      <w:proofErr w:type="gramStart"/>
      <w:r w:rsidR="00F94B85">
        <w:rPr>
          <w:color w:val="000000"/>
        </w:rPr>
        <w:t>no unauthorised</w:t>
      </w:r>
      <w:proofErr w:type="gramEnd"/>
      <w:r w:rsidR="00F94B85">
        <w:rPr>
          <w:color w:val="000000"/>
        </w:rPr>
        <w:t xml:space="preserve"> access to any CCS or Buyer Confidential Information and data.</w:t>
      </w:r>
    </w:p>
    <w:p w14:paraId="7081AD39" w14:textId="77777777" w:rsidR="0084731A" w:rsidRDefault="0084731A" w:rsidP="00F449CE">
      <w:pPr>
        <w:jc w:val="both"/>
        <w:rPr>
          <w:color w:val="000000"/>
        </w:rPr>
      </w:pPr>
    </w:p>
    <w:p w14:paraId="39DF6855" w14:textId="7E026790" w:rsidR="0084731A" w:rsidRDefault="00E6720F" w:rsidP="00E6720F">
      <w:pPr>
        <w:jc w:val="both"/>
        <w:rPr>
          <w:color w:val="000000"/>
        </w:rPr>
      </w:pPr>
      <w:r>
        <w:rPr>
          <w:color w:val="000000"/>
        </w:rPr>
        <w:t>27</w:t>
      </w:r>
      <w:r w:rsidR="00F94B85">
        <w:rPr>
          <w:color w:val="000000"/>
        </w:rPr>
        <w:t>.</w:t>
      </w:r>
      <w:r w:rsidR="001D11EB">
        <w:rPr>
          <w:color w:val="000000"/>
        </w:rPr>
        <w:t>6</w:t>
      </w:r>
      <w:r w:rsidR="00F94B85">
        <w:rPr>
          <w:color w:val="000000"/>
        </w:rPr>
        <w:tab/>
        <w:t xml:space="preserve">If the Supplier fails to comply with these confidentiality clauses, CCS reserves the right to End this </w:t>
      </w:r>
      <w:r w:rsidR="00F449CE">
        <w:rPr>
          <w:color w:val="000000"/>
        </w:rPr>
        <w:t>Contract</w:t>
      </w:r>
      <w:r w:rsidR="00F94B85">
        <w:rPr>
          <w:color w:val="000000"/>
        </w:rPr>
        <w:t xml:space="preserve"> with immediate effect by notice in writing.</w:t>
      </w:r>
    </w:p>
    <w:p w14:paraId="4AB24BD6" w14:textId="77777777" w:rsidR="0084731A" w:rsidRDefault="0084731A" w:rsidP="00F449CE">
      <w:pPr>
        <w:jc w:val="both"/>
        <w:rPr>
          <w:color w:val="000000"/>
        </w:rPr>
      </w:pPr>
    </w:p>
    <w:p w14:paraId="35142B1B" w14:textId="283455AA" w:rsidR="0084731A" w:rsidRDefault="00E6720F" w:rsidP="00F449CE">
      <w:pPr>
        <w:ind w:left="720" w:hanging="720"/>
        <w:jc w:val="both"/>
        <w:rPr>
          <w:color w:val="000000"/>
        </w:rPr>
      </w:pPr>
      <w:r>
        <w:rPr>
          <w:color w:val="000000"/>
        </w:rPr>
        <w:lastRenderedPageBreak/>
        <w:t>27</w:t>
      </w:r>
      <w:r w:rsidR="00F94B85">
        <w:rPr>
          <w:color w:val="000000"/>
        </w:rPr>
        <w:t>.</w:t>
      </w:r>
      <w:r w:rsidR="001D11EB">
        <w:rPr>
          <w:color w:val="000000"/>
        </w:rPr>
        <w:t>7</w:t>
      </w:r>
      <w:r w:rsidR="00F94B85">
        <w:rPr>
          <w:color w:val="000000"/>
        </w:rPr>
        <w:tab/>
        <w:t>The Supplier will immediately tell CCS about any security breach of CCS’s Confidential Information and will keep a record of those breaches. The Supplier will take all necessary steps to recover this information. The Supplier will cooperate with CCS in any investigation into the breach that CCS considers necessary.</w:t>
      </w:r>
    </w:p>
    <w:p w14:paraId="61C686E5" w14:textId="77777777" w:rsidR="0084731A" w:rsidRDefault="0084731A" w:rsidP="00F449CE">
      <w:pPr>
        <w:jc w:val="both"/>
        <w:rPr>
          <w:color w:val="000000"/>
        </w:rPr>
      </w:pPr>
    </w:p>
    <w:p w14:paraId="1831E219" w14:textId="4406681D" w:rsidR="0084731A" w:rsidRDefault="00E6720F" w:rsidP="00F449CE">
      <w:pPr>
        <w:ind w:left="720" w:hanging="720"/>
        <w:jc w:val="both"/>
        <w:rPr>
          <w:color w:val="000000"/>
        </w:rPr>
      </w:pPr>
      <w:r>
        <w:rPr>
          <w:color w:val="000000"/>
        </w:rPr>
        <w:t>27</w:t>
      </w:r>
      <w:r w:rsidR="00F94B85">
        <w:rPr>
          <w:color w:val="000000"/>
        </w:rPr>
        <w:t>.</w:t>
      </w:r>
      <w:r w:rsidR="001D11EB">
        <w:rPr>
          <w:color w:val="000000"/>
        </w:rPr>
        <w:t>8</w:t>
      </w:r>
      <w:r w:rsidR="00F94B85">
        <w:rPr>
          <w:color w:val="000000"/>
        </w:rPr>
        <w:tab/>
        <w:t xml:space="preserve">Either Party can use techniques, ideas or knowledge gained during this </w:t>
      </w:r>
      <w:r w:rsidR="00F449CE">
        <w:rPr>
          <w:color w:val="000000"/>
        </w:rPr>
        <w:t>Contract</w:t>
      </w:r>
      <w:r w:rsidR="00F94B85">
        <w:rPr>
          <w:color w:val="000000"/>
        </w:rPr>
        <w:t xml:space="preserve"> unless using them results in unauthorised disclosure of the other Party’s Confidential Information or infringes Intellectual Property Rights under this </w:t>
      </w:r>
      <w:r w:rsidR="00F449CE">
        <w:rPr>
          <w:color w:val="000000"/>
        </w:rPr>
        <w:t>Contract</w:t>
      </w:r>
      <w:r w:rsidR="00F94B85">
        <w:rPr>
          <w:color w:val="000000"/>
        </w:rPr>
        <w:t>.</w:t>
      </w:r>
    </w:p>
    <w:p w14:paraId="4CBBA9EE" w14:textId="77777777" w:rsidR="0084731A" w:rsidRDefault="0084731A" w:rsidP="00F449CE">
      <w:pPr>
        <w:jc w:val="both"/>
        <w:rPr>
          <w:color w:val="000000"/>
        </w:rPr>
      </w:pPr>
    </w:p>
    <w:p w14:paraId="5672E8ED" w14:textId="69F56477" w:rsidR="0084731A" w:rsidRDefault="00F94B85" w:rsidP="00E6720F">
      <w:pPr>
        <w:pStyle w:val="Heading2"/>
        <w:numPr>
          <w:ilvl w:val="0"/>
          <w:numId w:val="17"/>
        </w:numPr>
        <w:jc w:val="both"/>
        <w:rPr>
          <w:sz w:val="28"/>
          <w:szCs w:val="28"/>
        </w:rPr>
      </w:pPr>
      <w:bookmarkStart w:id="63" w:name="_heading=h.2dlolyb" w:colFirst="0" w:colLast="0"/>
      <w:bookmarkStart w:id="64" w:name="_Toc160013799"/>
      <w:bookmarkEnd w:id="63"/>
      <w:r>
        <w:rPr>
          <w:sz w:val="28"/>
          <w:szCs w:val="28"/>
        </w:rPr>
        <w:t>Waiver and cumulative remedies</w:t>
      </w:r>
      <w:bookmarkEnd w:id="64"/>
    </w:p>
    <w:p w14:paraId="115EA14B" w14:textId="77777777" w:rsidR="0084731A" w:rsidRDefault="0084731A" w:rsidP="00F449CE">
      <w:pPr>
        <w:jc w:val="both"/>
        <w:rPr>
          <w:color w:val="000000"/>
        </w:rPr>
      </w:pPr>
    </w:p>
    <w:p w14:paraId="765E81E0" w14:textId="0AA99FD7" w:rsidR="0084731A" w:rsidRDefault="00E6720F" w:rsidP="00F449CE">
      <w:pPr>
        <w:ind w:left="720" w:hanging="720"/>
        <w:jc w:val="both"/>
        <w:rPr>
          <w:color w:val="000000"/>
        </w:rPr>
      </w:pPr>
      <w:r>
        <w:rPr>
          <w:color w:val="000000"/>
        </w:rPr>
        <w:t>28</w:t>
      </w:r>
      <w:r w:rsidR="00F94B85">
        <w:rPr>
          <w:color w:val="000000"/>
        </w:rPr>
        <w:t>.1</w:t>
      </w:r>
      <w:r w:rsidR="00F94B85">
        <w:rPr>
          <w:color w:val="000000"/>
        </w:rPr>
        <w:tab/>
        <w:t xml:space="preserve">The rights and remedies provided by this </w:t>
      </w:r>
      <w:r w:rsidR="00F449CE">
        <w:rPr>
          <w:color w:val="000000"/>
        </w:rPr>
        <w:t>Contract</w:t>
      </w:r>
      <w:r w:rsidR="00F94B85">
        <w:rPr>
          <w:color w:val="000000"/>
        </w:rPr>
        <w:t xml:space="preserve"> </w:t>
      </w:r>
      <w:proofErr w:type="gramStart"/>
      <w:r w:rsidR="00F94B85">
        <w:rPr>
          <w:color w:val="000000"/>
        </w:rPr>
        <w:t>can only be waived</w:t>
      </w:r>
      <w:proofErr w:type="gramEnd"/>
      <w:r w:rsidR="00F94B85">
        <w:rPr>
          <w:color w:val="000000"/>
        </w:rPr>
        <w:t xml:space="preserve"> in writing by a Party if intent is clear and will only apply in the specific circumstances outlined here. Unless a right or remedy of CCS is expressed to be an exclusive right or remedy, the exercise of it by CCS </w:t>
      </w:r>
      <w:proofErr w:type="gramStart"/>
      <w:r w:rsidR="00F94B85">
        <w:rPr>
          <w:color w:val="000000"/>
        </w:rPr>
        <w:t>doesn’t</w:t>
      </w:r>
      <w:proofErr w:type="gramEnd"/>
      <w:r w:rsidR="00F94B85">
        <w:rPr>
          <w:color w:val="000000"/>
        </w:rPr>
        <w:t xml:space="preserve"> affect CCS's other rights and remedies. Any failure or delay by a Party to exercise a right or remedy will not constitute a waiver.</w:t>
      </w:r>
    </w:p>
    <w:p w14:paraId="22A96118" w14:textId="77777777" w:rsidR="0084731A" w:rsidRDefault="0084731A" w:rsidP="00F449CE">
      <w:pPr>
        <w:jc w:val="both"/>
        <w:rPr>
          <w:color w:val="000000"/>
        </w:rPr>
      </w:pPr>
    </w:p>
    <w:p w14:paraId="56FE8CCA" w14:textId="1D7D8EF7" w:rsidR="0084731A" w:rsidRDefault="00E6720F" w:rsidP="00F449CE">
      <w:pPr>
        <w:ind w:left="720" w:hanging="720"/>
        <w:jc w:val="both"/>
        <w:rPr>
          <w:color w:val="000000"/>
        </w:rPr>
      </w:pPr>
      <w:r>
        <w:rPr>
          <w:color w:val="000000"/>
        </w:rPr>
        <w:t>28</w:t>
      </w:r>
      <w:r w:rsidR="00F94B85">
        <w:rPr>
          <w:color w:val="000000"/>
        </w:rPr>
        <w:t>.2</w:t>
      </w:r>
      <w:r w:rsidR="00F94B85">
        <w:rPr>
          <w:color w:val="000000"/>
        </w:rPr>
        <w:tab/>
        <w:t xml:space="preserve">The rights and remedies provided by this </w:t>
      </w:r>
      <w:r w:rsidR="00F449CE">
        <w:rPr>
          <w:color w:val="000000"/>
        </w:rPr>
        <w:t>Contract</w:t>
      </w:r>
      <w:r w:rsidR="00F94B85">
        <w:rPr>
          <w:color w:val="000000"/>
        </w:rPr>
        <w:t xml:space="preserve"> are cumulative and, unless otherwise provided in this </w:t>
      </w:r>
      <w:r w:rsidR="00F449CE">
        <w:rPr>
          <w:color w:val="000000"/>
        </w:rPr>
        <w:t>Contract</w:t>
      </w:r>
      <w:r w:rsidR="00F94B85">
        <w:rPr>
          <w:color w:val="000000"/>
        </w:rPr>
        <w:t>, are not exclusive of any right or remedies provided at Law.</w:t>
      </w:r>
    </w:p>
    <w:p w14:paraId="7E6C0EA0" w14:textId="77777777" w:rsidR="0084731A" w:rsidRDefault="0084731A" w:rsidP="00F449CE">
      <w:pPr>
        <w:jc w:val="both"/>
        <w:rPr>
          <w:color w:val="000000"/>
        </w:rPr>
      </w:pPr>
    </w:p>
    <w:p w14:paraId="127A09E3" w14:textId="72B49E00" w:rsidR="0084731A" w:rsidRDefault="00F94B85" w:rsidP="00E6720F">
      <w:pPr>
        <w:pStyle w:val="Heading2"/>
        <w:numPr>
          <w:ilvl w:val="0"/>
          <w:numId w:val="17"/>
        </w:numPr>
        <w:jc w:val="both"/>
        <w:rPr>
          <w:sz w:val="28"/>
          <w:szCs w:val="28"/>
        </w:rPr>
      </w:pPr>
      <w:bookmarkStart w:id="65" w:name="_heading=h.sqyw64" w:colFirst="0" w:colLast="0"/>
      <w:bookmarkStart w:id="66" w:name="_Toc160013800"/>
      <w:bookmarkEnd w:id="65"/>
      <w:r>
        <w:rPr>
          <w:sz w:val="28"/>
          <w:szCs w:val="28"/>
        </w:rPr>
        <w:t>Corporate Social Responsibility</w:t>
      </w:r>
      <w:bookmarkEnd w:id="66"/>
    </w:p>
    <w:p w14:paraId="6EDA0362" w14:textId="77777777" w:rsidR="0084731A" w:rsidRDefault="0084731A" w:rsidP="00F449CE">
      <w:pPr>
        <w:jc w:val="both"/>
        <w:rPr>
          <w:color w:val="000000"/>
        </w:rPr>
      </w:pPr>
    </w:p>
    <w:p w14:paraId="3CC0B01A" w14:textId="548547C0" w:rsidR="0084731A" w:rsidRDefault="00E6720F" w:rsidP="00F449CE">
      <w:pPr>
        <w:jc w:val="both"/>
        <w:rPr>
          <w:color w:val="000000"/>
        </w:rPr>
      </w:pPr>
      <w:r>
        <w:rPr>
          <w:color w:val="000000"/>
        </w:rPr>
        <w:t>29</w:t>
      </w:r>
      <w:r w:rsidR="00F94B85">
        <w:rPr>
          <w:color w:val="000000"/>
        </w:rPr>
        <w:t>.1</w:t>
      </w:r>
      <w:r w:rsidR="00F94B85">
        <w:rPr>
          <w:color w:val="000000"/>
        </w:rPr>
        <w:tab/>
        <w:t xml:space="preserve">In February 2019, HM government published a Supplier Code of Conduct setting out </w:t>
      </w:r>
    </w:p>
    <w:p w14:paraId="4730A5B2" w14:textId="77777777" w:rsidR="0084731A" w:rsidRDefault="00F94B85" w:rsidP="00F449CE">
      <w:pPr>
        <w:ind w:firstLine="720"/>
        <w:jc w:val="both"/>
        <w:rPr>
          <w:color w:val="000000"/>
        </w:rPr>
      </w:pPr>
      <w:proofErr w:type="gramStart"/>
      <w:r>
        <w:rPr>
          <w:color w:val="000000"/>
        </w:rPr>
        <w:t>the</w:t>
      </w:r>
      <w:proofErr w:type="gramEnd"/>
      <w:r>
        <w:rPr>
          <w:color w:val="000000"/>
        </w:rPr>
        <w:t xml:space="preserve"> standards and behaviours expected of Suppliers who work with government:</w:t>
      </w:r>
    </w:p>
    <w:p w14:paraId="305165BF" w14:textId="77777777" w:rsidR="0084731A" w:rsidRDefault="00D61FA8" w:rsidP="00F449CE">
      <w:pPr>
        <w:ind w:left="720"/>
        <w:jc w:val="both"/>
      </w:pPr>
      <w:hyperlink r:id="rId11">
        <w:r w:rsidR="00F94B85">
          <w:rPr>
            <w:color w:val="0000FF"/>
            <w:u w:val="single"/>
          </w:rPr>
          <w:t>https://assets.publishing.service.gov.uk/government/uploads/system/uploads/attachment_data/file/779660/20190220-Supplier_Code_of_Conduct.pdf</w:t>
        </w:r>
      </w:hyperlink>
    </w:p>
    <w:p w14:paraId="3DB92030" w14:textId="77777777" w:rsidR="0084731A" w:rsidRDefault="0084731A" w:rsidP="00F449CE">
      <w:pPr>
        <w:ind w:firstLine="720"/>
        <w:jc w:val="both"/>
      </w:pPr>
    </w:p>
    <w:p w14:paraId="02149613" w14:textId="4A46A319" w:rsidR="0084731A" w:rsidRDefault="00E6720F" w:rsidP="00F449CE">
      <w:pPr>
        <w:ind w:left="720" w:hanging="720"/>
        <w:jc w:val="both"/>
        <w:rPr>
          <w:color w:val="000000"/>
        </w:rPr>
      </w:pPr>
      <w:r>
        <w:rPr>
          <w:color w:val="000000"/>
        </w:rPr>
        <w:t>29</w:t>
      </w:r>
      <w:r w:rsidR="00F94B85">
        <w:rPr>
          <w:color w:val="000000"/>
        </w:rPr>
        <w:t>.2</w:t>
      </w:r>
      <w:r w:rsidR="00F94B85">
        <w:rPr>
          <w:color w:val="000000"/>
        </w:rPr>
        <w:tab/>
        <w:t xml:space="preserve">The Supplier shall comply with the standards set out in the Supplier Code of Conduct referenced in clause </w:t>
      </w:r>
      <w:r>
        <w:rPr>
          <w:color w:val="000000"/>
        </w:rPr>
        <w:t>29</w:t>
      </w:r>
      <w:r w:rsidR="00F94B85">
        <w:rPr>
          <w:color w:val="000000"/>
        </w:rPr>
        <w:t xml:space="preserve">.1. </w:t>
      </w:r>
    </w:p>
    <w:p w14:paraId="6ACE1910" w14:textId="77777777" w:rsidR="0084731A" w:rsidRDefault="0084731A" w:rsidP="00F449CE">
      <w:pPr>
        <w:jc w:val="both"/>
        <w:rPr>
          <w:color w:val="000000"/>
        </w:rPr>
      </w:pPr>
    </w:p>
    <w:p w14:paraId="7FA46390" w14:textId="252E8F84" w:rsidR="0084731A" w:rsidRDefault="00E6720F" w:rsidP="00F449CE">
      <w:pPr>
        <w:ind w:left="720" w:hanging="720"/>
        <w:jc w:val="both"/>
        <w:rPr>
          <w:color w:val="000000"/>
        </w:rPr>
      </w:pPr>
      <w:r>
        <w:rPr>
          <w:color w:val="000000"/>
        </w:rPr>
        <w:t>29</w:t>
      </w:r>
      <w:r w:rsidR="00F94B85">
        <w:rPr>
          <w:color w:val="000000"/>
        </w:rPr>
        <w:t>.3</w:t>
      </w:r>
      <w:r w:rsidR="00F94B85">
        <w:rPr>
          <w:color w:val="000000"/>
        </w:rPr>
        <w:tab/>
        <w:t xml:space="preserve">The Supplier acknowledges that </w:t>
      </w:r>
      <w:r>
        <w:rPr>
          <w:color w:val="000000"/>
        </w:rPr>
        <w:t>CCS</w:t>
      </w:r>
      <w:r w:rsidR="00F94B85">
        <w:rPr>
          <w:color w:val="000000"/>
        </w:rPr>
        <w:t xml:space="preserve"> may have additional requirements in relation to corporate social responsibility. </w:t>
      </w:r>
      <w:r>
        <w:rPr>
          <w:color w:val="000000"/>
        </w:rPr>
        <w:t>CCS</w:t>
      </w:r>
      <w:r w:rsidR="00F94B85">
        <w:rPr>
          <w:color w:val="000000"/>
        </w:rPr>
        <w:t xml:space="preserve"> expects that the Supplier and its Subcontractors will comply with such corporate social responsibility requirements as </w:t>
      </w:r>
      <w:r>
        <w:rPr>
          <w:color w:val="000000"/>
        </w:rPr>
        <w:t>CCS</w:t>
      </w:r>
      <w:r w:rsidR="00F94B85">
        <w:rPr>
          <w:color w:val="000000"/>
        </w:rPr>
        <w:t xml:space="preserve"> may notify the Supplier from time to time.</w:t>
      </w:r>
    </w:p>
    <w:p w14:paraId="608C79AE" w14:textId="77777777" w:rsidR="0084731A" w:rsidRDefault="0084731A" w:rsidP="00F449CE">
      <w:pPr>
        <w:jc w:val="both"/>
        <w:rPr>
          <w:color w:val="000000"/>
        </w:rPr>
      </w:pPr>
    </w:p>
    <w:p w14:paraId="0824F77C" w14:textId="4B45D859" w:rsidR="0084731A" w:rsidRDefault="00E6720F" w:rsidP="00F449CE">
      <w:pPr>
        <w:ind w:left="720" w:hanging="720"/>
        <w:jc w:val="both"/>
        <w:rPr>
          <w:color w:val="000000"/>
        </w:rPr>
      </w:pPr>
      <w:r>
        <w:rPr>
          <w:color w:val="000000"/>
        </w:rPr>
        <w:t>29</w:t>
      </w:r>
      <w:r w:rsidR="00F94B85">
        <w:rPr>
          <w:color w:val="000000"/>
        </w:rPr>
        <w:t>.4</w:t>
      </w:r>
      <w:r w:rsidR="00F94B85">
        <w:rPr>
          <w:color w:val="000000"/>
        </w:rPr>
        <w:tab/>
        <w:t xml:space="preserve">In addition to legal obligations, the Supplier shall support CCS in fulfilling its Public Sector Equality duty under Section 149 of the Equality Act 2010 by ensuring that it fulfils its obligations under each </w:t>
      </w:r>
      <w:r>
        <w:rPr>
          <w:color w:val="000000"/>
        </w:rPr>
        <w:t xml:space="preserve">this </w:t>
      </w:r>
      <w:r w:rsidR="00F94B85">
        <w:rPr>
          <w:color w:val="000000"/>
        </w:rPr>
        <w:t>Contract in a way that seeks to:</w:t>
      </w:r>
    </w:p>
    <w:p w14:paraId="0D36F969" w14:textId="77777777" w:rsidR="0084731A" w:rsidRDefault="0084731A" w:rsidP="00F449CE">
      <w:pPr>
        <w:jc w:val="both"/>
        <w:rPr>
          <w:color w:val="000000"/>
        </w:rPr>
      </w:pPr>
    </w:p>
    <w:p w14:paraId="110AEED0" w14:textId="1F167CB8" w:rsidR="0084731A" w:rsidRDefault="00E6720F" w:rsidP="00F449CE">
      <w:pPr>
        <w:ind w:firstLine="720"/>
        <w:jc w:val="both"/>
        <w:rPr>
          <w:color w:val="000000"/>
        </w:rPr>
      </w:pPr>
      <w:r>
        <w:rPr>
          <w:color w:val="000000"/>
        </w:rPr>
        <w:t>29</w:t>
      </w:r>
      <w:r w:rsidR="00F94B85">
        <w:rPr>
          <w:color w:val="000000"/>
        </w:rPr>
        <w:t>.4.1</w:t>
      </w:r>
      <w:r w:rsidR="00F94B85">
        <w:rPr>
          <w:color w:val="000000"/>
        </w:rPr>
        <w:tab/>
      </w:r>
      <w:proofErr w:type="gramStart"/>
      <w:r w:rsidR="00F94B85">
        <w:rPr>
          <w:color w:val="000000"/>
        </w:rPr>
        <w:t>eliminate</w:t>
      </w:r>
      <w:proofErr w:type="gramEnd"/>
      <w:r w:rsidR="00F94B85">
        <w:rPr>
          <w:color w:val="000000"/>
        </w:rPr>
        <w:t xml:space="preserve"> discrimination, harassment or victimisation of any kind; and</w:t>
      </w:r>
    </w:p>
    <w:p w14:paraId="6B7867D8" w14:textId="77777777" w:rsidR="0084731A" w:rsidRDefault="0084731A" w:rsidP="00F449CE">
      <w:pPr>
        <w:jc w:val="both"/>
        <w:rPr>
          <w:color w:val="000000"/>
        </w:rPr>
      </w:pPr>
    </w:p>
    <w:p w14:paraId="0534B1D9" w14:textId="2F20282A" w:rsidR="0084731A" w:rsidRDefault="00E6720F" w:rsidP="00F449CE">
      <w:pPr>
        <w:ind w:left="1440" w:hanging="720"/>
        <w:jc w:val="both"/>
        <w:rPr>
          <w:color w:val="000000"/>
        </w:rPr>
      </w:pPr>
      <w:r>
        <w:rPr>
          <w:color w:val="000000"/>
        </w:rPr>
        <w:t>29</w:t>
      </w:r>
      <w:r w:rsidR="00F94B85">
        <w:rPr>
          <w:color w:val="000000"/>
        </w:rPr>
        <w:t>.4.2</w:t>
      </w:r>
      <w:r w:rsidR="00F94B85">
        <w:rPr>
          <w:color w:val="000000"/>
        </w:rPr>
        <w:tab/>
      </w:r>
      <w:proofErr w:type="gramStart"/>
      <w:r w:rsidR="00F94B85">
        <w:rPr>
          <w:color w:val="000000"/>
        </w:rPr>
        <w:t>advance</w:t>
      </w:r>
      <w:proofErr w:type="gramEnd"/>
      <w:r w:rsidR="00F94B85">
        <w:rPr>
          <w:color w:val="000000"/>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5197865B" w14:textId="77777777" w:rsidR="0084731A" w:rsidRDefault="0084731A" w:rsidP="00F449CE">
      <w:pPr>
        <w:jc w:val="both"/>
        <w:rPr>
          <w:color w:val="000000"/>
        </w:rPr>
      </w:pPr>
    </w:p>
    <w:p w14:paraId="3D0A3790" w14:textId="48F11AC4" w:rsidR="0084731A" w:rsidRDefault="00E6720F" w:rsidP="00F449CE">
      <w:pPr>
        <w:jc w:val="both"/>
        <w:rPr>
          <w:color w:val="000000"/>
        </w:rPr>
      </w:pPr>
      <w:r>
        <w:rPr>
          <w:color w:val="000000"/>
        </w:rPr>
        <w:lastRenderedPageBreak/>
        <w:t>29</w:t>
      </w:r>
      <w:r w:rsidR="00F94B85">
        <w:rPr>
          <w:color w:val="000000"/>
        </w:rPr>
        <w:t>.5</w:t>
      </w:r>
      <w:r w:rsidR="00F94B85">
        <w:rPr>
          <w:color w:val="000000"/>
        </w:rPr>
        <w:tab/>
        <w:t>The Supplier:</w:t>
      </w:r>
    </w:p>
    <w:p w14:paraId="4C02555F" w14:textId="77777777" w:rsidR="0084731A" w:rsidRDefault="0084731A" w:rsidP="00F449CE">
      <w:pPr>
        <w:jc w:val="both"/>
        <w:rPr>
          <w:color w:val="000000"/>
        </w:rPr>
      </w:pPr>
    </w:p>
    <w:p w14:paraId="1091F0FC" w14:textId="57417D6E" w:rsidR="0084731A" w:rsidRDefault="00E6720F" w:rsidP="00F449CE">
      <w:pPr>
        <w:ind w:left="1440" w:hanging="720"/>
        <w:jc w:val="both"/>
        <w:rPr>
          <w:color w:val="000000"/>
        </w:rPr>
      </w:pPr>
      <w:r>
        <w:rPr>
          <w:color w:val="000000"/>
        </w:rPr>
        <w:t>29</w:t>
      </w:r>
      <w:r w:rsidR="00F94B85">
        <w:rPr>
          <w:color w:val="000000"/>
        </w:rPr>
        <w:t>.5.1</w:t>
      </w:r>
      <w:r w:rsidR="00F94B85">
        <w:rPr>
          <w:color w:val="000000"/>
        </w:rPr>
        <w:tab/>
      </w:r>
      <w:proofErr w:type="gramStart"/>
      <w:r w:rsidR="00F94B85">
        <w:rPr>
          <w:color w:val="000000"/>
        </w:rPr>
        <w:t>shall</w:t>
      </w:r>
      <w:proofErr w:type="gramEnd"/>
      <w:r w:rsidR="00F94B85">
        <w:rPr>
          <w:color w:val="000000"/>
        </w:rPr>
        <w:t xml:space="preserve"> not use, nor allow its Subcontractors to use forced, bonded or involuntary prison labour</w:t>
      </w:r>
    </w:p>
    <w:p w14:paraId="49D6B45C" w14:textId="77777777" w:rsidR="0084731A" w:rsidRDefault="0084731A" w:rsidP="00F449CE">
      <w:pPr>
        <w:ind w:left="1440" w:hanging="720"/>
        <w:jc w:val="both"/>
        <w:rPr>
          <w:color w:val="000000"/>
        </w:rPr>
      </w:pPr>
    </w:p>
    <w:p w14:paraId="4CD20BD5" w14:textId="7835C2AF" w:rsidR="0084731A" w:rsidRDefault="00E6720F" w:rsidP="00F449CE">
      <w:pPr>
        <w:ind w:left="1440" w:hanging="720"/>
        <w:jc w:val="both"/>
        <w:rPr>
          <w:color w:val="000000"/>
        </w:rPr>
      </w:pPr>
      <w:r>
        <w:rPr>
          <w:color w:val="000000"/>
        </w:rPr>
        <w:t>29</w:t>
      </w:r>
      <w:r w:rsidR="00F94B85">
        <w:rPr>
          <w:color w:val="000000"/>
        </w:rPr>
        <w:t>.5.2</w:t>
      </w:r>
      <w:r w:rsidR="00F94B85">
        <w:rPr>
          <w:color w:val="000000"/>
        </w:rPr>
        <w:tab/>
      </w:r>
      <w:proofErr w:type="gramStart"/>
      <w:r w:rsidR="00F94B85">
        <w:rPr>
          <w:color w:val="000000"/>
        </w:rPr>
        <w:t>shall</w:t>
      </w:r>
      <w:proofErr w:type="gramEnd"/>
      <w:r w:rsidR="00F94B85">
        <w:rPr>
          <w:color w:val="000000"/>
        </w:rPr>
        <w:t xml:space="preserve"> not require any Supplier Staff or Subcontractor Staff to lodge deposits or identity papers with the Employer and shall be free to leave their employer after reasonable notice</w:t>
      </w:r>
    </w:p>
    <w:p w14:paraId="311CBF20" w14:textId="77777777" w:rsidR="0084731A" w:rsidRDefault="0084731A" w:rsidP="00F449CE">
      <w:pPr>
        <w:ind w:left="1440"/>
        <w:jc w:val="both"/>
        <w:rPr>
          <w:color w:val="000000"/>
        </w:rPr>
      </w:pPr>
    </w:p>
    <w:p w14:paraId="36DCF2D0" w14:textId="010809B5" w:rsidR="0084731A" w:rsidRDefault="00E6720F" w:rsidP="00F449CE">
      <w:pPr>
        <w:ind w:left="1440" w:hanging="720"/>
        <w:jc w:val="both"/>
        <w:rPr>
          <w:color w:val="000000"/>
        </w:rPr>
      </w:pPr>
      <w:r>
        <w:rPr>
          <w:color w:val="000000"/>
        </w:rPr>
        <w:t>29</w:t>
      </w:r>
      <w:r w:rsidR="00F94B85">
        <w:rPr>
          <w:color w:val="000000"/>
        </w:rPr>
        <w:t>.5.3</w:t>
      </w:r>
      <w:r w:rsidR="00F94B85">
        <w:rPr>
          <w:color w:val="000000"/>
        </w:rPr>
        <w:tab/>
      </w:r>
      <w:proofErr w:type="gramStart"/>
      <w:r w:rsidR="00F94B85">
        <w:rPr>
          <w:color w:val="000000"/>
        </w:rPr>
        <w:t>warrants</w:t>
      </w:r>
      <w:proofErr w:type="gramEnd"/>
      <w:r w:rsidR="00F94B85">
        <w:rPr>
          <w:color w:val="000000"/>
        </w:rPr>
        <w:t xml:space="preserve"> and represents that it has not been convicted of any slavery or human trafficking offences anywhere around the world</w:t>
      </w:r>
    </w:p>
    <w:p w14:paraId="555BD447" w14:textId="77777777" w:rsidR="0084731A" w:rsidRDefault="0084731A" w:rsidP="00F449CE">
      <w:pPr>
        <w:ind w:left="720" w:firstLine="720"/>
        <w:jc w:val="both"/>
        <w:rPr>
          <w:color w:val="000000"/>
        </w:rPr>
      </w:pPr>
    </w:p>
    <w:p w14:paraId="3EEB82E8" w14:textId="593D654D" w:rsidR="0084731A" w:rsidRDefault="00E6720F" w:rsidP="00F449CE">
      <w:pPr>
        <w:ind w:left="1440" w:hanging="720"/>
        <w:jc w:val="both"/>
        <w:rPr>
          <w:color w:val="000000"/>
        </w:rPr>
      </w:pPr>
      <w:r>
        <w:rPr>
          <w:color w:val="000000"/>
        </w:rPr>
        <w:t>29</w:t>
      </w:r>
      <w:r w:rsidR="00F94B85">
        <w:rPr>
          <w:color w:val="000000"/>
        </w:rPr>
        <w:t>.5.4</w:t>
      </w:r>
      <w:r w:rsidR="00F94B85">
        <w:rPr>
          <w:color w:val="000000"/>
        </w:rPr>
        <w:tab/>
      </w:r>
      <w:proofErr w:type="gramStart"/>
      <w:r w:rsidR="00F94B85">
        <w:rPr>
          <w:color w:val="000000"/>
        </w:rPr>
        <w:t>warrants</w:t>
      </w:r>
      <w:proofErr w:type="gramEnd"/>
      <w:r w:rsidR="00F94B85">
        <w:rPr>
          <w:color w:val="000000"/>
        </w:rPr>
        <w:t xml:space="preserve"> that to the best of its knowledge it is not currently under investigation, inquiry or enforcement proceedings in relation to any allegation of slavery or human trafficking offenses anywhere around the world</w:t>
      </w:r>
    </w:p>
    <w:p w14:paraId="6C09D353" w14:textId="77777777" w:rsidR="0084731A" w:rsidRDefault="0084731A" w:rsidP="00F449CE">
      <w:pPr>
        <w:jc w:val="both"/>
        <w:rPr>
          <w:color w:val="000000"/>
        </w:rPr>
      </w:pPr>
    </w:p>
    <w:p w14:paraId="4FFCF736" w14:textId="529A6475" w:rsidR="0084731A" w:rsidRDefault="00E6720F" w:rsidP="00F449CE">
      <w:pPr>
        <w:ind w:left="1440" w:hanging="720"/>
        <w:jc w:val="both"/>
        <w:rPr>
          <w:color w:val="000000"/>
        </w:rPr>
      </w:pPr>
      <w:r>
        <w:rPr>
          <w:color w:val="000000"/>
        </w:rPr>
        <w:t>29</w:t>
      </w:r>
      <w:r w:rsidR="00F94B85">
        <w:rPr>
          <w:color w:val="000000"/>
        </w:rPr>
        <w:t>.5.5</w:t>
      </w:r>
      <w:r w:rsidR="00F94B85">
        <w:rPr>
          <w:color w:val="000000"/>
        </w:rPr>
        <w:tab/>
      </w:r>
      <w:proofErr w:type="gramStart"/>
      <w:r w:rsidR="00F94B85">
        <w:rPr>
          <w:color w:val="000000"/>
        </w:rPr>
        <w:t>shall</w:t>
      </w:r>
      <w:proofErr w:type="gramEnd"/>
      <w:r w:rsidR="00F94B85">
        <w:rPr>
          <w:color w:val="000000"/>
        </w:rPr>
        <w:t xml:space="preserve"> make reasonable enquires to ensure that its officers, employees and Subcontractors have not been convicted of slavery or human trafficking offenses anywhere around the world</w:t>
      </w:r>
    </w:p>
    <w:p w14:paraId="36A4A75D" w14:textId="77777777" w:rsidR="0084731A" w:rsidRDefault="0084731A" w:rsidP="00F449CE">
      <w:pPr>
        <w:jc w:val="both"/>
        <w:rPr>
          <w:color w:val="000000"/>
        </w:rPr>
      </w:pPr>
    </w:p>
    <w:p w14:paraId="65B55EF8" w14:textId="2DD6255C" w:rsidR="0084731A" w:rsidRDefault="00E6720F" w:rsidP="00F449CE">
      <w:pPr>
        <w:ind w:left="1440" w:hanging="720"/>
        <w:jc w:val="both"/>
        <w:rPr>
          <w:color w:val="000000"/>
        </w:rPr>
      </w:pPr>
      <w:r>
        <w:rPr>
          <w:color w:val="000000"/>
        </w:rPr>
        <w:t>29</w:t>
      </w:r>
      <w:r w:rsidR="00F94B85">
        <w:rPr>
          <w:color w:val="000000"/>
        </w:rPr>
        <w:t>.5.6</w:t>
      </w:r>
      <w:r w:rsidR="00F94B85">
        <w:rPr>
          <w:color w:val="000000"/>
        </w:rPr>
        <w:tab/>
      </w:r>
      <w:proofErr w:type="gramStart"/>
      <w:r w:rsidR="00F94B85">
        <w:rPr>
          <w:color w:val="000000"/>
        </w:rPr>
        <w:t>shall</w:t>
      </w:r>
      <w:proofErr w:type="gramEnd"/>
      <w:r w:rsidR="00F94B85">
        <w:rPr>
          <w:color w:val="000000"/>
        </w:rPr>
        <w:t xml:space="preserve"> have and maintain throughout the term of </w:t>
      </w:r>
      <w:r>
        <w:rPr>
          <w:color w:val="000000"/>
        </w:rPr>
        <w:t>the</w:t>
      </w:r>
      <w:r w:rsidR="00F94B85">
        <w:rPr>
          <w:color w:val="000000"/>
        </w:rPr>
        <w:t xml:space="preserve"> Contract its own policies and procedures to ensure its compliance with the Modern Slavery Act 2015 and include in its contracts with its Subcontractors anti-slavery and human trafficking provisions</w:t>
      </w:r>
    </w:p>
    <w:p w14:paraId="7A09352B" w14:textId="77777777" w:rsidR="0084731A" w:rsidRDefault="0084731A" w:rsidP="00F449CE">
      <w:pPr>
        <w:ind w:firstLine="720"/>
        <w:jc w:val="both"/>
        <w:rPr>
          <w:color w:val="000000"/>
        </w:rPr>
      </w:pPr>
    </w:p>
    <w:p w14:paraId="4E49B419" w14:textId="16596352" w:rsidR="0084731A" w:rsidRDefault="00E6720F" w:rsidP="00F449CE">
      <w:pPr>
        <w:ind w:left="1440" w:hanging="720"/>
        <w:jc w:val="both"/>
        <w:rPr>
          <w:color w:val="000000"/>
        </w:rPr>
      </w:pPr>
      <w:r>
        <w:rPr>
          <w:color w:val="000000"/>
        </w:rPr>
        <w:t>29</w:t>
      </w:r>
      <w:r w:rsidR="00F94B85">
        <w:rPr>
          <w:color w:val="000000"/>
        </w:rPr>
        <w:t>.5.7</w:t>
      </w:r>
      <w:r w:rsidR="00F94B85">
        <w:rPr>
          <w:color w:val="000000"/>
        </w:rPr>
        <w:tab/>
      </w:r>
      <w:proofErr w:type="gramStart"/>
      <w:r w:rsidR="00F94B85">
        <w:rPr>
          <w:color w:val="000000"/>
        </w:rPr>
        <w:t>shall</w:t>
      </w:r>
      <w:proofErr w:type="gramEnd"/>
      <w:r w:rsidR="00F94B85">
        <w:rPr>
          <w:color w:val="000000"/>
        </w:rPr>
        <w:t xml:space="preserve"> implement due diligence procedures to ensure that there is no slavery or human trafficking in any part of its supply chain performing obligations under a Contract</w:t>
      </w:r>
    </w:p>
    <w:p w14:paraId="7C8EF81F" w14:textId="77777777" w:rsidR="0084731A" w:rsidRDefault="0084731A" w:rsidP="00F449CE">
      <w:pPr>
        <w:ind w:left="1440"/>
        <w:jc w:val="both"/>
        <w:rPr>
          <w:color w:val="000000"/>
        </w:rPr>
      </w:pPr>
    </w:p>
    <w:p w14:paraId="13D1C3B0" w14:textId="7B637171" w:rsidR="0084731A" w:rsidRDefault="00E6720F" w:rsidP="00F449CE">
      <w:pPr>
        <w:ind w:left="1440" w:hanging="720"/>
        <w:jc w:val="both"/>
        <w:rPr>
          <w:color w:val="000000"/>
        </w:rPr>
      </w:pPr>
      <w:r>
        <w:rPr>
          <w:color w:val="000000"/>
        </w:rPr>
        <w:t>29</w:t>
      </w:r>
      <w:r w:rsidR="00F94B85">
        <w:rPr>
          <w:color w:val="000000"/>
        </w:rPr>
        <w:t>.5.8</w:t>
      </w:r>
      <w:r w:rsidR="00F94B85">
        <w:rPr>
          <w:color w:val="000000"/>
        </w:rPr>
        <w:tab/>
      </w:r>
      <w:proofErr w:type="gramStart"/>
      <w:r w:rsidR="00F94B85">
        <w:rPr>
          <w:color w:val="000000"/>
        </w:rPr>
        <w:t>shall</w:t>
      </w:r>
      <w:proofErr w:type="gramEnd"/>
      <w:r w:rsidR="00F94B85">
        <w:rPr>
          <w:color w:val="000000"/>
        </w:rPr>
        <w:t xml:space="preserve">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clause </w:t>
      </w:r>
      <w:r>
        <w:rPr>
          <w:color w:val="000000"/>
        </w:rPr>
        <w:t>29</w:t>
      </w:r>
      <w:r w:rsidR="00F94B85">
        <w:rPr>
          <w:color w:val="000000"/>
        </w:rPr>
        <w:t>.5.6</w:t>
      </w:r>
    </w:p>
    <w:p w14:paraId="714CE551" w14:textId="77777777" w:rsidR="0084731A" w:rsidRDefault="0084731A" w:rsidP="00F449CE">
      <w:pPr>
        <w:ind w:left="1440"/>
        <w:jc w:val="both"/>
        <w:rPr>
          <w:color w:val="000000"/>
        </w:rPr>
      </w:pPr>
    </w:p>
    <w:p w14:paraId="2E063EFA" w14:textId="7F7B6C2B" w:rsidR="0084731A" w:rsidRDefault="00E6720F" w:rsidP="00F449CE">
      <w:pPr>
        <w:ind w:left="1440" w:hanging="720"/>
        <w:jc w:val="both"/>
        <w:rPr>
          <w:color w:val="000000"/>
        </w:rPr>
      </w:pPr>
      <w:r>
        <w:rPr>
          <w:color w:val="000000"/>
        </w:rPr>
        <w:t>29</w:t>
      </w:r>
      <w:r w:rsidR="00F94B85">
        <w:rPr>
          <w:color w:val="000000"/>
        </w:rPr>
        <w:t>.5.9</w:t>
      </w:r>
      <w:r w:rsidR="00F94B85">
        <w:rPr>
          <w:color w:val="000000"/>
        </w:rPr>
        <w:tab/>
        <w:t>shall not use, nor allow its employees or Subcontractors to use physical abuse or discipline, the threat of physical abuse, sexual or other harassment and verbal abuse or other forms of intimidation of its employees or Subcontractors</w:t>
      </w:r>
    </w:p>
    <w:p w14:paraId="40AABBAF" w14:textId="77777777" w:rsidR="0084731A" w:rsidRDefault="0084731A" w:rsidP="00F449CE">
      <w:pPr>
        <w:ind w:left="1440"/>
        <w:jc w:val="both"/>
        <w:rPr>
          <w:color w:val="000000"/>
        </w:rPr>
      </w:pPr>
    </w:p>
    <w:p w14:paraId="70EF119F" w14:textId="1F6CA067" w:rsidR="0084731A" w:rsidRDefault="00E6720F" w:rsidP="00F449CE">
      <w:pPr>
        <w:ind w:firstLine="708"/>
        <w:jc w:val="both"/>
        <w:rPr>
          <w:color w:val="000000"/>
        </w:rPr>
      </w:pPr>
      <w:r>
        <w:rPr>
          <w:color w:val="000000"/>
        </w:rPr>
        <w:t>29</w:t>
      </w:r>
      <w:r w:rsidR="00F94B85">
        <w:rPr>
          <w:color w:val="000000"/>
        </w:rPr>
        <w:t>.5.10 shall not use or allow child or slave labour to be used by its Subcontractors</w:t>
      </w:r>
    </w:p>
    <w:p w14:paraId="1E83F3EE" w14:textId="77777777" w:rsidR="0084731A" w:rsidRDefault="0084731A" w:rsidP="00F449CE">
      <w:pPr>
        <w:jc w:val="both"/>
        <w:rPr>
          <w:color w:val="000000"/>
        </w:rPr>
      </w:pPr>
    </w:p>
    <w:p w14:paraId="4731ABFB" w14:textId="632D16B6" w:rsidR="0084731A" w:rsidRDefault="00E6720F" w:rsidP="00F449CE">
      <w:pPr>
        <w:ind w:left="708"/>
        <w:jc w:val="both"/>
        <w:rPr>
          <w:color w:val="000000"/>
        </w:rPr>
      </w:pPr>
      <w:r>
        <w:rPr>
          <w:color w:val="000000"/>
        </w:rPr>
        <w:t>29</w:t>
      </w:r>
      <w:r w:rsidR="00F94B85">
        <w:rPr>
          <w:color w:val="000000"/>
        </w:rPr>
        <w:t>.5.11 shall report the discovery or suspicion of any slavery or trafficking by it or its</w:t>
      </w:r>
      <w:r w:rsidR="00F94B85">
        <w:rPr>
          <w:color w:val="000000"/>
        </w:rPr>
        <w:br/>
        <w:t xml:space="preserve">             Subcontractors to CCS, the Buyer and Modern Slavery Helpline</w:t>
      </w:r>
    </w:p>
    <w:p w14:paraId="579F90B4" w14:textId="77777777" w:rsidR="0084731A" w:rsidRDefault="0084731A" w:rsidP="00F449CE">
      <w:pPr>
        <w:jc w:val="both"/>
        <w:rPr>
          <w:color w:val="000000"/>
        </w:rPr>
      </w:pPr>
    </w:p>
    <w:p w14:paraId="1F7F1F09" w14:textId="00BADDE5" w:rsidR="0084731A" w:rsidRDefault="00E6720F" w:rsidP="00F449CE">
      <w:pPr>
        <w:jc w:val="both"/>
        <w:rPr>
          <w:color w:val="000000"/>
        </w:rPr>
      </w:pPr>
      <w:r>
        <w:rPr>
          <w:color w:val="000000"/>
        </w:rPr>
        <w:t>29</w:t>
      </w:r>
      <w:r w:rsidR="00F94B85">
        <w:rPr>
          <w:color w:val="000000"/>
        </w:rPr>
        <w:t>.6</w:t>
      </w:r>
      <w:r w:rsidR="00F94B85">
        <w:rPr>
          <w:color w:val="000000"/>
        </w:rPr>
        <w:tab/>
        <w:t>The Supplier shall:</w:t>
      </w:r>
    </w:p>
    <w:p w14:paraId="6AD66758" w14:textId="77777777" w:rsidR="0084731A" w:rsidRDefault="0084731A" w:rsidP="00F449CE">
      <w:pPr>
        <w:jc w:val="both"/>
        <w:rPr>
          <w:color w:val="000000"/>
        </w:rPr>
      </w:pPr>
    </w:p>
    <w:p w14:paraId="3E479B52" w14:textId="5E212869" w:rsidR="0084731A" w:rsidRDefault="00E6720F" w:rsidP="00F449CE">
      <w:pPr>
        <w:ind w:left="1440" w:hanging="720"/>
        <w:jc w:val="both"/>
        <w:rPr>
          <w:color w:val="000000"/>
        </w:rPr>
      </w:pPr>
      <w:r>
        <w:rPr>
          <w:color w:val="000000"/>
        </w:rPr>
        <w:t>29</w:t>
      </w:r>
      <w:r w:rsidR="00F94B85">
        <w:rPr>
          <w:color w:val="000000"/>
        </w:rPr>
        <w:t>.6.1</w:t>
      </w:r>
      <w:r w:rsidR="00F94B85">
        <w:rPr>
          <w:color w:val="000000"/>
        </w:rPr>
        <w:tab/>
      </w:r>
      <w:proofErr w:type="gramStart"/>
      <w:r w:rsidR="00F94B85">
        <w:rPr>
          <w:color w:val="000000"/>
        </w:rPr>
        <w:t>ensure</w:t>
      </w:r>
      <w:proofErr w:type="gramEnd"/>
      <w:r w:rsidR="00F94B85">
        <w:rPr>
          <w:color w:val="000000"/>
        </w:rPr>
        <w:t xml:space="preserve"> that that all wages and benefits paid for a standard working week meet, at a minimum, national legal standards in the country of employment</w:t>
      </w:r>
    </w:p>
    <w:p w14:paraId="5C1E7879" w14:textId="77777777" w:rsidR="0084731A" w:rsidRDefault="0084731A" w:rsidP="00F449CE">
      <w:pPr>
        <w:ind w:left="720" w:firstLine="720"/>
        <w:jc w:val="both"/>
        <w:rPr>
          <w:color w:val="000000"/>
        </w:rPr>
      </w:pPr>
    </w:p>
    <w:p w14:paraId="18009213" w14:textId="6C9DD59D" w:rsidR="0084731A" w:rsidRDefault="00E6720F" w:rsidP="00F449CE">
      <w:pPr>
        <w:ind w:left="1440" w:hanging="720"/>
        <w:jc w:val="both"/>
        <w:rPr>
          <w:color w:val="000000"/>
        </w:rPr>
      </w:pPr>
      <w:r>
        <w:rPr>
          <w:color w:val="000000"/>
        </w:rPr>
        <w:t>29</w:t>
      </w:r>
      <w:r w:rsidR="00F94B85">
        <w:rPr>
          <w:color w:val="000000"/>
        </w:rPr>
        <w:t>.6.2</w:t>
      </w:r>
      <w:r w:rsidR="00F94B85">
        <w:rPr>
          <w:color w:val="000000"/>
        </w:rPr>
        <w:tab/>
      </w:r>
      <w:proofErr w:type="gramStart"/>
      <w:r w:rsidR="00F94B85">
        <w:rPr>
          <w:color w:val="000000"/>
        </w:rPr>
        <w:t>ensure</w:t>
      </w:r>
      <w:proofErr w:type="gramEnd"/>
      <w:r w:rsidR="00F94B85">
        <w:rPr>
          <w:color w:val="000000"/>
        </w:rPr>
        <w:t xml:space="preserve"> that all Supplier Staff are provided with written and understandable Information about their employment conditions in respect of wages before they enter</w:t>
      </w:r>
    </w:p>
    <w:p w14:paraId="68F0ADC1" w14:textId="77777777" w:rsidR="0084731A" w:rsidRDefault="0084731A" w:rsidP="00F449CE">
      <w:pPr>
        <w:ind w:left="1440"/>
        <w:jc w:val="both"/>
        <w:rPr>
          <w:color w:val="000000"/>
        </w:rPr>
      </w:pPr>
    </w:p>
    <w:p w14:paraId="7446B08F" w14:textId="1CFF78FF" w:rsidR="0084731A" w:rsidRDefault="00E6720F" w:rsidP="00F449CE">
      <w:pPr>
        <w:ind w:left="1440" w:hanging="720"/>
        <w:jc w:val="both"/>
        <w:rPr>
          <w:color w:val="000000"/>
        </w:rPr>
      </w:pPr>
      <w:r>
        <w:rPr>
          <w:color w:val="000000"/>
        </w:rPr>
        <w:lastRenderedPageBreak/>
        <w:t>29</w:t>
      </w:r>
      <w:r w:rsidR="00F94B85">
        <w:rPr>
          <w:color w:val="000000"/>
        </w:rPr>
        <w:t>.6.3</w:t>
      </w:r>
      <w:r w:rsidR="00F94B85">
        <w:rPr>
          <w:color w:val="000000"/>
        </w:rPr>
        <w:tab/>
      </w:r>
      <w:proofErr w:type="gramStart"/>
      <w:r w:rsidR="00F94B85">
        <w:rPr>
          <w:color w:val="000000"/>
        </w:rPr>
        <w:t>all</w:t>
      </w:r>
      <w:proofErr w:type="gramEnd"/>
      <w:r w:rsidR="00F94B85">
        <w:rPr>
          <w:color w:val="000000"/>
        </w:rPr>
        <w:t xml:space="preserve"> workers shall be provided with written and understandable Information about their employment conditions in respect of wages before they enter employment and about the particulars of their wages for the pay period concerned each time that they are paid</w:t>
      </w:r>
    </w:p>
    <w:p w14:paraId="56F049EB" w14:textId="77777777" w:rsidR="0084731A" w:rsidRDefault="0084731A" w:rsidP="00F449CE">
      <w:pPr>
        <w:ind w:left="1440" w:hanging="720"/>
        <w:jc w:val="both"/>
        <w:rPr>
          <w:color w:val="000000"/>
        </w:rPr>
      </w:pPr>
    </w:p>
    <w:p w14:paraId="5B50B2D5" w14:textId="73FD9E41" w:rsidR="0084731A" w:rsidRDefault="00E6720F" w:rsidP="00F449CE">
      <w:pPr>
        <w:ind w:firstLine="720"/>
        <w:jc w:val="both"/>
        <w:rPr>
          <w:color w:val="000000"/>
        </w:rPr>
      </w:pPr>
      <w:r>
        <w:rPr>
          <w:color w:val="000000"/>
        </w:rPr>
        <w:t>29</w:t>
      </w:r>
      <w:r w:rsidR="00F94B85">
        <w:rPr>
          <w:color w:val="000000"/>
        </w:rPr>
        <w:t>.6.4</w:t>
      </w:r>
      <w:r w:rsidR="00F94B85">
        <w:rPr>
          <w:color w:val="000000"/>
        </w:rPr>
        <w:tab/>
      </w:r>
      <w:proofErr w:type="gramStart"/>
      <w:r w:rsidR="00F94B85">
        <w:rPr>
          <w:color w:val="000000"/>
        </w:rPr>
        <w:t>not</w:t>
      </w:r>
      <w:proofErr w:type="gramEnd"/>
      <w:r w:rsidR="00F94B85">
        <w:rPr>
          <w:color w:val="000000"/>
        </w:rPr>
        <w:t xml:space="preserve"> make deductions from wages:</w:t>
      </w:r>
    </w:p>
    <w:p w14:paraId="41E975E3" w14:textId="77777777" w:rsidR="0084731A" w:rsidRDefault="0084731A" w:rsidP="00F449CE">
      <w:pPr>
        <w:ind w:firstLine="720"/>
        <w:jc w:val="both"/>
        <w:rPr>
          <w:color w:val="000000"/>
        </w:rPr>
      </w:pPr>
    </w:p>
    <w:p w14:paraId="345C5D82" w14:textId="0488D793" w:rsidR="0084731A" w:rsidRDefault="00E6720F" w:rsidP="00F449CE">
      <w:pPr>
        <w:ind w:left="720" w:firstLine="720"/>
        <w:jc w:val="both"/>
        <w:rPr>
          <w:color w:val="000000"/>
        </w:rPr>
      </w:pPr>
      <w:r>
        <w:rPr>
          <w:color w:val="000000"/>
        </w:rPr>
        <w:t>29</w:t>
      </w:r>
      <w:r w:rsidR="00F94B85">
        <w:rPr>
          <w:color w:val="000000"/>
        </w:rPr>
        <w:t>.6.4.1</w:t>
      </w:r>
      <w:r w:rsidR="00F94B85">
        <w:rPr>
          <w:color w:val="000000"/>
        </w:rPr>
        <w:tab/>
        <w:t xml:space="preserve">as a disciplinary measure </w:t>
      </w:r>
    </w:p>
    <w:p w14:paraId="567C081C" w14:textId="1B3B2571" w:rsidR="0084731A" w:rsidRDefault="00E6720F" w:rsidP="00F449CE">
      <w:pPr>
        <w:ind w:left="720" w:firstLine="720"/>
        <w:jc w:val="both"/>
        <w:rPr>
          <w:color w:val="000000"/>
        </w:rPr>
      </w:pPr>
      <w:r>
        <w:rPr>
          <w:color w:val="000000"/>
        </w:rPr>
        <w:t>29</w:t>
      </w:r>
      <w:r w:rsidR="00F94B85">
        <w:rPr>
          <w:color w:val="000000"/>
        </w:rPr>
        <w:t>.6.4.2</w:t>
      </w:r>
      <w:r w:rsidR="00F94B85">
        <w:rPr>
          <w:color w:val="000000"/>
        </w:rPr>
        <w:tab/>
      </w:r>
      <w:proofErr w:type="gramStart"/>
      <w:r w:rsidR="00F94B85">
        <w:rPr>
          <w:color w:val="000000"/>
        </w:rPr>
        <w:t>except</w:t>
      </w:r>
      <w:proofErr w:type="gramEnd"/>
      <w:r w:rsidR="00F94B85">
        <w:rPr>
          <w:color w:val="000000"/>
        </w:rPr>
        <w:t xml:space="preserve"> where permitted by law or</w:t>
      </w:r>
    </w:p>
    <w:p w14:paraId="6F5009BD" w14:textId="0438B69F" w:rsidR="0084731A" w:rsidRDefault="00E6720F" w:rsidP="00F449CE">
      <w:pPr>
        <w:ind w:left="720" w:firstLine="720"/>
        <w:jc w:val="both"/>
        <w:rPr>
          <w:color w:val="000000"/>
        </w:rPr>
      </w:pPr>
      <w:r>
        <w:rPr>
          <w:color w:val="000000"/>
        </w:rPr>
        <w:t>29</w:t>
      </w:r>
      <w:r w:rsidR="00F94B85">
        <w:rPr>
          <w:color w:val="000000"/>
        </w:rPr>
        <w:t>.6.4.3</w:t>
      </w:r>
      <w:r w:rsidR="00F94B85">
        <w:rPr>
          <w:color w:val="000000"/>
        </w:rPr>
        <w:tab/>
      </w:r>
      <w:proofErr w:type="gramStart"/>
      <w:r w:rsidR="00F94B85">
        <w:rPr>
          <w:color w:val="000000"/>
        </w:rPr>
        <w:t>without</w:t>
      </w:r>
      <w:proofErr w:type="gramEnd"/>
      <w:r w:rsidR="00F94B85">
        <w:rPr>
          <w:color w:val="000000"/>
        </w:rPr>
        <w:t xml:space="preserve"> expressed permission of the worker concerned</w:t>
      </w:r>
    </w:p>
    <w:p w14:paraId="6C928341" w14:textId="77777777" w:rsidR="0084731A" w:rsidRDefault="0084731A" w:rsidP="00F449CE">
      <w:pPr>
        <w:ind w:left="720" w:firstLine="720"/>
        <w:jc w:val="both"/>
        <w:rPr>
          <w:color w:val="000000"/>
        </w:rPr>
      </w:pPr>
    </w:p>
    <w:p w14:paraId="4BC24E85" w14:textId="5B3E92DC" w:rsidR="0084731A" w:rsidRDefault="00E6720F" w:rsidP="00F449CE">
      <w:pPr>
        <w:ind w:firstLine="720"/>
        <w:jc w:val="both"/>
        <w:rPr>
          <w:color w:val="000000"/>
        </w:rPr>
      </w:pPr>
      <w:r>
        <w:rPr>
          <w:color w:val="000000"/>
        </w:rPr>
        <w:t>29</w:t>
      </w:r>
      <w:r w:rsidR="00F94B85">
        <w:rPr>
          <w:color w:val="000000"/>
        </w:rPr>
        <w:t>.6.5</w:t>
      </w:r>
      <w:r w:rsidR="00F94B85">
        <w:rPr>
          <w:color w:val="000000"/>
        </w:rPr>
        <w:tab/>
      </w:r>
      <w:proofErr w:type="gramStart"/>
      <w:r w:rsidR="00F94B85">
        <w:rPr>
          <w:color w:val="000000"/>
        </w:rPr>
        <w:t>record</w:t>
      </w:r>
      <w:proofErr w:type="gramEnd"/>
      <w:r w:rsidR="00F94B85">
        <w:rPr>
          <w:color w:val="000000"/>
        </w:rPr>
        <w:t xml:space="preserve"> all disciplinary measures taken against Supplier Staff and</w:t>
      </w:r>
    </w:p>
    <w:p w14:paraId="784B3288" w14:textId="77777777" w:rsidR="0084731A" w:rsidRDefault="0084731A" w:rsidP="00F449CE">
      <w:pPr>
        <w:jc w:val="both"/>
        <w:rPr>
          <w:color w:val="000000"/>
        </w:rPr>
      </w:pPr>
    </w:p>
    <w:p w14:paraId="77DE9306" w14:textId="0B9FFAF0" w:rsidR="0084731A" w:rsidRDefault="00E6720F" w:rsidP="00F449CE">
      <w:pPr>
        <w:ind w:left="1440" w:hanging="720"/>
        <w:jc w:val="both"/>
        <w:rPr>
          <w:color w:val="000000"/>
        </w:rPr>
      </w:pPr>
      <w:r>
        <w:rPr>
          <w:color w:val="000000"/>
        </w:rPr>
        <w:t>29</w:t>
      </w:r>
      <w:r w:rsidR="00F94B85">
        <w:rPr>
          <w:color w:val="000000"/>
        </w:rPr>
        <w:t>.6.6</w:t>
      </w:r>
      <w:r w:rsidR="00F94B85">
        <w:rPr>
          <w:color w:val="000000"/>
        </w:rPr>
        <w:tab/>
      </w:r>
      <w:proofErr w:type="gramStart"/>
      <w:r w:rsidR="00F94B85">
        <w:rPr>
          <w:color w:val="000000"/>
        </w:rPr>
        <w:t>ensure</w:t>
      </w:r>
      <w:proofErr w:type="gramEnd"/>
      <w:r w:rsidR="00F94B85">
        <w:rPr>
          <w:color w:val="000000"/>
        </w:rPr>
        <w:t xml:space="preserve"> that Supplier Staff are engaged under a recognised employment relationship established through national law and practice</w:t>
      </w:r>
    </w:p>
    <w:p w14:paraId="30BB44B1" w14:textId="77777777" w:rsidR="0084731A" w:rsidRDefault="0084731A" w:rsidP="00F449CE">
      <w:pPr>
        <w:jc w:val="both"/>
        <w:rPr>
          <w:color w:val="000000"/>
        </w:rPr>
      </w:pPr>
    </w:p>
    <w:p w14:paraId="1B47095A" w14:textId="78376C2D" w:rsidR="0084731A" w:rsidRDefault="00E6720F" w:rsidP="00F449CE">
      <w:pPr>
        <w:jc w:val="both"/>
        <w:rPr>
          <w:color w:val="000000"/>
        </w:rPr>
      </w:pPr>
      <w:r>
        <w:rPr>
          <w:color w:val="000000"/>
        </w:rPr>
        <w:t>29</w:t>
      </w:r>
      <w:r w:rsidR="00F94B85">
        <w:rPr>
          <w:color w:val="000000"/>
        </w:rPr>
        <w:t>.7</w:t>
      </w:r>
      <w:r w:rsidR="00F94B85">
        <w:rPr>
          <w:color w:val="000000"/>
        </w:rPr>
        <w:tab/>
        <w:t>The Supplier shall:</w:t>
      </w:r>
    </w:p>
    <w:p w14:paraId="0F3E8D60" w14:textId="77777777" w:rsidR="0084731A" w:rsidRDefault="0084731A" w:rsidP="00F449CE">
      <w:pPr>
        <w:jc w:val="both"/>
        <w:rPr>
          <w:color w:val="000000"/>
        </w:rPr>
      </w:pPr>
    </w:p>
    <w:p w14:paraId="6DC260E2" w14:textId="3FB3BC90" w:rsidR="0084731A" w:rsidRDefault="00E6720F" w:rsidP="00F449CE">
      <w:pPr>
        <w:ind w:left="1440" w:hanging="720"/>
        <w:jc w:val="both"/>
        <w:rPr>
          <w:color w:val="000000"/>
        </w:rPr>
      </w:pPr>
      <w:r>
        <w:rPr>
          <w:color w:val="000000"/>
        </w:rPr>
        <w:t>29</w:t>
      </w:r>
      <w:r w:rsidR="00F94B85">
        <w:rPr>
          <w:color w:val="000000"/>
        </w:rPr>
        <w:t>.7.1</w:t>
      </w:r>
      <w:r w:rsidR="00F94B85">
        <w:rPr>
          <w:color w:val="000000"/>
        </w:rPr>
        <w:tab/>
      </w:r>
      <w:proofErr w:type="gramStart"/>
      <w:r w:rsidR="00F94B85">
        <w:rPr>
          <w:color w:val="000000"/>
        </w:rPr>
        <w:t>ensure</w:t>
      </w:r>
      <w:proofErr w:type="gramEnd"/>
      <w:r w:rsidR="00F94B85">
        <w:rPr>
          <w:color w:val="000000"/>
        </w:rPr>
        <w:t xml:space="preserve"> that the working hours of Supplier Staff comply with national laws, and any collective agreements</w:t>
      </w:r>
    </w:p>
    <w:p w14:paraId="550BA31B" w14:textId="77777777" w:rsidR="0084731A" w:rsidRDefault="0084731A" w:rsidP="00F449CE">
      <w:pPr>
        <w:ind w:left="720" w:firstLine="720"/>
        <w:jc w:val="both"/>
        <w:rPr>
          <w:color w:val="000000"/>
        </w:rPr>
      </w:pPr>
    </w:p>
    <w:p w14:paraId="3A7D16F4" w14:textId="0ACAFEB7" w:rsidR="0084731A" w:rsidRDefault="00E6720F" w:rsidP="00F449CE">
      <w:pPr>
        <w:ind w:left="1440" w:hanging="720"/>
        <w:jc w:val="both"/>
        <w:rPr>
          <w:color w:val="000000"/>
        </w:rPr>
      </w:pPr>
      <w:r>
        <w:rPr>
          <w:color w:val="000000"/>
        </w:rPr>
        <w:t>29</w:t>
      </w:r>
      <w:r w:rsidR="00F94B85">
        <w:rPr>
          <w:color w:val="000000"/>
        </w:rPr>
        <w:t>.7.2</w:t>
      </w:r>
      <w:r w:rsidR="00F94B85">
        <w:rPr>
          <w:color w:val="000000"/>
        </w:rPr>
        <w:tab/>
      </w:r>
      <w:proofErr w:type="gramStart"/>
      <w:r w:rsidR="00F94B85">
        <w:rPr>
          <w:color w:val="000000"/>
        </w:rPr>
        <w:t>that</w:t>
      </w:r>
      <w:proofErr w:type="gramEnd"/>
      <w:r w:rsidR="00F94B85">
        <w:rPr>
          <w:color w:val="000000"/>
        </w:rPr>
        <w:t xml:space="preserve"> the working hours of Supplier Staff, excluding overtime, shall be defined by contract, and shall not exceed 48 hours per week unless the individual has agreed in writing</w:t>
      </w:r>
    </w:p>
    <w:p w14:paraId="6BE667CE" w14:textId="77777777" w:rsidR="0084731A" w:rsidRDefault="0084731A" w:rsidP="00F449CE">
      <w:pPr>
        <w:ind w:left="1440"/>
        <w:jc w:val="both"/>
        <w:rPr>
          <w:color w:val="000000"/>
        </w:rPr>
      </w:pPr>
    </w:p>
    <w:p w14:paraId="01292986" w14:textId="4793AAAC" w:rsidR="0084731A" w:rsidRDefault="00E6720F" w:rsidP="00F449CE">
      <w:pPr>
        <w:ind w:firstLine="720"/>
        <w:jc w:val="both"/>
        <w:rPr>
          <w:color w:val="000000"/>
        </w:rPr>
      </w:pPr>
      <w:r>
        <w:rPr>
          <w:color w:val="000000"/>
        </w:rPr>
        <w:t>29</w:t>
      </w:r>
      <w:r w:rsidR="00F94B85">
        <w:rPr>
          <w:color w:val="000000"/>
        </w:rPr>
        <w:t>.7.3</w:t>
      </w:r>
      <w:r w:rsidR="00F94B85">
        <w:rPr>
          <w:color w:val="000000"/>
        </w:rPr>
        <w:tab/>
        <w:t>ensure that use of overtime used responsibly, taking into account:</w:t>
      </w:r>
    </w:p>
    <w:p w14:paraId="232AAB82" w14:textId="77777777" w:rsidR="0084731A" w:rsidRDefault="0084731A" w:rsidP="00F449CE">
      <w:pPr>
        <w:ind w:firstLine="720"/>
        <w:jc w:val="both"/>
        <w:rPr>
          <w:color w:val="000000"/>
        </w:rPr>
      </w:pPr>
    </w:p>
    <w:p w14:paraId="37026C0D" w14:textId="445BF8E8" w:rsidR="0084731A" w:rsidRDefault="00E6720F" w:rsidP="00F449CE">
      <w:pPr>
        <w:ind w:left="720" w:firstLine="720"/>
        <w:jc w:val="both"/>
        <w:rPr>
          <w:color w:val="000000"/>
        </w:rPr>
      </w:pPr>
      <w:r>
        <w:rPr>
          <w:color w:val="000000"/>
        </w:rPr>
        <w:t>29</w:t>
      </w:r>
      <w:r w:rsidR="00F94B85">
        <w:rPr>
          <w:color w:val="000000"/>
        </w:rPr>
        <w:t>.7.3.1</w:t>
      </w:r>
      <w:r w:rsidR="00F94B85">
        <w:rPr>
          <w:color w:val="000000"/>
        </w:rPr>
        <w:tab/>
      </w:r>
      <w:proofErr w:type="gramStart"/>
      <w:r w:rsidR="00F94B85">
        <w:rPr>
          <w:color w:val="000000"/>
        </w:rPr>
        <w:t>the</w:t>
      </w:r>
      <w:proofErr w:type="gramEnd"/>
      <w:r w:rsidR="00F94B85">
        <w:rPr>
          <w:color w:val="000000"/>
        </w:rPr>
        <w:t xml:space="preserve"> extent</w:t>
      </w:r>
    </w:p>
    <w:p w14:paraId="72F7FB2F" w14:textId="270895F8" w:rsidR="0084731A" w:rsidRDefault="00E6720F" w:rsidP="00F449CE">
      <w:pPr>
        <w:ind w:left="720" w:firstLine="720"/>
        <w:jc w:val="both"/>
        <w:rPr>
          <w:color w:val="000000"/>
        </w:rPr>
      </w:pPr>
      <w:r>
        <w:rPr>
          <w:color w:val="000000"/>
        </w:rPr>
        <w:t>29</w:t>
      </w:r>
      <w:r w:rsidR="00F94B85">
        <w:rPr>
          <w:color w:val="000000"/>
        </w:rPr>
        <w:t>.7.3.2</w:t>
      </w:r>
      <w:r w:rsidR="00F94B85">
        <w:rPr>
          <w:color w:val="000000"/>
        </w:rPr>
        <w:tab/>
      </w:r>
      <w:proofErr w:type="gramStart"/>
      <w:r w:rsidR="00F94B85">
        <w:rPr>
          <w:color w:val="000000"/>
        </w:rPr>
        <w:t>frequency</w:t>
      </w:r>
      <w:proofErr w:type="gramEnd"/>
      <w:r w:rsidR="00F94B85">
        <w:rPr>
          <w:color w:val="000000"/>
        </w:rPr>
        <w:t xml:space="preserve"> and</w:t>
      </w:r>
    </w:p>
    <w:p w14:paraId="2E6C351C" w14:textId="0EAB8096" w:rsidR="0084731A" w:rsidRDefault="00E6720F" w:rsidP="00F449CE">
      <w:pPr>
        <w:ind w:left="720" w:firstLine="720"/>
        <w:jc w:val="both"/>
        <w:rPr>
          <w:color w:val="000000"/>
        </w:rPr>
      </w:pPr>
      <w:r>
        <w:rPr>
          <w:color w:val="000000"/>
        </w:rPr>
        <w:t>29</w:t>
      </w:r>
      <w:r w:rsidR="00F94B85">
        <w:rPr>
          <w:color w:val="000000"/>
        </w:rPr>
        <w:t>.7.3.3</w:t>
      </w:r>
      <w:r w:rsidR="00F94B85">
        <w:rPr>
          <w:color w:val="000000"/>
        </w:rPr>
        <w:tab/>
      </w:r>
      <w:proofErr w:type="gramStart"/>
      <w:r w:rsidR="00F94B85">
        <w:rPr>
          <w:color w:val="000000"/>
        </w:rPr>
        <w:t>hours</w:t>
      </w:r>
      <w:proofErr w:type="gramEnd"/>
      <w:r w:rsidR="00F94B85">
        <w:rPr>
          <w:color w:val="000000"/>
        </w:rPr>
        <w:t xml:space="preserve"> worked</w:t>
      </w:r>
    </w:p>
    <w:p w14:paraId="083E308B" w14:textId="77777777" w:rsidR="0084731A" w:rsidRDefault="0084731A" w:rsidP="00F449CE">
      <w:pPr>
        <w:jc w:val="both"/>
        <w:rPr>
          <w:color w:val="000000"/>
        </w:rPr>
      </w:pPr>
    </w:p>
    <w:p w14:paraId="54D8EEE8" w14:textId="77777777" w:rsidR="0084731A" w:rsidRDefault="00F94B85" w:rsidP="00F449CE">
      <w:pPr>
        <w:ind w:firstLine="720"/>
        <w:jc w:val="both"/>
        <w:rPr>
          <w:color w:val="000000"/>
        </w:rPr>
      </w:pPr>
      <w:proofErr w:type="gramStart"/>
      <w:r>
        <w:rPr>
          <w:color w:val="000000"/>
        </w:rPr>
        <w:t>by</w:t>
      </w:r>
      <w:proofErr w:type="gramEnd"/>
      <w:r>
        <w:rPr>
          <w:color w:val="000000"/>
        </w:rPr>
        <w:t xml:space="preserve"> individuals and by the Supplier Staff as a whole</w:t>
      </w:r>
    </w:p>
    <w:p w14:paraId="21520CC8" w14:textId="77777777" w:rsidR="0084731A" w:rsidRDefault="0084731A" w:rsidP="00F449CE">
      <w:pPr>
        <w:jc w:val="both"/>
        <w:rPr>
          <w:color w:val="000000"/>
        </w:rPr>
      </w:pPr>
    </w:p>
    <w:p w14:paraId="63C1079B" w14:textId="256D60A6" w:rsidR="0084731A" w:rsidRDefault="00907F3C" w:rsidP="00F449CE">
      <w:pPr>
        <w:ind w:left="720" w:hanging="720"/>
        <w:jc w:val="both"/>
        <w:rPr>
          <w:color w:val="000000"/>
        </w:rPr>
      </w:pPr>
      <w:r>
        <w:rPr>
          <w:color w:val="000000"/>
        </w:rPr>
        <w:t>29</w:t>
      </w:r>
      <w:r w:rsidR="00F94B85">
        <w:rPr>
          <w:color w:val="000000"/>
        </w:rPr>
        <w:t>.8</w:t>
      </w:r>
      <w:r w:rsidR="00F94B85">
        <w:rPr>
          <w:color w:val="000000"/>
        </w:rPr>
        <w:tab/>
        <w:t xml:space="preserve">The total hours worked in any 7-day period shall not exceed 60 hours, except where </w:t>
      </w:r>
      <w:proofErr w:type="gramStart"/>
      <w:r w:rsidR="00F94B85">
        <w:rPr>
          <w:color w:val="000000"/>
        </w:rPr>
        <w:t>covered</w:t>
      </w:r>
      <w:proofErr w:type="gramEnd"/>
      <w:r w:rsidR="00F94B85">
        <w:rPr>
          <w:color w:val="000000"/>
        </w:rPr>
        <w:t xml:space="preserve"> by Paragraph </w:t>
      </w:r>
      <w:r>
        <w:rPr>
          <w:color w:val="000000"/>
        </w:rPr>
        <w:t>29</w:t>
      </w:r>
      <w:r w:rsidR="00F94B85">
        <w:rPr>
          <w:color w:val="000000"/>
        </w:rPr>
        <w:t>.9 below.</w:t>
      </w:r>
    </w:p>
    <w:p w14:paraId="7F4DB2ED" w14:textId="77777777" w:rsidR="0084731A" w:rsidRDefault="0084731A" w:rsidP="00F449CE">
      <w:pPr>
        <w:jc w:val="both"/>
        <w:rPr>
          <w:color w:val="000000"/>
        </w:rPr>
      </w:pPr>
    </w:p>
    <w:p w14:paraId="62D62455" w14:textId="4EA5AE5A" w:rsidR="0084731A" w:rsidRDefault="00907F3C" w:rsidP="00F449CE">
      <w:pPr>
        <w:ind w:left="720" w:hanging="720"/>
        <w:jc w:val="both"/>
        <w:rPr>
          <w:color w:val="000000"/>
        </w:rPr>
      </w:pPr>
      <w:r>
        <w:rPr>
          <w:color w:val="000000"/>
        </w:rPr>
        <w:t>29</w:t>
      </w:r>
      <w:r w:rsidR="00F94B85">
        <w:rPr>
          <w:color w:val="000000"/>
        </w:rPr>
        <w:t>.9</w:t>
      </w:r>
      <w:r w:rsidR="00F94B85">
        <w:rPr>
          <w:color w:val="000000"/>
        </w:rPr>
        <w:tab/>
        <w:t xml:space="preserve">Working hours may exceed 60 hours in any 7-day period only in exceptional circumstances where all of the following </w:t>
      </w:r>
      <w:proofErr w:type="gramStart"/>
      <w:r w:rsidR="00F94B85">
        <w:rPr>
          <w:color w:val="000000"/>
        </w:rPr>
        <w:t>are met</w:t>
      </w:r>
      <w:proofErr w:type="gramEnd"/>
      <w:r w:rsidR="00F94B85">
        <w:rPr>
          <w:color w:val="000000"/>
        </w:rPr>
        <w:t>:</w:t>
      </w:r>
    </w:p>
    <w:p w14:paraId="4C3CC2FF" w14:textId="77777777" w:rsidR="0084731A" w:rsidRDefault="0084731A" w:rsidP="00F449CE">
      <w:pPr>
        <w:ind w:firstLine="720"/>
        <w:jc w:val="both"/>
        <w:rPr>
          <w:color w:val="000000"/>
        </w:rPr>
      </w:pPr>
    </w:p>
    <w:p w14:paraId="52117C9D" w14:textId="42FED30A" w:rsidR="0084731A" w:rsidRDefault="00907F3C" w:rsidP="00F449CE">
      <w:pPr>
        <w:ind w:firstLine="720"/>
        <w:jc w:val="both"/>
        <w:rPr>
          <w:color w:val="000000"/>
        </w:rPr>
      </w:pPr>
      <w:r>
        <w:rPr>
          <w:color w:val="000000"/>
        </w:rPr>
        <w:t>29</w:t>
      </w:r>
      <w:r w:rsidR="00F94B85">
        <w:rPr>
          <w:color w:val="000000"/>
        </w:rPr>
        <w:t>.9.1</w:t>
      </w:r>
      <w:r w:rsidR="00F94B85">
        <w:rPr>
          <w:color w:val="000000"/>
        </w:rPr>
        <w:tab/>
      </w:r>
      <w:proofErr w:type="gramStart"/>
      <w:r w:rsidR="00F94B85">
        <w:rPr>
          <w:color w:val="000000"/>
        </w:rPr>
        <w:t>this</w:t>
      </w:r>
      <w:proofErr w:type="gramEnd"/>
      <w:r w:rsidR="00F94B85">
        <w:rPr>
          <w:color w:val="000000"/>
        </w:rPr>
        <w:t xml:space="preserve"> is allowed by national law</w:t>
      </w:r>
    </w:p>
    <w:p w14:paraId="03E673EC" w14:textId="77777777" w:rsidR="0084731A" w:rsidRDefault="0084731A" w:rsidP="00F449CE">
      <w:pPr>
        <w:jc w:val="both"/>
        <w:rPr>
          <w:color w:val="000000"/>
        </w:rPr>
      </w:pPr>
    </w:p>
    <w:p w14:paraId="3AF9D2E4" w14:textId="3BC75836" w:rsidR="0084731A" w:rsidRDefault="00907F3C" w:rsidP="00F449CE">
      <w:pPr>
        <w:ind w:left="1440" w:hanging="720"/>
        <w:jc w:val="both"/>
        <w:rPr>
          <w:color w:val="000000"/>
        </w:rPr>
      </w:pPr>
      <w:r>
        <w:rPr>
          <w:color w:val="000000"/>
        </w:rPr>
        <w:t>29</w:t>
      </w:r>
      <w:r w:rsidR="00F94B85">
        <w:rPr>
          <w:color w:val="000000"/>
        </w:rPr>
        <w:t>.9.2</w:t>
      </w:r>
      <w:r w:rsidR="00F94B85">
        <w:rPr>
          <w:color w:val="000000"/>
        </w:rPr>
        <w:tab/>
      </w:r>
      <w:proofErr w:type="gramStart"/>
      <w:r w:rsidR="00F94B85">
        <w:rPr>
          <w:color w:val="000000"/>
        </w:rPr>
        <w:t>this</w:t>
      </w:r>
      <w:proofErr w:type="gramEnd"/>
      <w:r w:rsidR="00F94B85">
        <w:rPr>
          <w:color w:val="000000"/>
        </w:rPr>
        <w:t xml:space="preserve"> is allowed by a collective agreement freely negotiated with a workers’ organisation representing a significant portion of the workforce</w:t>
      </w:r>
    </w:p>
    <w:p w14:paraId="1D1C4A79" w14:textId="77777777" w:rsidR="0084731A" w:rsidRDefault="0084731A" w:rsidP="00F449CE">
      <w:pPr>
        <w:ind w:left="720" w:firstLine="720"/>
        <w:jc w:val="both"/>
        <w:rPr>
          <w:color w:val="000000"/>
        </w:rPr>
      </w:pPr>
    </w:p>
    <w:p w14:paraId="6161CF09" w14:textId="523830F3" w:rsidR="0084731A" w:rsidRDefault="00907F3C" w:rsidP="00F449CE">
      <w:pPr>
        <w:ind w:left="720"/>
        <w:jc w:val="both"/>
        <w:rPr>
          <w:color w:val="000000"/>
        </w:rPr>
      </w:pPr>
      <w:r>
        <w:rPr>
          <w:color w:val="000000"/>
        </w:rPr>
        <w:t>29</w:t>
      </w:r>
      <w:r w:rsidR="00F94B85">
        <w:rPr>
          <w:color w:val="000000"/>
        </w:rPr>
        <w:t>.9.3</w:t>
      </w:r>
      <w:r w:rsidR="00F94B85">
        <w:rPr>
          <w:color w:val="000000"/>
        </w:rPr>
        <w:tab/>
      </w:r>
      <w:proofErr w:type="gramStart"/>
      <w:r w:rsidR="00F94B85">
        <w:rPr>
          <w:color w:val="000000"/>
        </w:rPr>
        <w:t>appropriate</w:t>
      </w:r>
      <w:proofErr w:type="gramEnd"/>
      <w:r w:rsidR="00F94B85">
        <w:rPr>
          <w:color w:val="000000"/>
        </w:rPr>
        <w:t xml:space="preserve"> safeguards are taken to protect the workers’ health and safety and</w:t>
      </w:r>
    </w:p>
    <w:p w14:paraId="00506643" w14:textId="77777777" w:rsidR="0084731A" w:rsidRDefault="0084731A" w:rsidP="00F449CE">
      <w:pPr>
        <w:ind w:left="2160" w:firstLine="720"/>
        <w:jc w:val="both"/>
        <w:rPr>
          <w:color w:val="000000"/>
        </w:rPr>
      </w:pPr>
    </w:p>
    <w:p w14:paraId="276FD196" w14:textId="2699A931" w:rsidR="0084731A" w:rsidRDefault="00907F3C" w:rsidP="00F449CE">
      <w:pPr>
        <w:ind w:left="1440" w:hanging="720"/>
        <w:jc w:val="both"/>
        <w:rPr>
          <w:color w:val="000000"/>
        </w:rPr>
      </w:pPr>
      <w:r>
        <w:rPr>
          <w:color w:val="000000"/>
        </w:rPr>
        <w:t>29</w:t>
      </w:r>
      <w:r w:rsidR="00F94B85">
        <w:rPr>
          <w:color w:val="000000"/>
        </w:rPr>
        <w:t>.9.4</w:t>
      </w:r>
      <w:r w:rsidR="00F94B85">
        <w:rPr>
          <w:color w:val="000000"/>
        </w:rPr>
        <w:tab/>
      </w:r>
      <w:proofErr w:type="gramStart"/>
      <w:r w:rsidR="00F94B85">
        <w:rPr>
          <w:color w:val="000000"/>
        </w:rPr>
        <w:t>the</w:t>
      </w:r>
      <w:proofErr w:type="gramEnd"/>
      <w:r w:rsidR="00F94B85">
        <w:rPr>
          <w:color w:val="000000"/>
        </w:rPr>
        <w:t xml:space="preserve"> employer can demonstrate that exceptional circumstances apply such as unexpected production peaks, accidents or emergencies</w:t>
      </w:r>
    </w:p>
    <w:p w14:paraId="07C838A5" w14:textId="77777777" w:rsidR="0084731A" w:rsidRDefault="0084731A" w:rsidP="00F449CE">
      <w:pPr>
        <w:jc w:val="both"/>
        <w:rPr>
          <w:color w:val="000000"/>
        </w:rPr>
      </w:pPr>
    </w:p>
    <w:p w14:paraId="2731C8F1" w14:textId="457FC208" w:rsidR="0084731A" w:rsidRDefault="00907F3C" w:rsidP="00F449CE">
      <w:pPr>
        <w:ind w:left="720" w:hanging="720"/>
        <w:jc w:val="both"/>
        <w:rPr>
          <w:color w:val="000000"/>
        </w:rPr>
      </w:pPr>
      <w:r>
        <w:rPr>
          <w:color w:val="000000"/>
        </w:rPr>
        <w:lastRenderedPageBreak/>
        <w:t>29</w:t>
      </w:r>
      <w:r w:rsidR="00F94B85">
        <w:rPr>
          <w:color w:val="000000"/>
        </w:rPr>
        <w:t>.10</w:t>
      </w:r>
      <w:r w:rsidR="00F94B85">
        <w:rPr>
          <w:color w:val="000000"/>
        </w:rPr>
        <w:tab/>
        <w:t>All Supplier Staff shall be provided with at least one (1) day off in every seven (7) day period or, where allowed by national law, two (2) days off in every fourteen (14) day period.</w:t>
      </w:r>
    </w:p>
    <w:p w14:paraId="3BF68577" w14:textId="77777777" w:rsidR="0084731A" w:rsidRDefault="0084731A" w:rsidP="00F449CE">
      <w:pPr>
        <w:jc w:val="both"/>
        <w:rPr>
          <w:color w:val="000000"/>
        </w:rPr>
      </w:pPr>
    </w:p>
    <w:p w14:paraId="7B6AFDBE" w14:textId="2405BC8C" w:rsidR="0084731A" w:rsidRDefault="00907F3C" w:rsidP="00F449CE">
      <w:pPr>
        <w:ind w:left="720" w:hanging="720"/>
        <w:jc w:val="both"/>
        <w:rPr>
          <w:color w:val="000000"/>
        </w:rPr>
      </w:pPr>
      <w:r>
        <w:rPr>
          <w:color w:val="000000"/>
        </w:rPr>
        <w:t>29</w:t>
      </w:r>
      <w:r w:rsidR="00F94B85">
        <w:rPr>
          <w:color w:val="000000"/>
        </w:rPr>
        <w:t>.11</w:t>
      </w:r>
      <w:r w:rsidR="00F94B85">
        <w:rPr>
          <w:color w:val="000000"/>
        </w:rPr>
        <w:tab/>
        <w:t xml:space="preserve">The Supplier shall meet the applicable government Buying Standards applicable to </w:t>
      </w:r>
      <w:proofErr w:type="gramStart"/>
      <w:r w:rsidR="00F94B85">
        <w:rPr>
          <w:color w:val="000000"/>
        </w:rPr>
        <w:t>Services which</w:t>
      </w:r>
      <w:proofErr w:type="gramEnd"/>
      <w:r w:rsidR="00F94B85">
        <w:rPr>
          <w:color w:val="000000"/>
        </w:rPr>
        <w:t xml:space="preserve"> can be found online at: </w:t>
      </w:r>
    </w:p>
    <w:p w14:paraId="52956838" w14:textId="77777777" w:rsidR="0084731A" w:rsidRDefault="00F94B85" w:rsidP="00F449CE">
      <w:pPr>
        <w:ind w:firstLine="720"/>
        <w:jc w:val="both"/>
        <w:rPr>
          <w:color w:val="1155CC"/>
          <w:u w:val="single"/>
        </w:rPr>
      </w:pPr>
      <w:r>
        <w:fldChar w:fldCharType="begin"/>
      </w:r>
      <w:r>
        <w:instrText xml:space="preserve"> HYPERLINK "https://www.gov.uk/government/collections/sustainable-procurement-the-government-buying-standards-gbs" </w:instrText>
      </w:r>
      <w:r>
        <w:fldChar w:fldCharType="separate"/>
      </w:r>
      <w:r>
        <w:rPr>
          <w:color w:val="1155CC"/>
          <w:u w:val="single"/>
        </w:rPr>
        <w:t>https://www.gov.uk/government/collections/sustainable-procurement-the-government</w:t>
      </w:r>
    </w:p>
    <w:p w14:paraId="48CC1279" w14:textId="77777777" w:rsidR="0084731A" w:rsidRDefault="00F94B85" w:rsidP="00F449CE">
      <w:pPr>
        <w:ind w:left="720"/>
        <w:jc w:val="both"/>
      </w:pPr>
      <w:r>
        <w:rPr>
          <w:color w:val="1155CC"/>
          <w:u w:val="single"/>
        </w:rPr>
        <w:t>-buying-standards-</w:t>
      </w:r>
      <w:proofErr w:type="spellStart"/>
      <w:r>
        <w:rPr>
          <w:color w:val="1155CC"/>
          <w:u w:val="single"/>
        </w:rPr>
        <w:t>gbs</w:t>
      </w:r>
      <w:proofErr w:type="spellEnd"/>
      <w:r>
        <w:fldChar w:fldCharType="end"/>
      </w:r>
      <w:r>
        <w:t xml:space="preserve">  </w:t>
      </w:r>
    </w:p>
    <w:p w14:paraId="57ED7589" w14:textId="77777777" w:rsidR="0084731A" w:rsidRDefault="0084731A" w:rsidP="00F449CE">
      <w:pPr>
        <w:jc w:val="both"/>
      </w:pPr>
    </w:p>
    <w:p w14:paraId="4BC2F0D8" w14:textId="77777777" w:rsidR="0084731A" w:rsidRDefault="0084731A" w:rsidP="00F449CE">
      <w:pPr>
        <w:jc w:val="both"/>
      </w:pPr>
    </w:p>
    <w:p w14:paraId="109E73C6" w14:textId="77777777" w:rsidR="0084731A" w:rsidRDefault="0084731A" w:rsidP="00F449CE">
      <w:pPr>
        <w:ind w:left="720" w:hanging="720"/>
        <w:jc w:val="both"/>
      </w:pPr>
      <w:bookmarkStart w:id="67" w:name="_heading=h.3rdcrjn" w:colFirst="0" w:colLast="0"/>
      <w:bookmarkEnd w:id="67"/>
    </w:p>
    <w:p w14:paraId="7F018BF1" w14:textId="2151B945" w:rsidR="0084731A" w:rsidRDefault="00F94B85" w:rsidP="006C22E4">
      <w:pPr>
        <w:pStyle w:val="Heading2"/>
        <w:jc w:val="both"/>
      </w:pPr>
      <w:bookmarkStart w:id="68" w:name="_heading=h.3cqmetx" w:colFirst="0" w:colLast="0"/>
      <w:bookmarkEnd w:id="68"/>
      <w:r>
        <w:br w:type="page"/>
      </w:r>
    </w:p>
    <w:p w14:paraId="796298A1" w14:textId="77777777" w:rsidR="0084731A" w:rsidRDefault="0084731A" w:rsidP="00F449CE">
      <w:pPr>
        <w:jc w:val="both"/>
      </w:pPr>
    </w:p>
    <w:p w14:paraId="568650E6" w14:textId="4139A71A" w:rsidR="0084731A" w:rsidRDefault="00F94B85" w:rsidP="00F449CE">
      <w:pPr>
        <w:pStyle w:val="Heading2"/>
        <w:jc w:val="both"/>
        <w:rPr>
          <w:color w:val="000000"/>
          <w:sz w:val="28"/>
          <w:szCs w:val="28"/>
        </w:rPr>
      </w:pPr>
      <w:bookmarkStart w:id="69" w:name="_heading=h.3q5sasy" w:colFirst="0" w:colLast="0"/>
      <w:bookmarkStart w:id="70" w:name="_Toc160013801"/>
      <w:bookmarkEnd w:id="69"/>
      <w:r>
        <w:rPr>
          <w:color w:val="000000"/>
          <w:sz w:val="28"/>
          <w:szCs w:val="28"/>
        </w:rPr>
        <w:t xml:space="preserve">Schedule </w:t>
      </w:r>
      <w:r w:rsidR="00907F3C">
        <w:rPr>
          <w:color w:val="000000"/>
          <w:sz w:val="28"/>
          <w:szCs w:val="28"/>
        </w:rPr>
        <w:t>1</w:t>
      </w:r>
      <w:r>
        <w:rPr>
          <w:color w:val="000000"/>
          <w:sz w:val="28"/>
          <w:szCs w:val="28"/>
        </w:rPr>
        <w:t>: Processing Data</w:t>
      </w:r>
      <w:bookmarkEnd w:id="70"/>
      <w:r>
        <w:rPr>
          <w:color w:val="000000"/>
          <w:sz w:val="28"/>
          <w:szCs w:val="28"/>
        </w:rPr>
        <w:t xml:space="preserve"> </w:t>
      </w:r>
    </w:p>
    <w:p w14:paraId="79DA5D7F" w14:textId="77777777" w:rsidR="0084731A" w:rsidRDefault="0084731A" w:rsidP="00F449CE">
      <w:pPr>
        <w:jc w:val="both"/>
        <w:rPr>
          <w:color w:val="000000"/>
        </w:rPr>
      </w:pPr>
    </w:p>
    <w:p w14:paraId="4941B817" w14:textId="77777777" w:rsidR="0084731A" w:rsidRDefault="00F94B85" w:rsidP="00F449CE">
      <w:pPr>
        <w:jc w:val="both"/>
        <w:rPr>
          <w:color w:val="000000"/>
        </w:rPr>
      </w:pPr>
      <w:r>
        <w:rPr>
          <w:color w:val="000000"/>
        </w:rPr>
        <w:t>Status of the Controller</w:t>
      </w:r>
    </w:p>
    <w:p w14:paraId="79401402" w14:textId="77777777" w:rsidR="0084731A" w:rsidRDefault="0084731A" w:rsidP="00F449CE">
      <w:pPr>
        <w:jc w:val="both"/>
        <w:rPr>
          <w:color w:val="000000"/>
        </w:rPr>
      </w:pPr>
    </w:p>
    <w:p w14:paraId="2A4C7FC6" w14:textId="77777777" w:rsidR="0084731A" w:rsidRDefault="00F94B85" w:rsidP="00F449CE">
      <w:pPr>
        <w:ind w:left="720" w:hanging="720"/>
        <w:jc w:val="both"/>
        <w:rPr>
          <w:color w:val="000000"/>
        </w:rPr>
      </w:pPr>
      <w:r>
        <w:rPr>
          <w:color w:val="000000"/>
        </w:rPr>
        <w:t>1.</w:t>
      </w:r>
      <w:r>
        <w:rPr>
          <w:color w:val="000000"/>
        </w:rPr>
        <w:tab/>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3CE89E6" w14:textId="77777777" w:rsidR="0084731A" w:rsidRDefault="0084731A" w:rsidP="00F449CE">
      <w:pPr>
        <w:ind w:left="720"/>
        <w:jc w:val="both"/>
        <w:rPr>
          <w:color w:val="000000"/>
        </w:rPr>
      </w:pPr>
    </w:p>
    <w:p w14:paraId="358D1485" w14:textId="77777777" w:rsidR="0084731A" w:rsidRDefault="00F94B85" w:rsidP="00F449CE">
      <w:pPr>
        <w:ind w:firstLine="720"/>
        <w:jc w:val="both"/>
        <w:rPr>
          <w:color w:val="000000"/>
        </w:rPr>
      </w:pPr>
      <w:r>
        <w:rPr>
          <w:color w:val="000000"/>
        </w:rPr>
        <w:t>(a)</w:t>
      </w:r>
      <w:r>
        <w:rPr>
          <w:color w:val="000000"/>
        </w:rPr>
        <w:tab/>
        <w:t>“Controller” in respect of the other Party who is “Processor”;</w:t>
      </w:r>
    </w:p>
    <w:p w14:paraId="0059159A" w14:textId="77777777" w:rsidR="0084731A" w:rsidRDefault="00F94B85" w:rsidP="00F449CE">
      <w:pPr>
        <w:ind w:firstLine="720"/>
        <w:jc w:val="both"/>
        <w:rPr>
          <w:color w:val="000000"/>
        </w:rPr>
      </w:pPr>
      <w:r>
        <w:rPr>
          <w:color w:val="000000"/>
        </w:rPr>
        <w:t>(b)</w:t>
      </w:r>
      <w:r>
        <w:rPr>
          <w:color w:val="000000"/>
        </w:rPr>
        <w:tab/>
        <w:t>“Processor” in respect of the other Party who is “Controller”;</w:t>
      </w:r>
    </w:p>
    <w:p w14:paraId="749E5BE8" w14:textId="77777777" w:rsidR="0084731A" w:rsidRDefault="00F94B85" w:rsidP="00F449CE">
      <w:pPr>
        <w:ind w:firstLine="720"/>
        <w:jc w:val="both"/>
        <w:rPr>
          <w:color w:val="000000"/>
        </w:rPr>
      </w:pPr>
      <w:r>
        <w:rPr>
          <w:color w:val="000000"/>
        </w:rPr>
        <w:t>(c)</w:t>
      </w:r>
      <w:r>
        <w:rPr>
          <w:color w:val="000000"/>
        </w:rPr>
        <w:tab/>
        <w:t>“Joint Controller” with the other Party;</w:t>
      </w:r>
    </w:p>
    <w:p w14:paraId="7A38BE80" w14:textId="77777777" w:rsidR="0084731A" w:rsidRDefault="00F94B85" w:rsidP="00F449CE">
      <w:pPr>
        <w:ind w:left="1440" w:hanging="720"/>
        <w:jc w:val="both"/>
        <w:rPr>
          <w:color w:val="000000"/>
        </w:rPr>
      </w:pPr>
      <w:r>
        <w:rPr>
          <w:color w:val="000000"/>
        </w:rPr>
        <w:t>(d)</w:t>
      </w:r>
      <w:r>
        <w:rPr>
          <w:color w:val="000000"/>
        </w:rPr>
        <w:tab/>
        <w:t>“Independent Controller” of the Personal Data where the other Party is also “Controller”,</w:t>
      </w:r>
    </w:p>
    <w:p w14:paraId="6DF14063" w14:textId="77777777" w:rsidR="0084731A" w:rsidRDefault="0084731A" w:rsidP="00F449CE">
      <w:pPr>
        <w:ind w:left="720" w:firstLine="720"/>
        <w:jc w:val="both"/>
        <w:rPr>
          <w:color w:val="000000"/>
        </w:rPr>
      </w:pPr>
    </w:p>
    <w:p w14:paraId="5B401AF6" w14:textId="30327289" w:rsidR="0084731A" w:rsidRDefault="00F94B85" w:rsidP="00F449CE">
      <w:pPr>
        <w:ind w:left="720"/>
        <w:jc w:val="both"/>
        <w:rPr>
          <w:color w:val="000000"/>
        </w:rPr>
      </w:pPr>
      <w:proofErr w:type="gramStart"/>
      <w:r>
        <w:rPr>
          <w:color w:val="000000"/>
        </w:rPr>
        <w:t>in</w:t>
      </w:r>
      <w:proofErr w:type="gramEnd"/>
      <w:r>
        <w:rPr>
          <w:color w:val="000000"/>
        </w:rPr>
        <w:t xml:space="preserve"> respect of certain Personal Data under a </w:t>
      </w:r>
      <w:r w:rsidR="00F449CE">
        <w:rPr>
          <w:color w:val="000000"/>
        </w:rPr>
        <w:t>Contract</w:t>
      </w:r>
      <w:r>
        <w:rPr>
          <w:color w:val="000000"/>
        </w:rPr>
        <w:t xml:space="preserve"> and shall specify in Annex 1 (Processing Personal Data) which scenario they think shall apply in each situation. </w:t>
      </w:r>
    </w:p>
    <w:p w14:paraId="45573917" w14:textId="77777777" w:rsidR="0084731A" w:rsidRDefault="0084731A" w:rsidP="00F449CE">
      <w:pPr>
        <w:ind w:left="720"/>
        <w:jc w:val="both"/>
        <w:rPr>
          <w:color w:val="000000"/>
        </w:rPr>
      </w:pPr>
    </w:p>
    <w:p w14:paraId="3E360C82" w14:textId="77777777" w:rsidR="0084731A" w:rsidRDefault="00F94B85" w:rsidP="00F449CE">
      <w:pPr>
        <w:pStyle w:val="Heading3"/>
        <w:jc w:val="both"/>
      </w:pPr>
      <w:bookmarkStart w:id="71" w:name="_Toc101285082"/>
      <w:bookmarkStart w:id="72" w:name="_Toc160013802"/>
      <w:r>
        <w:t>Where one Party is Controller and the other Party its Processor</w:t>
      </w:r>
      <w:bookmarkEnd w:id="71"/>
      <w:bookmarkEnd w:id="72"/>
      <w:r>
        <w:t xml:space="preserve"> </w:t>
      </w:r>
    </w:p>
    <w:p w14:paraId="3A8AB94F" w14:textId="77777777" w:rsidR="0084731A" w:rsidRDefault="0084731A" w:rsidP="00F449CE">
      <w:pPr>
        <w:jc w:val="both"/>
        <w:rPr>
          <w:color w:val="000000"/>
        </w:rPr>
      </w:pPr>
    </w:p>
    <w:p w14:paraId="76F3DC9E" w14:textId="77777777" w:rsidR="0084731A" w:rsidRDefault="00F94B85" w:rsidP="00F449CE">
      <w:pPr>
        <w:ind w:left="720" w:hanging="720"/>
        <w:jc w:val="both"/>
        <w:rPr>
          <w:color w:val="000000"/>
        </w:rPr>
      </w:pPr>
      <w:proofErr w:type="gramStart"/>
      <w:r>
        <w:rPr>
          <w:color w:val="000000"/>
        </w:rPr>
        <w:t>2.</w:t>
      </w:r>
      <w:r>
        <w:rPr>
          <w:color w:val="000000"/>
        </w:rPr>
        <w:tab/>
        <w:t>Where a Party is a Processor, the only Processing that it is authorised to do is listed in Annex 1 (Processing Personal Data) by the Controller</w:t>
      </w:r>
      <w:proofErr w:type="gramEnd"/>
      <w:r>
        <w:rPr>
          <w:color w:val="000000"/>
        </w:rPr>
        <w:t xml:space="preserve">. </w:t>
      </w:r>
    </w:p>
    <w:p w14:paraId="0463A033" w14:textId="77777777" w:rsidR="0084731A" w:rsidRDefault="0084731A" w:rsidP="00F449CE">
      <w:pPr>
        <w:jc w:val="both"/>
        <w:rPr>
          <w:color w:val="000000"/>
        </w:rPr>
      </w:pPr>
    </w:p>
    <w:p w14:paraId="7D056F4F" w14:textId="77777777" w:rsidR="0084731A" w:rsidRDefault="00F94B85" w:rsidP="00F449CE">
      <w:pPr>
        <w:ind w:left="720" w:hanging="720"/>
        <w:jc w:val="both"/>
        <w:rPr>
          <w:color w:val="000000"/>
        </w:rPr>
      </w:pPr>
      <w:r>
        <w:rPr>
          <w:color w:val="000000"/>
        </w:rPr>
        <w:t>3.</w:t>
      </w:r>
      <w:r>
        <w:rPr>
          <w:color w:val="000000"/>
        </w:rPr>
        <w:tab/>
        <w:t>The Processor shall notify the Controller immediately if it considers that any of the Controller’s instructions infringe the Data Protection Legislation.</w:t>
      </w:r>
    </w:p>
    <w:p w14:paraId="548C1F09" w14:textId="77777777" w:rsidR="0084731A" w:rsidRDefault="0084731A" w:rsidP="00F449CE">
      <w:pPr>
        <w:ind w:firstLine="720"/>
        <w:jc w:val="both"/>
        <w:rPr>
          <w:color w:val="000000"/>
        </w:rPr>
      </w:pPr>
    </w:p>
    <w:p w14:paraId="1E8F877F" w14:textId="77777777" w:rsidR="0084731A" w:rsidRDefault="00F94B85" w:rsidP="00F449CE">
      <w:pPr>
        <w:ind w:left="720" w:hanging="720"/>
        <w:jc w:val="both"/>
        <w:rPr>
          <w:color w:val="000000"/>
        </w:rPr>
      </w:pPr>
      <w:r>
        <w:rPr>
          <w:color w:val="000000"/>
        </w:rPr>
        <w:t>4.</w:t>
      </w:r>
      <w:r>
        <w:rPr>
          <w:color w:val="000000"/>
        </w:rPr>
        <w:tab/>
        <w:t xml:space="preserve">The Processor shall provide all reasonable assistance to the Controller in the preparation of any Data Protection Impact Assessment prior to commencing any Processing. Such assistance </w:t>
      </w:r>
      <w:proofErr w:type="gramStart"/>
      <w:r>
        <w:rPr>
          <w:color w:val="000000"/>
        </w:rPr>
        <w:t>may, at the discretion of the Controller, include</w:t>
      </w:r>
      <w:proofErr w:type="gramEnd"/>
      <w:r>
        <w:rPr>
          <w:color w:val="000000"/>
        </w:rPr>
        <w:t>:</w:t>
      </w:r>
    </w:p>
    <w:p w14:paraId="034DC3D8" w14:textId="77777777" w:rsidR="0084731A" w:rsidRDefault="0084731A" w:rsidP="00F449CE">
      <w:pPr>
        <w:ind w:left="720"/>
        <w:jc w:val="both"/>
        <w:rPr>
          <w:color w:val="000000"/>
        </w:rPr>
      </w:pPr>
    </w:p>
    <w:p w14:paraId="595EEB7E" w14:textId="77777777" w:rsidR="0084731A" w:rsidRDefault="00F94B85" w:rsidP="00F449CE">
      <w:pPr>
        <w:ind w:left="1440" w:hanging="720"/>
        <w:jc w:val="both"/>
        <w:rPr>
          <w:color w:val="000000"/>
        </w:rPr>
      </w:pPr>
      <w:r>
        <w:rPr>
          <w:color w:val="000000"/>
        </w:rPr>
        <w:t>(a)</w:t>
      </w:r>
      <w:r>
        <w:rPr>
          <w:color w:val="000000"/>
        </w:rPr>
        <w:tab/>
      </w:r>
      <w:proofErr w:type="gramStart"/>
      <w:r>
        <w:rPr>
          <w:color w:val="000000"/>
        </w:rPr>
        <w:t>a</w:t>
      </w:r>
      <w:proofErr w:type="gramEnd"/>
      <w:r>
        <w:rPr>
          <w:color w:val="000000"/>
        </w:rPr>
        <w:t xml:space="preserve"> systematic description of the envisaged Processing and the purpose of the Processing;</w:t>
      </w:r>
    </w:p>
    <w:p w14:paraId="297D1931" w14:textId="77777777" w:rsidR="0084731A" w:rsidRDefault="0084731A" w:rsidP="00F449CE">
      <w:pPr>
        <w:ind w:firstLine="720"/>
        <w:jc w:val="both"/>
        <w:rPr>
          <w:color w:val="000000"/>
        </w:rPr>
      </w:pPr>
    </w:p>
    <w:p w14:paraId="3F3C442B" w14:textId="77777777" w:rsidR="0084731A" w:rsidRDefault="00F94B85" w:rsidP="00F449CE">
      <w:pPr>
        <w:ind w:left="1440" w:hanging="720"/>
        <w:jc w:val="both"/>
        <w:rPr>
          <w:color w:val="000000"/>
        </w:rPr>
      </w:pPr>
      <w:r>
        <w:rPr>
          <w:color w:val="000000"/>
        </w:rPr>
        <w:t>(b)</w:t>
      </w:r>
      <w:r>
        <w:rPr>
          <w:color w:val="000000"/>
        </w:rPr>
        <w:tab/>
      </w:r>
      <w:proofErr w:type="gramStart"/>
      <w:r>
        <w:rPr>
          <w:color w:val="000000"/>
        </w:rPr>
        <w:t>an</w:t>
      </w:r>
      <w:proofErr w:type="gramEnd"/>
      <w:r>
        <w:rPr>
          <w:color w:val="000000"/>
        </w:rPr>
        <w:t xml:space="preserve"> assessment of the necessity and proportionality of the Processing in relation to the Services;</w:t>
      </w:r>
    </w:p>
    <w:p w14:paraId="060FF786" w14:textId="77777777" w:rsidR="0084731A" w:rsidRDefault="0084731A" w:rsidP="00F449CE">
      <w:pPr>
        <w:ind w:firstLine="720"/>
        <w:jc w:val="both"/>
        <w:rPr>
          <w:color w:val="000000"/>
        </w:rPr>
      </w:pPr>
    </w:p>
    <w:p w14:paraId="2D977140" w14:textId="77777777" w:rsidR="0084731A" w:rsidRDefault="00F94B85" w:rsidP="00F449CE">
      <w:pPr>
        <w:ind w:firstLine="720"/>
        <w:jc w:val="both"/>
        <w:rPr>
          <w:color w:val="000000"/>
        </w:rPr>
      </w:pPr>
      <w:r>
        <w:rPr>
          <w:color w:val="000000"/>
        </w:rPr>
        <w:t>(c)</w:t>
      </w:r>
      <w:r>
        <w:rPr>
          <w:color w:val="000000"/>
        </w:rPr>
        <w:tab/>
      </w:r>
      <w:proofErr w:type="gramStart"/>
      <w:r>
        <w:rPr>
          <w:color w:val="000000"/>
        </w:rPr>
        <w:t>an</w:t>
      </w:r>
      <w:proofErr w:type="gramEnd"/>
      <w:r>
        <w:rPr>
          <w:color w:val="000000"/>
        </w:rPr>
        <w:t xml:space="preserve"> assessment of the risks to the rights and freedoms of Data Subjects; and</w:t>
      </w:r>
    </w:p>
    <w:p w14:paraId="25E0661D" w14:textId="77777777" w:rsidR="0084731A" w:rsidRDefault="0084731A" w:rsidP="00F449CE">
      <w:pPr>
        <w:ind w:firstLine="720"/>
        <w:jc w:val="both"/>
        <w:rPr>
          <w:color w:val="000000"/>
        </w:rPr>
      </w:pPr>
    </w:p>
    <w:p w14:paraId="2CBA336A" w14:textId="77777777" w:rsidR="0084731A" w:rsidRDefault="00F94B85" w:rsidP="00F449CE">
      <w:pPr>
        <w:ind w:left="1440" w:hanging="720"/>
        <w:jc w:val="both"/>
        <w:rPr>
          <w:color w:val="000000"/>
        </w:rPr>
      </w:pPr>
      <w:r>
        <w:rPr>
          <w:color w:val="000000"/>
        </w:rPr>
        <w:t>(d)</w:t>
      </w:r>
      <w:r>
        <w:rPr>
          <w:color w:val="000000"/>
        </w:rPr>
        <w:tab/>
      </w:r>
      <w:proofErr w:type="gramStart"/>
      <w:r>
        <w:rPr>
          <w:color w:val="000000"/>
        </w:rPr>
        <w:t>the</w:t>
      </w:r>
      <w:proofErr w:type="gramEnd"/>
      <w:r>
        <w:rPr>
          <w:color w:val="000000"/>
        </w:rPr>
        <w:t xml:space="preserve"> measures envisaged to address the risks, including safeguards, security measures and mechanisms to ensure the protection of Personal Data.</w:t>
      </w:r>
    </w:p>
    <w:p w14:paraId="7E532AEB" w14:textId="77777777" w:rsidR="0084731A" w:rsidRDefault="0084731A" w:rsidP="00F449CE">
      <w:pPr>
        <w:ind w:left="720" w:firstLine="720"/>
        <w:jc w:val="both"/>
        <w:rPr>
          <w:color w:val="000000"/>
        </w:rPr>
      </w:pPr>
    </w:p>
    <w:p w14:paraId="57A2692A" w14:textId="0B4DF56E" w:rsidR="0084731A" w:rsidRDefault="00F94B85" w:rsidP="00F449CE">
      <w:pPr>
        <w:ind w:left="720" w:hanging="720"/>
        <w:jc w:val="both"/>
        <w:rPr>
          <w:color w:val="000000"/>
        </w:rPr>
      </w:pPr>
      <w:r>
        <w:rPr>
          <w:color w:val="000000"/>
        </w:rPr>
        <w:t>5.</w:t>
      </w:r>
      <w:r>
        <w:rPr>
          <w:color w:val="000000"/>
        </w:rPr>
        <w:tab/>
        <w:t xml:space="preserve">The Processor shall, in relation to any Personal Data Processed in connection with its obligations under the </w:t>
      </w:r>
      <w:r w:rsidR="00F449CE">
        <w:rPr>
          <w:color w:val="000000"/>
        </w:rPr>
        <w:t>Contract</w:t>
      </w:r>
      <w:r>
        <w:rPr>
          <w:color w:val="000000"/>
        </w:rPr>
        <w:t>:</w:t>
      </w:r>
    </w:p>
    <w:p w14:paraId="0CA94A66" w14:textId="77777777" w:rsidR="0084731A" w:rsidRDefault="0084731A" w:rsidP="00F449CE">
      <w:pPr>
        <w:ind w:firstLine="720"/>
        <w:jc w:val="both"/>
        <w:rPr>
          <w:color w:val="000000"/>
        </w:rPr>
      </w:pPr>
    </w:p>
    <w:p w14:paraId="5597F23C" w14:textId="77777777" w:rsidR="0084731A" w:rsidRDefault="00F94B85" w:rsidP="00F449CE">
      <w:pPr>
        <w:ind w:left="1440" w:hanging="720"/>
        <w:jc w:val="both"/>
        <w:rPr>
          <w:color w:val="000000"/>
        </w:rPr>
      </w:pPr>
      <w:r>
        <w:rPr>
          <w:color w:val="000000"/>
        </w:rPr>
        <w:t>(a)</w:t>
      </w:r>
      <w:r>
        <w:rPr>
          <w:color w:val="000000"/>
        </w:rPr>
        <w:tab/>
        <w:t xml:space="preserve">Process that Personal Data only in accordance with Annex 1 (Processing Personal Data), unless the Processor is required to do otherwise by Law. If it is so </w:t>
      </w:r>
      <w:proofErr w:type="gramStart"/>
      <w:r>
        <w:rPr>
          <w:color w:val="000000"/>
        </w:rPr>
        <w:t>required</w:t>
      </w:r>
      <w:proofErr w:type="gramEnd"/>
      <w:r>
        <w:rPr>
          <w:color w:val="000000"/>
        </w:rPr>
        <w:t xml:space="preserve"> the </w:t>
      </w:r>
      <w:r>
        <w:rPr>
          <w:color w:val="000000"/>
        </w:rPr>
        <w:lastRenderedPageBreak/>
        <w:t>Processor shall promptly notify the Controller before Processing the Personal Data unless prohibited by Law;</w:t>
      </w:r>
    </w:p>
    <w:p w14:paraId="4134D711" w14:textId="77777777" w:rsidR="0084731A" w:rsidRDefault="0084731A" w:rsidP="00F449CE">
      <w:pPr>
        <w:ind w:left="1440"/>
        <w:jc w:val="both"/>
        <w:rPr>
          <w:color w:val="000000"/>
        </w:rPr>
      </w:pPr>
    </w:p>
    <w:p w14:paraId="232B76E7" w14:textId="7799299A" w:rsidR="0084731A" w:rsidRDefault="00F94B85" w:rsidP="00F449CE">
      <w:pPr>
        <w:ind w:left="1440" w:hanging="720"/>
        <w:jc w:val="both"/>
        <w:rPr>
          <w:color w:val="000000"/>
        </w:rPr>
      </w:pPr>
      <w:r>
        <w:rPr>
          <w:color w:val="000000"/>
        </w:rPr>
        <w:t>(b)</w:t>
      </w:r>
      <w:r>
        <w:rPr>
          <w:color w:val="000000"/>
        </w:rPr>
        <w:tab/>
        <w:t xml:space="preserve">ensure that it has in place Protective Measures, including in the case of the Supplier the measures set out in Clause </w:t>
      </w:r>
      <w:r w:rsidR="00907F3C">
        <w:rPr>
          <w:color w:val="000000"/>
        </w:rPr>
        <w:t>27</w:t>
      </w:r>
      <w:r>
        <w:rPr>
          <w:color w:val="000000"/>
        </w:rPr>
        <w:t xml:space="preserve">.5 of this </w:t>
      </w:r>
      <w:r w:rsidR="00F449CE">
        <w:rPr>
          <w:color w:val="000000"/>
        </w:rPr>
        <w:t>Contract</w:t>
      </w:r>
      <w:r>
        <w:rPr>
          <w:color w:val="000000"/>
        </w:rPr>
        <w:t>, which the Controller may reasonably reject (but failure to reject shall not amount to approval by the Controller of the adequacy of the Protective Measures) having taken account of the:</w:t>
      </w:r>
    </w:p>
    <w:p w14:paraId="557D3995" w14:textId="77777777" w:rsidR="0084731A" w:rsidRDefault="0084731A" w:rsidP="00F449CE">
      <w:pPr>
        <w:ind w:left="1440"/>
        <w:jc w:val="both"/>
        <w:rPr>
          <w:color w:val="000000"/>
        </w:rPr>
      </w:pPr>
    </w:p>
    <w:p w14:paraId="4016F5C6" w14:textId="77777777" w:rsidR="0084731A" w:rsidRDefault="00F94B85" w:rsidP="00F449CE">
      <w:pPr>
        <w:ind w:left="720" w:firstLine="720"/>
        <w:jc w:val="both"/>
        <w:rPr>
          <w:color w:val="000000"/>
        </w:rPr>
      </w:pPr>
      <w:r>
        <w:rPr>
          <w:color w:val="000000"/>
        </w:rPr>
        <w:t>(</w:t>
      </w:r>
      <w:proofErr w:type="spellStart"/>
      <w:r>
        <w:rPr>
          <w:color w:val="000000"/>
        </w:rPr>
        <w:t>i</w:t>
      </w:r>
      <w:proofErr w:type="spellEnd"/>
      <w:r>
        <w:rPr>
          <w:color w:val="000000"/>
        </w:rPr>
        <w:t>)</w:t>
      </w:r>
      <w:r>
        <w:rPr>
          <w:color w:val="000000"/>
        </w:rPr>
        <w:tab/>
      </w:r>
      <w:proofErr w:type="gramStart"/>
      <w:r>
        <w:rPr>
          <w:color w:val="000000"/>
        </w:rPr>
        <w:t>nature</w:t>
      </w:r>
      <w:proofErr w:type="gramEnd"/>
      <w:r>
        <w:rPr>
          <w:color w:val="000000"/>
        </w:rPr>
        <w:t xml:space="preserve"> of the data to be protected;</w:t>
      </w:r>
    </w:p>
    <w:p w14:paraId="4BDF954E" w14:textId="77777777" w:rsidR="0084731A" w:rsidRDefault="00F94B85" w:rsidP="00F449CE">
      <w:pPr>
        <w:ind w:left="720" w:firstLine="720"/>
        <w:jc w:val="both"/>
        <w:rPr>
          <w:color w:val="000000"/>
        </w:rPr>
      </w:pPr>
      <w:r>
        <w:rPr>
          <w:color w:val="000000"/>
        </w:rPr>
        <w:t>(ii)</w:t>
      </w:r>
      <w:r>
        <w:rPr>
          <w:color w:val="000000"/>
        </w:rPr>
        <w:tab/>
      </w:r>
      <w:proofErr w:type="gramStart"/>
      <w:r>
        <w:rPr>
          <w:color w:val="000000"/>
        </w:rPr>
        <w:t>harm</w:t>
      </w:r>
      <w:proofErr w:type="gramEnd"/>
      <w:r>
        <w:rPr>
          <w:color w:val="000000"/>
        </w:rPr>
        <w:t xml:space="preserve"> that might result from a Data Loss Event;</w:t>
      </w:r>
    </w:p>
    <w:p w14:paraId="5B6FAC26" w14:textId="77777777" w:rsidR="0084731A" w:rsidRDefault="00F94B85" w:rsidP="00F449CE">
      <w:pPr>
        <w:ind w:left="720" w:firstLine="720"/>
        <w:jc w:val="both"/>
        <w:rPr>
          <w:color w:val="000000"/>
        </w:rPr>
      </w:pPr>
      <w:r>
        <w:rPr>
          <w:color w:val="000000"/>
        </w:rPr>
        <w:t>(iii)</w:t>
      </w:r>
      <w:r>
        <w:rPr>
          <w:color w:val="000000"/>
        </w:rPr>
        <w:tab/>
      </w:r>
      <w:proofErr w:type="gramStart"/>
      <w:r>
        <w:rPr>
          <w:color w:val="000000"/>
        </w:rPr>
        <w:t>state</w:t>
      </w:r>
      <w:proofErr w:type="gramEnd"/>
      <w:r>
        <w:rPr>
          <w:color w:val="000000"/>
        </w:rPr>
        <w:t xml:space="preserve"> of technological development; and</w:t>
      </w:r>
    </w:p>
    <w:p w14:paraId="662C0D56" w14:textId="77777777" w:rsidR="0084731A" w:rsidRDefault="00F94B85" w:rsidP="00F449CE">
      <w:pPr>
        <w:ind w:left="720" w:firstLine="720"/>
        <w:jc w:val="both"/>
        <w:rPr>
          <w:color w:val="000000"/>
        </w:rPr>
      </w:pPr>
      <w:r>
        <w:rPr>
          <w:color w:val="000000"/>
        </w:rPr>
        <w:t>(</w:t>
      </w:r>
      <w:proofErr w:type="gramStart"/>
      <w:r>
        <w:rPr>
          <w:color w:val="000000"/>
        </w:rPr>
        <w:t>iv</w:t>
      </w:r>
      <w:proofErr w:type="gramEnd"/>
      <w:r>
        <w:rPr>
          <w:color w:val="000000"/>
        </w:rPr>
        <w:t>)</w:t>
      </w:r>
      <w:r>
        <w:rPr>
          <w:color w:val="000000"/>
        </w:rPr>
        <w:tab/>
        <w:t>cost of implementing any measures;</w:t>
      </w:r>
    </w:p>
    <w:p w14:paraId="43088CC9" w14:textId="77777777" w:rsidR="0084731A" w:rsidRDefault="0084731A" w:rsidP="00F449CE">
      <w:pPr>
        <w:ind w:firstLine="720"/>
        <w:jc w:val="both"/>
        <w:rPr>
          <w:color w:val="000000"/>
        </w:rPr>
      </w:pPr>
    </w:p>
    <w:p w14:paraId="3A0DCE1E" w14:textId="77777777" w:rsidR="0084731A" w:rsidRDefault="00F94B85" w:rsidP="00F449CE">
      <w:pPr>
        <w:ind w:firstLine="720"/>
        <w:jc w:val="both"/>
        <w:rPr>
          <w:color w:val="000000"/>
        </w:rPr>
      </w:pPr>
      <w:r>
        <w:rPr>
          <w:color w:val="000000"/>
        </w:rPr>
        <w:t>(c)</w:t>
      </w:r>
      <w:r>
        <w:rPr>
          <w:color w:val="000000"/>
        </w:rPr>
        <w:tab/>
      </w:r>
      <w:proofErr w:type="gramStart"/>
      <w:r>
        <w:rPr>
          <w:color w:val="000000"/>
        </w:rPr>
        <w:t>ensure</w:t>
      </w:r>
      <w:proofErr w:type="gramEnd"/>
      <w:r>
        <w:rPr>
          <w:color w:val="000000"/>
        </w:rPr>
        <w:t xml:space="preserve"> that:</w:t>
      </w:r>
    </w:p>
    <w:p w14:paraId="3EA9193C" w14:textId="77777777" w:rsidR="0084731A" w:rsidRDefault="0084731A" w:rsidP="00F449CE">
      <w:pPr>
        <w:ind w:firstLine="720"/>
        <w:jc w:val="both"/>
        <w:rPr>
          <w:color w:val="000000"/>
        </w:rPr>
      </w:pPr>
    </w:p>
    <w:p w14:paraId="7839DF72" w14:textId="77141987" w:rsidR="0084731A" w:rsidRDefault="00F94B85" w:rsidP="00F449CE">
      <w:pPr>
        <w:ind w:left="2160" w:hanging="720"/>
        <w:jc w:val="both"/>
        <w:rPr>
          <w:color w:val="000000"/>
        </w:rPr>
      </w:pPr>
      <w:r>
        <w:rPr>
          <w:color w:val="000000"/>
        </w:rPr>
        <w:t>(</w:t>
      </w:r>
      <w:proofErr w:type="spellStart"/>
      <w:r>
        <w:rPr>
          <w:color w:val="000000"/>
        </w:rPr>
        <w:t>i</w:t>
      </w:r>
      <w:proofErr w:type="spellEnd"/>
      <w:r>
        <w:rPr>
          <w:color w:val="000000"/>
        </w:rPr>
        <w:t>)</w:t>
      </w:r>
      <w:r>
        <w:rPr>
          <w:color w:val="000000"/>
        </w:rPr>
        <w:tab/>
      </w:r>
      <w:proofErr w:type="gramStart"/>
      <w:r>
        <w:rPr>
          <w:color w:val="000000"/>
        </w:rPr>
        <w:t>the</w:t>
      </w:r>
      <w:proofErr w:type="gramEnd"/>
      <w:r>
        <w:rPr>
          <w:color w:val="000000"/>
        </w:rPr>
        <w:t xml:space="preserve"> Processor Personnel do not Process Personal Data except in accordance with the </w:t>
      </w:r>
      <w:r w:rsidR="00F449CE">
        <w:rPr>
          <w:color w:val="000000"/>
        </w:rPr>
        <w:t>Contract</w:t>
      </w:r>
      <w:r>
        <w:rPr>
          <w:color w:val="000000"/>
        </w:rPr>
        <w:t xml:space="preserve"> (and in particular Annex 1 (Processing Personal Data));</w:t>
      </w:r>
    </w:p>
    <w:p w14:paraId="5F3E11A5" w14:textId="77777777" w:rsidR="0084731A" w:rsidRDefault="0084731A" w:rsidP="00F449CE">
      <w:pPr>
        <w:jc w:val="both"/>
        <w:rPr>
          <w:color w:val="000000"/>
        </w:rPr>
      </w:pPr>
    </w:p>
    <w:p w14:paraId="6B37E33F" w14:textId="77777777" w:rsidR="0084731A" w:rsidRDefault="00F94B85" w:rsidP="00F449CE">
      <w:pPr>
        <w:ind w:left="2160" w:hanging="720"/>
        <w:jc w:val="both"/>
        <w:rPr>
          <w:color w:val="000000"/>
        </w:rPr>
      </w:pPr>
      <w:r>
        <w:rPr>
          <w:color w:val="000000"/>
        </w:rPr>
        <w:t>(ii)</w:t>
      </w:r>
      <w:r>
        <w:rPr>
          <w:color w:val="000000"/>
        </w:rPr>
        <w:tab/>
        <w:t>it takes all reasonable steps to ensure the reliability and integrity of any Processor Personnel who have access to the Personal Data and ensure that they:</w:t>
      </w:r>
    </w:p>
    <w:p w14:paraId="5A15CED6" w14:textId="77777777" w:rsidR="0084731A" w:rsidRDefault="0084731A" w:rsidP="00F449CE">
      <w:pPr>
        <w:ind w:left="2160"/>
        <w:jc w:val="both"/>
        <w:rPr>
          <w:color w:val="000000"/>
        </w:rPr>
      </w:pPr>
    </w:p>
    <w:p w14:paraId="11ACD7C3" w14:textId="75309479" w:rsidR="0084731A" w:rsidRDefault="00F94B85" w:rsidP="00F449CE">
      <w:pPr>
        <w:ind w:left="2880" w:hanging="720"/>
        <w:jc w:val="both"/>
        <w:rPr>
          <w:color w:val="000000"/>
        </w:rPr>
      </w:pPr>
      <w:r>
        <w:rPr>
          <w:color w:val="000000"/>
        </w:rPr>
        <w:t>(A)</w:t>
      </w:r>
      <w:r>
        <w:rPr>
          <w:color w:val="000000"/>
        </w:rPr>
        <w:tab/>
        <w:t xml:space="preserve">are aware of and comply with the Processor’s duties under this </w:t>
      </w:r>
      <w:r w:rsidR="00F449CE">
        <w:rPr>
          <w:color w:val="000000"/>
        </w:rPr>
        <w:t>Contract</w:t>
      </w:r>
      <w:r>
        <w:rPr>
          <w:color w:val="000000"/>
        </w:rPr>
        <w:t xml:space="preserve"> Schedule </w:t>
      </w:r>
      <w:r w:rsidR="00907F3C">
        <w:rPr>
          <w:color w:val="000000"/>
        </w:rPr>
        <w:t>1</w:t>
      </w:r>
      <w:r>
        <w:rPr>
          <w:color w:val="000000"/>
        </w:rPr>
        <w:t>, Clauses 2</w:t>
      </w:r>
      <w:r w:rsidR="00907F3C">
        <w:rPr>
          <w:color w:val="000000"/>
        </w:rPr>
        <w:t>1</w:t>
      </w:r>
      <w:r>
        <w:rPr>
          <w:color w:val="000000"/>
        </w:rPr>
        <w:t xml:space="preserve"> (Data protection), </w:t>
      </w:r>
      <w:r w:rsidR="00907F3C">
        <w:rPr>
          <w:color w:val="000000"/>
        </w:rPr>
        <w:t>27</w:t>
      </w:r>
      <w:r>
        <w:rPr>
          <w:color w:val="000000"/>
        </w:rPr>
        <w:t xml:space="preserve"> (confidentiality) and 1</w:t>
      </w:r>
      <w:r w:rsidR="00907F3C">
        <w:rPr>
          <w:color w:val="000000"/>
        </w:rPr>
        <w:t>1</w:t>
      </w:r>
      <w:r>
        <w:rPr>
          <w:color w:val="000000"/>
        </w:rPr>
        <w:t xml:space="preserve"> (Freedom of Information Act);</w:t>
      </w:r>
    </w:p>
    <w:p w14:paraId="2EDE1C86" w14:textId="77777777" w:rsidR="0084731A" w:rsidRDefault="0084731A" w:rsidP="00F449CE">
      <w:pPr>
        <w:ind w:left="2160"/>
        <w:jc w:val="both"/>
        <w:rPr>
          <w:color w:val="000000"/>
        </w:rPr>
      </w:pPr>
    </w:p>
    <w:p w14:paraId="19F8FB80" w14:textId="77777777" w:rsidR="0084731A" w:rsidRDefault="00F94B85" w:rsidP="00F449CE">
      <w:pPr>
        <w:ind w:left="2880" w:hanging="720"/>
        <w:jc w:val="both"/>
        <w:rPr>
          <w:color w:val="000000"/>
        </w:rPr>
      </w:pPr>
      <w:r>
        <w:rPr>
          <w:color w:val="000000"/>
        </w:rPr>
        <w:t>(B)</w:t>
      </w:r>
      <w:r>
        <w:rPr>
          <w:color w:val="000000"/>
        </w:rPr>
        <w:tab/>
      </w:r>
      <w:proofErr w:type="gramStart"/>
      <w:r>
        <w:rPr>
          <w:color w:val="000000"/>
        </w:rPr>
        <w:t>are</w:t>
      </w:r>
      <w:proofErr w:type="gramEnd"/>
      <w:r>
        <w:rPr>
          <w:color w:val="000000"/>
        </w:rPr>
        <w:t xml:space="preserve"> subject to appropriate confidentiality undertakings with the Processor or any Sub-processor;</w:t>
      </w:r>
    </w:p>
    <w:p w14:paraId="7FD52787" w14:textId="77777777" w:rsidR="0084731A" w:rsidRDefault="0084731A" w:rsidP="00F449CE">
      <w:pPr>
        <w:jc w:val="both"/>
        <w:rPr>
          <w:color w:val="000000"/>
        </w:rPr>
      </w:pPr>
    </w:p>
    <w:p w14:paraId="2F5A5191" w14:textId="07391F5A" w:rsidR="0084731A" w:rsidRDefault="00F94B85" w:rsidP="00F449CE">
      <w:pPr>
        <w:ind w:left="2880" w:hanging="720"/>
        <w:jc w:val="both"/>
        <w:rPr>
          <w:color w:val="000000"/>
        </w:rPr>
      </w:pPr>
      <w:r>
        <w:rPr>
          <w:color w:val="000000"/>
        </w:rPr>
        <w:t>(C)</w:t>
      </w:r>
      <w:r>
        <w:rPr>
          <w:color w:val="000000"/>
        </w:rPr>
        <w:tab/>
        <w:t xml:space="preserve">are informed of the confidential nature of the Personal Data and do not publish, disclose or divulge any of the Personal Data to any third party unless directed in writing to do so by the Controller or as otherwise permitted by the </w:t>
      </w:r>
      <w:r w:rsidR="00F449CE">
        <w:rPr>
          <w:color w:val="000000"/>
        </w:rPr>
        <w:t>Contract</w:t>
      </w:r>
      <w:r>
        <w:rPr>
          <w:color w:val="000000"/>
        </w:rPr>
        <w:t>; and</w:t>
      </w:r>
    </w:p>
    <w:p w14:paraId="36F7F454" w14:textId="77777777" w:rsidR="0084731A" w:rsidRDefault="0084731A" w:rsidP="00F449CE">
      <w:pPr>
        <w:ind w:left="2880"/>
        <w:jc w:val="both"/>
        <w:rPr>
          <w:color w:val="000000"/>
        </w:rPr>
      </w:pPr>
    </w:p>
    <w:p w14:paraId="61650D62" w14:textId="77777777" w:rsidR="0084731A" w:rsidRDefault="00F94B85" w:rsidP="00F449CE">
      <w:pPr>
        <w:ind w:left="2880" w:hanging="720"/>
        <w:jc w:val="both"/>
        <w:rPr>
          <w:color w:val="000000"/>
        </w:rPr>
      </w:pPr>
      <w:r>
        <w:rPr>
          <w:color w:val="000000"/>
        </w:rPr>
        <w:t>(D)</w:t>
      </w:r>
      <w:r>
        <w:rPr>
          <w:color w:val="000000"/>
        </w:rPr>
        <w:tab/>
      </w:r>
      <w:proofErr w:type="gramStart"/>
      <w:r>
        <w:rPr>
          <w:color w:val="000000"/>
        </w:rPr>
        <w:t>have</w:t>
      </w:r>
      <w:proofErr w:type="gramEnd"/>
      <w:r>
        <w:rPr>
          <w:color w:val="000000"/>
        </w:rPr>
        <w:t xml:space="preserve"> undergone adequate training in the use, care, protection and handling of Personal Data; </w:t>
      </w:r>
    </w:p>
    <w:p w14:paraId="7CBF64C1" w14:textId="77777777" w:rsidR="0084731A" w:rsidRDefault="0084731A" w:rsidP="00F449CE">
      <w:pPr>
        <w:ind w:left="2160" w:firstLine="720"/>
        <w:jc w:val="both"/>
        <w:rPr>
          <w:color w:val="000000"/>
        </w:rPr>
      </w:pPr>
    </w:p>
    <w:p w14:paraId="55893F7E" w14:textId="77777777" w:rsidR="0084731A" w:rsidRDefault="00F94B85" w:rsidP="00F449CE">
      <w:pPr>
        <w:ind w:left="1440" w:hanging="720"/>
        <w:jc w:val="both"/>
        <w:rPr>
          <w:color w:val="000000"/>
        </w:rPr>
      </w:pPr>
      <w:r>
        <w:rPr>
          <w:color w:val="000000"/>
        </w:rPr>
        <w:t>(d)</w:t>
      </w:r>
      <w:r>
        <w:rPr>
          <w:color w:val="000000"/>
        </w:rPr>
        <w:tab/>
      </w:r>
      <w:proofErr w:type="gramStart"/>
      <w:r>
        <w:rPr>
          <w:color w:val="000000"/>
        </w:rPr>
        <w:t>not</w:t>
      </w:r>
      <w:proofErr w:type="gramEnd"/>
      <w:r>
        <w:rPr>
          <w:color w:val="000000"/>
        </w:rPr>
        <w:t xml:space="preserve"> transfer Personal Data outside of the EU unless the prior written consent of the Controller has been obtained and the following conditions are fulfilled:</w:t>
      </w:r>
    </w:p>
    <w:p w14:paraId="0D559686" w14:textId="77777777" w:rsidR="0084731A" w:rsidRDefault="0084731A" w:rsidP="00F449CE">
      <w:pPr>
        <w:ind w:left="720" w:firstLine="720"/>
        <w:jc w:val="both"/>
        <w:rPr>
          <w:color w:val="000000"/>
        </w:rPr>
      </w:pPr>
    </w:p>
    <w:p w14:paraId="277C4CAD" w14:textId="77777777" w:rsidR="0084731A" w:rsidRDefault="00F94B85" w:rsidP="00F449CE">
      <w:pPr>
        <w:ind w:left="2160" w:hanging="720"/>
        <w:jc w:val="both"/>
        <w:rPr>
          <w:color w:val="000000"/>
        </w:rPr>
      </w:pPr>
      <w:r>
        <w:rPr>
          <w:color w:val="000000"/>
        </w:rPr>
        <w:t>(</w:t>
      </w:r>
      <w:proofErr w:type="spellStart"/>
      <w:r>
        <w:rPr>
          <w:color w:val="000000"/>
        </w:rPr>
        <w:t>i</w:t>
      </w:r>
      <w:proofErr w:type="spellEnd"/>
      <w:r>
        <w:rPr>
          <w:color w:val="000000"/>
        </w:rPr>
        <w:t>)</w:t>
      </w:r>
      <w:r>
        <w:rPr>
          <w:color w:val="000000"/>
        </w:rPr>
        <w:tab/>
      </w:r>
      <w:proofErr w:type="gramStart"/>
      <w:r>
        <w:rPr>
          <w:color w:val="000000"/>
        </w:rPr>
        <w:t>the</w:t>
      </w:r>
      <w:proofErr w:type="gramEnd"/>
      <w:r>
        <w:rPr>
          <w:color w:val="000000"/>
        </w:rPr>
        <w:t xml:space="preserve"> Controller or the Processor has provided appropriate safeguards in relation to the transfer (whether in accordance with UK GDPR Article 46 or LED Article 37) as determined by the Controller;</w:t>
      </w:r>
    </w:p>
    <w:p w14:paraId="669652F3" w14:textId="77777777" w:rsidR="0084731A" w:rsidRDefault="0084731A" w:rsidP="00F449CE">
      <w:pPr>
        <w:ind w:left="2160"/>
        <w:jc w:val="both"/>
        <w:rPr>
          <w:color w:val="000000"/>
        </w:rPr>
      </w:pPr>
    </w:p>
    <w:p w14:paraId="2FF926C5" w14:textId="77777777" w:rsidR="0084731A" w:rsidRDefault="00F94B85" w:rsidP="00F449CE">
      <w:pPr>
        <w:ind w:left="720" w:firstLine="720"/>
        <w:jc w:val="both"/>
        <w:rPr>
          <w:color w:val="000000"/>
        </w:rPr>
      </w:pPr>
      <w:r>
        <w:rPr>
          <w:color w:val="000000"/>
        </w:rPr>
        <w:t>(ii)</w:t>
      </w:r>
      <w:r>
        <w:rPr>
          <w:color w:val="000000"/>
        </w:rPr>
        <w:tab/>
      </w:r>
      <w:proofErr w:type="gramStart"/>
      <w:r>
        <w:rPr>
          <w:color w:val="000000"/>
        </w:rPr>
        <w:t>the</w:t>
      </w:r>
      <w:proofErr w:type="gramEnd"/>
      <w:r>
        <w:rPr>
          <w:color w:val="000000"/>
        </w:rPr>
        <w:t xml:space="preserve"> Data Subject has enforceable rights and effective legal remedies;</w:t>
      </w:r>
    </w:p>
    <w:p w14:paraId="04511C07" w14:textId="77777777" w:rsidR="0084731A" w:rsidRDefault="0084731A" w:rsidP="00F449CE">
      <w:pPr>
        <w:ind w:left="720" w:firstLine="720"/>
        <w:jc w:val="both"/>
        <w:rPr>
          <w:color w:val="000000"/>
        </w:rPr>
      </w:pPr>
    </w:p>
    <w:p w14:paraId="36ACDE75" w14:textId="77777777" w:rsidR="0084731A" w:rsidRDefault="00F94B85" w:rsidP="00F449CE">
      <w:pPr>
        <w:ind w:left="2160" w:hanging="720"/>
        <w:jc w:val="both"/>
        <w:rPr>
          <w:color w:val="000000"/>
        </w:rPr>
      </w:pPr>
      <w:r>
        <w:rPr>
          <w:color w:val="000000"/>
        </w:rPr>
        <w:t>(iii)</w:t>
      </w:r>
      <w:r>
        <w:rPr>
          <w:color w:val="000000"/>
        </w:rPr>
        <w:tab/>
        <w:t xml:space="preserve">the Processor complies with its obligations under the Data Protection Legislation by providing an adequate level of protection to any Personal Data </w:t>
      </w:r>
      <w:r>
        <w:rPr>
          <w:color w:val="000000"/>
        </w:rPr>
        <w:lastRenderedPageBreak/>
        <w:t>that is transferred (or, if it is not so bound, uses its best endeavours to assist the Controller in meeting its obligations); and</w:t>
      </w:r>
    </w:p>
    <w:p w14:paraId="20DF04E6" w14:textId="77777777" w:rsidR="0084731A" w:rsidRDefault="0084731A" w:rsidP="00F449CE">
      <w:pPr>
        <w:ind w:left="2160"/>
        <w:jc w:val="both"/>
        <w:rPr>
          <w:color w:val="000000"/>
        </w:rPr>
      </w:pPr>
    </w:p>
    <w:p w14:paraId="26CBAF97" w14:textId="77777777" w:rsidR="0084731A" w:rsidRDefault="00F94B85" w:rsidP="00F449CE">
      <w:pPr>
        <w:ind w:left="2160" w:hanging="720"/>
        <w:jc w:val="both"/>
        <w:rPr>
          <w:color w:val="000000"/>
        </w:rPr>
      </w:pPr>
      <w:r>
        <w:rPr>
          <w:color w:val="000000"/>
        </w:rPr>
        <w:t>(iv)</w:t>
      </w:r>
      <w:r>
        <w:rPr>
          <w:color w:val="000000"/>
        </w:rPr>
        <w:tab/>
        <w:t>the Processor complies with any reasonable instructions notified to it in advance by the Controller with respect to the Processing of the Personal Data; and</w:t>
      </w:r>
    </w:p>
    <w:p w14:paraId="6F1C0AFF" w14:textId="77777777" w:rsidR="0084731A" w:rsidRDefault="0084731A" w:rsidP="00F449CE">
      <w:pPr>
        <w:ind w:left="2160"/>
        <w:jc w:val="both"/>
        <w:rPr>
          <w:color w:val="000000"/>
        </w:rPr>
      </w:pPr>
    </w:p>
    <w:p w14:paraId="21DEBBFE" w14:textId="501CC906" w:rsidR="0084731A" w:rsidRDefault="00F94B85" w:rsidP="00F449CE">
      <w:pPr>
        <w:ind w:left="1440" w:hanging="720"/>
        <w:jc w:val="both"/>
        <w:rPr>
          <w:color w:val="000000"/>
        </w:rPr>
      </w:pPr>
      <w:r>
        <w:rPr>
          <w:color w:val="000000"/>
        </w:rPr>
        <w:t>(e)</w:t>
      </w:r>
      <w:r>
        <w:rPr>
          <w:color w:val="000000"/>
        </w:rPr>
        <w:tab/>
      </w:r>
      <w:proofErr w:type="gramStart"/>
      <w:r>
        <w:rPr>
          <w:color w:val="000000"/>
        </w:rPr>
        <w:t>at</w:t>
      </w:r>
      <w:proofErr w:type="gramEnd"/>
      <w:r>
        <w:rPr>
          <w:color w:val="000000"/>
        </w:rPr>
        <w:t xml:space="preserve"> the written direction of the Controller, delete or return Personal Data (and any copies of it) to the Controller on termination of the </w:t>
      </w:r>
      <w:r w:rsidR="00F449CE">
        <w:rPr>
          <w:color w:val="000000"/>
        </w:rPr>
        <w:t>Contract</w:t>
      </w:r>
      <w:r>
        <w:rPr>
          <w:color w:val="000000"/>
        </w:rPr>
        <w:t xml:space="preserve"> unless the Processor is required by Law to retain the Personal Data.</w:t>
      </w:r>
    </w:p>
    <w:p w14:paraId="78DED3B7" w14:textId="77777777" w:rsidR="0084731A" w:rsidRDefault="0084731A" w:rsidP="00F449CE">
      <w:pPr>
        <w:ind w:left="1440"/>
        <w:jc w:val="both"/>
        <w:rPr>
          <w:color w:val="000000"/>
        </w:rPr>
      </w:pPr>
    </w:p>
    <w:p w14:paraId="176D0885" w14:textId="5FB71193" w:rsidR="0084731A" w:rsidRDefault="00F94B85" w:rsidP="00F449CE">
      <w:pPr>
        <w:ind w:left="720" w:hanging="720"/>
        <w:jc w:val="both"/>
        <w:rPr>
          <w:color w:val="000000"/>
        </w:rPr>
      </w:pPr>
      <w:r>
        <w:rPr>
          <w:color w:val="000000"/>
        </w:rPr>
        <w:t>6.</w:t>
      </w:r>
      <w:r>
        <w:rPr>
          <w:color w:val="000000"/>
        </w:rPr>
        <w:tab/>
        <w:t xml:space="preserve">Subject to paragraph 7 of this </w:t>
      </w:r>
      <w:r w:rsidR="00F449CE">
        <w:rPr>
          <w:color w:val="000000"/>
        </w:rPr>
        <w:t>Contract</w:t>
      </w:r>
      <w:r>
        <w:rPr>
          <w:color w:val="000000"/>
        </w:rPr>
        <w:t xml:space="preserve"> Schedule </w:t>
      </w:r>
      <w:r w:rsidR="00907F3C">
        <w:rPr>
          <w:color w:val="000000"/>
        </w:rPr>
        <w:t>1</w:t>
      </w:r>
      <w:r>
        <w:rPr>
          <w:color w:val="000000"/>
        </w:rPr>
        <w:t xml:space="preserve">, the Processor shall notify the Controller immediately if in relation to it Processing Personal Data under or in connection with the </w:t>
      </w:r>
      <w:r w:rsidR="00F449CE">
        <w:rPr>
          <w:color w:val="000000"/>
        </w:rPr>
        <w:t>Contract</w:t>
      </w:r>
      <w:r>
        <w:rPr>
          <w:color w:val="000000"/>
        </w:rPr>
        <w:t xml:space="preserve"> it:</w:t>
      </w:r>
    </w:p>
    <w:p w14:paraId="4CECA5AA" w14:textId="77777777" w:rsidR="0084731A" w:rsidRDefault="0084731A" w:rsidP="00F449CE">
      <w:pPr>
        <w:ind w:left="720"/>
        <w:jc w:val="both"/>
        <w:rPr>
          <w:color w:val="000000"/>
        </w:rPr>
      </w:pPr>
    </w:p>
    <w:p w14:paraId="2D9C524F" w14:textId="77777777" w:rsidR="0084731A" w:rsidRDefault="00F94B85" w:rsidP="00F449CE">
      <w:pPr>
        <w:ind w:firstLine="720"/>
        <w:jc w:val="both"/>
        <w:rPr>
          <w:color w:val="000000"/>
        </w:rPr>
      </w:pPr>
      <w:r>
        <w:rPr>
          <w:color w:val="000000"/>
        </w:rPr>
        <w:t>(a)</w:t>
      </w:r>
      <w:r>
        <w:rPr>
          <w:color w:val="000000"/>
        </w:rPr>
        <w:tab/>
      </w:r>
      <w:proofErr w:type="gramStart"/>
      <w:r>
        <w:rPr>
          <w:color w:val="000000"/>
        </w:rPr>
        <w:t>receives</w:t>
      </w:r>
      <w:proofErr w:type="gramEnd"/>
      <w:r>
        <w:rPr>
          <w:color w:val="000000"/>
        </w:rPr>
        <w:t xml:space="preserve"> a Data Subject Request (or purported Data Subject Request);</w:t>
      </w:r>
    </w:p>
    <w:p w14:paraId="610E7B96" w14:textId="77777777" w:rsidR="0084731A" w:rsidRDefault="0084731A" w:rsidP="00F449CE">
      <w:pPr>
        <w:ind w:firstLine="720"/>
        <w:jc w:val="both"/>
        <w:rPr>
          <w:color w:val="000000"/>
        </w:rPr>
      </w:pPr>
    </w:p>
    <w:p w14:paraId="03A81000" w14:textId="77777777" w:rsidR="0084731A" w:rsidRDefault="00F94B85" w:rsidP="00F449CE">
      <w:pPr>
        <w:ind w:firstLine="720"/>
        <w:jc w:val="both"/>
        <w:rPr>
          <w:color w:val="000000"/>
        </w:rPr>
      </w:pPr>
      <w:r>
        <w:rPr>
          <w:color w:val="000000"/>
        </w:rPr>
        <w:t>(</w:t>
      </w:r>
      <w:proofErr w:type="gramStart"/>
      <w:r>
        <w:rPr>
          <w:color w:val="000000"/>
        </w:rPr>
        <w:t>b</w:t>
      </w:r>
      <w:proofErr w:type="gramEnd"/>
      <w:r>
        <w:rPr>
          <w:color w:val="000000"/>
        </w:rPr>
        <w:t>)</w:t>
      </w:r>
      <w:r>
        <w:rPr>
          <w:color w:val="000000"/>
        </w:rPr>
        <w:tab/>
        <w:t xml:space="preserve">receives a request to rectify, block or erase any Personal Data; </w:t>
      </w:r>
    </w:p>
    <w:p w14:paraId="617A6FB1" w14:textId="77777777" w:rsidR="0084731A" w:rsidRDefault="0084731A" w:rsidP="00F449CE">
      <w:pPr>
        <w:ind w:firstLine="720"/>
        <w:jc w:val="both"/>
        <w:rPr>
          <w:color w:val="000000"/>
        </w:rPr>
      </w:pPr>
    </w:p>
    <w:p w14:paraId="311BD323" w14:textId="77777777" w:rsidR="0084731A" w:rsidRDefault="00F94B85" w:rsidP="00F449CE">
      <w:pPr>
        <w:ind w:left="1440" w:hanging="720"/>
        <w:jc w:val="both"/>
        <w:rPr>
          <w:color w:val="000000"/>
        </w:rPr>
      </w:pPr>
      <w:r>
        <w:rPr>
          <w:color w:val="000000"/>
        </w:rPr>
        <w:t>(c)</w:t>
      </w:r>
      <w:r>
        <w:rPr>
          <w:color w:val="000000"/>
        </w:rPr>
        <w:tab/>
      </w:r>
      <w:proofErr w:type="gramStart"/>
      <w:r>
        <w:rPr>
          <w:color w:val="000000"/>
        </w:rPr>
        <w:t>receives</w:t>
      </w:r>
      <w:proofErr w:type="gramEnd"/>
      <w:r>
        <w:rPr>
          <w:color w:val="000000"/>
        </w:rPr>
        <w:t xml:space="preserve"> any other request, complaint or communication relating to either Party's obligations under the Data Protection Legislation; </w:t>
      </w:r>
    </w:p>
    <w:p w14:paraId="137FA688" w14:textId="77777777" w:rsidR="0084731A" w:rsidRDefault="0084731A" w:rsidP="00F449CE">
      <w:pPr>
        <w:ind w:firstLine="720"/>
        <w:jc w:val="both"/>
        <w:rPr>
          <w:color w:val="000000"/>
        </w:rPr>
      </w:pPr>
    </w:p>
    <w:p w14:paraId="23246774" w14:textId="1DF15EB0" w:rsidR="0084731A" w:rsidRDefault="00F94B85" w:rsidP="00F449CE">
      <w:pPr>
        <w:ind w:left="1440" w:hanging="720"/>
        <w:jc w:val="both"/>
        <w:rPr>
          <w:color w:val="000000"/>
        </w:rPr>
      </w:pPr>
      <w:r>
        <w:rPr>
          <w:color w:val="000000"/>
        </w:rPr>
        <w:t>(</w:t>
      </w:r>
      <w:proofErr w:type="gramStart"/>
      <w:r>
        <w:rPr>
          <w:color w:val="000000"/>
        </w:rPr>
        <w:t>d</w:t>
      </w:r>
      <w:proofErr w:type="gramEnd"/>
      <w:r>
        <w:rPr>
          <w:color w:val="000000"/>
        </w:rPr>
        <w:t>)</w:t>
      </w:r>
      <w:r>
        <w:rPr>
          <w:color w:val="000000"/>
        </w:rPr>
        <w:tab/>
        <w:t xml:space="preserve">receives any communication from the Information Commissioner or any other regulatory authority in connection with Personal Data Processed under the </w:t>
      </w:r>
      <w:r w:rsidR="00F449CE">
        <w:rPr>
          <w:color w:val="000000"/>
        </w:rPr>
        <w:t>Contract</w:t>
      </w:r>
      <w:r>
        <w:rPr>
          <w:color w:val="000000"/>
        </w:rPr>
        <w:t xml:space="preserve">; </w:t>
      </w:r>
    </w:p>
    <w:p w14:paraId="46A1A1E2" w14:textId="77777777" w:rsidR="0084731A" w:rsidRDefault="0084731A" w:rsidP="00F449CE">
      <w:pPr>
        <w:ind w:firstLine="720"/>
        <w:jc w:val="both"/>
        <w:rPr>
          <w:color w:val="000000"/>
        </w:rPr>
      </w:pPr>
    </w:p>
    <w:p w14:paraId="41CC45A6" w14:textId="77777777" w:rsidR="0084731A" w:rsidRDefault="00F94B85" w:rsidP="00F449CE">
      <w:pPr>
        <w:ind w:left="1440" w:hanging="720"/>
        <w:jc w:val="both"/>
        <w:rPr>
          <w:color w:val="000000"/>
        </w:rPr>
      </w:pPr>
      <w:r>
        <w:rPr>
          <w:color w:val="000000"/>
        </w:rPr>
        <w:t>(e)</w:t>
      </w:r>
      <w:r>
        <w:rPr>
          <w:color w:val="000000"/>
        </w:rPr>
        <w:tab/>
        <w:t>receives a request from any third Party for disclosure of Personal Data where compliance with such request is required or purported to be required by Law; or</w:t>
      </w:r>
    </w:p>
    <w:p w14:paraId="5498D662" w14:textId="77777777" w:rsidR="0084731A" w:rsidRDefault="0084731A" w:rsidP="00F449CE">
      <w:pPr>
        <w:jc w:val="both"/>
        <w:rPr>
          <w:color w:val="000000"/>
        </w:rPr>
      </w:pPr>
    </w:p>
    <w:p w14:paraId="066548B8" w14:textId="77777777" w:rsidR="0084731A" w:rsidRDefault="00F94B85" w:rsidP="00F449CE">
      <w:pPr>
        <w:ind w:firstLine="720"/>
        <w:jc w:val="both"/>
        <w:rPr>
          <w:color w:val="000000"/>
        </w:rPr>
      </w:pPr>
      <w:r>
        <w:rPr>
          <w:color w:val="000000"/>
        </w:rPr>
        <w:t>(</w:t>
      </w:r>
      <w:proofErr w:type="gramStart"/>
      <w:r>
        <w:rPr>
          <w:color w:val="000000"/>
        </w:rPr>
        <w:t>f</w:t>
      </w:r>
      <w:proofErr w:type="gramEnd"/>
      <w:r>
        <w:rPr>
          <w:color w:val="000000"/>
        </w:rPr>
        <w:t>)</w:t>
      </w:r>
      <w:r>
        <w:rPr>
          <w:color w:val="000000"/>
        </w:rPr>
        <w:tab/>
        <w:t>becomes aware of a Data Loss Event.</w:t>
      </w:r>
    </w:p>
    <w:p w14:paraId="76A36985" w14:textId="77777777" w:rsidR="0084731A" w:rsidRDefault="0084731A" w:rsidP="00F449CE">
      <w:pPr>
        <w:ind w:firstLine="720"/>
        <w:jc w:val="both"/>
        <w:rPr>
          <w:color w:val="000000"/>
        </w:rPr>
      </w:pPr>
    </w:p>
    <w:p w14:paraId="761419BC" w14:textId="20EFD804" w:rsidR="0084731A" w:rsidRDefault="00F94B85" w:rsidP="00F449CE">
      <w:pPr>
        <w:ind w:left="720" w:hanging="720"/>
        <w:jc w:val="both"/>
        <w:rPr>
          <w:color w:val="000000"/>
        </w:rPr>
      </w:pPr>
      <w:r>
        <w:rPr>
          <w:color w:val="000000"/>
        </w:rPr>
        <w:t>7.</w:t>
      </w:r>
      <w:r>
        <w:rPr>
          <w:color w:val="000000"/>
        </w:rPr>
        <w:tab/>
        <w:t xml:space="preserve">The Processor’s obligation to notify under paragraph 6 of this </w:t>
      </w:r>
      <w:r w:rsidR="00F449CE">
        <w:rPr>
          <w:color w:val="000000"/>
        </w:rPr>
        <w:t>Contract</w:t>
      </w:r>
      <w:r>
        <w:rPr>
          <w:color w:val="000000"/>
        </w:rPr>
        <w:t xml:space="preserve"> Schedule </w:t>
      </w:r>
      <w:r w:rsidR="00907F3C">
        <w:rPr>
          <w:color w:val="000000"/>
        </w:rPr>
        <w:t>1</w:t>
      </w:r>
      <w:r>
        <w:rPr>
          <w:color w:val="000000"/>
        </w:rPr>
        <w:t xml:space="preserve"> shall include the provision of further information to the Controller in phases, as details become available. </w:t>
      </w:r>
    </w:p>
    <w:p w14:paraId="7C2C3C67" w14:textId="77777777" w:rsidR="0084731A" w:rsidRDefault="0084731A" w:rsidP="00F449CE">
      <w:pPr>
        <w:ind w:left="720"/>
        <w:jc w:val="both"/>
        <w:rPr>
          <w:color w:val="000000"/>
        </w:rPr>
      </w:pPr>
    </w:p>
    <w:p w14:paraId="4816260A" w14:textId="03CFD9B1" w:rsidR="0084731A" w:rsidRDefault="00F94B85" w:rsidP="00F449CE">
      <w:pPr>
        <w:ind w:left="720" w:hanging="720"/>
        <w:jc w:val="both"/>
        <w:rPr>
          <w:color w:val="000000"/>
        </w:rPr>
      </w:pPr>
      <w:r>
        <w:rPr>
          <w:color w:val="000000"/>
        </w:rPr>
        <w:t>8.</w:t>
      </w:r>
      <w:r>
        <w:rPr>
          <w:color w:val="000000"/>
        </w:rPr>
        <w:tab/>
        <w:t xml:space="preserve">Taking into account the nature of the Processing, the Processor shall provide the Controller with assistance in relation to either Party's obligations under Data Protection Legislation and any complaint, communication or request made under paragraph 6 of this </w:t>
      </w:r>
      <w:r w:rsidR="00F449CE">
        <w:rPr>
          <w:color w:val="000000"/>
        </w:rPr>
        <w:t>Contract</w:t>
      </w:r>
      <w:r>
        <w:rPr>
          <w:color w:val="000000"/>
        </w:rPr>
        <w:t xml:space="preserve"> Schedule </w:t>
      </w:r>
      <w:r w:rsidR="00907F3C">
        <w:rPr>
          <w:color w:val="000000"/>
        </w:rPr>
        <w:t>1</w:t>
      </w:r>
      <w:r>
        <w:rPr>
          <w:color w:val="000000"/>
        </w:rPr>
        <w:t xml:space="preserve"> (and insofar as possible within the timescales reasonably required by the Controller) including by immediately providing:</w:t>
      </w:r>
    </w:p>
    <w:p w14:paraId="14BE39C2" w14:textId="77777777" w:rsidR="0084731A" w:rsidRDefault="0084731A" w:rsidP="00F449CE">
      <w:pPr>
        <w:ind w:left="720"/>
        <w:jc w:val="both"/>
        <w:rPr>
          <w:color w:val="000000"/>
        </w:rPr>
      </w:pPr>
    </w:p>
    <w:p w14:paraId="60BA7F12" w14:textId="77777777" w:rsidR="0084731A" w:rsidRDefault="00F94B85" w:rsidP="00F449CE">
      <w:pPr>
        <w:ind w:left="1440" w:hanging="720"/>
        <w:jc w:val="both"/>
        <w:rPr>
          <w:color w:val="000000"/>
        </w:rPr>
      </w:pPr>
      <w:r>
        <w:rPr>
          <w:color w:val="000000"/>
        </w:rPr>
        <w:t>(a)</w:t>
      </w:r>
      <w:r>
        <w:rPr>
          <w:color w:val="000000"/>
        </w:rPr>
        <w:tab/>
      </w:r>
      <w:proofErr w:type="gramStart"/>
      <w:r>
        <w:rPr>
          <w:color w:val="000000"/>
        </w:rPr>
        <w:t>the</w:t>
      </w:r>
      <w:proofErr w:type="gramEnd"/>
      <w:r>
        <w:rPr>
          <w:color w:val="000000"/>
        </w:rPr>
        <w:t xml:space="preserve"> Controller with full details and copies of the complaint, communication or request;</w:t>
      </w:r>
    </w:p>
    <w:p w14:paraId="6DA9CD32" w14:textId="77777777" w:rsidR="0084731A" w:rsidRDefault="0084731A" w:rsidP="00F449CE">
      <w:pPr>
        <w:jc w:val="both"/>
        <w:rPr>
          <w:color w:val="000000"/>
        </w:rPr>
      </w:pPr>
    </w:p>
    <w:p w14:paraId="2631FA71" w14:textId="77777777" w:rsidR="0084731A" w:rsidRDefault="00F94B85" w:rsidP="00F449CE">
      <w:pPr>
        <w:ind w:left="1440" w:hanging="720"/>
        <w:jc w:val="both"/>
        <w:rPr>
          <w:color w:val="000000"/>
        </w:rPr>
      </w:pPr>
      <w:r>
        <w:rPr>
          <w:color w:val="000000"/>
        </w:rPr>
        <w:t>(b)</w:t>
      </w:r>
      <w:r>
        <w:rPr>
          <w:color w:val="000000"/>
        </w:rPr>
        <w:tab/>
      </w:r>
      <w:proofErr w:type="gramStart"/>
      <w:r>
        <w:rPr>
          <w:color w:val="000000"/>
        </w:rPr>
        <w:t>such</w:t>
      </w:r>
      <w:proofErr w:type="gramEnd"/>
      <w:r>
        <w:rPr>
          <w:color w:val="000000"/>
        </w:rPr>
        <w:t xml:space="preserve"> assistance as is reasonably requested by the Controller to enable it to comply with a Data Subject Request within the relevant timescales set out in the Data Protection Legislation; </w:t>
      </w:r>
    </w:p>
    <w:p w14:paraId="66617D84" w14:textId="77777777" w:rsidR="0084731A" w:rsidRDefault="0084731A" w:rsidP="00F449CE">
      <w:pPr>
        <w:ind w:left="720" w:firstLine="720"/>
        <w:jc w:val="both"/>
        <w:rPr>
          <w:color w:val="000000"/>
        </w:rPr>
      </w:pPr>
    </w:p>
    <w:p w14:paraId="45192132" w14:textId="77777777" w:rsidR="0084731A" w:rsidRDefault="00F94B85" w:rsidP="00F449CE">
      <w:pPr>
        <w:ind w:left="1440" w:hanging="720"/>
        <w:jc w:val="both"/>
        <w:rPr>
          <w:color w:val="000000"/>
        </w:rPr>
      </w:pPr>
      <w:r>
        <w:rPr>
          <w:color w:val="000000"/>
        </w:rPr>
        <w:t>(c)</w:t>
      </w:r>
      <w:r>
        <w:rPr>
          <w:color w:val="000000"/>
        </w:rPr>
        <w:tab/>
      </w:r>
      <w:proofErr w:type="gramStart"/>
      <w:r>
        <w:rPr>
          <w:color w:val="000000"/>
        </w:rPr>
        <w:t>the</w:t>
      </w:r>
      <w:proofErr w:type="gramEnd"/>
      <w:r>
        <w:rPr>
          <w:color w:val="000000"/>
        </w:rPr>
        <w:t xml:space="preserve"> Controller, at its request, with any Personal Data it holds in relation to a Data Subject; </w:t>
      </w:r>
    </w:p>
    <w:p w14:paraId="701B58BF" w14:textId="77777777" w:rsidR="0084731A" w:rsidRDefault="0084731A" w:rsidP="00F449CE">
      <w:pPr>
        <w:ind w:left="720" w:firstLine="720"/>
        <w:jc w:val="both"/>
        <w:rPr>
          <w:color w:val="000000"/>
        </w:rPr>
      </w:pPr>
    </w:p>
    <w:p w14:paraId="64289291" w14:textId="77777777" w:rsidR="0084731A" w:rsidRDefault="00F94B85" w:rsidP="00F449CE">
      <w:pPr>
        <w:ind w:firstLine="720"/>
        <w:jc w:val="both"/>
        <w:rPr>
          <w:color w:val="000000"/>
        </w:rPr>
      </w:pPr>
      <w:r>
        <w:rPr>
          <w:color w:val="000000"/>
        </w:rPr>
        <w:lastRenderedPageBreak/>
        <w:t>(d)</w:t>
      </w:r>
      <w:r>
        <w:rPr>
          <w:color w:val="000000"/>
        </w:rPr>
        <w:tab/>
      </w:r>
      <w:proofErr w:type="gramStart"/>
      <w:r>
        <w:rPr>
          <w:color w:val="000000"/>
        </w:rPr>
        <w:t>assistance</w:t>
      </w:r>
      <w:proofErr w:type="gramEnd"/>
      <w:r>
        <w:rPr>
          <w:color w:val="000000"/>
        </w:rPr>
        <w:t xml:space="preserve"> as requested by the Controller following any Data Loss Event; and/or</w:t>
      </w:r>
    </w:p>
    <w:p w14:paraId="038BB632" w14:textId="77777777" w:rsidR="0084731A" w:rsidRDefault="0084731A" w:rsidP="00F449CE">
      <w:pPr>
        <w:ind w:left="720" w:firstLine="720"/>
        <w:jc w:val="both"/>
        <w:rPr>
          <w:color w:val="000000"/>
        </w:rPr>
      </w:pPr>
    </w:p>
    <w:p w14:paraId="21D956C3" w14:textId="77777777" w:rsidR="0084731A" w:rsidRDefault="00F94B85" w:rsidP="00F449CE">
      <w:pPr>
        <w:ind w:left="1440" w:hanging="720"/>
        <w:jc w:val="both"/>
        <w:rPr>
          <w:color w:val="000000"/>
        </w:rPr>
      </w:pPr>
      <w:r>
        <w:rPr>
          <w:color w:val="000000"/>
        </w:rPr>
        <w:t>(e)</w:t>
      </w:r>
      <w:r>
        <w:rPr>
          <w:color w:val="000000"/>
        </w:rPr>
        <w:tab/>
      </w:r>
      <w:proofErr w:type="gramStart"/>
      <w:r>
        <w:rPr>
          <w:color w:val="000000"/>
        </w:rPr>
        <w:t>assistance</w:t>
      </w:r>
      <w:proofErr w:type="gramEnd"/>
      <w:r>
        <w:rPr>
          <w:color w:val="000000"/>
        </w:rPr>
        <w:t xml:space="preserve"> as requested by the Controller with respect to any request from the Information Commissioner’s Office, or any consultation by the Controller with the Information Commissioner's Office.</w:t>
      </w:r>
    </w:p>
    <w:p w14:paraId="29E22BF7" w14:textId="77777777" w:rsidR="0084731A" w:rsidRDefault="0084731A" w:rsidP="00F449CE">
      <w:pPr>
        <w:ind w:left="1440"/>
        <w:jc w:val="both"/>
        <w:rPr>
          <w:color w:val="000000"/>
        </w:rPr>
      </w:pPr>
    </w:p>
    <w:p w14:paraId="64BD7440" w14:textId="21EAE99E" w:rsidR="0084731A" w:rsidRDefault="00F94B85" w:rsidP="00F449CE">
      <w:pPr>
        <w:ind w:left="720" w:hanging="720"/>
        <w:jc w:val="both"/>
        <w:rPr>
          <w:color w:val="000000"/>
        </w:rPr>
      </w:pPr>
      <w:r>
        <w:rPr>
          <w:color w:val="000000"/>
        </w:rPr>
        <w:t>9.</w:t>
      </w:r>
      <w:r>
        <w:rPr>
          <w:color w:val="000000"/>
        </w:rPr>
        <w:tab/>
        <w:t xml:space="preserve">The Processor shall maintain complete and accurate records and information to demonstrate its compliance with this </w:t>
      </w:r>
      <w:r w:rsidR="00F449CE">
        <w:rPr>
          <w:color w:val="000000"/>
        </w:rPr>
        <w:t>Contract</w:t>
      </w:r>
      <w:r>
        <w:rPr>
          <w:color w:val="000000"/>
        </w:rPr>
        <w:t xml:space="preserve"> Schedule </w:t>
      </w:r>
      <w:r w:rsidR="00907F3C">
        <w:rPr>
          <w:color w:val="000000"/>
        </w:rPr>
        <w:t>1</w:t>
      </w:r>
      <w:r>
        <w:rPr>
          <w:color w:val="000000"/>
        </w:rPr>
        <w:t>. This requirement does not apply where the Processor employs fewer than 250 staff, unless:</w:t>
      </w:r>
    </w:p>
    <w:p w14:paraId="5321AD11" w14:textId="77777777" w:rsidR="0084731A" w:rsidRDefault="0084731A" w:rsidP="00F449CE">
      <w:pPr>
        <w:ind w:left="720"/>
        <w:jc w:val="both"/>
        <w:rPr>
          <w:color w:val="000000"/>
        </w:rPr>
      </w:pPr>
    </w:p>
    <w:p w14:paraId="4DF93BA4" w14:textId="77777777" w:rsidR="0084731A" w:rsidRDefault="00F94B85" w:rsidP="00F449CE">
      <w:pPr>
        <w:ind w:firstLine="720"/>
        <w:jc w:val="both"/>
        <w:rPr>
          <w:color w:val="000000"/>
        </w:rPr>
      </w:pPr>
      <w:r>
        <w:rPr>
          <w:color w:val="000000"/>
        </w:rPr>
        <w:t>(a)</w:t>
      </w:r>
      <w:r>
        <w:rPr>
          <w:color w:val="000000"/>
        </w:rPr>
        <w:tab/>
      </w:r>
      <w:proofErr w:type="gramStart"/>
      <w:r>
        <w:rPr>
          <w:color w:val="000000"/>
        </w:rPr>
        <w:t>the</w:t>
      </w:r>
      <w:proofErr w:type="gramEnd"/>
      <w:r>
        <w:rPr>
          <w:color w:val="000000"/>
        </w:rPr>
        <w:t xml:space="preserve"> Controller determines that the Processing is not occasional;</w:t>
      </w:r>
    </w:p>
    <w:p w14:paraId="6D71F3F1" w14:textId="77777777" w:rsidR="0084731A" w:rsidRDefault="0084731A" w:rsidP="00F449CE">
      <w:pPr>
        <w:jc w:val="both"/>
        <w:rPr>
          <w:color w:val="000000"/>
        </w:rPr>
      </w:pPr>
    </w:p>
    <w:p w14:paraId="47A85DEF" w14:textId="77777777" w:rsidR="0084731A" w:rsidRDefault="00F94B85" w:rsidP="00F449CE">
      <w:pPr>
        <w:ind w:left="1440" w:hanging="720"/>
        <w:jc w:val="both"/>
        <w:rPr>
          <w:color w:val="000000"/>
        </w:rPr>
      </w:pPr>
      <w:r>
        <w:rPr>
          <w:color w:val="000000"/>
        </w:rPr>
        <w:t>(b)</w:t>
      </w:r>
      <w:r>
        <w:rPr>
          <w:color w:val="000000"/>
        </w:rPr>
        <w:tab/>
        <w:t>the Controller determines the Processing includes special categories of data as referred to in Article 9(1) of the UK GDPR or Personal Data relating to criminal convictions and offences referred to in Article 10 of the UK GDPR; or</w:t>
      </w:r>
    </w:p>
    <w:p w14:paraId="21287D8E" w14:textId="77777777" w:rsidR="0084731A" w:rsidRDefault="0084731A" w:rsidP="00F449CE">
      <w:pPr>
        <w:jc w:val="both"/>
        <w:rPr>
          <w:color w:val="000000"/>
        </w:rPr>
      </w:pPr>
    </w:p>
    <w:p w14:paraId="2965815C" w14:textId="77777777" w:rsidR="0084731A" w:rsidRDefault="00F94B85" w:rsidP="00F449CE">
      <w:pPr>
        <w:ind w:left="1440" w:hanging="720"/>
        <w:jc w:val="both"/>
        <w:rPr>
          <w:color w:val="000000"/>
        </w:rPr>
      </w:pPr>
      <w:r>
        <w:rPr>
          <w:color w:val="000000"/>
        </w:rPr>
        <w:t>(c)</w:t>
      </w:r>
      <w:r>
        <w:rPr>
          <w:color w:val="000000"/>
        </w:rPr>
        <w:tab/>
      </w:r>
      <w:proofErr w:type="gramStart"/>
      <w:r>
        <w:rPr>
          <w:color w:val="000000"/>
        </w:rPr>
        <w:t>the</w:t>
      </w:r>
      <w:proofErr w:type="gramEnd"/>
      <w:r>
        <w:rPr>
          <w:color w:val="000000"/>
        </w:rPr>
        <w:t xml:space="preserve"> Controller determines that the Processing is likely to result in a risk to the rights and freedoms of Data Subjects.</w:t>
      </w:r>
    </w:p>
    <w:p w14:paraId="362078EB" w14:textId="77777777" w:rsidR="0084731A" w:rsidRDefault="0084731A" w:rsidP="00F449CE">
      <w:pPr>
        <w:ind w:left="720" w:firstLine="720"/>
        <w:jc w:val="both"/>
        <w:rPr>
          <w:color w:val="000000"/>
        </w:rPr>
      </w:pPr>
    </w:p>
    <w:p w14:paraId="16CBA8B0" w14:textId="77777777" w:rsidR="0084731A" w:rsidRDefault="00F94B85" w:rsidP="00F449CE">
      <w:pPr>
        <w:ind w:left="720" w:hanging="720"/>
        <w:jc w:val="both"/>
        <w:rPr>
          <w:color w:val="000000"/>
        </w:rPr>
      </w:pPr>
      <w:r>
        <w:rPr>
          <w:color w:val="000000"/>
        </w:rPr>
        <w:t>10.</w:t>
      </w:r>
      <w:r>
        <w:rPr>
          <w:color w:val="000000"/>
        </w:rPr>
        <w:tab/>
        <w:t xml:space="preserve">The Processor shall allow for audits of its Data Processing activity by the Controller or the </w:t>
      </w:r>
      <w:proofErr w:type="gramStart"/>
      <w:r>
        <w:rPr>
          <w:color w:val="000000"/>
        </w:rPr>
        <w:t>Controller’s</w:t>
      </w:r>
      <w:proofErr w:type="gramEnd"/>
      <w:r>
        <w:rPr>
          <w:color w:val="000000"/>
        </w:rPr>
        <w:t xml:space="preserve"> designated auditor.</w:t>
      </w:r>
    </w:p>
    <w:p w14:paraId="1E132F32" w14:textId="77777777" w:rsidR="0084731A" w:rsidRDefault="0084731A" w:rsidP="00F449CE">
      <w:pPr>
        <w:ind w:firstLine="720"/>
        <w:jc w:val="both"/>
        <w:rPr>
          <w:color w:val="000000"/>
        </w:rPr>
      </w:pPr>
    </w:p>
    <w:p w14:paraId="61066109" w14:textId="77777777" w:rsidR="0084731A" w:rsidRDefault="00F94B85" w:rsidP="00F449CE">
      <w:pPr>
        <w:ind w:left="720" w:hanging="720"/>
        <w:jc w:val="both"/>
        <w:rPr>
          <w:color w:val="000000"/>
        </w:rPr>
      </w:pPr>
      <w:r>
        <w:rPr>
          <w:color w:val="000000"/>
        </w:rPr>
        <w:t>11.</w:t>
      </w:r>
      <w:r>
        <w:rPr>
          <w:color w:val="000000"/>
        </w:rPr>
        <w:tab/>
        <w:t xml:space="preserve">The Parties shall designate a Data Protection Officer if required by the Data Protection Legislation. </w:t>
      </w:r>
    </w:p>
    <w:p w14:paraId="4CC5883C" w14:textId="77777777" w:rsidR="0084731A" w:rsidRDefault="0084731A" w:rsidP="00F449CE">
      <w:pPr>
        <w:ind w:firstLine="720"/>
        <w:jc w:val="both"/>
        <w:rPr>
          <w:color w:val="000000"/>
        </w:rPr>
      </w:pPr>
    </w:p>
    <w:p w14:paraId="51084A33" w14:textId="2B03063A" w:rsidR="0084731A" w:rsidRDefault="00F94B85" w:rsidP="00F449CE">
      <w:pPr>
        <w:ind w:left="720" w:hanging="720"/>
        <w:jc w:val="both"/>
        <w:rPr>
          <w:color w:val="000000"/>
        </w:rPr>
      </w:pPr>
      <w:r>
        <w:rPr>
          <w:color w:val="000000"/>
        </w:rPr>
        <w:t>12.</w:t>
      </w:r>
      <w:r>
        <w:rPr>
          <w:color w:val="000000"/>
        </w:rPr>
        <w:tab/>
        <w:t xml:space="preserve">Before allowing any Sub-processor to Process any Personal Data related to the </w:t>
      </w:r>
      <w:r w:rsidR="00F449CE">
        <w:rPr>
          <w:color w:val="000000"/>
        </w:rPr>
        <w:t>Contract</w:t>
      </w:r>
      <w:r>
        <w:rPr>
          <w:color w:val="000000"/>
        </w:rPr>
        <w:t>, the Processor must:</w:t>
      </w:r>
    </w:p>
    <w:p w14:paraId="46136FA7" w14:textId="77777777" w:rsidR="0084731A" w:rsidRDefault="0084731A" w:rsidP="00F449CE">
      <w:pPr>
        <w:ind w:firstLine="720"/>
        <w:jc w:val="both"/>
        <w:rPr>
          <w:color w:val="000000"/>
        </w:rPr>
      </w:pPr>
    </w:p>
    <w:p w14:paraId="72AF2D6F" w14:textId="77777777" w:rsidR="0084731A" w:rsidRDefault="00F94B85" w:rsidP="00F449CE">
      <w:pPr>
        <w:ind w:firstLine="720"/>
        <w:jc w:val="both"/>
        <w:rPr>
          <w:color w:val="000000"/>
        </w:rPr>
      </w:pPr>
      <w:r>
        <w:rPr>
          <w:color w:val="000000"/>
        </w:rPr>
        <w:t>(a)</w:t>
      </w:r>
      <w:r>
        <w:rPr>
          <w:color w:val="000000"/>
        </w:rPr>
        <w:tab/>
      </w:r>
      <w:proofErr w:type="gramStart"/>
      <w:r>
        <w:rPr>
          <w:color w:val="000000"/>
        </w:rPr>
        <w:t>notify</w:t>
      </w:r>
      <w:proofErr w:type="gramEnd"/>
      <w:r>
        <w:rPr>
          <w:color w:val="000000"/>
        </w:rPr>
        <w:t xml:space="preserve"> the Controller in writing of the intended </w:t>
      </w:r>
      <w:proofErr w:type="spellStart"/>
      <w:r>
        <w:rPr>
          <w:color w:val="000000"/>
        </w:rPr>
        <w:t>Subprocessor</w:t>
      </w:r>
      <w:proofErr w:type="spellEnd"/>
      <w:r>
        <w:rPr>
          <w:color w:val="000000"/>
        </w:rPr>
        <w:t xml:space="preserve"> and Processing;</w:t>
      </w:r>
    </w:p>
    <w:p w14:paraId="456EFE60" w14:textId="77777777" w:rsidR="0084731A" w:rsidRDefault="0084731A" w:rsidP="00F449CE">
      <w:pPr>
        <w:jc w:val="both"/>
        <w:rPr>
          <w:color w:val="000000"/>
        </w:rPr>
      </w:pPr>
    </w:p>
    <w:p w14:paraId="4E2176E0" w14:textId="77777777" w:rsidR="0084731A" w:rsidRDefault="00F94B85" w:rsidP="00F449CE">
      <w:pPr>
        <w:ind w:firstLine="720"/>
        <w:jc w:val="both"/>
        <w:rPr>
          <w:color w:val="000000"/>
        </w:rPr>
      </w:pPr>
      <w:r>
        <w:rPr>
          <w:color w:val="000000"/>
        </w:rPr>
        <w:t>(b)</w:t>
      </w:r>
      <w:r>
        <w:rPr>
          <w:color w:val="000000"/>
        </w:rPr>
        <w:tab/>
      </w:r>
      <w:proofErr w:type="gramStart"/>
      <w:r>
        <w:rPr>
          <w:color w:val="000000"/>
        </w:rPr>
        <w:t>obtain</w:t>
      </w:r>
      <w:proofErr w:type="gramEnd"/>
      <w:r>
        <w:rPr>
          <w:color w:val="000000"/>
        </w:rPr>
        <w:t xml:space="preserve"> the written consent of the Controller; </w:t>
      </w:r>
    </w:p>
    <w:p w14:paraId="74DA4C95" w14:textId="77777777" w:rsidR="0084731A" w:rsidRDefault="0084731A" w:rsidP="00F449CE">
      <w:pPr>
        <w:jc w:val="both"/>
        <w:rPr>
          <w:color w:val="000000"/>
        </w:rPr>
      </w:pPr>
    </w:p>
    <w:p w14:paraId="75B8EED4" w14:textId="440714F4" w:rsidR="0084731A" w:rsidRDefault="00F94B85" w:rsidP="00F449CE">
      <w:pPr>
        <w:ind w:left="1440" w:hanging="720"/>
        <w:jc w:val="both"/>
        <w:rPr>
          <w:color w:val="000000"/>
        </w:rPr>
      </w:pPr>
      <w:r>
        <w:rPr>
          <w:color w:val="000000"/>
        </w:rPr>
        <w:t>(c)</w:t>
      </w:r>
      <w:r>
        <w:rPr>
          <w:color w:val="000000"/>
        </w:rPr>
        <w:tab/>
        <w:t xml:space="preserve">enter into a written agreement with the </w:t>
      </w:r>
      <w:proofErr w:type="spellStart"/>
      <w:r>
        <w:rPr>
          <w:color w:val="000000"/>
        </w:rPr>
        <w:t>Subprocessor</w:t>
      </w:r>
      <w:proofErr w:type="spellEnd"/>
      <w:r>
        <w:rPr>
          <w:color w:val="000000"/>
        </w:rPr>
        <w:t xml:space="preserve"> which give effect to the terms set out in this </w:t>
      </w:r>
      <w:r w:rsidR="00F449CE">
        <w:rPr>
          <w:color w:val="000000"/>
        </w:rPr>
        <w:t>Contract</w:t>
      </w:r>
      <w:r>
        <w:rPr>
          <w:color w:val="000000"/>
        </w:rPr>
        <w:t xml:space="preserve"> Schedule </w:t>
      </w:r>
      <w:r w:rsidR="00907F3C">
        <w:rPr>
          <w:color w:val="000000"/>
        </w:rPr>
        <w:t>1</w:t>
      </w:r>
      <w:r>
        <w:rPr>
          <w:color w:val="000000"/>
        </w:rPr>
        <w:t xml:space="preserve"> such that they apply to the </w:t>
      </w:r>
      <w:proofErr w:type="spellStart"/>
      <w:r>
        <w:rPr>
          <w:color w:val="000000"/>
        </w:rPr>
        <w:t>Subprocessor</w:t>
      </w:r>
      <w:proofErr w:type="spellEnd"/>
      <w:r>
        <w:rPr>
          <w:color w:val="000000"/>
        </w:rPr>
        <w:t>; and</w:t>
      </w:r>
    </w:p>
    <w:p w14:paraId="52AF4136" w14:textId="77777777" w:rsidR="0084731A" w:rsidRDefault="0084731A" w:rsidP="00F449CE">
      <w:pPr>
        <w:jc w:val="both"/>
        <w:rPr>
          <w:color w:val="000000"/>
        </w:rPr>
      </w:pPr>
    </w:p>
    <w:p w14:paraId="28659ABF" w14:textId="77777777" w:rsidR="0084731A" w:rsidRDefault="00F94B85" w:rsidP="00F449CE">
      <w:pPr>
        <w:ind w:left="1440" w:hanging="720"/>
        <w:jc w:val="both"/>
        <w:rPr>
          <w:color w:val="000000"/>
        </w:rPr>
      </w:pPr>
      <w:r>
        <w:rPr>
          <w:color w:val="000000"/>
        </w:rPr>
        <w:t>(d)</w:t>
      </w:r>
      <w:r>
        <w:rPr>
          <w:color w:val="000000"/>
        </w:rPr>
        <w:tab/>
      </w:r>
      <w:proofErr w:type="gramStart"/>
      <w:r>
        <w:rPr>
          <w:color w:val="000000"/>
        </w:rPr>
        <w:t>provide</w:t>
      </w:r>
      <w:proofErr w:type="gramEnd"/>
      <w:r>
        <w:rPr>
          <w:color w:val="000000"/>
        </w:rPr>
        <w:t xml:space="preserve"> the Controller with such information regarding the </w:t>
      </w:r>
      <w:proofErr w:type="spellStart"/>
      <w:r>
        <w:rPr>
          <w:color w:val="000000"/>
        </w:rPr>
        <w:t>Subprocessor</w:t>
      </w:r>
      <w:proofErr w:type="spellEnd"/>
      <w:r>
        <w:rPr>
          <w:color w:val="000000"/>
        </w:rPr>
        <w:t xml:space="preserve"> as the Controller may reasonably require.</w:t>
      </w:r>
    </w:p>
    <w:p w14:paraId="5CEE5AF7" w14:textId="77777777" w:rsidR="0084731A" w:rsidRDefault="0084731A" w:rsidP="00F449CE">
      <w:pPr>
        <w:jc w:val="both"/>
        <w:rPr>
          <w:color w:val="000000"/>
        </w:rPr>
      </w:pPr>
    </w:p>
    <w:p w14:paraId="3F249DCE" w14:textId="77777777" w:rsidR="0084731A" w:rsidRDefault="00F94B85" w:rsidP="00F449CE">
      <w:pPr>
        <w:jc w:val="both"/>
        <w:rPr>
          <w:color w:val="000000"/>
        </w:rPr>
      </w:pPr>
      <w:r>
        <w:rPr>
          <w:color w:val="000000"/>
        </w:rPr>
        <w:t>13.</w:t>
      </w:r>
      <w:r>
        <w:rPr>
          <w:color w:val="000000"/>
        </w:rPr>
        <w:tab/>
        <w:t xml:space="preserve">The Processor shall remain fully liable for all acts or omissions of any of its </w:t>
      </w:r>
      <w:proofErr w:type="spellStart"/>
      <w:r>
        <w:rPr>
          <w:color w:val="000000"/>
        </w:rPr>
        <w:t>Subprocessors</w:t>
      </w:r>
      <w:proofErr w:type="spellEnd"/>
      <w:r>
        <w:rPr>
          <w:color w:val="000000"/>
        </w:rPr>
        <w:t>.</w:t>
      </w:r>
    </w:p>
    <w:p w14:paraId="7AC6CD23" w14:textId="77777777" w:rsidR="0084731A" w:rsidRDefault="0084731A" w:rsidP="00F449CE">
      <w:pPr>
        <w:ind w:firstLine="720"/>
        <w:jc w:val="both"/>
        <w:rPr>
          <w:color w:val="000000"/>
        </w:rPr>
      </w:pPr>
    </w:p>
    <w:p w14:paraId="37B8A7BC" w14:textId="5FA3278E" w:rsidR="0084731A" w:rsidRDefault="00F94B85" w:rsidP="00F449CE">
      <w:pPr>
        <w:ind w:left="720" w:hanging="720"/>
        <w:jc w:val="both"/>
        <w:rPr>
          <w:color w:val="000000"/>
        </w:rPr>
      </w:pPr>
      <w:r>
        <w:rPr>
          <w:color w:val="000000"/>
        </w:rPr>
        <w:t>14.</w:t>
      </w:r>
      <w:r>
        <w:rPr>
          <w:color w:val="000000"/>
        </w:rPr>
        <w:tab/>
        <w:t xml:space="preserve">CCS may, at any time on not less than 30 Working Days’ notice, revise this </w:t>
      </w:r>
      <w:r w:rsidR="00F449CE">
        <w:rPr>
          <w:color w:val="000000"/>
        </w:rPr>
        <w:t>Contract</w:t>
      </w:r>
      <w:r>
        <w:rPr>
          <w:color w:val="000000"/>
        </w:rPr>
        <w:t xml:space="preserve"> Schedule </w:t>
      </w:r>
      <w:r w:rsidR="00907F3C">
        <w:rPr>
          <w:color w:val="000000"/>
        </w:rPr>
        <w:t>1</w:t>
      </w:r>
      <w:r>
        <w:rPr>
          <w:color w:val="000000"/>
        </w:rPr>
        <w:t xml:space="preserve"> by replacing it with any applicable controller to processor standard clauses or similar terms forming part of an applicable certification scheme (which shall apply when incorporated by attachment to the </w:t>
      </w:r>
      <w:r w:rsidR="00F449CE">
        <w:rPr>
          <w:color w:val="000000"/>
        </w:rPr>
        <w:t>Contract</w:t>
      </w:r>
      <w:r>
        <w:rPr>
          <w:color w:val="000000"/>
        </w:rPr>
        <w:t>).</w:t>
      </w:r>
    </w:p>
    <w:p w14:paraId="4207A00D" w14:textId="77777777" w:rsidR="0084731A" w:rsidRDefault="0084731A" w:rsidP="00F449CE">
      <w:pPr>
        <w:ind w:left="720"/>
        <w:jc w:val="both"/>
        <w:rPr>
          <w:color w:val="000000"/>
        </w:rPr>
      </w:pPr>
    </w:p>
    <w:p w14:paraId="3993FAE0" w14:textId="4C13A1FB" w:rsidR="0084731A" w:rsidRDefault="00F94B85" w:rsidP="00F449CE">
      <w:pPr>
        <w:ind w:left="720" w:hanging="720"/>
        <w:jc w:val="both"/>
        <w:rPr>
          <w:color w:val="000000"/>
        </w:rPr>
      </w:pPr>
      <w:r>
        <w:rPr>
          <w:color w:val="000000"/>
        </w:rPr>
        <w:t>15.</w:t>
      </w:r>
      <w:r>
        <w:rPr>
          <w:color w:val="000000"/>
        </w:rPr>
        <w:tab/>
        <w:t xml:space="preserve">The Parties agree to take account of any guidance issued by the Information Commissioner’s Office. CCS </w:t>
      </w:r>
      <w:proofErr w:type="gramStart"/>
      <w:r>
        <w:rPr>
          <w:color w:val="000000"/>
        </w:rPr>
        <w:t>may on not less than 30 Working Days’ notice to the Supplier amend</w:t>
      </w:r>
      <w:proofErr w:type="gramEnd"/>
      <w:r>
        <w:rPr>
          <w:color w:val="000000"/>
        </w:rPr>
        <w:t xml:space="preserve"> the </w:t>
      </w:r>
      <w:r w:rsidR="00F449CE">
        <w:rPr>
          <w:color w:val="000000"/>
        </w:rPr>
        <w:t>Contract</w:t>
      </w:r>
      <w:r>
        <w:rPr>
          <w:color w:val="000000"/>
        </w:rPr>
        <w:t xml:space="preserve"> to ensure that it complies with any guidance issued by the Information Commissioner’s Office. </w:t>
      </w:r>
    </w:p>
    <w:p w14:paraId="7D0C2948" w14:textId="77777777" w:rsidR="0084731A" w:rsidRDefault="0084731A" w:rsidP="00F449CE">
      <w:pPr>
        <w:jc w:val="both"/>
        <w:rPr>
          <w:color w:val="000000"/>
        </w:rPr>
      </w:pPr>
    </w:p>
    <w:p w14:paraId="76C57FE2" w14:textId="77777777" w:rsidR="0084731A" w:rsidRDefault="00F94B85" w:rsidP="00F449CE">
      <w:pPr>
        <w:pStyle w:val="Heading3"/>
        <w:jc w:val="both"/>
      </w:pPr>
      <w:bookmarkStart w:id="73" w:name="_Toc101285084"/>
      <w:bookmarkStart w:id="74" w:name="_Toc160013803"/>
      <w:r>
        <w:lastRenderedPageBreak/>
        <w:t>Independent Controllers of Personal Data</w:t>
      </w:r>
      <w:bookmarkEnd w:id="73"/>
      <w:bookmarkEnd w:id="74"/>
    </w:p>
    <w:p w14:paraId="11C7E968" w14:textId="77777777" w:rsidR="0084731A" w:rsidRDefault="0084731A" w:rsidP="00F449CE">
      <w:pPr>
        <w:jc w:val="both"/>
        <w:rPr>
          <w:color w:val="000000"/>
        </w:rPr>
      </w:pPr>
    </w:p>
    <w:p w14:paraId="3D51E843" w14:textId="49ADEDA9" w:rsidR="0084731A" w:rsidRDefault="00F94B85" w:rsidP="00F449CE">
      <w:pPr>
        <w:ind w:left="720" w:hanging="720"/>
        <w:jc w:val="both"/>
        <w:rPr>
          <w:color w:val="000000"/>
        </w:rPr>
      </w:pPr>
      <w:r>
        <w:rPr>
          <w:color w:val="000000"/>
        </w:rPr>
        <w:t>1</w:t>
      </w:r>
      <w:r w:rsidR="00E52428">
        <w:rPr>
          <w:color w:val="000000"/>
        </w:rPr>
        <w:t>6</w:t>
      </w:r>
      <w:r>
        <w:rPr>
          <w:color w:val="000000"/>
        </w:rPr>
        <w:t>.</w:t>
      </w:r>
      <w:r>
        <w:rPr>
          <w:color w:val="000000"/>
        </w:rP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0A483600" w14:textId="77777777" w:rsidR="0084731A" w:rsidRDefault="0084731A" w:rsidP="00F449CE">
      <w:pPr>
        <w:jc w:val="both"/>
        <w:rPr>
          <w:color w:val="000000"/>
        </w:rPr>
      </w:pPr>
    </w:p>
    <w:p w14:paraId="0F4C4172" w14:textId="387A8E57" w:rsidR="0084731A" w:rsidRDefault="00F94B85" w:rsidP="00F449CE">
      <w:pPr>
        <w:ind w:left="720" w:hanging="720"/>
        <w:jc w:val="both"/>
        <w:rPr>
          <w:color w:val="000000"/>
        </w:rPr>
      </w:pPr>
      <w:r>
        <w:rPr>
          <w:color w:val="000000"/>
        </w:rPr>
        <w:t>1</w:t>
      </w:r>
      <w:r w:rsidR="00E52428">
        <w:rPr>
          <w:color w:val="000000"/>
        </w:rPr>
        <w:t>7</w:t>
      </w:r>
      <w:r>
        <w:rPr>
          <w:color w:val="000000"/>
        </w:rPr>
        <w:t>.</w:t>
      </w:r>
      <w:r>
        <w:rPr>
          <w:color w:val="000000"/>
        </w:rPr>
        <w:tab/>
        <w:t xml:space="preserve">Each Party shall Process the Personal Data in compliance with its obligations under the Data Protection Legislation and not do anything to cause the other Party to be in breach of it. </w:t>
      </w:r>
    </w:p>
    <w:p w14:paraId="7B7762AA" w14:textId="77777777" w:rsidR="0084731A" w:rsidRDefault="0084731A" w:rsidP="00F449CE">
      <w:pPr>
        <w:ind w:firstLine="720"/>
        <w:jc w:val="both"/>
        <w:rPr>
          <w:color w:val="000000"/>
        </w:rPr>
      </w:pPr>
    </w:p>
    <w:p w14:paraId="2E111310" w14:textId="20ECAEF2" w:rsidR="0084731A" w:rsidRDefault="00F94B85" w:rsidP="00F449CE">
      <w:pPr>
        <w:ind w:left="720" w:hanging="720"/>
        <w:jc w:val="both"/>
        <w:rPr>
          <w:color w:val="000000"/>
        </w:rPr>
      </w:pPr>
      <w:r>
        <w:rPr>
          <w:color w:val="000000"/>
        </w:rPr>
        <w:t>1</w:t>
      </w:r>
      <w:r w:rsidR="00E52428">
        <w:rPr>
          <w:color w:val="000000"/>
        </w:rPr>
        <w:t>8</w:t>
      </w:r>
      <w:r>
        <w:rPr>
          <w:color w:val="000000"/>
        </w:rPr>
        <w:t>.</w:t>
      </w:r>
      <w:r>
        <w:rPr>
          <w:color w:val="000000"/>
        </w:rPr>
        <w:tab/>
        <w:t>Where a Party has provided Personal Data to the other Party in accordance with paragraph 1</w:t>
      </w:r>
      <w:r w:rsidR="00E52428">
        <w:rPr>
          <w:color w:val="000000"/>
        </w:rPr>
        <w:t>6</w:t>
      </w:r>
      <w:r>
        <w:rPr>
          <w:color w:val="000000"/>
        </w:rPr>
        <w:t xml:space="preserve"> of this </w:t>
      </w:r>
      <w:r w:rsidR="00F449CE">
        <w:rPr>
          <w:color w:val="000000"/>
        </w:rPr>
        <w:t>Contract</w:t>
      </w:r>
      <w:r>
        <w:rPr>
          <w:color w:val="000000"/>
        </w:rPr>
        <w:t xml:space="preserve"> Schedule </w:t>
      </w:r>
      <w:r w:rsidR="00E52428">
        <w:rPr>
          <w:color w:val="000000"/>
        </w:rPr>
        <w:t>1</w:t>
      </w:r>
      <w:r>
        <w:rPr>
          <w:color w:val="000000"/>
        </w:rPr>
        <w:t xml:space="preserve"> above, the recipient of the Personal Data will provide all such relevant documents and information relating to its data protection policies and procedures as the other Party may reasonably require.</w:t>
      </w:r>
    </w:p>
    <w:p w14:paraId="601517AA" w14:textId="77777777" w:rsidR="0084731A" w:rsidRDefault="0084731A" w:rsidP="00F449CE">
      <w:pPr>
        <w:ind w:left="720"/>
        <w:jc w:val="both"/>
        <w:rPr>
          <w:color w:val="000000"/>
        </w:rPr>
      </w:pPr>
    </w:p>
    <w:p w14:paraId="2439C035" w14:textId="5F8B7C54" w:rsidR="0084731A" w:rsidRDefault="00E52428" w:rsidP="00F449CE">
      <w:pPr>
        <w:ind w:left="720" w:hanging="720"/>
        <w:jc w:val="both"/>
        <w:rPr>
          <w:color w:val="000000"/>
        </w:rPr>
      </w:pPr>
      <w:r>
        <w:rPr>
          <w:color w:val="000000"/>
        </w:rPr>
        <w:t>19</w:t>
      </w:r>
      <w:r w:rsidR="00F94B85">
        <w:rPr>
          <w:color w:val="000000"/>
        </w:rPr>
        <w:t>.</w:t>
      </w:r>
      <w:r w:rsidR="00F94B85">
        <w:rPr>
          <w:color w:val="000000"/>
        </w:rPr>
        <w:tab/>
        <w:t xml:space="preserve">The Parties shall be responsible for their own compliance with Articles 13 and 14 UK GDPR in respect of the Processing of Personal Data for the purposes of the </w:t>
      </w:r>
      <w:r w:rsidR="00F449CE">
        <w:rPr>
          <w:color w:val="000000"/>
        </w:rPr>
        <w:t>Contract</w:t>
      </w:r>
      <w:r w:rsidR="00F94B85">
        <w:rPr>
          <w:color w:val="000000"/>
        </w:rPr>
        <w:t xml:space="preserve">. </w:t>
      </w:r>
    </w:p>
    <w:p w14:paraId="568F76DC" w14:textId="77777777" w:rsidR="0084731A" w:rsidRDefault="0084731A" w:rsidP="00F449CE">
      <w:pPr>
        <w:ind w:left="720"/>
        <w:jc w:val="both"/>
        <w:rPr>
          <w:color w:val="000000"/>
        </w:rPr>
      </w:pPr>
    </w:p>
    <w:p w14:paraId="58CFCC4F" w14:textId="40F3B399" w:rsidR="0084731A" w:rsidRDefault="00F94B85" w:rsidP="00F449CE">
      <w:pPr>
        <w:jc w:val="both"/>
        <w:rPr>
          <w:color w:val="000000"/>
        </w:rPr>
      </w:pPr>
      <w:r>
        <w:rPr>
          <w:color w:val="000000"/>
        </w:rPr>
        <w:t>2</w:t>
      </w:r>
      <w:r w:rsidR="00E52428">
        <w:rPr>
          <w:color w:val="000000"/>
        </w:rPr>
        <w:t>0</w:t>
      </w:r>
      <w:r>
        <w:rPr>
          <w:color w:val="000000"/>
        </w:rPr>
        <w:t>.</w:t>
      </w:r>
      <w:r>
        <w:rPr>
          <w:color w:val="000000"/>
        </w:rPr>
        <w:tab/>
        <w:t>The Parties shall only provide Personal Data to each other:</w:t>
      </w:r>
    </w:p>
    <w:p w14:paraId="36DDCC3D" w14:textId="77777777" w:rsidR="0084731A" w:rsidRDefault="0084731A" w:rsidP="00F449CE">
      <w:pPr>
        <w:jc w:val="both"/>
        <w:rPr>
          <w:color w:val="000000"/>
        </w:rPr>
      </w:pPr>
    </w:p>
    <w:p w14:paraId="75F11C52" w14:textId="6330C761" w:rsidR="0084731A" w:rsidRDefault="00F94B85" w:rsidP="00F449CE">
      <w:pPr>
        <w:ind w:left="1418" w:hanging="709"/>
        <w:jc w:val="both"/>
        <w:rPr>
          <w:color w:val="000000"/>
        </w:rPr>
      </w:pPr>
      <w:r>
        <w:rPr>
          <w:color w:val="000000"/>
        </w:rPr>
        <w:t>(a)</w:t>
      </w:r>
      <w:r>
        <w:rPr>
          <w:color w:val="000000"/>
        </w:rPr>
        <w:tab/>
      </w:r>
      <w:proofErr w:type="gramStart"/>
      <w:r>
        <w:rPr>
          <w:color w:val="000000"/>
        </w:rPr>
        <w:t>to</w:t>
      </w:r>
      <w:proofErr w:type="gramEnd"/>
      <w:r>
        <w:rPr>
          <w:color w:val="000000"/>
        </w:rPr>
        <w:t xml:space="preserve"> the extent necessary to perform their respective obligations under the </w:t>
      </w:r>
      <w:r w:rsidR="00F449CE">
        <w:rPr>
          <w:color w:val="000000"/>
        </w:rPr>
        <w:t>Contract</w:t>
      </w:r>
      <w:r w:rsidR="00F043F4">
        <w:rPr>
          <w:color w:val="000000"/>
        </w:rPr>
        <w:t xml:space="preserve">  Agreement</w:t>
      </w:r>
      <w:r>
        <w:rPr>
          <w:color w:val="000000"/>
        </w:rPr>
        <w:t>;</w:t>
      </w:r>
    </w:p>
    <w:p w14:paraId="3DD85FAA" w14:textId="77777777" w:rsidR="0084731A" w:rsidRDefault="0084731A" w:rsidP="00F449CE">
      <w:pPr>
        <w:ind w:left="720" w:firstLine="720"/>
        <w:jc w:val="both"/>
        <w:rPr>
          <w:color w:val="000000"/>
        </w:rPr>
      </w:pPr>
    </w:p>
    <w:p w14:paraId="30DAC990" w14:textId="77777777" w:rsidR="0084731A" w:rsidRDefault="00F94B85" w:rsidP="00F449CE">
      <w:pPr>
        <w:ind w:left="1440" w:hanging="720"/>
        <w:jc w:val="both"/>
        <w:rPr>
          <w:color w:val="000000"/>
        </w:rPr>
      </w:pPr>
      <w:r>
        <w:rPr>
          <w:color w:val="000000"/>
        </w:rPr>
        <w:t>(b)</w:t>
      </w:r>
      <w:r>
        <w:rPr>
          <w:color w:val="000000"/>
        </w:rPr>
        <w:tab/>
        <w:t>in compliance with the Data Protection Legislation (including by ensuring all required data privacy information has been given to affected Data Subjects to meet the requirements of Articles 13 and 14 of the UK GDPR); and</w:t>
      </w:r>
    </w:p>
    <w:p w14:paraId="547353C1" w14:textId="77777777" w:rsidR="0084731A" w:rsidRDefault="0084731A" w:rsidP="00F449CE">
      <w:pPr>
        <w:ind w:left="1440"/>
        <w:jc w:val="both"/>
        <w:rPr>
          <w:color w:val="000000"/>
        </w:rPr>
      </w:pPr>
    </w:p>
    <w:p w14:paraId="67610706" w14:textId="77777777" w:rsidR="0084731A" w:rsidRDefault="00F94B85" w:rsidP="00F449CE">
      <w:pPr>
        <w:ind w:firstLine="720"/>
        <w:jc w:val="both"/>
        <w:rPr>
          <w:color w:val="000000"/>
        </w:rPr>
      </w:pPr>
      <w:r>
        <w:rPr>
          <w:color w:val="000000"/>
        </w:rPr>
        <w:t>(c)</w:t>
      </w:r>
      <w:r>
        <w:rPr>
          <w:color w:val="000000"/>
        </w:rPr>
        <w:tab/>
      </w:r>
      <w:proofErr w:type="gramStart"/>
      <w:r>
        <w:rPr>
          <w:color w:val="000000"/>
        </w:rPr>
        <w:t>where</w:t>
      </w:r>
      <w:proofErr w:type="gramEnd"/>
      <w:r>
        <w:rPr>
          <w:color w:val="000000"/>
        </w:rPr>
        <w:t xml:space="preserve"> it has recorded it in Annex 1 (Processing Personal Data).</w:t>
      </w:r>
    </w:p>
    <w:p w14:paraId="1057714F" w14:textId="77777777" w:rsidR="0084731A" w:rsidRDefault="0084731A" w:rsidP="00F449CE">
      <w:pPr>
        <w:ind w:firstLine="720"/>
        <w:jc w:val="both"/>
        <w:rPr>
          <w:color w:val="000000"/>
        </w:rPr>
      </w:pPr>
    </w:p>
    <w:p w14:paraId="05A2AE68" w14:textId="3B421825" w:rsidR="0084731A" w:rsidRDefault="00F94B85" w:rsidP="00F449CE">
      <w:pPr>
        <w:ind w:left="720" w:hanging="720"/>
        <w:jc w:val="both"/>
        <w:rPr>
          <w:color w:val="000000"/>
        </w:rPr>
      </w:pPr>
      <w:proofErr w:type="gramStart"/>
      <w:r>
        <w:rPr>
          <w:color w:val="000000"/>
        </w:rPr>
        <w:t>2</w:t>
      </w:r>
      <w:r w:rsidR="00E52428">
        <w:rPr>
          <w:color w:val="000000"/>
        </w:rPr>
        <w:t>1</w:t>
      </w:r>
      <w:r>
        <w:rPr>
          <w:color w:val="000000"/>
        </w:rPr>
        <w:t>.</w:t>
      </w:r>
      <w:r>
        <w:rPr>
          <w:color w:val="000000"/>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roofErr w:type="gramEnd"/>
    </w:p>
    <w:p w14:paraId="4D0982EE" w14:textId="77777777" w:rsidR="0084731A" w:rsidRDefault="0084731A" w:rsidP="00F449CE">
      <w:pPr>
        <w:ind w:firstLine="720"/>
        <w:jc w:val="both"/>
        <w:rPr>
          <w:color w:val="000000"/>
        </w:rPr>
      </w:pPr>
    </w:p>
    <w:p w14:paraId="00F0B251" w14:textId="640E1F99" w:rsidR="0084731A" w:rsidRDefault="00F94B85" w:rsidP="00F449CE">
      <w:pPr>
        <w:ind w:left="720" w:hanging="720"/>
        <w:jc w:val="both"/>
        <w:rPr>
          <w:color w:val="000000"/>
        </w:rPr>
      </w:pPr>
      <w:r>
        <w:rPr>
          <w:color w:val="000000"/>
        </w:rPr>
        <w:t>2</w:t>
      </w:r>
      <w:r w:rsidR="00E52428">
        <w:rPr>
          <w:color w:val="000000"/>
        </w:rPr>
        <w:t>2</w:t>
      </w:r>
      <w:r>
        <w:rPr>
          <w:color w:val="000000"/>
        </w:rPr>
        <w:t>.</w:t>
      </w:r>
      <w:r>
        <w:rPr>
          <w:color w:val="000000"/>
        </w:rPr>
        <w:tab/>
        <w:t xml:space="preserve">A Party Processing Personal Data for the purposes of the </w:t>
      </w:r>
      <w:r w:rsidR="00F449CE">
        <w:rPr>
          <w:color w:val="000000"/>
        </w:rPr>
        <w:t>Contract</w:t>
      </w:r>
      <w:r>
        <w:rPr>
          <w:color w:val="000000"/>
        </w:rPr>
        <w:t xml:space="preserve"> shall maintain a record of its Processing activities in accordance with Article 30 GDPR and shall make the record available to the other Party upon reasonable request.</w:t>
      </w:r>
    </w:p>
    <w:p w14:paraId="2CF57657" w14:textId="77777777" w:rsidR="0084731A" w:rsidRDefault="0084731A" w:rsidP="00F449CE">
      <w:pPr>
        <w:ind w:left="720"/>
        <w:jc w:val="both"/>
        <w:rPr>
          <w:color w:val="000000"/>
        </w:rPr>
      </w:pPr>
    </w:p>
    <w:p w14:paraId="5FC9A1D3" w14:textId="64ED13E7" w:rsidR="0084731A" w:rsidRDefault="00F94B85" w:rsidP="00F449CE">
      <w:pPr>
        <w:ind w:left="720" w:hanging="720"/>
        <w:jc w:val="both"/>
        <w:rPr>
          <w:color w:val="000000"/>
        </w:rPr>
      </w:pPr>
      <w:r>
        <w:rPr>
          <w:color w:val="000000"/>
        </w:rPr>
        <w:t>2</w:t>
      </w:r>
      <w:r w:rsidR="00E52428">
        <w:rPr>
          <w:color w:val="000000"/>
        </w:rPr>
        <w:t>3</w:t>
      </w:r>
      <w:r>
        <w:rPr>
          <w:color w:val="000000"/>
        </w:rPr>
        <w:t>.</w:t>
      </w:r>
      <w:r>
        <w:rPr>
          <w:color w:val="000000"/>
        </w:rPr>
        <w:tab/>
        <w:t xml:space="preserve">Where a Party receives a request by any Data Subject to exercise any of their rights under the Data Protection Legislation in relation to the Personal Data provided to it by the other Party pursuant to the </w:t>
      </w:r>
      <w:r w:rsidR="00F449CE">
        <w:rPr>
          <w:color w:val="000000"/>
        </w:rPr>
        <w:t>Contract</w:t>
      </w:r>
      <w:r>
        <w:rPr>
          <w:color w:val="000000"/>
        </w:rPr>
        <w:t xml:space="preserve"> (“Request Recipient”):</w:t>
      </w:r>
    </w:p>
    <w:p w14:paraId="55520629" w14:textId="77777777" w:rsidR="0084731A" w:rsidRDefault="0084731A" w:rsidP="00F449CE">
      <w:pPr>
        <w:ind w:firstLine="720"/>
        <w:jc w:val="both"/>
        <w:rPr>
          <w:color w:val="000000"/>
        </w:rPr>
      </w:pPr>
    </w:p>
    <w:p w14:paraId="46C347A2" w14:textId="77777777" w:rsidR="0084731A" w:rsidRDefault="00F94B85" w:rsidP="00F449CE">
      <w:pPr>
        <w:ind w:left="1440" w:hanging="720"/>
        <w:jc w:val="both"/>
        <w:rPr>
          <w:color w:val="000000"/>
        </w:rPr>
      </w:pPr>
      <w:r>
        <w:rPr>
          <w:color w:val="000000"/>
        </w:rPr>
        <w:t>(a)</w:t>
      </w:r>
      <w:r>
        <w:rPr>
          <w:color w:val="000000"/>
        </w:rPr>
        <w:tab/>
        <w:t>the other Party shall provide any information and/or assistance as reasonably requested by the Request Recipient to help it respond to the request or correspondence, at the cost of the Request Recipient; or</w:t>
      </w:r>
    </w:p>
    <w:p w14:paraId="4C9FEB8A" w14:textId="77777777" w:rsidR="0084731A" w:rsidRDefault="0084731A" w:rsidP="00F449CE">
      <w:pPr>
        <w:jc w:val="both"/>
        <w:rPr>
          <w:color w:val="000000"/>
        </w:rPr>
      </w:pPr>
    </w:p>
    <w:p w14:paraId="2E1BF73C" w14:textId="77777777" w:rsidR="0084731A" w:rsidRDefault="00F94B85" w:rsidP="00F449CE">
      <w:pPr>
        <w:ind w:left="1440" w:hanging="720"/>
        <w:jc w:val="both"/>
        <w:rPr>
          <w:color w:val="000000"/>
        </w:rPr>
      </w:pPr>
      <w:r>
        <w:rPr>
          <w:color w:val="000000"/>
        </w:rPr>
        <w:t>(b)</w:t>
      </w:r>
      <w:r>
        <w:rPr>
          <w:color w:val="000000"/>
        </w:rPr>
        <w:tab/>
      </w:r>
      <w:proofErr w:type="gramStart"/>
      <w:r>
        <w:rPr>
          <w:color w:val="000000"/>
        </w:rPr>
        <w:t>where</w:t>
      </w:r>
      <w:proofErr w:type="gramEnd"/>
      <w:r>
        <w:rPr>
          <w:color w:val="000000"/>
        </w:rPr>
        <w:t xml:space="preserve"> the request or correspondence is directed to the other Party and/or relates to that other Party's Processing of the Personal Data, the Request Recipient will:</w:t>
      </w:r>
    </w:p>
    <w:p w14:paraId="01E87412" w14:textId="77777777" w:rsidR="0084731A" w:rsidRDefault="0084731A" w:rsidP="00F449CE">
      <w:pPr>
        <w:ind w:left="1440"/>
        <w:jc w:val="both"/>
        <w:rPr>
          <w:color w:val="000000"/>
        </w:rPr>
      </w:pPr>
    </w:p>
    <w:p w14:paraId="4DB97DA7" w14:textId="77777777" w:rsidR="0084731A" w:rsidRDefault="00F94B85" w:rsidP="00F449CE">
      <w:pPr>
        <w:ind w:left="2160" w:hanging="720"/>
        <w:jc w:val="both"/>
        <w:rPr>
          <w:color w:val="000000"/>
        </w:rPr>
      </w:pPr>
      <w:r>
        <w:rPr>
          <w:color w:val="000000"/>
        </w:rPr>
        <w:t>(</w:t>
      </w:r>
      <w:proofErr w:type="spellStart"/>
      <w:r>
        <w:rPr>
          <w:color w:val="000000"/>
        </w:rPr>
        <w:t>i</w:t>
      </w:r>
      <w:proofErr w:type="spellEnd"/>
      <w:r>
        <w:rPr>
          <w:color w:val="000000"/>
        </w:rPr>
        <w:t>)</w:t>
      </w:r>
      <w:r>
        <w:rPr>
          <w:color w:val="000000"/>
        </w:rPr>
        <w:tab/>
        <w:t>promptly, and in any event within five (5) Working Days of receipt of the request or correspondence, inform the other Party that it has received the same and shall forward such request or correspondence to the other Party; and</w:t>
      </w:r>
    </w:p>
    <w:p w14:paraId="60164277" w14:textId="77777777" w:rsidR="0084731A" w:rsidRDefault="00F94B85" w:rsidP="00F449CE">
      <w:pPr>
        <w:ind w:left="2160" w:hanging="720"/>
        <w:jc w:val="both"/>
        <w:rPr>
          <w:color w:val="000000"/>
        </w:rPr>
      </w:pPr>
      <w:r>
        <w:rPr>
          <w:color w:val="000000"/>
        </w:rPr>
        <w:t>(ii)</w:t>
      </w:r>
      <w:r>
        <w:rPr>
          <w:color w:val="000000"/>
        </w:rPr>
        <w:tab/>
      </w:r>
      <w:proofErr w:type="gramStart"/>
      <w:r>
        <w:rPr>
          <w:color w:val="000000"/>
        </w:rPr>
        <w:t>provide</w:t>
      </w:r>
      <w:proofErr w:type="gramEnd"/>
      <w:r>
        <w:rPr>
          <w:color w:val="000000"/>
        </w:rPr>
        <w:t xml:space="preserve"> any information and/or assistance as reasonably requested by the other Party to help it respond to the request or correspondence in the timeframes specified by Data Protection Legislation.</w:t>
      </w:r>
    </w:p>
    <w:p w14:paraId="5100B50F" w14:textId="77777777" w:rsidR="0084731A" w:rsidRDefault="0084731A" w:rsidP="00F449CE">
      <w:pPr>
        <w:ind w:left="2160"/>
        <w:jc w:val="both"/>
        <w:rPr>
          <w:color w:val="000000"/>
        </w:rPr>
      </w:pPr>
    </w:p>
    <w:p w14:paraId="232ED485" w14:textId="7C45273A" w:rsidR="0084731A" w:rsidRDefault="00F94B85" w:rsidP="00F449CE">
      <w:pPr>
        <w:ind w:left="720" w:hanging="720"/>
        <w:jc w:val="both"/>
        <w:rPr>
          <w:color w:val="000000"/>
        </w:rPr>
      </w:pPr>
      <w:r>
        <w:rPr>
          <w:color w:val="000000"/>
        </w:rPr>
        <w:t>2</w:t>
      </w:r>
      <w:r w:rsidR="00E52428">
        <w:rPr>
          <w:color w:val="000000"/>
        </w:rPr>
        <w:t>4</w:t>
      </w:r>
      <w:r>
        <w:rPr>
          <w:color w:val="000000"/>
        </w:rPr>
        <w:t>.</w:t>
      </w:r>
      <w:r>
        <w:rPr>
          <w:color w:val="000000"/>
        </w:rPr>
        <w:tab/>
        <w:t xml:space="preserve">Each Party shall promptly notify the other Party upon it becoming aware of any Personal Data Breach relating to Personal Data provided by the other Party pursuant to the </w:t>
      </w:r>
      <w:r w:rsidR="00F449CE">
        <w:rPr>
          <w:color w:val="000000"/>
        </w:rPr>
        <w:t>Contract</w:t>
      </w:r>
      <w:r>
        <w:rPr>
          <w:color w:val="000000"/>
        </w:rPr>
        <w:t xml:space="preserve"> and shall: </w:t>
      </w:r>
    </w:p>
    <w:p w14:paraId="569BC483" w14:textId="77777777" w:rsidR="0084731A" w:rsidRDefault="0084731A" w:rsidP="00F449CE">
      <w:pPr>
        <w:ind w:left="720"/>
        <w:jc w:val="both"/>
        <w:rPr>
          <w:color w:val="000000"/>
        </w:rPr>
      </w:pPr>
    </w:p>
    <w:p w14:paraId="30CEB965" w14:textId="77777777" w:rsidR="0084731A" w:rsidRDefault="00F94B85" w:rsidP="00F449CE">
      <w:pPr>
        <w:ind w:left="1440" w:hanging="720"/>
        <w:jc w:val="both"/>
        <w:rPr>
          <w:color w:val="000000"/>
        </w:rPr>
      </w:pPr>
      <w:r>
        <w:rPr>
          <w:color w:val="000000"/>
        </w:rPr>
        <w:t>(a)</w:t>
      </w:r>
      <w:r>
        <w:rPr>
          <w:color w:val="000000"/>
        </w:rPr>
        <w:tab/>
      </w:r>
      <w:proofErr w:type="gramStart"/>
      <w:r>
        <w:rPr>
          <w:color w:val="000000"/>
        </w:rPr>
        <w:t>do</w:t>
      </w:r>
      <w:proofErr w:type="gramEnd"/>
      <w:r>
        <w:rPr>
          <w:color w:val="000000"/>
        </w:rPr>
        <w:t xml:space="preserve"> all such things as reasonably necessary to assist the other Party in mitigating the effects of the Personal Data Breach; </w:t>
      </w:r>
    </w:p>
    <w:p w14:paraId="05AB2F70" w14:textId="77777777" w:rsidR="0084731A" w:rsidRDefault="0084731A" w:rsidP="00F449CE">
      <w:pPr>
        <w:ind w:left="720" w:firstLine="720"/>
        <w:jc w:val="both"/>
        <w:rPr>
          <w:color w:val="000000"/>
        </w:rPr>
      </w:pPr>
    </w:p>
    <w:p w14:paraId="134783B4" w14:textId="77777777" w:rsidR="0084731A" w:rsidRDefault="00F94B85" w:rsidP="00F449CE">
      <w:pPr>
        <w:ind w:left="1440" w:hanging="720"/>
        <w:jc w:val="both"/>
        <w:rPr>
          <w:color w:val="000000"/>
        </w:rPr>
      </w:pPr>
      <w:r>
        <w:rPr>
          <w:color w:val="000000"/>
        </w:rPr>
        <w:t>(b)</w:t>
      </w:r>
      <w:r>
        <w:rPr>
          <w:color w:val="000000"/>
        </w:rPr>
        <w:tab/>
      </w:r>
      <w:proofErr w:type="gramStart"/>
      <w:r>
        <w:rPr>
          <w:color w:val="000000"/>
        </w:rPr>
        <w:t>implement</w:t>
      </w:r>
      <w:proofErr w:type="gramEnd"/>
      <w:r>
        <w:rPr>
          <w:color w:val="000000"/>
        </w:rPr>
        <w:t xml:space="preserve"> any measures necessary to restore the security of any compromised Personal Data; </w:t>
      </w:r>
    </w:p>
    <w:p w14:paraId="399443B8" w14:textId="77777777" w:rsidR="0084731A" w:rsidRDefault="0084731A" w:rsidP="00F449CE">
      <w:pPr>
        <w:ind w:left="720" w:firstLine="720"/>
        <w:jc w:val="both"/>
        <w:rPr>
          <w:color w:val="000000"/>
        </w:rPr>
      </w:pPr>
    </w:p>
    <w:p w14:paraId="07F6AD95" w14:textId="77777777" w:rsidR="0084731A" w:rsidRDefault="00F94B85" w:rsidP="00F449CE">
      <w:pPr>
        <w:ind w:left="1440" w:hanging="720"/>
        <w:jc w:val="both"/>
        <w:rPr>
          <w:color w:val="000000"/>
        </w:rPr>
      </w:pPr>
      <w:r>
        <w:rPr>
          <w:color w:val="000000"/>
        </w:rPr>
        <w:t>(c)</w:t>
      </w:r>
      <w:r>
        <w:rPr>
          <w:color w:val="000000"/>
        </w:rPr>
        <w:tab/>
        <w:t>work with the other Party to make any required notifications to the Information Commissioner’s Office and affected Data Subjects in accordance with the Data Protection Legislation (including the timeframes set out therein); and</w:t>
      </w:r>
    </w:p>
    <w:p w14:paraId="1D6DE866" w14:textId="77777777" w:rsidR="0084731A" w:rsidRDefault="0084731A" w:rsidP="00F449CE">
      <w:pPr>
        <w:ind w:left="1440"/>
        <w:jc w:val="both"/>
        <w:rPr>
          <w:color w:val="000000"/>
        </w:rPr>
      </w:pPr>
    </w:p>
    <w:p w14:paraId="1C795E88" w14:textId="77777777" w:rsidR="0084731A" w:rsidRDefault="00F94B85" w:rsidP="00F449CE">
      <w:pPr>
        <w:ind w:left="1440" w:hanging="720"/>
        <w:jc w:val="both"/>
        <w:rPr>
          <w:color w:val="000000"/>
        </w:rPr>
      </w:pPr>
      <w:r>
        <w:rPr>
          <w:color w:val="000000"/>
        </w:rPr>
        <w:t>(d)</w:t>
      </w:r>
      <w:r>
        <w:rPr>
          <w:color w:val="000000"/>
        </w:rPr>
        <w:tab/>
      </w:r>
      <w:proofErr w:type="gramStart"/>
      <w:r>
        <w:rPr>
          <w:color w:val="000000"/>
        </w:rPr>
        <w:t>not</w:t>
      </w:r>
      <w:proofErr w:type="gramEnd"/>
      <w:r>
        <w:rPr>
          <w:color w:val="000000"/>
        </w:rPr>
        <w:t xml:space="preserve"> do anything which may damage the reputation of the other Party or that Party's relationship with the relevant Data Subjects, save as required by Law. </w:t>
      </w:r>
    </w:p>
    <w:p w14:paraId="772C5A33" w14:textId="77777777" w:rsidR="0084731A" w:rsidRDefault="0084731A" w:rsidP="00F449CE">
      <w:pPr>
        <w:ind w:left="720" w:firstLine="720"/>
        <w:jc w:val="both"/>
        <w:rPr>
          <w:color w:val="000000"/>
        </w:rPr>
      </w:pPr>
    </w:p>
    <w:p w14:paraId="7B8D4BB6" w14:textId="633E3C36" w:rsidR="0084731A" w:rsidRDefault="00F94B85" w:rsidP="00F449CE">
      <w:pPr>
        <w:ind w:left="720" w:hanging="720"/>
        <w:jc w:val="both"/>
        <w:rPr>
          <w:color w:val="000000"/>
        </w:rPr>
      </w:pPr>
      <w:r>
        <w:rPr>
          <w:color w:val="000000"/>
        </w:rPr>
        <w:t>2</w:t>
      </w:r>
      <w:r w:rsidR="00E52428">
        <w:rPr>
          <w:color w:val="000000"/>
        </w:rPr>
        <w:t>5</w:t>
      </w:r>
      <w:r>
        <w:rPr>
          <w:color w:val="000000"/>
        </w:rPr>
        <w:t>.</w:t>
      </w:r>
      <w:r>
        <w:rPr>
          <w:color w:val="000000"/>
        </w:rPr>
        <w:tab/>
        <w:t xml:space="preserve">Personal Data provided by one Party to the other Party </w:t>
      </w:r>
      <w:proofErr w:type="gramStart"/>
      <w:r>
        <w:rPr>
          <w:color w:val="000000"/>
        </w:rPr>
        <w:t>may</w:t>
      </w:r>
      <w:proofErr w:type="gramEnd"/>
      <w:r>
        <w:rPr>
          <w:color w:val="000000"/>
        </w:rPr>
        <w:t xml:space="preserve"> be used exclusively to exercise rights and obligations under the </w:t>
      </w:r>
      <w:r w:rsidR="00F449CE">
        <w:rPr>
          <w:color w:val="000000"/>
        </w:rPr>
        <w:t>Contract</w:t>
      </w:r>
      <w:r>
        <w:rPr>
          <w:color w:val="000000"/>
        </w:rPr>
        <w:t xml:space="preserve"> as specified in Annex 1 (Processing Personal Data). </w:t>
      </w:r>
    </w:p>
    <w:p w14:paraId="769E889D" w14:textId="77777777" w:rsidR="0084731A" w:rsidRDefault="0084731A" w:rsidP="00F449CE">
      <w:pPr>
        <w:ind w:left="720"/>
        <w:jc w:val="both"/>
        <w:rPr>
          <w:color w:val="000000"/>
        </w:rPr>
      </w:pPr>
    </w:p>
    <w:p w14:paraId="3AEBE6D9" w14:textId="2FD4213D" w:rsidR="0084731A" w:rsidRDefault="00F94B85" w:rsidP="00F449CE">
      <w:pPr>
        <w:ind w:left="720" w:hanging="720"/>
        <w:jc w:val="both"/>
        <w:rPr>
          <w:color w:val="000000"/>
        </w:rPr>
      </w:pPr>
      <w:r>
        <w:rPr>
          <w:color w:val="000000"/>
        </w:rPr>
        <w:t>2</w:t>
      </w:r>
      <w:r w:rsidR="00E52428">
        <w:rPr>
          <w:color w:val="000000"/>
        </w:rPr>
        <w:t>6</w:t>
      </w:r>
      <w:r>
        <w:rPr>
          <w:color w:val="000000"/>
        </w:rPr>
        <w:t>.</w:t>
      </w:r>
      <w:r>
        <w:rPr>
          <w:color w:val="000000"/>
        </w:rPr>
        <w:tab/>
        <w:t xml:space="preserve">Personal Data shall not be retained or processed for longer than is necessary to perform each Party’s respective obligations under the </w:t>
      </w:r>
      <w:proofErr w:type="gramStart"/>
      <w:r w:rsidR="00F449CE">
        <w:rPr>
          <w:color w:val="000000"/>
        </w:rPr>
        <w:t>Contract</w:t>
      </w:r>
      <w:r>
        <w:rPr>
          <w:color w:val="000000"/>
        </w:rPr>
        <w:t xml:space="preserve"> which</w:t>
      </w:r>
      <w:proofErr w:type="gramEnd"/>
      <w:r>
        <w:rPr>
          <w:color w:val="000000"/>
        </w:rPr>
        <w:t xml:space="preserve"> is specified in Annex 1 (Processing Personal Data). </w:t>
      </w:r>
    </w:p>
    <w:p w14:paraId="0703D765" w14:textId="77777777" w:rsidR="0084731A" w:rsidRDefault="0084731A" w:rsidP="00F449CE">
      <w:pPr>
        <w:ind w:firstLine="720"/>
        <w:jc w:val="both"/>
        <w:rPr>
          <w:color w:val="000000"/>
        </w:rPr>
      </w:pPr>
    </w:p>
    <w:p w14:paraId="396AF8E3" w14:textId="608F60B7" w:rsidR="0084731A" w:rsidRDefault="00F94B85" w:rsidP="00F449CE">
      <w:pPr>
        <w:ind w:left="720" w:hanging="720"/>
        <w:jc w:val="both"/>
        <w:rPr>
          <w:color w:val="000000"/>
        </w:rPr>
      </w:pPr>
      <w:r>
        <w:rPr>
          <w:color w:val="000000"/>
        </w:rPr>
        <w:t>2</w:t>
      </w:r>
      <w:r w:rsidR="00E52428">
        <w:rPr>
          <w:color w:val="000000"/>
        </w:rPr>
        <w:t>7</w:t>
      </w:r>
      <w:r>
        <w:rPr>
          <w:color w:val="000000"/>
        </w:rPr>
        <w:t>.</w:t>
      </w:r>
      <w:r>
        <w:rPr>
          <w:color w:val="000000"/>
        </w:rPr>
        <w:tab/>
        <w:t xml:space="preserve">Notwithstanding the general application of paragraphs 2 to 15 of this </w:t>
      </w:r>
      <w:r w:rsidR="00F449CE">
        <w:rPr>
          <w:color w:val="000000"/>
        </w:rPr>
        <w:t>Contract</w:t>
      </w:r>
      <w:r>
        <w:rPr>
          <w:color w:val="000000"/>
        </w:rPr>
        <w:t xml:space="preserve"> Schedule </w:t>
      </w:r>
      <w:r w:rsidR="00E52428">
        <w:rPr>
          <w:color w:val="000000"/>
        </w:rPr>
        <w:t>1</w:t>
      </w:r>
      <w:r>
        <w:rPr>
          <w:color w:val="000000"/>
        </w:rPr>
        <w:t xml:space="preserve"> to Personal Data, where the Supplier is required to exercise its regulatory and/or legal obligations in respect of Personal Data, it shall act as an Independent Controller of Personal Data in accordance with paragraphs 16 to 27 of this </w:t>
      </w:r>
      <w:r w:rsidR="00F449CE">
        <w:rPr>
          <w:color w:val="000000"/>
        </w:rPr>
        <w:t>Contract</w:t>
      </w:r>
      <w:r>
        <w:rPr>
          <w:color w:val="000000"/>
        </w:rPr>
        <w:t xml:space="preserve"> Schedule.</w:t>
      </w:r>
    </w:p>
    <w:p w14:paraId="777E23D8" w14:textId="3D320DBB" w:rsidR="00E52428" w:rsidRDefault="00E52428" w:rsidP="00F449CE">
      <w:pPr>
        <w:ind w:left="720" w:hanging="720"/>
        <w:jc w:val="both"/>
        <w:rPr>
          <w:color w:val="000000"/>
        </w:rPr>
      </w:pPr>
    </w:p>
    <w:p w14:paraId="444586F1" w14:textId="2D235736" w:rsidR="00E52428" w:rsidRDefault="00E52428" w:rsidP="00F449CE">
      <w:pPr>
        <w:ind w:left="720" w:hanging="720"/>
        <w:jc w:val="both"/>
        <w:rPr>
          <w:color w:val="000000"/>
        </w:rPr>
      </w:pPr>
    </w:p>
    <w:p w14:paraId="3FD57887" w14:textId="3E380C06" w:rsidR="00E52428" w:rsidRDefault="00E52428" w:rsidP="00F449CE">
      <w:pPr>
        <w:ind w:left="720" w:hanging="720"/>
        <w:jc w:val="both"/>
        <w:rPr>
          <w:color w:val="000000"/>
        </w:rPr>
      </w:pPr>
    </w:p>
    <w:p w14:paraId="073224F0" w14:textId="7CA3F7D3" w:rsidR="00E52428" w:rsidRDefault="00E52428" w:rsidP="00F449CE">
      <w:pPr>
        <w:ind w:left="720" w:hanging="720"/>
        <w:jc w:val="both"/>
        <w:rPr>
          <w:color w:val="000000"/>
        </w:rPr>
      </w:pPr>
    </w:p>
    <w:p w14:paraId="39674EB1" w14:textId="78083A72" w:rsidR="00E52428" w:rsidRDefault="00E52428" w:rsidP="00F449CE">
      <w:pPr>
        <w:ind w:left="720" w:hanging="720"/>
        <w:jc w:val="both"/>
        <w:rPr>
          <w:color w:val="000000"/>
        </w:rPr>
      </w:pPr>
    </w:p>
    <w:p w14:paraId="6EB70DEA" w14:textId="77777777" w:rsidR="00E52428" w:rsidRDefault="00E52428" w:rsidP="00F449CE">
      <w:pPr>
        <w:ind w:left="720" w:hanging="720"/>
        <w:jc w:val="both"/>
        <w:rPr>
          <w:color w:val="000000"/>
        </w:rPr>
      </w:pPr>
    </w:p>
    <w:p w14:paraId="57DAE2F9" w14:textId="77777777" w:rsidR="0084731A" w:rsidRDefault="00F94B85" w:rsidP="00F449CE">
      <w:pPr>
        <w:pStyle w:val="Heading2"/>
        <w:jc w:val="both"/>
        <w:rPr>
          <w:color w:val="000000"/>
          <w:sz w:val="28"/>
          <w:szCs w:val="28"/>
        </w:rPr>
      </w:pPr>
      <w:bookmarkStart w:id="75" w:name="_heading=h.25b2l0r" w:colFirst="0" w:colLast="0"/>
      <w:bookmarkStart w:id="76" w:name="_Toc160013804"/>
      <w:bookmarkEnd w:id="75"/>
      <w:r>
        <w:rPr>
          <w:color w:val="000000"/>
          <w:sz w:val="28"/>
          <w:szCs w:val="28"/>
        </w:rPr>
        <w:lastRenderedPageBreak/>
        <w:t>Annex 1: Processing Personal Data</w:t>
      </w:r>
      <w:bookmarkEnd w:id="76"/>
    </w:p>
    <w:p w14:paraId="03424161" w14:textId="77777777" w:rsidR="0084731A" w:rsidRDefault="0084731A" w:rsidP="00F449CE">
      <w:pPr>
        <w:jc w:val="both"/>
        <w:rPr>
          <w:b/>
          <w:color w:val="000000"/>
        </w:rPr>
      </w:pPr>
    </w:p>
    <w:p w14:paraId="1FD2CE54" w14:textId="77777777" w:rsidR="0084731A" w:rsidRDefault="00F94B85" w:rsidP="00F449CE">
      <w:pPr>
        <w:jc w:val="both"/>
        <w:rPr>
          <w:color w:val="000000"/>
        </w:rPr>
      </w:pPr>
      <w:proofErr w:type="gramStart"/>
      <w:r>
        <w:rPr>
          <w:color w:val="000000"/>
        </w:rPr>
        <w:t>This Annex shall be completed by the Controller, who may take account of the view of the Processors</w:t>
      </w:r>
      <w:proofErr w:type="gramEnd"/>
      <w:r>
        <w:rPr>
          <w:color w:val="000000"/>
        </w:rPr>
        <w:t>, however the final decision as to the content of this Annex shall be with the CCS at its absolute discretion.</w:t>
      </w:r>
    </w:p>
    <w:p w14:paraId="754226CF" w14:textId="77777777" w:rsidR="0084731A" w:rsidRDefault="0084731A" w:rsidP="00F449CE">
      <w:pPr>
        <w:jc w:val="both"/>
        <w:rPr>
          <w:color w:val="000000"/>
        </w:rPr>
      </w:pPr>
    </w:p>
    <w:p w14:paraId="75CDD641" w14:textId="1CE2A7E1" w:rsidR="00E52428" w:rsidRPr="007A5793" w:rsidRDefault="00F94B85" w:rsidP="0030434B">
      <w:pPr>
        <w:pStyle w:val="ListParagraph"/>
        <w:numPr>
          <w:ilvl w:val="1"/>
          <w:numId w:val="21"/>
        </w:numPr>
        <w:rPr>
          <w:color w:val="000000"/>
        </w:rPr>
      </w:pPr>
      <w:r w:rsidRPr="007A5793">
        <w:rPr>
          <w:color w:val="000000"/>
        </w:rPr>
        <w:t xml:space="preserve">The contact details of the CCS’s Data Protection Officer </w:t>
      </w:r>
      <w:proofErr w:type="gramStart"/>
      <w:r w:rsidRPr="007A5793">
        <w:rPr>
          <w:color w:val="000000"/>
        </w:rPr>
        <w:t>are:</w:t>
      </w:r>
      <w:proofErr w:type="gramEnd"/>
      <w:r w:rsidRPr="007A5793">
        <w:rPr>
          <w:color w:val="000000"/>
        </w:rPr>
        <w:t xml:space="preserve"> </w:t>
      </w:r>
      <w:r w:rsidR="007A5793">
        <w:rPr>
          <w:b/>
          <w:color w:val="FF0000"/>
        </w:rPr>
        <w:t>REDACTED TEXT under FOIA Section 40 Personal Information.</w:t>
      </w:r>
    </w:p>
    <w:p w14:paraId="14A05BE5" w14:textId="5B8447FF" w:rsidR="0084731A" w:rsidRDefault="00F94B85" w:rsidP="007A5793">
      <w:pPr>
        <w:rPr>
          <w:color w:val="000000"/>
        </w:rPr>
      </w:pPr>
      <w:r>
        <w:rPr>
          <w:color w:val="000000"/>
        </w:rPr>
        <w:t>1.2</w:t>
      </w:r>
      <w:r>
        <w:rPr>
          <w:color w:val="000000"/>
        </w:rPr>
        <w:tab/>
        <w:t xml:space="preserve">The contact details of the Supplier’s Data Protection Officer are: </w:t>
      </w:r>
      <w:r w:rsidR="007A5793">
        <w:rPr>
          <w:b/>
          <w:color w:val="FF0000"/>
        </w:rPr>
        <w:t>REDACTED TEXT under FOIA Section 40 Personal Information.</w:t>
      </w:r>
    </w:p>
    <w:p w14:paraId="66F229FE" w14:textId="77777777" w:rsidR="0084731A" w:rsidRDefault="00F94B85" w:rsidP="00F449CE">
      <w:pPr>
        <w:ind w:left="720" w:hanging="720"/>
        <w:jc w:val="both"/>
        <w:rPr>
          <w:color w:val="000000"/>
        </w:rPr>
      </w:pPr>
      <w:r>
        <w:rPr>
          <w:color w:val="000000"/>
        </w:rPr>
        <w:t>1.3</w:t>
      </w:r>
      <w:r>
        <w:rPr>
          <w:color w:val="000000"/>
        </w:rPr>
        <w:tab/>
        <w:t>The Processor shall comply with any further written instructions with respect to Processing by the Controller.</w:t>
      </w:r>
    </w:p>
    <w:p w14:paraId="7341F240" w14:textId="77777777" w:rsidR="0084731A" w:rsidRDefault="0084731A" w:rsidP="00F449CE">
      <w:pPr>
        <w:jc w:val="both"/>
        <w:rPr>
          <w:color w:val="000000"/>
        </w:rPr>
      </w:pPr>
    </w:p>
    <w:p w14:paraId="43F7808E" w14:textId="77777777" w:rsidR="0084731A" w:rsidRDefault="00F94B85" w:rsidP="00F449CE">
      <w:pPr>
        <w:jc w:val="both"/>
        <w:rPr>
          <w:color w:val="000000"/>
        </w:rPr>
      </w:pPr>
      <w:r>
        <w:rPr>
          <w:color w:val="000000"/>
        </w:rPr>
        <w:t>1.4</w:t>
      </w:r>
      <w:r>
        <w:rPr>
          <w:color w:val="000000"/>
        </w:rPr>
        <w:tab/>
        <w:t xml:space="preserve">Any such further instructions </w:t>
      </w:r>
      <w:proofErr w:type="gramStart"/>
      <w:r>
        <w:rPr>
          <w:color w:val="000000"/>
        </w:rPr>
        <w:t>shall be incorporated</w:t>
      </w:r>
      <w:proofErr w:type="gramEnd"/>
      <w:r>
        <w:rPr>
          <w:color w:val="000000"/>
        </w:rPr>
        <w:t xml:space="preserve"> into this Annex.</w:t>
      </w:r>
    </w:p>
    <w:p w14:paraId="090B9271" w14:textId="77777777" w:rsidR="0084731A" w:rsidRDefault="0084731A" w:rsidP="00F449CE">
      <w:pPr>
        <w:jc w:val="both"/>
        <w:rPr>
          <w:color w:val="000000"/>
        </w:rPr>
      </w:pPr>
    </w:p>
    <w:p w14:paraId="1BFDBE23" w14:textId="77777777" w:rsidR="0084731A" w:rsidRDefault="0084731A" w:rsidP="00F449CE">
      <w:pPr>
        <w:jc w:val="both"/>
        <w:rPr>
          <w:color w:val="000000"/>
        </w:rPr>
      </w:pPr>
    </w:p>
    <w:tbl>
      <w:tblPr>
        <w:tblStyle w:val="afff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84731A" w14:paraId="1F3DB1E4" w14:textId="77777777">
        <w:tc>
          <w:tcPr>
            <w:tcW w:w="4514" w:type="dxa"/>
            <w:shd w:val="clear" w:color="auto" w:fill="D9D9D9"/>
            <w:tcMar>
              <w:top w:w="100" w:type="dxa"/>
              <w:left w:w="100" w:type="dxa"/>
              <w:bottom w:w="100" w:type="dxa"/>
              <w:right w:w="100" w:type="dxa"/>
            </w:tcMar>
          </w:tcPr>
          <w:p w14:paraId="70740A52" w14:textId="77777777" w:rsidR="0084731A" w:rsidRDefault="00F94B85" w:rsidP="00F449CE">
            <w:pPr>
              <w:jc w:val="both"/>
              <w:rPr>
                <w:b/>
                <w:color w:val="000000"/>
              </w:rPr>
            </w:pPr>
            <w:r>
              <w:rPr>
                <w:b/>
                <w:color w:val="000000"/>
              </w:rPr>
              <w:t>Description</w:t>
            </w:r>
          </w:p>
        </w:tc>
        <w:tc>
          <w:tcPr>
            <w:tcW w:w="4515" w:type="dxa"/>
            <w:shd w:val="clear" w:color="auto" w:fill="D9D9D9"/>
            <w:tcMar>
              <w:top w:w="100" w:type="dxa"/>
              <w:left w:w="100" w:type="dxa"/>
              <w:bottom w:w="100" w:type="dxa"/>
              <w:right w:w="100" w:type="dxa"/>
            </w:tcMar>
          </w:tcPr>
          <w:p w14:paraId="2EBCE22D" w14:textId="77777777" w:rsidR="0084731A" w:rsidRDefault="00F94B85" w:rsidP="00F449CE">
            <w:pPr>
              <w:jc w:val="both"/>
              <w:rPr>
                <w:b/>
                <w:color w:val="000000"/>
              </w:rPr>
            </w:pPr>
            <w:r>
              <w:rPr>
                <w:b/>
                <w:color w:val="000000"/>
              </w:rPr>
              <w:t>Details</w:t>
            </w:r>
          </w:p>
        </w:tc>
      </w:tr>
      <w:tr w:rsidR="0084731A" w14:paraId="654BE980" w14:textId="77777777">
        <w:tc>
          <w:tcPr>
            <w:tcW w:w="4514" w:type="dxa"/>
            <w:shd w:val="clear" w:color="auto" w:fill="auto"/>
            <w:tcMar>
              <w:top w:w="100" w:type="dxa"/>
              <w:left w:w="100" w:type="dxa"/>
              <w:bottom w:w="100" w:type="dxa"/>
              <w:right w:w="100" w:type="dxa"/>
            </w:tcMar>
          </w:tcPr>
          <w:p w14:paraId="1CDE2DA1" w14:textId="77777777" w:rsidR="0084731A" w:rsidRDefault="00F94B85" w:rsidP="00F449CE">
            <w:pPr>
              <w:jc w:val="both"/>
              <w:rPr>
                <w:color w:val="000000"/>
              </w:rPr>
            </w:pPr>
            <w:r>
              <w:rPr>
                <w:color w:val="000000"/>
              </w:rPr>
              <w:t>Identity of Controller for each Category of Personal Data</w:t>
            </w:r>
          </w:p>
        </w:tc>
        <w:tc>
          <w:tcPr>
            <w:tcW w:w="4515" w:type="dxa"/>
            <w:shd w:val="clear" w:color="auto" w:fill="auto"/>
            <w:tcMar>
              <w:top w:w="100" w:type="dxa"/>
              <w:left w:w="100" w:type="dxa"/>
              <w:bottom w:w="100" w:type="dxa"/>
              <w:right w:w="100" w:type="dxa"/>
            </w:tcMar>
          </w:tcPr>
          <w:p w14:paraId="12893D00" w14:textId="77777777" w:rsidR="0084731A" w:rsidRDefault="00F94B85" w:rsidP="00F449CE">
            <w:pPr>
              <w:jc w:val="both"/>
              <w:rPr>
                <w:b/>
                <w:color w:val="000000"/>
              </w:rPr>
            </w:pPr>
            <w:r>
              <w:rPr>
                <w:b/>
                <w:color w:val="000000"/>
              </w:rPr>
              <w:t>CCS is Controller and the Supplier is Processor</w:t>
            </w:r>
          </w:p>
          <w:p w14:paraId="35F5F5BA" w14:textId="77777777" w:rsidR="0084731A" w:rsidRDefault="0084731A" w:rsidP="00F449CE">
            <w:pPr>
              <w:jc w:val="both"/>
              <w:rPr>
                <w:b/>
                <w:color w:val="000000"/>
              </w:rPr>
            </w:pPr>
          </w:p>
          <w:p w14:paraId="37E0BA69" w14:textId="491A8D03" w:rsidR="0084731A" w:rsidRDefault="00F94B85" w:rsidP="00F449CE">
            <w:pPr>
              <w:jc w:val="both"/>
              <w:rPr>
                <w:color w:val="000000"/>
              </w:rPr>
            </w:pPr>
            <w:r>
              <w:rPr>
                <w:color w:val="000000"/>
              </w:rPr>
              <w:t>The Parties acknowledge for the purposes of the Data Protection Legislation, CCS is the Controller and the Supplier is the Processor of the Personal Data recorded below</w:t>
            </w:r>
          </w:p>
          <w:p w14:paraId="435C1FD1" w14:textId="36B15A69" w:rsidR="0084731A" w:rsidRPr="00D90F0B" w:rsidRDefault="001F58CC" w:rsidP="00F449CE">
            <w:pPr>
              <w:jc w:val="both"/>
              <w:rPr>
                <w:i/>
                <w:sz w:val="24"/>
                <w:szCs w:val="24"/>
              </w:rPr>
            </w:pPr>
            <w:r w:rsidRPr="00395977">
              <w:rPr>
                <w:i/>
                <w:sz w:val="24"/>
                <w:szCs w:val="24"/>
              </w:rPr>
              <w:t>Personal data relating to CCS employee’s; suppliers business contact information within contracts; suppliers financial data within D&amp;B records; customer account data</w:t>
            </w:r>
          </w:p>
          <w:p w14:paraId="403D6E51" w14:textId="77777777" w:rsidR="0084731A" w:rsidRDefault="0084731A" w:rsidP="00F449CE">
            <w:pPr>
              <w:jc w:val="both"/>
              <w:rPr>
                <w:i/>
                <w:color w:val="000000"/>
                <w:sz w:val="24"/>
                <w:szCs w:val="24"/>
              </w:rPr>
            </w:pPr>
          </w:p>
          <w:p w14:paraId="0FBDE7A7" w14:textId="77777777" w:rsidR="0084731A" w:rsidRDefault="0084731A" w:rsidP="00F449CE">
            <w:pPr>
              <w:jc w:val="both"/>
              <w:rPr>
                <w:sz w:val="24"/>
                <w:szCs w:val="24"/>
              </w:rPr>
            </w:pPr>
          </w:p>
          <w:p w14:paraId="036CBD6D" w14:textId="77777777" w:rsidR="0084731A" w:rsidRDefault="00F94B85" w:rsidP="00F449CE">
            <w:pPr>
              <w:jc w:val="both"/>
              <w:rPr>
                <w:b/>
                <w:sz w:val="24"/>
                <w:szCs w:val="24"/>
              </w:rPr>
            </w:pPr>
            <w:r>
              <w:rPr>
                <w:b/>
                <w:sz w:val="24"/>
                <w:szCs w:val="24"/>
              </w:rPr>
              <w:t>The Supplier is Controller and CCS is Processor</w:t>
            </w:r>
          </w:p>
          <w:p w14:paraId="7DABA435" w14:textId="77777777" w:rsidR="0084731A" w:rsidRDefault="0084731A" w:rsidP="00F449CE">
            <w:pPr>
              <w:jc w:val="both"/>
              <w:rPr>
                <w:i/>
                <w:sz w:val="24"/>
                <w:szCs w:val="24"/>
              </w:rPr>
            </w:pPr>
          </w:p>
          <w:p w14:paraId="352C7855" w14:textId="727D89AF" w:rsidR="0084731A" w:rsidRDefault="00F94B85" w:rsidP="000F2B62">
            <w:pPr>
              <w:jc w:val="both"/>
              <w:rPr>
                <w:i/>
                <w:color w:val="000000"/>
                <w:sz w:val="24"/>
                <w:szCs w:val="24"/>
              </w:rPr>
            </w:pPr>
            <w:r>
              <w:rPr>
                <w:sz w:val="24"/>
                <w:szCs w:val="24"/>
              </w:rPr>
              <w:t>The Parties acknowledge that for the purposes of the Data Protection Legislation, the Supplier is the Controller and CCS is the Processor in accordance with paragraph 2 to paragra</w:t>
            </w:r>
            <w:r w:rsidR="000F2B62">
              <w:rPr>
                <w:sz w:val="24"/>
                <w:szCs w:val="24"/>
              </w:rPr>
              <w:t>ph 16.</w:t>
            </w:r>
          </w:p>
          <w:p w14:paraId="06111BD7" w14:textId="77777777" w:rsidR="0084731A" w:rsidRDefault="0084731A" w:rsidP="00F449CE">
            <w:pPr>
              <w:jc w:val="both"/>
              <w:rPr>
                <w:sz w:val="24"/>
                <w:szCs w:val="24"/>
                <w:highlight w:val="yellow"/>
              </w:rPr>
            </w:pPr>
          </w:p>
          <w:p w14:paraId="5965BB1B" w14:textId="77777777" w:rsidR="0084731A" w:rsidRDefault="00F94B85" w:rsidP="00F449CE">
            <w:pPr>
              <w:jc w:val="both"/>
              <w:rPr>
                <w:b/>
                <w:sz w:val="24"/>
                <w:szCs w:val="24"/>
              </w:rPr>
            </w:pPr>
            <w:r>
              <w:rPr>
                <w:b/>
                <w:sz w:val="24"/>
                <w:szCs w:val="24"/>
              </w:rPr>
              <w:t>The Parties are Joint Controllers</w:t>
            </w:r>
          </w:p>
          <w:p w14:paraId="2EC7D6E6" w14:textId="77777777" w:rsidR="0084731A" w:rsidRDefault="0084731A" w:rsidP="00F449CE">
            <w:pPr>
              <w:jc w:val="both"/>
              <w:rPr>
                <w:i/>
                <w:sz w:val="24"/>
                <w:szCs w:val="24"/>
              </w:rPr>
            </w:pPr>
          </w:p>
          <w:p w14:paraId="4DF978ED" w14:textId="465AE5BC" w:rsidR="0084731A" w:rsidRDefault="00F94B85" w:rsidP="000F2B62">
            <w:pPr>
              <w:jc w:val="both"/>
              <w:rPr>
                <w:i/>
                <w:color w:val="000000"/>
                <w:sz w:val="24"/>
                <w:szCs w:val="24"/>
              </w:rPr>
            </w:pPr>
            <w:r>
              <w:rPr>
                <w:i/>
                <w:sz w:val="24"/>
                <w:szCs w:val="24"/>
              </w:rPr>
              <w:t xml:space="preserve">The Parties acknowledge that they are Joint Controllers for the purposes of </w:t>
            </w:r>
            <w:r w:rsidR="000F2B62">
              <w:rPr>
                <w:i/>
                <w:sz w:val="24"/>
                <w:szCs w:val="24"/>
              </w:rPr>
              <w:t>the Data Protection Legislation.</w:t>
            </w:r>
          </w:p>
          <w:p w14:paraId="76A0F170" w14:textId="77777777" w:rsidR="0084731A" w:rsidRDefault="0084731A" w:rsidP="00F449CE">
            <w:pPr>
              <w:jc w:val="both"/>
              <w:rPr>
                <w:i/>
                <w:sz w:val="24"/>
                <w:szCs w:val="24"/>
              </w:rPr>
            </w:pPr>
          </w:p>
          <w:p w14:paraId="175B519F" w14:textId="77777777" w:rsidR="0084731A" w:rsidRDefault="00F94B85" w:rsidP="00F449CE">
            <w:pPr>
              <w:jc w:val="both"/>
              <w:rPr>
                <w:i/>
                <w:sz w:val="24"/>
                <w:szCs w:val="24"/>
              </w:rPr>
            </w:pPr>
            <w:r>
              <w:rPr>
                <w:i/>
                <w:sz w:val="24"/>
                <w:szCs w:val="24"/>
              </w:rPr>
              <w:t xml:space="preserve"> </w:t>
            </w:r>
          </w:p>
          <w:p w14:paraId="25570506" w14:textId="77777777" w:rsidR="0084731A" w:rsidRDefault="00F94B85" w:rsidP="00F449CE">
            <w:pPr>
              <w:jc w:val="both"/>
              <w:rPr>
                <w:b/>
                <w:sz w:val="24"/>
                <w:szCs w:val="24"/>
              </w:rPr>
            </w:pPr>
            <w:r>
              <w:rPr>
                <w:b/>
                <w:sz w:val="24"/>
                <w:szCs w:val="24"/>
              </w:rPr>
              <w:t>The Parties are Independent Controllers of Personal Data</w:t>
            </w:r>
          </w:p>
          <w:p w14:paraId="16687CDE" w14:textId="77777777" w:rsidR="0084731A" w:rsidRDefault="0084731A" w:rsidP="00F449CE">
            <w:pPr>
              <w:jc w:val="both"/>
              <w:rPr>
                <w:b/>
                <w:i/>
                <w:sz w:val="24"/>
                <w:szCs w:val="24"/>
                <w:highlight w:val="yellow"/>
              </w:rPr>
            </w:pPr>
          </w:p>
          <w:p w14:paraId="418B0147" w14:textId="77777777" w:rsidR="0084731A" w:rsidRDefault="00F94B85" w:rsidP="00F449CE">
            <w:pPr>
              <w:jc w:val="both"/>
              <w:rPr>
                <w:i/>
                <w:sz w:val="24"/>
                <w:szCs w:val="24"/>
              </w:rPr>
            </w:pPr>
            <w:r>
              <w:rPr>
                <w:i/>
                <w:sz w:val="24"/>
                <w:szCs w:val="24"/>
              </w:rPr>
              <w:t>The Parties acknowledge that they are Independent Controllers for the purposes of the Data Protection Legislation in respect of:</w:t>
            </w:r>
          </w:p>
          <w:p w14:paraId="0CBCD637" w14:textId="77777777" w:rsidR="0084731A" w:rsidRDefault="00F94B85" w:rsidP="00F449CE">
            <w:pPr>
              <w:numPr>
                <w:ilvl w:val="0"/>
                <w:numId w:val="10"/>
              </w:numPr>
              <w:pBdr>
                <w:top w:val="nil"/>
                <w:left w:val="nil"/>
                <w:bottom w:val="nil"/>
                <w:right w:val="nil"/>
                <w:between w:val="nil"/>
              </w:pBdr>
              <w:jc w:val="both"/>
              <w:rPr>
                <w:i/>
                <w:color w:val="000000"/>
                <w:sz w:val="24"/>
                <w:szCs w:val="24"/>
              </w:rPr>
            </w:pPr>
            <w:r>
              <w:rPr>
                <w:i/>
                <w:color w:val="000000"/>
                <w:sz w:val="24"/>
                <w:szCs w:val="24"/>
              </w:rPr>
              <w:t>Business contact details of Supplier Personnel for which the Supplier is the Controller,</w:t>
            </w:r>
          </w:p>
          <w:p w14:paraId="50A8582F" w14:textId="058FB72F" w:rsidR="0084731A" w:rsidRPr="000F2B62" w:rsidRDefault="00F94B85" w:rsidP="000F2B62">
            <w:pPr>
              <w:numPr>
                <w:ilvl w:val="0"/>
                <w:numId w:val="10"/>
              </w:numPr>
              <w:pBdr>
                <w:top w:val="nil"/>
                <w:left w:val="nil"/>
                <w:bottom w:val="nil"/>
                <w:right w:val="nil"/>
                <w:between w:val="nil"/>
              </w:pBdr>
              <w:jc w:val="both"/>
              <w:rPr>
                <w:i/>
                <w:color w:val="000000"/>
                <w:sz w:val="24"/>
                <w:szCs w:val="24"/>
              </w:rPr>
            </w:pPr>
            <w:r>
              <w:rPr>
                <w:i/>
                <w:color w:val="000000"/>
                <w:sz w:val="24"/>
                <w:szCs w:val="24"/>
              </w:rPr>
              <w:t>Business contact details of any</w:t>
            </w:r>
            <w:r>
              <w:rPr>
                <w:color w:val="000000"/>
                <w:sz w:val="24"/>
                <w:szCs w:val="24"/>
              </w:rPr>
              <w:t xml:space="preserve"> </w:t>
            </w:r>
            <w:r>
              <w:rPr>
                <w:i/>
                <w:color w:val="000000"/>
                <w:sz w:val="24"/>
                <w:szCs w:val="24"/>
              </w:rPr>
              <w:t>directors, officers, employees, agents, consultants and contractors of CCS (excluding the Supplier Personnel) engaged in the performance of CCS’s duties under the</w:t>
            </w:r>
            <w:r w:rsidR="00A13443">
              <w:rPr>
                <w:i/>
                <w:color w:val="000000"/>
                <w:sz w:val="24"/>
                <w:szCs w:val="24"/>
              </w:rPr>
              <w:t xml:space="preserve"> </w:t>
            </w:r>
            <w:r w:rsidR="00F449CE">
              <w:rPr>
                <w:i/>
                <w:color w:val="000000"/>
                <w:sz w:val="24"/>
              </w:rPr>
              <w:t>Contract</w:t>
            </w:r>
            <w:r>
              <w:rPr>
                <w:i/>
                <w:color w:val="000000"/>
                <w:sz w:val="24"/>
                <w:szCs w:val="24"/>
              </w:rPr>
              <w:t xml:space="preserve">) </w:t>
            </w:r>
            <w:r w:rsidR="000F2B62">
              <w:rPr>
                <w:i/>
                <w:color w:val="000000"/>
                <w:sz w:val="24"/>
                <w:szCs w:val="24"/>
              </w:rPr>
              <w:t>for which CCS is the Controller.</w:t>
            </w:r>
          </w:p>
        </w:tc>
      </w:tr>
      <w:tr w:rsidR="0084731A" w14:paraId="4C31FE3C" w14:textId="77777777">
        <w:tc>
          <w:tcPr>
            <w:tcW w:w="4514" w:type="dxa"/>
            <w:shd w:val="clear" w:color="auto" w:fill="auto"/>
            <w:tcMar>
              <w:top w:w="100" w:type="dxa"/>
              <w:left w:w="100" w:type="dxa"/>
              <w:bottom w:w="100" w:type="dxa"/>
              <w:right w:w="100" w:type="dxa"/>
            </w:tcMar>
          </w:tcPr>
          <w:p w14:paraId="2C49B8F4" w14:textId="77777777" w:rsidR="0084731A" w:rsidRDefault="00F94B85" w:rsidP="00F449CE">
            <w:pPr>
              <w:jc w:val="both"/>
              <w:rPr>
                <w:color w:val="000000"/>
              </w:rPr>
            </w:pPr>
            <w:r>
              <w:rPr>
                <w:color w:val="000000"/>
              </w:rPr>
              <w:lastRenderedPageBreak/>
              <w:t>Duration of the Processing</w:t>
            </w:r>
          </w:p>
        </w:tc>
        <w:tc>
          <w:tcPr>
            <w:tcW w:w="4515" w:type="dxa"/>
            <w:shd w:val="clear" w:color="auto" w:fill="auto"/>
            <w:tcMar>
              <w:top w:w="100" w:type="dxa"/>
              <w:left w:w="100" w:type="dxa"/>
              <w:bottom w:w="100" w:type="dxa"/>
              <w:right w:w="100" w:type="dxa"/>
            </w:tcMar>
          </w:tcPr>
          <w:p w14:paraId="2349403C" w14:textId="7532507A" w:rsidR="0084731A" w:rsidRDefault="00F94B85" w:rsidP="00F449CE">
            <w:pPr>
              <w:jc w:val="both"/>
              <w:rPr>
                <w:color w:val="000000"/>
              </w:rPr>
            </w:pPr>
            <w:r>
              <w:rPr>
                <w:color w:val="000000"/>
              </w:rPr>
              <w:t xml:space="preserve">Up to 7 years after the expiry or termination of the </w:t>
            </w:r>
            <w:r w:rsidR="00F449CE">
              <w:rPr>
                <w:color w:val="000000"/>
              </w:rPr>
              <w:t>Contract</w:t>
            </w:r>
          </w:p>
        </w:tc>
      </w:tr>
      <w:tr w:rsidR="0084731A" w14:paraId="1961BE0D" w14:textId="77777777">
        <w:tc>
          <w:tcPr>
            <w:tcW w:w="4514" w:type="dxa"/>
            <w:shd w:val="clear" w:color="auto" w:fill="auto"/>
            <w:tcMar>
              <w:top w:w="100" w:type="dxa"/>
              <w:left w:w="100" w:type="dxa"/>
              <w:bottom w:w="100" w:type="dxa"/>
              <w:right w:w="100" w:type="dxa"/>
            </w:tcMar>
          </w:tcPr>
          <w:p w14:paraId="34F325BB" w14:textId="77777777" w:rsidR="0084731A" w:rsidRDefault="00F94B85" w:rsidP="00F449CE">
            <w:pPr>
              <w:jc w:val="both"/>
              <w:rPr>
                <w:color w:val="000000"/>
              </w:rPr>
            </w:pPr>
            <w:r>
              <w:rPr>
                <w:color w:val="000000"/>
              </w:rPr>
              <w:t>Nature and purposes of the Processing</w:t>
            </w:r>
          </w:p>
        </w:tc>
        <w:tc>
          <w:tcPr>
            <w:tcW w:w="4515" w:type="dxa"/>
            <w:shd w:val="clear" w:color="auto" w:fill="auto"/>
            <w:tcMar>
              <w:top w:w="100" w:type="dxa"/>
              <w:left w:w="100" w:type="dxa"/>
              <w:bottom w:w="100" w:type="dxa"/>
              <w:right w:w="100" w:type="dxa"/>
            </w:tcMar>
          </w:tcPr>
          <w:p w14:paraId="6EFB39EB" w14:textId="72B0AA95" w:rsidR="0084731A" w:rsidRPr="00395977" w:rsidRDefault="00F94B85" w:rsidP="00F449CE">
            <w:pPr>
              <w:jc w:val="both"/>
              <w:rPr>
                <w:color w:val="000000"/>
              </w:rPr>
            </w:pPr>
            <w:r w:rsidRPr="00395977">
              <w:rPr>
                <w:color w:val="000000"/>
              </w:rPr>
              <w:t xml:space="preserve">To facilitate the fulfilment of the Supplier’s obligations arising under this </w:t>
            </w:r>
            <w:r w:rsidR="00F449CE" w:rsidRPr="00395977">
              <w:rPr>
                <w:color w:val="000000"/>
              </w:rPr>
              <w:t>Contract</w:t>
            </w:r>
            <w:r w:rsidRPr="00395977">
              <w:rPr>
                <w:color w:val="000000"/>
              </w:rPr>
              <w:t xml:space="preserve"> including</w:t>
            </w:r>
          </w:p>
          <w:p w14:paraId="36E9D50C" w14:textId="77777777" w:rsidR="0084731A" w:rsidRPr="00395977" w:rsidRDefault="0084731A" w:rsidP="00F449CE">
            <w:pPr>
              <w:jc w:val="both"/>
              <w:rPr>
                <w:color w:val="000000"/>
              </w:rPr>
            </w:pPr>
          </w:p>
          <w:p w14:paraId="439EFDC2" w14:textId="77777777" w:rsidR="0084731A" w:rsidRPr="00395977" w:rsidRDefault="00F94B85" w:rsidP="00F449CE">
            <w:pPr>
              <w:jc w:val="both"/>
              <w:rPr>
                <w:color w:val="000000"/>
              </w:rPr>
            </w:pPr>
            <w:proofErr w:type="spellStart"/>
            <w:r w:rsidRPr="00395977">
              <w:rPr>
                <w:color w:val="000000"/>
              </w:rPr>
              <w:t>i</w:t>
            </w:r>
            <w:proofErr w:type="spellEnd"/>
            <w:r w:rsidRPr="00395977">
              <w:rPr>
                <w:color w:val="000000"/>
              </w:rPr>
              <w:t>. Ensuring effective communication between the Supplier and CSS</w:t>
            </w:r>
          </w:p>
          <w:p w14:paraId="4579D17F" w14:textId="77777777" w:rsidR="0084731A" w:rsidRPr="00395977" w:rsidRDefault="0084731A" w:rsidP="00F449CE">
            <w:pPr>
              <w:jc w:val="both"/>
              <w:rPr>
                <w:color w:val="000000"/>
              </w:rPr>
            </w:pPr>
          </w:p>
          <w:p w14:paraId="561878A0" w14:textId="77777777" w:rsidR="0084731A" w:rsidRPr="00395977" w:rsidRDefault="00F94B85" w:rsidP="00F449CE">
            <w:pPr>
              <w:jc w:val="both"/>
              <w:rPr>
                <w:color w:val="000000"/>
              </w:rPr>
            </w:pPr>
            <w:r w:rsidRPr="00395977">
              <w:rPr>
                <w:color w:val="000000"/>
              </w:rPr>
              <w:t xml:space="preserve">ii. Maintaining full and accurate records of </w:t>
            </w:r>
            <w:r w:rsidR="0075431B" w:rsidRPr="00395977">
              <w:rPr>
                <w:color w:val="000000"/>
              </w:rPr>
              <w:t>the</w:t>
            </w:r>
            <w:r w:rsidRPr="00395977">
              <w:rPr>
                <w:color w:val="000000"/>
              </w:rPr>
              <w:t xml:space="preserve"> Contract arising under the </w:t>
            </w:r>
            <w:r w:rsidR="00F449CE" w:rsidRPr="00395977">
              <w:rPr>
                <w:color w:val="000000"/>
              </w:rPr>
              <w:t>Contract</w:t>
            </w:r>
            <w:r w:rsidRPr="00395977">
              <w:rPr>
                <w:color w:val="000000"/>
              </w:rPr>
              <w:t xml:space="preserve"> </w:t>
            </w:r>
          </w:p>
          <w:p w14:paraId="21385E5A" w14:textId="77777777" w:rsidR="001F58CC" w:rsidRPr="00395977" w:rsidRDefault="001F58CC" w:rsidP="00F449CE">
            <w:pPr>
              <w:jc w:val="both"/>
              <w:rPr>
                <w:color w:val="000000"/>
              </w:rPr>
            </w:pPr>
          </w:p>
          <w:p w14:paraId="4D14AD6B" w14:textId="77777777" w:rsidR="001F58CC" w:rsidRPr="00395977" w:rsidRDefault="001F58CC" w:rsidP="00F449CE">
            <w:pPr>
              <w:jc w:val="both"/>
            </w:pPr>
            <w:r w:rsidRPr="00395977">
              <w:t xml:space="preserve">iii. To allow customers access to DPS / </w:t>
            </w:r>
            <w:proofErr w:type="spellStart"/>
            <w:r w:rsidRPr="00395977">
              <w:t>DMp</w:t>
            </w:r>
            <w:proofErr w:type="spellEnd"/>
            <w:r w:rsidRPr="00395977">
              <w:t xml:space="preserve"> agreements.</w:t>
            </w:r>
          </w:p>
          <w:p w14:paraId="185B1B7C" w14:textId="77777777" w:rsidR="001F58CC" w:rsidRPr="00395977" w:rsidRDefault="001F58CC" w:rsidP="00F449CE">
            <w:pPr>
              <w:jc w:val="both"/>
            </w:pPr>
          </w:p>
          <w:p w14:paraId="6D66BCB1" w14:textId="00C93932" w:rsidR="001F58CC" w:rsidRPr="00395977" w:rsidRDefault="001F58CC" w:rsidP="00F449CE">
            <w:pPr>
              <w:jc w:val="both"/>
              <w:rPr>
                <w:color w:val="000000"/>
              </w:rPr>
            </w:pPr>
            <w:r w:rsidRPr="00395977">
              <w:t xml:space="preserve">iv. </w:t>
            </w:r>
            <w:r w:rsidR="00E946C1" w:rsidRPr="00395977">
              <w:t>To provide suppliers with the ability to complete procurement activities under contract.</w:t>
            </w:r>
          </w:p>
        </w:tc>
      </w:tr>
      <w:tr w:rsidR="0084731A" w14:paraId="08E4B675" w14:textId="77777777">
        <w:tc>
          <w:tcPr>
            <w:tcW w:w="4514" w:type="dxa"/>
            <w:shd w:val="clear" w:color="auto" w:fill="auto"/>
            <w:tcMar>
              <w:top w:w="100" w:type="dxa"/>
              <w:left w:w="100" w:type="dxa"/>
              <w:bottom w:w="100" w:type="dxa"/>
              <w:right w:w="100" w:type="dxa"/>
            </w:tcMar>
          </w:tcPr>
          <w:p w14:paraId="55C4B3FD" w14:textId="77777777" w:rsidR="0084731A" w:rsidRDefault="00F94B85" w:rsidP="00F449CE">
            <w:pPr>
              <w:jc w:val="both"/>
              <w:rPr>
                <w:color w:val="000000"/>
              </w:rPr>
            </w:pPr>
            <w:r>
              <w:rPr>
                <w:color w:val="000000"/>
              </w:rPr>
              <w:t>Type of Personal Data</w:t>
            </w:r>
          </w:p>
        </w:tc>
        <w:tc>
          <w:tcPr>
            <w:tcW w:w="4515" w:type="dxa"/>
            <w:shd w:val="clear" w:color="auto" w:fill="auto"/>
            <w:tcMar>
              <w:top w:w="100" w:type="dxa"/>
              <w:left w:w="100" w:type="dxa"/>
              <w:bottom w:w="100" w:type="dxa"/>
              <w:right w:w="100" w:type="dxa"/>
            </w:tcMar>
          </w:tcPr>
          <w:p w14:paraId="7868AD30" w14:textId="55EF1F73" w:rsidR="00E946C1" w:rsidRPr="00395977" w:rsidRDefault="00E946C1" w:rsidP="00F449CE">
            <w:pPr>
              <w:jc w:val="both"/>
            </w:pPr>
            <w:r w:rsidRPr="00395977">
              <w:t>Name; organisation; job title; email address; telephone number; organisation address.</w:t>
            </w:r>
          </w:p>
          <w:p w14:paraId="5DB521F6" w14:textId="5FB9BEA2" w:rsidR="00E946C1" w:rsidRPr="00395977" w:rsidRDefault="00E946C1" w:rsidP="00F449CE">
            <w:pPr>
              <w:jc w:val="both"/>
            </w:pPr>
            <w:r w:rsidRPr="00395977">
              <w:t>Criminal conviction; nationality; DOB.</w:t>
            </w:r>
          </w:p>
        </w:tc>
      </w:tr>
      <w:tr w:rsidR="0084731A" w14:paraId="4A175CE6" w14:textId="77777777">
        <w:tc>
          <w:tcPr>
            <w:tcW w:w="4514" w:type="dxa"/>
            <w:shd w:val="clear" w:color="auto" w:fill="auto"/>
            <w:tcMar>
              <w:top w:w="100" w:type="dxa"/>
              <w:left w:w="100" w:type="dxa"/>
              <w:bottom w:w="100" w:type="dxa"/>
              <w:right w:w="100" w:type="dxa"/>
            </w:tcMar>
          </w:tcPr>
          <w:p w14:paraId="4938630C" w14:textId="77777777" w:rsidR="0084731A" w:rsidRDefault="00F94B85" w:rsidP="00F449CE">
            <w:pPr>
              <w:jc w:val="both"/>
              <w:rPr>
                <w:color w:val="000000"/>
              </w:rPr>
            </w:pPr>
            <w:r>
              <w:rPr>
                <w:color w:val="000000"/>
              </w:rPr>
              <w:t>Categories of Data Subject</w:t>
            </w:r>
          </w:p>
        </w:tc>
        <w:tc>
          <w:tcPr>
            <w:tcW w:w="4515" w:type="dxa"/>
            <w:shd w:val="clear" w:color="auto" w:fill="auto"/>
            <w:tcMar>
              <w:top w:w="100" w:type="dxa"/>
              <w:left w:w="100" w:type="dxa"/>
              <w:bottom w:w="100" w:type="dxa"/>
              <w:right w:w="100" w:type="dxa"/>
            </w:tcMar>
          </w:tcPr>
          <w:p w14:paraId="174841F7" w14:textId="50F4BEEA" w:rsidR="00E946C1" w:rsidRPr="00395977" w:rsidRDefault="00E946C1" w:rsidP="00F449CE">
            <w:pPr>
              <w:jc w:val="both"/>
            </w:pPr>
            <w:r w:rsidRPr="00395977">
              <w:t xml:space="preserve">CCS </w:t>
            </w:r>
            <w:proofErr w:type="gramStart"/>
            <w:r w:rsidRPr="00395977">
              <w:t>employee’s</w:t>
            </w:r>
            <w:proofErr w:type="gramEnd"/>
            <w:r w:rsidRPr="00395977">
              <w:t>; Supplier contractual key contacts; Customer contacts; Service Provider contacts.</w:t>
            </w:r>
          </w:p>
        </w:tc>
      </w:tr>
      <w:tr w:rsidR="0084731A" w14:paraId="1A45D7A5" w14:textId="77777777">
        <w:tc>
          <w:tcPr>
            <w:tcW w:w="4514" w:type="dxa"/>
            <w:shd w:val="clear" w:color="auto" w:fill="auto"/>
            <w:tcMar>
              <w:top w:w="100" w:type="dxa"/>
              <w:left w:w="100" w:type="dxa"/>
              <w:bottom w:w="100" w:type="dxa"/>
              <w:right w:w="100" w:type="dxa"/>
            </w:tcMar>
          </w:tcPr>
          <w:p w14:paraId="7D53B7EC" w14:textId="77777777" w:rsidR="0084731A" w:rsidRDefault="00F94B85" w:rsidP="00F449CE">
            <w:pPr>
              <w:jc w:val="both"/>
              <w:rPr>
                <w:color w:val="000000"/>
              </w:rPr>
            </w:pPr>
            <w:r>
              <w:rPr>
                <w:color w:val="000000"/>
              </w:rPr>
              <w:t>Plan for return and destruction of the data once the Processing is complete</w:t>
            </w:r>
          </w:p>
          <w:p w14:paraId="0FC3C6CF" w14:textId="77777777" w:rsidR="0084731A" w:rsidRDefault="00F94B85" w:rsidP="00F449CE">
            <w:pPr>
              <w:jc w:val="both"/>
              <w:rPr>
                <w:color w:val="000000"/>
              </w:rPr>
            </w:pPr>
            <w:r>
              <w:rPr>
                <w:color w:val="000000"/>
              </w:rPr>
              <w:t>UNLESS requirement under Union or Member State law to preserve that type of data</w:t>
            </w:r>
          </w:p>
        </w:tc>
        <w:tc>
          <w:tcPr>
            <w:tcW w:w="4515" w:type="dxa"/>
            <w:shd w:val="clear" w:color="auto" w:fill="auto"/>
            <w:tcMar>
              <w:top w:w="100" w:type="dxa"/>
              <w:left w:w="100" w:type="dxa"/>
              <w:bottom w:w="100" w:type="dxa"/>
              <w:right w:w="100" w:type="dxa"/>
            </w:tcMar>
          </w:tcPr>
          <w:p w14:paraId="64AEA03B" w14:textId="5510C0B8" w:rsidR="0084731A" w:rsidRDefault="00F94B85" w:rsidP="00F449CE">
            <w:pPr>
              <w:jc w:val="both"/>
              <w:rPr>
                <w:color w:val="000000"/>
              </w:rPr>
            </w:pPr>
            <w:r>
              <w:rPr>
                <w:color w:val="000000"/>
              </w:rPr>
              <w:t xml:space="preserve">All relevant data to be deleted 7 years after the expiry or termination of this </w:t>
            </w:r>
            <w:r w:rsidR="00F449CE">
              <w:rPr>
                <w:color w:val="000000"/>
              </w:rPr>
              <w:t>Contract</w:t>
            </w:r>
            <w:r>
              <w:rPr>
                <w:color w:val="000000"/>
              </w:rPr>
              <w:t xml:space="preserve"> unless longer retention is required by Law or the terms of </w:t>
            </w:r>
            <w:r w:rsidR="0075431B">
              <w:rPr>
                <w:color w:val="000000"/>
              </w:rPr>
              <w:t>the</w:t>
            </w:r>
            <w:r>
              <w:rPr>
                <w:color w:val="000000"/>
              </w:rPr>
              <w:t xml:space="preserve"> Contract arising hereunder</w:t>
            </w:r>
          </w:p>
        </w:tc>
      </w:tr>
    </w:tbl>
    <w:p w14:paraId="046E911D" w14:textId="77777777" w:rsidR="0084731A" w:rsidRDefault="0084731A" w:rsidP="00F449CE">
      <w:pPr>
        <w:jc w:val="both"/>
        <w:rPr>
          <w:color w:val="000000"/>
        </w:rPr>
      </w:pPr>
    </w:p>
    <w:p w14:paraId="32DC48E2" w14:textId="43420C6D" w:rsidR="0084731A" w:rsidRPr="0075431B" w:rsidRDefault="0084731A" w:rsidP="00F449CE">
      <w:pPr>
        <w:jc w:val="both"/>
        <w:rPr>
          <w:color w:val="000000"/>
          <w:sz w:val="32"/>
          <w:szCs w:val="32"/>
        </w:rPr>
      </w:pPr>
      <w:bookmarkStart w:id="77" w:name="_heading=h.3whwml4" w:colFirst="0" w:colLast="0"/>
      <w:bookmarkStart w:id="78" w:name="_heading=h.kgcv8k" w:colFirst="0" w:colLast="0"/>
      <w:bookmarkEnd w:id="77"/>
      <w:bookmarkEnd w:id="78"/>
    </w:p>
    <w:sectPr w:rsidR="0084731A" w:rsidRPr="0075431B">
      <w:footerReference w:type="even" r:id="rId12"/>
      <w:footerReference w:type="default" r:id="rId13"/>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CBD78" w14:textId="77777777" w:rsidR="00D61FA8" w:rsidRDefault="00D61FA8">
      <w:pPr>
        <w:spacing w:line="240" w:lineRule="auto"/>
      </w:pPr>
      <w:r>
        <w:separator/>
      </w:r>
    </w:p>
  </w:endnote>
  <w:endnote w:type="continuationSeparator" w:id="0">
    <w:p w14:paraId="76E631EC" w14:textId="77777777" w:rsidR="00D61FA8" w:rsidRDefault="00D61F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15FE2" w14:textId="77777777" w:rsidR="00EF578F" w:rsidRDefault="00EF578F">
    <w:pPr>
      <w:pBdr>
        <w:top w:val="nil"/>
        <w:left w:val="nil"/>
        <w:bottom w:val="nil"/>
        <w:right w:val="nil"/>
        <w:between w:val="nil"/>
      </w:pBdr>
      <w:tabs>
        <w:tab w:val="center" w:pos="4680"/>
        <w:tab w:val="right" w:pos="9360"/>
      </w:tabs>
      <w:spacing w:line="240" w:lineRule="auto"/>
      <w:jc w:val="right"/>
      <w:rPr>
        <w:color w:val="000000"/>
      </w:rPr>
    </w:pPr>
  </w:p>
  <w:p w14:paraId="48B84039" w14:textId="77777777" w:rsidR="00EF578F" w:rsidRDefault="00EF578F">
    <w:pPr>
      <w:pBdr>
        <w:top w:val="nil"/>
        <w:left w:val="nil"/>
        <w:bottom w:val="nil"/>
        <w:right w:val="nil"/>
        <w:between w:val="nil"/>
      </w:pBdr>
      <w:tabs>
        <w:tab w:val="center" w:pos="4680"/>
        <w:tab w:val="right" w:pos="9360"/>
      </w:tabs>
      <w:spacing w:line="240" w:lineRule="auto"/>
      <w:ind w:right="360"/>
      <w:rPr>
        <w:color w:val="000000"/>
      </w:rPr>
    </w:pPr>
  </w:p>
  <w:p w14:paraId="5F84A824" w14:textId="77777777" w:rsidR="00EF578F" w:rsidRDefault="00EF578F">
    <w:pPr>
      <w:widowControl w:val="0"/>
      <w:pBdr>
        <w:top w:val="nil"/>
        <w:left w:val="nil"/>
        <w:bottom w:val="nil"/>
        <w:right w:val="nil"/>
        <w:between w:val="nil"/>
      </w:pBdr>
      <w:rPr>
        <w:color w:val="000000"/>
      </w:rPr>
    </w:pPr>
  </w:p>
  <w:p w14:paraId="7F335A52" w14:textId="77777777" w:rsidR="00EF578F" w:rsidRDefault="00EF578F">
    <w:pPr>
      <w:widowControl w:val="0"/>
      <w:pBdr>
        <w:top w:val="nil"/>
        <w:left w:val="nil"/>
        <w:bottom w:val="nil"/>
        <w:right w:val="nil"/>
        <w:between w:val="nil"/>
      </w:pBdr>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4DC25" w14:textId="3979AE53" w:rsidR="00EF578F" w:rsidRDefault="00EF578F">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0E0168">
      <w:rPr>
        <w:noProof/>
        <w:color w:val="000000"/>
      </w:rPr>
      <w:t>14</w:t>
    </w:r>
    <w:r>
      <w:rPr>
        <w:color w:val="000000"/>
      </w:rPr>
      <w:fldChar w:fldCharType="end"/>
    </w:r>
  </w:p>
  <w:p w14:paraId="2F7E3AA7" w14:textId="77777777" w:rsidR="00EF578F" w:rsidRDefault="00EF578F">
    <w:pPr>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3BF5D" w14:textId="77777777" w:rsidR="00D61FA8" w:rsidRDefault="00D61FA8">
      <w:pPr>
        <w:spacing w:line="240" w:lineRule="auto"/>
      </w:pPr>
      <w:r>
        <w:separator/>
      </w:r>
    </w:p>
  </w:footnote>
  <w:footnote w:type="continuationSeparator" w:id="0">
    <w:p w14:paraId="40F29912" w14:textId="77777777" w:rsidR="00D61FA8" w:rsidRDefault="00D61F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73E8"/>
    <w:multiLevelType w:val="multilevel"/>
    <w:tmpl w:val="948665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486854"/>
    <w:multiLevelType w:val="multilevel"/>
    <w:tmpl w:val="78B4F1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D492280"/>
    <w:multiLevelType w:val="multilevel"/>
    <w:tmpl w:val="9E943C9C"/>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1E92020C"/>
    <w:multiLevelType w:val="multilevel"/>
    <w:tmpl w:val="61A6B742"/>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4A5026"/>
    <w:multiLevelType w:val="hybridMultilevel"/>
    <w:tmpl w:val="F6909B8E"/>
    <w:lvl w:ilvl="0" w:tplc="36C4505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2021C"/>
    <w:multiLevelType w:val="multilevel"/>
    <w:tmpl w:val="2710E1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24E11C4"/>
    <w:multiLevelType w:val="hybridMultilevel"/>
    <w:tmpl w:val="72F46572"/>
    <w:lvl w:ilvl="0" w:tplc="36C4505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FC5A5F"/>
    <w:multiLevelType w:val="multilevel"/>
    <w:tmpl w:val="7DFC9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2F4084"/>
    <w:multiLevelType w:val="multilevel"/>
    <w:tmpl w:val="A3546F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0DF7F84"/>
    <w:multiLevelType w:val="multilevel"/>
    <w:tmpl w:val="6046F5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22706BD"/>
    <w:multiLevelType w:val="multilevel"/>
    <w:tmpl w:val="66D0B2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24D37F4"/>
    <w:multiLevelType w:val="multilevel"/>
    <w:tmpl w:val="78FE2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3C48A1"/>
    <w:multiLevelType w:val="multilevel"/>
    <w:tmpl w:val="0624DC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0A4576A"/>
    <w:multiLevelType w:val="multilevel"/>
    <w:tmpl w:val="6F2C497C"/>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56C57AE0"/>
    <w:multiLevelType w:val="multilevel"/>
    <w:tmpl w:val="83C23D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89771FD"/>
    <w:multiLevelType w:val="multilevel"/>
    <w:tmpl w:val="6E4818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62756EFF"/>
    <w:multiLevelType w:val="multilevel"/>
    <w:tmpl w:val="0F8275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EC4158F"/>
    <w:multiLevelType w:val="multilevel"/>
    <w:tmpl w:val="7ABE266E"/>
    <w:lvl w:ilvl="0">
      <w:start w:val="1"/>
      <w:numFmt w:val="decimal"/>
      <w:lvlText w:val="%1"/>
      <w:lvlJc w:val="left"/>
      <w:pPr>
        <w:ind w:left="720" w:hanging="720"/>
      </w:pPr>
      <w:rPr>
        <w:rFonts w:hint="default"/>
        <w:b w:val="0"/>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8" w15:restartNumberingAfterBreak="0">
    <w:nsid w:val="7063511A"/>
    <w:multiLevelType w:val="hybridMultilevel"/>
    <w:tmpl w:val="1BA04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A702F1"/>
    <w:multiLevelType w:val="hybridMultilevel"/>
    <w:tmpl w:val="295E82C6"/>
    <w:lvl w:ilvl="0" w:tplc="A528692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DF6A80"/>
    <w:multiLevelType w:val="multilevel"/>
    <w:tmpl w:val="DED05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3"/>
  </w:num>
  <w:num w:numId="3">
    <w:abstractNumId w:val="8"/>
  </w:num>
  <w:num w:numId="4">
    <w:abstractNumId w:val="12"/>
  </w:num>
  <w:num w:numId="5">
    <w:abstractNumId w:val="2"/>
  </w:num>
  <w:num w:numId="6">
    <w:abstractNumId w:val="10"/>
  </w:num>
  <w:num w:numId="7">
    <w:abstractNumId w:val="15"/>
  </w:num>
  <w:num w:numId="8">
    <w:abstractNumId w:val="16"/>
  </w:num>
  <w:num w:numId="9">
    <w:abstractNumId w:val="20"/>
  </w:num>
  <w:num w:numId="10">
    <w:abstractNumId w:val="11"/>
  </w:num>
  <w:num w:numId="11">
    <w:abstractNumId w:val="1"/>
  </w:num>
  <w:num w:numId="12">
    <w:abstractNumId w:val="9"/>
  </w:num>
  <w:num w:numId="13">
    <w:abstractNumId w:val="14"/>
  </w:num>
  <w:num w:numId="14">
    <w:abstractNumId w:val="5"/>
  </w:num>
  <w:num w:numId="15">
    <w:abstractNumId w:val="7"/>
  </w:num>
  <w:num w:numId="16">
    <w:abstractNumId w:val="3"/>
  </w:num>
  <w:num w:numId="17">
    <w:abstractNumId w:val="18"/>
  </w:num>
  <w:num w:numId="18">
    <w:abstractNumId w:val="6"/>
  </w:num>
  <w:num w:numId="19">
    <w:abstractNumId w:val="4"/>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31A"/>
    <w:rsid w:val="00010B78"/>
    <w:rsid w:val="00012A2B"/>
    <w:rsid w:val="000E0168"/>
    <w:rsid w:val="000F2B62"/>
    <w:rsid w:val="001367A1"/>
    <w:rsid w:val="00137066"/>
    <w:rsid w:val="00151B89"/>
    <w:rsid w:val="00155079"/>
    <w:rsid w:val="001C43B3"/>
    <w:rsid w:val="001D11EB"/>
    <w:rsid w:val="001F169F"/>
    <w:rsid w:val="001F58CC"/>
    <w:rsid w:val="002A6B2E"/>
    <w:rsid w:val="00395977"/>
    <w:rsid w:val="0043016D"/>
    <w:rsid w:val="004A5922"/>
    <w:rsid w:val="004C72E4"/>
    <w:rsid w:val="00524BBC"/>
    <w:rsid w:val="00554FED"/>
    <w:rsid w:val="00577904"/>
    <w:rsid w:val="005A593D"/>
    <w:rsid w:val="005B3C5C"/>
    <w:rsid w:val="005E4E1B"/>
    <w:rsid w:val="006C22E4"/>
    <w:rsid w:val="006D4B23"/>
    <w:rsid w:val="00700C56"/>
    <w:rsid w:val="00714BF8"/>
    <w:rsid w:val="0075431B"/>
    <w:rsid w:val="00766E53"/>
    <w:rsid w:val="00775F84"/>
    <w:rsid w:val="007A5793"/>
    <w:rsid w:val="007E22BD"/>
    <w:rsid w:val="007E2D62"/>
    <w:rsid w:val="00837361"/>
    <w:rsid w:val="0084731A"/>
    <w:rsid w:val="00873F14"/>
    <w:rsid w:val="00874BC5"/>
    <w:rsid w:val="008905F6"/>
    <w:rsid w:val="00907F3C"/>
    <w:rsid w:val="00930318"/>
    <w:rsid w:val="00967087"/>
    <w:rsid w:val="009D21B0"/>
    <w:rsid w:val="00A13443"/>
    <w:rsid w:val="00AC79F4"/>
    <w:rsid w:val="00BA159D"/>
    <w:rsid w:val="00BD363D"/>
    <w:rsid w:val="00C34F94"/>
    <w:rsid w:val="00C507EB"/>
    <w:rsid w:val="00D61FA8"/>
    <w:rsid w:val="00D90F0B"/>
    <w:rsid w:val="00DA4D3F"/>
    <w:rsid w:val="00DD0FAE"/>
    <w:rsid w:val="00E52428"/>
    <w:rsid w:val="00E6720F"/>
    <w:rsid w:val="00E946C1"/>
    <w:rsid w:val="00E9514D"/>
    <w:rsid w:val="00EA1EB9"/>
    <w:rsid w:val="00EF578F"/>
    <w:rsid w:val="00F043F4"/>
    <w:rsid w:val="00F449CE"/>
    <w:rsid w:val="00F554D9"/>
    <w:rsid w:val="00F94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910A"/>
  <w15:docId w15:val="{D7DF9B0E-29E8-46D5-9924-C69BE8AA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rsid w:val="0072281F"/>
    <w:pPr>
      <w:keepNext/>
      <w:keepLines/>
      <w:spacing w:before="320" w:after="80"/>
      <w:outlineLvl w:val="2"/>
    </w:pPr>
    <w:rPr>
      <w:color w:val="000000" w:themeColor="text1"/>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4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CC"/>
    <w:rPr>
      <w:rFonts w:ascii="Segoe UI" w:hAnsi="Segoe UI" w:cs="Segoe UI"/>
      <w:sz w:val="18"/>
      <w:szCs w:val="18"/>
    </w:rPr>
  </w:style>
  <w:style w:type="paragraph" w:styleId="Revision">
    <w:name w:val="Revision"/>
    <w:hidden/>
    <w:uiPriority w:val="99"/>
    <w:semiHidden/>
    <w:rsid w:val="00626281"/>
    <w:pPr>
      <w:spacing w:line="240" w:lineRule="auto"/>
    </w:pPr>
  </w:style>
  <w:style w:type="paragraph" w:styleId="Footer">
    <w:name w:val="footer"/>
    <w:basedOn w:val="Normal"/>
    <w:link w:val="FooterChar"/>
    <w:uiPriority w:val="99"/>
    <w:unhideWhenUsed/>
    <w:rsid w:val="00731913"/>
    <w:pPr>
      <w:tabs>
        <w:tab w:val="center" w:pos="4680"/>
        <w:tab w:val="right" w:pos="9360"/>
      </w:tabs>
      <w:spacing w:line="240" w:lineRule="auto"/>
    </w:pPr>
  </w:style>
  <w:style w:type="character" w:customStyle="1" w:styleId="FooterChar">
    <w:name w:val="Footer Char"/>
    <w:basedOn w:val="DefaultParagraphFont"/>
    <w:link w:val="Footer"/>
    <w:uiPriority w:val="99"/>
    <w:rsid w:val="00731913"/>
  </w:style>
  <w:style w:type="character" w:styleId="PageNumber">
    <w:name w:val="page number"/>
    <w:basedOn w:val="DefaultParagraphFont"/>
    <w:uiPriority w:val="99"/>
    <w:semiHidden/>
    <w:unhideWhenUsed/>
    <w:rsid w:val="00731913"/>
  </w:style>
  <w:style w:type="paragraph" w:styleId="ListParagraph">
    <w:name w:val="List Paragraph"/>
    <w:basedOn w:val="Normal"/>
    <w:uiPriority w:val="34"/>
    <w:qFormat/>
    <w:rsid w:val="00065924"/>
    <w:pPr>
      <w:ind w:left="720"/>
      <w:contextualSpacing/>
    </w:pPr>
  </w:style>
  <w:style w:type="character" w:styleId="Hyperlink">
    <w:name w:val="Hyperlink"/>
    <w:basedOn w:val="DefaultParagraphFont"/>
    <w:uiPriority w:val="99"/>
    <w:unhideWhenUsed/>
    <w:rsid w:val="00C53E8E"/>
    <w:rPr>
      <w:color w:val="0000FF" w:themeColor="hyperlink"/>
      <w:u w:val="single"/>
    </w:rPr>
  </w:style>
  <w:style w:type="character" w:customStyle="1" w:styleId="UnresolvedMention1">
    <w:name w:val="Unresolved Mention1"/>
    <w:basedOn w:val="DefaultParagraphFont"/>
    <w:uiPriority w:val="99"/>
    <w:semiHidden/>
    <w:unhideWhenUsed/>
    <w:rsid w:val="00C53E8E"/>
    <w:rPr>
      <w:color w:val="605E5C"/>
      <w:shd w:val="clear" w:color="auto" w:fill="E1DFDD"/>
    </w:rPr>
  </w:style>
  <w:style w:type="table" w:styleId="TableGrid">
    <w:name w:val="Table Grid"/>
    <w:basedOn w:val="TableNormal"/>
    <w:uiPriority w:val="39"/>
    <w:rsid w:val="006458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458AB"/>
    <w:rPr>
      <w:b/>
      <w:bCs/>
    </w:rPr>
  </w:style>
  <w:style w:type="character" w:customStyle="1" w:styleId="CommentSubjectChar">
    <w:name w:val="Comment Subject Char"/>
    <w:basedOn w:val="CommentTextChar"/>
    <w:link w:val="CommentSubject"/>
    <w:uiPriority w:val="99"/>
    <w:semiHidden/>
    <w:rsid w:val="006458AB"/>
    <w:rPr>
      <w:b/>
      <w:bCs/>
      <w:sz w:val="20"/>
      <w:szCs w:val="20"/>
    </w:rPr>
  </w:style>
  <w:style w:type="character" w:styleId="FollowedHyperlink">
    <w:name w:val="FollowedHyperlink"/>
    <w:basedOn w:val="DefaultParagraphFont"/>
    <w:uiPriority w:val="99"/>
    <w:semiHidden/>
    <w:unhideWhenUsed/>
    <w:rsid w:val="002C5324"/>
    <w:rPr>
      <w:color w:val="800080" w:themeColor="followedHyperlink"/>
      <w:u w:val="single"/>
    </w:rPr>
  </w:style>
  <w:style w:type="paragraph" w:styleId="TOCHeading">
    <w:name w:val="TOC Heading"/>
    <w:basedOn w:val="Heading1"/>
    <w:next w:val="Normal"/>
    <w:uiPriority w:val="39"/>
    <w:unhideWhenUsed/>
    <w:qFormat/>
    <w:rsid w:val="00AC508B"/>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994FAC"/>
    <w:pPr>
      <w:spacing w:before="120"/>
    </w:pPr>
    <w:rPr>
      <w:bCs/>
      <w:iCs/>
      <w:sz w:val="24"/>
      <w:szCs w:val="24"/>
    </w:rPr>
  </w:style>
  <w:style w:type="paragraph" w:styleId="TOC2">
    <w:name w:val="toc 2"/>
    <w:basedOn w:val="Normal"/>
    <w:next w:val="Normal"/>
    <w:autoRedefine/>
    <w:uiPriority w:val="39"/>
    <w:unhideWhenUsed/>
    <w:rsid w:val="00994FAC"/>
    <w:pPr>
      <w:spacing w:before="120"/>
      <w:ind w:left="220"/>
    </w:pPr>
    <w:rPr>
      <w:bCs/>
      <w:sz w:val="24"/>
    </w:rPr>
  </w:style>
  <w:style w:type="paragraph" w:styleId="TOC3">
    <w:name w:val="toc 3"/>
    <w:basedOn w:val="Normal"/>
    <w:next w:val="Normal"/>
    <w:autoRedefine/>
    <w:uiPriority w:val="39"/>
    <w:unhideWhenUsed/>
    <w:rsid w:val="00AC508B"/>
    <w:pPr>
      <w:ind w:left="440"/>
    </w:pPr>
    <w:rPr>
      <w:rFonts w:asciiTheme="minorHAnsi" w:hAnsiTheme="minorHAnsi"/>
      <w:sz w:val="20"/>
      <w:szCs w:val="20"/>
    </w:rPr>
  </w:style>
  <w:style w:type="paragraph" w:styleId="TOC4">
    <w:name w:val="toc 4"/>
    <w:basedOn w:val="Normal"/>
    <w:next w:val="Normal"/>
    <w:autoRedefine/>
    <w:uiPriority w:val="39"/>
    <w:semiHidden/>
    <w:unhideWhenUsed/>
    <w:rsid w:val="00AC508B"/>
    <w:pPr>
      <w:ind w:left="660"/>
    </w:pPr>
    <w:rPr>
      <w:rFonts w:asciiTheme="minorHAnsi" w:hAnsiTheme="minorHAnsi"/>
      <w:sz w:val="20"/>
      <w:szCs w:val="20"/>
    </w:rPr>
  </w:style>
  <w:style w:type="paragraph" w:styleId="TOC5">
    <w:name w:val="toc 5"/>
    <w:basedOn w:val="Normal"/>
    <w:next w:val="Normal"/>
    <w:autoRedefine/>
    <w:uiPriority w:val="39"/>
    <w:semiHidden/>
    <w:unhideWhenUsed/>
    <w:rsid w:val="00AC508B"/>
    <w:pPr>
      <w:ind w:left="880"/>
    </w:pPr>
    <w:rPr>
      <w:rFonts w:asciiTheme="minorHAnsi" w:hAnsiTheme="minorHAnsi"/>
      <w:sz w:val="20"/>
      <w:szCs w:val="20"/>
    </w:rPr>
  </w:style>
  <w:style w:type="paragraph" w:styleId="TOC6">
    <w:name w:val="toc 6"/>
    <w:basedOn w:val="Normal"/>
    <w:next w:val="Normal"/>
    <w:autoRedefine/>
    <w:uiPriority w:val="39"/>
    <w:semiHidden/>
    <w:unhideWhenUsed/>
    <w:rsid w:val="00AC508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AC508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AC508B"/>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AC508B"/>
    <w:pPr>
      <w:ind w:left="1760"/>
    </w:pPr>
    <w:rPr>
      <w:rFonts w:asciiTheme="minorHAnsi" w:hAnsiTheme="minorHAnsi"/>
      <w:sz w:val="20"/>
      <w:szCs w:val="20"/>
    </w:rPr>
  </w:style>
  <w:style w:type="paragraph" w:styleId="NormalWeb">
    <w:name w:val="Normal (Web)"/>
    <w:basedOn w:val="Normal"/>
    <w:uiPriority w:val="99"/>
    <w:unhideWhenUsed/>
    <w:rsid w:val="00CE11C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UnresolvedMention2">
    <w:name w:val="Unresolved Mention2"/>
    <w:basedOn w:val="DefaultParagraphFont"/>
    <w:uiPriority w:val="99"/>
    <w:semiHidden/>
    <w:unhideWhenUsed/>
    <w:rsid w:val="00CD2522"/>
    <w:rPr>
      <w:color w:val="605E5C"/>
      <w:shd w:val="clear" w:color="auto" w:fill="E1DFDD"/>
    </w:rPr>
  </w:style>
  <w:style w:type="paragraph" w:customStyle="1" w:styleId="ScheduleTitleClause">
    <w:name w:val="Schedule Title Clause"/>
    <w:basedOn w:val="Normal"/>
    <w:rsid w:val="00891D2B"/>
    <w:pPr>
      <w:keepNext/>
      <w:numPr>
        <w:ilvl w:val="2"/>
        <w:numId w:val="16"/>
      </w:numPr>
      <w:spacing w:before="240" w:after="240" w:line="300" w:lineRule="atLeast"/>
      <w:jc w:val="both"/>
      <w:outlineLvl w:val="0"/>
    </w:pPr>
    <w:rPr>
      <w:rFonts w:eastAsia="Times New Roman" w:cs="Times New Roman"/>
      <w:b/>
      <w:color w:val="000000"/>
      <w:kern w:val="28"/>
      <w:szCs w:val="20"/>
    </w:rPr>
  </w:style>
  <w:style w:type="paragraph" w:customStyle="1" w:styleId="ScheduleUntitledsubclause1">
    <w:name w:val="Schedule Untitled subclause 1"/>
    <w:basedOn w:val="Normal"/>
    <w:rsid w:val="00891D2B"/>
    <w:pPr>
      <w:numPr>
        <w:ilvl w:val="3"/>
        <w:numId w:val="16"/>
      </w:numPr>
      <w:spacing w:before="280" w:after="120" w:line="300" w:lineRule="atLeast"/>
      <w:jc w:val="both"/>
      <w:outlineLvl w:val="1"/>
    </w:pPr>
    <w:rPr>
      <w:rFonts w:eastAsia="Times New Roman" w:cs="Times New Roman"/>
      <w:color w:val="000000"/>
      <w:szCs w:val="20"/>
    </w:rPr>
  </w:style>
  <w:style w:type="paragraph" w:customStyle="1" w:styleId="ScheduleUntitledsubclause2">
    <w:name w:val="Schedule Untitled subclause 2"/>
    <w:basedOn w:val="Normal"/>
    <w:rsid w:val="00891D2B"/>
    <w:pPr>
      <w:numPr>
        <w:ilvl w:val="4"/>
        <w:numId w:val="16"/>
      </w:numPr>
      <w:spacing w:after="120" w:line="300" w:lineRule="atLeast"/>
      <w:jc w:val="both"/>
      <w:outlineLvl w:val="2"/>
    </w:pPr>
    <w:rPr>
      <w:rFonts w:eastAsia="Times New Roman" w:cs="Times New Roman"/>
      <w:color w:val="000000"/>
      <w:szCs w:val="20"/>
    </w:rPr>
  </w:style>
  <w:style w:type="paragraph" w:customStyle="1" w:styleId="ScheduleUntitledsubclause3">
    <w:name w:val="Schedule Untitled subclause 3"/>
    <w:basedOn w:val="Normal"/>
    <w:rsid w:val="00891D2B"/>
    <w:pPr>
      <w:numPr>
        <w:ilvl w:val="5"/>
        <w:numId w:val="16"/>
      </w:numPr>
      <w:tabs>
        <w:tab w:val="left" w:pos="2261"/>
      </w:tabs>
      <w:spacing w:after="120" w:line="300" w:lineRule="atLeast"/>
      <w:jc w:val="both"/>
      <w:outlineLvl w:val="3"/>
    </w:pPr>
    <w:rPr>
      <w:rFonts w:eastAsia="Times New Roman" w:cs="Times New Roman"/>
      <w:color w:val="000000"/>
      <w:szCs w:val="20"/>
    </w:rPr>
  </w:style>
  <w:style w:type="paragraph" w:customStyle="1" w:styleId="Schedule">
    <w:name w:val="Schedule"/>
    <w:qFormat/>
    <w:rsid w:val="00891D2B"/>
    <w:pPr>
      <w:numPr>
        <w:numId w:val="16"/>
      </w:numPr>
      <w:spacing w:before="240" w:after="240" w:line="240" w:lineRule="atLeast"/>
    </w:pPr>
    <w:rPr>
      <w:rFonts w:eastAsia="Times New Roman" w:cs="Times New Roman"/>
      <w:b/>
      <w:color w:val="000000"/>
      <w:lang w:val="en-US"/>
    </w:rPr>
  </w:style>
  <w:style w:type="paragraph" w:customStyle="1" w:styleId="Part">
    <w:name w:val="Part"/>
    <w:basedOn w:val="Normal"/>
    <w:qFormat/>
    <w:rsid w:val="00891D2B"/>
    <w:pPr>
      <w:numPr>
        <w:ilvl w:val="1"/>
        <w:numId w:val="16"/>
      </w:numPr>
      <w:spacing w:before="240" w:after="240" w:line="300" w:lineRule="atLeast"/>
    </w:pPr>
    <w:rPr>
      <w:rFonts w:eastAsia="Times New Roman" w:cs="Times New Roman"/>
      <w:b/>
      <w:color w:val="000000"/>
      <w:szCs w:val="20"/>
    </w:r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tblPr>
      <w:tblStyleRowBandSize w:val="1"/>
      <w:tblStyleColBandSize w:val="1"/>
      <w:tblCellMar>
        <w:top w:w="100" w:type="dxa"/>
        <w:left w:w="100" w:type="dxa"/>
        <w:bottom w:w="100" w:type="dxa"/>
        <w:right w:w="100" w:type="dxa"/>
      </w:tblCellMar>
    </w:tblPr>
  </w:style>
  <w:style w:type="character" w:customStyle="1" w:styleId="Heading2Char">
    <w:name w:val="Heading 2 Char"/>
    <w:basedOn w:val="DefaultParagraphFont"/>
    <w:link w:val="Heading2"/>
    <w:rsid w:val="0010780C"/>
    <w:rPr>
      <w:sz w:val="32"/>
      <w:szCs w:val="32"/>
    </w:rPr>
  </w:style>
  <w:style w:type="table" w:customStyle="1" w:styleId="a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line="240" w:lineRule="auto"/>
    </w:pPr>
    <w:tblPr>
      <w:tblStyleRowBandSize w:val="1"/>
      <w:tblStyleColBandSize w:val="1"/>
      <w:tblCellMar>
        <w:top w:w="100" w:type="dxa"/>
        <w:left w:w="100" w:type="dxa"/>
        <w:bottom w:w="100" w:type="dxa"/>
        <w:right w:w="100" w:type="dxa"/>
      </w:tblCellMar>
    </w:tblPr>
  </w:style>
  <w:style w:type="paragraph" w:customStyle="1" w:styleId="Style1">
    <w:name w:val="Style1"/>
    <w:basedOn w:val="Heading2"/>
    <w:link w:val="Style1Char"/>
    <w:qFormat/>
    <w:rsid w:val="00C17C5A"/>
    <w:rPr>
      <w:color w:val="000000"/>
      <w:sz w:val="28"/>
    </w:rPr>
  </w:style>
  <w:style w:type="character" w:customStyle="1" w:styleId="Style1Char">
    <w:name w:val="Style1 Char"/>
    <w:basedOn w:val="Heading2Char"/>
    <w:link w:val="Style1"/>
    <w:rsid w:val="00C17C5A"/>
    <w:rPr>
      <w:color w:val="000000"/>
      <w:sz w:val="28"/>
      <w:szCs w:val="32"/>
    </w:rPr>
  </w:style>
  <w:style w:type="table" w:customStyle="1" w:styleId="a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a">
    <w:basedOn w:val="TableNormal"/>
    <w:pPr>
      <w:spacing w:line="240" w:lineRule="auto"/>
    </w:pPr>
    <w:tblPr>
      <w:tblStyleRowBandSize w:val="1"/>
      <w:tblStyleColBandSize w:val="1"/>
      <w:tblCellMar>
        <w:top w:w="100" w:type="dxa"/>
        <w:left w:w="100" w:type="dxa"/>
        <w:bottom w:w="100" w:type="dxa"/>
        <w:right w:w="100" w:type="dxa"/>
      </w:tblCellMar>
    </w:tblPr>
  </w:style>
  <w:style w:type="character" w:customStyle="1" w:styleId="apple-tab-span">
    <w:name w:val="apple-tab-span"/>
    <w:basedOn w:val="DefaultParagraphFont"/>
    <w:rsid w:val="00766E53"/>
  </w:style>
  <w:style w:type="character" w:customStyle="1" w:styleId="UnresolvedMention">
    <w:name w:val="Unresolved Mention"/>
    <w:basedOn w:val="DefaultParagraphFont"/>
    <w:uiPriority w:val="99"/>
    <w:semiHidden/>
    <w:unhideWhenUsed/>
    <w:rsid w:val="00E52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6618">
      <w:bodyDiv w:val="1"/>
      <w:marLeft w:val="0"/>
      <w:marRight w:val="0"/>
      <w:marTop w:val="0"/>
      <w:marBottom w:val="0"/>
      <w:divBdr>
        <w:top w:val="none" w:sz="0" w:space="0" w:color="auto"/>
        <w:left w:val="none" w:sz="0" w:space="0" w:color="auto"/>
        <w:bottom w:val="none" w:sz="0" w:space="0" w:color="auto"/>
        <w:right w:val="none" w:sz="0" w:space="0" w:color="auto"/>
      </w:divBdr>
    </w:div>
    <w:div w:id="948313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ets.publishing.service.gov.uk/government/uploads/system/uploads/attachment_data/file/779660/20190220-Supplier_Code_of_Conduct.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crowncommercial.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PM4GK8a10MBgLcV4Vl4jZvNP+A==">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610230-0D45-41DF-A6C2-82D6D937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8017</Words>
  <Characters>45699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Kate Blanton</cp:lastModifiedBy>
  <cp:revision>5</cp:revision>
  <cp:lastPrinted>2024-02-26T12:14:00Z</cp:lastPrinted>
  <dcterms:created xsi:type="dcterms:W3CDTF">2024-05-10T11:04:00Z</dcterms:created>
  <dcterms:modified xsi:type="dcterms:W3CDTF">2024-06-27T09:45:00Z</dcterms:modified>
</cp:coreProperties>
</file>