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62D52" w:rsidP="5B54EE73" w:rsidRDefault="008A6A16" w14:paraId="00000001" w14:textId="2C635C40">
      <w:pPr>
        <w:rPr>
          <w:rFonts w:ascii="Arial" w:hAnsi="Arial" w:eastAsia="Arial" w:cs="Arial"/>
          <w:b w:val="1"/>
          <w:bCs w:val="1"/>
          <w:sz w:val="36"/>
          <w:szCs w:val="36"/>
        </w:rPr>
      </w:pPr>
      <w:r w:rsidRPr="09A9C922" w:rsidR="008A6A16">
        <w:rPr>
          <w:rFonts w:ascii="Arial" w:hAnsi="Arial" w:eastAsia="Arial" w:cs="Arial"/>
          <w:b w:val="1"/>
          <w:bCs w:val="1"/>
          <w:sz w:val="36"/>
          <w:szCs w:val="36"/>
        </w:rPr>
        <w:t>Schedule 2 (Specification)</w:t>
      </w:r>
    </w:p>
    <w:p w:rsidR="00862D52" w:rsidP="00433FA5" w:rsidRDefault="00862D52" w14:paraId="0000000F" w14:textId="6730D9AA">
      <w:pPr>
        <w:pBdr>
          <w:top w:val="nil"/>
          <w:left w:val="nil"/>
          <w:bottom w:val="nil"/>
          <w:right w:val="nil"/>
          <w:between w:val="nil"/>
        </w:pBdr>
        <w:tabs>
          <w:tab w:val="left" w:pos="709"/>
        </w:tabs>
        <w:spacing w:before="120" w:after="120" w:line="240" w:lineRule="auto"/>
        <w:rPr>
          <w:rFonts w:ascii="Arial" w:hAnsi="Arial" w:eastAsia="Arial" w:cs="Arial"/>
          <w:color w:val="000000"/>
          <w:sz w:val="24"/>
          <w:szCs w:val="24"/>
        </w:rPr>
      </w:pPr>
      <w:bookmarkStart w:name="_heading=h.30j0zll" w:colFirst="0" w:colLast="0" w:id="1"/>
      <w:bookmarkEnd w:id="1"/>
    </w:p>
    <w:p w:rsidR="00096C08" w:rsidP="00096C08" w:rsidRDefault="00096C08" w14:paraId="56FCE944" w14:textId="77777777">
      <w:pPr>
        <w:pStyle w:val="BodyText"/>
        <w:jc w:val="center"/>
        <w:rPr>
          <w:color w:val="000000"/>
          <w:sz w:val="72"/>
          <w:szCs w:val="72"/>
        </w:rPr>
      </w:pPr>
    </w:p>
    <w:p w:rsidRPr="00556954" w:rsidR="0058044C" w:rsidP="0058044C" w:rsidRDefault="0058044C" w14:paraId="3903EFCC" w14:textId="77777777">
      <w:pPr>
        <w:pStyle w:val="BodyText"/>
        <w:jc w:val="center"/>
        <w:rPr>
          <w:color w:val="000000"/>
          <w:sz w:val="72"/>
          <w:szCs w:val="72"/>
        </w:rPr>
      </w:pPr>
      <w:r>
        <w:rPr>
          <w:color w:val="000000"/>
          <w:sz w:val="72"/>
          <w:szCs w:val="72"/>
        </w:rPr>
        <w:t>Spec</w:t>
      </w:r>
      <w:r w:rsidRPr="00556954">
        <w:rPr>
          <w:color w:val="000000"/>
          <w:sz w:val="72"/>
          <w:szCs w:val="72"/>
        </w:rPr>
        <w:t>ificatio</w:t>
      </w:r>
      <w:r>
        <w:rPr>
          <w:color w:val="000000"/>
          <w:sz w:val="72"/>
          <w:szCs w:val="72"/>
        </w:rPr>
        <w:t>n</w:t>
      </w:r>
    </w:p>
    <w:p w:rsidR="0058044C" w:rsidP="0058044C" w:rsidRDefault="0058044C" w14:paraId="671342D8" w14:textId="77777777"/>
    <w:p w:rsidRPr="003B6799" w:rsidR="0058044C" w:rsidP="0058044C" w:rsidRDefault="0058044C" w14:paraId="68F83B39" w14:textId="77777777">
      <w:pPr>
        <w:rPr>
          <w:rFonts w:asciiTheme="minorBidi" w:hAnsiTheme="minorBidi" w:cstheme="minorBidi"/>
        </w:rPr>
      </w:pPr>
    </w:p>
    <w:p w:rsidRPr="003B6799" w:rsidR="0058044C" w:rsidP="0058044C" w:rsidRDefault="0058044C" w14:paraId="1604E2FC" w14:textId="77777777">
      <w:pPr>
        <w:jc w:val="center"/>
        <w:rPr>
          <w:rFonts w:asciiTheme="minorBidi" w:hAnsiTheme="minorBidi" w:cstheme="minorBidi"/>
          <w:b/>
          <w:bCs/>
        </w:rPr>
      </w:pPr>
      <w:r w:rsidRPr="003B6799">
        <w:rPr>
          <w:rFonts w:asciiTheme="minorBidi" w:hAnsiTheme="minorBidi" w:cstheme="minorBidi"/>
          <w:b/>
          <w:bCs/>
        </w:rPr>
        <w:t>Weighbridges &amp; related services 2023</w:t>
      </w:r>
    </w:p>
    <w:p w:rsidRPr="003B6799" w:rsidR="0058044C" w:rsidP="0058044C" w:rsidRDefault="0058044C" w14:paraId="548498E4" w14:textId="77777777">
      <w:pPr>
        <w:jc w:val="center"/>
        <w:rPr>
          <w:rFonts w:asciiTheme="minorBidi" w:hAnsiTheme="minorBidi" w:cstheme="minorBidi"/>
        </w:rPr>
      </w:pPr>
    </w:p>
    <w:p w:rsidRPr="003B6799" w:rsidR="0058044C" w:rsidP="0058044C" w:rsidRDefault="0058044C" w14:paraId="7DEA3745" w14:textId="77777777">
      <w:pPr>
        <w:jc w:val="center"/>
        <w:rPr>
          <w:rFonts w:asciiTheme="minorBidi" w:hAnsiTheme="minorBidi" w:cstheme="minorBidi"/>
          <w:b/>
          <w:bCs/>
        </w:rPr>
      </w:pPr>
      <w:r w:rsidRPr="003B6799">
        <w:rPr>
          <w:rFonts w:asciiTheme="minorBidi" w:hAnsiTheme="minorBidi" w:cstheme="minorBidi"/>
          <w:b/>
          <w:bCs/>
        </w:rPr>
        <w:t>Driver &amp; Vehicle Standards Agency (DVSA)</w:t>
      </w:r>
    </w:p>
    <w:p w:rsidRPr="003B6799" w:rsidR="0058044C" w:rsidP="0058044C" w:rsidRDefault="0058044C" w14:paraId="1D57471B" w14:textId="77777777">
      <w:pPr>
        <w:jc w:val="center"/>
        <w:rPr>
          <w:rFonts w:asciiTheme="minorBidi" w:hAnsiTheme="minorBidi" w:cstheme="minorBidi"/>
          <w:b/>
          <w:bCs/>
        </w:rPr>
      </w:pPr>
    </w:p>
    <w:p w:rsidRPr="003B6799" w:rsidR="0058044C" w:rsidP="0058044C" w:rsidRDefault="0058044C" w14:paraId="384FA629" w14:textId="77777777">
      <w:pPr>
        <w:jc w:val="center"/>
        <w:rPr>
          <w:rFonts w:asciiTheme="minorBidi" w:hAnsiTheme="minorBidi" w:cstheme="minorBidi"/>
          <w:b/>
          <w:bCs/>
        </w:rPr>
      </w:pPr>
      <w:r w:rsidRPr="003B6799">
        <w:rPr>
          <w:rFonts w:asciiTheme="minorBidi" w:hAnsiTheme="minorBidi" w:cstheme="minorBidi"/>
          <w:b/>
        </w:rPr>
        <w:t>Contract Reference</w:t>
      </w:r>
      <w:r w:rsidRPr="003B6799">
        <w:rPr>
          <w:rFonts w:asciiTheme="minorBidi" w:hAnsiTheme="minorBidi" w:cstheme="minorBidi"/>
        </w:rPr>
        <w:t xml:space="preserve"> </w:t>
      </w:r>
      <w:r w:rsidRPr="003B6799">
        <w:rPr>
          <w:rFonts w:asciiTheme="minorBidi" w:hAnsiTheme="minorBidi" w:cstheme="minorBidi"/>
          <w:b/>
          <w:bCs/>
        </w:rPr>
        <w:t>K280021986</w:t>
      </w:r>
    </w:p>
    <w:p w:rsidRPr="003B6799" w:rsidR="0058044C" w:rsidP="0058044C" w:rsidRDefault="0058044C" w14:paraId="62A63415" w14:textId="77777777">
      <w:pPr>
        <w:jc w:val="center"/>
        <w:rPr>
          <w:rFonts w:asciiTheme="minorBidi" w:hAnsiTheme="minorBidi" w:cstheme="minorBidi"/>
          <w:b/>
          <w:bCs/>
        </w:rPr>
      </w:pPr>
    </w:p>
    <w:p w:rsidRPr="003B6799" w:rsidR="0058044C" w:rsidP="0058044C" w:rsidRDefault="0058044C" w14:paraId="1D28E485" w14:textId="77777777">
      <w:pPr>
        <w:jc w:val="center"/>
        <w:rPr>
          <w:rFonts w:asciiTheme="minorBidi" w:hAnsiTheme="minorBidi" w:cstheme="minorBidi"/>
          <w:b/>
          <w:bCs/>
        </w:rPr>
      </w:pPr>
    </w:p>
    <w:p w:rsidRPr="003B6799" w:rsidR="0058044C" w:rsidP="0058044C" w:rsidRDefault="0058044C" w14:paraId="44D38274" w14:textId="77777777">
      <w:pPr>
        <w:jc w:val="center"/>
        <w:rPr>
          <w:rFonts w:asciiTheme="minorBidi" w:hAnsiTheme="minorBidi" w:cstheme="minorBidi"/>
          <w:b/>
          <w:bCs/>
        </w:rPr>
      </w:pPr>
    </w:p>
    <w:p w:rsidRPr="003B6799" w:rsidR="0058044C" w:rsidP="0058044C" w:rsidRDefault="0058044C" w14:paraId="01408891" w14:textId="77777777">
      <w:pPr>
        <w:jc w:val="center"/>
        <w:rPr>
          <w:rFonts w:asciiTheme="minorBidi" w:hAnsiTheme="minorBidi" w:cstheme="minorBidi"/>
          <w:b/>
          <w:bCs/>
        </w:rPr>
      </w:pPr>
    </w:p>
    <w:p w:rsidRPr="003B6799" w:rsidR="0058044C" w:rsidP="0058044C" w:rsidRDefault="0058044C" w14:paraId="23C3CFC9" w14:textId="77777777">
      <w:pPr>
        <w:jc w:val="center"/>
        <w:rPr>
          <w:rFonts w:asciiTheme="minorBidi" w:hAnsiTheme="minorBidi" w:cstheme="minorBidi"/>
          <w:b/>
          <w:bCs/>
        </w:rPr>
      </w:pPr>
    </w:p>
    <w:p w:rsidRPr="003B6799" w:rsidR="0058044C" w:rsidP="0058044C" w:rsidRDefault="0058044C" w14:paraId="2A0712D6" w14:textId="77777777">
      <w:pPr>
        <w:jc w:val="center"/>
        <w:rPr>
          <w:rFonts w:asciiTheme="minorBidi" w:hAnsiTheme="minorBidi" w:cstheme="minorBidi"/>
          <w:b/>
          <w:bCs/>
        </w:rPr>
      </w:pPr>
    </w:p>
    <w:p w:rsidRPr="003B6799" w:rsidR="0058044C" w:rsidP="0058044C" w:rsidRDefault="0058044C" w14:paraId="6C6A5F4A" w14:textId="77777777">
      <w:pPr>
        <w:jc w:val="center"/>
        <w:rPr>
          <w:rFonts w:asciiTheme="minorBidi" w:hAnsiTheme="minorBidi" w:cstheme="minorBidi"/>
          <w:b/>
          <w:bCs/>
        </w:rPr>
      </w:pPr>
    </w:p>
    <w:p w:rsidRPr="003B6799" w:rsidR="0058044C" w:rsidP="0058044C" w:rsidRDefault="0058044C" w14:paraId="47D67D46" w14:textId="77777777">
      <w:pPr>
        <w:jc w:val="center"/>
        <w:rPr>
          <w:rFonts w:asciiTheme="minorBidi" w:hAnsiTheme="minorBidi" w:cstheme="minorBidi"/>
          <w:b/>
          <w:bCs/>
        </w:rPr>
      </w:pPr>
    </w:p>
    <w:p w:rsidRPr="003B6799" w:rsidR="0058044C" w:rsidP="0058044C" w:rsidRDefault="0058044C" w14:paraId="0A90D181" w14:textId="77777777">
      <w:pPr>
        <w:jc w:val="center"/>
        <w:rPr>
          <w:rFonts w:asciiTheme="minorBidi" w:hAnsiTheme="minorBidi" w:cstheme="minorBidi"/>
          <w:b/>
          <w:bCs/>
        </w:rPr>
      </w:pPr>
    </w:p>
    <w:p w:rsidRPr="003B6799" w:rsidR="0058044C" w:rsidP="0058044C" w:rsidRDefault="0058044C" w14:paraId="70C20AFE" w14:textId="77777777">
      <w:pPr>
        <w:jc w:val="center"/>
        <w:rPr>
          <w:rFonts w:asciiTheme="minorBidi" w:hAnsiTheme="minorBidi" w:cstheme="minorBidi"/>
          <w:b/>
          <w:bCs/>
        </w:rPr>
      </w:pPr>
    </w:p>
    <w:p w:rsidRPr="003B6799" w:rsidR="0058044C" w:rsidP="0058044C" w:rsidRDefault="0058044C" w14:paraId="5F2C96E7" w14:textId="77777777">
      <w:pPr>
        <w:jc w:val="center"/>
        <w:rPr>
          <w:rFonts w:asciiTheme="minorBidi" w:hAnsiTheme="minorBidi" w:cstheme="minorBidi"/>
          <w:b/>
          <w:bCs/>
        </w:rPr>
      </w:pPr>
    </w:p>
    <w:p w:rsidRPr="003B6799" w:rsidR="0058044C" w:rsidP="0058044C" w:rsidRDefault="0058044C" w14:paraId="4CA5F3A9" w14:textId="77777777">
      <w:pPr>
        <w:jc w:val="center"/>
        <w:rPr>
          <w:rFonts w:asciiTheme="minorBidi" w:hAnsiTheme="minorBidi" w:cstheme="minorBidi"/>
          <w:b/>
          <w:bCs/>
        </w:rPr>
      </w:pPr>
    </w:p>
    <w:p w:rsidRPr="003B6799" w:rsidR="0058044C" w:rsidP="0058044C" w:rsidRDefault="0058044C" w14:paraId="158168C6" w14:textId="77777777">
      <w:pPr>
        <w:jc w:val="center"/>
        <w:rPr>
          <w:rFonts w:asciiTheme="minorBidi" w:hAnsiTheme="minorBidi" w:cstheme="minorBidi"/>
          <w:b/>
          <w:bCs/>
        </w:rPr>
      </w:pPr>
    </w:p>
    <w:p w:rsidRPr="003B6799" w:rsidR="0058044C" w:rsidP="0058044C" w:rsidRDefault="0058044C" w14:paraId="209D2742" w14:textId="3CA95E4C">
      <w:pPr>
        <w:jc w:val="both"/>
        <w:rPr>
          <w:rFonts w:asciiTheme="minorBidi" w:hAnsiTheme="minorBidi" w:cstheme="minorBidi"/>
          <w:b/>
        </w:rPr>
      </w:pPr>
      <w:r w:rsidRPr="003B6799">
        <w:rPr>
          <w:rFonts w:asciiTheme="minorBidi" w:hAnsiTheme="minorBidi" w:cstheme="minorBidi"/>
          <w:b/>
        </w:rPr>
        <w:t xml:space="preserve">Date:  </w:t>
      </w:r>
      <w:r w:rsidR="004C0DF2">
        <w:rPr>
          <w:rFonts w:asciiTheme="minorBidi" w:hAnsiTheme="minorBidi" w:cstheme="minorBidi"/>
          <w:b/>
        </w:rPr>
        <w:t>31</w:t>
      </w:r>
      <w:r w:rsidR="007875B9">
        <w:rPr>
          <w:rFonts w:asciiTheme="minorBidi" w:hAnsiTheme="minorBidi" w:cstheme="minorBidi"/>
          <w:b/>
        </w:rPr>
        <w:t>.08</w:t>
      </w:r>
      <w:r w:rsidRPr="003B6799">
        <w:rPr>
          <w:rFonts w:asciiTheme="minorBidi" w:hAnsiTheme="minorBidi" w:cstheme="minorBidi"/>
          <w:b/>
        </w:rPr>
        <w:t>.2023</w:t>
      </w:r>
    </w:p>
    <w:p w:rsidRPr="003B6799" w:rsidR="0058044C" w:rsidP="0058044C" w:rsidRDefault="0058044C" w14:paraId="47F7D2B6" w14:textId="3C40C1BF">
      <w:pPr>
        <w:jc w:val="both"/>
        <w:rPr>
          <w:rFonts w:asciiTheme="minorBidi" w:hAnsiTheme="minorBidi" w:cstheme="minorBidi"/>
          <w:b/>
        </w:rPr>
      </w:pPr>
      <w:r w:rsidRPr="003B6799">
        <w:rPr>
          <w:rFonts w:asciiTheme="minorBidi" w:hAnsiTheme="minorBidi" w:cstheme="minorBidi"/>
          <w:b/>
        </w:rPr>
        <w:t xml:space="preserve">Version: </w:t>
      </w:r>
      <w:r w:rsidR="00213FBC">
        <w:rPr>
          <w:rFonts w:asciiTheme="minorBidi" w:hAnsiTheme="minorBidi" w:cstheme="minorBidi"/>
          <w:b/>
        </w:rPr>
        <w:t>3</w:t>
      </w:r>
      <w:r w:rsidR="004C0DF2">
        <w:rPr>
          <w:rFonts w:asciiTheme="minorBidi" w:hAnsiTheme="minorBidi" w:cstheme="minorBidi"/>
          <w:b/>
        </w:rPr>
        <w:t>.1</w:t>
      </w:r>
    </w:p>
    <w:p w:rsidRPr="003B6799" w:rsidR="0058044C" w:rsidP="0058044C" w:rsidRDefault="0058044C" w14:paraId="095B71C1" w14:textId="77777777">
      <w:pPr>
        <w:rPr>
          <w:rFonts w:asciiTheme="minorBidi" w:hAnsiTheme="minorBidi" w:cstheme="minorBidi"/>
          <w:b/>
          <w:bCs/>
          <w:sz w:val="28"/>
          <w:szCs w:val="28"/>
        </w:rPr>
      </w:pPr>
      <w:r w:rsidRPr="003B6799">
        <w:rPr>
          <w:rFonts w:asciiTheme="minorBidi" w:hAnsiTheme="minorBidi" w:cstheme="minorBidi"/>
          <w:b/>
          <w:bCs/>
          <w:sz w:val="28"/>
          <w:szCs w:val="28"/>
        </w:rPr>
        <w:lastRenderedPageBreak/>
        <w:t>Definitions and Description</w:t>
      </w:r>
    </w:p>
    <w:p w:rsidRPr="003B6799" w:rsidR="0058044C" w:rsidP="0058044C" w:rsidRDefault="0058044C" w14:paraId="1427A03B" w14:textId="77777777">
      <w:pPr>
        <w:rPr>
          <w:rFonts w:asciiTheme="minorBidi" w:hAnsiTheme="minorBidi" w:cstheme="minorBidi"/>
        </w:rPr>
      </w:pPr>
      <w:r w:rsidRPr="003B6799">
        <w:rPr>
          <w:rFonts w:asciiTheme="minorBidi" w:hAnsiTheme="minorBidi" w:cstheme="minorBidi"/>
        </w:rPr>
        <w:t xml:space="preserve">For the purposes of this schedule the Definitions provided in Schedule 1 will apply, further the following additional terms will have the meaning given here. </w:t>
      </w:r>
    </w:p>
    <w:tbl>
      <w:tblPr>
        <w:tblStyle w:val="TableGrid"/>
        <w:tblW w:w="0" w:type="auto"/>
        <w:tblInd w:w="0" w:type="dxa"/>
        <w:tblLook w:val="04A0" w:firstRow="1" w:lastRow="0" w:firstColumn="1" w:lastColumn="0" w:noHBand="0" w:noVBand="1"/>
      </w:tblPr>
      <w:tblGrid>
        <w:gridCol w:w="3823"/>
        <w:gridCol w:w="5193"/>
      </w:tblGrid>
      <w:tr w:rsidRPr="003B6799" w:rsidR="0058044C" w:rsidTr="00B72A92" w14:paraId="6E0EE117" w14:textId="77777777">
        <w:tc>
          <w:tcPr>
            <w:tcW w:w="3823" w:type="dxa"/>
          </w:tcPr>
          <w:p w:rsidRPr="003B6799" w:rsidR="0058044C" w:rsidP="00B72A92" w:rsidRDefault="0058044C" w14:paraId="4F3AA3DE" w14:textId="77777777">
            <w:pPr>
              <w:rPr>
                <w:rFonts w:asciiTheme="minorBidi" w:hAnsiTheme="minorBidi" w:cstheme="minorBidi"/>
                <w:b/>
                <w:bCs/>
                <w:sz w:val="22"/>
                <w:szCs w:val="22"/>
              </w:rPr>
            </w:pPr>
            <w:r w:rsidRPr="003B6799">
              <w:rPr>
                <w:rFonts w:asciiTheme="minorBidi" w:hAnsiTheme="minorBidi" w:cstheme="minorBidi"/>
                <w:b/>
                <w:bCs/>
                <w:sz w:val="22"/>
                <w:szCs w:val="22"/>
              </w:rPr>
              <w:t>Term</w:t>
            </w:r>
          </w:p>
        </w:tc>
        <w:tc>
          <w:tcPr>
            <w:tcW w:w="5193" w:type="dxa"/>
          </w:tcPr>
          <w:p w:rsidRPr="003B6799" w:rsidR="0058044C" w:rsidP="00B72A92" w:rsidRDefault="0058044C" w14:paraId="17AD4A7A" w14:textId="77777777">
            <w:pPr>
              <w:rPr>
                <w:rFonts w:asciiTheme="minorBidi" w:hAnsiTheme="minorBidi" w:cstheme="minorBidi"/>
                <w:b/>
                <w:bCs/>
                <w:sz w:val="22"/>
                <w:szCs w:val="22"/>
              </w:rPr>
            </w:pPr>
            <w:r w:rsidRPr="003B6799">
              <w:rPr>
                <w:rFonts w:asciiTheme="minorBidi" w:hAnsiTheme="minorBidi" w:cstheme="minorBidi"/>
                <w:b/>
                <w:bCs/>
                <w:sz w:val="22"/>
                <w:szCs w:val="22"/>
              </w:rPr>
              <w:t xml:space="preserve"> Description</w:t>
            </w:r>
          </w:p>
        </w:tc>
      </w:tr>
      <w:tr w:rsidRPr="003B6799" w:rsidR="0058044C" w:rsidTr="00B72A92" w14:paraId="0A067940" w14:textId="77777777">
        <w:tc>
          <w:tcPr>
            <w:tcW w:w="3823" w:type="dxa"/>
          </w:tcPr>
          <w:p w:rsidRPr="003B6799" w:rsidR="0058044C" w:rsidP="00B72A92" w:rsidRDefault="0058044C" w14:paraId="4BDE2717" w14:textId="77777777">
            <w:pPr>
              <w:rPr>
                <w:rFonts w:asciiTheme="minorBidi" w:hAnsiTheme="minorBidi" w:cstheme="minorBidi"/>
                <w:sz w:val="22"/>
                <w:szCs w:val="22"/>
              </w:rPr>
            </w:pPr>
            <w:r w:rsidRPr="003B6799">
              <w:rPr>
                <w:rFonts w:asciiTheme="minorBidi" w:hAnsiTheme="minorBidi" w:cstheme="minorBidi"/>
                <w:sz w:val="22"/>
                <w:szCs w:val="22"/>
              </w:rPr>
              <w:t xml:space="preserve">Consolidated Code of Practice </w:t>
            </w:r>
          </w:p>
        </w:tc>
        <w:tc>
          <w:tcPr>
            <w:tcW w:w="5193" w:type="dxa"/>
          </w:tcPr>
          <w:p w:rsidRPr="003B6799" w:rsidR="0058044C" w:rsidP="00B72A92" w:rsidRDefault="0058044C" w14:paraId="248E8163" w14:textId="77777777">
            <w:pPr>
              <w:rPr>
                <w:rFonts w:asciiTheme="minorBidi" w:hAnsiTheme="minorBidi" w:cstheme="minorBidi"/>
                <w:sz w:val="22"/>
                <w:szCs w:val="22"/>
              </w:rPr>
            </w:pPr>
            <w:r w:rsidRPr="003B6799">
              <w:rPr>
                <w:rFonts w:asciiTheme="minorBidi" w:hAnsiTheme="minorBidi" w:cstheme="minorBidi"/>
                <w:sz w:val="22"/>
                <w:szCs w:val="22"/>
              </w:rPr>
              <w:t>This refers to the Consolidated code of practice: enforcement weighing of vehicles available online at www.gov.uk</w:t>
            </w:r>
          </w:p>
        </w:tc>
      </w:tr>
      <w:tr w:rsidRPr="003B6799" w:rsidR="0058044C" w:rsidTr="00B72A92" w14:paraId="7F4B26B3" w14:textId="77777777">
        <w:tc>
          <w:tcPr>
            <w:tcW w:w="3823" w:type="dxa"/>
          </w:tcPr>
          <w:p w:rsidRPr="003B6799" w:rsidR="0058044C" w:rsidP="00B72A92" w:rsidRDefault="0058044C" w14:paraId="35664E43" w14:textId="77777777">
            <w:pPr>
              <w:rPr>
                <w:rFonts w:asciiTheme="minorBidi" w:hAnsiTheme="minorBidi" w:cstheme="minorBidi"/>
                <w:sz w:val="22"/>
                <w:szCs w:val="22"/>
              </w:rPr>
            </w:pPr>
            <w:r w:rsidRPr="003B6799">
              <w:rPr>
                <w:rFonts w:asciiTheme="minorBidi" w:hAnsiTheme="minorBidi" w:cstheme="minorBidi"/>
                <w:sz w:val="22"/>
                <w:szCs w:val="22"/>
              </w:rPr>
              <w:t>DVSA</w:t>
            </w:r>
          </w:p>
        </w:tc>
        <w:tc>
          <w:tcPr>
            <w:tcW w:w="5193" w:type="dxa"/>
          </w:tcPr>
          <w:p w:rsidRPr="003B6799" w:rsidR="0058044C" w:rsidP="00B72A92" w:rsidRDefault="0058044C" w14:paraId="30D53B27" w14:textId="77777777">
            <w:pPr>
              <w:rPr>
                <w:rFonts w:asciiTheme="minorBidi" w:hAnsiTheme="minorBidi" w:cstheme="minorBidi"/>
                <w:sz w:val="22"/>
                <w:szCs w:val="22"/>
              </w:rPr>
            </w:pPr>
            <w:r w:rsidRPr="003B6799">
              <w:rPr>
                <w:rFonts w:asciiTheme="minorBidi" w:hAnsiTheme="minorBidi" w:cstheme="minorBidi"/>
                <w:sz w:val="22"/>
                <w:szCs w:val="22"/>
              </w:rPr>
              <w:t>Driver and Vehicle Standards Agency</w:t>
            </w:r>
          </w:p>
        </w:tc>
      </w:tr>
      <w:tr w:rsidRPr="003B6799" w:rsidR="0058044C" w:rsidTr="00B72A92" w14:paraId="4BC1FFCB" w14:textId="77777777">
        <w:tc>
          <w:tcPr>
            <w:tcW w:w="3823" w:type="dxa"/>
          </w:tcPr>
          <w:p w:rsidRPr="003B6799" w:rsidR="0058044C" w:rsidP="00B72A92" w:rsidRDefault="0058044C" w14:paraId="01189193" w14:textId="77777777">
            <w:pPr>
              <w:rPr>
                <w:rFonts w:asciiTheme="minorBidi" w:hAnsiTheme="minorBidi" w:cstheme="minorBidi"/>
                <w:sz w:val="22"/>
                <w:szCs w:val="22"/>
              </w:rPr>
            </w:pPr>
            <w:r w:rsidRPr="003B6799">
              <w:rPr>
                <w:rFonts w:asciiTheme="minorBidi" w:hAnsiTheme="minorBidi" w:cstheme="minorBidi"/>
                <w:sz w:val="22"/>
                <w:szCs w:val="22"/>
              </w:rPr>
              <w:t>DVA</w:t>
            </w:r>
          </w:p>
        </w:tc>
        <w:tc>
          <w:tcPr>
            <w:tcW w:w="5193" w:type="dxa"/>
          </w:tcPr>
          <w:p w:rsidRPr="003B6799" w:rsidR="0058044C" w:rsidP="00B72A92" w:rsidRDefault="0058044C" w14:paraId="26956149" w14:textId="77777777">
            <w:pPr>
              <w:rPr>
                <w:rFonts w:asciiTheme="minorBidi" w:hAnsiTheme="minorBidi" w:cstheme="minorBidi"/>
                <w:sz w:val="22"/>
                <w:szCs w:val="22"/>
              </w:rPr>
            </w:pPr>
            <w:r w:rsidRPr="003B6799">
              <w:rPr>
                <w:rFonts w:asciiTheme="minorBidi" w:hAnsiTheme="minorBidi" w:cstheme="minorBidi"/>
                <w:sz w:val="22"/>
                <w:szCs w:val="22"/>
              </w:rPr>
              <w:t>Driver and Vehicle Agency</w:t>
            </w:r>
          </w:p>
        </w:tc>
      </w:tr>
      <w:tr w:rsidRPr="003B6799" w:rsidR="0058044C" w:rsidTr="00B72A92" w14:paraId="1822A89D" w14:textId="77777777">
        <w:tc>
          <w:tcPr>
            <w:tcW w:w="3823" w:type="dxa"/>
          </w:tcPr>
          <w:p w:rsidRPr="003B6799" w:rsidR="0058044C" w:rsidP="00B72A92" w:rsidRDefault="0058044C" w14:paraId="6C7EDEA8" w14:textId="77777777">
            <w:pPr>
              <w:rPr>
                <w:rFonts w:asciiTheme="minorBidi" w:hAnsiTheme="minorBidi" w:cstheme="minorBidi"/>
                <w:sz w:val="22"/>
                <w:szCs w:val="22"/>
              </w:rPr>
            </w:pPr>
            <w:r w:rsidRPr="003B6799">
              <w:rPr>
                <w:rFonts w:asciiTheme="minorBidi" w:hAnsiTheme="minorBidi" w:cstheme="minorBidi"/>
                <w:sz w:val="22"/>
                <w:szCs w:val="22"/>
              </w:rPr>
              <w:t>Weights and Measures Inspector</w:t>
            </w:r>
          </w:p>
        </w:tc>
        <w:tc>
          <w:tcPr>
            <w:tcW w:w="5193" w:type="dxa"/>
          </w:tcPr>
          <w:p w:rsidRPr="003B6799" w:rsidR="0058044C" w:rsidP="00B72A92" w:rsidRDefault="0058044C" w14:paraId="5A30B556" w14:textId="77777777">
            <w:pPr>
              <w:rPr>
                <w:rFonts w:asciiTheme="minorBidi" w:hAnsiTheme="minorBidi" w:cstheme="minorBidi"/>
                <w:sz w:val="22"/>
                <w:szCs w:val="22"/>
              </w:rPr>
            </w:pPr>
            <w:r w:rsidRPr="003B6799">
              <w:rPr>
                <w:rFonts w:asciiTheme="minorBidi" w:hAnsiTheme="minorBidi" w:cstheme="minorBidi"/>
                <w:color w:val="0B0C0C"/>
                <w:sz w:val="22"/>
                <w:szCs w:val="22"/>
                <w:shd w:val="clear" w:color="auto" w:fill="FFFFFF"/>
              </w:rPr>
              <w:t xml:space="preserve">A person authorised by a notified body operating under Directive 2009/23/EC. </w:t>
            </w:r>
          </w:p>
          <w:p w:rsidRPr="003B6799" w:rsidR="0058044C" w:rsidP="00B72A92" w:rsidRDefault="0058044C" w14:paraId="19A98A13" w14:textId="77777777">
            <w:pPr>
              <w:rPr>
                <w:rFonts w:asciiTheme="minorBidi" w:hAnsiTheme="minorBidi" w:cstheme="minorBidi"/>
                <w:sz w:val="22"/>
                <w:szCs w:val="22"/>
              </w:rPr>
            </w:pPr>
            <w:r w:rsidRPr="003B6799">
              <w:rPr>
                <w:rFonts w:asciiTheme="minorBidi" w:hAnsiTheme="minorBidi" w:cstheme="minorBidi"/>
                <w:sz w:val="22"/>
                <w:szCs w:val="22"/>
              </w:rPr>
              <w:t>Normally from Trading Standards Authorities, or a Police Officer authorised by a Chief Constable.</w:t>
            </w:r>
          </w:p>
        </w:tc>
      </w:tr>
      <w:tr w:rsidRPr="003B6799" w:rsidR="0058044C" w:rsidTr="00B72A92" w14:paraId="2F154BE2" w14:textId="77777777">
        <w:tc>
          <w:tcPr>
            <w:tcW w:w="3823" w:type="dxa"/>
          </w:tcPr>
          <w:p w:rsidRPr="003B6799" w:rsidR="0058044C" w:rsidP="00B72A92" w:rsidRDefault="0058044C" w14:paraId="04AB3ADF" w14:textId="77777777">
            <w:pPr>
              <w:rPr>
                <w:rFonts w:asciiTheme="minorBidi" w:hAnsiTheme="minorBidi" w:cstheme="minorBidi"/>
                <w:sz w:val="22"/>
                <w:szCs w:val="22"/>
              </w:rPr>
            </w:pPr>
            <w:r w:rsidRPr="003B6799">
              <w:rPr>
                <w:rFonts w:asciiTheme="minorBidi" w:hAnsiTheme="minorBidi" w:cstheme="minorBidi"/>
                <w:sz w:val="22"/>
                <w:szCs w:val="22"/>
              </w:rPr>
              <w:t>Section 9 Statement (Level Survey Test Result Certificate) for level survey.</w:t>
            </w:r>
          </w:p>
        </w:tc>
        <w:tc>
          <w:tcPr>
            <w:tcW w:w="5193" w:type="dxa"/>
          </w:tcPr>
          <w:p w:rsidRPr="003B6799" w:rsidR="0058044C" w:rsidP="00B72A92" w:rsidRDefault="0058044C" w14:paraId="37FE3A74" w14:textId="77777777">
            <w:pPr>
              <w:rPr>
                <w:rFonts w:asciiTheme="minorBidi" w:hAnsiTheme="minorBidi" w:cstheme="minorBidi"/>
                <w:sz w:val="22"/>
                <w:szCs w:val="22"/>
              </w:rPr>
            </w:pPr>
            <w:r w:rsidRPr="003B6799">
              <w:rPr>
                <w:rFonts w:asciiTheme="minorBidi" w:hAnsiTheme="minorBidi" w:cstheme="minorBidi"/>
                <w:sz w:val="22"/>
                <w:szCs w:val="22"/>
              </w:rPr>
              <w:t>Witness Statement required for Level Accuracy surveys for Weighbridges and Weigh-pad approach levels  in England and Wales. To be signed by Supplier.</w:t>
            </w:r>
          </w:p>
        </w:tc>
      </w:tr>
      <w:tr w:rsidRPr="003B6799" w:rsidR="0058044C" w:rsidTr="00B72A92" w14:paraId="140C13D4" w14:textId="77777777">
        <w:tc>
          <w:tcPr>
            <w:tcW w:w="3823" w:type="dxa"/>
          </w:tcPr>
          <w:p w:rsidRPr="003B6799" w:rsidR="0058044C" w:rsidP="00B72A92" w:rsidRDefault="0058044C" w14:paraId="5F0CEB7A" w14:textId="77777777">
            <w:pPr>
              <w:rPr>
                <w:rFonts w:asciiTheme="minorBidi" w:hAnsiTheme="minorBidi" w:cstheme="minorBidi"/>
                <w:sz w:val="22"/>
                <w:szCs w:val="22"/>
              </w:rPr>
            </w:pPr>
            <w:r w:rsidRPr="003B6799">
              <w:rPr>
                <w:rFonts w:asciiTheme="minorBidi" w:hAnsiTheme="minorBidi" w:cstheme="minorBidi"/>
                <w:sz w:val="22"/>
                <w:szCs w:val="22"/>
              </w:rPr>
              <w:t xml:space="preserve">Statement of Witness (Level Survey Test Result Certificate) </w:t>
            </w:r>
          </w:p>
        </w:tc>
        <w:tc>
          <w:tcPr>
            <w:tcW w:w="5193" w:type="dxa"/>
          </w:tcPr>
          <w:p w:rsidRPr="003B6799" w:rsidR="0058044C" w:rsidP="00B72A92" w:rsidRDefault="0058044C" w14:paraId="0DB28103" w14:textId="77777777">
            <w:pPr>
              <w:rPr>
                <w:rFonts w:asciiTheme="minorBidi" w:hAnsiTheme="minorBidi" w:cstheme="minorBidi"/>
                <w:sz w:val="22"/>
                <w:szCs w:val="22"/>
              </w:rPr>
            </w:pPr>
            <w:r w:rsidRPr="003B6799">
              <w:rPr>
                <w:rFonts w:asciiTheme="minorBidi" w:hAnsiTheme="minorBidi" w:cstheme="minorBidi"/>
                <w:sz w:val="22"/>
                <w:szCs w:val="22"/>
              </w:rPr>
              <w:t>Statement required for Level Accuracy surveys for Weighbridges and Weigh-pad areas approach levels in Scotland</w:t>
            </w:r>
          </w:p>
        </w:tc>
      </w:tr>
      <w:tr w:rsidRPr="003B6799" w:rsidR="0058044C" w:rsidTr="00B72A92" w14:paraId="2565916F" w14:textId="77777777">
        <w:tc>
          <w:tcPr>
            <w:tcW w:w="3823" w:type="dxa"/>
          </w:tcPr>
          <w:p w:rsidRPr="003B6799" w:rsidR="0058044C" w:rsidP="00B72A92" w:rsidRDefault="0058044C" w14:paraId="2E616749" w14:textId="77777777">
            <w:pPr>
              <w:rPr>
                <w:rFonts w:asciiTheme="minorBidi" w:hAnsiTheme="minorBidi" w:cstheme="minorBidi"/>
                <w:sz w:val="22"/>
                <w:szCs w:val="22"/>
              </w:rPr>
            </w:pPr>
            <w:r w:rsidRPr="003B6799">
              <w:rPr>
                <w:rFonts w:asciiTheme="minorBidi" w:hAnsiTheme="minorBidi" w:cstheme="minorBidi"/>
                <w:sz w:val="22"/>
                <w:szCs w:val="22"/>
              </w:rPr>
              <w:t>WIMS</w:t>
            </w:r>
          </w:p>
        </w:tc>
        <w:tc>
          <w:tcPr>
            <w:tcW w:w="5193" w:type="dxa"/>
          </w:tcPr>
          <w:p w:rsidRPr="003B6799" w:rsidR="0058044C" w:rsidP="00B72A92" w:rsidRDefault="0058044C" w14:paraId="69C428FE" w14:textId="77777777">
            <w:pPr>
              <w:rPr>
                <w:rFonts w:asciiTheme="minorBidi" w:hAnsiTheme="minorBidi" w:cstheme="minorBidi"/>
                <w:sz w:val="22"/>
                <w:szCs w:val="22"/>
              </w:rPr>
            </w:pPr>
            <w:r w:rsidRPr="003B6799">
              <w:rPr>
                <w:rFonts w:asciiTheme="minorBidi" w:hAnsiTheme="minorBidi" w:cstheme="minorBidi"/>
                <w:sz w:val="22"/>
                <w:szCs w:val="22"/>
              </w:rPr>
              <w:t>Weigh in Motion System</w:t>
            </w:r>
          </w:p>
        </w:tc>
      </w:tr>
      <w:tr w:rsidRPr="003B6799" w:rsidR="0058044C" w:rsidTr="00B72A92" w14:paraId="1ED112ED" w14:textId="77777777">
        <w:tc>
          <w:tcPr>
            <w:tcW w:w="3823" w:type="dxa"/>
          </w:tcPr>
          <w:p w:rsidRPr="003B6799" w:rsidR="0058044C" w:rsidP="00B72A92" w:rsidRDefault="0058044C" w14:paraId="44891E26" w14:textId="77777777">
            <w:pPr>
              <w:rPr>
                <w:rFonts w:asciiTheme="minorBidi" w:hAnsiTheme="minorBidi" w:cstheme="minorBidi"/>
                <w:sz w:val="22"/>
                <w:szCs w:val="22"/>
              </w:rPr>
            </w:pPr>
            <w:r w:rsidRPr="003B6799">
              <w:rPr>
                <w:rFonts w:asciiTheme="minorBidi" w:hAnsiTheme="minorBidi" w:cstheme="minorBidi"/>
                <w:sz w:val="22"/>
                <w:szCs w:val="22"/>
              </w:rPr>
              <w:t>IVA</w:t>
            </w:r>
          </w:p>
        </w:tc>
        <w:tc>
          <w:tcPr>
            <w:tcW w:w="5193" w:type="dxa"/>
          </w:tcPr>
          <w:p w:rsidRPr="003B6799" w:rsidR="0058044C" w:rsidP="00B72A92" w:rsidRDefault="0058044C" w14:paraId="5B5674F0" w14:textId="77777777">
            <w:pPr>
              <w:rPr>
                <w:rFonts w:asciiTheme="minorBidi" w:hAnsiTheme="minorBidi" w:cstheme="minorBidi"/>
                <w:sz w:val="22"/>
                <w:szCs w:val="22"/>
              </w:rPr>
            </w:pPr>
            <w:r w:rsidRPr="003B6799">
              <w:rPr>
                <w:rFonts w:asciiTheme="minorBidi" w:hAnsiTheme="minorBidi" w:cstheme="minorBidi"/>
                <w:sz w:val="22"/>
                <w:szCs w:val="22"/>
              </w:rPr>
              <w:t>Individual Vehicle Approval</w:t>
            </w:r>
          </w:p>
        </w:tc>
      </w:tr>
      <w:tr w:rsidRPr="003B6799" w:rsidR="0058044C" w:rsidTr="00B72A92" w14:paraId="1C657DA5" w14:textId="77777777">
        <w:tc>
          <w:tcPr>
            <w:tcW w:w="3823" w:type="dxa"/>
          </w:tcPr>
          <w:p w:rsidRPr="003B6799" w:rsidR="0058044C" w:rsidP="00B72A92" w:rsidRDefault="0058044C" w14:paraId="55CFCB9D" w14:textId="77777777">
            <w:pPr>
              <w:rPr>
                <w:rFonts w:asciiTheme="minorBidi" w:hAnsiTheme="minorBidi" w:cstheme="minorBidi"/>
                <w:sz w:val="22"/>
                <w:szCs w:val="22"/>
              </w:rPr>
            </w:pPr>
            <w:r w:rsidRPr="003B6799">
              <w:rPr>
                <w:rFonts w:asciiTheme="minorBidi" w:hAnsiTheme="minorBidi" w:cstheme="minorBidi"/>
                <w:sz w:val="22"/>
                <w:szCs w:val="22"/>
              </w:rPr>
              <w:t>SME</w:t>
            </w:r>
          </w:p>
        </w:tc>
        <w:tc>
          <w:tcPr>
            <w:tcW w:w="5193" w:type="dxa"/>
          </w:tcPr>
          <w:p w:rsidRPr="003B6799" w:rsidR="0058044C" w:rsidP="00B72A92" w:rsidRDefault="0058044C" w14:paraId="1FC324BF" w14:textId="77777777">
            <w:pPr>
              <w:rPr>
                <w:rFonts w:asciiTheme="minorBidi" w:hAnsiTheme="minorBidi" w:cstheme="minorBidi"/>
                <w:sz w:val="22"/>
                <w:szCs w:val="22"/>
              </w:rPr>
            </w:pPr>
            <w:r w:rsidRPr="003B6799">
              <w:rPr>
                <w:rFonts w:asciiTheme="minorBidi" w:hAnsiTheme="minorBidi" w:cstheme="minorBidi"/>
                <w:sz w:val="22"/>
                <w:szCs w:val="22"/>
              </w:rPr>
              <w:t>Small Medium Enterprise</w:t>
            </w:r>
          </w:p>
        </w:tc>
      </w:tr>
      <w:tr w:rsidRPr="003B6799" w:rsidR="0058044C" w:rsidTr="00B72A92" w14:paraId="2B4B23A2" w14:textId="77777777">
        <w:tc>
          <w:tcPr>
            <w:tcW w:w="3823" w:type="dxa"/>
          </w:tcPr>
          <w:p w:rsidRPr="003B6799" w:rsidR="0058044C" w:rsidP="00B72A92" w:rsidRDefault="0058044C" w14:paraId="7C91D6A3" w14:textId="77777777">
            <w:pPr>
              <w:rPr>
                <w:rFonts w:asciiTheme="minorBidi" w:hAnsiTheme="minorBidi" w:cstheme="minorBidi"/>
                <w:sz w:val="22"/>
                <w:szCs w:val="22"/>
              </w:rPr>
            </w:pPr>
            <w:r w:rsidRPr="003B6799">
              <w:rPr>
                <w:rFonts w:asciiTheme="minorBidi" w:hAnsiTheme="minorBidi" w:cstheme="minorBidi"/>
                <w:sz w:val="22"/>
                <w:szCs w:val="22"/>
              </w:rPr>
              <w:t>KPI</w:t>
            </w:r>
          </w:p>
        </w:tc>
        <w:tc>
          <w:tcPr>
            <w:tcW w:w="5193" w:type="dxa"/>
          </w:tcPr>
          <w:p w:rsidRPr="003B6799" w:rsidR="0058044C" w:rsidP="00B72A92" w:rsidRDefault="0058044C" w14:paraId="01E43829" w14:textId="77777777">
            <w:pPr>
              <w:rPr>
                <w:rFonts w:asciiTheme="minorBidi" w:hAnsiTheme="minorBidi" w:cstheme="minorBidi"/>
                <w:sz w:val="22"/>
                <w:szCs w:val="22"/>
              </w:rPr>
            </w:pPr>
            <w:r w:rsidRPr="003B6799">
              <w:rPr>
                <w:rFonts w:asciiTheme="minorBidi" w:hAnsiTheme="minorBidi" w:cstheme="minorBidi"/>
                <w:sz w:val="22"/>
                <w:szCs w:val="22"/>
              </w:rPr>
              <w:t>Key Performance Indicator</w:t>
            </w:r>
          </w:p>
        </w:tc>
      </w:tr>
      <w:tr w:rsidRPr="003B6799" w:rsidR="0058044C" w:rsidTr="00B72A92" w14:paraId="11819B6F" w14:textId="77777777">
        <w:tc>
          <w:tcPr>
            <w:tcW w:w="3823" w:type="dxa"/>
          </w:tcPr>
          <w:p w:rsidRPr="003B6799" w:rsidR="0058044C" w:rsidP="00B72A92" w:rsidRDefault="0058044C" w14:paraId="7CA2D42B" w14:textId="77777777">
            <w:pPr>
              <w:rPr>
                <w:rFonts w:asciiTheme="minorBidi" w:hAnsiTheme="minorBidi" w:cstheme="minorBidi"/>
                <w:sz w:val="22"/>
                <w:szCs w:val="22"/>
              </w:rPr>
            </w:pPr>
            <w:r w:rsidRPr="003B6799">
              <w:rPr>
                <w:rFonts w:asciiTheme="minorBidi" w:hAnsiTheme="minorBidi" w:cstheme="minorBidi"/>
                <w:sz w:val="22"/>
                <w:szCs w:val="22"/>
              </w:rPr>
              <w:t>SLA</w:t>
            </w:r>
          </w:p>
        </w:tc>
        <w:tc>
          <w:tcPr>
            <w:tcW w:w="5193" w:type="dxa"/>
          </w:tcPr>
          <w:p w:rsidRPr="003B6799" w:rsidR="0058044C" w:rsidP="00B72A92" w:rsidRDefault="0058044C" w14:paraId="0DB2700F" w14:textId="77777777">
            <w:pPr>
              <w:rPr>
                <w:rFonts w:asciiTheme="minorBidi" w:hAnsiTheme="minorBidi" w:cstheme="minorBidi"/>
                <w:sz w:val="22"/>
                <w:szCs w:val="22"/>
              </w:rPr>
            </w:pPr>
            <w:r w:rsidRPr="003B6799">
              <w:rPr>
                <w:rFonts w:asciiTheme="minorBidi" w:hAnsiTheme="minorBidi" w:cstheme="minorBidi"/>
                <w:sz w:val="22"/>
                <w:szCs w:val="22"/>
              </w:rPr>
              <w:t>Service Level Agreement</w:t>
            </w:r>
          </w:p>
        </w:tc>
      </w:tr>
      <w:tr w:rsidRPr="003B6799" w:rsidR="0058044C" w:rsidTr="00B72A92" w14:paraId="10863DF5" w14:textId="77777777">
        <w:tc>
          <w:tcPr>
            <w:tcW w:w="3823" w:type="dxa"/>
          </w:tcPr>
          <w:p w:rsidRPr="003B6799" w:rsidR="0058044C" w:rsidP="00B72A92" w:rsidRDefault="0058044C" w14:paraId="3434BCB4" w14:textId="77777777">
            <w:pPr>
              <w:rPr>
                <w:rFonts w:asciiTheme="minorBidi" w:hAnsiTheme="minorBidi" w:cstheme="minorBidi"/>
                <w:sz w:val="22"/>
                <w:szCs w:val="22"/>
              </w:rPr>
            </w:pPr>
            <w:r w:rsidRPr="003B6799">
              <w:rPr>
                <w:rFonts w:asciiTheme="minorBidi" w:hAnsiTheme="minorBidi" w:cstheme="minorBidi"/>
                <w:sz w:val="22"/>
                <w:szCs w:val="22"/>
              </w:rPr>
              <w:t>DfT</w:t>
            </w:r>
          </w:p>
        </w:tc>
        <w:tc>
          <w:tcPr>
            <w:tcW w:w="5193" w:type="dxa"/>
          </w:tcPr>
          <w:p w:rsidRPr="003B6799" w:rsidR="0058044C" w:rsidP="00B72A92" w:rsidRDefault="0058044C" w14:paraId="663814E3" w14:textId="77777777">
            <w:pPr>
              <w:rPr>
                <w:rFonts w:asciiTheme="minorBidi" w:hAnsiTheme="minorBidi" w:cstheme="minorBidi"/>
                <w:sz w:val="22"/>
                <w:szCs w:val="22"/>
              </w:rPr>
            </w:pPr>
            <w:r w:rsidRPr="003B6799">
              <w:rPr>
                <w:rFonts w:asciiTheme="minorBidi" w:hAnsiTheme="minorBidi" w:cstheme="minorBidi"/>
                <w:sz w:val="22"/>
                <w:szCs w:val="22"/>
              </w:rPr>
              <w:t>Department for Transport</w:t>
            </w:r>
          </w:p>
        </w:tc>
      </w:tr>
      <w:tr w:rsidRPr="003B6799" w:rsidR="0058044C" w:rsidTr="00B72A92" w14:paraId="22E271F2" w14:textId="77777777">
        <w:tc>
          <w:tcPr>
            <w:tcW w:w="3823" w:type="dxa"/>
          </w:tcPr>
          <w:p w:rsidRPr="003B6799" w:rsidR="0058044C" w:rsidP="00B72A92" w:rsidRDefault="0058044C" w14:paraId="09038C4A" w14:textId="77777777">
            <w:pPr>
              <w:rPr>
                <w:rFonts w:asciiTheme="minorBidi" w:hAnsiTheme="minorBidi" w:cstheme="minorBidi"/>
                <w:sz w:val="22"/>
                <w:szCs w:val="22"/>
              </w:rPr>
            </w:pPr>
            <w:r w:rsidRPr="003B6799">
              <w:rPr>
                <w:rFonts w:asciiTheme="minorBidi" w:hAnsiTheme="minorBidi" w:cstheme="minorBidi"/>
                <w:sz w:val="22"/>
                <w:szCs w:val="22"/>
              </w:rPr>
              <w:t>CM</w:t>
            </w:r>
          </w:p>
        </w:tc>
        <w:tc>
          <w:tcPr>
            <w:tcW w:w="5193" w:type="dxa"/>
          </w:tcPr>
          <w:p w:rsidRPr="003B6799" w:rsidR="0058044C" w:rsidP="00B72A92" w:rsidRDefault="0058044C" w14:paraId="6829B3C5" w14:textId="77777777">
            <w:pPr>
              <w:rPr>
                <w:rFonts w:asciiTheme="minorBidi" w:hAnsiTheme="minorBidi" w:cstheme="minorBidi"/>
                <w:sz w:val="22"/>
                <w:szCs w:val="22"/>
              </w:rPr>
            </w:pPr>
            <w:r w:rsidRPr="003B6799">
              <w:rPr>
                <w:rFonts w:asciiTheme="minorBidi" w:hAnsiTheme="minorBidi" w:cstheme="minorBidi"/>
                <w:sz w:val="22"/>
                <w:szCs w:val="22"/>
              </w:rPr>
              <w:t>Contract Manager</w:t>
            </w:r>
          </w:p>
        </w:tc>
      </w:tr>
    </w:tbl>
    <w:p w:rsidRPr="003B6799" w:rsidR="0058044C" w:rsidP="0058044C" w:rsidRDefault="0058044C" w14:paraId="643A2189" w14:textId="77777777">
      <w:pPr>
        <w:rPr>
          <w:rFonts w:asciiTheme="minorBidi" w:hAnsiTheme="minorBidi" w:cstheme="minorBidi"/>
          <w:b/>
          <w:bCs/>
        </w:rPr>
      </w:pPr>
    </w:p>
    <w:p w:rsidRPr="003B6799" w:rsidR="0058044C" w:rsidP="0058044C" w:rsidRDefault="0058044C" w14:paraId="25256FB2" w14:textId="77777777">
      <w:pPr>
        <w:spacing w:after="0"/>
        <w:rPr>
          <w:rFonts w:asciiTheme="minorBidi" w:hAnsiTheme="minorBidi" w:cstheme="minorBidi"/>
          <w:i/>
          <w:iCs/>
        </w:rPr>
      </w:pPr>
      <w:r w:rsidRPr="003B6799">
        <w:rPr>
          <w:rFonts w:eastAsia="Arial" w:asciiTheme="minorBidi" w:hAnsiTheme="minorBidi" w:cstheme="minorBidi"/>
          <w:b/>
          <w:i/>
          <w:iCs/>
        </w:rPr>
        <w:t xml:space="preserve">*Note : </w:t>
      </w:r>
      <w:r w:rsidRPr="003B6799">
        <w:rPr>
          <w:rFonts w:asciiTheme="minorBidi" w:hAnsiTheme="minorBidi" w:cstheme="minorBidi"/>
          <w:i/>
          <w:iCs/>
        </w:rPr>
        <w:t>the content of this Schedule 2 (Specification) will form the Contract, pursuant to this procurement exercise.</w:t>
      </w:r>
    </w:p>
    <w:p w:rsidRPr="003B6799" w:rsidR="0058044C" w:rsidP="0058044C" w:rsidRDefault="0058044C" w14:paraId="283ABADC" w14:textId="77777777">
      <w:pPr>
        <w:rPr>
          <w:rFonts w:asciiTheme="minorBidi" w:hAnsiTheme="minorBidi" w:cstheme="minorBidi"/>
          <w:b/>
          <w:bCs/>
        </w:rPr>
      </w:pPr>
    </w:p>
    <w:p w:rsidRPr="003B6799" w:rsidR="0058044C" w:rsidP="0058044C" w:rsidRDefault="0058044C" w14:paraId="701F506D" w14:textId="77777777">
      <w:pPr>
        <w:rPr>
          <w:rFonts w:asciiTheme="minorBidi" w:hAnsiTheme="minorBidi" w:cstheme="minorBidi"/>
          <w:b/>
          <w:bCs/>
        </w:rPr>
      </w:pPr>
    </w:p>
    <w:p w:rsidRPr="003B6799" w:rsidR="0058044C" w:rsidP="0058044C" w:rsidRDefault="0058044C" w14:paraId="7C5D62E0" w14:textId="77777777">
      <w:pPr>
        <w:rPr>
          <w:rFonts w:asciiTheme="minorBidi" w:hAnsiTheme="minorBidi" w:cstheme="minorBidi"/>
          <w:b/>
          <w:bCs/>
        </w:rPr>
      </w:pPr>
    </w:p>
    <w:p w:rsidRPr="003B6799" w:rsidR="0058044C" w:rsidP="0058044C" w:rsidRDefault="0058044C" w14:paraId="25A72031" w14:textId="77777777">
      <w:pPr>
        <w:rPr>
          <w:rFonts w:asciiTheme="minorBidi" w:hAnsiTheme="minorBidi" w:cstheme="minorBidi"/>
          <w:b/>
          <w:bCs/>
        </w:rPr>
      </w:pPr>
    </w:p>
    <w:p w:rsidR="0058044C" w:rsidP="0058044C" w:rsidRDefault="0058044C" w14:paraId="178AB22C" w14:textId="77777777">
      <w:pPr>
        <w:rPr>
          <w:rFonts w:asciiTheme="minorBidi" w:hAnsiTheme="minorBidi" w:cstheme="minorBidi"/>
          <w:b/>
          <w:bCs/>
        </w:rPr>
      </w:pPr>
    </w:p>
    <w:p w:rsidR="003B6799" w:rsidP="0058044C" w:rsidRDefault="003B6799" w14:paraId="5E116A49" w14:textId="77777777">
      <w:pPr>
        <w:rPr>
          <w:rFonts w:asciiTheme="minorBidi" w:hAnsiTheme="minorBidi" w:cstheme="minorBidi"/>
          <w:b/>
          <w:bCs/>
        </w:rPr>
      </w:pPr>
    </w:p>
    <w:p w:rsidR="00BB21A7" w:rsidP="0058044C" w:rsidRDefault="00BB21A7" w14:paraId="10048AB3" w14:textId="77777777">
      <w:pPr>
        <w:rPr>
          <w:rFonts w:asciiTheme="minorBidi" w:hAnsiTheme="minorBidi" w:cstheme="minorBidi"/>
          <w:b/>
          <w:bCs/>
        </w:rPr>
      </w:pPr>
    </w:p>
    <w:p w:rsidR="00BB21A7" w:rsidP="0058044C" w:rsidRDefault="00BB21A7" w14:paraId="3ACC4349" w14:textId="77777777">
      <w:pPr>
        <w:rPr>
          <w:rFonts w:asciiTheme="minorBidi" w:hAnsiTheme="minorBidi" w:cstheme="minorBidi"/>
          <w:b/>
          <w:bCs/>
        </w:rPr>
      </w:pPr>
    </w:p>
    <w:p w:rsidR="00BB21A7" w:rsidP="0058044C" w:rsidRDefault="00BB21A7" w14:paraId="6D848FC2" w14:textId="77777777">
      <w:pPr>
        <w:rPr>
          <w:rFonts w:asciiTheme="minorBidi" w:hAnsiTheme="minorBidi" w:cstheme="minorBidi"/>
          <w:b/>
          <w:bCs/>
        </w:rPr>
      </w:pPr>
    </w:p>
    <w:p w:rsidR="003B6799" w:rsidP="0058044C" w:rsidRDefault="003B6799" w14:paraId="49ABBFF2" w14:textId="77777777">
      <w:pPr>
        <w:rPr>
          <w:rFonts w:asciiTheme="minorBidi" w:hAnsiTheme="minorBidi" w:cstheme="minorBidi"/>
          <w:b/>
          <w:bCs/>
        </w:rPr>
      </w:pPr>
    </w:p>
    <w:p w:rsidRPr="003B6799" w:rsidR="003B6799" w:rsidP="0058044C" w:rsidRDefault="003B6799" w14:paraId="69C9ADB1" w14:textId="77777777">
      <w:pPr>
        <w:rPr>
          <w:rFonts w:asciiTheme="minorBidi" w:hAnsiTheme="minorBidi" w:cstheme="minorBidi"/>
          <w:b/>
          <w:bCs/>
        </w:rPr>
      </w:pPr>
    </w:p>
    <w:p w:rsidRPr="003B6799" w:rsidR="0058044C" w:rsidP="0058044C" w:rsidRDefault="0058044C" w14:paraId="3EE20891" w14:textId="77777777">
      <w:pPr>
        <w:rPr>
          <w:rFonts w:asciiTheme="minorBidi" w:hAnsiTheme="minorBidi" w:cstheme="minorBidi"/>
          <w:b/>
          <w:bCs/>
        </w:rPr>
      </w:pPr>
    </w:p>
    <w:sdt>
      <w:sdtPr>
        <w:rPr>
          <w:rFonts w:asciiTheme="minorBidi" w:hAnsiTheme="minorBidi" w:eastAsiaTheme="minorHAnsi" w:cstheme="minorBidi"/>
          <w:color w:val="auto"/>
          <w:sz w:val="22"/>
          <w:szCs w:val="22"/>
          <w:lang w:val="en-GB"/>
        </w:rPr>
        <w:id w:val="-1704780152"/>
        <w:docPartObj>
          <w:docPartGallery w:val="Table of Contents"/>
          <w:docPartUnique/>
        </w:docPartObj>
      </w:sdtPr>
      <w:sdtEndPr>
        <w:rPr>
          <w:rFonts w:eastAsia="Calibri"/>
          <w:b/>
          <w:bCs/>
          <w:noProof/>
        </w:rPr>
      </w:sdtEndPr>
      <w:sdtContent>
        <w:p w:rsidRPr="003B6799" w:rsidR="0058044C" w:rsidP="0058044C" w:rsidRDefault="0058044C" w14:paraId="006F8091" w14:textId="77777777">
          <w:pPr>
            <w:pStyle w:val="TOCHeading"/>
            <w:rPr>
              <w:rFonts w:asciiTheme="minorBidi" w:hAnsiTheme="minorBidi" w:cstheme="minorBidi"/>
              <w:sz w:val="22"/>
              <w:szCs w:val="22"/>
            </w:rPr>
          </w:pPr>
          <w:r w:rsidRPr="003B6799">
            <w:rPr>
              <w:rFonts w:asciiTheme="minorBidi" w:hAnsiTheme="minorBidi" w:cstheme="minorBidi"/>
              <w:sz w:val="22"/>
              <w:szCs w:val="22"/>
            </w:rPr>
            <w:t>Contents</w:t>
          </w:r>
        </w:p>
        <w:p w:rsidR="00B72A92" w:rsidRDefault="0058044C" w14:paraId="31C80E02" w14:textId="1BF1AAEC">
          <w:pPr>
            <w:pStyle w:val="TOC1"/>
            <w:rPr>
              <w:rFonts w:asciiTheme="minorHAnsi" w:hAnsiTheme="minorHAnsi" w:eastAsiaTheme="minorEastAsia"/>
              <w:noProof/>
              <w:kern w:val="2"/>
              <w:sz w:val="22"/>
              <w:lang w:eastAsia="en-GB"/>
              <w14:ligatures w14:val="standardContextual"/>
            </w:rPr>
          </w:pPr>
          <w:r w:rsidRPr="003B6799">
            <w:rPr>
              <w:rFonts w:asciiTheme="minorBidi" w:hAnsiTheme="minorBidi"/>
              <w:sz w:val="22"/>
            </w:rPr>
            <w:fldChar w:fldCharType="begin"/>
          </w:r>
          <w:r w:rsidRPr="003B6799">
            <w:rPr>
              <w:rFonts w:asciiTheme="minorBidi" w:hAnsiTheme="minorBidi"/>
              <w:sz w:val="22"/>
            </w:rPr>
            <w:instrText xml:space="preserve"> TOC \o "1-3" \h \z \u </w:instrText>
          </w:r>
          <w:r w:rsidRPr="003B6799">
            <w:rPr>
              <w:rFonts w:asciiTheme="minorBidi" w:hAnsiTheme="minorBidi"/>
              <w:sz w:val="22"/>
            </w:rPr>
            <w:fldChar w:fldCharType="separate"/>
          </w:r>
          <w:hyperlink w:history="1" w:anchor="_Toc144199373">
            <w:r w:rsidRPr="002B2AA6" w:rsidR="00B72A92">
              <w:rPr>
                <w:rStyle w:val="Hyperlink"/>
                <w:rFonts w:asciiTheme="minorBidi" w:hAnsiTheme="minorBidi"/>
                <w:noProof/>
              </w:rPr>
              <w:t>1. INTRODUCTION</w:t>
            </w:r>
            <w:r w:rsidR="00B72A92">
              <w:rPr>
                <w:noProof/>
                <w:webHidden/>
              </w:rPr>
              <w:tab/>
            </w:r>
            <w:r w:rsidR="00B72A92">
              <w:rPr>
                <w:noProof/>
                <w:webHidden/>
              </w:rPr>
              <w:fldChar w:fldCharType="begin"/>
            </w:r>
            <w:r w:rsidR="00B72A92">
              <w:rPr>
                <w:noProof/>
                <w:webHidden/>
              </w:rPr>
              <w:instrText xml:space="preserve"> PAGEREF _Toc144199373 \h </w:instrText>
            </w:r>
            <w:r w:rsidR="00B72A92">
              <w:rPr>
                <w:noProof/>
                <w:webHidden/>
              </w:rPr>
            </w:r>
            <w:r w:rsidR="00B72A92">
              <w:rPr>
                <w:noProof/>
                <w:webHidden/>
              </w:rPr>
              <w:fldChar w:fldCharType="separate"/>
            </w:r>
            <w:r w:rsidR="00B72A92">
              <w:rPr>
                <w:noProof/>
                <w:webHidden/>
              </w:rPr>
              <w:t>5</w:t>
            </w:r>
            <w:r w:rsidR="00B72A92">
              <w:rPr>
                <w:noProof/>
                <w:webHidden/>
              </w:rPr>
              <w:fldChar w:fldCharType="end"/>
            </w:r>
          </w:hyperlink>
        </w:p>
        <w:p w:rsidR="00B72A92" w:rsidRDefault="00834D40" w14:paraId="62CE3F69" w14:textId="034B7826">
          <w:pPr>
            <w:pStyle w:val="TOC1"/>
            <w:rPr>
              <w:rFonts w:asciiTheme="minorHAnsi" w:hAnsiTheme="minorHAnsi" w:eastAsiaTheme="minorEastAsia"/>
              <w:noProof/>
              <w:kern w:val="2"/>
              <w:sz w:val="22"/>
              <w:lang w:eastAsia="en-GB"/>
              <w14:ligatures w14:val="standardContextual"/>
            </w:rPr>
          </w:pPr>
          <w:hyperlink w:history="1" w:anchor="_Toc144199374">
            <w:r w:rsidRPr="002B2AA6" w:rsidR="00B72A92">
              <w:rPr>
                <w:rStyle w:val="Hyperlink"/>
                <w:rFonts w:asciiTheme="minorBidi" w:hAnsiTheme="minorBidi"/>
                <w:noProof/>
              </w:rPr>
              <w:t>2. BACKGROUND</w:t>
            </w:r>
            <w:r w:rsidR="00B72A92">
              <w:rPr>
                <w:noProof/>
                <w:webHidden/>
              </w:rPr>
              <w:tab/>
            </w:r>
            <w:r w:rsidR="00B72A92">
              <w:rPr>
                <w:noProof/>
                <w:webHidden/>
              </w:rPr>
              <w:fldChar w:fldCharType="begin"/>
            </w:r>
            <w:r w:rsidR="00B72A92">
              <w:rPr>
                <w:noProof/>
                <w:webHidden/>
              </w:rPr>
              <w:instrText xml:space="preserve"> PAGEREF _Toc144199374 \h </w:instrText>
            </w:r>
            <w:r w:rsidR="00B72A92">
              <w:rPr>
                <w:noProof/>
                <w:webHidden/>
              </w:rPr>
            </w:r>
            <w:r w:rsidR="00B72A92">
              <w:rPr>
                <w:noProof/>
                <w:webHidden/>
              </w:rPr>
              <w:fldChar w:fldCharType="separate"/>
            </w:r>
            <w:r w:rsidR="00B72A92">
              <w:rPr>
                <w:noProof/>
                <w:webHidden/>
              </w:rPr>
              <w:t>5</w:t>
            </w:r>
            <w:r w:rsidR="00B72A92">
              <w:rPr>
                <w:noProof/>
                <w:webHidden/>
              </w:rPr>
              <w:fldChar w:fldCharType="end"/>
            </w:r>
          </w:hyperlink>
        </w:p>
        <w:p w:rsidR="00B72A92" w:rsidRDefault="00834D40" w14:paraId="1D639370" w14:textId="482A6BBB">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375">
            <w:r w:rsidRPr="002B2AA6" w:rsidR="00B72A92">
              <w:rPr>
                <w:rStyle w:val="Hyperlink"/>
                <w:rFonts w:asciiTheme="minorBidi" w:hAnsiTheme="minorBidi"/>
                <w:noProof/>
              </w:rPr>
              <w:t>2.1 Weighing Developments</w:t>
            </w:r>
            <w:r w:rsidR="00B72A92">
              <w:rPr>
                <w:noProof/>
                <w:webHidden/>
              </w:rPr>
              <w:tab/>
            </w:r>
            <w:r w:rsidR="00B72A92">
              <w:rPr>
                <w:noProof/>
                <w:webHidden/>
              </w:rPr>
              <w:fldChar w:fldCharType="begin"/>
            </w:r>
            <w:r w:rsidR="00B72A92">
              <w:rPr>
                <w:noProof/>
                <w:webHidden/>
              </w:rPr>
              <w:instrText xml:space="preserve"> PAGEREF _Toc144199375 \h </w:instrText>
            </w:r>
            <w:r w:rsidR="00B72A92">
              <w:rPr>
                <w:noProof/>
                <w:webHidden/>
              </w:rPr>
            </w:r>
            <w:r w:rsidR="00B72A92">
              <w:rPr>
                <w:noProof/>
                <w:webHidden/>
              </w:rPr>
              <w:fldChar w:fldCharType="separate"/>
            </w:r>
            <w:r w:rsidR="00B72A92">
              <w:rPr>
                <w:noProof/>
                <w:webHidden/>
              </w:rPr>
              <w:t>6</w:t>
            </w:r>
            <w:r w:rsidR="00B72A92">
              <w:rPr>
                <w:noProof/>
                <w:webHidden/>
              </w:rPr>
              <w:fldChar w:fldCharType="end"/>
            </w:r>
          </w:hyperlink>
        </w:p>
        <w:p w:rsidR="00B72A92" w:rsidRDefault="00834D40" w14:paraId="101BDF92" w14:textId="255C918D">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376">
            <w:r w:rsidRPr="002B2AA6" w:rsidR="00B72A92">
              <w:rPr>
                <w:rStyle w:val="Hyperlink"/>
                <w:rFonts w:asciiTheme="minorBidi" w:hAnsiTheme="minorBidi"/>
                <w:noProof/>
              </w:rPr>
              <w:t>2.2 Variations to the Network, Facilities and Locations:</w:t>
            </w:r>
            <w:r w:rsidR="00B72A92">
              <w:rPr>
                <w:noProof/>
                <w:webHidden/>
              </w:rPr>
              <w:tab/>
            </w:r>
            <w:r w:rsidR="00B72A92">
              <w:rPr>
                <w:noProof/>
                <w:webHidden/>
              </w:rPr>
              <w:fldChar w:fldCharType="begin"/>
            </w:r>
            <w:r w:rsidR="00B72A92">
              <w:rPr>
                <w:noProof/>
                <w:webHidden/>
              </w:rPr>
              <w:instrText xml:space="preserve"> PAGEREF _Toc144199376 \h </w:instrText>
            </w:r>
            <w:r w:rsidR="00B72A92">
              <w:rPr>
                <w:noProof/>
                <w:webHidden/>
              </w:rPr>
            </w:r>
            <w:r w:rsidR="00B72A92">
              <w:rPr>
                <w:noProof/>
                <w:webHidden/>
              </w:rPr>
              <w:fldChar w:fldCharType="separate"/>
            </w:r>
            <w:r w:rsidR="00B72A92">
              <w:rPr>
                <w:noProof/>
                <w:webHidden/>
              </w:rPr>
              <w:t>6</w:t>
            </w:r>
            <w:r w:rsidR="00B72A92">
              <w:rPr>
                <w:noProof/>
                <w:webHidden/>
              </w:rPr>
              <w:fldChar w:fldCharType="end"/>
            </w:r>
          </w:hyperlink>
        </w:p>
        <w:p w:rsidR="00B72A92" w:rsidRDefault="00834D40" w14:paraId="185C9A24" w14:textId="512ABCC1">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377">
            <w:r w:rsidRPr="002B2AA6" w:rsidR="00B72A92">
              <w:rPr>
                <w:rStyle w:val="Hyperlink"/>
                <w:rFonts w:asciiTheme="minorBidi" w:hAnsiTheme="minorBidi"/>
                <w:noProof/>
              </w:rPr>
              <w:t>2.3 Existing Network</w:t>
            </w:r>
            <w:r w:rsidR="00B72A92">
              <w:rPr>
                <w:noProof/>
                <w:webHidden/>
              </w:rPr>
              <w:tab/>
            </w:r>
            <w:r w:rsidR="00B72A92">
              <w:rPr>
                <w:noProof/>
                <w:webHidden/>
              </w:rPr>
              <w:fldChar w:fldCharType="begin"/>
            </w:r>
            <w:r w:rsidR="00B72A92">
              <w:rPr>
                <w:noProof/>
                <w:webHidden/>
              </w:rPr>
              <w:instrText xml:space="preserve"> PAGEREF _Toc144199377 \h </w:instrText>
            </w:r>
            <w:r w:rsidR="00B72A92">
              <w:rPr>
                <w:noProof/>
                <w:webHidden/>
              </w:rPr>
            </w:r>
            <w:r w:rsidR="00B72A92">
              <w:rPr>
                <w:noProof/>
                <w:webHidden/>
              </w:rPr>
              <w:fldChar w:fldCharType="separate"/>
            </w:r>
            <w:r w:rsidR="00B72A92">
              <w:rPr>
                <w:noProof/>
                <w:webHidden/>
              </w:rPr>
              <w:t>6</w:t>
            </w:r>
            <w:r w:rsidR="00B72A92">
              <w:rPr>
                <w:noProof/>
                <w:webHidden/>
              </w:rPr>
              <w:fldChar w:fldCharType="end"/>
            </w:r>
          </w:hyperlink>
        </w:p>
        <w:p w:rsidR="00B72A92" w:rsidRDefault="00834D40" w14:paraId="3392101A" w14:textId="01919C16">
          <w:pPr>
            <w:pStyle w:val="TOC1"/>
            <w:rPr>
              <w:rFonts w:asciiTheme="minorHAnsi" w:hAnsiTheme="minorHAnsi" w:eastAsiaTheme="minorEastAsia"/>
              <w:noProof/>
              <w:kern w:val="2"/>
              <w:sz w:val="22"/>
              <w:lang w:eastAsia="en-GB"/>
              <w14:ligatures w14:val="standardContextual"/>
            </w:rPr>
          </w:pPr>
          <w:hyperlink w:history="1" w:anchor="_Toc144199378">
            <w:r w:rsidRPr="002B2AA6" w:rsidR="00B72A92">
              <w:rPr>
                <w:rStyle w:val="Hyperlink"/>
                <w:rFonts w:asciiTheme="minorBidi" w:hAnsiTheme="minorBidi"/>
                <w:noProof/>
              </w:rPr>
              <w:t>3. QUALITY ASSURANCE REQUIREMENTS</w:t>
            </w:r>
            <w:r w:rsidR="00B72A92">
              <w:rPr>
                <w:noProof/>
                <w:webHidden/>
              </w:rPr>
              <w:tab/>
            </w:r>
            <w:r w:rsidR="00B72A92">
              <w:rPr>
                <w:noProof/>
                <w:webHidden/>
              </w:rPr>
              <w:fldChar w:fldCharType="begin"/>
            </w:r>
            <w:r w:rsidR="00B72A92">
              <w:rPr>
                <w:noProof/>
                <w:webHidden/>
              </w:rPr>
              <w:instrText xml:space="preserve"> PAGEREF _Toc144199378 \h </w:instrText>
            </w:r>
            <w:r w:rsidR="00B72A92">
              <w:rPr>
                <w:noProof/>
                <w:webHidden/>
              </w:rPr>
            </w:r>
            <w:r w:rsidR="00B72A92">
              <w:rPr>
                <w:noProof/>
                <w:webHidden/>
              </w:rPr>
              <w:fldChar w:fldCharType="separate"/>
            </w:r>
            <w:r w:rsidR="00B72A92">
              <w:rPr>
                <w:noProof/>
                <w:webHidden/>
              </w:rPr>
              <w:t>7</w:t>
            </w:r>
            <w:r w:rsidR="00B72A92">
              <w:rPr>
                <w:noProof/>
                <w:webHidden/>
              </w:rPr>
              <w:fldChar w:fldCharType="end"/>
            </w:r>
          </w:hyperlink>
        </w:p>
        <w:p w:rsidR="00B72A92" w:rsidRDefault="00834D40" w14:paraId="058071B1" w14:textId="01BBB915">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379">
            <w:r w:rsidRPr="002B2AA6" w:rsidR="00B72A92">
              <w:rPr>
                <w:rStyle w:val="Hyperlink"/>
                <w:rFonts w:asciiTheme="minorBidi" w:hAnsiTheme="minorBidi"/>
                <w:noProof/>
              </w:rPr>
              <w:t>3.1 Compliance to Standards</w:t>
            </w:r>
            <w:r w:rsidR="00B72A92">
              <w:rPr>
                <w:noProof/>
                <w:webHidden/>
              </w:rPr>
              <w:tab/>
            </w:r>
            <w:r w:rsidR="00B72A92">
              <w:rPr>
                <w:noProof/>
                <w:webHidden/>
              </w:rPr>
              <w:fldChar w:fldCharType="begin"/>
            </w:r>
            <w:r w:rsidR="00B72A92">
              <w:rPr>
                <w:noProof/>
                <w:webHidden/>
              </w:rPr>
              <w:instrText xml:space="preserve"> PAGEREF _Toc144199379 \h </w:instrText>
            </w:r>
            <w:r w:rsidR="00B72A92">
              <w:rPr>
                <w:noProof/>
                <w:webHidden/>
              </w:rPr>
            </w:r>
            <w:r w:rsidR="00B72A92">
              <w:rPr>
                <w:noProof/>
                <w:webHidden/>
              </w:rPr>
              <w:fldChar w:fldCharType="separate"/>
            </w:r>
            <w:r w:rsidR="00B72A92">
              <w:rPr>
                <w:noProof/>
                <w:webHidden/>
              </w:rPr>
              <w:t>7</w:t>
            </w:r>
            <w:r w:rsidR="00B72A92">
              <w:rPr>
                <w:noProof/>
                <w:webHidden/>
              </w:rPr>
              <w:fldChar w:fldCharType="end"/>
            </w:r>
          </w:hyperlink>
        </w:p>
        <w:p w:rsidR="00B72A92" w:rsidRDefault="00834D40" w14:paraId="2B964847" w14:textId="7AB46E33">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380">
            <w:r w:rsidRPr="002B2AA6" w:rsidR="00B72A92">
              <w:rPr>
                <w:rStyle w:val="Hyperlink"/>
                <w:rFonts w:asciiTheme="minorBidi" w:hAnsiTheme="minorBidi"/>
                <w:noProof/>
              </w:rPr>
              <w:t>3.2 Weighing Policy Review</w:t>
            </w:r>
            <w:r w:rsidR="00B72A92">
              <w:rPr>
                <w:noProof/>
                <w:webHidden/>
              </w:rPr>
              <w:tab/>
            </w:r>
            <w:r w:rsidR="00B72A92">
              <w:rPr>
                <w:noProof/>
                <w:webHidden/>
              </w:rPr>
              <w:fldChar w:fldCharType="begin"/>
            </w:r>
            <w:r w:rsidR="00B72A92">
              <w:rPr>
                <w:noProof/>
                <w:webHidden/>
              </w:rPr>
              <w:instrText xml:space="preserve"> PAGEREF _Toc144199380 \h </w:instrText>
            </w:r>
            <w:r w:rsidR="00B72A92">
              <w:rPr>
                <w:noProof/>
                <w:webHidden/>
              </w:rPr>
            </w:r>
            <w:r w:rsidR="00B72A92">
              <w:rPr>
                <w:noProof/>
                <w:webHidden/>
              </w:rPr>
              <w:fldChar w:fldCharType="separate"/>
            </w:r>
            <w:r w:rsidR="00B72A92">
              <w:rPr>
                <w:noProof/>
                <w:webHidden/>
              </w:rPr>
              <w:t>7</w:t>
            </w:r>
            <w:r w:rsidR="00B72A92">
              <w:rPr>
                <w:noProof/>
                <w:webHidden/>
              </w:rPr>
              <w:fldChar w:fldCharType="end"/>
            </w:r>
          </w:hyperlink>
        </w:p>
        <w:p w:rsidR="00B72A92" w:rsidRDefault="00834D40" w14:paraId="3F5F8F61" w14:textId="19C0B776">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381">
            <w:r w:rsidRPr="002B2AA6" w:rsidR="00B72A92">
              <w:rPr>
                <w:rStyle w:val="Hyperlink"/>
                <w:rFonts w:asciiTheme="minorBidi" w:hAnsiTheme="minorBidi"/>
                <w:noProof/>
              </w:rPr>
              <w:t>3.3 Certification</w:t>
            </w:r>
            <w:r w:rsidR="00B72A92">
              <w:rPr>
                <w:noProof/>
                <w:webHidden/>
              </w:rPr>
              <w:tab/>
            </w:r>
            <w:r w:rsidR="00B72A92">
              <w:rPr>
                <w:noProof/>
                <w:webHidden/>
              </w:rPr>
              <w:fldChar w:fldCharType="begin"/>
            </w:r>
            <w:r w:rsidR="00B72A92">
              <w:rPr>
                <w:noProof/>
                <w:webHidden/>
              </w:rPr>
              <w:instrText xml:space="preserve"> PAGEREF _Toc144199381 \h </w:instrText>
            </w:r>
            <w:r w:rsidR="00B72A92">
              <w:rPr>
                <w:noProof/>
                <w:webHidden/>
              </w:rPr>
            </w:r>
            <w:r w:rsidR="00B72A92">
              <w:rPr>
                <w:noProof/>
                <w:webHidden/>
              </w:rPr>
              <w:fldChar w:fldCharType="separate"/>
            </w:r>
            <w:r w:rsidR="00B72A92">
              <w:rPr>
                <w:noProof/>
                <w:webHidden/>
              </w:rPr>
              <w:t>7</w:t>
            </w:r>
            <w:r w:rsidR="00B72A92">
              <w:rPr>
                <w:noProof/>
                <w:webHidden/>
              </w:rPr>
              <w:fldChar w:fldCharType="end"/>
            </w:r>
          </w:hyperlink>
        </w:p>
        <w:p w:rsidR="00B72A92" w:rsidRDefault="00834D40" w14:paraId="500C4FEF" w14:textId="1105A3D7">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382">
            <w:r w:rsidRPr="002B2AA6" w:rsidR="00B72A92">
              <w:rPr>
                <w:rStyle w:val="Hyperlink"/>
                <w:rFonts w:asciiTheme="minorBidi" w:hAnsiTheme="minorBidi"/>
                <w:noProof/>
              </w:rPr>
              <w:t>3.4 Weight Stacking Standards for Calibration and Verification Testing</w:t>
            </w:r>
            <w:r w:rsidR="00B72A92">
              <w:rPr>
                <w:noProof/>
                <w:webHidden/>
              </w:rPr>
              <w:tab/>
            </w:r>
            <w:r w:rsidR="00B72A92">
              <w:rPr>
                <w:noProof/>
                <w:webHidden/>
              </w:rPr>
              <w:fldChar w:fldCharType="begin"/>
            </w:r>
            <w:r w:rsidR="00B72A92">
              <w:rPr>
                <w:noProof/>
                <w:webHidden/>
              </w:rPr>
              <w:instrText xml:space="preserve"> PAGEREF _Toc144199382 \h </w:instrText>
            </w:r>
            <w:r w:rsidR="00B72A92">
              <w:rPr>
                <w:noProof/>
                <w:webHidden/>
              </w:rPr>
            </w:r>
            <w:r w:rsidR="00B72A92">
              <w:rPr>
                <w:noProof/>
                <w:webHidden/>
              </w:rPr>
              <w:fldChar w:fldCharType="separate"/>
            </w:r>
            <w:r w:rsidR="00B72A92">
              <w:rPr>
                <w:noProof/>
                <w:webHidden/>
              </w:rPr>
              <w:t>8</w:t>
            </w:r>
            <w:r w:rsidR="00B72A92">
              <w:rPr>
                <w:noProof/>
                <w:webHidden/>
              </w:rPr>
              <w:fldChar w:fldCharType="end"/>
            </w:r>
          </w:hyperlink>
        </w:p>
        <w:p w:rsidR="00B72A92" w:rsidRDefault="00834D40" w14:paraId="0363598C" w14:textId="5510B020">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383">
            <w:r w:rsidRPr="002B2AA6" w:rsidR="00B72A92">
              <w:rPr>
                <w:rStyle w:val="Hyperlink"/>
                <w:rFonts w:asciiTheme="minorBidi" w:hAnsiTheme="minorBidi"/>
                <w:noProof/>
              </w:rPr>
              <w:t>3.5 Quality Assurance Systems</w:t>
            </w:r>
            <w:r w:rsidR="00B72A92">
              <w:rPr>
                <w:noProof/>
                <w:webHidden/>
              </w:rPr>
              <w:tab/>
            </w:r>
            <w:r w:rsidR="00B72A92">
              <w:rPr>
                <w:noProof/>
                <w:webHidden/>
              </w:rPr>
              <w:fldChar w:fldCharType="begin"/>
            </w:r>
            <w:r w:rsidR="00B72A92">
              <w:rPr>
                <w:noProof/>
                <w:webHidden/>
              </w:rPr>
              <w:instrText xml:space="preserve"> PAGEREF _Toc144199383 \h </w:instrText>
            </w:r>
            <w:r w:rsidR="00B72A92">
              <w:rPr>
                <w:noProof/>
                <w:webHidden/>
              </w:rPr>
            </w:r>
            <w:r w:rsidR="00B72A92">
              <w:rPr>
                <w:noProof/>
                <w:webHidden/>
              </w:rPr>
              <w:fldChar w:fldCharType="separate"/>
            </w:r>
            <w:r w:rsidR="00B72A92">
              <w:rPr>
                <w:noProof/>
                <w:webHidden/>
              </w:rPr>
              <w:t>8</w:t>
            </w:r>
            <w:r w:rsidR="00B72A92">
              <w:rPr>
                <w:noProof/>
                <w:webHidden/>
              </w:rPr>
              <w:fldChar w:fldCharType="end"/>
            </w:r>
          </w:hyperlink>
        </w:p>
        <w:p w:rsidR="00B72A92" w:rsidRDefault="00834D40" w14:paraId="156EFB8C" w14:textId="6A6E3595">
          <w:pPr>
            <w:pStyle w:val="TOC1"/>
            <w:rPr>
              <w:rFonts w:asciiTheme="minorHAnsi" w:hAnsiTheme="minorHAnsi" w:eastAsiaTheme="minorEastAsia"/>
              <w:noProof/>
              <w:kern w:val="2"/>
              <w:sz w:val="22"/>
              <w:lang w:eastAsia="en-GB"/>
              <w14:ligatures w14:val="standardContextual"/>
            </w:rPr>
          </w:pPr>
          <w:hyperlink w:history="1" w:anchor="_Toc144199384">
            <w:r w:rsidRPr="002B2AA6" w:rsidR="00B72A92">
              <w:rPr>
                <w:rStyle w:val="Hyperlink"/>
                <w:rFonts w:asciiTheme="minorBidi" w:hAnsiTheme="minorBidi"/>
                <w:noProof/>
              </w:rPr>
              <w:t>4. SCOPE</w:t>
            </w:r>
            <w:r w:rsidR="00B72A92">
              <w:rPr>
                <w:noProof/>
                <w:webHidden/>
              </w:rPr>
              <w:tab/>
            </w:r>
            <w:r w:rsidR="00B72A92">
              <w:rPr>
                <w:noProof/>
                <w:webHidden/>
              </w:rPr>
              <w:fldChar w:fldCharType="begin"/>
            </w:r>
            <w:r w:rsidR="00B72A92">
              <w:rPr>
                <w:noProof/>
                <w:webHidden/>
              </w:rPr>
              <w:instrText xml:space="preserve"> PAGEREF _Toc144199384 \h </w:instrText>
            </w:r>
            <w:r w:rsidR="00B72A92">
              <w:rPr>
                <w:noProof/>
                <w:webHidden/>
              </w:rPr>
            </w:r>
            <w:r w:rsidR="00B72A92">
              <w:rPr>
                <w:noProof/>
                <w:webHidden/>
              </w:rPr>
              <w:fldChar w:fldCharType="separate"/>
            </w:r>
            <w:r w:rsidR="00B72A92">
              <w:rPr>
                <w:noProof/>
                <w:webHidden/>
              </w:rPr>
              <w:t>9</w:t>
            </w:r>
            <w:r w:rsidR="00B72A92">
              <w:rPr>
                <w:noProof/>
                <w:webHidden/>
              </w:rPr>
              <w:fldChar w:fldCharType="end"/>
            </w:r>
          </w:hyperlink>
        </w:p>
        <w:p w:rsidR="00B72A92" w:rsidRDefault="00834D40" w14:paraId="5DB4D95D" w14:textId="32E6924C">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385">
            <w:r w:rsidRPr="002B2AA6" w:rsidR="00B72A92">
              <w:rPr>
                <w:rStyle w:val="Hyperlink"/>
                <w:rFonts w:asciiTheme="minorBidi" w:hAnsiTheme="minorBidi"/>
                <w:noProof/>
              </w:rPr>
              <w:t>4.1 Routine work includes:</w:t>
            </w:r>
            <w:r w:rsidR="00B72A92">
              <w:rPr>
                <w:noProof/>
                <w:webHidden/>
              </w:rPr>
              <w:tab/>
            </w:r>
            <w:r w:rsidR="00B72A92">
              <w:rPr>
                <w:noProof/>
                <w:webHidden/>
              </w:rPr>
              <w:fldChar w:fldCharType="begin"/>
            </w:r>
            <w:r w:rsidR="00B72A92">
              <w:rPr>
                <w:noProof/>
                <w:webHidden/>
              </w:rPr>
              <w:instrText xml:space="preserve"> PAGEREF _Toc144199385 \h </w:instrText>
            </w:r>
            <w:r w:rsidR="00B72A92">
              <w:rPr>
                <w:noProof/>
                <w:webHidden/>
              </w:rPr>
            </w:r>
            <w:r w:rsidR="00B72A92">
              <w:rPr>
                <w:noProof/>
                <w:webHidden/>
              </w:rPr>
              <w:fldChar w:fldCharType="separate"/>
            </w:r>
            <w:r w:rsidR="00B72A92">
              <w:rPr>
                <w:noProof/>
                <w:webHidden/>
              </w:rPr>
              <w:t>9</w:t>
            </w:r>
            <w:r w:rsidR="00B72A92">
              <w:rPr>
                <w:noProof/>
                <w:webHidden/>
              </w:rPr>
              <w:fldChar w:fldCharType="end"/>
            </w:r>
          </w:hyperlink>
        </w:p>
        <w:p w:rsidR="00B72A92" w:rsidRDefault="00834D40" w14:paraId="7E03A4C4" w14:textId="00424F8E">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386">
            <w:r w:rsidRPr="002B2AA6" w:rsidR="00B72A92">
              <w:rPr>
                <w:rStyle w:val="Hyperlink"/>
                <w:rFonts w:asciiTheme="minorBidi" w:hAnsiTheme="minorBidi"/>
                <w:noProof/>
              </w:rPr>
              <w:t>4.2  Non routine reactive work:</w:t>
            </w:r>
            <w:r w:rsidR="00B72A92">
              <w:rPr>
                <w:noProof/>
                <w:webHidden/>
              </w:rPr>
              <w:tab/>
            </w:r>
            <w:r w:rsidR="00B72A92">
              <w:rPr>
                <w:noProof/>
                <w:webHidden/>
              </w:rPr>
              <w:fldChar w:fldCharType="begin"/>
            </w:r>
            <w:r w:rsidR="00B72A92">
              <w:rPr>
                <w:noProof/>
                <w:webHidden/>
              </w:rPr>
              <w:instrText xml:space="preserve"> PAGEREF _Toc144199386 \h </w:instrText>
            </w:r>
            <w:r w:rsidR="00B72A92">
              <w:rPr>
                <w:noProof/>
                <w:webHidden/>
              </w:rPr>
            </w:r>
            <w:r w:rsidR="00B72A92">
              <w:rPr>
                <w:noProof/>
                <w:webHidden/>
              </w:rPr>
              <w:fldChar w:fldCharType="separate"/>
            </w:r>
            <w:r w:rsidR="00B72A92">
              <w:rPr>
                <w:noProof/>
                <w:webHidden/>
              </w:rPr>
              <w:t>9</w:t>
            </w:r>
            <w:r w:rsidR="00B72A92">
              <w:rPr>
                <w:noProof/>
                <w:webHidden/>
              </w:rPr>
              <w:fldChar w:fldCharType="end"/>
            </w:r>
          </w:hyperlink>
        </w:p>
        <w:p w:rsidR="00B72A92" w:rsidRDefault="00834D40" w14:paraId="6CD4E731" w14:textId="4F2754B6">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387">
            <w:r w:rsidRPr="002B2AA6" w:rsidR="00B72A92">
              <w:rPr>
                <w:rStyle w:val="Hyperlink"/>
                <w:rFonts w:asciiTheme="minorBidi" w:hAnsiTheme="minorBidi"/>
                <w:noProof/>
              </w:rPr>
              <w:t>4.3  Non routine charges:</w:t>
            </w:r>
            <w:r w:rsidR="00B72A92">
              <w:rPr>
                <w:noProof/>
                <w:webHidden/>
              </w:rPr>
              <w:tab/>
            </w:r>
            <w:r w:rsidR="00B72A92">
              <w:rPr>
                <w:noProof/>
                <w:webHidden/>
              </w:rPr>
              <w:fldChar w:fldCharType="begin"/>
            </w:r>
            <w:r w:rsidR="00B72A92">
              <w:rPr>
                <w:noProof/>
                <w:webHidden/>
              </w:rPr>
              <w:instrText xml:space="preserve"> PAGEREF _Toc144199387 \h </w:instrText>
            </w:r>
            <w:r w:rsidR="00B72A92">
              <w:rPr>
                <w:noProof/>
                <w:webHidden/>
              </w:rPr>
            </w:r>
            <w:r w:rsidR="00B72A92">
              <w:rPr>
                <w:noProof/>
                <w:webHidden/>
              </w:rPr>
              <w:fldChar w:fldCharType="separate"/>
            </w:r>
            <w:r w:rsidR="00B72A92">
              <w:rPr>
                <w:noProof/>
                <w:webHidden/>
              </w:rPr>
              <w:t>10</w:t>
            </w:r>
            <w:r w:rsidR="00B72A92">
              <w:rPr>
                <w:noProof/>
                <w:webHidden/>
              </w:rPr>
              <w:fldChar w:fldCharType="end"/>
            </w:r>
          </w:hyperlink>
        </w:p>
        <w:p w:rsidR="00B72A92" w:rsidRDefault="00834D40" w14:paraId="3EB62389" w14:textId="3B1368E9">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388">
            <w:r w:rsidRPr="002B2AA6" w:rsidR="00B72A92">
              <w:rPr>
                <w:rStyle w:val="Hyperlink"/>
                <w:rFonts w:asciiTheme="minorBidi" w:hAnsiTheme="minorBidi"/>
                <w:noProof/>
              </w:rPr>
              <w:t>4.4 The Weighbridge Equipment and Area:</w:t>
            </w:r>
            <w:r w:rsidR="00B72A92">
              <w:rPr>
                <w:noProof/>
                <w:webHidden/>
              </w:rPr>
              <w:tab/>
            </w:r>
            <w:r w:rsidR="00B72A92">
              <w:rPr>
                <w:noProof/>
                <w:webHidden/>
              </w:rPr>
              <w:fldChar w:fldCharType="begin"/>
            </w:r>
            <w:r w:rsidR="00B72A92">
              <w:rPr>
                <w:noProof/>
                <w:webHidden/>
              </w:rPr>
              <w:instrText xml:space="preserve"> PAGEREF _Toc144199388 \h </w:instrText>
            </w:r>
            <w:r w:rsidR="00B72A92">
              <w:rPr>
                <w:noProof/>
                <w:webHidden/>
              </w:rPr>
            </w:r>
            <w:r w:rsidR="00B72A92">
              <w:rPr>
                <w:noProof/>
                <w:webHidden/>
              </w:rPr>
              <w:fldChar w:fldCharType="separate"/>
            </w:r>
            <w:r w:rsidR="00B72A92">
              <w:rPr>
                <w:noProof/>
                <w:webHidden/>
              </w:rPr>
              <w:t>10</w:t>
            </w:r>
            <w:r w:rsidR="00B72A92">
              <w:rPr>
                <w:noProof/>
                <w:webHidden/>
              </w:rPr>
              <w:fldChar w:fldCharType="end"/>
            </w:r>
          </w:hyperlink>
        </w:p>
        <w:p w:rsidR="00B72A92" w:rsidRDefault="00834D40" w14:paraId="6C7E056D" w14:textId="4A5DA3FB">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389">
            <w:r w:rsidRPr="002B2AA6" w:rsidR="00B72A92">
              <w:rPr>
                <w:rStyle w:val="Hyperlink"/>
                <w:rFonts w:asciiTheme="minorBidi" w:hAnsiTheme="minorBidi"/>
                <w:noProof/>
              </w:rPr>
              <w:t>4.5 The Portable Weighing Area:</w:t>
            </w:r>
            <w:r w:rsidR="00B72A92">
              <w:rPr>
                <w:noProof/>
                <w:webHidden/>
              </w:rPr>
              <w:tab/>
            </w:r>
            <w:r w:rsidR="00B72A92">
              <w:rPr>
                <w:noProof/>
                <w:webHidden/>
              </w:rPr>
              <w:fldChar w:fldCharType="begin"/>
            </w:r>
            <w:r w:rsidR="00B72A92">
              <w:rPr>
                <w:noProof/>
                <w:webHidden/>
              </w:rPr>
              <w:instrText xml:space="preserve"> PAGEREF _Toc144199389 \h </w:instrText>
            </w:r>
            <w:r w:rsidR="00B72A92">
              <w:rPr>
                <w:noProof/>
                <w:webHidden/>
              </w:rPr>
            </w:r>
            <w:r w:rsidR="00B72A92">
              <w:rPr>
                <w:noProof/>
                <w:webHidden/>
              </w:rPr>
              <w:fldChar w:fldCharType="separate"/>
            </w:r>
            <w:r w:rsidR="00B72A92">
              <w:rPr>
                <w:noProof/>
                <w:webHidden/>
              </w:rPr>
              <w:t>10</w:t>
            </w:r>
            <w:r w:rsidR="00B72A92">
              <w:rPr>
                <w:noProof/>
                <w:webHidden/>
              </w:rPr>
              <w:fldChar w:fldCharType="end"/>
            </w:r>
          </w:hyperlink>
        </w:p>
        <w:p w:rsidR="00B72A92" w:rsidRDefault="00834D40" w14:paraId="39A30B74" w14:textId="130C2CBA">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390">
            <w:r w:rsidRPr="002B2AA6" w:rsidR="00B72A92">
              <w:rPr>
                <w:rStyle w:val="Hyperlink"/>
                <w:rFonts w:asciiTheme="minorBidi" w:hAnsiTheme="minorBidi"/>
                <w:noProof/>
              </w:rPr>
              <w:t>4.6 Photographs – Portable Weighing Area</w:t>
            </w:r>
            <w:r w:rsidR="00B72A92">
              <w:rPr>
                <w:noProof/>
                <w:webHidden/>
              </w:rPr>
              <w:tab/>
            </w:r>
            <w:r w:rsidR="00B72A92">
              <w:rPr>
                <w:noProof/>
                <w:webHidden/>
              </w:rPr>
              <w:fldChar w:fldCharType="begin"/>
            </w:r>
            <w:r w:rsidR="00B72A92">
              <w:rPr>
                <w:noProof/>
                <w:webHidden/>
              </w:rPr>
              <w:instrText xml:space="preserve"> PAGEREF _Toc144199390 \h </w:instrText>
            </w:r>
            <w:r w:rsidR="00B72A92">
              <w:rPr>
                <w:noProof/>
                <w:webHidden/>
              </w:rPr>
            </w:r>
            <w:r w:rsidR="00B72A92">
              <w:rPr>
                <w:noProof/>
                <w:webHidden/>
              </w:rPr>
              <w:fldChar w:fldCharType="separate"/>
            </w:r>
            <w:r w:rsidR="00B72A92">
              <w:rPr>
                <w:noProof/>
                <w:webHidden/>
              </w:rPr>
              <w:t>11</w:t>
            </w:r>
            <w:r w:rsidR="00B72A92">
              <w:rPr>
                <w:noProof/>
                <w:webHidden/>
              </w:rPr>
              <w:fldChar w:fldCharType="end"/>
            </w:r>
          </w:hyperlink>
        </w:p>
        <w:p w:rsidR="00B72A92" w:rsidRDefault="00834D40" w14:paraId="3EFB2780" w14:textId="425F2FF5">
          <w:pPr>
            <w:pStyle w:val="TOC1"/>
            <w:rPr>
              <w:rFonts w:asciiTheme="minorHAnsi" w:hAnsiTheme="minorHAnsi" w:eastAsiaTheme="minorEastAsia"/>
              <w:noProof/>
              <w:kern w:val="2"/>
              <w:sz w:val="22"/>
              <w:lang w:eastAsia="en-GB"/>
              <w14:ligatures w14:val="standardContextual"/>
            </w:rPr>
          </w:pPr>
          <w:hyperlink w:history="1" w:anchor="_Toc144199391">
            <w:r w:rsidRPr="002B2AA6" w:rsidR="00B72A92">
              <w:rPr>
                <w:rStyle w:val="Hyperlink"/>
                <w:rFonts w:asciiTheme="minorBidi" w:hAnsiTheme="minorBidi"/>
                <w:noProof/>
              </w:rPr>
              <w:t>5. ENFORCEMENT AND IVA WEIGHING REQUIREMENTS</w:t>
            </w:r>
            <w:r w:rsidR="00B72A92">
              <w:rPr>
                <w:noProof/>
                <w:webHidden/>
              </w:rPr>
              <w:tab/>
            </w:r>
            <w:r w:rsidR="00B72A92">
              <w:rPr>
                <w:noProof/>
                <w:webHidden/>
              </w:rPr>
              <w:fldChar w:fldCharType="begin"/>
            </w:r>
            <w:r w:rsidR="00B72A92">
              <w:rPr>
                <w:noProof/>
                <w:webHidden/>
              </w:rPr>
              <w:instrText xml:space="preserve"> PAGEREF _Toc144199391 \h </w:instrText>
            </w:r>
            <w:r w:rsidR="00B72A92">
              <w:rPr>
                <w:noProof/>
                <w:webHidden/>
              </w:rPr>
            </w:r>
            <w:r w:rsidR="00B72A92">
              <w:rPr>
                <w:noProof/>
                <w:webHidden/>
              </w:rPr>
              <w:fldChar w:fldCharType="separate"/>
            </w:r>
            <w:r w:rsidR="00B72A92">
              <w:rPr>
                <w:noProof/>
                <w:webHidden/>
              </w:rPr>
              <w:t>12</w:t>
            </w:r>
            <w:r w:rsidR="00B72A92">
              <w:rPr>
                <w:noProof/>
                <w:webHidden/>
              </w:rPr>
              <w:fldChar w:fldCharType="end"/>
            </w:r>
          </w:hyperlink>
        </w:p>
        <w:p w:rsidR="00B72A92" w:rsidRDefault="00834D40" w14:paraId="4427227B" w14:textId="68BD15B3">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392">
            <w:r w:rsidRPr="002B2AA6" w:rsidR="00B72A92">
              <w:rPr>
                <w:rStyle w:val="Hyperlink"/>
                <w:rFonts w:asciiTheme="minorBidi" w:hAnsiTheme="minorBidi"/>
                <w:noProof/>
              </w:rPr>
              <w:t>5.1 Enforcement Calibration Testing Requirements:</w:t>
            </w:r>
            <w:r w:rsidR="00B72A92">
              <w:rPr>
                <w:noProof/>
                <w:webHidden/>
              </w:rPr>
              <w:tab/>
            </w:r>
            <w:r w:rsidR="00B72A92">
              <w:rPr>
                <w:noProof/>
                <w:webHidden/>
              </w:rPr>
              <w:fldChar w:fldCharType="begin"/>
            </w:r>
            <w:r w:rsidR="00B72A92">
              <w:rPr>
                <w:noProof/>
                <w:webHidden/>
              </w:rPr>
              <w:instrText xml:space="preserve"> PAGEREF _Toc144199392 \h </w:instrText>
            </w:r>
            <w:r w:rsidR="00B72A92">
              <w:rPr>
                <w:noProof/>
                <w:webHidden/>
              </w:rPr>
            </w:r>
            <w:r w:rsidR="00B72A92">
              <w:rPr>
                <w:noProof/>
                <w:webHidden/>
              </w:rPr>
              <w:fldChar w:fldCharType="separate"/>
            </w:r>
            <w:r w:rsidR="00B72A92">
              <w:rPr>
                <w:noProof/>
                <w:webHidden/>
              </w:rPr>
              <w:t>12</w:t>
            </w:r>
            <w:r w:rsidR="00B72A92">
              <w:rPr>
                <w:noProof/>
                <w:webHidden/>
              </w:rPr>
              <w:fldChar w:fldCharType="end"/>
            </w:r>
          </w:hyperlink>
        </w:p>
        <w:p w:rsidR="00B72A92" w:rsidRDefault="00834D40" w14:paraId="2C629F61" w14:textId="59245E4E">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393">
            <w:r w:rsidRPr="002B2AA6" w:rsidR="00B72A92">
              <w:rPr>
                <w:rStyle w:val="Hyperlink"/>
                <w:rFonts w:asciiTheme="minorBidi" w:hAnsiTheme="minorBidi"/>
                <w:noProof/>
              </w:rPr>
              <w:t>5.2 Individual Vehicle Approval Testing Requirements:</w:t>
            </w:r>
            <w:r w:rsidR="00B72A92">
              <w:rPr>
                <w:noProof/>
                <w:webHidden/>
              </w:rPr>
              <w:tab/>
            </w:r>
            <w:r w:rsidR="00B72A92">
              <w:rPr>
                <w:noProof/>
                <w:webHidden/>
              </w:rPr>
              <w:fldChar w:fldCharType="begin"/>
            </w:r>
            <w:r w:rsidR="00B72A92">
              <w:rPr>
                <w:noProof/>
                <w:webHidden/>
              </w:rPr>
              <w:instrText xml:space="preserve"> PAGEREF _Toc144199393 \h </w:instrText>
            </w:r>
            <w:r w:rsidR="00B72A92">
              <w:rPr>
                <w:noProof/>
                <w:webHidden/>
              </w:rPr>
            </w:r>
            <w:r w:rsidR="00B72A92">
              <w:rPr>
                <w:noProof/>
                <w:webHidden/>
              </w:rPr>
              <w:fldChar w:fldCharType="separate"/>
            </w:r>
            <w:r w:rsidR="00B72A92">
              <w:rPr>
                <w:noProof/>
                <w:webHidden/>
              </w:rPr>
              <w:t>12</w:t>
            </w:r>
            <w:r w:rsidR="00B72A92">
              <w:rPr>
                <w:noProof/>
                <w:webHidden/>
              </w:rPr>
              <w:fldChar w:fldCharType="end"/>
            </w:r>
          </w:hyperlink>
        </w:p>
        <w:p w:rsidR="00B72A92" w:rsidRDefault="00834D40" w14:paraId="5E8905C8" w14:textId="2237E4CB">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394">
            <w:r w:rsidRPr="002B2AA6" w:rsidR="00B72A92">
              <w:rPr>
                <w:rStyle w:val="Hyperlink"/>
                <w:rFonts w:asciiTheme="minorBidi" w:hAnsiTheme="minorBidi"/>
                <w:noProof/>
              </w:rPr>
              <w:t>5.3 Calibration and Verification (Routine Maintenance Services):</w:t>
            </w:r>
            <w:r w:rsidR="00B72A92">
              <w:rPr>
                <w:noProof/>
                <w:webHidden/>
              </w:rPr>
              <w:tab/>
            </w:r>
            <w:r w:rsidR="00B72A92">
              <w:rPr>
                <w:noProof/>
                <w:webHidden/>
              </w:rPr>
              <w:fldChar w:fldCharType="begin"/>
            </w:r>
            <w:r w:rsidR="00B72A92">
              <w:rPr>
                <w:noProof/>
                <w:webHidden/>
              </w:rPr>
              <w:instrText xml:space="preserve"> PAGEREF _Toc144199394 \h </w:instrText>
            </w:r>
            <w:r w:rsidR="00B72A92">
              <w:rPr>
                <w:noProof/>
                <w:webHidden/>
              </w:rPr>
            </w:r>
            <w:r w:rsidR="00B72A92">
              <w:rPr>
                <w:noProof/>
                <w:webHidden/>
              </w:rPr>
              <w:fldChar w:fldCharType="separate"/>
            </w:r>
            <w:r w:rsidR="00B72A92">
              <w:rPr>
                <w:noProof/>
                <w:webHidden/>
              </w:rPr>
              <w:t>13</w:t>
            </w:r>
            <w:r w:rsidR="00B72A92">
              <w:rPr>
                <w:noProof/>
                <w:webHidden/>
              </w:rPr>
              <w:fldChar w:fldCharType="end"/>
            </w:r>
          </w:hyperlink>
        </w:p>
        <w:p w:rsidR="00B72A92" w:rsidRDefault="00834D40" w14:paraId="49AFB6AD" w14:textId="60F3AE7C">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395">
            <w:r w:rsidRPr="002B2AA6" w:rsidR="00B72A92">
              <w:rPr>
                <w:rStyle w:val="Hyperlink"/>
                <w:rFonts w:asciiTheme="minorBidi" w:hAnsiTheme="minorBidi"/>
                <w:noProof/>
              </w:rPr>
              <w:t>5.4 Weighbridge Level Accuracy Surveying Requirements:</w:t>
            </w:r>
            <w:r w:rsidR="00B72A92">
              <w:rPr>
                <w:noProof/>
                <w:webHidden/>
              </w:rPr>
              <w:tab/>
            </w:r>
            <w:r w:rsidR="00B72A92">
              <w:rPr>
                <w:noProof/>
                <w:webHidden/>
              </w:rPr>
              <w:fldChar w:fldCharType="begin"/>
            </w:r>
            <w:r w:rsidR="00B72A92">
              <w:rPr>
                <w:noProof/>
                <w:webHidden/>
              </w:rPr>
              <w:instrText xml:space="preserve"> PAGEREF _Toc144199395 \h </w:instrText>
            </w:r>
            <w:r w:rsidR="00B72A92">
              <w:rPr>
                <w:noProof/>
                <w:webHidden/>
              </w:rPr>
            </w:r>
            <w:r w:rsidR="00B72A92">
              <w:rPr>
                <w:noProof/>
                <w:webHidden/>
              </w:rPr>
              <w:fldChar w:fldCharType="separate"/>
            </w:r>
            <w:r w:rsidR="00B72A92">
              <w:rPr>
                <w:noProof/>
                <w:webHidden/>
              </w:rPr>
              <w:t>13</w:t>
            </w:r>
            <w:r w:rsidR="00B72A92">
              <w:rPr>
                <w:noProof/>
                <w:webHidden/>
              </w:rPr>
              <w:fldChar w:fldCharType="end"/>
            </w:r>
          </w:hyperlink>
        </w:p>
        <w:p w:rsidR="00B72A92" w:rsidRDefault="00834D40" w14:paraId="74FFEFB3" w14:textId="54AA8D5B">
          <w:pPr>
            <w:pStyle w:val="TOC1"/>
            <w:rPr>
              <w:rFonts w:asciiTheme="minorHAnsi" w:hAnsiTheme="minorHAnsi" w:eastAsiaTheme="minorEastAsia"/>
              <w:noProof/>
              <w:kern w:val="2"/>
              <w:sz w:val="22"/>
              <w:lang w:eastAsia="en-GB"/>
              <w14:ligatures w14:val="standardContextual"/>
            </w:rPr>
          </w:pPr>
          <w:hyperlink w:history="1" w:anchor="_Toc144199396">
            <w:r w:rsidRPr="002B2AA6" w:rsidR="00B72A92">
              <w:rPr>
                <w:rStyle w:val="Hyperlink"/>
                <w:rFonts w:asciiTheme="minorBidi" w:hAnsiTheme="minorBidi"/>
                <w:noProof/>
              </w:rPr>
              <w:t>6. THE PORTABLE WEIGHING REQUIREMENT</w:t>
            </w:r>
            <w:r w:rsidR="00B72A92">
              <w:rPr>
                <w:noProof/>
                <w:webHidden/>
              </w:rPr>
              <w:tab/>
            </w:r>
            <w:r w:rsidR="00B72A92">
              <w:rPr>
                <w:noProof/>
                <w:webHidden/>
              </w:rPr>
              <w:fldChar w:fldCharType="begin"/>
            </w:r>
            <w:r w:rsidR="00B72A92">
              <w:rPr>
                <w:noProof/>
                <w:webHidden/>
              </w:rPr>
              <w:instrText xml:space="preserve"> PAGEREF _Toc144199396 \h </w:instrText>
            </w:r>
            <w:r w:rsidR="00B72A92">
              <w:rPr>
                <w:noProof/>
                <w:webHidden/>
              </w:rPr>
            </w:r>
            <w:r w:rsidR="00B72A92">
              <w:rPr>
                <w:noProof/>
                <w:webHidden/>
              </w:rPr>
              <w:fldChar w:fldCharType="separate"/>
            </w:r>
            <w:r w:rsidR="00B72A92">
              <w:rPr>
                <w:noProof/>
                <w:webHidden/>
              </w:rPr>
              <w:t>14</w:t>
            </w:r>
            <w:r w:rsidR="00B72A92">
              <w:rPr>
                <w:noProof/>
                <w:webHidden/>
              </w:rPr>
              <w:fldChar w:fldCharType="end"/>
            </w:r>
          </w:hyperlink>
        </w:p>
        <w:p w:rsidR="00B72A92" w:rsidRDefault="00834D40" w14:paraId="199B929A" w14:textId="5C78E8FD">
          <w:pPr>
            <w:pStyle w:val="TOC1"/>
            <w:rPr>
              <w:rFonts w:asciiTheme="minorHAnsi" w:hAnsiTheme="minorHAnsi" w:eastAsiaTheme="minorEastAsia"/>
              <w:noProof/>
              <w:kern w:val="2"/>
              <w:sz w:val="22"/>
              <w:lang w:eastAsia="en-GB"/>
              <w14:ligatures w14:val="standardContextual"/>
            </w:rPr>
          </w:pPr>
          <w:hyperlink w:history="1" w:anchor="_Toc144199397">
            <w:r w:rsidRPr="002B2AA6" w:rsidR="00B72A92">
              <w:rPr>
                <w:rStyle w:val="Hyperlink"/>
                <w:rFonts w:asciiTheme="minorBidi" w:hAnsiTheme="minorBidi"/>
                <w:noProof/>
              </w:rPr>
              <w:t>7. CONSTRUCTION, CIVIL AND MECHANICAL ENGINEERING</w:t>
            </w:r>
            <w:r w:rsidR="00B72A92">
              <w:rPr>
                <w:noProof/>
                <w:webHidden/>
              </w:rPr>
              <w:tab/>
            </w:r>
            <w:r w:rsidR="00B72A92">
              <w:rPr>
                <w:noProof/>
                <w:webHidden/>
              </w:rPr>
              <w:fldChar w:fldCharType="begin"/>
            </w:r>
            <w:r w:rsidR="00B72A92">
              <w:rPr>
                <w:noProof/>
                <w:webHidden/>
              </w:rPr>
              <w:instrText xml:space="preserve"> PAGEREF _Toc144199397 \h </w:instrText>
            </w:r>
            <w:r w:rsidR="00B72A92">
              <w:rPr>
                <w:noProof/>
                <w:webHidden/>
              </w:rPr>
            </w:r>
            <w:r w:rsidR="00B72A92">
              <w:rPr>
                <w:noProof/>
                <w:webHidden/>
              </w:rPr>
              <w:fldChar w:fldCharType="separate"/>
            </w:r>
            <w:r w:rsidR="00B72A92">
              <w:rPr>
                <w:noProof/>
                <w:webHidden/>
              </w:rPr>
              <w:t>15</w:t>
            </w:r>
            <w:r w:rsidR="00B72A92">
              <w:rPr>
                <w:noProof/>
                <w:webHidden/>
              </w:rPr>
              <w:fldChar w:fldCharType="end"/>
            </w:r>
          </w:hyperlink>
        </w:p>
        <w:p w:rsidR="00B72A92" w:rsidRDefault="00834D40" w14:paraId="0053D911" w14:textId="2A444A20">
          <w:pPr>
            <w:pStyle w:val="TOC1"/>
            <w:rPr>
              <w:rFonts w:asciiTheme="minorHAnsi" w:hAnsiTheme="minorHAnsi" w:eastAsiaTheme="minorEastAsia"/>
              <w:noProof/>
              <w:kern w:val="2"/>
              <w:sz w:val="22"/>
              <w:lang w:eastAsia="en-GB"/>
              <w14:ligatures w14:val="standardContextual"/>
            </w:rPr>
          </w:pPr>
          <w:hyperlink w:history="1" w:anchor="_Toc144199398">
            <w:r w:rsidRPr="002B2AA6" w:rsidR="00B72A92">
              <w:rPr>
                <w:rStyle w:val="Hyperlink"/>
                <w:rFonts w:asciiTheme="minorBidi" w:hAnsiTheme="minorBidi"/>
                <w:iCs/>
                <w:noProof/>
              </w:rPr>
              <w:t xml:space="preserve">8. </w:t>
            </w:r>
            <w:r w:rsidRPr="002B2AA6" w:rsidR="00B72A92">
              <w:rPr>
                <w:rStyle w:val="Hyperlink"/>
                <w:rFonts w:asciiTheme="minorBidi" w:hAnsiTheme="minorBidi"/>
                <w:noProof/>
              </w:rPr>
              <w:t>CONSUMABLES</w:t>
            </w:r>
            <w:r w:rsidR="00B72A92">
              <w:rPr>
                <w:noProof/>
                <w:webHidden/>
              </w:rPr>
              <w:tab/>
            </w:r>
            <w:r w:rsidR="00B72A92">
              <w:rPr>
                <w:noProof/>
                <w:webHidden/>
              </w:rPr>
              <w:fldChar w:fldCharType="begin"/>
            </w:r>
            <w:r w:rsidR="00B72A92">
              <w:rPr>
                <w:noProof/>
                <w:webHidden/>
              </w:rPr>
              <w:instrText xml:space="preserve"> PAGEREF _Toc144199398 \h </w:instrText>
            </w:r>
            <w:r w:rsidR="00B72A92">
              <w:rPr>
                <w:noProof/>
                <w:webHidden/>
              </w:rPr>
            </w:r>
            <w:r w:rsidR="00B72A92">
              <w:rPr>
                <w:noProof/>
                <w:webHidden/>
              </w:rPr>
              <w:fldChar w:fldCharType="separate"/>
            </w:r>
            <w:r w:rsidR="00B72A92">
              <w:rPr>
                <w:noProof/>
                <w:webHidden/>
              </w:rPr>
              <w:t>15</w:t>
            </w:r>
            <w:r w:rsidR="00B72A92">
              <w:rPr>
                <w:noProof/>
                <w:webHidden/>
              </w:rPr>
              <w:fldChar w:fldCharType="end"/>
            </w:r>
          </w:hyperlink>
        </w:p>
        <w:p w:rsidR="00B72A92" w:rsidRDefault="00834D40" w14:paraId="2BBB20B7" w14:textId="4D68E2A4">
          <w:pPr>
            <w:pStyle w:val="TOC1"/>
            <w:rPr>
              <w:rFonts w:asciiTheme="minorHAnsi" w:hAnsiTheme="minorHAnsi" w:eastAsiaTheme="minorEastAsia"/>
              <w:noProof/>
              <w:kern w:val="2"/>
              <w:sz w:val="22"/>
              <w:lang w:eastAsia="en-GB"/>
              <w14:ligatures w14:val="standardContextual"/>
            </w:rPr>
          </w:pPr>
          <w:hyperlink w:history="1" w:anchor="_Toc144199399">
            <w:r w:rsidRPr="002B2AA6" w:rsidR="00B72A92">
              <w:rPr>
                <w:rStyle w:val="Hyperlink"/>
                <w:rFonts w:asciiTheme="minorBidi" w:hAnsiTheme="minorBidi"/>
                <w:noProof/>
              </w:rPr>
              <w:t>9. WARRANTY</w:t>
            </w:r>
            <w:r w:rsidR="00B72A92">
              <w:rPr>
                <w:noProof/>
                <w:webHidden/>
              </w:rPr>
              <w:tab/>
            </w:r>
            <w:r w:rsidR="00B72A92">
              <w:rPr>
                <w:noProof/>
                <w:webHidden/>
              </w:rPr>
              <w:fldChar w:fldCharType="begin"/>
            </w:r>
            <w:r w:rsidR="00B72A92">
              <w:rPr>
                <w:noProof/>
                <w:webHidden/>
              </w:rPr>
              <w:instrText xml:space="preserve"> PAGEREF _Toc144199399 \h </w:instrText>
            </w:r>
            <w:r w:rsidR="00B72A92">
              <w:rPr>
                <w:noProof/>
                <w:webHidden/>
              </w:rPr>
            </w:r>
            <w:r w:rsidR="00B72A92">
              <w:rPr>
                <w:noProof/>
                <w:webHidden/>
              </w:rPr>
              <w:fldChar w:fldCharType="separate"/>
            </w:r>
            <w:r w:rsidR="00B72A92">
              <w:rPr>
                <w:noProof/>
                <w:webHidden/>
              </w:rPr>
              <w:t>16</w:t>
            </w:r>
            <w:r w:rsidR="00B72A92">
              <w:rPr>
                <w:noProof/>
                <w:webHidden/>
              </w:rPr>
              <w:fldChar w:fldCharType="end"/>
            </w:r>
          </w:hyperlink>
        </w:p>
        <w:p w:rsidR="00B72A92" w:rsidRDefault="00834D40" w14:paraId="44E2E785" w14:textId="5174B18D">
          <w:pPr>
            <w:pStyle w:val="TOC1"/>
            <w:rPr>
              <w:rFonts w:asciiTheme="minorHAnsi" w:hAnsiTheme="minorHAnsi" w:eastAsiaTheme="minorEastAsia"/>
              <w:noProof/>
              <w:kern w:val="2"/>
              <w:sz w:val="22"/>
              <w:lang w:eastAsia="en-GB"/>
              <w14:ligatures w14:val="standardContextual"/>
            </w:rPr>
          </w:pPr>
          <w:hyperlink w:history="1" w:anchor="_Toc144199400">
            <w:r w:rsidRPr="002B2AA6" w:rsidR="00B72A92">
              <w:rPr>
                <w:rStyle w:val="Hyperlink"/>
                <w:rFonts w:asciiTheme="minorBidi" w:hAnsiTheme="minorBidi"/>
                <w:noProof/>
              </w:rPr>
              <w:t>10. TRADING STANDARDS VERIFICATION FEES AND CHARGES</w:t>
            </w:r>
            <w:r w:rsidR="00B72A92">
              <w:rPr>
                <w:noProof/>
                <w:webHidden/>
              </w:rPr>
              <w:tab/>
            </w:r>
            <w:r w:rsidR="00B72A92">
              <w:rPr>
                <w:noProof/>
                <w:webHidden/>
              </w:rPr>
              <w:fldChar w:fldCharType="begin"/>
            </w:r>
            <w:r w:rsidR="00B72A92">
              <w:rPr>
                <w:noProof/>
                <w:webHidden/>
              </w:rPr>
              <w:instrText xml:space="preserve"> PAGEREF _Toc144199400 \h </w:instrText>
            </w:r>
            <w:r w:rsidR="00B72A92">
              <w:rPr>
                <w:noProof/>
                <w:webHidden/>
              </w:rPr>
            </w:r>
            <w:r w:rsidR="00B72A92">
              <w:rPr>
                <w:noProof/>
                <w:webHidden/>
              </w:rPr>
              <w:fldChar w:fldCharType="separate"/>
            </w:r>
            <w:r w:rsidR="00B72A92">
              <w:rPr>
                <w:noProof/>
                <w:webHidden/>
              </w:rPr>
              <w:t>16</w:t>
            </w:r>
            <w:r w:rsidR="00B72A92">
              <w:rPr>
                <w:noProof/>
                <w:webHidden/>
              </w:rPr>
              <w:fldChar w:fldCharType="end"/>
            </w:r>
          </w:hyperlink>
        </w:p>
        <w:p w:rsidR="00B72A92" w:rsidRDefault="00834D40" w14:paraId="4FD8B5C7" w14:textId="427581BF">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401">
            <w:r w:rsidRPr="002B2AA6" w:rsidR="00B72A92">
              <w:rPr>
                <w:rStyle w:val="Hyperlink"/>
                <w:rFonts w:asciiTheme="minorBidi" w:hAnsiTheme="minorBidi"/>
                <w:noProof/>
              </w:rPr>
              <w:t>10.1 Category 1</w:t>
            </w:r>
            <w:r w:rsidR="00B72A92">
              <w:rPr>
                <w:noProof/>
                <w:webHidden/>
              </w:rPr>
              <w:tab/>
            </w:r>
            <w:r w:rsidR="00B72A92">
              <w:rPr>
                <w:noProof/>
                <w:webHidden/>
              </w:rPr>
              <w:fldChar w:fldCharType="begin"/>
            </w:r>
            <w:r w:rsidR="00B72A92">
              <w:rPr>
                <w:noProof/>
                <w:webHidden/>
              </w:rPr>
              <w:instrText xml:space="preserve"> PAGEREF _Toc144199401 \h </w:instrText>
            </w:r>
            <w:r w:rsidR="00B72A92">
              <w:rPr>
                <w:noProof/>
                <w:webHidden/>
              </w:rPr>
            </w:r>
            <w:r w:rsidR="00B72A92">
              <w:rPr>
                <w:noProof/>
                <w:webHidden/>
              </w:rPr>
              <w:fldChar w:fldCharType="separate"/>
            </w:r>
            <w:r w:rsidR="00B72A92">
              <w:rPr>
                <w:noProof/>
                <w:webHidden/>
              </w:rPr>
              <w:t>16</w:t>
            </w:r>
            <w:r w:rsidR="00B72A92">
              <w:rPr>
                <w:noProof/>
                <w:webHidden/>
              </w:rPr>
              <w:fldChar w:fldCharType="end"/>
            </w:r>
          </w:hyperlink>
        </w:p>
        <w:p w:rsidR="00B72A92" w:rsidRDefault="00834D40" w14:paraId="47C272AD" w14:textId="5FEA8EED">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402">
            <w:r w:rsidRPr="002B2AA6" w:rsidR="00B72A92">
              <w:rPr>
                <w:rStyle w:val="Hyperlink"/>
                <w:rFonts w:asciiTheme="minorBidi" w:hAnsiTheme="minorBidi"/>
                <w:noProof/>
              </w:rPr>
              <w:t>10.2 Category 2</w:t>
            </w:r>
            <w:r w:rsidR="00B72A92">
              <w:rPr>
                <w:noProof/>
                <w:webHidden/>
              </w:rPr>
              <w:tab/>
            </w:r>
            <w:r w:rsidR="00B72A92">
              <w:rPr>
                <w:noProof/>
                <w:webHidden/>
              </w:rPr>
              <w:fldChar w:fldCharType="begin"/>
            </w:r>
            <w:r w:rsidR="00B72A92">
              <w:rPr>
                <w:noProof/>
                <w:webHidden/>
              </w:rPr>
              <w:instrText xml:space="preserve"> PAGEREF _Toc144199402 \h </w:instrText>
            </w:r>
            <w:r w:rsidR="00B72A92">
              <w:rPr>
                <w:noProof/>
                <w:webHidden/>
              </w:rPr>
            </w:r>
            <w:r w:rsidR="00B72A92">
              <w:rPr>
                <w:noProof/>
                <w:webHidden/>
              </w:rPr>
              <w:fldChar w:fldCharType="separate"/>
            </w:r>
            <w:r w:rsidR="00B72A92">
              <w:rPr>
                <w:noProof/>
                <w:webHidden/>
              </w:rPr>
              <w:t>16</w:t>
            </w:r>
            <w:r w:rsidR="00B72A92">
              <w:rPr>
                <w:noProof/>
                <w:webHidden/>
              </w:rPr>
              <w:fldChar w:fldCharType="end"/>
            </w:r>
          </w:hyperlink>
        </w:p>
        <w:p w:rsidR="00B72A92" w:rsidRDefault="00834D40" w14:paraId="09B63975" w14:textId="114D5DDB">
          <w:pPr>
            <w:pStyle w:val="TOC1"/>
            <w:rPr>
              <w:rFonts w:asciiTheme="minorHAnsi" w:hAnsiTheme="minorHAnsi" w:eastAsiaTheme="minorEastAsia"/>
              <w:noProof/>
              <w:kern w:val="2"/>
              <w:sz w:val="22"/>
              <w:lang w:eastAsia="en-GB"/>
              <w14:ligatures w14:val="standardContextual"/>
            </w:rPr>
          </w:pPr>
          <w:hyperlink w:history="1" w:anchor="_Toc144199403">
            <w:r w:rsidRPr="002B2AA6" w:rsidR="00B72A92">
              <w:rPr>
                <w:rStyle w:val="Hyperlink"/>
                <w:rFonts w:asciiTheme="minorBidi" w:hAnsiTheme="minorBidi"/>
                <w:noProof/>
              </w:rPr>
              <w:t>11. OTHER REQUIREMENTS</w:t>
            </w:r>
            <w:r w:rsidR="00B72A92">
              <w:rPr>
                <w:noProof/>
                <w:webHidden/>
              </w:rPr>
              <w:tab/>
            </w:r>
            <w:r w:rsidR="00B72A92">
              <w:rPr>
                <w:noProof/>
                <w:webHidden/>
              </w:rPr>
              <w:fldChar w:fldCharType="begin"/>
            </w:r>
            <w:r w:rsidR="00B72A92">
              <w:rPr>
                <w:noProof/>
                <w:webHidden/>
              </w:rPr>
              <w:instrText xml:space="preserve"> PAGEREF _Toc144199403 \h </w:instrText>
            </w:r>
            <w:r w:rsidR="00B72A92">
              <w:rPr>
                <w:noProof/>
                <w:webHidden/>
              </w:rPr>
            </w:r>
            <w:r w:rsidR="00B72A92">
              <w:rPr>
                <w:noProof/>
                <w:webHidden/>
              </w:rPr>
              <w:fldChar w:fldCharType="separate"/>
            </w:r>
            <w:r w:rsidR="00B72A92">
              <w:rPr>
                <w:noProof/>
                <w:webHidden/>
              </w:rPr>
              <w:t>16</w:t>
            </w:r>
            <w:r w:rsidR="00B72A92">
              <w:rPr>
                <w:noProof/>
                <w:webHidden/>
              </w:rPr>
              <w:fldChar w:fldCharType="end"/>
            </w:r>
          </w:hyperlink>
        </w:p>
        <w:p w:rsidR="00B72A92" w:rsidRDefault="00834D40" w14:paraId="2EC6F27B" w14:textId="7F32498C">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404">
            <w:r w:rsidRPr="002B2AA6" w:rsidR="00B72A92">
              <w:rPr>
                <w:rStyle w:val="Hyperlink"/>
                <w:rFonts w:asciiTheme="minorBidi" w:hAnsiTheme="minorBidi"/>
                <w:noProof/>
              </w:rPr>
              <w:t>11.1 Helpline and Call Out Service for Breakdown and Repair (non-routine reactive  work)</w:t>
            </w:r>
            <w:r w:rsidR="00B72A92">
              <w:rPr>
                <w:noProof/>
                <w:webHidden/>
              </w:rPr>
              <w:tab/>
            </w:r>
            <w:r w:rsidR="00B72A92">
              <w:rPr>
                <w:noProof/>
                <w:webHidden/>
              </w:rPr>
              <w:fldChar w:fldCharType="begin"/>
            </w:r>
            <w:r w:rsidR="00B72A92">
              <w:rPr>
                <w:noProof/>
                <w:webHidden/>
              </w:rPr>
              <w:instrText xml:space="preserve"> PAGEREF _Toc144199404 \h </w:instrText>
            </w:r>
            <w:r w:rsidR="00B72A92">
              <w:rPr>
                <w:noProof/>
                <w:webHidden/>
              </w:rPr>
            </w:r>
            <w:r w:rsidR="00B72A92">
              <w:rPr>
                <w:noProof/>
                <w:webHidden/>
              </w:rPr>
              <w:fldChar w:fldCharType="separate"/>
            </w:r>
            <w:r w:rsidR="00B72A92">
              <w:rPr>
                <w:noProof/>
                <w:webHidden/>
              </w:rPr>
              <w:t>16</w:t>
            </w:r>
            <w:r w:rsidR="00B72A92">
              <w:rPr>
                <w:noProof/>
                <w:webHidden/>
              </w:rPr>
              <w:fldChar w:fldCharType="end"/>
            </w:r>
          </w:hyperlink>
        </w:p>
        <w:p w:rsidR="00B72A92" w:rsidRDefault="00834D40" w14:paraId="21511C45" w14:textId="4AD3C94F">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405">
            <w:r w:rsidRPr="002B2AA6" w:rsidR="00B72A92">
              <w:rPr>
                <w:rStyle w:val="Hyperlink"/>
                <w:rFonts w:asciiTheme="minorBidi" w:hAnsiTheme="minorBidi"/>
                <w:noProof/>
              </w:rPr>
              <w:t>11.2 Appear as an Expert Witness in Court:</w:t>
            </w:r>
            <w:r w:rsidR="00B72A92">
              <w:rPr>
                <w:noProof/>
                <w:webHidden/>
              </w:rPr>
              <w:tab/>
            </w:r>
            <w:r w:rsidR="00B72A92">
              <w:rPr>
                <w:noProof/>
                <w:webHidden/>
              </w:rPr>
              <w:fldChar w:fldCharType="begin"/>
            </w:r>
            <w:r w:rsidR="00B72A92">
              <w:rPr>
                <w:noProof/>
                <w:webHidden/>
              </w:rPr>
              <w:instrText xml:space="preserve"> PAGEREF _Toc144199405 \h </w:instrText>
            </w:r>
            <w:r w:rsidR="00B72A92">
              <w:rPr>
                <w:noProof/>
                <w:webHidden/>
              </w:rPr>
            </w:r>
            <w:r w:rsidR="00B72A92">
              <w:rPr>
                <w:noProof/>
                <w:webHidden/>
              </w:rPr>
              <w:fldChar w:fldCharType="separate"/>
            </w:r>
            <w:r w:rsidR="00B72A92">
              <w:rPr>
                <w:noProof/>
                <w:webHidden/>
              </w:rPr>
              <w:t>17</w:t>
            </w:r>
            <w:r w:rsidR="00B72A92">
              <w:rPr>
                <w:noProof/>
                <w:webHidden/>
              </w:rPr>
              <w:fldChar w:fldCharType="end"/>
            </w:r>
          </w:hyperlink>
        </w:p>
        <w:p w:rsidR="00B72A92" w:rsidRDefault="00834D40" w14:paraId="3FB656C3" w14:textId="3C77EEF8">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406">
            <w:r w:rsidRPr="002B2AA6" w:rsidR="00B72A92">
              <w:rPr>
                <w:rStyle w:val="Hyperlink"/>
                <w:rFonts w:asciiTheme="minorBidi" w:hAnsiTheme="minorBidi"/>
                <w:noProof/>
              </w:rPr>
              <w:t>11.3 Weigh-in-Motion System (WIMS) Calibration Assistance:</w:t>
            </w:r>
            <w:r w:rsidR="00B72A92">
              <w:rPr>
                <w:noProof/>
                <w:webHidden/>
              </w:rPr>
              <w:tab/>
            </w:r>
            <w:r w:rsidR="00B72A92">
              <w:rPr>
                <w:noProof/>
                <w:webHidden/>
              </w:rPr>
              <w:fldChar w:fldCharType="begin"/>
            </w:r>
            <w:r w:rsidR="00B72A92">
              <w:rPr>
                <w:noProof/>
                <w:webHidden/>
              </w:rPr>
              <w:instrText xml:space="preserve"> PAGEREF _Toc144199406 \h </w:instrText>
            </w:r>
            <w:r w:rsidR="00B72A92">
              <w:rPr>
                <w:noProof/>
                <w:webHidden/>
              </w:rPr>
            </w:r>
            <w:r w:rsidR="00B72A92">
              <w:rPr>
                <w:noProof/>
                <w:webHidden/>
              </w:rPr>
              <w:fldChar w:fldCharType="separate"/>
            </w:r>
            <w:r w:rsidR="00B72A92">
              <w:rPr>
                <w:noProof/>
                <w:webHidden/>
              </w:rPr>
              <w:t>18</w:t>
            </w:r>
            <w:r w:rsidR="00B72A92">
              <w:rPr>
                <w:noProof/>
                <w:webHidden/>
              </w:rPr>
              <w:fldChar w:fldCharType="end"/>
            </w:r>
          </w:hyperlink>
        </w:p>
        <w:p w:rsidR="00B72A92" w:rsidRDefault="00834D40" w14:paraId="512B4C8F" w14:textId="1891013A">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407">
            <w:r w:rsidRPr="002B2AA6" w:rsidR="00B72A92">
              <w:rPr>
                <w:rStyle w:val="Hyperlink"/>
                <w:rFonts w:asciiTheme="minorBidi" w:hAnsiTheme="minorBidi"/>
                <w:noProof/>
              </w:rPr>
              <w:t>11.4 Earned Recognition Scheme:</w:t>
            </w:r>
            <w:r w:rsidR="00B72A92">
              <w:rPr>
                <w:noProof/>
                <w:webHidden/>
              </w:rPr>
              <w:tab/>
            </w:r>
            <w:r w:rsidR="00B72A92">
              <w:rPr>
                <w:noProof/>
                <w:webHidden/>
              </w:rPr>
              <w:fldChar w:fldCharType="begin"/>
            </w:r>
            <w:r w:rsidR="00B72A92">
              <w:rPr>
                <w:noProof/>
                <w:webHidden/>
              </w:rPr>
              <w:instrText xml:space="preserve"> PAGEREF _Toc144199407 \h </w:instrText>
            </w:r>
            <w:r w:rsidR="00B72A92">
              <w:rPr>
                <w:noProof/>
                <w:webHidden/>
              </w:rPr>
            </w:r>
            <w:r w:rsidR="00B72A92">
              <w:rPr>
                <w:noProof/>
                <w:webHidden/>
              </w:rPr>
              <w:fldChar w:fldCharType="separate"/>
            </w:r>
            <w:r w:rsidR="00B72A92">
              <w:rPr>
                <w:noProof/>
                <w:webHidden/>
              </w:rPr>
              <w:t>18</w:t>
            </w:r>
            <w:r w:rsidR="00B72A92">
              <w:rPr>
                <w:noProof/>
                <w:webHidden/>
              </w:rPr>
              <w:fldChar w:fldCharType="end"/>
            </w:r>
          </w:hyperlink>
        </w:p>
        <w:p w:rsidR="00B72A92" w:rsidRDefault="00834D40" w14:paraId="0524DC00" w14:textId="20537E0C">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408">
            <w:r w:rsidRPr="002B2AA6" w:rsidR="00B72A92">
              <w:rPr>
                <w:rStyle w:val="Hyperlink"/>
                <w:rFonts w:asciiTheme="minorBidi" w:hAnsiTheme="minorBidi"/>
                <w:noProof/>
              </w:rPr>
              <w:t>11.5 Driver and Vehicle Agency Northern Ireland:</w:t>
            </w:r>
            <w:r w:rsidR="00B72A92">
              <w:rPr>
                <w:noProof/>
                <w:webHidden/>
              </w:rPr>
              <w:tab/>
            </w:r>
            <w:r w:rsidR="00B72A92">
              <w:rPr>
                <w:noProof/>
                <w:webHidden/>
              </w:rPr>
              <w:fldChar w:fldCharType="begin"/>
            </w:r>
            <w:r w:rsidR="00B72A92">
              <w:rPr>
                <w:noProof/>
                <w:webHidden/>
              </w:rPr>
              <w:instrText xml:space="preserve"> PAGEREF _Toc144199408 \h </w:instrText>
            </w:r>
            <w:r w:rsidR="00B72A92">
              <w:rPr>
                <w:noProof/>
                <w:webHidden/>
              </w:rPr>
            </w:r>
            <w:r w:rsidR="00B72A92">
              <w:rPr>
                <w:noProof/>
                <w:webHidden/>
              </w:rPr>
              <w:fldChar w:fldCharType="separate"/>
            </w:r>
            <w:r w:rsidR="00B72A92">
              <w:rPr>
                <w:noProof/>
                <w:webHidden/>
              </w:rPr>
              <w:t>18</w:t>
            </w:r>
            <w:r w:rsidR="00B72A92">
              <w:rPr>
                <w:noProof/>
                <w:webHidden/>
              </w:rPr>
              <w:fldChar w:fldCharType="end"/>
            </w:r>
          </w:hyperlink>
        </w:p>
        <w:p w:rsidR="00B72A92" w:rsidRDefault="00834D40" w14:paraId="72189B80" w14:textId="4B86221E">
          <w:pPr>
            <w:pStyle w:val="TOC1"/>
            <w:rPr>
              <w:rFonts w:asciiTheme="minorHAnsi" w:hAnsiTheme="minorHAnsi" w:eastAsiaTheme="minorEastAsia"/>
              <w:noProof/>
              <w:kern w:val="2"/>
              <w:sz w:val="22"/>
              <w:lang w:eastAsia="en-GB"/>
              <w14:ligatures w14:val="standardContextual"/>
            </w:rPr>
          </w:pPr>
          <w:hyperlink w:history="1" w:anchor="_Toc144199409">
            <w:r w:rsidRPr="002B2AA6" w:rsidR="00B72A92">
              <w:rPr>
                <w:rStyle w:val="Hyperlink"/>
                <w:rFonts w:asciiTheme="minorBidi" w:hAnsiTheme="minorBidi"/>
                <w:noProof/>
              </w:rPr>
              <w:t>12. SERVICE CONDITIONS AND ENVIRONMENTAL FACTORS</w:t>
            </w:r>
            <w:r w:rsidR="00B72A92">
              <w:rPr>
                <w:noProof/>
                <w:webHidden/>
              </w:rPr>
              <w:tab/>
            </w:r>
            <w:r w:rsidR="00B72A92">
              <w:rPr>
                <w:noProof/>
                <w:webHidden/>
              </w:rPr>
              <w:fldChar w:fldCharType="begin"/>
            </w:r>
            <w:r w:rsidR="00B72A92">
              <w:rPr>
                <w:noProof/>
                <w:webHidden/>
              </w:rPr>
              <w:instrText xml:space="preserve"> PAGEREF _Toc144199409 \h </w:instrText>
            </w:r>
            <w:r w:rsidR="00B72A92">
              <w:rPr>
                <w:noProof/>
                <w:webHidden/>
              </w:rPr>
            </w:r>
            <w:r w:rsidR="00B72A92">
              <w:rPr>
                <w:noProof/>
                <w:webHidden/>
              </w:rPr>
              <w:fldChar w:fldCharType="separate"/>
            </w:r>
            <w:r w:rsidR="00B72A92">
              <w:rPr>
                <w:noProof/>
                <w:webHidden/>
              </w:rPr>
              <w:t>18</w:t>
            </w:r>
            <w:r w:rsidR="00B72A92">
              <w:rPr>
                <w:noProof/>
                <w:webHidden/>
              </w:rPr>
              <w:fldChar w:fldCharType="end"/>
            </w:r>
          </w:hyperlink>
        </w:p>
        <w:p w:rsidR="00B72A92" w:rsidRDefault="00834D40" w14:paraId="351283D9" w14:textId="5434FA3C">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410">
            <w:r w:rsidRPr="002B2AA6" w:rsidR="00B72A92">
              <w:rPr>
                <w:rStyle w:val="Hyperlink"/>
                <w:rFonts w:asciiTheme="minorBidi" w:hAnsiTheme="minorBidi"/>
                <w:noProof/>
              </w:rPr>
              <w:t>12.1 Health &amp; Safety</w:t>
            </w:r>
            <w:r w:rsidR="00B72A92">
              <w:rPr>
                <w:noProof/>
                <w:webHidden/>
              </w:rPr>
              <w:tab/>
            </w:r>
            <w:r w:rsidR="00B72A92">
              <w:rPr>
                <w:noProof/>
                <w:webHidden/>
              </w:rPr>
              <w:fldChar w:fldCharType="begin"/>
            </w:r>
            <w:r w:rsidR="00B72A92">
              <w:rPr>
                <w:noProof/>
                <w:webHidden/>
              </w:rPr>
              <w:instrText xml:space="preserve"> PAGEREF _Toc144199410 \h </w:instrText>
            </w:r>
            <w:r w:rsidR="00B72A92">
              <w:rPr>
                <w:noProof/>
                <w:webHidden/>
              </w:rPr>
            </w:r>
            <w:r w:rsidR="00B72A92">
              <w:rPr>
                <w:noProof/>
                <w:webHidden/>
              </w:rPr>
              <w:fldChar w:fldCharType="separate"/>
            </w:r>
            <w:r w:rsidR="00B72A92">
              <w:rPr>
                <w:noProof/>
                <w:webHidden/>
              </w:rPr>
              <w:t>18</w:t>
            </w:r>
            <w:r w:rsidR="00B72A92">
              <w:rPr>
                <w:noProof/>
                <w:webHidden/>
              </w:rPr>
              <w:fldChar w:fldCharType="end"/>
            </w:r>
          </w:hyperlink>
        </w:p>
        <w:p w:rsidR="00B72A92" w:rsidRDefault="00834D40" w14:paraId="2258E989" w14:textId="659485A9">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411">
            <w:r w:rsidRPr="002B2AA6" w:rsidR="00B72A92">
              <w:rPr>
                <w:rStyle w:val="Hyperlink"/>
                <w:rFonts w:asciiTheme="minorBidi" w:hAnsiTheme="minorBidi"/>
                <w:noProof/>
              </w:rPr>
              <w:t>12.2 Security</w:t>
            </w:r>
            <w:r w:rsidR="00B72A92">
              <w:rPr>
                <w:noProof/>
                <w:webHidden/>
              </w:rPr>
              <w:tab/>
            </w:r>
            <w:r w:rsidR="00B72A92">
              <w:rPr>
                <w:noProof/>
                <w:webHidden/>
              </w:rPr>
              <w:fldChar w:fldCharType="begin"/>
            </w:r>
            <w:r w:rsidR="00B72A92">
              <w:rPr>
                <w:noProof/>
                <w:webHidden/>
              </w:rPr>
              <w:instrText xml:space="preserve"> PAGEREF _Toc144199411 \h </w:instrText>
            </w:r>
            <w:r w:rsidR="00B72A92">
              <w:rPr>
                <w:noProof/>
                <w:webHidden/>
              </w:rPr>
            </w:r>
            <w:r w:rsidR="00B72A92">
              <w:rPr>
                <w:noProof/>
                <w:webHidden/>
              </w:rPr>
              <w:fldChar w:fldCharType="separate"/>
            </w:r>
            <w:r w:rsidR="00B72A92">
              <w:rPr>
                <w:noProof/>
                <w:webHidden/>
              </w:rPr>
              <w:t>19</w:t>
            </w:r>
            <w:r w:rsidR="00B72A92">
              <w:rPr>
                <w:noProof/>
                <w:webHidden/>
              </w:rPr>
              <w:fldChar w:fldCharType="end"/>
            </w:r>
          </w:hyperlink>
        </w:p>
        <w:p w:rsidR="00B72A92" w:rsidRDefault="00834D40" w14:paraId="4803EE1B" w14:textId="17AE7CEE">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412">
            <w:r w:rsidRPr="002B2AA6" w:rsidR="00B72A92">
              <w:rPr>
                <w:rStyle w:val="Hyperlink"/>
                <w:rFonts w:asciiTheme="minorBidi" w:hAnsiTheme="minorBidi"/>
                <w:noProof/>
              </w:rPr>
              <w:t>12.3 Access to Sites</w:t>
            </w:r>
            <w:r w:rsidR="00B72A92">
              <w:rPr>
                <w:noProof/>
                <w:webHidden/>
              </w:rPr>
              <w:tab/>
            </w:r>
            <w:r w:rsidR="00B72A92">
              <w:rPr>
                <w:noProof/>
                <w:webHidden/>
              </w:rPr>
              <w:fldChar w:fldCharType="begin"/>
            </w:r>
            <w:r w:rsidR="00B72A92">
              <w:rPr>
                <w:noProof/>
                <w:webHidden/>
              </w:rPr>
              <w:instrText xml:space="preserve"> PAGEREF _Toc144199412 \h </w:instrText>
            </w:r>
            <w:r w:rsidR="00B72A92">
              <w:rPr>
                <w:noProof/>
                <w:webHidden/>
              </w:rPr>
            </w:r>
            <w:r w:rsidR="00B72A92">
              <w:rPr>
                <w:noProof/>
                <w:webHidden/>
              </w:rPr>
              <w:fldChar w:fldCharType="separate"/>
            </w:r>
            <w:r w:rsidR="00B72A92">
              <w:rPr>
                <w:noProof/>
                <w:webHidden/>
              </w:rPr>
              <w:t>19</w:t>
            </w:r>
            <w:r w:rsidR="00B72A92">
              <w:rPr>
                <w:noProof/>
                <w:webHidden/>
              </w:rPr>
              <w:fldChar w:fldCharType="end"/>
            </w:r>
          </w:hyperlink>
        </w:p>
        <w:p w:rsidR="00B72A92" w:rsidRDefault="00834D40" w14:paraId="59D26AA2" w14:textId="5295A7F5">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413">
            <w:r w:rsidRPr="002B2AA6" w:rsidR="00B72A92">
              <w:rPr>
                <w:rStyle w:val="Hyperlink"/>
                <w:rFonts w:asciiTheme="minorBidi" w:hAnsiTheme="minorBidi"/>
                <w:noProof/>
              </w:rPr>
              <w:t>12.4 Vehicle Safety</w:t>
            </w:r>
            <w:r w:rsidR="00B72A92">
              <w:rPr>
                <w:noProof/>
                <w:webHidden/>
              </w:rPr>
              <w:tab/>
            </w:r>
            <w:r w:rsidR="00B72A92">
              <w:rPr>
                <w:noProof/>
                <w:webHidden/>
              </w:rPr>
              <w:fldChar w:fldCharType="begin"/>
            </w:r>
            <w:r w:rsidR="00B72A92">
              <w:rPr>
                <w:noProof/>
                <w:webHidden/>
              </w:rPr>
              <w:instrText xml:space="preserve"> PAGEREF _Toc144199413 \h </w:instrText>
            </w:r>
            <w:r w:rsidR="00B72A92">
              <w:rPr>
                <w:noProof/>
                <w:webHidden/>
              </w:rPr>
            </w:r>
            <w:r w:rsidR="00B72A92">
              <w:rPr>
                <w:noProof/>
                <w:webHidden/>
              </w:rPr>
              <w:fldChar w:fldCharType="separate"/>
            </w:r>
            <w:r w:rsidR="00B72A92">
              <w:rPr>
                <w:noProof/>
                <w:webHidden/>
              </w:rPr>
              <w:t>19</w:t>
            </w:r>
            <w:r w:rsidR="00B72A92">
              <w:rPr>
                <w:noProof/>
                <w:webHidden/>
              </w:rPr>
              <w:fldChar w:fldCharType="end"/>
            </w:r>
          </w:hyperlink>
        </w:p>
        <w:p w:rsidR="00B72A92" w:rsidRDefault="00834D40" w14:paraId="7851A71C" w14:textId="4D2CD09F">
          <w:pPr>
            <w:pStyle w:val="TOC1"/>
            <w:rPr>
              <w:rFonts w:asciiTheme="minorHAnsi" w:hAnsiTheme="minorHAnsi" w:eastAsiaTheme="minorEastAsia"/>
              <w:noProof/>
              <w:kern w:val="2"/>
              <w:sz w:val="22"/>
              <w:lang w:eastAsia="en-GB"/>
              <w14:ligatures w14:val="standardContextual"/>
            </w:rPr>
          </w:pPr>
          <w:hyperlink w:history="1" w:anchor="_Toc144199414">
            <w:r w:rsidRPr="002B2AA6" w:rsidR="00B72A92">
              <w:rPr>
                <w:rStyle w:val="Hyperlink"/>
                <w:rFonts w:asciiTheme="minorBidi" w:hAnsiTheme="minorBidi"/>
                <w:noProof/>
              </w:rPr>
              <w:t>13. SOCIAL VALUE COMMITMENT AND OBJECTIVES</w:t>
            </w:r>
            <w:r w:rsidR="00B72A92">
              <w:rPr>
                <w:noProof/>
                <w:webHidden/>
              </w:rPr>
              <w:tab/>
            </w:r>
            <w:r w:rsidR="00B72A92">
              <w:rPr>
                <w:noProof/>
                <w:webHidden/>
              </w:rPr>
              <w:fldChar w:fldCharType="begin"/>
            </w:r>
            <w:r w:rsidR="00B72A92">
              <w:rPr>
                <w:noProof/>
                <w:webHidden/>
              </w:rPr>
              <w:instrText xml:space="preserve"> PAGEREF _Toc144199414 \h </w:instrText>
            </w:r>
            <w:r w:rsidR="00B72A92">
              <w:rPr>
                <w:noProof/>
                <w:webHidden/>
              </w:rPr>
            </w:r>
            <w:r w:rsidR="00B72A92">
              <w:rPr>
                <w:noProof/>
                <w:webHidden/>
              </w:rPr>
              <w:fldChar w:fldCharType="separate"/>
            </w:r>
            <w:r w:rsidR="00B72A92">
              <w:rPr>
                <w:noProof/>
                <w:webHidden/>
              </w:rPr>
              <w:t>19</w:t>
            </w:r>
            <w:r w:rsidR="00B72A92">
              <w:rPr>
                <w:noProof/>
                <w:webHidden/>
              </w:rPr>
              <w:fldChar w:fldCharType="end"/>
            </w:r>
          </w:hyperlink>
        </w:p>
        <w:p w:rsidR="00B72A92" w:rsidRDefault="00834D40" w14:paraId="6F84CA57" w14:textId="4DFC5384">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415">
            <w:r w:rsidRPr="002B2AA6" w:rsidR="00B72A92">
              <w:rPr>
                <w:rStyle w:val="Hyperlink"/>
                <w:rFonts w:asciiTheme="minorBidi" w:hAnsiTheme="minorBidi"/>
                <w:noProof/>
              </w:rPr>
              <w:t>13.1 Environmental</w:t>
            </w:r>
            <w:r w:rsidR="00B72A92">
              <w:rPr>
                <w:noProof/>
                <w:webHidden/>
              </w:rPr>
              <w:tab/>
            </w:r>
            <w:r w:rsidR="00B72A92">
              <w:rPr>
                <w:noProof/>
                <w:webHidden/>
              </w:rPr>
              <w:fldChar w:fldCharType="begin"/>
            </w:r>
            <w:r w:rsidR="00B72A92">
              <w:rPr>
                <w:noProof/>
                <w:webHidden/>
              </w:rPr>
              <w:instrText xml:space="preserve"> PAGEREF _Toc144199415 \h </w:instrText>
            </w:r>
            <w:r w:rsidR="00B72A92">
              <w:rPr>
                <w:noProof/>
                <w:webHidden/>
              </w:rPr>
            </w:r>
            <w:r w:rsidR="00B72A92">
              <w:rPr>
                <w:noProof/>
                <w:webHidden/>
              </w:rPr>
              <w:fldChar w:fldCharType="separate"/>
            </w:r>
            <w:r w:rsidR="00B72A92">
              <w:rPr>
                <w:noProof/>
                <w:webHidden/>
              </w:rPr>
              <w:t>19</w:t>
            </w:r>
            <w:r w:rsidR="00B72A92">
              <w:rPr>
                <w:noProof/>
                <w:webHidden/>
              </w:rPr>
              <w:fldChar w:fldCharType="end"/>
            </w:r>
          </w:hyperlink>
        </w:p>
        <w:p w:rsidR="00B72A92" w:rsidRDefault="00834D40" w14:paraId="54535E78" w14:textId="43BC17E4">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416">
            <w:r w:rsidRPr="002B2AA6" w:rsidR="00B72A92">
              <w:rPr>
                <w:rStyle w:val="Hyperlink"/>
                <w:rFonts w:asciiTheme="minorBidi" w:hAnsiTheme="minorBidi"/>
                <w:noProof/>
              </w:rPr>
              <w:t>13.2 Modern Slavery Assessment Tool (MSAT)</w:t>
            </w:r>
            <w:r w:rsidR="00B72A92">
              <w:rPr>
                <w:noProof/>
                <w:webHidden/>
              </w:rPr>
              <w:tab/>
            </w:r>
            <w:r w:rsidR="00B72A92">
              <w:rPr>
                <w:noProof/>
                <w:webHidden/>
              </w:rPr>
              <w:fldChar w:fldCharType="begin"/>
            </w:r>
            <w:r w:rsidR="00B72A92">
              <w:rPr>
                <w:noProof/>
                <w:webHidden/>
              </w:rPr>
              <w:instrText xml:space="preserve"> PAGEREF _Toc144199416 \h </w:instrText>
            </w:r>
            <w:r w:rsidR="00B72A92">
              <w:rPr>
                <w:noProof/>
                <w:webHidden/>
              </w:rPr>
            </w:r>
            <w:r w:rsidR="00B72A92">
              <w:rPr>
                <w:noProof/>
                <w:webHidden/>
              </w:rPr>
              <w:fldChar w:fldCharType="separate"/>
            </w:r>
            <w:r w:rsidR="00B72A92">
              <w:rPr>
                <w:noProof/>
                <w:webHidden/>
              </w:rPr>
              <w:t>20</w:t>
            </w:r>
            <w:r w:rsidR="00B72A92">
              <w:rPr>
                <w:noProof/>
                <w:webHidden/>
              </w:rPr>
              <w:fldChar w:fldCharType="end"/>
            </w:r>
          </w:hyperlink>
        </w:p>
        <w:p w:rsidR="00B72A92" w:rsidRDefault="00834D40" w14:paraId="1D5C0CF8" w14:textId="1DFC1B36">
          <w:pPr>
            <w:pStyle w:val="TOC1"/>
            <w:rPr>
              <w:rFonts w:asciiTheme="minorHAnsi" w:hAnsiTheme="minorHAnsi" w:eastAsiaTheme="minorEastAsia"/>
              <w:noProof/>
              <w:kern w:val="2"/>
              <w:sz w:val="22"/>
              <w:lang w:eastAsia="en-GB"/>
              <w14:ligatures w14:val="standardContextual"/>
            </w:rPr>
          </w:pPr>
          <w:hyperlink w:history="1" w:anchor="_Toc144199417">
            <w:r w:rsidRPr="002B2AA6" w:rsidR="00B72A92">
              <w:rPr>
                <w:rStyle w:val="Hyperlink"/>
                <w:rFonts w:asciiTheme="minorBidi" w:hAnsiTheme="minorBidi"/>
                <w:noProof/>
              </w:rPr>
              <w:t>14. MANAGEMENT AND CONTRACT ADMINISTRATION</w:t>
            </w:r>
            <w:r w:rsidR="00B72A92">
              <w:rPr>
                <w:noProof/>
                <w:webHidden/>
              </w:rPr>
              <w:tab/>
            </w:r>
            <w:r w:rsidR="00B72A92">
              <w:rPr>
                <w:noProof/>
                <w:webHidden/>
              </w:rPr>
              <w:fldChar w:fldCharType="begin"/>
            </w:r>
            <w:r w:rsidR="00B72A92">
              <w:rPr>
                <w:noProof/>
                <w:webHidden/>
              </w:rPr>
              <w:instrText xml:space="preserve"> PAGEREF _Toc144199417 \h </w:instrText>
            </w:r>
            <w:r w:rsidR="00B72A92">
              <w:rPr>
                <w:noProof/>
                <w:webHidden/>
              </w:rPr>
            </w:r>
            <w:r w:rsidR="00B72A92">
              <w:rPr>
                <w:noProof/>
                <w:webHidden/>
              </w:rPr>
              <w:fldChar w:fldCharType="separate"/>
            </w:r>
            <w:r w:rsidR="00B72A92">
              <w:rPr>
                <w:noProof/>
                <w:webHidden/>
              </w:rPr>
              <w:t>20</w:t>
            </w:r>
            <w:r w:rsidR="00B72A92">
              <w:rPr>
                <w:noProof/>
                <w:webHidden/>
              </w:rPr>
              <w:fldChar w:fldCharType="end"/>
            </w:r>
          </w:hyperlink>
        </w:p>
        <w:p w:rsidR="00B72A92" w:rsidRDefault="00834D40" w14:paraId="6F6A44BB" w14:textId="76E0AF10">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418">
            <w:r w:rsidRPr="002B2AA6" w:rsidR="00B72A92">
              <w:rPr>
                <w:rStyle w:val="Hyperlink"/>
                <w:rFonts w:asciiTheme="minorBidi" w:hAnsiTheme="minorBidi"/>
                <w:noProof/>
              </w:rPr>
              <w:t>14.1 Key Performance Indicators</w:t>
            </w:r>
            <w:r w:rsidR="00B72A92">
              <w:rPr>
                <w:noProof/>
                <w:webHidden/>
              </w:rPr>
              <w:tab/>
            </w:r>
            <w:r w:rsidR="00B72A92">
              <w:rPr>
                <w:noProof/>
                <w:webHidden/>
              </w:rPr>
              <w:fldChar w:fldCharType="begin"/>
            </w:r>
            <w:r w:rsidR="00B72A92">
              <w:rPr>
                <w:noProof/>
                <w:webHidden/>
              </w:rPr>
              <w:instrText xml:space="preserve"> PAGEREF _Toc144199418 \h </w:instrText>
            </w:r>
            <w:r w:rsidR="00B72A92">
              <w:rPr>
                <w:noProof/>
                <w:webHidden/>
              </w:rPr>
            </w:r>
            <w:r w:rsidR="00B72A92">
              <w:rPr>
                <w:noProof/>
                <w:webHidden/>
              </w:rPr>
              <w:fldChar w:fldCharType="separate"/>
            </w:r>
            <w:r w:rsidR="00B72A92">
              <w:rPr>
                <w:noProof/>
                <w:webHidden/>
              </w:rPr>
              <w:t>20</w:t>
            </w:r>
            <w:r w:rsidR="00B72A92">
              <w:rPr>
                <w:noProof/>
                <w:webHidden/>
              </w:rPr>
              <w:fldChar w:fldCharType="end"/>
            </w:r>
          </w:hyperlink>
        </w:p>
        <w:p w:rsidR="00B72A92" w:rsidRDefault="00834D40" w14:paraId="5ADBB471" w14:textId="072D026E">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419">
            <w:r w:rsidRPr="002B2AA6" w:rsidR="00B72A92">
              <w:rPr>
                <w:rStyle w:val="Hyperlink"/>
                <w:rFonts w:asciiTheme="minorBidi" w:hAnsiTheme="minorBidi"/>
                <w:noProof/>
              </w:rPr>
              <w:t>14.2 Monthly Reports</w:t>
            </w:r>
            <w:r w:rsidR="00B72A92">
              <w:rPr>
                <w:noProof/>
                <w:webHidden/>
              </w:rPr>
              <w:tab/>
            </w:r>
            <w:r w:rsidR="00B72A92">
              <w:rPr>
                <w:noProof/>
                <w:webHidden/>
              </w:rPr>
              <w:fldChar w:fldCharType="begin"/>
            </w:r>
            <w:r w:rsidR="00B72A92">
              <w:rPr>
                <w:noProof/>
                <w:webHidden/>
              </w:rPr>
              <w:instrText xml:space="preserve"> PAGEREF _Toc144199419 \h </w:instrText>
            </w:r>
            <w:r w:rsidR="00B72A92">
              <w:rPr>
                <w:noProof/>
                <w:webHidden/>
              </w:rPr>
            </w:r>
            <w:r w:rsidR="00B72A92">
              <w:rPr>
                <w:noProof/>
                <w:webHidden/>
              </w:rPr>
              <w:fldChar w:fldCharType="separate"/>
            </w:r>
            <w:r w:rsidR="00B72A92">
              <w:rPr>
                <w:noProof/>
                <w:webHidden/>
              </w:rPr>
              <w:t>21</w:t>
            </w:r>
            <w:r w:rsidR="00B72A92">
              <w:rPr>
                <w:noProof/>
                <w:webHidden/>
              </w:rPr>
              <w:fldChar w:fldCharType="end"/>
            </w:r>
          </w:hyperlink>
        </w:p>
        <w:p w:rsidR="00B72A92" w:rsidRDefault="00834D40" w14:paraId="39A62C4B" w14:textId="118F2147">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420">
            <w:r w:rsidRPr="002B2AA6" w:rsidR="00B72A92">
              <w:rPr>
                <w:rStyle w:val="Hyperlink"/>
                <w:rFonts w:asciiTheme="minorBidi" w:hAnsiTheme="minorBidi"/>
                <w:noProof/>
              </w:rPr>
              <w:t>14.3 Performance Review Meetings</w:t>
            </w:r>
            <w:r w:rsidR="00B72A92">
              <w:rPr>
                <w:noProof/>
                <w:webHidden/>
              </w:rPr>
              <w:tab/>
            </w:r>
            <w:r w:rsidR="00B72A92">
              <w:rPr>
                <w:noProof/>
                <w:webHidden/>
              </w:rPr>
              <w:fldChar w:fldCharType="begin"/>
            </w:r>
            <w:r w:rsidR="00B72A92">
              <w:rPr>
                <w:noProof/>
                <w:webHidden/>
              </w:rPr>
              <w:instrText xml:space="preserve"> PAGEREF _Toc144199420 \h </w:instrText>
            </w:r>
            <w:r w:rsidR="00B72A92">
              <w:rPr>
                <w:noProof/>
                <w:webHidden/>
              </w:rPr>
            </w:r>
            <w:r w:rsidR="00B72A92">
              <w:rPr>
                <w:noProof/>
                <w:webHidden/>
              </w:rPr>
              <w:fldChar w:fldCharType="separate"/>
            </w:r>
            <w:r w:rsidR="00B72A92">
              <w:rPr>
                <w:noProof/>
                <w:webHidden/>
              </w:rPr>
              <w:t>21</w:t>
            </w:r>
            <w:r w:rsidR="00B72A92">
              <w:rPr>
                <w:noProof/>
                <w:webHidden/>
              </w:rPr>
              <w:fldChar w:fldCharType="end"/>
            </w:r>
          </w:hyperlink>
        </w:p>
        <w:p w:rsidR="00B72A92" w:rsidRDefault="00834D40" w14:paraId="36FDF989" w14:textId="33CFC638">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421">
            <w:r w:rsidRPr="002B2AA6" w:rsidR="00B72A92">
              <w:rPr>
                <w:rStyle w:val="Hyperlink"/>
                <w:rFonts w:asciiTheme="minorBidi" w:hAnsiTheme="minorBidi"/>
                <w:noProof/>
              </w:rPr>
              <w:t>14.4 Ad hoc Meetings</w:t>
            </w:r>
            <w:r w:rsidR="00B72A92">
              <w:rPr>
                <w:noProof/>
                <w:webHidden/>
              </w:rPr>
              <w:tab/>
            </w:r>
            <w:r w:rsidR="00B72A92">
              <w:rPr>
                <w:noProof/>
                <w:webHidden/>
              </w:rPr>
              <w:fldChar w:fldCharType="begin"/>
            </w:r>
            <w:r w:rsidR="00B72A92">
              <w:rPr>
                <w:noProof/>
                <w:webHidden/>
              </w:rPr>
              <w:instrText xml:space="preserve"> PAGEREF _Toc144199421 \h </w:instrText>
            </w:r>
            <w:r w:rsidR="00B72A92">
              <w:rPr>
                <w:noProof/>
                <w:webHidden/>
              </w:rPr>
            </w:r>
            <w:r w:rsidR="00B72A92">
              <w:rPr>
                <w:noProof/>
                <w:webHidden/>
              </w:rPr>
              <w:fldChar w:fldCharType="separate"/>
            </w:r>
            <w:r w:rsidR="00B72A92">
              <w:rPr>
                <w:noProof/>
                <w:webHidden/>
              </w:rPr>
              <w:t>22</w:t>
            </w:r>
            <w:r w:rsidR="00B72A92">
              <w:rPr>
                <w:noProof/>
                <w:webHidden/>
              </w:rPr>
              <w:fldChar w:fldCharType="end"/>
            </w:r>
          </w:hyperlink>
        </w:p>
        <w:p w:rsidR="00B72A92" w:rsidRDefault="00834D40" w14:paraId="485AD0C4" w14:textId="6EAE4EB2">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422">
            <w:r w:rsidRPr="002B2AA6" w:rsidR="00B72A92">
              <w:rPr>
                <w:rStyle w:val="Hyperlink"/>
                <w:rFonts w:asciiTheme="minorBidi" w:hAnsiTheme="minorBidi"/>
                <w:noProof/>
              </w:rPr>
              <w:t>14.5 Efficiency Savings</w:t>
            </w:r>
            <w:r w:rsidR="00B72A92">
              <w:rPr>
                <w:noProof/>
                <w:webHidden/>
              </w:rPr>
              <w:tab/>
            </w:r>
            <w:r w:rsidR="00B72A92">
              <w:rPr>
                <w:noProof/>
                <w:webHidden/>
              </w:rPr>
              <w:fldChar w:fldCharType="begin"/>
            </w:r>
            <w:r w:rsidR="00B72A92">
              <w:rPr>
                <w:noProof/>
                <w:webHidden/>
              </w:rPr>
              <w:instrText xml:space="preserve"> PAGEREF _Toc144199422 \h </w:instrText>
            </w:r>
            <w:r w:rsidR="00B72A92">
              <w:rPr>
                <w:noProof/>
                <w:webHidden/>
              </w:rPr>
            </w:r>
            <w:r w:rsidR="00B72A92">
              <w:rPr>
                <w:noProof/>
                <w:webHidden/>
              </w:rPr>
              <w:fldChar w:fldCharType="separate"/>
            </w:r>
            <w:r w:rsidR="00B72A92">
              <w:rPr>
                <w:noProof/>
                <w:webHidden/>
              </w:rPr>
              <w:t>22</w:t>
            </w:r>
            <w:r w:rsidR="00B72A92">
              <w:rPr>
                <w:noProof/>
                <w:webHidden/>
              </w:rPr>
              <w:fldChar w:fldCharType="end"/>
            </w:r>
          </w:hyperlink>
        </w:p>
        <w:p w:rsidR="00B72A92" w:rsidRDefault="00834D40" w14:paraId="5F07BA6E" w14:textId="3D7BBCFB">
          <w:pPr>
            <w:pStyle w:val="TOC1"/>
            <w:rPr>
              <w:rFonts w:asciiTheme="minorHAnsi" w:hAnsiTheme="minorHAnsi" w:eastAsiaTheme="minorEastAsia"/>
              <w:noProof/>
              <w:kern w:val="2"/>
              <w:sz w:val="22"/>
              <w:lang w:eastAsia="en-GB"/>
              <w14:ligatures w14:val="standardContextual"/>
            </w:rPr>
          </w:pPr>
          <w:hyperlink w:history="1" w:anchor="_Toc144199423">
            <w:r w:rsidRPr="002B2AA6" w:rsidR="00B72A92">
              <w:rPr>
                <w:rStyle w:val="Hyperlink"/>
                <w:rFonts w:asciiTheme="minorBidi" w:hAnsiTheme="minorBidi"/>
                <w:noProof/>
              </w:rPr>
              <w:t>15. TRAINING SKILLS &amp; KNOWLEDGE TRANSFER</w:t>
            </w:r>
            <w:r w:rsidR="00B72A92">
              <w:rPr>
                <w:noProof/>
                <w:webHidden/>
              </w:rPr>
              <w:tab/>
            </w:r>
            <w:r w:rsidR="00B72A92">
              <w:rPr>
                <w:noProof/>
                <w:webHidden/>
              </w:rPr>
              <w:fldChar w:fldCharType="begin"/>
            </w:r>
            <w:r w:rsidR="00B72A92">
              <w:rPr>
                <w:noProof/>
                <w:webHidden/>
              </w:rPr>
              <w:instrText xml:space="preserve"> PAGEREF _Toc144199423 \h </w:instrText>
            </w:r>
            <w:r w:rsidR="00B72A92">
              <w:rPr>
                <w:noProof/>
                <w:webHidden/>
              </w:rPr>
            </w:r>
            <w:r w:rsidR="00B72A92">
              <w:rPr>
                <w:noProof/>
                <w:webHidden/>
              </w:rPr>
              <w:fldChar w:fldCharType="separate"/>
            </w:r>
            <w:r w:rsidR="00B72A92">
              <w:rPr>
                <w:noProof/>
                <w:webHidden/>
              </w:rPr>
              <w:t>22</w:t>
            </w:r>
            <w:r w:rsidR="00B72A92">
              <w:rPr>
                <w:noProof/>
                <w:webHidden/>
              </w:rPr>
              <w:fldChar w:fldCharType="end"/>
            </w:r>
          </w:hyperlink>
        </w:p>
        <w:p w:rsidR="00B72A92" w:rsidRDefault="00834D40" w14:paraId="4687F5E3" w14:textId="1A719F3E">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424">
            <w:r w:rsidRPr="002B2AA6" w:rsidR="00B72A92">
              <w:rPr>
                <w:rStyle w:val="Hyperlink"/>
                <w:rFonts w:asciiTheme="minorBidi" w:hAnsiTheme="minorBidi"/>
                <w:noProof/>
              </w:rPr>
              <w:t>15.1 Handbooks / training / instructions</w:t>
            </w:r>
            <w:r w:rsidR="00B72A92">
              <w:rPr>
                <w:noProof/>
                <w:webHidden/>
              </w:rPr>
              <w:tab/>
            </w:r>
            <w:r w:rsidR="00B72A92">
              <w:rPr>
                <w:noProof/>
                <w:webHidden/>
              </w:rPr>
              <w:fldChar w:fldCharType="begin"/>
            </w:r>
            <w:r w:rsidR="00B72A92">
              <w:rPr>
                <w:noProof/>
                <w:webHidden/>
              </w:rPr>
              <w:instrText xml:space="preserve"> PAGEREF _Toc144199424 \h </w:instrText>
            </w:r>
            <w:r w:rsidR="00B72A92">
              <w:rPr>
                <w:noProof/>
                <w:webHidden/>
              </w:rPr>
            </w:r>
            <w:r w:rsidR="00B72A92">
              <w:rPr>
                <w:noProof/>
                <w:webHidden/>
              </w:rPr>
              <w:fldChar w:fldCharType="separate"/>
            </w:r>
            <w:r w:rsidR="00B72A92">
              <w:rPr>
                <w:noProof/>
                <w:webHidden/>
              </w:rPr>
              <w:t>22</w:t>
            </w:r>
            <w:r w:rsidR="00B72A92">
              <w:rPr>
                <w:noProof/>
                <w:webHidden/>
              </w:rPr>
              <w:fldChar w:fldCharType="end"/>
            </w:r>
          </w:hyperlink>
        </w:p>
        <w:p w:rsidR="00B72A92" w:rsidRDefault="00834D40" w14:paraId="68F0DCD4" w14:textId="0A005820">
          <w:pPr>
            <w:pStyle w:val="TOC1"/>
            <w:rPr>
              <w:rFonts w:asciiTheme="minorHAnsi" w:hAnsiTheme="minorHAnsi" w:eastAsiaTheme="minorEastAsia"/>
              <w:noProof/>
              <w:kern w:val="2"/>
              <w:sz w:val="22"/>
              <w:lang w:eastAsia="en-GB"/>
              <w14:ligatures w14:val="standardContextual"/>
            </w:rPr>
          </w:pPr>
          <w:hyperlink w:history="1" w:anchor="_Toc144199425">
            <w:r w:rsidRPr="002B2AA6" w:rsidR="00B72A92">
              <w:rPr>
                <w:rStyle w:val="Hyperlink"/>
                <w:rFonts w:asciiTheme="minorBidi" w:hAnsiTheme="minorBidi"/>
                <w:noProof/>
              </w:rPr>
              <w:t>16. IMPLEMENTATION</w:t>
            </w:r>
            <w:r w:rsidR="00B72A92">
              <w:rPr>
                <w:noProof/>
                <w:webHidden/>
              </w:rPr>
              <w:tab/>
            </w:r>
            <w:r w:rsidR="00B72A92">
              <w:rPr>
                <w:noProof/>
                <w:webHidden/>
              </w:rPr>
              <w:fldChar w:fldCharType="begin"/>
            </w:r>
            <w:r w:rsidR="00B72A92">
              <w:rPr>
                <w:noProof/>
                <w:webHidden/>
              </w:rPr>
              <w:instrText xml:space="preserve"> PAGEREF _Toc144199425 \h </w:instrText>
            </w:r>
            <w:r w:rsidR="00B72A92">
              <w:rPr>
                <w:noProof/>
                <w:webHidden/>
              </w:rPr>
            </w:r>
            <w:r w:rsidR="00B72A92">
              <w:rPr>
                <w:noProof/>
                <w:webHidden/>
              </w:rPr>
              <w:fldChar w:fldCharType="separate"/>
            </w:r>
            <w:r w:rsidR="00B72A92">
              <w:rPr>
                <w:noProof/>
                <w:webHidden/>
              </w:rPr>
              <w:t>23</w:t>
            </w:r>
            <w:r w:rsidR="00B72A92">
              <w:rPr>
                <w:noProof/>
                <w:webHidden/>
              </w:rPr>
              <w:fldChar w:fldCharType="end"/>
            </w:r>
          </w:hyperlink>
        </w:p>
        <w:p w:rsidR="00B72A92" w:rsidRDefault="00834D40" w14:paraId="7B54A946" w14:textId="393ACC86">
          <w:pPr>
            <w:pStyle w:val="TOC1"/>
            <w:rPr>
              <w:rFonts w:asciiTheme="minorHAnsi" w:hAnsiTheme="minorHAnsi" w:eastAsiaTheme="minorEastAsia"/>
              <w:noProof/>
              <w:kern w:val="2"/>
              <w:sz w:val="22"/>
              <w:lang w:eastAsia="en-GB"/>
              <w14:ligatures w14:val="standardContextual"/>
            </w:rPr>
          </w:pPr>
          <w:hyperlink w:history="1" w:anchor="_Toc144199426">
            <w:r w:rsidRPr="002B2AA6" w:rsidR="00B72A92">
              <w:rPr>
                <w:rStyle w:val="Hyperlink"/>
                <w:rFonts w:asciiTheme="minorBidi" w:hAnsiTheme="minorBidi"/>
                <w:noProof/>
              </w:rPr>
              <w:t>17. DOCUMENTATION</w:t>
            </w:r>
            <w:r w:rsidR="00B72A92">
              <w:rPr>
                <w:noProof/>
                <w:webHidden/>
              </w:rPr>
              <w:tab/>
            </w:r>
            <w:r w:rsidR="00B72A92">
              <w:rPr>
                <w:noProof/>
                <w:webHidden/>
              </w:rPr>
              <w:fldChar w:fldCharType="begin"/>
            </w:r>
            <w:r w:rsidR="00B72A92">
              <w:rPr>
                <w:noProof/>
                <w:webHidden/>
              </w:rPr>
              <w:instrText xml:space="preserve"> PAGEREF _Toc144199426 \h </w:instrText>
            </w:r>
            <w:r w:rsidR="00B72A92">
              <w:rPr>
                <w:noProof/>
                <w:webHidden/>
              </w:rPr>
            </w:r>
            <w:r w:rsidR="00B72A92">
              <w:rPr>
                <w:noProof/>
                <w:webHidden/>
              </w:rPr>
              <w:fldChar w:fldCharType="separate"/>
            </w:r>
            <w:r w:rsidR="00B72A92">
              <w:rPr>
                <w:noProof/>
                <w:webHidden/>
              </w:rPr>
              <w:t>24</w:t>
            </w:r>
            <w:r w:rsidR="00B72A92">
              <w:rPr>
                <w:noProof/>
                <w:webHidden/>
              </w:rPr>
              <w:fldChar w:fldCharType="end"/>
            </w:r>
          </w:hyperlink>
        </w:p>
        <w:p w:rsidR="00B72A92" w:rsidRDefault="00834D40" w14:paraId="79EED0B9" w14:textId="3E1175CA">
          <w:pPr>
            <w:pStyle w:val="TOC3"/>
            <w:tabs>
              <w:tab w:val="right" w:leader="dot" w:pos="9016"/>
            </w:tabs>
            <w:rPr>
              <w:rFonts w:asciiTheme="minorHAnsi" w:hAnsiTheme="minorHAnsi" w:eastAsiaTheme="minorEastAsia"/>
              <w:noProof/>
              <w:kern w:val="2"/>
              <w:sz w:val="22"/>
              <w:lang w:eastAsia="en-GB"/>
              <w14:ligatures w14:val="standardContextual"/>
            </w:rPr>
          </w:pPr>
          <w:hyperlink w:history="1" w:anchor="_Toc144199427">
            <w:r w:rsidRPr="002B2AA6" w:rsidR="00B72A92">
              <w:rPr>
                <w:rStyle w:val="Hyperlink"/>
                <w:rFonts w:asciiTheme="minorBidi" w:hAnsiTheme="minorBidi"/>
                <w:noProof/>
              </w:rPr>
              <w:t>17.1 Invoices</w:t>
            </w:r>
            <w:r w:rsidR="00B72A92">
              <w:rPr>
                <w:noProof/>
                <w:webHidden/>
              </w:rPr>
              <w:tab/>
            </w:r>
            <w:r w:rsidR="00B72A92">
              <w:rPr>
                <w:noProof/>
                <w:webHidden/>
              </w:rPr>
              <w:fldChar w:fldCharType="begin"/>
            </w:r>
            <w:r w:rsidR="00B72A92">
              <w:rPr>
                <w:noProof/>
                <w:webHidden/>
              </w:rPr>
              <w:instrText xml:space="preserve"> PAGEREF _Toc144199427 \h </w:instrText>
            </w:r>
            <w:r w:rsidR="00B72A92">
              <w:rPr>
                <w:noProof/>
                <w:webHidden/>
              </w:rPr>
            </w:r>
            <w:r w:rsidR="00B72A92">
              <w:rPr>
                <w:noProof/>
                <w:webHidden/>
              </w:rPr>
              <w:fldChar w:fldCharType="separate"/>
            </w:r>
            <w:r w:rsidR="00B72A92">
              <w:rPr>
                <w:noProof/>
                <w:webHidden/>
              </w:rPr>
              <w:t>24</w:t>
            </w:r>
            <w:r w:rsidR="00B72A92">
              <w:rPr>
                <w:noProof/>
                <w:webHidden/>
              </w:rPr>
              <w:fldChar w:fldCharType="end"/>
            </w:r>
          </w:hyperlink>
        </w:p>
        <w:p w:rsidR="00B72A92" w:rsidRDefault="00834D40" w14:paraId="59CA316E" w14:textId="1A37D502">
          <w:pPr>
            <w:pStyle w:val="TOC1"/>
            <w:rPr>
              <w:rFonts w:asciiTheme="minorHAnsi" w:hAnsiTheme="minorHAnsi" w:eastAsiaTheme="minorEastAsia"/>
              <w:noProof/>
              <w:kern w:val="2"/>
              <w:sz w:val="22"/>
              <w:lang w:eastAsia="en-GB"/>
              <w14:ligatures w14:val="standardContextual"/>
            </w:rPr>
          </w:pPr>
          <w:hyperlink w:history="1" w:anchor="_Toc144199428">
            <w:r w:rsidRPr="002B2AA6" w:rsidR="00B72A92">
              <w:rPr>
                <w:rStyle w:val="Hyperlink"/>
                <w:rFonts w:asciiTheme="minorBidi" w:hAnsiTheme="minorBidi"/>
                <w:noProof/>
              </w:rPr>
              <w:t>18.  DATA PROTECTION</w:t>
            </w:r>
            <w:r w:rsidR="00B72A92">
              <w:rPr>
                <w:noProof/>
                <w:webHidden/>
              </w:rPr>
              <w:tab/>
            </w:r>
            <w:r w:rsidR="00B72A92">
              <w:rPr>
                <w:noProof/>
                <w:webHidden/>
              </w:rPr>
              <w:fldChar w:fldCharType="begin"/>
            </w:r>
            <w:r w:rsidR="00B72A92">
              <w:rPr>
                <w:noProof/>
                <w:webHidden/>
              </w:rPr>
              <w:instrText xml:space="preserve"> PAGEREF _Toc144199428 \h </w:instrText>
            </w:r>
            <w:r w:rsidR="00B72A92">
              <w:rPr>
                <w:noProof/>
                <w:webHidden/>
              </w:rPr>
            </w:r>
            <w:r w:rsidR="00B72A92">
              <w:rPr>
                <w:noProof/>
                <w:webHidden/>
              </w:rPr>
              <w:fldChar w:fldCharType="separate"/>
            </w:r>
            <w:r w:rsidR="00B72A92">
              <w:rPr>
                <w:noProof/>
                <w:webHidden/>
              </w:rPr>
              <w:t>24</w:t>
            </w:r>
            <w:r w:rsidR="00B72A92">
              <w:rPr>
                <w:noProof/>
                <w:webHidden/>
              </w:rPr>
              <w:fldChar w:fldCharType="end"/>
            </w:r>
          </w:hyperlink>
        </w:p>
        <w:p w:rsidR="00B72A92" w:rsidRDefault="00834D40" w14:paraId="3CD73C47" w14:textId="4BDF259E">
          <w:pPr>
            <w:pStyle w:val="TOC1"/>
            <w:rPr>
              <w:rFonts w:asciiTheme="minorHAnsi" w:hAnsiTheme="minorHAnsi" w:eastAsiaTheme="minorEastAsia"/>
              <w:noProof/>
              <w:kern w:val="2"/>
              <w:sz w:val="22"/>
              <w:lang w:eastAsia="en-GB"/>
              <w14:ligatures w14:val="standardContextual"/>
            </w:rPr>
          </w:pPr>
          <w:hyperlink w:history="1" w:anchor="_Toc144199429">
            <w:r w:rsidRPr="002B2AA6" w:rsidR="00B72A92">
              <w:rPr>
                <w:rStyle w:val="Hyperlink"/>
                <w:rFonts w:asciiTheme="minorBidi" w:hAnsiTheme="minorBidi"/>
                <w:noProof/>
              </w:rPr>
              <w:t>19. CYBER SECURITY</w:t>
            </w:r>
            <w:r w:rsidR="00B72A92">
              <w:rPr>
                <w:noProof/>
                <w:webHidden/>
              </w:rPr>
              <w:tab/>
            </w:r>
            <w:r w:rsidR="00B72A92">
              <w:rPr>
                <w:noProof/>
                <w:webHidden/>
              </w:rPr>
              <w:fldChar w:fldCharType="begin"/>
            </w:r>
            <w:r w:rsidR="00B72A92">
              <w:rPr>
                <w:noProof/>
                <w:webHidden/>
              </w:rPr>
              <w:instrText xml:space="preserve"> PAGEREF _Toc144199429 \h </w:instrText>
            </w:r>
            <w:r w:rsidR="00B72A92">
              <w:rPr>
                <w:noProof/>
                <w:webHidden/>
              </w:rPr>
            </w:r>
            <w:r w:rsidR="00B72A92">
              <w:rPr>
                <w:noProof/>
                <w:webHidden/>
              </w:rPr>
              <w:fldChar w:fldCharType="separate"/>
            </w:r>
            <w:r w:rsidR="00B72A92">
              <w:rPr>
                <w:noProof/>
                <w:webHidden/>
              </w:rPr>
              <w:t>24</w:t>
            </w:r>
            <w:r w:rsidR="00B72A92">
              <w:rPr>
                <w:noProof/>
                <w:webHidden/>
              </w:rPr>
              <w:fldChar w:fldCharType="end"/>
            </w:r>
          </w:hyperlink>
        </w:p>
        <w:p w:rsidR="00B72A92" w:rsidRDefault="00834D40" w14:paraId="2830382D" w14:textId="7E8BEEAE">
          <w:pPr>
            <w:pStyle w:val="TOC1"/>
            <w:rPr>
              <w:rFonts w:asciiTheme="minorHAnsi" w:hAnsiTheme="minorHAnsi" w:eastAsiaTheme="minorEastAsia"/>
              <w:noProof/>
              <w:kern w:val="2"/>
              <w:sz w:val="22"/>
              <w:lang w:eastAsia="en-GB"/>
              <w14:ligatures w14:val="standardContextual"/>
            </w:rPr>
          </w:pPr>
          <w:hyperlink w:history="1" w:anchor="_Toc144199430">
            <w:r w:rsidRPr="002B2AA6" w:rsidR="00B72A92">
              <w:rPr>
                <w:rStyle w:val="Hyperlink"/>
                <w:rFonts w:asciiTheme="minorBidi" w:hAnsiTheme="minorBidi"/>
                <w:noProof/>
              </w:rPr>
              <w:t>20. ARRANGEMENT FOR END OF CONTRACT</w:t>
            </w:r>
            <w:r w:rsidR="00B72A92">
              <w:rPr>
                <w:noProof/>
                <w:webHidden/>
              </w:rPr>
              <w:tab/>
            </w:r>
            <w:r w:rsidR="00B72A92">
              <w:rPr>
                <w:noProof/>
                <w:webHidden/>
              </w:rPr>
              <w:fldChar w:fldCharType="begin"/>
            </w:r>
            <w:r w:rsidR="00B72A92">
              <w:rPr>
                <w:noProof/>
                <w:webHidden/>
              </w:rPr>
              <w:instrText xml:space="preserve"> PAGEREF _Toc144199430 \h </w:instrText>
            </w:r>
            <w:r w:rsidR="00B72A92">
              <w:rPr>
                <w:noProof/>
                <w:webHidden/>
              </w:rPr>
            </w:r>
            <w:r w:rsidR="00B72A92">
              <w:rPr>
                <w:noProof/>
                <w:webHidden/>
              </w:rPr>
              <w:fldChar w:fldCharType="separate"/>
            </w:r>
            <w:r w:rsidR="00B72A92">
              <w:rPr>
                <w:noProof/>
                <w:webHidden/>
              </w:rPr>
              <w:t>25</w:t>
            </w:r>
            <w:r w:rsidR="00B72A92">
              <w:rPr>
                <w:noProof/>
                <w:webHidden/>
              </w:rPr>
              <w:fldChar w:fldCharType="end"/>
            </w:r>
          </w:hyperlink>
        </w:p>
        <w:p w:rsidRPr="003B6799" w:rsidR="0058044C" w:rsidP="0058044C" w:rsidRDefault="0058044C" w14:paraId="7D602BC2" w14:textId="5CE7DBA8">
          <w:pPr>
            <w:rPr>
              <w:rFonts w:asciiTheme="minorBidi" w:hAnsiTheme="minorBidi" w:cstheme="minorBidi"/>
            </w:rPr>
          </w:pPr>
          <w:r w:rsidRPr="003B6799">
            <w:rPr>
              <w:rFonts w:asciiTheme="minorBidi" w:hAnsiTheme="minorBidi" w:cstheme="minorBidi"/>
              <w:b/>
              <w:bCs/>
              <w:noProof/>
            </w:rPr>
            <w:fldChar w:fldCharType="end"/>
          </w:r>
        </w:p>
      </w:sdtContent>
    </w:sdt>
    <w:p w:rsidRPr="003B6799" w:rsidR="0058044C" w:rsidP="0058044C" w:rsidRDefault="0058044C" w14:paraId="6D7BAFF4" w14:textId="77777777">
      <w:pPr>
        <w:rPr>
          <w:rFonts w:asciiTheme="minorBidi" w:hAnsiTheme="minorBidi" w:cstheme="minorBidi"/>
          <w:b/>
          <w:bCs/>
        </w:rPr>
      </w:pPr>
    </w:p>
    <w:p w:rsidRPr="003B6799" w:rsidR="0058044C" w:rsidP="0058044C" w:rsidRDefault="0058044C" w14:paraId="3D1A14DC" w14:textId="77777777">
      <w:pPr>
        <w:rPr>
          <w:rFonts w:asciiTheme="minorBidi" w:hAnsiTheme="minorBidi" w:cstheme="minorBidi"/>
          <w:b/>
          <w:bCs/>
        </w:rPr>
      </w:pPr>
    </w:p>
    <w:p w:rsidRPr="003B6799" w:rsidR="0058044C" w:rsidP="0058044C" w:rsidRDefault="0058044C" w14:paraId="2C9F0115" w14:textId="77777777">
      <w:pPr>
        <w:rPr>
          <w:rFonts w:asciiTheme="minorBidi" w:hAnsiTheme="minorBidi" w:cstheme="minorBidi"/>
          <w:b/>
          <w:bCs/>
        </w:rPr>
      </w:pPr>
    </w:p>
    <w:p w:rsidR="0058044C" w:rsidP="0058044C" w:rsidRDefault="0058044C" w14:paraId="6AF94F34" w14:textId="77777777">
      <w:pPr>
        <w:rPr>
          <w:rFonts w:asciiTheme="minorBidi" w:hAnsiTheme="minorBidi" w:cstheme="minorBidi"/>
          <w:b/>
          <w:bCs/>
        </w:rPr>
      </w:pPr>
    </w:p>
    <w:p w:rsidR="00A94152" w:rsidP="0058044C" w:rsidRDefault="00A94152" w14:paraId="7EF864A1" w14:textId="77777777">
      <w:pPr>
        <w:rPr>
          <w:rFonts w:asciiTheme="minorBidi" w:hAnsiTheme="minorBidi" w:cstheme="minorBidi"/>
          <w:b/>
          <w:bCs/>
        </w:rPr>
      </w:pPr>
    </w:p>
    <w:p w:rsidR="00A94152" w:rsidP="0058044C" w:rsidRDefault="00A94152" w14:paraId="2855A69A" w14:textId="77777777">
      <w:pPr>
        <w:rPr>
          <w:rFonts w:asciiTheme="minorBidi" w:hAnsiTheme="minorBidi" w:cstheme="minorBidi"/>
          <w:b/>
          <w:bCs/>
        </w:rPr>
      </w:pPr>
    </w:p>
    <w:p w:rsidRPr="003B6799" w:rsidR="00A94152" w:rsidP="0058044C" w:rsidRDefault="00A94152" w14:paraId="3C765C0E" w14:textId="77777777">
      <w:pPr>
        <w:rPr>
          <w:rFonts w:asciiTheme="minorBidi" w:hAnsiTheme="minorBidi" w:cstheme="minorBidi"/>
          <w:b/>
          <w:bCs/>
        </w:rPr>
      </w:pPr>
    </w:p>
    <w:p w:rsidRPr="003B6799" w:rsidR="0058044C" w:rsidP="0058044C" w:rsidRDefault="0058044C" w14:paraId="79607027" w14:textId="77777777">
      <w:pPr>
        <w:pStyle w:val="Heading1"/>
        <w:rPr>
          <w:rFonts w:asciiTheme="minorBidi" w:hAnsiTheme="minorBidi" w:cstheme="minorBidi"/>
          <w:sz w:val="22"/>
          <w:szCs w:val="22"/>
        </w:rPr>
      </w:pPr>
      <w:bookmarkStart w:name="_Toc144199373" w:id="2"/>
      <w:r w:rsidRPr="003B6799">
        <w:rPr>
          <w:rFonts w:asciiTheme="minorBidi" w:hAnsiTheme="minorBidi" w:cstheme="minorBidi"/>
          <w:sz w:val="22"/>
          <w:szCs w:val="22"/>
        </w:rPr>
        <w:t>1. INTRODUCTION</w:t>
      </w:r>
      <w:bookmarkEnd w:id="2"/>
    </w:p>
    <w:p w:rsidRPr="003B6799" w:rsidR="0058044C" w:rsidP="0058044C" w:rsidRDefault="0058044C" w14:paraId="03BB8886" w14:textId="77777777">
      <w:pPr>
        <w:rPr>
          <w:rFonts w:asciiTheme="minorBidi" w:hAnsiTheme="minorBidi" w:cstheme="minorBidi"/>
        </w:rPr>
      </w:pPr>
      <w:r w:rsidRPr="003B6799">
        <w:rPr>
          <w:rFonts w:asciiTheme="minorBidi" w:hAnsiTheme="minorBidi" w:cstheme="minorBidi"/>
        </w:rPr>
        <w:t>The Driver and Vehicle Standards Agency (DVSA) is an executive agency of the Department for Transport (DfT) and on behalf of the Secretary of State for Transport, is responsible for the delivery and administration of a number of services. These include Road Traffic Enforcement Activities, Individual Vehicle Approval (IVA) examinations, in-service Vehicle Inspections (MOT) and Driver and Rider Testing.</w:t>
      </w:r>
    </w:p>
    <w:p w:rsidRPr="003B6799" w:rsidR="0058044C" w:rsidP="0058044C" w:rsidRDefault="0058044C" w14:paraId="4C713600" w14:textId="77777777">
      <w:pPr>
        <w:pStyle w:val="NormalZF"/>
        <w:keepNext/>
        <w:spacing w:line="276" w:lineRule="auto"/>
        <w:jc w:val="left"/>
        <w:rPr>
          <w:rFonts w:asciiTheme="minorBidi" w:hAnsiTheme="minorBidi" w:cstheme="minorBidi"/>
          <w:color w:val="auto"/>
          <w:sz w:val="22"/>
          <w:szCs w:val="22"/>
        </w:rPr>
      </w:pPr>
    </w:p>
    <w:p w:rsidRPr="003B6799" w:rsidR="0058044C" w:rsidP="0058044C" w:rsidRDefault="0058044C" w14:paraId="2E31761E" w14:textId="77777777">
      <w:pPr>
        <w:rPr>
          <w:rFonts w:asciiTheme="minorBidi" w:hAnsiTheme="minorBidi" w:cstheme="minorBidi"/>
        </w:rPr>
      </w:pPr>
      <w:r w:rsidRPr="003B6799">
        <w:rPr>
          <w:rFonts w:asciiTheme="minorBidi" w:hAnsiTheme="minorBidi" w:cstheme="minorBidi"/>
        </w:rPr>
        <w:t>DVSA helps you stay safe on Great Britain’s (GB’s) roads by:</w:t>
      </w:r>
    </w:p>
    <w:p w:rsidRPr="003B6799" w:rsidR="0058044C" w:rsidP="0058044C" w:rsidRDefault="0058044C" w14:paraId="3A8D27C1" w14:textId="77777777">
      <w:pPr>
        <w:pStyle w:val="NormalZF"/>
        <w:keepNext/>
        <w:spacing w:line="276" w:lineRule="auto"/>
        <w:jc w:val="left"/>
        <w:rPr>
          <w:rFonts w:asciiTheme="minorBidi" w:hAnsiTheme="minorBidi" w:cstheme="minorBidi"/>
          <w:color w:val="auto"/>
          <w:sz w:val="22"/>
          <w:szCs w:val="22"/>
        </w:rPr>
      </w:pPr>
    </w:p>
    <w:p w:rsidRPr="003B6799" w:rsidR="0058044C" w:rsidP="0058044C" w:rsidRDefault="0058044C" w14:paraId="543ADC32" w14:textId="77777777">
      <w:pPr>
        <w:pStyle w:val="NormalZF"/>
        <w:keepNext/>
        <w:numPr>
          <w:ilvl w:val="0"/>
          <w:numId w:val="3"/>
        </w:numPr>
        <w:spacing w:line="276" w:lineRule="auto"/>
        <w:jc w:val="left"/>
        <w:rPr>
          <w:rFonts w:asciiTheme="minorBidi" w:hAnsiTheme="minorBidi" w:cstheme="minorBidi"/>
          <w:color w:val="auto"/>
          <w:sz w:val="22"/>
          <w:szCs w:val="22"/>
        </w:rPr>
      </w:pPr>
      <w:r w:rsidRPr="003B6799">
        <w:rPr>
          <w:rFonts w:asciiTheme="minorBidi" w:hAnsiTheme="minorBidi" w:cstheme="minorBidi"/>
          <w:color w:val="auto"/>
          <w:sz w:val="22"/>
          <w:szCs w:val="22"/>
        </w:rPr>
        <w:t>Helping you through a lifetime of safe driving</w:t>
      </w:r>
    </w:p>
    <w:p w:rsidRPr="003B6799" w:rsidR="0058044C" w:rsidP="0058044C" w:rsidRDefault="0058044C" w14:paraId="711E5622" w14:textId="77777777">
      <w:pPr>
        <w:pStyle w:val="NormalZF"/>
        <w:keepNext/>
        <w:numPr>
          <w:ilvl w:val="0"/>
          <w:numId w:val="3"/>
        </w:numPr>
        <w:spacing w:line="276" w:lineRule="auto"/>
        <w:jc w:val="left"/>
        <w:rPr>
          <w:rFonts w:asciiTheme="minorBidi" w:hAnsiTheme="minorBidi" w:cstheme="minorBidi"/>
          <w:color w:val="auto"/>
          <w:sz w:val="22"/>
          <w:szCs w:val="22"/>
        </w:rPr>
      </w:pPr>
      <w:r w:rsidRPr="003B6799">
        <w:rPr>
          <w:rFonts w:asciiTheme="minorBidi" w:hAnsiTheme="minorBidi" w:cstheme="minorBidi"/>
          <w:color w:val="auto"/>
          <w:sz w:val="22"/>
          <w:szCs w:val="22"/>
        </w:rPr>
        <w:t>Helping you keep your vehicle safe to drive</w:t>
      </w:r>
    </w:p>
    <w:p w:rsidRPr="003B6799" w:rsidR="0058044C" w:rsidP="0058044C" w:rsidRDefault="0058044C" w14:paraId="33DB4CBD" w14:textId="77777777">
      <w:pPr>
        <w:pStyle w:val="NormalZF"/>
        <w:keepNext/>
        <w:numPr>
          <w:ilvl w:val="0"/>
          <w:numId w:val="3"/>
        </w:numPr>
        <w:spacing w:line="276" w:lineRule="auto"/>
        <w:jc w:val="left"/>
        <w:rPr>
          <w:rFonts w:asciiTheme="minorBidi" w:hAnsiTheme="minorBidi" w:cstheme="minorBidi"/>
          <w:color w:val="auto"/>
          <w:sz w:val="22"/>
          <w:szCs w:val="22"/>
        </w:rPr>
      </w:pPr>
      <w:r w:rsidRPr="003B6799">
        <w:rPr>
          <w:rFonts w:asciiTheme="minorBidi" w:hAnsiTheme="minorBidi" w:cstheme="minorBidi"/>
          <w:color w:val="auto"/>
          <w:sz w:val="22"/>
          <w:szCs w:val="22"/>
        </w:rPr>
        <w:t>Protecting you from unsafe drivers and vehicles</w:t>
      </w:r>
    </w:p>
    <w:p w:rsidRPr="003B6799" w:rsidR="0058044C" w:rsidP="0058044C" w:rsidRDefault="0058044C" w14:paraId="7F1BC832" w14:textId="77777777">
      <w:pPr>
        <w:pStyle w:val="NormalZF"/>
        <w:keepNext/>
        <w:spacing w:line="276" w:lineRule="auto"/>
        <w:jc w:val="left"/>
        <w:rPr>
          <w:rFonts w:asciiTheme="minorBidi" w:hAnsiTheme="minorBidi" w:cstheme="minorBidi"/>
          <w:color w:val="auto"/>
          <w:sz w:val="22"/>
          <w:szCs w:val="22"/>
        </w:rPr>
      </w:pPr>
    </w:p>
    <w:p w:rsidRPr="003B6799" w:rsidR="0058044C" w:rsidP="0058044C" w:rsidRDefault="0058044C" w14:paraId="67DC28B0" w14:textId="77777777">
      <w:pPr>
        <w:pStyle w:val="Heading1"/>
        <w:rPr>
          <w:rFonts w:asciiTheme="minorBidi" w:hAnsiTheme="minorBidi" w:cstheme="minorBidi"/>
          <w:sz w:val="22"/>
          <w:szCs w:val="22"/>
        </w:rPr>
      </w:pPr>
      <w:bookmarkStart w:name="_Toc144199374" w:id="3"/>
      <w:r w:rsidRPr="003B6799">
        <w:rPr>
          <w:rFonts w:asciiTheme="minorBidi" w:hAnsiTheme="minorBidi" w:cstheme="minorBidi"/>
          <w:sz w:val="22"/>
          <w:szCs w:val="22"/>
        </w:rPr>
        <w:t>2. BACKGROUND</w:t>
      </w:r>
      <w:bookmarkEnd w:id="3"/>
    </w:p>
    <w:p w:rsidRPr="003B6799" w:rsidR="0058044C" w:rsidP="0058044C" w:rsidRDefault="0058044C" w14:paraId="0411D1F7" w14:textId="77777777">
      <w:pPr>
        <w:rPr>
          <w:rFonts w:asciiTheme="minorBidi" w:hAnsiTheme="minorBidi" w:cstheme="minorBidi"/>
        </w:rPr>
      </w:pPr>
      <w:r w:rsidRPr="003B6799">
        <w:rPr>
          <w:rFonts w:asciiTheme="minorBidi" w:hAnsiTheme="minorBidi" w:cstheme="minorBidi"/>
        </w:rPr>
        <w:t xml:space="preserve">DVSA must ensure illegally operated goods vehicles and passenger vehicles are prevented from using the roads.  Therefore, DVSA Enforcement Staff regularly perform roadside vehicle weighing checks, using specialised weighing equipment to ensure vehicles are safe to be driven. All weighing equipment plus the approach levels that lead to the weighing platforms, must comply with and be traceable to the UK/National Standards that are in place at the time.  </w:t>
      </w:r>
    </w:p>
    <w:p w:rsidRPr="003B6799" w:rsidR="0058044C" w:rsidP="0058044C" w:rsidRDefault="0058044C" w14:paraId="3AB0A508" w14:textId="77777777">
      <w:pPr>
        <w:pStyle w:val="NormalZF"/>
        <w:keepNext/>
        <w:spacing w:line="276" w:lineRule="auto"/>
        <w:jc w:val="left"/>
        <w:rPr>
          <w:rFonts w:asciiTheme="minorBidi" w:hAnsiTheme="minorBidi" w:cstheme="minorBidi"/>
          <w:color w:val="auto"/>
          <w:sz w:val="22"/>
          <w:szCs w:val="22"/>
        </w:rPr>
      </w:pPr>
    </w:p>
    <w:p w:rsidRPr="003B6799" w:rsidR="0058044C" w:rsidP="0058044C" w:rsidRDefault="0058044C" w14:paraId="25B7F581" w14:textId="77777777">
      <w:pPr>
        <w:rPr>
          <w:rFonts w:asciiTheme="minorBidi" w:hAnsiTheme="minorBidi" w:cstheme="minorBidi"/>
        </w:rPr>
      </w:pPr>
      <w:r w:rsidRPr="003B6799">
        <w:rPr>
          <w:rFonts w:asciiTheme="minorBidi" w:hAnsiTheme="minorBidi" w:cstheme="minorBidi"/>
        </w:rPr>
        <w:t xml:space="preserve">DVSA is seeking a solution to </w:t>
      </w:r>
      <w:r w:rsidRPr="003B6799">
        <w:rPr>
          <w:rFonts w:asciiTheme="minorBidi" w:hAnsiTheme="minorBidi" w:cstheme="minorBidi"/>
          <w:i/>
          <w:iCs/>
        </w:rPr>
        <w:t>calibrate and verify</w:t>
      </w:r>
      <w:r w:rsidRPr="003B6799">
        <w:rPr>
          <w:rFonts w:asciiTheme="minorBidi" w:hAnsiTheme="minorBidi" w:cstheme="minorBidi"/>
        </w:rPr>
        <w:t xml:space="preserve"> its specialist weighing equipment so that it is always accurate to comply with the current standards. This includes occasional </w:t>
      </w:r>
      <w:r w:rsidRPr="003B6799">
        <w:rPr>
          <w:rFonts w:asciiTheme="minorBidi" w:hAnsiTheme="minorBidi" w:cstheme="minorBidi"/>
          <w:i/>
          <w:iCs/>
        </w:rPr>
        <w:t>supply, installation, a repair &amp; maintenance service,</w:t>
      </w:r>
      <w:r w:rsidRPr="003B6799" w:rsidDel="00175E91">
        <w:rPr>
          <w:rFonts w:asciiTheme="minorBidi" w:hAnsiTheme="minorBidi" w:cstheme="minorBidi"/>
          <w:i/>
          <w:iCs/>
        </w:rPr>
        <w:t xml:space="preserve"> </w:t>
      </w:r>
      <w:r w:rsidRPr="003B6799">
        <w:rPr>
          <w:rFonts w:asciiTheme="minorBidi" w:hAnsiTheme="minorBidi" w:cstheme="minorBidi"/>
          <w:i/>
          <w:iCs/>
        </w:rPr>
        <w:t>level accuracy surveying work, plus some construction and civil &amp; mechanical engineering work.</w:t>
      </w:r>
      <w:r w:rsidRPr="003B6799">
        <w:rPr>
          <w:rFonts w:asciiTheme="minorBidi" w:hAnsiTheme="minorBidi" w:cstheme="minorBidi"/>
        </w:rPr>
        <w:t xml:space="preserve"> </w:t>
      </w:r>
    </w:p>
    <w:p w:rsidRPr="003B6799" w:rsidR="0058044C" w:rsidP="0058044C" w:rsidRDefault="0058044C" w14:paraId="1D522849" w14:textId="77777777">
      <w:pPr>
        <w:pStyle w:val="NormalZF"/>
        <w:keepNext/>
        <w:spacing w:line="276" w:lineRule="auto"/>
        <w:jc w:val="left"/>
        <w:rPr>
          <w:rFonts w:asciiTheme="minorBidi" w:hAnsiTheme="minorBidi" w:cstheme="minorBidi"/>
          <w:color w:val="auto"/>
          <w:sz w:val="22"/>
          <w:szCs w:val="22"/>
        </w:rPr>
      </w:pPr>
    </w:p>
    <w:p w:rsidRPr="003B6799" w:rsidR="0058044C" w:rsidP="0058044C" w:rsidRDefault="0058044C" w14:paraId="73E04ADD" w14:textId="77777777">
      <w:pPr>
        <w:rPr>
          <w:rFonts w:asciiTheme="minorBidi" w:hAnsiTheme="minorBidi" w:cstheme="minorBidi"/>
        </w:rPr>
      </w:pPr>
      <w:r w:rsidRPr="003B6799">
        <w:rPr>
          <w:rFonts w:asciiTheme="minorBidi" w:hAnsiTheme="minorBidi" w:cstheme="minorBidi"/>
        </w:rPr>
        <w:t>V</w:t>
      </w:r>
      <w:r w:rsidRPr="003B6799">
        <w:rPr>
          <w:rFonts w:asciiTheme="minorBidi" w:hAnsiTheme="minorBidi" w:cstheme="minorBidi"/>
          <w:bCs/>
        </w:rPr>
        <w:t>ehicle weighing checks are completed on weighbridges and portable weighing areas. T</w:t>
      </w:r>
      <w:r w:rsidRPr="003B6799">
        <w:rPr>
          <w:rFonts w:asciiTheme="minorBidi" w:hAnsiTheme="minorBidi" w:cstheme="minorBidi"/>
        </w:rPr>
        <w:t xml:space="preserve">he accuracy and compliance of this equipment supports the enforcement weighing check activities. </w:t>
      </w:r>
    </w:p>
    <w:p w:rsidRPr="003B6799" w:rsidR="0058044C" w:rsidP="0058044C" w:rsidRDefault="0058044C" w14:paraId="7EA4F206" w14:textId="77777777">
      <w:pPr>
        <w:pStyle w:val="NormalZF"/>
        <w:keepNext/>
        <w:spacing w:line="276" w:lineRule="auto"/>
        <w:jc w:val="left"/>
        <w:rPr>
          <w:rFonts w:asciiTheme="minorBidi" w:hAnsiTheme="minorBidi" w:cstheme="minorBidi"/>
          <w:sz w:val="22"/>
          <w:szCs w:val="22"/>
        </w:rPr>
      </w:pPr>
    </w:p>
    <w:p w:rsidRPr="003B6799" w:rsidR="0058044C" w:rsidP="5CFB545B" w:rsidRDefault="0058044C" w14:paraId="18E5C632" w14:textId="5055EAD2">
      <w:pPr>
        <w:rPr>
          <w:rFonts w:ascii="Arial" w:hAnsi="Arial" w:cs="Arial" w:asciiTheme="minorBidi" w:hAnsiTheme="minorBidi" w:cstheme="minorBidi"/>
        </w:rPr>
      </w:pPr>
      <w:r w:rsidRPr="5CFB545B" w:rsidR="0058044C">
        <w:rPr>
          <w:rFonts w:ascii="Arial" w:hAnsi="Arial" w:cs="Arial" w:asciiTheme="minorBidi" w:hAnsiTheme="minorBidi" w:cstheme="minorBidi"/>
        </w:rPr>
        <w:t xml:space="preserve">Currently </w:t>
      </w:r>
      <w:r w:rsidRPr="5CFB545B" w:rsidR="0058044C">
        <w:rPr>
          <w:rFonts w:ascii="Arial" w:hAnsi="Arial" w:cs="Arial" w:asciiTheme="minorBidi" w:hAnsiTheme="minorBidi" w:cstheme="minorBidi"/>
        </w:rPr>
        <w:t xml:space="preserve"> </w:t>
      </w:r>
      <w:r w:rsidRPr="5CFB545B" w:rsidR="0058044C">
        <w:rPr>
          <w:rFonts w:ascii="Arial" w:hAnsi="Arial" w:cs="Arial" w:asciiTheme="minorBidi" w:hAnsiTheme="minorBidi" w:cstheme="minorBidi"/>
        </w:rPr>
        <w:t xml:space="preserve">of equipment must be arranged and carried out by Weights and Measures Inspectors from Trading Standards Authorities. This policy is currently under review by DVSA. </w:t>
      </w:r>
    </w:p>
    <w:p w:rsidRPr="003B6799" w:rsidR="0058044C" w:rsidP="0058044C" w:rsidRDefault="0058044C" w14:paraId="41F122F0" w14:textId="77777777">
      <w:pPr>
        <w:pStyle w:val="ListParagraph"/>
        <w:ind w:left="0"/>
        <w:rPr>
          <w:rFonts w:asciiTheme="minorBidi" w:hAnsiTheme="minorBidi" w:cstheme="minorBidi"/>
          <w:u w:val="single"/>
          <w:lang w:val="en-US"/>
        </w:rPr>
      </w:pPr>
    </w:p>
    <w:p w:rsidRPr="003B6799" w:rsidR="0058044C" w:rsidP="0058044C" w:rsidRDefault="0058044C" w14:paraId="5AD6228F" w14:textId="77777777">
      <w:pPr>
        <w:rPr>
          <w:rFonts w:asciiTheme="minorBidi" w:hAnsiTheme="minorBidi" w:cstheme="minorBidi"/>
          <w:lang w:val="en-US"/>
        </w:rPr>
      </w:pPr>
      <w:r w:rsidRPr="003B6799" w:rsidDel="00233585">
        <w:rPr>
          <w:rFonts w:asciiTheme="minorBidi" w:hAnsiTheme="minorBidi" w:cstheme="minorBidi"/>
          <w:lang w:val="en-US"/>
        </w:rPr>
        <w:t>T</w:t>
      </w:r>
      <w:r w:rsidRPr="003B6799">
        <w:rPr>
          <w:rFonts w:asciiTheme="minorBidi" w:hAnsiTheme="minorBidi" w:cstheme="minorBidi"/>
          <w:lang w:val="en-US"/>
        </w:rPr>
        <w:t>he aim of the weighing check activities is to enforce GB law regarding the maximum weight limit imposed upon a vehicle. The laws exist to reduce damage to roads and bridges, to protect the environment, to improve road safety and to prevent those operating illegally, gaining a commercial advantage.</w:t>
      </w:r>
    </w:p>
    <w:p w:rsidRPr="003B6799" w:rsidR="0058044C" w:rsidP="0058044C" w:rsidRDefault="0058044C" w14:paraId="63F8ABD4" w14:textId="77777777">
      <w:pPr>
        <w:rPr>
          <w:rFonts w:asciiTheme="minorBidi" w:hAnsiTheme="minorBidi" w:cstheme="minorBidi"/>
          <w:lang w:val="en-US"/>
        </w:rPr>
      </w:pPr>
    </w:p>
    <w:p w:rsidRPr="003B6799" w:rsidR="0058044C" w:rsidP="0058044C" w:rsidRDefault="0058044C" w14:paraId="55E4C2B9" w14:textId="77777777">
      <w:pPr>
        <w:pStyle w:val="Heading3"/>
        <w:rPr>
          <w:rFonts w:asciiTheme="minorBidi" w:hAnsiTheme="minorBidi" w:cstheme="minorBidi"/>
          <w:sz w:val="22"/>
          <w:szCs w:val="22"/>
        </w:rPr>
      </w:pPr>
      <w:bookmarkStart w:name="_Toc144199375" w:id="4"/>
      <w:r w:rsidRPr="003B6799">
        <w:rPr>
          <w:rFonts w:asciiTheme="minorBidi" w:hAnsiTheme="minorBidi" w:cstheme="minorBidi"/>
          <w:sz w:val="22"/>
          <w:szCs w:val="22"/>
        </w:rPr>
        <w:t>2.1 Weighing Developments</w:t>
      </w:r>
      <w:bookmarkEnd w:id="4"/>
    </w:p>
    <w:p w:rsidRPr="003B6799" w:rsidR="0058044C" w:rsidP="0058044C" w:rsidRDefault="0058044C" w14:paraId="440F23D3" w14:textId="77777777">
      <w:pPr>
        <w:pStyle w:val="NormalZG"/>
        <w:spacing w:line="276" w:lineRule="auto"/>
        <w:rPr>
          <w:rFonts w:asciiTheme="minorBidi" w:hAnsiTheme="minorBidi" w:cstheme="minorBidi"/>
          <w:sz w:val="22"/>
          <w:szCs w:val="22"/>
        </w:rPr>
      </w:pPr>
      <w:r w:rsidRPr="003B6799" w:rsidDel="00C72292">
        <w:rPr>
          <w:rFonts w:asciiTheme="minorBidi" w:hAnsiTheme="minorBidi" w:cstheme="minorBidi"/>
          <w:bCs/>
          <w:sz w:val="22"/>
          <w:szCs w:val="22"/>
        </w:rPr>
        <w:t>D</w:t>
      </w:r>
      <w:r w:rsidRPr="003B6799">
        <w:rPr>
          <w:rFonts w:asciiTheme="minorBidi" w:hAnsiTheme="minorBidi" w:cstheme="minorBidi"/>
          <w:bCs/>
          <w:sz w:val="22"/>
          <w:szCs w:val="22"/>
        </w:rPr>
        <w:t>VSA’s intention is to reduce the number of fixed weighing facilities on the network from approximately 40 weighbridge sites, to approximately 31 sites over a 2 year period, and increase the number of portable weighing options. Therefore, the number, type and location of the weighing facilities and options will vary over the lifetime of the</w:t>
      </w:r>
      <w:r w:rsidRPr="003B6799">
        <w:rPr>
          <w:rFonts w:asciiTheme="minorBidi" w:hAnsiTheme="minorBidi" w:cstheme="minorBidi"/>
          <w:sz w:val="22"/>
          <w:szCs w:val="22"/>
        </w:rPr>
        <w:t xml:space="preserve"> contract.</w:t>
      </w:r>
    </w:p>
    <w:p w:rsidRPr="003B6799" w:rsidR="0058044C" w:rsidP="0058044C" w:rsidRDefault="0058044C" w14:paraId="13DE2FB8" w14:textId="77777777">
      <w:pPr>
        <w:pStyle w:val="NormalZG"/>
        <w:spacing w:line="276" w:lineRule="auto"/>
        <w:rPr>
          <w:rFonts w:asciiTheme="minorBidi" w:hAnsiTheme="minorBidi" w:cstheme="minorBidi"/>
          <w:sz w:val="22"/>
          <w:szCs w:val="22"/>
        </w:rPr>
      </w:pPr>
    </w:p>
    <w:p w:rsidRPr="003B6799" w:rsidR="0058044C" w:rsidP="0058044C" w:rsidRDefault="0058044C" w14:paraId="4DD9660F" w14:textId="77777777">
      <w:pPr>
        <w:pStyle w:val="NormalZG"/>
        <w:spacing w:line="276" w:lineRule="auto"/>
        <w:rPr>
          <w:rFonts w:asciiTheme="minorBidi" w:hAnsiTheme="minorBidi" w:cstheme="minorBidi"/>
          <w:b/>
          <w:i/>
          <w:iCs/>
          <w:sz w:val="22"/>
          <w:szCs w:val="22"/>
        </w:rPr>
      </w:pPr>
      <w:r w:rsidRPr="003B6799">
        <w:rPr>
          <w:rFonts w:asciiTheme="minorBidi" w:hAnsiTheme="minorBidi" w:cstheme="minorBidi"/>
          <w:sz w:val="22"/>
          <w:szCs w:val="22"/>
        </w:rPr>
        <w:t>In addition, some sites used for IVA weighing may also reduce.</w:t>
      </w:r>
    </w:p>
    <w:p w:rsidRPr="003B6799" w:rsidR="0058044C" w:rsidP="0058044C" w:rsidRDefault="0058044C" w14:paraId="282D1A7A" w14:textId="77777777">
      <w:pPr>
        <w:pStyle w:val="NormalZG"/>
        <w:spacing w:line="276" w:lineRule="auto"/>
        <w:rPr>
          <w:rFonts w:asciiTheme="minorBidi" w:hAnsiTheme="minorBidi" w:cstheme="minorBidi"/>
          <w:b/>
          <w:i/>
          <w:iCs/>
          <w:sz w:val="22"/>
          <w:szCs w:val="22"/>
        </w:rPr>
      </w:pPr>
    </w:p>
    <w:p w:rsidRPr="003B6799" w:rsidR="0058044C" w:rsidP="0058044C" w:rsidRDefault="0058044C" w14:paraId="655D89AB"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 xml:space="preserve">Consequently, DVSA may need to consider alternative weighing solutions (such as using and maintaining portable weighing mats). Although this work is not guaranteed.  Trials may be carried out to establish the suitability of supplementary weighing equipment before any negotiations take place. </w:t>
      </w:r>
    </w:p>
    <w:p w:rsidRPr="003B6799" w:rsidR="0058044C" w:rsidP="0058044C" w:rsidRDefault="0058044C" w14:paraId="50774CAC" w14:textId="77777777">
      <w:pPr>
        <w:pStyle w:val="ListParagraph"/>
        <w:ind w:left="0"/>
        <w:rPr>
          <w:rFonts w:asciiTheme="minorBidi" w:hAnsiTheme="minorBidi" w:cstheme="minorBidi"/>
          <w:lang w:val="en-US"/>
        </w:rPr>
      </w:pPr>
    </w:p>
    <w:p w:rsidRPr="003B6799" w:rsidR="0058044C" w:rsidP="0058044C" w:rsidRDefault="0058044C" w14:paraId="0BC53D60" w14:textId="77777777">
      <w:pPr>
        <w:pStyle w:val="Heading3"/>
        <w:rPr>
          <w:rFonts w:asciiTheme="minorBidi" w:hAnsiTheme="minorBidi" w:cstheme="minorBidi"/>
          <w:sz w:val="22"/>
          <w:szCs w:val="22"/>
        </w:rPr>
      </w:pPr>
      <w:bookmarkStart w:name="_Toc144199376" w:id="5"/>
      <w:r w:rsidRPr="003B6799">
        <w:rPr>
          <w:rFonts w:asciiTheme="minorBidi" w:hAnsiTheme="minorBidi" w:cstheme="minorBidi"/>
          <w:sz w:val="22"/>
          <w:szCs w:val="22"/>
        </w:rPr>
        <w:t>2.2 Variations to the Network, Facilities and Locations:</w:t>
      </w:r>
      <w:bookmarkEnd w:id="5"/>
    </w:p>
    <w:p w:rsidRPr="003B6799" w:rsidR="0058044C" w:rsidP="0058044C" w:rsidRDefault="0058044C" w14:paraId="28D04C04" w14:textId="77777777">
      <w:pPr>
        <w:rPr>
          <w:rFonts w:asciiTheme="minorBidi" w:hAnsiTheme="minorBidi" w:cstheme="minorBidi"/>
        </w:rPr>
      </w:pPr>
      <w:r w:rsidRPr="003B6799">
        <w:rPr>
          <w:rFonts w:asciiTheme="minorBidi" w:hAnsiTheme="minorBidi" w:cstheme="minorBidi"/>
        </w:rPr>
        <w:t xml:space="preserve">DVSA do not expect to construct many new weighbridges, or portable weighing pits/recesses. Although, some civil and mechanical engineering work will be required to maintain the estate.  </w:t>
      </w:r>
    </w:p>
    <w:p w:rsidRPr="003B6799" w:rsidR="0058044C" w:rsidP="0058044C" w:rsidRDefault="0058044C" w14:paraId="5A00FB83" w14:textId="77777777">
      <w:pPr>
        <w:pStyle w:val="NormalZF"/>
        <w:keepNext/>
        <w:spacing w:line="276" w:lineRule="auto"/>
        <w:jc w:val="left"/>
        <w:rPr>
          <w:rFonts w:asciiTheme="minorBidi" w:hAnsiTheme="minorBidi" w:cstheme="minorBidi"/>
          <w:color w:val="auto"/>
          <w:sz w:val="22"/>
          <w:szCs w:val="22"/>
        </w:rPr>
      </w:pPr>
      <w:r w:rsidRPr="003B6799">
        <w:rPr>
          <w:rFonts w:asciiTheme="minorBidi" w:hAnsiTheme="minorBidi" w:cstheme="minorBidi"/>
          <w:color w:val="auto"/>
          <w:sz w:val="22"/>
          <w:szCs w:val="22"/>
        </w:rPr>
        <w:t xml:space="preserve">The weighing network is geographically spread through-out the country with facilities located at DVSA owned/ leased premises, Port Authorities and sites carrying out IVA Testing. </w:t>
      </w:r>
    </w:p>
    <w:p w:rsidRPr="003B6799" w:rsidR="0058044C" w:rsidP="0058044C" w:rsidRDefault="0058044C" w14:paraId="72BDA40F" w14:textId="77777777">
      <w:pPr>
        <w:pStyle w:val="NormalZF"/>
        <w:keepNext/>
        <w:spacing w:line="276" w:lineRule="auto"/>
        <w:jc w:val="left"/>
        <w:rPr>
          <w:rFonts w:asciiTheme="minorBidi" w:hAnsiTheme="minorBidi" w:cstheme="minorBidi"/>
          <w:color w:val="auto"/>
          <w:sz w:val="22"/>
          <w:szCs w:val="22"/>
        </w:rPr>
      </w:pPr>
    </w:p>
    <w:p w:rsidRPr="003B6799" w:rsidR="0058044C" w:rsidP="0058044C" w:rsidRDefault="0058044C" w14:paraId="704BBA9F" w14:textId="77777777">
      <w:pPr>
        <w:pStyle w:val="Heading3"/>
        <w:rPr>
          <w:rFonts w:asciiTheme="minorBidi" w:hAnsiTheme="minorBidi" w:cstheme="minorBidi"/>
          <w:sz w:val="22"/>
          <w:szCs w:val="22"/>
        </w:rPr>
      </w:pPr>
      <w:bookmarkStart w:name="_Toc144199377" w:id="6"/>
      <w:r w:rsidRPr="003B6799">
        <w:rPr>
          <w:rFonts w:asciiTheme="minorBidi" w:hAnsiTheme="minorBidi" w:cstheme="minorBidi"/>
          <w:sz w:val="22"/>
          <w:szCs w:val="22"/>
        </w:rPr>
        <w:t>2.3 Existing Network</w:t>
      </w:r>
      <w:bookmarkEnd w:id="6"/>
    </w:p>
    <w:p w:rsidRPr="003B6799" w:rsidR="0058044C" w:rsidP="0058044C" w:rsidRDefault="0058044C" w14:paraId="24436A9D" w14:textId="77777777">
      <w:pPr>
        <w:pStyle w:val="NormalZG"/>
        <w:tabs>
          <w:tab w:val="left" w:pos="-180"/>
        </w:tabs>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 xml:space="preserve">Details of the existing weighing network are enclosed in the “Price Schedule / List of Sites.” </w:t>
      </w:r>
    </w:p>
    <w:p w:rsidRPr="003B6799" w:rsidR="0058044C" w:rsidP="0058044C" w:rsidRDefault="0058044C" w14:paraId="495DBE75" w14:textId="77777777">
      <w:pPr>
        <w:pStyle w:val="NormalZG"/>
        <w:tabs>
          <w:tab w:val="left" w:pos="-180"/>
        </w:tabs>
        <w:spacing w:line="276" w:lineRule="auto"/>
        <w:rPr>
          <w:rFonts w:asciiTheme="minorBidi" w:hAnsiTheme="minorBidi" w:cstheme="minorBidi"/>
          <w:color w:val="auto"/>
          <w:sz w:val="22"/>
          <w:szCs w:val="22"/>
        </w:rPr>
      </w:pPr>
    </w:p>
    <w:p w:rsidRPr="003B6799" w:rsidR="0058044C" w:rsidP="0058044C" w:rsidRDefault="0058044C" w14:paraId="2C607BE7" w14:textId="77777777">
      <w:pPr>
        <w:pStyle w:val="NormalZG"/>
        <w:tabs>
          <w:tab w:val="left" w:pos="-180"/>
        </w:tabs>
        <w:spacing w:line="276" w:lineRule="auto"/>
        <w:rPr>
          <w:rFonts w:asciiTheme="minorBidi" w:hAnsiTheme="minorBidi" w:cstheme="minorBidi"/>
          <w:i/>
          <w:iCs/>
          <w:color w:val="auto"/>
          <w:sz w:val="22"/>
          <w:szCs w:val="22"/>
        </w:rPr>
      </w:pPr>
      <w:r w:rsidRPr="003B6799">
        <w:rPr>
          <w:rFonts w:asciiTheme="minorBidi" w:hAnsiTheme="minorBidi" w:cstheme="minorBidi"/>
          <w:color w:val="auto"/>
          <w:sz w:val="22"/>
          <w:szCs w:val="22"/>
        </w:rPr>
        <w:t>*</w:t>
      </w:r>
      <w:r w:rsidRPr="003B6799">
        <w:rPr>
          <w:rFonts w:asciiTheme="minorBidi" w:hAnsiTheme="minorBidi" w:cstheme="minorBidi"/>
          <w:b/>
          <w:bCs/>
          <w:color w:val="auto"/>
          <w:sz w:val="22"/>
          <w:szCs w:val="22"/>
        </w:rPr>
        <w:t>Note</w:t>
      </w:r>
      <w:r w:rsidRPr="003B6799">
        <w:rPr>
          <w:rFonts w:asciiTheme="minorBidi" w:hAnsiTheme="minorBidi" w:cstheme="minorBidi"/>
          <w:color w:val="auto"/>
          <w:sz w:val="22"/>
          <w:szCs w:val="22"/>
        </w:rPr>
        <w:t xml:space="preserve"> - </w:t>
      </w:r>
      <w:r w:rsidRPr="003B6799">
        <w:rPr>
          <w:rFonts w:asciiTheme="minorBidi" w:hAnsiTheme="minorBidi" w:cstheme="minorBidi"/>
          <w:i/>
          <w:iCs/>
          <w:color w:val="auto"/>
          <w:sz w:val="22"/>
          <w:szCs w:val="22"/>
        </w:rPr>
        <w:t xml:space="preserve">all sites may not be live at the time of award of the contract, due to network changes. </w:t>
      </w:r>
    </w:p>
    <w:p w:rsidRPr="003B6799" w:rsidR="0058044C" w:rsidP="0058044C" w:rsidRDefault="0058044C" w14:paraId="0C7E07E4" w14:textId="77777777">
      <w:pPr>
        <w:pStyle w:val="NormalZG"/>
        <w:tabs>
          <w:tab w:val="left" w:pos="-180"/>
        </w:tabs>
        <w:spacing w:line="276" w:lineRule="auto"/>
        <w:rPr>
          <w:rFonts w:asciiTheme="minorBidi" w:hAnsiTheme="minorBidi" w:cstheme="minorBidi"/>
          <w:color w:val="auto"/>
          <w:sz w:val="22"/>
          <w:szCs w:val="22"/>
        </w:rPr>
      </w:pPr>
    </w:p>
    <w:p w:rsidR="0058044C" w:rsidP="0058044C" w:rsidRDefault="0058044C" w14:paraId="5A01676E" w14:textId="77777777">
      <w:pPr>
        <w:pStyle w:val="NormalZG"/>
        <w:tabs>
          <w:tab w:val="left" w:pos="-180"/>
        </w:tabs>
        <w:spacing w:line="276" w:lineRule="auto"/>
        <w:rPr>
          <w:rFonts w:asciiTheme="minorBidi" w:hAnsiTheme="minorBidi" w:cstheme="minorBidi"/>
          <w:color w:val="auto"/>
          <w:sz w:val="22"/>
          <w:szCs w:val="22"/>
        </w:rPr>
      </w:pPr>
    </w:p>
    <w:p w:rsidR="007B68D1" w:rsidP="0058044C" w:rsidRDefault="007B68D1" w14:paraId="5B80B5F0" w14:textId="77777777">
      <w:pPr>
        <w:pStyle w:val="NormalZG"/>
        <w:tabs>
          <w:tab w:val="left" w:pos="-180"/>
        </w:tabs>
        <w:spacing w:line="276" w:lineRule="auto"/>
        <w:rPr>
          <w:rFonts w:asciiTheme="minorBidi" w:hAnsiTheme="minorBidi" w:cstheme="minorBidi"/>
          <w:color w:val="auto"/>
          <w:sz w:val="22"/>
          <w:szCs w:val="22"/>
        </w:rPr>
      </w:pPr>
    </w:p>
    <w:p w:rsidR="007B68D1" w:rsidP="0058044C" w:rsidRDefault="007B68D1" w14:paraId="257E9132" w14:textId="77777777">
      <w:pPr>
        <w:pStyle w:val="NormalZG"/>
        <w:tabs>
          <w:tab w:val="left" w:pos="-180"/>
        </w:tabs>
        <w:spacing w:line="276" w:lineRule="auto"/>
        <w:rPr>
          <w:rFonts w:asciiTheme="minorBidi" w:hAnsiTheme="minorBidi" w:cstheme="minorBidi"/>
          <w:color w:val="auto"/>
          <w:sz w:val="22"/>
          <w:szCs w:val="22"/>
        </w:rPr>
      </w:pPr>
    </w:p>
    <w:p w:rsidRPr="003B6799" w:rsidR="007B68D1" w:rsidP="0058044C" w:rsidRDefault="007B68D1" w14:paraId="062A51D5" w14:textId="77777777">
      <w:pPr>
        <w:pStyle w:val="NormalZG"/>
        <w:tabs>
          <w:tab w:val="left" w:pos="-180"/>
        </w:tabs>
        <w:spacing w:line="276" w:lineRule="auto"/>
        <w:rPr>
          <w:rFonts w:asciiTheme="minorBidi" w:hAnsiTheme="minorBidi" w:cstheme="minorBidi"/>
          <w:color w:val="auto"/>
          <w:sz w:val="22"/>
          <w:szCs w:val="22"/>
        </w:rPr>
      </w:pPr>
    </w:p>
    <w:p w:rsidRPr="003B6799" w:rsidR="0058044C" w:rsidP="0058044C" w:rsidRDefault="0058044C" w14:paraId="02E9CA3F" w14:textId="77777777">
      <w:pPr>
        <w:pStyle w:val="NormalZG"/>
        <w:tabs>
          <w:tab w:val="left" w:pos="-180"/>
        </w:tabs>
        <w:spacing w:line="276" w:lineRule="auto"/>
        <w:rPr>
          <w:rFonts w:asciiTheme="minorBidi" w:hAnsiTheme="minorBidi" w:cstheme="minorBidi"/>
          <w:color w:val="auto"/>
          <w:sz w:val="22"/>
          <w:szCs w:val="22"/>
        </w:rPr>
      </w:pPr>
    </w:p>
    <w:p w:rsidRPr="003B6799" w:rsidR="0058044C" w:rsidP="0058044C" w:rsidRDefault="0058044C" w14:paraId="5E0079D9" w14:textId="77777777">
      <w:pPr>
        <w:pStyle w:val="NormalZG"/>
        <w:tabs>
          <w:tab w:val="left" w:pos="-180"/>
        </w:tabs>
        <w:spacing w:line="276" w:lineRule="auto"/>
        <w:rPr>
          <w:rFonts w:asciiTheme="minorBidi" w:hAnsiTheme="minorBidi" w:cstheme="minorBidi"/>
          <w:color w:val="auto"/>
          <w:sz w:val="22"/>
          <w:szCs w:val="22"/>
        </w:rPr>
      </w:pPr>
    </w:p>
    <w:p w:rsidRPr="003B6799" w:rsidR="0058044C" w:rsidP="0058044C" w:rsidRDefault="0058044C" w14:paraId="534F650E" w14:textId="77777777">
      <w:pPr>
        <w:pStyle w:val="NormalZG"/>
        <w:tabs>
          <w:tab w:val="left" w:pos="-180"/>
        </w:tabs>
        <w:spacing w:line="276" w:lineRule="auto"/>
        <w:rPr>
          <w:rFonts w:asciiTheme="minorBidi" w:hAnsiTheme="minorBidi" w:cstheme="minorBidi"/>
          <w:color w:val="auto"/>
          <w:sz w:val="22"/>
          <w:szCs w:val="22"/>
        </w:rPr>
      </w:pPr>
    </w:p>
    <w:p w:rsidRPr="003B6799" w:rsidR="0058044C" w:rsidP="0058044C" w:rsidRDefault="0058044C" w14:paraId="27E4B828" w14:textId="77777777">
      <w:pPr>
        <w:pStyle w:val="NormalZG"/>
        <w:tabs>
          <w:tab w:val="left" w:pos="-180"/>
        </w:tabs>
        <w:spacing w:line="276" w:lineRule="auto"/>
        <w:rPr>
          <w:rFonts w:asciiTheme="minorBidi" w:hAnsiTheme="minorBidi" w:cstheme="minorBidi"/>
          <w:color w:val="auto"/>
          <w:sz w:val="22"/>
          <w:szCs w:val="22"/>
        </w:rPr>
      </w:pPr>
    </w:p>
    <w:p w:rsidRPr="003B6799" w:rsidR="0058044C" w:rsidP="0058044C" w:rsidRDefault="0058044C" w14:paraId="0C79A9DB" w14:textId="77777777">
      <w:pPr>
        <w:pStyle w:val="NormalZG"/>
        <w:tabs>
          <w:tab w:val="left" w:pos="-180"/>
        </w:tabs>
        <w:spacing w:line="276" w:lineRule="auto"/>
        <w:rPr>
          <w:rFonts w:asciiTheme="minorBidi" w:hAnsiTheme="minorBidi" w:cstheme="minorBidi"/>
          <w:color w:val="auto"/>
          <w:sz w:val="22"/>
          <w:szCs w:val="22"/>
        </w:rPr>
      </w:pPr>
    </w:p>
    <w:p w:rsidR="0058044C" w:rsidP="0058044C" w:rsidRDefault="0058044C" w14:paraId="3275E970" w14:textId="77777777">
      <w:pPr>
        <w:pStyle w:val="NormalZG"/>
        <w:tabs>
          <w:tab w:val="left" w:pos="-180"/>
        </w:tabs>
        <w:spacing w:line="276" w:lineRule="auto"/>
        <w:rPr>
          <w:rFonts w:asciiTheme="minorBidi" w:hAnsiTheme="minorBidi" w:cstheme="minorBidi"/>
          <w:color w:val="auto"/>
          <w:sz w:val="22"/>
          <w:szCs w:val="22"/>
        </w:rPr>
      </w:pPr>
    </w:p>
    <w:p w:rsidR="00A94152" w:rsidP="0058044C" w:rsidRDefault="00A94152" w14:paraId="2B64C319" w14:textId="77777777">
      <w:pPr>
        <w:pStyle w:val="NormalZG"/>
        <w:tabs>
          <w:tab w:val="left" w:pos="-180"/>
        </w:tabs>
        <w:spacing w:line="276" w:lineRule="auto"/>
        <w:rPr>
          <w:rFonts w:asciiTheme="minorBidi" w:hAnsiTheme="minorBidi" w:cstheme="minorBidi"/>
          <w:color w:val="auto"/>
          <w:sz w:val="22"/>
          <w:szCs w:val="22"/>
        </w:rPr>
      </w:pPr>
    </w:p>
    <w:p w:rsidR="00A94152" w:rsidP="0058044C" w:rsidRDefault="00A94152" w14:paraId="04295001" w14:textId="77777777">
      <w:pPr>
        <w:pStyle w:val="NormalZG"/>
        <w:tabs>
          <w:tab w:val="left" w:pos="-180"/>
        </w:tabs>
        <w:spacing w:line="276" w:lineRule="auto"/>
        <w:rPr>
          <w:rFonts w:asciiTheme="minorBidi" w:hAnsiTheme="minorBidi" w:cstheme="minorBidi"/>
          <w:color w:val="auto"/>
          <w:sz w:val="22"/>
          <w:szCs w:val="22"/>
        </w:rPr>
      </w:pPr>
    </w:p>
    <w:p w:rsidR="00A94152" w:rsidP="0058044C" w:rsidRDefault="00A94152" w14:paraId="6F82F237" w14:textId="77777777">
      <w:pPr>
        <w:pStyle w:val="NormalZG"/>
        <w:tabs>
          <w:tab w:val="left" w:pos="-180"/>
        </w:tabs>
        <w:spacing w:line="276" w:lineRule="auto"/>
        <w:rPr>
          <w:rFonts w:asciiTheme="minorBidi" w:hAnsiTheme="minorBidi" w:cstheme="minorBidi"/>
          <w:color w:val="auto"/>
          <w:sz w:val="22"/>
          <w:szCs w:val="22"/>
        </w:rPr>
      </w:pPr>
    </w:p>
    <w:p w:rsidR="00A94152" w:rsidP="0058044C" w:rsidRDefault="00A94152" w14:paraId="49306DB5" w14:textId="77777777">
      <w:pPr>
        <w:pStyle w:val="NormalZG"/>
        <w:tabs>
          <w:tab w:val="left" w:pos="-180"/>
        </w:tabs>
        <w:spacing w:line="276" w:lineRule="auto"/>
        <w:rPr>
          <w:rFonts w:asciiTheme="minorBidi" w:hAnsiTheme="minorBidi" w:cstheme="minorBidi"/>
          <w:color w:val="auto"/>
          <w:sz w:val="22"/>
          <w:szCs w:val="22"/>
        </w:rPr>
      </w:pPr>
    </w:p>
    <w:p w:rsidR="00A94152" w:rsidP="0058044C" w:rsidRDefault="00A94152" w14:paraId="08320BCD" w14:textId="77777777">
      <w:pPr>
        <w:pStyle w:val="NormalZG"/>
        <w:tabs>
          <w:tab w:val="left" w:pos="-180"/>
        </w:tabs>
        <w:spacing w:line="276" w:lineRule="auto"/>
        <w:rPr>
          <w:rFonts w:asciiTheme="minorBidi" w:hAnsiTheme="minorBidi" w:cstheme="minorBidi"/>
          <w:color w:val="auto"/>
          <w:sz w:val="22"/>
          <w:szCs w:val="22"/>
        </w:rPr>
      </w:pPr>
    </w:p>
    <w:p w:rsidRPr="003B6799" w:rsidR="00A94152" w:rsidP="0058044C" w:rsidRDefault="00A94152" w14:paraId="20D00D83" w14:textId="77777777">
      <w:pPr>
        <w:pStyle w:val="NormalZG"/>
        <w:tabs>
          <w:tab w:val="left" w:pos="-180"/>
        </w:tabs>
        <w:spacing w:line="276" w:lineRule="auto"/>
        <w:rPr>
          <w:rFonts w:asciiTheme="minorBidi" w:hAnsiTheme="minorBidi" w:cstheme="minorBidi"/>
          <w:color w:val="auto"/>
          <w:sz w:val="22"/>
          <w:szCs w:val="22"/>
        </w:rPr>
      </w:pPr>
    </w:p>
    <w:p w:rsidRPr="003B6799" w:rsidR="0058044C" w:rsidP="0058044C" w:rsidRDefault="0058044C" w14:paraId="70892DF9" w14:textId="77777777">
      <w:pPr>
        <w:pStyle w:val="Heading1"/>
        <w:rPr>
          <w:rFonts w:asciiTheme="minorBidi" w:hAnsiTheme="minorBidi" w:cstheme="minorBidi"/>
          <w:sz w:val="22"/>
          <w:szCs w:val="22"/>
        </w:rPr>
      </w:pPr>
      <w:bookmarkStart w:name="_Toc144199378" w:id="7"/>
      <w:r w:rsidRPr="003B6799">
        <w:rPr>
          <w:rFonts w:asciiTheme="minorBidi" w:hAnsiTheme="minorBidi" w:cstheme="minorBidi"/>
          <w:sz w:val="22"/>
          <w:szCs w:val="22"/>
        </w:rPr>
        <w:lastRenderedPageBreak/>
        <w:t>3. QUALITY ASSURANCE REQUIREMENTS</w:t>
      </w:r>
      <w:bookmarkEnd w:id="7"/>
    </w:p>
    <w:p w:rsidRPr="003B6799" w:rsidR="0058044C" w:rsidP="0058044C" w:rsidRDefault="0058044C" w14:paraId="59B5A3D0" w14:textId="77777777">
      <w:pPr>
        <w:pStyle w:val="NormalZG"/>
        <w:spacing w:line="276" w:lineRule="auto"/>
        <w:rPr>
          <w:rFonts w:asciiTheme="minorBidi" w:hAnsiTheme="minorBidi" w:cstheme="minorBidi"/>
          <w:sz w:val="22"/>
          <w:szCs w:val="22"/>
        </w:rPr>
      </w:pPr>
    </w:p>
    <w:p w:rsidRPr="003B6799" w:rsidR="0058044C" w:rsidP="0058044C" w:rsidRDefault="0058044C" w14:paraId="285A543B" w14:textId="77777777">
      <w:pPr>
        <w:pStyle w:val="Heading3"/>
        <w:rPr>
          <w:rFonts w:asciiTheme="minorBidi" w:hAnsiTheme="minorBidi" w:cstheme="minorBidi"/>
          <w:sz w:val="22"/>
          <w:szCs w:val="22"/>
        </w:rPr>
      </w:pPr>
      <w:bookmarkStart w:name="_Toc144199379" w:id="8"/>
      <w:r w:rsidRPr="003B6799">
        <w:rPr>
          <w:rFonts w:asciiTheme="minorBidi" w:hAnsiTheme="minorBidi" w:cstheme="minorBidi"/>
          <w:sz w:val="22"/>
          <w:szCs w:val="22"/>
        </w:rPr>
        <w:t>3.1 Compliance to Standards</w:t>
      </w:r>
      <w:bookmarkEnd w:id="8"/>
    </w:p>
    <w:p w:rsidRPr="003B6799" w:rsidR="0058044C" w:rsidP="0058044C" w:rsidRDefault="0058044C" w14:paraId="2C5E23F7" w14:textId="77777777">
      <w:pPr>
        <w:pStyle w:val="NormalZG"/>
        <w:spacing w:line="276" w:lineRule="auto"/>
        <w:rPr>
          <w:rFonts w:asciiTheme="minorBidi" w:hAnsiTheme="minorBidi" w:cstheme="minorBidi"/>
          <w:sz w:val="22"/>
          <w:szCs w:val="22"/>
        </w:rPr>
      </w:pPr>
      <w:r w:rsidRPr="003B6799">
        <w:rPr>
          <w:rFonts w:asciiTheme="minorBidi" w:hAnsiTheme="minorBidi" w:cstheme="minorBidi"/>
          <w:color w:val="auto"/>
          <w:sz w:val="22"/>
          <w:szCs w:val="22"/>
        </w:rPr>
        <w:t xml:space="preserve">The Supplier will </w:t>
      </w:r>
      <w:r w:rsidRPr="003B6799">
        <w:rPr>
          <w:rFonts w:asciiTheme="minorBidi" w:hAnsiTheme="minorBidi" w:cstheme="minorBidi"/>
          <w:sz w:val="22"/>
          <w:szCs w:val="22"/>
        </w:rPr>
        <w:t xml:space="preserve">abide by DVSA’s weighing policy the </w:t>
      </w:r>
      <w:hyperlink w:history="1" r:id="rId13">
        <w:r w:rsidRPr="003B6799">
          <w:rPr>
            <w:rStyle w:val="Hyperlink"/>
            <w:rFonts w:asciiTheme="minorBidi" w:hAnsiTheme="minorBidi" w:cstheme="minorBidi"/>
            <w:sz w:val="22"/>
            <w:szCs w:val="22"/>
          </w:rPr>
          <w:t xml:space="preserve">Consolidated Code of Practice; </w:t>
        </w:r>
      </w:hyperlink>
      <w:r w:rsidRPr="003B6799">
        <w:rPr>
          <w:rStyle w:val="Hyperlink"/>
          <w:rFonts w:asciiTheme="minorBidi" w:hAnsiTheme="minorBidi" w:cstheme="minorBidi"/>
          <w:color w:val="auto"/>
          <w:sz w:val="22"/>
          <w:szCs w:val="22"/>
        </w:rPr>
        <w:t xml:space="preserve"> and will continue to do so if the Consolidated Code of Practice is changed over the life of the contract.  </w:t>
      </w:r>
      <w:r w:rsidRPr="003B6799">
        <w:rPr>
          <w:rFonts w:asciiTheme="minorBidi" w:hAnsiTheme="minorBidi" w:cstheme="minorBidi"/>
          <w:sz w:val="22"/>
          <w:szCs w:val="22"/>
        </w:rPr>
        <w:t xml:space="preserve">The Supplier is responsible for facilitating all verification testing arrangements with the local Weights and Measures Inspectors, who will issue a Test Result Certificate. </w:t>
      </w:r>
    </w:p>
    <w:p w:rsidRPr="003B6799" w:rsidR="0058044C" w:rsidP="0058044C" w:rsidRDefault="0058044C" w14:paraId="32968DFA" w14:textId="77777777">
      <w:pPr>
        <w:pStyle w:val="NormalZG"/>
        <w:spacing w:line="276" w:lineRule="auto"/>
        <w:rPr>
          <w:rFonts w:asciiTheme="minorBidi" w:hAnsiTheme="minorBidi" w:cstheme="minorBidi"/>
          <w:color w:val="auto"/>
          <w:sz w:val="22"/>
          <w:szCs w:val="22"/>
          <w:u w:val="single"/>
        </w:rPr>
      </w:pPr>
    </w:p>
    <w:p w:rsidRPr="003B6799" w:rsidR="0058044C" w:rsidP="0058044C" w:rsidRDefault="0058044C" w14:paraId="54D18217"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IVA weighbridges will be routinely maintained and verified annually. All other weighbridges will be routinely</w:t>
      </w:r>
      <w:r w:rsidRPr="003B6799" w:rsidDel="00FD55BC">
        <w:rPr>
          <w:rFonts w:asciiTheme="minorBidi" w:hAnsiTheme="minorBidi" w:cstheme="minorBidi"/>
          <w:sz w:val="22"/>
          <w:szCs w:val="22"/>
        </w:rPr>
        <w:t xml:space="preserve"> </w:t>
      </w:r>
      <w:r w:rsidRPr="003B6799">
        <w:rPr>
          <w:rFonts w:asciiTheme="minorBidi" w:hAnsiTheme="minorBidi" w:cstheme="minorBidi"/>
          <w:sz w:val="22"/>
          <w:szCs w:val="22"/>
        </w:rPr>
        <w:t xml:space="preserve">maintained, calibrated and verified at least every 6 months and in strict accordance with the verification procedure set out in the </w:t>
      </w:r>
      <w:hyperlink w:history="1" r:id="rId14">
        <w:r w:rsidRPr="003B6799">
          <w:rPr>
            <w:rStyle w:val="Hyperlink"/>
            <w:rFonts w:asciiTheme="minorBidi" w:hAnsiTheme="minorBidi" w:cstheme="minorBidi"/>
            <w:sz w:val="22"/>
            <w:szCs w:val="22"/>
          </w:rPr>
          <w:t>Weighing of Motor Vehicles Regulations 1978</w:t>
        </w:r>
      </w:hyperlink>
      <w:r w:rsidRPr="003B6799">
        <w:rPr>
          <w:rFonts w:asciiTheme="minorBidi" w:hAnsiTheme="minorBidi" w:cstheme="minorBidi"/>
          <w:sz w:val="22"/>
          <w:szCs w:val="22"/>
        </w:rPr>
        <w:t>.</w:t>
      </w:r>
    </w:p>
    <w:p w:rsidRPr="003B6799" w:rsidR="0058044C" w:rsidP="0058044C" w:rsidRDefault="0058044C" w14:paraId="04789722" w14:textId="77777777">
      <w:pPr>
        <w:pStyle w:val="NormalZG"/>
        <w:spacing w:line="276" w:lineRule="auto"/>
        <w:rPr>
          <w:rFonts w:asciiTheme="minorBidi" w:hAnsiTheme="minorBidi" w:cstheme="minorBidi"/>
          <w:sz w:val="22"/>
          <w:szCs w:val="22"/>
        </w:rPr>
      </w:pPr>
    </w:p>
    <w:p w:rsidRPr="003B6799" w:rsidR="0058044C" w:rsidP="0058044C" w:rsidRDefault="0058044C" w14:paraId="214AA09C" w14:textId="77777777">
      <w:pPr>
        <w:pStyle w:val="NormalZG"/>
        <w:spacing w:line="276" w:lineRule="auto"/>
        <w:rPr>
          <w:rFonts w:asciiTheme="minorBidi" w:hAnsiTheme="minorBidi" w:cstheme="minorBidi"/>
          <w:sz w:val="22"/>
          <w:szCs w:val="22"/>
        </w:rPr>
      </w:pPr>
      <w:r w:rsidRPr="003B6799">
        <w:rPr>
          <w:rFonts w:asciiTheme="minorBidi" w:hAnsiTheme="minorBidi" w:cstheme="minorBidi"/>
          <w:color w:val="auto"/>
          <w:sz w:val="22"/>
          <w:szCs w:val="22"/>
        </w:rPr>
        <w:t xml:space="preserve">All level accuracy surveys are to be carried out every 12 months as set out in the above regulations and the </w:t>
      </w:r>
      <w:hyperlink w:history="1" r:id="rId15">
        <w:r w:rsidRPr="003B6799">
          <w:rPr>
            <w:rStyle w:val="Hyperlink"/>
            <w:rFonts w:asciiTheme="minorBidi" w:hAnsiTheme="minorBidi" w:cstheme="minorBidi"/>
            <w:sz w:val="22"/>
            <w:szCs w:val="22"/>
          </w:rPr>
          <w:t>Consolidated Code of Practice</w:t>
        </w:r>
      </w:hyperlink>
      <w:r w:rsidRPr="003B6799">
        <w:rPr>
          <w:rStyle w:val="Hyperlink"/>
          <w:rFonts w:asciiTheme="minorBidi" w:hAnsiTheme="minorBidi" w:cstheme="minorBidi"/>
          <w:sz w:val="22"/>
          <w:szCs w:val="22"/>
        </w:rPr>
        <w:t>.</w:t>
      </w:r>
    </w:p>
    <w:p w:rsidRPr="003B6799" w:rsidR="0058044C" w:rsidP="0058044C" w:rsidRDefault="0058044C" w14:paraId="47004F6C" w14:textId="77777777">
      <w:pPr>
        <w:pStyle w:val="NormalZG"/>
        <w:spacing w:line="276" w:lineRule="auto"/>
        <w:rPr>
          <w:rStyle w:val="Hyperlink"/>
          <w:rFonts w:asciiTheme="minorBidi" w:hAnsiTheme="minorBidi" w:cstheme="minorBidi"/>
          <w:color w:val="auto"/>
          <w:sz w:val="22"/>
          <w:szCs w:val="22"/>
        </w:rPr>
      </w:pPr>
    </w:p>
    <w:p w:rsidRPr="003B6799" w:rsidR="0058044C" w:rsidP="0058044C" w:rsidRDefault="0058044C" w14:paraId="71F3B866" w14:textId="77777777">
      <w:pPr>
        <w:pStyle w:val="NormalZG"/>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 xml:space="preserve">The Supplier will ensure that all equipment and approach levels on the network, are accurate, available for use, and compliant with the UK Legislation/National Standards that are in place at the time. </w:t>
      </w:r>
    </w:p>
    <w:p w:rsidRPr="003B6799" w:rsidR="0058044C" w:rsidP="0058044C" w:rsidRDefault="0058044C" w14:paraId="2DF61CEA" w14:textId="77777777">
      <w:pPr>
        <w:pStyle w:val="NormalZG"/>
        <w:spacing w:line="276" w:lineRule="auto"/>
        <w:rPr>
          <w:rFonts w:asciiTheme="minorBidi" w:hAnsiTheme="minorBidi" w:cstheme="minorBidi"/>
          <w:color w:val="auto"/>
          <w:sz w:val="22"/>
          <w:szCs w:val="22"/>
        </w:rPr>
      </w:pPr>
    </w:p>
    <w:p w:rsidRPr="003B6799" w:rsidR="0058044C" w:rsidP="0058044C" w:rsidRDefault="0058044C" w14:paraId="55BFFA39" w14:textId="77777777">
      <w:pPr>
        <w:pStyle w:val="NormalZG"/>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This includes but is not limited to the following:</w:t>
      </w:r>
    </w:p>
    <w:p w:rsidRPr="003B6799" w:rsidR="0058044C" w:rsidP="0058044C" w:rsidRDefault="0058044C" w14:paraId="40EF45E8" w14:textId="77777777">
      <w:pPr>
        <w:pStyle w:val="NormalZG"/>
        <w:spacing w:line="276" w:lineRule="auto"/>
        <w:rPr>
          <w:rFonts w:asciiTheme="minorBidi" w:hAnsiTheme="minorBidi" w:cstheme="minorBidi"/>
          <w:color w:val="auto"/>
          <w:sz w:val="22"/>
          <w:szCs w:val="22"/>
        </w:rPr>
      </w:pPr>
    </w:p>
    <w:p w:rsidRPr="003B6799" w:rsidR="0058044C" w:rsidP="0058044C" w:rsidRDefault="00834D40" w14:paraId="3659B005" w14:textId="77777777">
      <w:pPr>
        <w:pStyle w:val="NormalZG"/>
        <w:numPr>
          <w:ilvl w:val="0"/>
          <w:numId w:val="5"/>
        </w:numPr>
        <w:spacing w:line="276" w:lineRule="auto"/>
        <w:rPr>
          <w:rFonts w:asciiTheme="minorBidi" w:hAnsiTheme="minorBidi" w:cstheme="minorBidi"/>
          <w:color w:val="auto"/>
          <w:sz w:val="22"/>
          <w:szCs w:val="22"/>
        </w:rPr>
      </w:pPr>
      <w:hyperlink w:history="1" r:id="rId16">
        <w:r w:rsidRPr="003B6799" w:rsidR="0058044C">
          <w:rPr>
            <w:rStyle w:val="Hyperlink"/>
            <w:rFonts w:asciiTheme="minorBidi" w:hAnsiTheme="minorBidi" w:cstheme="minorBidi"/>
            <w:color w:val="auto"/>
            <w:sz w:val="22"/>
            <w:szCs w:val="22"/>
          </w:rPr>
          <w:t>Consolidated Code of Practice</w:t>
        </w:r>
      </w:hyperlink>
      <w:r w:rsidRPr="003B6799" w:rsidR="0058044C">
        <w:rPr>
          <w:rFonts w:asciiTheme="minorBidi" w:hAnsiTheme="minorBidi" w:cstheme="minorBidi"/>
          <w:color w:val="auto"/>
          <w:sz w:val="22"/>
          <w:szCs w:val="22"/>
        </w:rPr>
        <w:t>; Enforcement Weighing of Vehicles</w:t>
      </w:r>
    </w:p>
    <w:p w:rsidRPr="003B6799" w:rsidR="0058044C" w:rsidP="0058044C" w:rsidRDefault="00834D40" w14:paraId="29C28862" w14:textId="77777777">
      <w:pPr>
        <w:pStyle w:val="NormalZG"/>
        <w:numPr>
          <w:ilvl w:val="0"/>
          <w:numId w:val="5"/>
        </w:numPr>
        <w:spacing w:line="276" w:lineRule="auto"/>
        <w:rPr>
          <w:rFonts w:asciiTheme="minorBidi" w:hAnsiTheme="minorBidi" w:cstheme="minorBidi"/>
          <w:color w:val="auto"/>
          <w:sz w:val="22"/>
          <w:szCs w:val="22"/>
        </w:rPr>
      </w:pPr>
      <w:hyperlink w:history="1" r:id="rId17">
        <w:r w:rsidRPr="003B6799" w:rsidR="0058044C">
          <w:rPr>
            <w:rStyle w:val="Hyperlink"/>
            <w:rFonts w:asciiTheme="minorBidi" w:hAnsiTheme="minorBidi" w:cstheme="minorBidi"/>
            <w:color w:val="auto"/>
            <w:sz w:val="22"/>
            <w:szCs w:val="22"/>
          </w:rPr>
          <w:t>The Weighing of Motor Vehicles Regulations 1978</w:t>
        </w:r>
      </w:hyperlink>
    </w:p>
    <w:p w:rsidRPr="003B6799" w:rsidR="0058044C" w:rsidP="0058044C" w:rsidRDefault="0058044C" w14:paraId="26F6E5E7" w14:textId="77777777">
      <w:pPr>
        <w:pStyle w:val="NormalZG"/>
        <w:numPr>
          <w:ilvl w:val="0"/>
          <w:numId w:val="5"/>
        </w:numPr>
        <w:spacing w:line="276" w:lineRule="auto"/>
        <w:rPr>
          <w:rFonts w:asciiTheme="minorBidi" w:hAnsiTheme="minorBidi" w:cstheme="minorBidi"/>
          <w:sz w:val="22"/>
          <w:szCs w:val="22"/>
        </w:rPr>
      </w:pPr>
      <w:r w:rsidRPr="003B6799">
        <w:rPr>
          <w:rFonts w:asciiTheme="minorBidi" w:hAnsiTheme="minorBidi" w:cstheme="minorBidi"/>
          <w:sz w:val="22"/>
          <w:szCs w:val="22"/>
        </w:rPr>
        <w:t>The Weighing Equipment (Non-automatic Weighing Machines) Regulations 1988</w:t>
      </w:r>
    </w:p>
    <w:p w:rsidRPr="003B6799" w:rsidR="0058044C" w:rsidP="0058044C" w:rsidRDefault="0058044C" w14:paraId="68DEA1A3" w14:textId="77777777">
      <w:pPr>
        <w:pStyle w:val="NormalZG"/>
        <w:numPr>
          <w:ilvl w:val="0"/>
          <w:numId w:val="5"/>
        </w:numPr>
        <w:spacing w:line="276" w:lineRule="auto"/>
        <w:rPr>
          <w:rFonts w:asciiTheme="minorBidi" w:hAnsiTheme="minorBidi" w:cstheme="minorBidi"/>
          <w:sz w:val="22"/>
          <w:szCs w:val="22"/>
        </w:rPr>
      </w:pPr>
      <w:r w:rsidRPr="003B6799">
        <w:rPr>
          <w:rFonts w:asciiTheme="minorBidi" w:hAnsiTheme="minorBidi" w:cstheme="minorBidi"/>
          <w:sz w:val="22"/>
          <w:szCs w:val="22"/>
        </w:rPr>
        <w:t>International Organization of Legal Metrology (OIML) International Recommendation R111-1</w:t>
      </w:r>
      <w:r w:rsidRPr="003B6799">
        <w:rPr>
          <w:rFonts w:asciiTheme="minorBidi" w:hAnsiTheme="minorBidi" w:cstheme="minorBidi"/>
          <w:bCs/>
          <w:iCs/>
          <w:sz w:val="22"/>
          <w:szCs w:val="22"/>
        </w:rPr>
        <w:t>Construction Design and Management Regulations 2015</w:t>
      </w:r>
    </w:p>
    <w:p w:rsidRPr="003B6799" w:rsidR="0058044C" w:rsidP="0058044C" w:rsidRDefault="0058044C" w14:paraId="3FEBD86F" w14:textId="77777777">
      <w:pPr>
        <w:pStyle w:val="NormalZG"/>
        <w:numPr>
          <w:ilvl w:val="0"/>
          <w:numId w:val="5"/>
        </w:numPr>
        <w:spacing w:line="276" w:lineRule="auto"/>
        <w:rPr>
          <w:rFonts w:asciiTheme="minorBidi" w:hAnsiTheme="minorBidi" w:cstheme="minorBidi"/>
          <w:sz w:val="22"/>
          <w:szCs w:val="22"/>
        </w:rPr>
      </w:pPr>
      <w:r w:rsidRPr="003B6799">
        <w:rPr>
          <w:rFonts w:asciiTheme="minorBidi" w:hAnsiTheme="minorBidi" w:cstheme="minorBidi"/>
          <w:sz w:val="22"/>
          <w:szCs w:val="22"/>
        </w:rPr>
        <w:t>Certificate of Test (Weights and Measures Act 1985 Section 74 (4)</w:t>
      </w:r>
    </w:p>
    <w:p w:rsidRPr="003B6799" w:rsidR="0058044C" w:rsidP="0058044C" w:rsidRDefault="0058044C" w14:paraId="55DAFB95" w14:textId="77777777">
      <w:pPr>
        <w:pStyle w:val="NormalZG"/>
        <w:numPr>
          <w:ilvl w:val="0"/>
          <w:numId w:val="5"/>
        </w:numPr>
        <w:spacing w:line="276" w:lineRule="auto"/>
        <w:rPr>
          <w:rFonts w:asciiTheme="minorBidi" w:hAnsiTheme="minorBidi" w:cstheme="minorBidi"/>
          <w:color w:val="auto"/>
          <w:sz w:val="22"/>
          <w:szCs w:val="22"/>
          <w:u w:val="single"/>
        </w:rPr>
      </w:pPr>
      <w:r w:rsidRPr="003B6799">
        <w:rPr>
          <w:rFonts w:asciiTheme="minorBidi" w:hAnsiTheme="minorBidi" w:cstheme="minorBidi"/>
          <w:bCs/>
          <w:sz w:val="22"/>
          <w:szCs w:val="22"/>
        </w:rPr>
        <w:t>Level Accuracy Surveying skills (a suitably qualified person or land surveyor)</w:t>
      </w:r>
    </w:p>
    <w:p w:rsidRPr="003B6799" w:rsidR="0058044C" w:rsidP="0058044C" w:rsidRDefault="0058044C" w14:paraId="4CF25420" w14:textId="77777777">
      <w:pPr>
        <w:pStyle w:val="NormalZG"/>
        <w:spacing w:line="276" w:lineRule="auto"/>
        <w:rPr>
          <w:rStyle w:val="Hyperlink"/>
          <w:rFonts w:asciiTheme="minorBidi" w:hAnsiTheme="minorBidi" w:cstheme="minorBidi"/>
          <w:color w:val="auto"/>
          <w:sz w:val="22"/>
          <w:szCs w:val="22"/>
        </w:rPr>
      </w:pPr>
    </w:p>
    <w:p w:rsidRPr="003B6799" w:rsidR="0058044C" w:rsidP="0058044C" w:rsidRDefault="0058044C" w14:paraId="07923708" w14:textId="77777777">
      <w:pPr>
        <w:pStyle w:val="NormalZG"/>
        <w:spacing w:line="276" w:lineRule="auto"/>
        <w:rPr>
          <w:rFonts w:asciiTheme="minorBidi" w:hAnsiTheme="minorBidi" w:cstheme="minorBidi"/>
          <w:color w:val="auto"/>
          <w:sz w:val="22"/>
          <w:szCs w:val="22"/>
        </w:rPr>
      </w:pPr>
      <w:r w:rsidRPr="003B6799" w:rsidDel="00C72292">
        <w:rPr>
          <w:rStyle w:val="Hyperlink"/>
          <w:rFonts w:asciiTheme="minorBidi" w:hAnsiTheme="minorBidi" w:cstheme="minorBidi"/>
          <w:color w:val="auto"/>
          <w:sz w:val="22"/>
          <w:szCs w:val="22"/>
        </w:rPr>
        <w:t>T</w:t>
      </w:r>
      <w:r w:rsidRPr="003B6799">
        <w:rPr>
          <w:rStyle w:val="Hyperlink"/>
          <w:rFonts w:asciiTheme="minorBidi" w:hAnsiTheme="minorBidi" w:cstheme="minorBidi"/>
          <w:color w:val="auto"/>
          <w:sz w:val="22"/>
          <w:szCs w:val="22"/>
        </w:rPr>
        <w:t xml:space="preserve">he Supplier must </w:t>
      </w:r>
      <w:r w:rsidRPr="003B6799">
        <w:rPr>
          <w:rFonts w:asciiTheme="minorBidi" w:hAnsiTheme="minorBidi" w:cstheme="minorBidi"/>
          <w:color w:val="auto"/>
          <w:sz w:val="22"/>
          <w:szCs w:val="22"/>
        </w:rPr>
        <w:t xml:space="preserve">provide the resource capacity, skills, equipment and vehicles necessary to fulfill the contract in order to satisfy all the legal requirements. </w:t>
      </w:r>
    </w:p>
    <w:p w:rsidRPr="003B6799" w:rsidR="0058044C" w:rsidP="0058044C" w:rsidRDefault="0058044C" w14:paraId="0F55D47F" w14:textId="77777777">
      <w:pPr>
        <w:pStyle w:val="NormalZG"/>
        <w:spacing w:line="276" w:lineRule="auto"/>
        <w:rPr>
          <w:rFonts w:asciiTheme="minorBidi" w:hAnsiTheme="minorBidi" w:cstheme="minorBidi"/>
          <w:color w:val="auto"/>
          <w:sz w:val="22"/>
          <w:szCs w:val="22"/>
          <w:u w:val="single"/>
        </w:rPr>
      </w:pPr>
    </w:p>
    <w:p w:rsidRPr="003B6799" w:rsidR="0058044C" w:rsidP="0058044C" w:rsidRDefault="0058044C" w14:paraId="6AC5D484" w14:textId="77777777">
      <w:pPr>
        <w:pStyle w:val="Heading3"/>
        <w:rPr>
          <w:rFonts w:asciiTheme="minorBidi" w:hAnsiTheme="minorBidi" w:cstheme="minorBidi"/>
          <w:sz w:val="22"/>
          <w:szCs w:val="22"/>
          <w:u w:val="single"/>
        </w:rPr>
      </w:pPr>
      <w:bookmarkStart w:name="_Toc144199380" w:id="9"/>
      <w:r w:rsidRPr="003B6799">
        <w:rPr>
          <w:rFonts w:asciiTheme="minorBidi" w:hAnsiTheme="minorBidi" w:cstheme="minorBidi"/>
          <w:sz w:val="22"/>
          <w:szCs w:val="22"/>
        </w:rPr>
        <w:t>3.2 Weighing Policy Review</w:t>
      </w:r>
      <w:bookmarkEnd w:id="9"/>
    </w:p>
    <w:p w:rsidRPr="003B6799" w:rsidR="0058044C" w:rsidP="0058044C" w:rsidRDefault="0058044C" w14:paraId="4276B7A0" w14:textId="77777777">
      <w:pPr>
        <w:pStyle w:val="ListParagraph"/>
        <w:ind w:left="0"/>
        <w:rPr>
          <w:rFonts w:asciiTheme="minorBidi" w:hAnsiTheme="minorBidi" w:cstheme="minorBidi"/>
          <w:u w:val="single"/>
        </w:rPr>
      </w:pPr>
      <w:r w:rsidRPr="003B6799">
        <w:rPr>
          <w:rFonts w:asciiTheme="minorBidi" w:hAnsiTheme="minorBidi" w:cstheme="minorBidi"/>
        </w:rPr>
        <w:t xml:space="preserve">DVSA’s weighing policy  is currently under review; and if a policy change results in a change to this requirement, this will be implemented by mutual agreement between the Parties. </w:t>
      </w:r>
    </w:p>
    <w:p w:rsidRPr="003B6799" w:rsidR="0058044C" w:rsidP="0058044C" w:rsidRDefault="0058044C" w14:paraId="5F6F4FB6" w14:textId="77777777">
      <w:pPr>
        <w:pStyle w:val="Heading3"/>
        <w:rPr>
          <w:rFonts w:asciiTheme="minorBidi" w:hAnsiTheme="minorBidi" w:cstheme="minorBidi"/>
          <w:sz w:val="22"/>
          <w:szCs w:val="22"/>
        </w:rPr>
      </w:pPr>
      <w:bookmarkStart w:name="_Toc144199381" w:id="10"/>
      <w:r w:rsidRPr="003B6799">
        <w:rPr>
          <w:rFonts w:asciiTheme="minorBidi" w:hAnsiTheme="minorBidi" w:cstheme="minorBidi"/>
          <w:sz w:val="22"/>
          <w:szCs w:val="22"/>
        </w:rPr>
        <w:t>3.3 Certification</w:t>
      </w:r>
      <w:bookmarkEnd w:id="10"/>
      <w:r w:rsidRPr="003B6799">
        <w:rPr>
          <w:rFonts w:asciiTheme="minorBidi" w:hAnsiTheme="minorBidi" w:cstheme="minorBidi"/>
          <w:sz w:val="22"/>
          <w:szCs w:val="22"/>
        </w:rPr>
        <w:t xml:space="preserve"> </w:t>
      </w:r>
    </w:p>
    <w:p w:rsidRPr="003B6799" w:rsidR="0058044C" w:rsidP="0058044C" w:rsidRDefault="0058044C" w14:paraId="4C51EA1C"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A record of the Test Result Certificate must be retained for at least 2 years as per the following:</w:t>
      </w:r>
    </w:p>
    <w:p w:rsidRPr="003B6799" w:rsidR="0058044C" w:rsidP="0058044C" w:rsidRDefault="0058044C" w14:paraId="7D8F0AB6" w14:textId="77777777">
      <w:pPr>
        <w:pStyle w:val="NormalZG"/>
        <w:spacing w:line="276" w:lineRule="auto"/>
        <w:rPr>
          <w:rFonts w:asciiTheme="minorBidi" w:hAnsiTheme="minorBidi" w:cstheme="minorBidi"/>
          <w:sz w:val="22"/>
          <w:szCs w:val="22"/>
        </w:rPr>
      </w:pPr>
    </w:p>
    <w:p w:rsidRPr="003B6799" w:rsidR="0058044C" w:rsidP="0058044C" w:rsidRDefault="00834D40" w14:paraId="739AE073" w14:textId="77777777">
      <w:pPr>
        <w:pStyle w:val="NormalZG"/>
        <w:numPr>
          <w:ilvl w:val="0"/>
          <w:numId w:val="14"/>
        </w:numPr>
        <w:spacing w:line="276" w:lineRule="auto"/>
        <w:rPr>
          <w:rFonts w:asciiTheme="minorBidi" w:hAnsiTheme="minorBidi" w:cstheme="minorBidi"/>
          <w:color w:val="0000CC"/>
          <w:sz w:val="22"/>
          <w:szCs w:val="22"/>
          <w:u w:val="single"/>
        </w:rPr>
      </w:pPr>
      <w:hyperlink w:history="1" r:id="rId18">
        <w:r w:rsidRPr="003B6799" w:rsidR="0058044C">
          <w:rPr>
            <w:rStyle w:val="Hyperlink"/>
            <w:rFonts w:asciiTheme="minorBidi" w:hAnsiTheme="minorBidi" w:cstheme="minorBidi"/>
            <w:color w:val="0000CC"/>
            <w:sz w:val="22"/>
            <w:szCs w:val="22"/>
          </w:rPr>
          <w:t>Consolidated Code of Practice</w:t>
        </w:r>
      </w:hyperlink>
      <w:r w:rsidRPr="003B6799" w:rsidR="0058044C">
        <w:rPr>
          <w:rFonts w:asciiTheme="minorBidi" w:hAnsiTheme="minorBidi" w:cstheme="minorBidi"/>
          <w:color w:val="0000CC"/>
          <w:sz w:val="22"/>
          <w:szCs w:val="22"/>
          <w:u w:val="single"/>
        </w:rPr>
        <w:t xml:space="preserve"> for Enforcement Weighing</w:t>
      </w:r>
    </w:p>
    <w:p w:rsidRPr="003B6799" w:rsidR="0058044C" w:rsidDel="001030D5" w:rsidP="0058044C" w:rsidRDefault="00834D40" w14:paraId="17A19131" w14:textId="77777777">
      <w:pPr>
        <w:pStyle w:val="NormalZG"/>
        <w:numPr>
          <w:ilvl w:val="0"/>
          <w:numId w:val="14"/>
        </w:numPr>
        <w:spacing w:line="276" w:lineRule="auto"/>
        <w:rPr>
          <w:rFonts w:asciiTheme="minorBidi" w:hAnsiTheme="minorBidi" w:cstheme="minorBidi"/>
          <w:color w:val="0000CC"/>
          <w:sz w:val="22"/>
          <w:szCs w:val="22"/>
          <w:u w:val="single"/>
        </w:rPr>
      </w:pPr>
      <w:hyperlink w:history="1" r:id="rId19">
        <w:r w:rsidRPr="003B6799" w:rsidR="0058044C">
          <w:rPr>
            <w:rStyle w:val="Hyperlink"/>
            <w:rFonts w:asciiTheme="minorBidi" w:hAnsiTheme="minorBidi" w:cstheme="minorBidi"/>
            <w:color w:val="0000CC"/>
            <w:sz w:val="22"/>
            <w:szCs w:val="22"/>
          </w:rPr>
          <w:t>The Weighing of Motor Vehicles Regulations 1978</w:t>
        </w:r>
      </w:hyperlink>
      <w:r w:rsidRPr="003B6799" w:rsidR="0058044C">
        <w:rPr>
          <w:rFonts w:asciiTheme="minorBidi" w:hAnsiTheme="minorBidi" w:cstheme="minorBidi"/>
          <w:color w:val="0000CC"/>
          <w:sz w:val="22"/>
          <w:szCs w:val="22"/>
          <w:u w:val="single"/>
        </w:rPr>
        <w:t xml:space="preserve"> </w:t>
      </w:r>
    </w:p>
    <w:p w:rsidRPr="003B6799" w:rsidR="0058044C" w:rsidP="0058044C" w:rsidRDefault="0058044C" w14:paraId="2C4BD08E" w14:textId="77777777">
      <w:pPr>
        <w:pStyle w:val="NormalZG"/>
        <w:numPr>
          <w:ilvl w:val="0"/>
          <w:numId w:val="11"/>
        </w:numPr>
        <w:spacing w:line="276" w:lineRule="auto"/>
        <w:rPr>
          <w:rFonts w:asciiTheme="minorBidi" w:hAnsiTheme="minorBidi" w:cstheme="minorBidi"/>
          <w:sz w:val="22"/>
          <w:szCs w:val="22"/>
        </w:rPr>
      </w:pPr>
      <w:r w:rsidRPr="003B6799">
        <w:rPr>
          <w:rFonts w:asciiTheme="minorBidi" w:hAnsiTheme="minorBidi" w:cstheme="minorBidi"/>
          <w:sz w:val="22"/>
          <w:szCs w:val="22"/>
        </w:rPr>
        <w:t>A</w:t>
      </w:r>
      <w:r w:rsidRPr="003B6799" w:rsidDel="002821E2">
        <w:rPr>
          <w:rFonts w:asciiTheme="minorBidi" w:hAnsiTheme="minorBidi" w:cstheme="minorBidi"/>
          <w:sz w:val="22"/>
          <w:szCs w:val="22"/>
        </w:rPr>
        <w:t xml:space="preserve"> </w:t>
      </w:r>
      <w:r w:rsidRPr="003B6799">
        <w:rPr>
          <w:rFonts w:asciiTheme="minorBidi" w:hAnsiTheme="minorBidi" w:cstheme="minorBidi"/>
          <w:sz w:val="22"/>
          <w:szCs w:val="22"/>
        </w:rPr>
        <w:t>Section 9 Statement is required for level accuracy surveys in England and Wales, which must be signed by the Supplier.</w:t>
      </w:r>
    </w:p>
    <w:p w:rsidRPr="003B6799" w:rsidR="0058044C" w:rsidP="0058044C" w:rsidRDefault="0058044C" w14:paraId="738CA38F" w14:textId="77777777">
      <w:pPr>
        <w:pStyle w:val="NormalZG"/>
        <w:numPr>
          <w:ilvl w:val="0"/>
          <w:numId w:val="16"/>
        </w:numPr>
        <w:spacing w:line="276" w:lineRule="auto"/>
        <w:rPr>
          <w:rFonts w:asciiTheme="minorBidi" w:hAnsiTheme="minorBidi" w:cstheme="minorBidi"/>
          <w:bCs/>
          <w:sz w:val="22"/>
          <w:szCs w:val="22"/>
          <w:u w:val="single"/>
        </w:rPr>
      </w:pPr>
      <w:r w:rsidRPr="003B6799">
        <w:rPr>
          <w:rFonts w:asciiTheme="minorBidi" w:hAnsiTheme="minorBidi" w:cstheme="minorBidi"/>
          <w:sz w:val="22"/>
          <w:szCs w:val="22"/>
        </w:rPr>
        <w:lastRenderedPageBreak/>
        <w:t>A</w:t>
      </w:r>
      <w:r w:rsidRPr="003B6799" w:rsidDel="008806CA">
        <w:rPr>
          <w:rFonts w:asciiTheme="minorBidi" w:hAnsiTheme="minorBidi" w:cstheme="minorBidi"/>
          <w:sz w:val="22"/>
          <w:szCs w:val="22"/>
        </w:rPr>
        <w:t xml:space="preserve"> </w:t>
      </w:r>
      <w:r w:rsidRPr="003B6799">
        <w:rPr>
          <w:rFonts w:asciiTheme="minorBidi" w:hAnsiTheme="minorBidi" w:cstheme="minorBidi"/>
          <w:sz w:val="22"/>
          <w:szCs w:val="22"/>
        </w:rPr>
        <w:t>Statement of Witness is required for level accuracy surveys in</w:t>
      </w:r>
      <w:r w:rsidRPr="003B6799" w:rsidDel="008806CA">
        <w:rPr>
          <w:rFonts w:asciiTheme="minorBidi" w:hAnsiTheme="minorBidi" w:cstheme="minorBidi"/>
          <w:sz w:val="22"/>
          <w:szCs w:val="22"/>
        </w:rPr>
        <w:t xml:space="preserve"> </w:t>
      </w:r>
      <w:r w:rsidRPr="003B6799">
        <w:rPr>
          <w:rFonts w:asciiTheme="minorBidi" w:hAnsiTheme="minorBidi" w:cstheme="minorBidi"/>
          <w:sz w:val="22"/>
          <w:szCs w:val="22"/>
        </w:rPr>
        <w:t>Scotland, and must be signed by the Supplier</w:t>
      </w:r>
      <w:r w:rsidRPr="003B6799" w:rsidDel="008806CA">
        <w:rPr>
          <w:rFonts w:asciiTheme="minorBidi" w:hAnsiTheme="minorBidi" w:cstheme="minorBidi"/>
          <w:sz w:val="22"/>
          <w:szCs w:val="22"/>
        </w:rPr>
        <w:t>.</w:t>
      </w:r>
      <w:r w:rsidRPr="003B6799">
        <w:rPr>
          <w:rFonts w:asciiTheme="minorBidi" w:hAnsiTheme="minorBidi" w:cstheme="minorBidi"/>
          <w:sz w:val="22"/>
          <w:szCs w:val="22"/>
        </w:rPr>
        <w:t xml:space="preserve"> </w:t>
      </w:r>
    </w:p>
    <w:p w:rsidRPr="003B6799" w:rsidR="0058044C" w:rsidP="0058044C" w:rsidRDefault="0058044C" w14:paraId="756BAC31" w14:textId="4779FBF4">
      <w:pPr>
        <w:pStyle w:val="NormalZG"/>
        <w:numPr>
          <w:ilvl w:val="0"/>
          <w:numId w:val="18"/>
        </w:numPr>
        <w:spacing w:line="276" w:lineRule="auto"/>
        <w:rPr>
          <w:rFonts w:asciiTheme="minorBidi" w:hAnsiTheme="minorBidi" w:cstheme="minorBidi"/>
          <w:color w:val="auto"/>
          <w:sz w:val="22"/>
          <w:szCs w:val="22"/>
        </w:rPr>
      </w:pPr>
      <w:r w:rsidRPr="003B6799">
        <w:rPr>
          <w:rFonts w:asciiTheme="minorBidi" w:hAnsiTheme="minorBidi" w:cstheme="minorBidi"/>
          <w:sz w:val="22"/>
          <w:szCs w:val="22"/>
        </w:rPr>
        <w:t xml:space="preserve">Once the verification of a weighbridge is completed by an Inspector of Weights and Measures, </w:t>
      </w:r>
      <w:r w:rsidR="00527448">
        <w:rPr>
          <w:rFonts w:asciiTheme="minorBidi" w:hAnsiTheme="minorBidi" w:cstheme="minorBidi"/>
          <w:sz w:val="22"/>
          <w:szCs w:val="22"/>
        </w:rPr>
        <w:t xml:space="preserve">please request </w:t>
      </w:r>
      <w:r w:rsidRPr="003B6799">
        <w:rPr>
          <w:rFonts w:asciiTheme="minorBidi" w:hAnsiTheme="minorBidi" w:cstheme="minorBidi"/>
          <w:color w:val="auto"/>
          <w:sz w:val="22"/>
          <w:szCs w:val="22"/>
        </w:rPr>
        <w:t xml:space="preserve">a </w:t>
      </w:r>
      <w:r w:rsidRPr="003B6799">
        <w:rPr>
          <w:rFonts w:asciiTheme="minorBidi" w:hAnsiTheme="minorBidi" w:cstheme="minorBidi"/>
          <w:i/>
          <w:iCs/>
          <w:color w:val="auto"/>
          <w:sz w:val="22"/>
          <w:szCs w:val="22"/>
        </w:rPr>
        <w:t>signed and valid</w:t>
      </w:r>
      <w:r w:rsidRPr="003B6799">
        <w:rPr>
          <w:rFonts w:asciiTheme="minorBidi" w:hAnsiTheme="minorBidi" w:cstheme="minorBidi"/>
          <w:color w:val="auto"/>
          <w:sz w:val="22"/>
          <w:szCs w:val="22"/>
        </w:rPr>
        <w:t xml:space="preserve"> Verification Test Result Certificate </w:t>
      </w:r>
      <w:r w:rsidR="002B1603">
        <w:rPr>
          <w:rFonts w:asciiTheme="minorBidi" w:hAnsiTheme="minorBidi" w:cstheme="minorBidi"/>
          <w:color w:val="auto"/>
          <w:sz w:val="22"/>
          <w:szCs w:val="22"/>
        </w:rPr>
        <w:t xml:space="preserve">from </w:t>
      </w:r>
      <w:r w:rsidRPr="003B6799">
        <w:rPr>
          <w:rFonts w:asciiTheme="minorBidi" w:hAnsiTheme="minorBidi" w:cstheme="minorBidi"/>
          <w:color w:val="auto"/>
          <w:sz w:val="22"/>
          <w:szCs w:val="22"/>
        </w:rPr>
        <w:t>the Weights and Measures Inspector</w:t>
      </w:r>
      <w:r w:rsidR="00D13DEC">
        <w:rPr>
          <w:rFonts w:asciiTheme="minorBidi" w:hAnsiTheme="minorBidi" w:cstheme="minorBidi"/>
          <w:color w:val="auto"/>
          <w:sz w:val="22"/>
          <w:szCs w:val="22"/>
        </w:rPr>
        <w:t>.</w:t>
      </w:r>
      <w:r w:rsidR="00527448">
        <w:rPr>
          <w:rFonts w:asciiTheme="minorBidi" w:hAnsiTheme="minorBidi" w:cstheme="minorBidi"/>
          <w:color w:val="auto"/>
          <w:sz w:val="22"/>
          <w:szCs w:val="22"/>
        </w:rPr>
        <w:t xml:space="preserve"> DVSA understand these are not mandatory</w:t>
      </w:r>
      <w:r w:rsidR="002B1603">
        <w:rPr>
          <w:rFonts w:asciiTheme="minorBidi" w:hAnsiTheme="minorBidi" w:cstheme="minorBidi"/>
          <w:color w:val="auto"/>
          <w:sz w:val="22"/>
          <w:szCs w:val="22"/>
        </w:rPr>
        <w:t>, although they are useful to have</w:t>
      </w:r>
      <w:r w:rsidR="00856EF4">
        <w:rPr>
          <w:rFonts w:asciiTheme="minorBidi" w:hAnsiTheme="minorBidi" w:cstheme="minorBidi"/>
          <w:color w:val="auto"/>
          <w:sz w:val="22"/>
          <w:szCs w:val="22"/>
        </w:rPr>
        <w:t xml:space="preserve"> if possible</w:t>
      </w:r>
      <w:r w:rsidR="002B1603">
        <w:rPr>
          <w:rFonts w:asciiTheme="minorBidi" w:hAnsiTheme="minorBidi" w:cstheme="minorBidi"/>
          <w:color w:val="auto"/>
          <w:sz w:val="22"/>
          <w:szCs w:val="22"/>
        </w:rPr>
        <w:t xml:space="preserve">. </w:t>
      </w:r>
    </w:p>
    <w:p w:rsidRPr="003B6799" w:rsidR="0058044C" w:rsidP="0058044C" w:rsidRDefault="0058044C" w14:paraId="3EB9CEC2" w14:textId="77777777">
      <w:pPr>
        <w:pStyle w:val="NormalZG"/>
        <w:spacing w:line="276" w:lineRule="auto"/>
        <w:ind w:left="360"/>
        <w:rPr>
          <w:rFonts w:asciiTheme="minorBidi" w:hAnsiTheme="minorBidi" w:cstheme="minorBidi"/>
          <w:color w:val="auto"/>
          <w:sz w:val="22"/>
          <w:szCs w:val="22"/>
        </w:rPr>
      </w:pPr>
      <w:r w:rsidRPr="003B6799">
        <w:rPr>
          <w:rFonts w:asciiTheme="minorBidi" w:hAnsiTheme="minorBidi" w:cstheme="minorBidi"/>
          <w:color w:val="auto"/>
          <w:sz w:val="22"/>
          <w:szCs w:val="22"/>
        </w:rPr>
        <w:t xml:space="preserve"> </w:t>
      </w:r>
    </w:p>
    <w:p w:rsidRPr="003B6799" w:rsidR="0058044C" w:rsidP="0058044C" w:rsidRDefault="0058044C" w14:paraId="793DC529" w14:textId="77777777">
      <w:pPr>
        <w:pStyle w:val="Heading3"/>
        <w:rPr>
          <w:rFonts w:asciiTheme="minorBidi" w:hAnsiTheme="minorBidi" w:cstheme="minorBidi"/>
          <w:i/>
          <w:iCs/>
          <w:sz w:val="22"/>
          <w:szCs w:val="22"/>
        </w:rPr>
      </w:pPr>
      <w:bookmarkStart w:name="_Toc144199382" w:id="11"/>
      <w:r w:rsidRPr="003B6799">
        <w:rPr>
          <w:rFonts w:asciiTheme="minorBidi" w:hAnsiTheme="minorBidi" w:cstheme="minorBidi"/>
          <w:sz w:val="22"/>
          <w:szCs w:val="22"/>
        </w:rPr>
        <w:t>3.4 Weight Stacking Standards for Calibration and Verification Testing</w:t>
      </w:r>
      <w:bookmarkEnd w:id="11"/>
    </w:p>
    <w:p w:rsidRPr="003B6799" w:rsidR="0058044C" w:rsidP="0058044C" w:rsidRDefault="0058044C" w14:paraId="51C1AA2F" w14:textId="77777777">
      <w:pPr>
        <w:pStyle w:val="ListParagraph"/>
        <w:ind w:left="0"/>
        <w:rPr>
          <w:rFonts w:asciiTheme="minorBidi" w:hAnsiTheme="minorBidi" w:cstheme="minorBidi"/>
        </w:rPr>
      </w:pPr>
      <w:r w:rsidRPr="003B6799">
        <w:rPr>
          <w:rFonts w:asciiTheme="minorBidi" w:hAnsiTheme="minorBidi" w:cstheme="minorBidi"/>
        </w:rPr>
        <w:t>For Calibration and Verification testing the Supplier must ensure that all weights are traceable to National Standards, so must be designed, constructed and compliant with the accuracy requirements.</w:t>
      </w:r>
    </w:p>
    <w:p w:rsidRPr="003B6799" w:rsidR="0058044C" w:rsidP="0058044C" w:rsidRDefault="0058044C" w14:paraId="0DAAA352" w14:textId="77777777">
      <w:pPr>
        <w:pStyle w:val="ListParagraph"/>
        <w:ind w:left="0"/>
        <w:rPr>
          <w:rFonts w:asciiTheme="minorBidi" w:hAnsiTheme="minorBidi" w:cstheme="minorBidi"/>
        </w:rPr>
      </w:pPr>
    </w:p>
    <w:p w:rsidRPr="003B6799" w:rsidR="0058044C" w:rsidP="0058044C" w:rsidRDefault="0058044C" w14:paraId="664836E3" w14:textId="77777777">
      <w:pPr>
        <w:pStyle w:val="ListParagraph"/>
        <w:ind w:left="0"/>
        <w:rPr>
          <w:rFonts w:asciiTheme="minorBidi" w:hAnsiTheme="minorBidi" w:cstheme="minorBidi"/>
        </w:rPr>
      </w:pPr>
      <w:r w:rsidRPr="003B6799">
        <w:rPr>
          <w:rFonts w:asciiTheme="minorBidi" w:hAnsiTheme="minorBidi" w:cstheme="minorBidi"/>
        </w:rPr>
        <w:t>The weights must have been tested for accuracy within the last 12 months and be issued with a Test Result Certificate by a Weights and Measures Inspector - by virtue of the “Weights and Measures Act 1985 section 74(4)”.</w:t>
      </w:r>
    </w:p>
    <w:p w:rsidRPr="003B6799" w:rsidR="0058044C" w:rsidP="0058044C" w:rsidRDefault="0058044C" w14:paraId="7B6E81D8" w14:textId="77777777">
      <w:pPr>
        <w:pStyle w:val="ListParagraph"/>
        <w:ind w:left="0"/>
        <w:rPr>
          <w:rFonts w:asciiTheme="minorBidi" w:hAnsiTheme="minorBidi" w:cstheme="minorBidi"/>
        </w:rPr>
      </w:pPr>
    </w:p>
    <w:p w:rsidRPr="003B6799" w:rsidR="0058044C" w:rsidP="0058044C" w:rsidRDefault="0058044C" w14:paraId="59784470" w14:textId="77777777">
      <w:pPr>
        <w:pStyle w:val="Heading3"/>
        <w:rPr>
          <w:rFonts w:asciiTheme="minorBidi" w:hAnsiTheme="minorBidi" w:cstheme="minorBidi"/>
          <w:i/>
          <w:iCs/>
          <w:sz w:val="22"/>
          <w:szCs w:val="22"/>
        </w:rPr>
      </w:pPr>
      <w:bookmarkStart w:name="_Toc144199383" w:id="12"/>
      <w:r w:rsidRPr="003B6799">
        <w:rPr>
          <w:rFonts w:asciiTheme="minorBidi" w:hAnsiTheme="minorBidi" w:cstheme="minorBidi"/>
          <w:sz w:val="22"/>
          <w:szCs w:val="22"/>
        </w:rPr>
        <w:t>3.5 Quality Assurance Systems</w:t>
      </w:r>
      <w:bookmarkEnd w:id="12"/>
    </w:p>
    <w:p w:rsidRPr="003B6799" w:rsidR="0058044C" w:rsidP="0058044C" w:rsidRDefault="0058044C" w14:paraId="75E65806"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Suppliers are expected to have Quality Assurance and Quality Management Systems and Processes in place to ensure that all standards are being met and followed, such as but not limited to:</w:t>
      </w:r>
    </w:p>
    <w:p w:rsidRPr="003B6799" w:rsidR="0058044C" w:rsidP="0058044C" w:rsidRDefault="0058044C" w14:paraId="20CBC821" w14:textId="77777777">
      <w:pPr>
        <w:pStyle w:val="NormalZG"/>
        <w:spacing w:line="276" w:lineRule="auto"/>
        <w:rPr>
          <w:rFonts w:asciiTheme="minorBidi" w:hAnsiTheme="minorBidi" w:cstheme="minorBidi"/>
          <w:sz w:val="22"/>
          <w:szCs w:val="22"/>
        </w:rPr>
      </w:pPr>
    </w:p>
    <w:p w:rsidRPr="003B6799" w:rsidR="0058044C" w:rsidP="0058044C" w:rsidRDefault="0058044C" w14:paraId="44C96DD5" w14:textId="77777777">
      <w:pPr>
        <w:pStyle w:val="NormalZG"/>
        <w:numPr>
          <w:ilvl w:val="0"/>
          <w:numId w:val="7"/>
        </w:numPr>
        <w:spacing w:line="276" w:lineRule="auto"/>
        <w:rPr>
          <w:rFonts w:asciiTheme="minorBidi" w:hAnsiTheme="minorBidi" w:cstheme="minorBidi"/>
          <w:sz w:val="22"/>
          <w:szCs w:val="22"/>
        </w:rPr>
      </w:pPr>
      <w:r w:rsidRPr="003B6799">
        <w:rPr>
          <w:rFonts w:asciiTheme="minorBidi" w:hAnsiTheme="minorBidi" w:cstheme="minorBidi"/>
          <w:sz w:val="22"/>
          <w:szCs w:val="22"/>
        </w:rPr>
        <w:t>Health and Safety at Work Act 1974, ISO9001</w:t>
      </w:r>
    </w:p>
    <w:p w:rsidRPr="003B6799" w:rsidR="0058044C" w:rsidP="0058044C" w:rsidRDefault="0058044C" w14:paraId="7E876808" w14:textId="77777777">
      <w:pPr>
        <w:pStyle w:val="NormalZG"/>
        <w:numPr>
          <w:ilvl w:val="0"/>
          <w:numId w:val="7"/>
        </w:numPr>
        <w:spacing w:line="276" w:lineRule="auto"/>
        <w:rPr>
          <w:rFonts w:asciiTheme="minorBidi" w:hAnsiTheme="minorBidi" w:cstheme="minorBidi"/>
          <w:sz w:val="22"/>
          <w:szCs w:val="22"/>
        </w:rPr>
      </w:pPr>
      <w:r w:rsidRPr="003B6799">
        <w:rPr>
          <w:rFonts w:asciiTheme="minorBidi" w:hAnsiTheme="minorBidi" w:cstheme="minorBidi"/>
          <w:sz w:val="22"/>
          <w:szCs w:val="22"/>
        </w:rPr>
        <w:t>ISO9001 2015 Quality Systems Accreditation</w:t>
      </w:r>
    </w:p>
    <w:p w:rsidRPr="003B6799" w:rsidR="0058044C" w:rsidP="0058044C" w:rsidRDefault="0058044C" w14:paraId="2BAEEB13" w14:textId="77777777">
      <w:pPr>
        <w:pStyle w:val="NormalZG"/>
        <w:numPr>
          <w:ilvl w:val="0"/>
          <w:numId w:val="7"/>
        </w:numPr>
        <w:spacing w:line="276" w:lineRule="auto"/>
        <w:rPr>
          <w:rFonts w:asciiTheme="minorBidi" w:hAnsiTheme="minorBidi" w:cstheme="minorBidi"/>
          <w:sz w:val="22"/>
          <w:szCs w:val="22"/>
        </w:rPr>
      </w:pPr>
      <w:r w:rsidRPr="003B6799">
        <w:rPr>
          <w:rFonts w:asciiTheme="minorBidi" w:hAnsiTheme="minorBidi" w:cstheme="minorBidi"/>
          <w:bCs/>
          <w:sz w:val="22"/>
          <w:szCs w:val="22"/>
        </w:rPr>
        <w:t>Management of Health and Safety at Work Regulations 1999</w:t>
      </w:r>
    </w:p>
    <w:p w:rsidRPr="003B6799" w:rsidR="0058044C" w:rsidP="0058044C" w:rsidRDefault="0058044C" w14:paraId="707D0E97" w14:textId="77777777">
      <w:pPr>
        <w:numPr>
          <w:ilvl w:val="0"/>
          <w:numId w:val="7"/>
        </w:numPr>
        <w:tabs>
          <w:tab w:val="left" w:pos="-180"/>
        </w:tabs>
        <w:spacing w:after="0"/>
        <w:jc w:val="both"/>
        <w:rPr>
          <w:rFonts w:asciiTheme="minorBidi" w:hAnsiTheme="minorBidi" w:cstheme="minorBidi"/>
          <w:bCs/>
        </w:rPr>
      </w:pPr>
      <w:r w:rsidRPr="003B6799">
        <w:rPr>
          <w:rFonts w:asciiTheme="minorBidi" w:hAnsiTheme="minorBidi" w:cstheme="minorBidi"/>
          <w:bCs/>
        </w:rPr>
        <w:t>Directive 2014/31/EU – non automatic weighing instruments</w:t>
      </w:r>
    </w:p>
    <w:p w:rsidRPr="003B6799" w:rsidR="0058044C" w:rsidP="0058044C" w:rsidRDefault="0058044C" w14:paraId="08A5BD21" w14:textId="77777777">
      <w:pPr>
        <w:numPr>
          <w:ilvl w:val="0"/>
          <w:numId w:val="7"/>
        </w:numPr>
        <w:tabs>
          <w:tab w:val="left" w:pos="-180"/>
        </w:tabs>
        <w:spacing w:after="0"/>
        <w:jc w:val="both"/>
        <w:rPr>
          <w:rFonts w:asciiTheme="minorBidi" w:hAnsiTheme="minorBidi" w:cstheme="minorBidi"/>
          <w:bCs/>
        </w:rPr>
      </w:pPr>
      <w:r w:rsidRPr="003B6799">
        <w:rPr>
          <w:rFonts w:asciiTheme="minorBidi" w:hAnsiTheme="minorBidi" w:cstheme="minorBidi"/>
          <w:bCs/>
        </w:rPr>
        <w:t>International Standard for Testing and Calibration Laboratories (ISO 17025)</w:t>
      </w:r>
    </w:p>
    <w:p w:rsidRPr="003B6799" w:rsidR="0058044C" w:rsidP="0058044C" w:rsidRDefault="0058044C" w14:paraId="595561A5" w14:textId="77777777">
      <w:pPr>
        <w:tabs>
          <w:tab w:val="left" w:pos="-180"/>
        </w:tabs>
        <w:spacing w:after="0"/>
        <w:jc w:val="both"/>
        <w:rPr>
          <w:rFonts w:asciiTheme="minorBidi" w:hAnsiTheme="minorBidi" w:cstheme="minorBidi"/>
          <w:bCs/>
        </w:rPr>
      </w:pPr>
    </w:p>
    <w:p w:rsidRPr="003B6799" w:rsidR="0058044C" w:rsidP="0058044C" w:rsidRDefault="0058044C" w14:paraId="3B8FDBCC" w14:textId="77777777">
      <w:pPr>
        <w:tabs>
          <w:tab w:val="left" w:pos="-180"/>
        </w:tabs>
        <w:spacing w:after="0"/>
        <w:jc w:val="both"/>
        <w:rPr>
          <w:rFonts w:asciiTheme="minorBidi" w:hAnsiTheme="minorBidi" w:cstheme="minorBidi"/>
          <w:bCs/>
        </w:rPr>
      </w:pPr>
    </w:p>
    <w:p w:rsidRPr="003B6799" w:rsidR="0058044C" w:rsidP="0058044C" w:rsidRDefault="0058044C" w14:paraId="18EFE752" w14:textId="77777777">
      <w:pPr>
        <w:tabs>
          <w:tab w:val="left" w:pos="-180"/>
        </w:tabs>
        <w:spacing w:after="0"/>
        <w:jc w:val="both"/>
        <w:rPr>
          <w:rFonts w:asciiTheme="minorBidi" w:hAnsiTheme="minorBidi" w:cstheme="minorBidi"/>
          <w:bCs/>
        </w:rPr>
      </w:pPr>
    </w:p>
    <w:p w:rsidR="0058044C" w:rsidP="0058044C" w:rsidRDefault="0058044C" w14:paraId="4689EFD5" w14:textId="77777777">
      <w:pPr>
        <w:tabs>
          <w:tab w:val="left" w:pos="-180"/>
        </w:tabs>
        <w:spacing w:after="0"/>
        <w:jc w:val="both"/>
        <w:rPr>
          <w:rFonts w:asciiTheme="minorBidi" w:hAnsiTheme="minorBidi" w:cstheme="minorBidi"/>
          <w:bCs/>
        </w:rPr>
      </w:pPr>
    </w:p>
    <w:p w:rsidR="00A94152" w:rsidP="0058044C" w:rsidRDefault="00A94152" w14:paraId="34976182" w14:textId="77777777">
      <w:pPr>
        <w:tabs>
          <w:tab w:val="left" w:pos="-180"/>
        </w:tabs>
        <w:spacing w:after="0"/>
        <w:jc w:val="both"/>
        <w:rPr>
          <w:rFonts w:asciiTheme="minorBidi" w:hAnsiTheme="minorBidi" w:cstheme="minorBidi"/>
          <w:bCs/>
        </w:rPr>
      </w:pPr>
    </w:p>
    <w:p w:rsidR="00A94152" w:rsidP="0058044C" w:rsidRDefault="00A94152" w14:paraId="02C505A9" w14:textId="77777777">
      <w:pPr>
        <w:tabs>
          <w:tab w:val="left" w:pos="-180"/>
        </w:tabs>
        <w:spacing w:after="0"/>
        <w:jc w:val="both"/>
        <w:rPr>
          <w:rFonts w:asciiTheme="minorBidi" w:hAnsiTheme="minorBidi" w:cstheme="minorBidi"/>
          <w:bCs/>
        </w:rPr>
      </w:pPr>
    </w:p>
    <w:p w:rsidR="00A94152" w:rsidP="0058044C" w:rsidRDefault="00A94152" w14:paraId="2A4C3874" w14:textId="77777777">
      <w:pPr>
        <w:tabs>
          <w:tab w:val="left" w:pos="-180"/>
        </w:tabs>
        <w:spacing w:after="0"/>
        <w:jc w:val="both"/>
        <w:rPr>
          <w:rFonts w:asciiTheme="minorBidi" w:hAnsiTheme="minorBidi" w:cstheme="minorBidi"/>
          <w:bCs/>
        </w:rPr>
      </w:pPr>
    </w:p>
    <w:p w:rsidR="00A94152" w:rsidP="0058044C" w:rsidRDefault="00A94152" w14:paraId="386324DE" w14:textId="77777777">
      <w:pPr>
        <w:tabs>
          <w:tab w:val="left" w:pos="-180"/>
        </w:tabs>
        <w:spacing w:after="0"/>
        <w:jc w:val="both"/>
        <w:rPr>
          <w:rFonts w:asciiTheme="minorBidi" w:hAnsiTheme="minorBidi" w:cstheme="minorBidi"/>
          <w:bCs/>
        </w:rPr>
      </w:pPr>
    </w:p>
    <w:p w:rsidR="00A94152" w:rsidP="0058044C" w:rsidRDefault="00A94152" w14:paraId="29D0FDFF" w14:textId="77777777">
      <w:pPr>
        <w:tabs>
          <w:tab w:val="left" w:pos="-180"/>
        </w:tabs>
        <w:spacing w:after="0"/>
        <w:jc w:val="both"/>
        <w:rPr>
          <w:rFonts w:asciiTheme="minorBidi" w:hAnsiTheme="minorBidi" w:cstheme="minorBidi"/>
          <w:bCs/>
        </w:rPr>
      </w:pPr>
    </w:p>
    <w:p w:rsidR="00A94152" w:rsidP="0058044C" w:rsidRDefault="00A94152" w14:paraId="1BE7C682" w14:textId="77777777">
      <w:pPr>
        <w:tabs>
          <w:tab w:val="left" w:pos="-180"/>
        </w:tabs>
        <w:spacing w:after="0"/>
        <w:jc w:val="both"/>
        <w:rPr>
          <w:rFonts w:asciiTheme="minorBidi" w:hAnsiTheme="minorBidi" w:cstheme="minorBidi"/>
          <w:bCs/>
        </w:rPr>
      </w:pPr>
    </w:p>
    <w:p w:rsidR="00A94152" w:rsidP="0058044C" w:rsidRDefault="00A94152" w14:paraId="17EE112F" w14:textId="77777777">
      <w:pPr>
        <w:tabs>
          <w:tab w:val="left" w:pos="-180"/>
        </w:tabs>
        <w:spacing w:after="0"/>
        <w:jc w:val="both"/>
        <w:rPr>
          <w:rFonts w:asciiTheme="minorBidi" w:hAnsiTheme="minorBidi" w:cstheme="minorBidi"/>
          <w:bCs/>
        </w:rPr>
      </w:pPr>
    </w:p>
    <w:p w:rsidR="007B68D1" w:rsidP="0058044C" w:rsidRDefault="007B68D1" w14:paraId="1F8CCED5" w14:textId="77777777">
      <w:pPr>
        <w:tabs>
          <w:tab w:val="left" w:pos="-180"/>
        </w:tabs>
        <w:spacing w:after="0"/>
        <w:jc w:val="both"/>
        <w:rPr>
          <w:rFonts w:asciiTheme="minorBidi" w:hAnsiTheme="minorBidi" w:cstheme="minorBidi"/>
          <w:bCs/>
        </w:rPr>
      </w:pPr>
    </w:p>
    <w:p w:rsidR="007B68D1" w:rsidP="0058044C" w:rsidRDefault="007B68D1" w14:paraId="0A828D4C" w14:textId="77777777">
      <w:pPr>
        <w:tabs>
          <w:tab w:val="left" w:pos="-180"/>
        </w:tabs>
        <w:spacing w:after="0"/>
        <w:jc w:val="both"/>
        <w:rPr>
          <w:rFonts w:asciiTheme="minorBidi" w:hAnsiTheme="minorBidi" w:cstheme="minorBidi"/>
          <w:bCs/>
        </w:rPr>
      </w:pPr>
    </w:p>
    <w:p w:rsidRPr="003B6799" w:rsidR="00A94152" w:rsidP="0058044C" w:rsidRDefault="00A94152" w14:paraId="471D4B24" w14:textId="77777777">
      <w:pPr>
        <w:tabs>
          <w:tab w:val="left" w:pos="-180"/>
        </w:tabs>
        <w:spacing w:after="0"/>
        <w:jc w:val="both"/>
        <w:rPr>
          <w:rFonts w:asciiTheme="minorBidi" w:hAnsiTheme="minorBidi" w:cstheme="minorBidi"/>
          <w:bCs/>
        </w:rPr>
      </w:pPr>
    </w:p>
    <w:p w:rsidRPr="003B6799" w:rsidR="0058044C" w:rsidP="0058044C" w:rsidRDefault="0058044C" w14:paraId="34C29D50" w14:textId="77777777">
      <w:pPr>
        <w:pStyle w:val="Heading1"/>
        <w:rPr>
          <w:rFonts w:asciiTheme="minorBidi" w:hAnsiTheme="minorBidi" w:cstheme="minorBidi"/>
          <w:sz w:val="22"/>
          <w:szCs w:val="22"/>
        </w:rPr>
      </w:pPr>
      <w:bookmarkStart w:name="_Toc144199384" w:id="13"/>
      <w:r w:rsidRPr="003B6799">
        <w:rPr>
          <w:rFonts w:asciiTheme="minorBidi" w:hAnsiTheme="minorBidi" w:cstheme="minorBidi"/>
          <w:sz w:val="22"/>
          <w:szCs w:val="22"/>
        </w:rPr>
        <w:lastRenderedPageBreak/>
        <w:t>4. SCOPE</w:t>
      </w:r>
      <w:bookmarkEnd w:id="13"/>
    </w:p>
    <w:p w:rsidRPr="003B6799" w:rsidR="0058044C" w:rsidP="0058044C" w:rsidRDefault="0058044C" w14:paraId="2919E539" w14:textId="77777777">
      <w:pPr>
        <w:rPr>
          <w:rFonts w:asciiTheme="minorBidi" w:hAnsiTheme="minorBidi" w:cstheme="minorBidi"/>
        </w:rPr>
      </w:pPr>
    </w:p>
    <w:p w:rsidRPr="003B6799" w:rsidR="0058044C" w:rsidP="0058044C" w:rsidRDefault="0058044C" w14:paraId="617B8968" w14:textId="77777777">
      <w:pPr>
        <w:pStyle w:val="Heading3"/>
        <w:rPr>
          <w:rFonts w:asciiTheme="minorBidi" w:hAnsiTheme="minorBidi" w:cstheme="minorBidi"/>
          <w:sz w:val="22"/>
          <w:szCs w:val="22"/>
        </w:rPr>
      </w:pPr>
      <w:bookmarkStart w:name="_Toc144199385" w:id="14"/>
      <w:r w:rsidRPr="003B6799">
        <w:rPr>
          <w:rFonts w:asciiTheme="minorBidi" w:hAnsiTheme="minorBidi" w:cstheme="minorBidi"/>
          <w:sz w:val="22"/>
          <w:szCs w:val="22"/>
        </w:rPr>
        <w:t>4.1 Routine work includes:</w:t>
      </w:r>
      <w:bookmarkEnd w:id="14"/>
    </w:p>
    <w:p w:rsidRPr="003B6799" w:rsidR="0058044C" w:rsidP="0058044C" w:rsidRDefault="0058044C" w14:paraId="5B53427B" w14:textId="77777777">
      <w:pPr>
        <w:pStyle w:val="ListParagraph"/>
        <w:numPr>
          <w:ilvl w:val="0"/>
          <w:numId w:val="21"/>
        </w:numPr>
        <w:suppressAutoHyphens w:val="0"/>
        <w:autoSpaceDN/>
        <w:spacing w:after="0"/>
        <w:contextualSpacing/>
        <w:textAlignment w:val="auto"/>
        <w:rPr>
          <w:rFonts w:asciiTheme="minorBidi" w:hAnsiTheme="minorBidi" w:cstheme="minorBidi"/>
        </w:rPr>
      </w:pPr>
      <w:r w:rsidRPr="003B6799">
        <w:rPr>
          <w:rFonts w:asciiTheme="minorBidi" w:hAnsiTheme="minorBidi" w:cstheme="minorBidi"/>
        </w:rPr>
        <w:t>routine calibration &amp; verification testing</w:t>
      </w:r>
    </w:p>
    <w:p w:rsidRPr="003B6799" w:rsidR="0058044C" w:rsidP="0058044C" w:rsidRDefault="0058044C" w14:paraId="242A5183" w14:textId="77777777">
      <w:pPr>
        <w:pStyle w:val="NormalZG"/>
        <w:numPr>
          <w:ilvl w:val="0"/>
          <w:numId w:val="21"/>
        </w:numPr>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repair &amp; preventative maintenance service</w:t>
      </w:r>
    </w:p>
    <w:p w:rsidRPr="003B6799" w:rsidR="0058044C" w:rsidP="0058044C" w:rsidRDefault="0058044C" w14:paraId="0685C67D" w14:textId="77777777">
      <w:pPr>
        <w:pStyle w:val="NormalZG"/>
        <w:numPr>
          <w:ilvl w:val="0"/>
          <w:numId w:val="21"/>
        </w:numPr>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supply of equipment and parts</w:t>
      </w:r>
    </w:p>
    <w:p w:rsidRPr="003B6799" w:rsidR="0058044C" w:rsidP="0058044C" w:rsidRDefault="0058044C" w14:paraId="551C7037" w14:textId="77777777">
      <w:pPr>
        <w:pStyle w:val="NormalZG"/>
        <w:numPr>
          <w:ilvl w:val="0"/>
          <w:numId w:val="21"/>
        </w:numPr>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construction &amp; installation</w:t>
      </w:r>
    </w:p>
    <w:p w:rsidRPr="003B6799" w:rsidR="0058044C" w:rsidP="0058044C" w:rsidRDefault="0058044C" w14:paraId="3F09E0C5" w14:textId="77777777">
      <w:pPr>
        <w:pStyle w:val="NormalZG"/>
        <w:numPr>
          <w:ilvl w:val="0"/>
          <w:numId w:val="21"/>
        </w:numPr>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civil &amp; mechanical engineering</w:t>
      </w:r>
    </w:p>
    <w:p w:rsidRPr="003B6799" w:rsidR="0058044C" w:rsidP="0058044C" w:rsidRDefault="0058044C" w14:paraId="7900C9E4" w14:textId="77777777">
      <w:pPr>
        <w:pStyle w:val="NormalZG"/>
        <w:numPr>
          <w:ilvl w:val="0"/>
          <w:numId w:val="21"/>
        </w:numPr>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level accuracy surveying work</w:t>
      </w:r>
    </w:p>
    <w:p w:rsidRPr="003B6799" w:rsidR="0058044C" w:rsidP="0058044C" w:rsidRDefault="0058044C" w14:paraId="2E4E3859" w14:textId="77777777">
      <w:pPr>
        <w:pStyle w:val="NormalZG"/>
        <w:spacing w:line="276" w:lineRule="auto"/>
        <w:rPr>
          <w:rFonts w:asciiTheme="minorBidi" w:hAnsiTheme="minorBidi" w:cstheme="minorBidi"/>
          <w:color w:val="auto"/>
          <w:sz w:val="22"/>
          <w:szCs w:val="22"/>
        </w:rPr>
      </w:pPr>
    </w:p>
    <w:p w:rsidRPr="003B6799" w:rsidR="0058044C" w:rsidP="0058044C" w:rsidRDefault="0058044C" w14:paraId="09D48660" w14:textId="77777777">
      <w:pPr>
        <w:pStyle w:val="NormalZG"/>
        <w:spacing w:line="276" w:lineRule="auto"/>
        <w:rPr>
          <w:rFonts w:asciiTheme="minorBidi" w:hAnsiTheme="minorBidi" w:cstheme="minorBidi"/>
          <w:i/>
          <w:iCs/>
          <w:sz w:val="22"/>
          <w:szCs w:val="22"/>
        </w:rPr>
      </w:pPr>
      <w:r w:rsidRPr="003B6799">
        <w:rPr>
          <w:rFonts w:asciiTheme="minorBidi" w:hAnsiTheme="minorBidi" w:cstheme="minorBidi"/>
          <w:color w:val="auto"/>
          <w:sz w:val="22"/>
          <w:szCs w:val="22"/>
        </w:rPr>
        <w:t>Level accuracy surveys are to be carried out every 12 months on Enforcement sites, IVA Sites and Portable Weighing areas that are listed within the price schedule.</w:t>
      </w:r>
    </w:p>
    <w:p w:rsidRPr="003B6799" w:rsidR="0058044C" w:rsidP="0058044C" w:rsidRDefault="0058044C" w14:paraId="3933D4C3" w14:textId="77777777">
      <w:pPr>
        <w:pStyle w:val="ListParagraph"/>
        <w:rPr>
          <w:rFonts w:asciiTheme="minorBidi" w:hAnsiTheme="minorBidi" w:cstheme="minorBidi"/>
        </w:rPr>
      </w:pPr>
    </w:p>
    <w:p w:rsidRPr="003B6799" w:rsidR="0058044C" w:rsidP="0058044C" w:rsidRDefault="0058044C" w14:paraId="1476060C" w14:textId="77777777">
      <w:pPr>
        <w:pStyle w:val="NormalZG"/>
        <w:spacing w:line="276" w:lineRule="auto"/>
        <w:rPr>
          <w:rFonts w:asciiTheme="minorBidi" w:hAnsiTheme="minorBidi" w:cstheme="minorBidi"/>
          <w:i/>
          <w:iCs/>
          <w:sz w:val="22"/>
          <w:szCs w:val="22"/>
        </w:rPr>
      </w:pPr>
      <w:r w:rsidRPr="003B6799">
        <w:rPr>
          <w:rFonts w:asciiTheme="minorBidi" w:hAnsiTheme="minorBidi" w:cstheme="minorBidi"/>
          <w:sz w:val="22"/>
          <w:szCs w:val="22"/>
        </w:rPr>
        <w:t>Enforcement weighbridge sites will be routinely maintained, tested and verified at least every 6 months.</w:t>
      </w:r>
    </w:p>
    <w:p w:rsidRPr="003B6799" w:rsidR="0058044C" w:rsidP="0058044C" w:rsidRDefault="0058044C" w14:paraId="0ED2BF99" w14:textId="77777777">
      <w:pPr>
        <w:pStyle w:val="ListParagraph"/>
        <w:rPr>
          <w:rFonts w:asciiTheme="minorBidi" w:hAnsiTheme="minorBidi" w:cstheme="minorBidi"/>
          <w:i/>
          <w:iCs/>
        </w:rPr>
      </w:pPr>
    </w:p>
    <w:p w:rsidRPr="003B6799" w:rsidR="0058044C" w:rsidP="0058044C" w:rsidRDefault="0058044C" w14:paraId="460CFDC4" w14:textId="77777777">
      <w:pPr>
        <w:pStyle w:val="NormalZG"/>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 xml:space="preserve">Stand-alone IVA sites will be routinely maintained and verified every 12 months.  </w:t>
      </w:r>
    </w:p>
    <w:p w:rsidRPr="003B6799" w:rsidR="0058044C" w:rsidP="0058044C" w:rsidRDefault="0058044C" w14:paraId="7B700FFB" w14:textId="77777777">
      <w:pPr>
        <w:pStyle w:val="NormalZG"/>
        <w:spacing w:line="276" w:lineRule="auto"/>
        <w:rPr>
          <w:rFonts w:asciiTheme="minorBidi" w:hAnsiTheme="minorBidi" w:cstheme="minorBidi"/>
          <w:color w:val="auto"/>
          <w:sz w:val="22"/>
          <w:szCs w:val="22"/>
        </w:rPr>
      </w:pPr>
    </w:p>
    <w:p w:rsidRPr="003B6799" w:rsidR="0058044C" w:rsidP="0058044C" w:rsidRDefault="0058044C" w14:paraId="152210D7" w14:textId="77777777">
      <w:pPr>
        <w:pStyle w:val="NormalZG"/>
        <w:spacing w:line="276" w:lineRule="auto"/>
        <w:ind w:left="720"/>
        <w:rPr>
          <w:rFonts w:asciiTheme="minorBidi" w:hAnsiTheme="minorBidi" w:cstheme="minorBidi"/>
          <w:color w:val="auto"/>
          <w:sz w:val="22"/>
          <w:szCs w:val="22"/>
        </w:rPr>
      </w:pPr>
    </w:p>
    <w:p w:rsidRPr="003B6799" w:rsidR="0058044C" w:rsidP="0058044C" w:rsidRDefault="0058044C" w14:paraId="56ECB6EF" w14:textId="77777777">
      <w:pPr>
        <w:pStyle w:val="NormalZH"/>
        <w:spacing w:line="276" w:lineRule="auto"/>
        <w:ind w:left="0"/>
        <w:rPr>
          <w:rFonts w:asciiTheme="minorBidi" w:hAnsiTheme="minorBidi" w:cstheme="minorBidi"/>
          <w:color w:val="auto"/>
          <w:sz w:val="22"/>
          <w:szCs w:val="22"/>
        </w:rPr>
      </w:pPr>
      <w:r w:rsidRPr="003B6799">
        <w:rPr>
          <w:rFonts w:asciiTheme="minorBidi" w:hAnsiTheme="minorBidi" w:cstheme="minorBidi"/>
          <w:sz w:val="22"/>
          <w:szCs w:val="22"/>
        </w:rPr>
        <w:t>Other areas of responsibility include, equipment downtime, o</w:t>
      </w:r>
      <w:r w:rsidRPr="003B6799">
        <w:rPr>
          <w:rFonts w:asciiTheme="minorBidi" w:hAnsiTheme="minorBidi" w:cstheme="minorBidi"/>
          <w:color w:val="auto"/>
          <w:sz w:val="22"/>
          <w:szCs w:val="22"/>
        </w:rPr>
        <w:t xml:space="preserve">ccasionally appear as an expert witness in court and to assist in the calibration of </w:t>
      </w:r>
      <w:r w:rsidRPr="003B6799">
        <w:rPr>
          <w:rFonts w:asciiTheme="minorBidi" w:hAnsiTheme="minorBidi" w:cstheme="minorBidi"/>
          <w:sz w:val="22"/>
          <w:szCs w:val="22"/>
        </w:rPr>
        <w:t>Weigh in Motion System (WIMS).</w:t>
      </w:r>
    </w:p>
    <w:p w:rsidRPr="003B6799" w:rsidR="0058044C" w:rsidP="0058044C" w:rsidRDefault="0058044C" w14:paraId="5232DCD1" w14:textId="77777777">
      <w:pPr>
        <w:pStyle w:val="NormalZF"/>
        <w:keepNext/>
        <w:spacing w:line="276" w:lineRule="auto"/>
        <w:jc w:val="left"/>
        <w:rPr>
          <w:rFonts w:asciiTheme="minorBidi" w:hAnsiTheme="minorBidi" w:cstheme="minorBidi"/>
          <w:color w:val="auto"/>
          <w:sz w:val="22"/>
          <w:szCs w:val="22"/>
        </w:rPr>
      </w:pPr>
    </w:p>
    <w:p w:rsidRPr="003B6799" w:rsidR="0058044C" w:rsidP="0058044C" w:rsidRDefault="0058044C" w14:paraId="044E30A5"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 xml:space="preserve">The Supplier must have the capacity, skill, experience and access to the equipment necessary to fulfill the contract. This includes verification from manufacturers that spares, repairs, re-calibration services (if required) and replacement equipment is available to the Supplier. </w:t>
      </w:r>
    </w:p>
    <w:p w:rsidRPr="003B6799" w:rsidR="0058044C" w:rsidP="0058044C" w:rsidRDefault="0058044C" w14:paraId="46ACE0F0" w14:textId="77777777">
      <w:pPr>
        <w:pStyle w:val="NormalZG"/>
        <w:spacing w:line="276" w:lineRule="auto"/>
        <w:rPr>
          <w:rFonts w:asciiTheme="minorBidi" w:hAnsiTheme="minorBidi" w:cstheme="minorBidi"/>
          <w:sz w:val="22"/>
          <w:szCs w:val="22"/>
        </w:rPr>
      </w:pPr>
    </w:p>
    <w:p w:rsidRPr="003B6799" w:rsidR="0058044C" w:rsidP="0058044C" w:rsidRDefault="0058044C" w14:paraId="713E3D76" w14:textId="77777777">
      <w:pPr>
        <w:pStyle w:val="NormalZF"/>
        <w:keepNext/>
        <w:spacing w:line="276" w:lineRule="auto"/>
        <w:jc w:val="left"/>
        <w:rPr>
          <w:rFonts w:asciiTheme="minorBidi" w:hAnsiTheme="minorBidi" w:cstheme="minorBidi"/>
          <w:color w:val="auto"/>
          <w:sz w:val="22"/>
          <w:szCs w:val="22"/>
        </w:rPr>
      </w:pPr>
      <w:r w:rsidRPr="003B6799">
        <w:rPr>
          <w:rFonts w:asciiTheme="minorBidi" w:hAnsiTheme="minorBidi" w:cstheme="minorBidi"/>
          <w:color w:val="auto"/>
          <w:sz w:val="22"/>
          <w:szCs w:val="22"/>
        </w:rPr>
        <w:t xml:space="preserve">The Driver and Vehicle Agency Northern Ireland will also require some call off services for this contract. </w:t>
      </w:r>
    </w:p>
    <w:p w:rsidRPr="003B6799" w:rsidR="0058044C" w:rsidP="0058044C" w:rsidRDefault="0058044C" w14:paraId="7BC8D5BE" w14:textId="77777777">
      <w:pPr>
        <w:pStyle w:val="NormalZG"/>
        <w:spacing w:line="276" w:lineRule="auto"/>
        <w:rPr>
          <w:rFonts w:asciiTheme="minorBidi" w:hAnsiTheme="minorBidi" w:cstheme="minorBidi"/>
          <w:sz w:val="22"/>
          <w:szCs w:val="22"/>
        </w:rPr>
      </w:pPr>
    </w:p>
    <w:p w:rsidRPr="003B6799" w:rsidR="0058044C" w:rsidP="0058044C" w:rsidRDefault="0058044C" w14:paraId="62BCE038" w14:textId="77777777">
      <w:pPr>
        <w:pStyle w:val="Heading3"/>
        <w:rPr>
          <w:rFonts w:asciiTheme="minorBidi" w:hAnsiTheme="minorBidi" w:cstheme="minorBidi"/>
          <w:sz w:val="22"/>
          <w:szCs w:val="22"/>
        </w:rPr>
      </w:pPr>
      <w:bookmarkStart w:name="_Toc144199386" w:id="15"/>
      <w:r w:rsidRPr="003B6799">
        <w:rPr>
          <w:rFonts w:asciiTheme="minorBidi" w:hAnsiTheme="minorBidi" w:cstheme="minorBidi"/>
          <w:sz w:val="22"/>
          <w:szCs w:val="22"/>
        </w:rPr>
        <w:t>4.2  Non routine reactive work:</w:t>
      </w:r>
      <w:bookmarkEnd w:id="15"/>
    </w:p>
    <w:p w:rsidRPr="003B6799" w:rsidR="0058044C" w:rsidP="00513919" w:rsidRDefault="0058044C" w14:paraId="3282AD8A" w14:textId="77777777">
      <w:pPr>
        <w:pStyle w:val="NormalZG"/>
        <w:spacing w:line="276" w:lineRule="auto"/>
        <w:rPr>
          <w:rFonts w:asciiTheme="minorBidi" w:hAnsiTheme="minorBidi" w:cstheme="minorBidi"/>
          <w:color w:val="auto"/>
          <w:sz w:val="22"/>
          <w:szCs w:val="22"/>
        </w:rPr>
      </w:pPr>
    </w:p>
    <w:p w:rsidR="000D3B40" w:rsidP="0058044C" w:rsidRDefault="0058044C" w14:paraId="75573EE9" w14:textId="77777777">
      <w:pPr>
        <w:pStyle w:val="NormalZG"/>
        <w:tabs>
          <w:tab w:val="clear" w:pos="720"/>
        </w:tabs>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 xml:space="preserve">Non-routine reactive work will be reported to the Supplier via a telephone and email helpline (dependent on the business function) plus a call out service. </w:t>
      </w:r>
    </w:p>
    <w:p w:rsidR="00513919" w:rsidP="0058044C" w:rsidRDefault="00513919" w14:paraId="249A5B60" w14:textId="77777777">
      <w:pPr>
        <w:pStyle w:val="NormalZG"/>
        <w:tabs>
          <w:tab w:val="clear" w:pos="720"/>
        </w:tabs>
        <w:spacing w:line="276" w:lineRule="auto"/>
        <w:rPr>
          <w:rFonts w:asciiTheme="minorBidi" w:hAnsiTheme="minorBidi" w:cstheme="minorBidi"/>
          <w:color w:val="auto"/>
          <w:sz w:val="22"/>
          <w:szCs w:val="22"/>
        </w:rPr>
      </w:pPr>
    </w:p>
    <w:p w:rsidR="00513919" w:rsidP="0058044C" w:rsidRDefault="00513919" w14:paraId="549CEAA4" w14:textId="4EDC4B2F">
      <w:pPr>
        <w:pStyle w:val="NormalZG"/>
        <w:tabs>
          <w:tab w:val="clear" w:pos="720"/>
        </w:tabs>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A helpline &amp; call out service for breakdown and repair is required</w:t>
      </w:r>
      <w:r>
        <w:rPr>
          <w:rFonts w:asciiTheme="minorBidi" w:hAnsiTheme="minorBidi" w:cstheme="minorBidi"/>
          <w:color w:val="auto"/>
          <w:sz w:val="22"/>
          <w:szCs w:val="22"/>
        </w:rPr>
        <w:t xml:space="preserve"> between Monday to Friday</w:t>
      </w:r>
      <w:r w:rsidR="003E773B">
        <w:rPr>
          <w:rFonts w:asciiTheme="minorBidi" w:hAnsiTheme="minorBidi" w:cstheme="minorBidi"/>
          <w:color w:val="auto"/>
          <w:sz w:val="22"/>
          <w:szCs w:val="22"/>
        </w:rPr>
        <w:t xml:space="preserve"> (08:30 to 17:30).</w:t>
      </w:r>
    </w:p>
    <w:p w:rsidR="000D3B40" w:rsidP="0058044C" w:rsidRDefault="000D3B40" w14:paraId="54F8F885" w14:textId="77777777">
      <w:pPr>
        <w:pStyle w:val="NormalZG"/>
        <w:tabs>
          <w:tab w:val="clear" w:pos="720"/>
        </w:tabs>
        <w:spacing w:line="276" w:lineRule="auto"/>
        <w:rPr>
          <w:rFonts w:asciiTheme="minorBidi" w:hAnsiTheme="minorBidi" w:cstheme="minorBidi"/>
          <w:color w:val="auto"/>
          <w:sz w:val="22"/>
          <w:szCs w:val="22"/>
        </w:rPr>
      </w:pPr>
    </w:p>
    <w:p w:rsidRPr="003B6799" w:rsidR="0058044C" w:rsidP="0058044C" w:rsidRDefault="006244B7" w14:paraId="5A4848D9" w14:textId="0880CD36">
      <w:pPr>
        <w:pStyle w:val="NormalZG"/>
        <w:tabs>
          <w:tab w:val="clear" w:pos="720"/>
        </w:tabs>
        <w:spacing w:line="276" w:lineRule="auto"/>
        <w:rPr>
          <w:rFonts w:asciiTheme="minorBidi" w:hAnsiTheme="minorBidi" w:cstheme="minorBidi"/>
          <w:color w:val="auto"/>
          <w:sz w:val="22"/>
          <w:szCs w:val="22"/>
        </w:rPr>
      </w:pPr>
      <w:r>
        <w:rPr>
          <w:rFonts w:asciiTheme="minorBidi" w:hAnsiTheme="minorBidi" w:cstheme="minorBidi"/>
          <w:color w:val="auto"/>
          <w:sz w:val="22"/>
          <w:szCs w:val="22"/>
        </w:rPr>
        <w:t xml:space="preserve">Any repairs must be priced in accordance with the Price Schedule. </w:t>
      </w:r>
      <w:r w:rsidR="00BD31DF">
        <w:rPr>
          <w:rFonts w:asciiTheme="minorBidi" w:hAnsiTheme="minorBidi" w:cstheme="minorBidi"/>
          <w:color w:val="auto"/>
          <w:sz w:val="22"/>
          <w:szCs w:val="22"/>
        </w:rPr>
        <w:t>The Contract Manager must be informed if there are repairs required</w:t>
      </w:r>
      <w:r w:rsidR="00C14836">
        <w:rPr>
          <w:rFonts w:asciiTheme="minorBidi" w:hAnsiTheme="minorBidi" w:cstheme="minorBidi"/>
          <w:color w:val="auto"/>
          <w:sz w:val="22"/>
          <w:szCs w:val="22"/>
        </w:rPr>
        <w:t>,</w:t>
      </w:r>
      <w:r w:rsidR="00BD31DF">
        <w:rPr>
          <w:rFonts w:asciiTheme="minorBidi" w:hAnsiTheme="minorBidi" w:cstheme="minorBidi"/>
          <w:color w:val="auto"/>
          <w:sz w:val="22"/>
          <w:szCs w:val="22"/>
        </w:rPr>
        <w:t xml:space="preserve"> which are not listed on the Price Schedule. </w:t>
      </w:r>
      <w:r w:rsidR="00C14836">
        <w:rPr>
          <w:rFonts w:asciiTheme="minorBidi" w:hAnsiTheme="minorBidi" w:cstheme="minorBidi"/>
          <w:color w:val="auto"/>
          <w:sz w:val="22"/>
          <w:szCs w:val="22"/>
        </w:rPr>
        <w:t>Please note, t</w:t>
      </w:r>
      <w:r w:rsidRPr="003B6799" w:rsidR="0058044C">
        <w:rPr>
          <w:rFonts w:asciiTheme="minorBidi" w:hAnsiTheme="minorBidi" w:cstheme="minorBidi"/>
          <w:color w:val="auto"/>
          <w:sz w:val="22"/>
          <w:szCs w:val="22"/>
        </w:rPr>
        <w:t xml:space="preserve">he Supplier </w:t>
      </w:r>
      <w:r w:rsidR="00C14836">
        <w:rPr>
          <w:rFonts w:asciiTheme="minorBidi" w:hAnsiTheme="minorBidi" w:cstheme="minorBidi"/>
          <w:color w:val="auto"/>
          <w:sz w:val="22"/>
          <w:szCs w:val="22"/>
        </w:rPr>
        <w:t>must</w:t>
      </w:r>
      <w:r w:rsidRPr="003B6799" w:rsidR="0058044C">
        <w:rPr>
          <w:rFonts w:asciiTheme="minorBidi" w:hAnsiTheme="minorBidi" w:cstheme="minorBidi"/>
          <w:color w:val="auto"/>
          <w:sz w:val="22"/>
          <w:szCs w:val="22"/>
        </w:rPr>
        <w:t xml:space="preserve"> issue an estimate for </w:t>
      </w:r>
      <w:r w:rsidR="00C14836">
        <w:rPr>
          <w:rFonts w:asciiTheme="minorBidi" w:hAnsiTheme="minorBidi" w:cstheme="minorBidi"/>
          <w:color w:val="auto"/>
          <w:sz w:val="22"/>
          <w:szCs w:val="22"/>
        </w:rPr>
        <w:t xml:space="preserve">any major repair work once discussions have taken place with the Contract Manager. </w:t>
      </w:r>
      <w:r w:rsidRPr="003B6799" w:rsidR="0058044C">
        <w:rPr>
          <w:rFonts w:asciiTheme="minorBidi" w:hAnsiTheme="minorBidi" w:cstheme="minorBidi"/>
          <w:color w:val="auto"/>
          <w:sz w:val="22"/>
          <w:szCs w:val="22"/>
        </w:rPr>
        <w:t xml:space="preserve"> </w:t>
      </w:r>
    </w:p>
    <w:p w:rsidRPr="003B6799" w:rsidR="0058044C" w:rsidP="0058044C" w:rsidRDefault="0058044C" w14:paraId="221F82C7" w14:textId="77777777">
      <w:pPr>
        <w:pStyle w:val="NormalZG"/>
        <w:spacing w:line="276" w:lineRule="auto"/>
        <w:rPr>
          <w:rFonts w:asciiTheme="minorBidi" w:hAnsiTheme="minorBidi" w:cstheme="minorBidi"/>
          <w:sz w:val="22"/>
          <w:szCs w:val="22"/>
        </w:rPr>
      </w:pPr>
    </w:p>
    <w:p w:rsidRPr="003B6799" w:rsidR="0058044C" w:rsidP="0058044C" w:rsidRDefault="0058044C" w14:paraId="2DE8CCE2" w14:textId="77777777">
      <w:pPr>
        <w:pStyle w:val="NormalZG"/>
        <w:spacing w:line="276" w:lineRule="auto"/>
        <w:rPr>
          <w:rFonts w:asciiTheme="minorBidi" w:hAnsiTheme="minorBidi" w:cstheme="minorBidi"/>
          <w:sz w:val="22"/>
          <w:szCs w:val="22"/>
        </w:rPr>
      </w:pPr>
      <w:r w:rsidRPr="003B6799">
        <w:rPr>
          <w:rFonts w:asciiTheme="minorBidi" w:hAnsiTheme="minorBidi" w:cstheme="minorBidi"/>
          <w:i/>
          <w:iCs/>
          <w:sz w:val="22"/>
          <w:szCs w:val="22"/>
        </w:rPr>
        <w:lastRenderedPageBreak/>
        <w:t>Attendance on site</w:t>
      </w:r>
      <w:r w:rsidRPr="003B6799">
        <w:rPr>
          <w:rFonts w:asciiTheme="minorBidi" w:hAnsiTheme="minorBidi" w:cstheme="minorBidi"/>
          <w:sz w:val="22"/>
          <w:szCs w:val="22"/>
        </w:rPr>
        <w:t xml:space="preserve"> is required </w:t>
      </w:r>
      <w:r w:rsidRPr="003B6799">
        <w:rPr>
          <w:rFonts w:asciiTheme="minorBidi" w:hAnsiTheme="minorBidi" w:cstheme="minorBidi"/>
          <w:i/>
          <w:iCs/>
          <w:sz w:val="22"/>
          <w:szCs w:val="22"/>
        </w:rPr>
        <w:t xml:space="preserve">within 2 working days </w:t>
      </w:r>
      <w:r w:rsidRPr="003B6799">
        <w:rPr>
          <w:rFonts w:asciiTheme="minorBidi" w:hAnsiTheme="minorBidi" w:cstheme="minorBidi"/>
          <w:sz w:val="22"/>
          <w:szCs w:val="22"/>
        </w:rPr>
        <w:t xml:space="preserve">for any breakdown/fault </w:t>
      </w:r>
      <w:r w:rsidRPr="003B6799">
        <w:rPr>
          <w:rFonts w:asciiTheme="minorBidi" w:hAnsiTheme="minorBidi" w:cstheme="minorBidi"/>
          <w:i/>
          <w:iCs/>
          <w:sz w:val="22"/>
          <w:szCs w:val="22"/>
        </w:rPr>
        <w:t>reported</w:t>
      </w:r>
      <w:r w:rsidRPr="003B6799">
        <w:rPr>
          <w:rFonts w:asciiTheme="minorBidi" w:hAnsiTheme="minorBidi" w:cstheme="minorBidi"/>
          <w:sz w:val="22"/>
          <w:szCs w:val="22"/>
        </w:rPr>
        <w:t>. An investigation within this timeframe is to be carried out and repairs completed on the first day of attendance.</w:t>
      </w:r>
    </w:p>
    <w:p w:rsidRPr="003B6799" w:rsidR="0058044C" w:rsidP="0058044C" w:rsidRDefault="0058044C" w14:paraId="5708C39B" w14:textId="77777777">
      <w:pPr>
        <w:pStyle w:val="NormalZG"/>
        <w:spacing w:line="276" w:lineRule="auto"/>
        <w:rPr>
          <w:rFonts w:asciiTheme="minorBidi" w:hAnsiTheme="minorBidi" w:cstheme="minorBidi"/>
          <w:sz w:val="22"/>
          <w:szCs w:val="22"/>
        </w:rPr>
      </w:pPr>
    </w:p>
    <w:p w:rsidRPr="003B6799" w:rsidR="0058044C" w:rsidP="0058044C" w:rsidRDefault="0058044C" w14:paraId="0644F26B"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 xml:space="preserve">Where repairs cannot be completed on the day it will be completed </w:t>
      </w:r>
      <w:r w:rsidRPr="003B6799">
        <w:rPr>
          <w:rFonts w:asciiTheme="minorBidi" w:hAnsiTheme="minorBidi" w:cstheme="minorBidi"/>
          <w:i/>
          <w:iCs/>
          <w:sz w:val="22"/>
          <w:szCs w:val="22"/>
        </w:rPr>
        <w:t>within 8 working days of the report of the fault</w:t>
      </w:r>
      <w:r w:rsidRPr="003B6799">
        <w:rPr>
          <w:rFonts w:asciiTheme="minorBidi" w:hAnsiTheme="minorBidi" w:cstheme="minorBidi"/>
          <w:sz w:val="22"/>
          <w:szCs w:val="22"/>
        </w:rPr>
        <w:t xml:space="preserve">. </w:t>
      </w:r>
    </w:p>
    <w:p w:rsidRPr="003B6799" w:rsidR="0058044C" w:rsidP="0058044C" w:rsidRDefault="0058044C" w14:paraId="1E14B5EF" w14:textId="77777777">
      <w:pPr>
        <w:pStyle w:val="NormalZG"/>
        <w:spacing w:line="276" w:lineRule="auto"/>
        <w:rPr>
          <w:rFonts w:asciiTheme="minorBidi" w:hAnsiTheme="minorBidi" w:cstheme="minorBidi"/>
          <w:sz w:val="22"/>
          <w:szCs w:val="22"/>
        </w:rPr>
      </w:pPr>
    </w:p>
    <w:p w:rsidRPr="003B6799" w:rsidR="0058044C" w:rsidP="0058044C" w:rsidRDefault="0058044C" w14:paraId="1B945B1B" w14:textId="77777777">
      <w:pPr>
        <w:pStyle w:val="NormalZG"/>
        <w:spacing w:line="276" w:lineRule="auto"/>
        <w:rPr>
          <w:rFonts w:asciiTheme="minorBidi" w:hAnsiTheme="minorBidi" w:cstheme="minorBidi"/>
          <w:i/>
          <w:iCs/>
          <w:sz w:val="22"/>
          <w:szCs w:val="22"/>
        </w:rPr>
      </w:pPr>
      <w:r w:rsidRPr="003B6799">
        <w:rPr>
          <w:rFonts w:asciiTheme="minorBidi" w:hAnsiTheme="minorBidi" w:cstheme="minorBidi"/>
          <w:sz w:val="22"/>
          <w:szCs w:val="22"/>
        </w:rPr>
        <w:t xml:space="preserve">If a </w:t>
      </w:r>
      <w:r w:rsidRPr="003B6799">
        <w:rPr>
          <w:rFonts w:asciiTheme="minorBidi" w:hAnsiTheme="minorBidi" w:cstheme="minorBidi"/>
          <w:i/>
          <w:iCs/>
          <w:sz w:val="22"/>
          <w:szCs w:val="22"/>
        </w:rPr>
        <w:t>re-verification</w:t>
      </w:r>
      <w:r w:rsidRPr="003B6799">
        <w:rPr>
          <w:rFonts w:asciiTheme="minorBidi" w:hAnsiTheme="minorBidi" w:cstheme="minorBidi"/>
          <w:sz w:val="22"/>
          <w:szCs w:val="22"/>
        </w:rPr>
        <w:t xml:space="preserve"> test is required before the equipment can be used again for prosecution (enforcement weighing), this must be carried out </w:t>
      </w:r>
      <w:r w:rsidRPr="003B6799">
        <w:rPr>
          <w:rFonts w:asciiTheme="minorBidi" w:hAnsiTheme="minorBidi" w:cstheme="minorBidi"/>
          <w:i/>
          <w:iCs/>
          <w:sz w:val="22"/>
          <w:szCs w:val="22"/>
        </w:rPr>
        <w:t>within 15 working days of the report of the fault.</w:t>
      </w:r>
    </w:p>
    <w:p w:rsidRPr="003B6799" w:rsidR="0058044C" w:rsidP="0058044C" w:rsidRDefault="0058044C" w14:paraId="2577E703" w14:textId="77777777">
      <w:pPr>
        <w:pStyle w:val="NormalZG"/>
        <w:tabs>
          <w:tab w:val="clear" w:pos="720"/>
        </w:tabs>
        <w:spacing w:line="276" w:lineRule="auto"/>
        <w:rPr>
          <w:rFonts w:asciiTheme="minorBidi" w:hAnsiTheme="minorBidi" w:eastAsiaTheme="minorHAnsi" w:cstheme="minorBidi"/>
          <w:color w:val="auto"/>
          <w:sz w:val="22"/>
          <w:szCs w:val="22"/>
          <w:lang w:val="en-GB" w:eastAsia="en-US"/>
        </w:rPr>
      </w:pPr>
    </w:p>
    <w:p w:rsidRPr="003B6799" w:rsidR="0058044C" w:rsidDel="00BB7BB6" w:rsidP="0058044C" w:rsidRDefault="0058044C" w14:paraId="03E62D85" w14:textId="77777777">
      <w:pPr>
        <w:pStyle w:val="Heading3"/>
        <w:rPr>
          <w:rFonts w:asciiTheme="minorBidi" w:hAnsiTheme="minorBidi" w:cstheme="minorBidi"/>
          <w:sz w:val="22"/>
          <w:szCs w:val="22"/>
        </w:rPr>
      </w:pPr>
      <w:bookmarkStart w:name="_Toc144199387" w:id="16"/>
      <w:r w:rsidRPr="003B6799">
        <w:rPr>
          <w:rFonts w:asciiTheme="minorBidi" w:hAnsiTheme="minorBidi" w:cstheme="minorBidi"/>
          <w:sz w:val="22"/>
          <w:szCs w:val="22"/>
        </w:rPr>
        <w:t>4.3  Non routine charges:</w:t>
      </w:r>
      <w:bookmarkEnd w:id="16"/>
    </w:p>
    <w:p w:rsidRPr="003B6799" w:rsidR="0058044C" w:rsidP="0058044C" w:rsidRDefault="0058044C" w14:paraId="306CE91C" w14:textId="77777777">
      <w:pPr>
        <w:pStyle w:val="NormalZG"/>
        <w:tabs>
          <w:tab w:val="clear" w:pos="720"/>
        </w:tabs>
        <w:spacing w:line="276" w:lineRule="auto"/>
        <w:rPr>
          <w:rFonts w:asciiTheme="minorBidi" w:hAnsiTheme="minorBidi" w:cstheme="minorBidi"/>
          <w:sz w:val="22"/>
          <w:szCs w:val="22"/>
        </w:rPr>
      </w:pPr>
      <w:r w:rsidRPr="003B6799">
        <w:rPr>
          <w:rFonts w:asciiTheme="minorBidi" w:hAnsiTheme="minorBidi" w:cstheme="minorBidi"/>
          <w:color w:val="auto"/>
          <w:sz w:val="22"/>
          <w:szCs w:val="22"/>
        </w:rPr>
        <w:t xml:space="preserve">Any work required that has not been priced within the Price Schedule, shall be priced at an hourly rate, plus parts.   </w:t>
      </w:r>
      <w:r w:rsidRPr="003B6799">
        <w:rPr>
          <w:rFonts w:asciiTheme="minorBidi" w:hAnsiTheme="minorBidi" w:cstheme="minorBidi"/>
          <w:sz w:val="22"/>
          <w:szCs w:val="22"/>
        </w:rPr>
        <w:t>DVSA will reject any claims for unauthorized ad hoc repair costs.</w:t>
      </w:r>
    </w:p>
    <w:p w:rsidRPr="003B6799" w:rsidR="0058044C" w:rsidP="0058044C" w:rsidRDefault="0058044C" w14:paraId="5D37ADF0" w14:textId="77777777">
      <w:pPr>
        <w:pStyle w:val="NormalZG"/>
        <w:tabs>
          <w:tab w:val="clear" w:pos="720"/>
        </w:tabs>
        <w:spacing w:line="276" w:lineRule="auto"/>
        <w:rPr>
          <w:rFonts w:asciiTheme="minorBidi" w:hAnsiTheme="minorBidi" w:cstheme="minorBidi"/>
          <w:sz w:val="22"/>
          <w:szCs w:val="22"/>
        </w:rPr>
      </w:pPr>
    </w:p>
    <w:p w:rsidRPr="003B6799" w:rsidR="0058044C" w:rsidP="0058044C" w:rsidRDefault="0058044C" w14:paraId="3C18B711" w14:textId="77777777">
      <w:pPr>
        <w:pStyle w:val="NormalZG"/>
        <w:tabs>
          <w:tab w:val="clear" w:pos="720"/>
        </w:tabs>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Regardless of the reason for the problem, charges for non-routine work could (for example) include;</w:t>
      </w:r>
      <w:r w:rsidRPr="003B6799" w:rsidDel="0045116C">
        <w:rPr>
          <w:rFonts w:asciiTheme="minorBidi" w:hAnsiTheme="minorBidi" w:cstheme="minorBidi"/>
          <w:color w:val="auto"/>
          <w:sz w:val="22"/>
          <w:szCs w:val="22"/>
        </w:rPr>
        <w:t xml:space="preserve"> </w:t>
      </w:r>
      <w:r w:rsidRPr="003B6799">
        <w:rPr>
          <w:rFonts w:asciiTheme="minorBidi" w:hAnsiTheme="minorBidi" w:cstheme="minorBidi"/>
          <w:color w:val="auto"/>
          <w:sz w:val="22"/>
          <w:szCs w:val="22"/>
        </w:rPr>
        <w:t>repairs to any damaged equipment, repairs that fail calibration or are out of service.</w:t>
      </w:r>
    </w:p>
    <w:p w:rsidRPr="003B6799" w:rsidR="0058044C" w:rsidP="0058044C" w:rsidRDefault="0058044C" w14:paraId="1B33C9B7" w14:textId="77777777">
      <w:pPr>
        <w:pStyle w:val="NormalZG"/>
        <w:spacing w:line="276" w:lineRule="auto"/>
        <w:rPr>
          <w:rFonts w:asciiTheme="minorBidi" w:hAnsiTheme="minorBidi" w:eastAsiaTheme="minorHAnsi" w:cstheme="minorBidi"/>
          <w:color w:val="auto"/>
          <w:sz w:val="22"/>
          <w:szCs w:val="22"/>
          <w:lang w:val="en-GB" w:eastAsia="en-US"/>
        </w:rPr>
      </w:pPr>
    </w:p>
    <w:p w:rsidRPr="003B6799" w:rsidR="0058044C" w:rsidP="0058044C" w:rsidRDefault="0058044C" w14:paraId="2CCE3059" w14:textId="77777777">
      <w:pPr>
        <w:pStyle w:val="Heading3"/>
        <w:rPr>
          <w:rFonts w:asciiTheme="minorBidi" w:hAnsiTheme="minorBidi" w:cstheme="minorBidi"/>
          <w:sz w:val="22"/>
          <w:szCs w:val="22"/>
        </w:rPr>
      </w:pPr>
      <w:bookmarkStart w:name="_Toc144199388" w:id="17"/>
      <w:r w:rsidRPr="003B6799">
        <w:rPr>
          <w:rFonts w:asciiTheme="minorBidi" w:hAnsiTheme="minorBidi" w:cstheme="minorBidi"/>
          <w:sz w:val="22"/>
          <w:szCs w:val="22"/>
        </w:rPr>
        <w:t>4.4 The Weighbridge Equipment and Area:</w:t>
      </w:r>
      <w:bookmarkEnd w:id="17"/>
    </w:p>
    <w:p w:rsidRPr="003B6799" w:rsidR="0058044C" w:rsidDel="008A573C" w:rsidP="0058044C" w:rsidRDefault="0058044C" w14:paraId="7D218904" w14:textId="77777777">
      <w:pPr>
        <w:pStyle w:val="NormalZG"/>
        <w:spacing w:line="276" w:lineRule="auto"/>
        <w:rPr>
          <w:rFonts w:asciiTheme="minorBidi" w:hAnsiTheme="minorBidi" w:cstheme="minorBidi"/>
          <w:sz w:val="22"/>
          <w:szCs w:val="22"/>
          <w:u w:val="single"/>
        </w:rPr>
      </w:pPr>
      <w:r w:rsidRPr="003B6799">
        <w:rPr>
          <w:rFonts w:asciiTheme="minorBidi" w:hAnsiTheme="minorBidi" w:cstheme="minorBidi"/>
          <w:color w:val="auto"/>
          <w:sz w:val="22"/>
          <w:szCs w:val="22"/>
        </w:rPr>
        <w:t xml:space="preserve">All equipment that remains part of the estate must be maintained.  </w:t>
      </w:r>
      <w:r w:rsidRPr="003B6799" w:rsidDel="008A573C">
        <w:rPr>
          <w:rFonts w:asciiTheme="minorBidi" w:hAnsiTheme="minorBidi" w:cstheme="minorBidi"/>
          <w:sz w:val="22"/>
          <w:szCs w:val="22"/>
        </w:rPr>
        <w:t xml:space="preserve">The equipment is of varying ages, </w:t>
      </w:r>
      <w:r w:rsidRPr="003B6799">
        <w:rPr>
          <w:rFonts w:asciiTheme="minorBidi" w:hAnsiTheme="minorBidi" w:cstheme="minorBidi"/>
          <w:sz w:val="22"/>
          <w:szCs w:val="22"/>
        </w:rPr>
        <w:t>and is installed in recently constructed sites, to over</w:t>
      </w:r>
      <w:r w:rsidRPr="003B6799" w:rsidDel="008A573C">
        <w:rPr>
          <w:rFonts w:asciiTheme="minorBidi" w:hAnsiTheme="minorBidi" w:cstheme="minorBidi"/>
          <w:sz w:val="22"/>
          <w:szCs w:val="22"/>
        </w:rPr>
        <w:t xml:space="preserve"> 20 years old.  Some sites are fitted with lightning protection systems which must also be maintained.</w:t>
      </w:r>
    </w:p>
    <w:p w:rsidRPr="003B6799" w:rsidR="0058044C" w:rsidP="0058044C" w:rsidRDefault="0058044C" w14:paraId="0A92519F" w14:textId="77777777">
      <w:pPr>
        <w:pStyle w:val="NormalZG"/>
        <w:spacing w:line="276" w:lineRule="auto"/>
        <w:rPr>
          <w:rFonts w:asciiTheme="minorBidi" w:hAnsiTheme="minorBidi" w:cstheme="minorBidi"/>
          <w:color w:val="auto"/>
          <w:sz w:val="22"/>
          <w:szCs w:val="22"/>
        </w:rPr>
      </w:pPr>
    </w:p>
    <w:p w:rsidRPr="003B6799" w:rsidR="0058044C" w:rsidP="0058044C" w:rsidRDefault="0058044C" w14:paraId="2A51FB48" w14:textId="77777777">
      <w:pPr>
        <w:pStyle w:val="NormalZG"/>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The Weighbridge sites consist of:</w:t>
      </w:r>
    </w:p>
    <w:p w:rsidRPr="003B6799" w:rsidR="0058044C" w:rsidP="0058044C" w:rsidRDefault="0058044C" w14:paraId="2621CDAD" w14:textId="77777777">
      <w:pPr>
        <w:pStyle w:val="NormalZG"/>
        <w:spacing w:line="276" w:lineRule="auto"/>
        <w:ind w:left="720"/>
        <w:rPr>
          <w:rFonts w:asciiTheme="minorBidi" w:hAnsiTheme="minorBidi" w:cstheme="minorBidi"/>
          <w:color w:val="auto"/>
          <w:sz w:val="22"/>
          <w:szCs w:val="22"/>
        </w:rPr>
      </w:pPr>
    </w:p>
    <w:p w:rsidRPr="003B6799" w:rsidR="0058044C" w:rsidP="0058044C" w:rsidRDefault="0058044C" w14:paraId="79DC3B7D" w14:textId="77777777">
      <w:pPr>
        <w:pStyle w:val="NormalZG"/>
        <w:numPr>
          <w:ilvl w:val="0"/>
          <w:numId w:val="4"/>
        </w:numPr>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 xml:space="preserve">AX4000 Dynamic installation weighbridges </w:t>
      </w:r>
      <w:r w:rsidRPr="003B6799" w:rsidDel="00210E42">
        <w:rPr>
          <w:rFonts w:asciiTheme="minorBidi" w:hAnsiTheme="minorBidi" w:cstheme="minorBidi"/>
          <w:color w:val="auto"/>
          <w:sz w:val="22"/>
          <w:szCs w:val="22"/>
        </w:rPr>
        <w:t>(</w:t>
      </w:r>
      <w:r w:rsidRPr="003B6799">
        <w:rPr>
          <w:rFonts w:asciiTheme="minorBidi" w:hAnsiTheme="minorBidi" w:cstheme="minorBidi"/>
          <w:color w:val="auto"/>
          <w:sz w:val="22"/>
          <w:szCs w:val="22"/>
        </w:rPr>
        <w:t xml:space="preserve">estate majority) </w:t>
      </w:r>
    </w:p>
    <w:p w:rsidRPr="003B6799" w:rsidR="0058044C" w:rsidP="0058044C" w:rsidRDefault="0058044C" w14:paraId="10E31BDB" w14:textId="504D3867">
      <w:pPr>
        <w:pStyle w:val="NormalZG"/>
        <w:numPr>
          <w:ilvl w:val="0"/>
          <w:numId w:val="4"/>
        </w:numPr>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Single 6m single plate static bridge (</w:t>
      </w:r>
      <w:r w:rsidR="00342E2E">
        <w:rPr>
          <w:rFonts w:asciiTheme="minorBidi" w:hAnsiTheme="minorBidi" w:cstheme="minorBidi"/>
          <w:color w:val="auto"/>
          <w:sz w:val="22"/>
          <w:szCs w:val="22"/>
        </w:rPr>
        <w:t>2</w:t>
      </w:r>
      <w:r w:rsidRPr="003B6799">
        <w:rPr>
          <w:rFonts w:asciiTheme="minorBidi" w:hAnsiTheme="minorBidi" w:cstheme="minorBidi"/>
          <w:color w:val="auto"/>
          <w:sz w:val="22"/>
          <w:szCs w:val="22"/>
        </w:rPr>
        <w:t>)</w:t>
      </w:r>
    </w:p>
    <w:p w:rsidRPr="003B6799" w:rsidR="0058044C" w:rsidP="0058044C" w:rsidRDefault="0058044C" w14:paraId="73B05455" w14:textId="77777777">
      <w:pPr>
        <w:pStyle w:val="NormalZG"/>
        <w:numPr>
          <w:ilvl w:val="0"/>
          <w:numId w:val="4"/>
        </w:numPr>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 xml:space="preserve">Single Axle </w:t>
      </w:r>
      <w:proofErr w:type="spellStart"/>
      <w:r w:rsidRPr="003B6799">
        <w:rPr>
          <w:rFonts w:asciiTheme="minorBidi" w:hAnsiTheme="minorBidi" w:cstheme="minorBidi"/>
          <w:color w:val="auto"/>
          <w:sz w:val="22"/>
          <w:szCs w:val="22"/>
        </w:rPr>
        <w:t>weighbeam</w:t>
      </w:r>
      <w:proofErr w:type="spellEnd"/>
      <w:r w:rsidRPr="003B6799">
        <w:rPr>
          <w:rFonts w:asciiTheme="minorBidi" w:hAnsiTheme="minorBidi" w:cstheme="minorBidi"/>
          <w:color w:val="auto"/>
          <w:sz w:val="22"/>
          <w:szCs w:val="22"/>
        </w:rPr>
        <w:t xml:space="preserve"> (2)</w:t>
      </w:r>
    </w:p>
    <w:p w:rsidRPr="003B6799" w:rsidR="0058044C" w:rsidP="0058044C" w:rsidRDefault="0058044C" w14:paraId="4EA02E6C" w14:textId="3D79B291">
      <w:pPr>
        <w:pStyle w:val="NormalZG"/>
        <w:numPr>
          <w:ilvl w:val="0"/>
          <w:numId w:val="4"/>
        </w:numPr>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Avery</w:t>
      </w:r>
      <w:r w:rsidR="00C86B81">
        <w:rPr>
          <w:rFonts w:asciiTheme="minorBidi" w:hAnsiTheme="minorBidi" w:cstheme="minorBidi"/>
          <w:color w:val="auto"/>
          <w:sz w:val="22"/>
          <w:szCs w:val="22"/>
        </w:rPr>
        <w:t xml:space="preserve"> mechanical</w:t>
      </w:r>
      <w:r w:rsidRPr="003B6799">
        <w:rPr>
          <w:rFonts w:asciiTheme="minorBidi" w:hAnsiTheme="minorBidi" w:cstheme="minorBidi"/>
          <w:color w:val="auto"/>
          <w:sz w:val="22"/>
          <w:szCs w:val="22"/>
        </w:rPr>
        <w:t xml:space="preserve"> static single plate (1)</w:t>
      </w:r>
    </w:p>
    <w:p w:rsidRPr="003B6799" w:rsidR="0058044C" w:rsidP="0058044C" w:rsidRDefault="0058044C" w14:paraId="7221D4A6" w14:textId="77777777">
      <w:pPr>
        <w:pStyle w:val="NormalZG"/>
        <w:spacing w:line="276" w:lineRule="auto"/>
        <w:rPr>
          <w:rFonts w:asciiTheme="minorBidi" w:hAnsiTheme="minorBidi" w:cstheme="minorBidi"/>
          <w:color w:val="auto"/>
          <w:sz w:val="22"/>
          <w:szCs w:val="22"/>
        </w:rPr>
      </w:pPr>
    </w:p>
    <w:p w:rsidRPr="003B6799" w:rsidR="0058044C" w:rsidP="0058044C" w:rsidRDefault="0058044C" w14:paraId="16E7E855" w14:textId="77777777">
      <w:pPr>
        <w:pStyle w:val="NormalZG"/>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All with concrete approach levels (that lead to the weighing platforms)</w:t>
      </w:r>
    </w:p>
    <w:p w:rsidRPr="003B6799" w:rsidR="0058044C" w:rsidP="0058044C" w:rsidRDefault="0058044C" w14:paraId="59C8BA74" w14:textId="77777777">
      <w:pPr>
        <w:pStyle w:val="NormalZG"/>
        <w:spacing w:line="276" w:lineRule="auto"/>
        <w:rPr>
          <w:rFonts w:asciiTheme="minorBidi" w:hAnsiTheme="minorBidi" w:cstheme="minorBidi"/>
          <w:color w:val="auto"/>
          <w:sz w:val="22"/>
          <w:szCs w:val="22"/>
        </w:rPr>
      </w:pPr>
    </w:p>
    <w:p w:rsidRPr="003B6799" w:rsidR="0058044C" w:rsidP="0058044C" w:rsidRDefault="0058044C" w14:paraId="04A5C91D" w14:textId="77777777">
      <w:pPr>
        <w:pStyle w:val="NormalZG"/>
        <w:spacing w:line="276" w:lineRule="auto"/>
        <w:rPr>
          <w:rFonts w:asciiTheme="minorBidi" w:hAnsiTheme="minorBidi" w:cstheme="minorBidi"/>
          <w:i/>
          <w:iCs/>
          <w:color w:val="auto"/>
          <w:sz w:val="22"/>
          <w:szCs w:val="22"/>
        </w:rPr>
      </w:pPr>
      <w:r w:rsidRPr="003B6799">
        <w:rPr>
          <w:rFonts w:asciiTheme="minorBidi" w:hAnsiTheme="minorBidi" w:cstheme="minorBidi"/>
          <w:color w:val="auto"/>
          <w:sz w:val="22"/>
          <w:szCs w:val="22"/>
        </w:rPr>
        <w:t>*</w:t>
      </w:r>
      <w:r w:rsidRPr="003B6799">
        <w:rPr>
          <w:rFonts w:asciiTheme="minorBidi" w:hAnsiTheme="minorBidi" w:cstheme="minorBidi"/>
          <w:b/>
          <w:bCs/>
          <w:color w:val="auto"/>
          <w:sz w:val="22"/>
          <w:szCs w:val="22"/>
        </w:rPr>
        <w:t>Note</w:t>
      </w:r>
      <w:r w:rsidRPr="003B6799">
        <w:rPr>
          <w:rFonts w:asciiTheme="minorBidi" w:hAnsiTheme="minorBidi" w:cstheme="minorBidi"/>
          <w:color w:val="auto"/>
          <w:sz w:val="22"/>
          <w:szCs w:val="22"/>
        </w:rPr>
        <w:t xml:space="preserve"> - </w:t>
      </w:r>
      <w:r w:rsidRPr="003B6799">
        <w:rPr>
          <w:rFonts w:asciiTheme="minorBidi" w:hAnsiTheme="minorBidi" w:cstheme="minorBidi"/>
          <w:i/>
          <w:iCs/>
          <w:color w:val="auto"/>
          <w:sz w:val="22"/>
          <w:szCs w:val="22"/>
        </w:rPr>
        <w:t xml:space="preserve">An updated List of sites will be provided at the start of the contract. </w:t>
      </w:r>
    </w:p>
    <w:p w:rsidRPr="003B6799" w:rsidR="0058044C" w:rsidP="0058044C" w:rsidRDefault="0058044C" w14:paraId="67211042" w14:textId="77777777">
      <w:pPr>
        <w:pStyle w:val="NormalZG"/>
        <w:spacing w:line="276" w:lineRule="auto"/>
        <w:rPr>
          <w:rFonts w:asciiTheme="minorBidi" w:hAnsiTheme="minorBidi" w:cstheme="minorBidi"/>
          <w:i/>
          <w:iCs/>
          <w:color w:val="auto"/>
          <w:sz w:val="22"/>
          <w:szCs w:val="22"/>
        </w:rPr>
      </w:pPr>
    </w:p>
    <w:p w:rsidRPr="003B6799" w:rsidR="0058044C" w:rsidP="0058044C" w:rsidRDefault="0058044C" w14:paraId="7A79B30D" w14:textId="77777777">
      <w:pPr>
        <w:pStyle w:val="NormalZG"/>
        <w:spacing w:line="276" w:lineRule="auto"/>
        <w:rPr>
          <w:rFonts w:asciiTheme="minorBidi" w:hAnsiTheme="minorBidi" w:cstheme="minorBidi"/>
          <w:color w:val="auto"/>
          <w:sz w:val="22"/>
          <w:szCs w:val="22"/>
        </w:rPr>
      </w:pPr>
    </w:p>
    <w:p w:rsidRPr="003B6799" w:rsidR="0058044C" w:rsidP="0058044C" w:rsidRDefault="0058044C" w14:paraId="29D6FC53" w14:textId="77777777">
      <w:pPr>
        <w:pStyle w:val="Heading3"/>
        <w:rPr>
          <w:rFonts w:asciiTheme="minorBidi" w:hAnsiTheme="minorBidi" w:cstheme="minorBidi"/>
          <w:sz w:val="22"/>
          <w:szCs w:val="22"/>
        </w:rPr>
      </w:pPr>
      <w:bookmarkStart w:name="_Toc144199389" w:id="18"/>
      <w:r w:rsidRPr="003B6799">
        <w:rPr>
          <w:rFonts w:asciiTheme="minorBidi" w:hAnsiTheme="minorBidi" w:cstheme="minorBidi"/>
          <w:sz w:val="22"/>
          <w:szCs w:val="22"/>
        </w:rPr>
        <w:t>4.5 The Portable Weighing Area:</w:t>
      </w:r>
      <w:bookmarkEnd w:id="18"/>
      <w:r w:rsidRPr="003B6799">
        <w:rPr>
          <w:rFonts w:asciiTheme="minorBidi" w:hAnsiTheme="minorBidi" w:cstheme="minorBidi"/>
          <w:sz w:val="22"/>
          <w:szCs w:val="22"/>
        </w:rPr>
        <w:t xml:space="preserve"> </w:t>
      </w:r>
    </w:p>
    <w:p w:rsidRPr="003B6799" w:rsidR="0058044C" w:rsidP="0058044C" w:rsidRDefault="0058044C" w14:paraId="379AC6B5" w14:textId="77777777">
      <w:pPr>
        <w:pStyle w:val="NormalZG"/>
        <w:keepNext/>
        <w:spacing w:line="276" w:lineRule="auto"/>
        <w:jc w:val="left"/>
        <w:rPr>
          <w:rFonts w:asciiTheme="minorBidi" w:hAnsiTheme="minorBidi" w:cstheme="minorBidi"/>
          <w:color w:val="auto"/>
          <w:sz w:val="22"/>
          <w:szCs w:val="22"/>
        </w:rPr>
      </w:pPr>
      <w:r w:rsidRPr="003B6799">
        <w:rPr>
          <w:rFonts w:asciiTheme="minorBidi" w:hAnsiTheme="minorBidi" w:cstheme="minorBidi"/>
          <w:color w:val="auto"/>
          <w:sz w:val="22"/>
          <w:szCs w:val="22"/>
        </w:rPr>
        <w:t>This area consists of:</w:t>
      </w:r>
    </w:p>
    <w:p w:rsidRPr="003B6799" w:rsidR="0058044C" w:rsidP="0058044C" w:rsidRDefault="0058044C" w14:paraId="47C5DD54" w14:textId="77777777">
      <w:pPr>
        <w:pStyle w:val="NormalZF"/>
        <w:keepNext/>
        <w:numPr>
          <w:ilvl w:val="0"/>
          <w:numId w:val="6"/>
        </w:numPr>
        <w:spacing w:line="276" w:lineRule="auto"/>
        <w:jc w:val="left"/>
        <w:rPr>
          <w:rFonts w:asciiTheme="minorBidi" w:hAnsiTheme="minorBidi" w:cstheme="minorBidi"/>
          <w:color w:val="auto"/>
          <w:sz w:val="22"/>
          <w:szCs w:val="22"/>
        </w:rPr>
      </w:pPr>
      <w:r w:rsidRPr="003B6799">
        <w:rPr>
          <w:rFonts w:asciiTheme="minorBidi" w:hAnsiTheme="minorBidi" w:cstheme="minorBidi"/>
          <w:color w:val="auto"/>
          <w:sz w:val="22"/>
          <w:szCs w:val="22"/>
        </w:rPr>
        <w:t xml:space="preserve">Portable weighing pits/recesses  </w:t>
      </w:r>
    </w:p>
    <w:p w:rsidRPr="003B6799" w:rsidR="0058044C" w:rsidP="0058044C" w:rsidRDefault="0058044C" w14:paraId="0CC8B59D" w14:textId="77777777">
      <w:pPr>
        <w:pStyle w:val="NormalZF"/>
        <w:keepNext/>
        <w:numPr>
          <w:ilvl w:val="0"/>
          <w:numId w:val="6"/>
        </w:numPr>
        <w:spacing w:line="276" w:lineRule="auto"/>
        <w:jc w:val="left"/>
        <w:rPr>
          <w:rFonts w:asciiTheme="minorBidi" w:hAnsiTheme="minorBidi" w:cstheme="minorBidi"/>
          <w:color w:val="auto"/>
          <w:sz w:val="22"/>
          <w:szCs w:val="22"/>
        </w:rPr>
      </w:pPr>
      <w:r w:rsidRPr="003B6799">
        <w:rPr>
          <w:rFonts w:asciiTheme="minorBidi" w:hAnsiTheme="minorBidi" w:cstheme="minorBidi"/>
          <w:color w:val="auto"/>
          <w:sz w:val="22"/>
          <w:szCs w:val="22"/>
        </w:rPr>
        <w:t>Concrete approach levels (that lead to weighing platforms)</w:t>
      </w:r>
    </w:p>
    <w:p w:rsidRPr="003B6799" w:rsidR="0058044C" w:rsidP="0058044C" w:rsidRDefault="0058044C" w14:paraId="0AEBF033" w14:textId="77777777">
      <w:pPr>
        <w:pStyle w:val="NormalZF"/>
        <w:keepNext/>
        <w:spacing w:line="276" w:lineRule="auto"/>
        <w:ind w:left="360"/>
        <w:jc w:val="left"/>
        <w:rPr>
          <w:rFonts w:asciiTheme="minorBidi" w:hAnsiTheme="minorBidi" w:cstheme="minorBidi"/>
          <w:color w:val="auto"/>
          <w:sz w:val="22"/>
          <w:szCs w:val="22"/>
        </w:rPr>
      </w:pPr>
    </w:p>
    <w:p w:rsidRPr="003B6799" w:rsidR="0058044C" w:rsidP="0058044C" w:rsidRDefault="0058044C" w14:paraId="186A95CB" w14:textId="77777777">
      <w:pPr>
        <w:pStyle w:val="NormalZG"/>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 xml:space="preserve">The portable weighing areas that remain part of the estate must be maintained.    </w:t>
      </w:r>
    </w:p>
    <w:p w:rsidRPr="003B6799" w:rsidR="0058044C" w:rsidP="0058044C" w:rsidRDefault="0058044C" w14:paraId="4C01483D" w14:textId="77777777">
      <w:pPr>
        <w:pStyle w:val="NormalZG"/>
        <w:spacing w:line="276" w:lineRule="auto"/>
        <w:rPr>
          <w:rFonts w:asciiTheme="minorBidi" w:hAnsiTheme="minorBidi" w:cstheme="minorBidi"/>
          <w:color w:val="auto"/>
          <w:sz w:val="22"/>
          <w:szCs w:val="22"/>
        </w:rPr>
      </w:pPr>
    </w:p>
    <w:p w:rsidRPr="003B6799" w:rsidR="0058044C" w:rsidP="0058044C" w:rsidRDefault="0058044C" w14:paraId="683D2E8A" w14:textId="77777777">
      <w:pPr>
        <w:pStyle w:val="NormalZG"/>
        <w:spacing w:line="276" w:lineRule="auto"/>
        <w:rPr>
          <w:rFonts w:asciiTheme="minorBidi" w:hAnsiTheme="minorBidi" w:cstheme="minorBidi"/>
          <w:i/>
          <w:iCs/>
          <w:color w:val="auto"/>
          <w:sz w:val="22"/>
          <w:szCs w:val="22"/>
        </w:rPr>
      </w:pPr>
      <w:r w:rsidRPr="003B6799">
        <w:rPr>
          <w:rFonts w:asciiTheme="minorBidi" w:hAnsiTheme="minorBidi" w:cstheme="minorBidi"/>
          <w:b/>
          <w:bCs/>
          <w:color w:val="auto"/>
          <w:sz w:val="22"/>
          <w:szCs w:val="22"/>
        </w:rPr>
        <w:lastRenderedPageBreak/>
        <w:t>*</w:t>
      </w:r>
      <w:r w:rsidRPr="003B6799">
        <w:rPr>
          <w:rFonts w:asciiTheme="minorBidi" w:hAnsiTheme="minorBidi" w:cstheme="minorBidi"/>
          <w:b/>
          <w:bCs/>
          <w:i/>
          <w:iCs/>
          <w:color w:val="auto"/>
          <w:sz w:val="22"/>
          <w:szCs w:val="22"/>
        </w:rPr>
        <w:t>Note:</w:t>
      </w:r>
      <w:r w:rsidRPr="003B6799">
        <w:rPr>
          <w:rFonts w:asciiTheme="minorBidi" w:hAnsiTheme="minorBidi" w:cstheme="minorBidi"/>
          <w:i/>
          <w:iCs/>
          <w:color w:val="auto"/>
          <w:sz w:val="22"/>
          <w:szCs w:val="22"/>
        </w:rPr>
        <w:t xml:space="preserve"> Supply, Calibration and maintenance of the current weighing pads that DVSA use (Haenni &amp; Axlemate) are </w:t>
      </w:r>
      <w:r w:rsidRPr="003B6799">
        <w:rPr>
          <w:rFonts w:asciiTheme="minorBidi" w:hAnsiTheme="minorBidi" w:cstheme="minorBidi"/>
          <w:b/>
          <w:bCs/>
          <w:i/>
          <w:iCs/>
          <w:color w:val="auto"/>
          <w:sz w:val="22"/>
          <w:szCs w:val="22"/>
        </w:rPr>
        <w:t>not</w:t>
      </w:r>
      <w:r w:rsidRPr="003B6799">
        <w:rPr>
          <w:rFonts w:asciiTheme="minorBidi" w:hAnsiTheme="minorBidi" w:cstheme="minorBidi"/>
          <w:i/>
          <w:iCs/>
          <w:color w:val="auto"/>
          <w:sz w:val="22"/>
          <w:szCs w:val="22"/>
        </w:rPr>
        <w:t xml:space="preserve"> part of this contract. Only the pits/recesses that they “fit into” and the approach levels, are part of this contract (the portable weighing area).</w:t>
      </w:r>
    </w:p>
    <w:p w:rsidRPr="003B6799" w:rsidR="0058044C" w:rsidP="0058044C" w:rsidRDefault="0058044C" w14:paraId="0E2F50EF" w14:textId="77777777">
      <w:pPr>
        <w:pStyle w:val="NormalZG"/>
        <w:spacing w:line="276" w:lineRule="auto"/>
        <w:jc w:val="left"/>
        <w:rPr>
          <w:rFonts w:asciiTheme="minorBidi" w:hAnsiTheme="minorBidi" w:cstheme="minorBidi"/>
          <w:color w:val="auto"/>
          <w:sz w:val="22"/>
          <w:szCs w:val="22"/>
        </w:rPr>
      </w:pPr>
    </w:p>
    <w:p w:rsidRPr="003B6799" w:rsidR="0058044C" w:rsidP="0058044C" w:rsidRDefault="0058044C" w14:paraId="48408A69" w14:textId="77777777">
      <w:pPr>
        <w:pStyle w:val="Heading3"/>
        <w:rPr>
          <w:rFonts w:asciiTheme="minorBidi" w:hAnsiTheme="minorBidi" w:cstheme="minorBidi"/>
          <w:sz w:val="22"/>
          <w:szCs w:val="22"/>
        </w:rPr>
      </w:pPr>
      <w:bookmarkStart w:name="_Toc144199390" w:id="19"/>
      <w:r w:rsidRPr="003B6799">
        <w:rPr>
          <w:rFonts w:asciiTheme="minorBidi" w:hAnsiTheme="minorBidi" w:cstheme="minorBidi"/>
          <w:sz w:val="22"/>
          <w:szCs w:val="22"/>
        </w:rPr>
        <w:t>4.6 Photographs – Portable Weighing Area</w:t>
      </w:r>
      <w:bookmarkEnd w:id="19"/>
    </w:p>
    <w:p w:rsidRPr="003B6799" w:rsidR="0058044C" w:rsidP="0058044C" w:rsidRDefault="0058044C" w14:paraId="6F0AB0B7" w14:textId="77777777">
      <w:pPr>
        <w:pStyle w:val="NormalZG"/>
        <w:spacing w:line="276" w:lineRule="auto"/>
        <w:jc w:val="left"/>
        <w:rPr>
          <w:rFonts w:asciiTheme="minorBidi" w:hAnsiTheme="minorBidi" w:cstheme="minorBidi"/>
          <w:color w:val="auto"/>
          <w:sz w:val="22"/>
          <w:szCs w:val="22"/>
        </w:rPr>
      </w:pPr>
      <w:r w:rsidRPr="003B6799">
        <w:rPr>
          <w:rFonts w:asciiTheme="minorBidi" w:hAnsiTheme="minorBidi" w:cstheme="minorBidi"/>
          <w:color w:val="auto"/>
          <w:sz w:val="22"/>
          <w:szCs w:val="22"/>
        </w:rPr>
        <w:t>The photographs below are an illustration of a portable weighing area.</w:t>
      </w:r>
    </w:p>
    <w:p w:rsidRPr="003B6799" w:rsidR="0058044C" w:rsidP="0058044C" w:rsidRDefault="0058044C" w14:paraId="082A3CC4" w14:textId="77777777">
      <w:pPr>
        <w:pStyle w:val="NormalZG"/>
        <w:spacing w:line="276" w:lineRule="auto"/>
        <w:jc w:val="left"/>
        <w:rPr>
          <w:rFonts w:asciiTheme="minorBidi" w:hAnsiTheme="minorBidi" w:cstheme="minorBidi"/>
          <w:color w:val="auto"/>
          <w:sz w:val="22"/>
          <w:szCs w:val="22"/>
        </w:rPr>
      </w:pPr>
    </w:p>
    <w:p w:rsidRPr="003B6799" w:rsidR="0058044C" w:rsidP="0058044C" w:rsidRDefault="0058044C" w14:paraId="5769EE6A" w14:textId="77777777">
      <w:pPr>
        <w:pStyle w:val="NormalZG"/>
        <w:spacing w:line="276" w:lineRule="auto"/>
        <w:jc w:val="left"/>
        <w:rPr>
          <w:rFonts w:asciiTheme="minorBidi" w:hAnsiTheme="minorBidi" w:cstheme="minorBidi"/>
          <w:i/>
          <w:iCs/>
          <w:color w:val="auto"/>
          <w:sz w:val="22"/>
          <w:szCs w:val="22"/>
        </w:rPr>
      </w:pPr>
    </w:p>
    <w:p w:rsidRPr="003B6799" w:rsidR="0058044C" w:rsidP="0058044C" w:rsidRDefault="0058044C" w14:paraId="15EC2FBA" w14:textId="77777777">
      <w:pPr>
        <w:pStyle w:val="NormalZG"/>
        <w:spacing w:line="276" w:lineRule="auto"/>
        <w:jc w:val="left"/>
        <w:rPr>
          <w:rFonts w:asciiTheme="minorBidi" w:hAnsiTheme="minorBidi" w:cstheme="minorBidi"/>
          <w:b/>
          <w:bCs/>
          <w:i/>
          <w:iCs/>
          <w:color w:val="auto"/>
          <w:sz w:val="22"/>
          <w:szCs w:val="22"/>
        </w:rPr>
      </w:pPr>
      <w:r w:rsidRPr="003B6799">
        <w:rPr>
          <w:rFonts w:asciiTheme="minorBidi" w:hAnsiTheme="minorBidi" w:cstheme="minorBidi"/>
          <w:b/>
          <w:bCs/>
          <w:i/>
          <w:iCs/>
          <w:color w:val="auto"/>
          <w:sz w:val="22"/>
          <w:szCs w:val="22"/>
        </w:rPr>
        <w:t>Illustration A</w:t>
      </w:r>
    </w:p>
    <w:p w:rsidRPr="003B6799" w:rsidR="0058044C" w:rsidP="0058044C" w:rsidRDefault="0058044C" w14:paraId="20EFB688" w14:textId="77777777">
      <w:pPr>
        <w:pStyle w:val="NormalZG"/>
        <w:spacing w:line="276" w:lineRule="auto"/>
        <w:jc w:val="left"/>
        <w:rPr>
          <w:rFonts w:asciiTheme="minorBidi" w:hAnsiTheme="minorBidi" w:cstheme="minorBidi"/>
          <w:sz w:val="22"/>
          <w:szCs w:val="22"/>
        </w:rPr>
      </w:pPr>
      <w:r w:rsidRPr="003B6799">
        <w:rPr>
          <w:rFonts w:asciiTheme="minorBidi" w:hAnsiTheme="minorBidi" w:cstheme="minorBidi"/>
          <w:noProof/>
          <w:sz w:val="22"/>
          <w:szCs w:val="22"/>
        </w:rPr>
        <w:drawing>
          <wp:inline distT="0" distB="0" distL="0" distR="0" wp14:anchorId="46351EC6" wp14:editId="7EEA6792">
            <wp:extent cx="1886106" cy="2341019"/>
            <wp:effectExtent l="1270" t="0" r="1270" b="1270"/>
            <wp:docPr id="5" name="Picture 5" descr="A door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or on the grou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892324" cy="2348736"/>
                    </a:xfrm>
                    <a:prstGeom prst="rect">
                      <a:avLst/>
                    </a:prstGeom>
                    <a:noFill/>
                    <a:ln>
                      <a:noFill/>
                    </a:ln>
                  </pic:spPr>
                </pic:pic>
              </a:graphicData>
            </a:graphic>
          </wp:inline>
        </w:drawing>
      </w:r>
    </w:p>
    <w:p w:rsidRPr="003B6799" w:rsidR="0058044C" w:rsidP="0058044C" w:rsidRDefault="0058044C" w14:paraId="273A4F95" w14:textId="77777777">
      <w:pPr>
        <w:pStyle w:val="NormalZG"/>
        <w:spacing w:line="276" w:lineRule="auto"/>
        <w:jc w:val="left"/>
        <w:rPr>
          <w:rFonts w:asciiTheme="minorBidi" w:hAnsiTheme="minorBidi" w:cstheme="minorBidi"/>
          <w:sz w:val="22"/>
          <w:szCs w:val="22"/>
        </w:rPr>
      </w:pPr>
    </w:p>
    <w:p w:rsidRPr="003B6799" w:rsidR="0058044C" w:rsidP="0058044C" w:rsidRDefault="0058044C" w14:paraId="030BC83F" w14:textId="77777777">
      <w:pPr>
        <w:pStyle w:val="NormalZG"/>
        <w:spacing w:line="276" w:lineRule="auto"/>
        <w:jc w:val="left"/>
        <w:rPr>
          <w:rFonts w:asciiTheme="minorBidi" w:hAnsiTheme="minorBidi" w:cstheme="minorBidi"/>
          <w:sz w:val="22"/>
          <w:szCs w:val="22"/>
        </w:rPr>
      </w:pPr>
    </w:p>
    <w:p w:rsidRPr="003B6799" w:rsidR="0058044C" w:rsidP="0058044C" w:rsidRDefault="0058044C" w14:paraId="760DC671" w14:textId="77777777">
      <w:pPr>
        <w:pStyle w:val="NormalZG"/>
        <w:spacing w:line="276" w:lineRule="auto"/>
        <w:jc w:val="left"/>
        <w:rPr>
          <w:rFonts w:asciiTheme="minorBidi" w:hAnsiTheme="minorBidi" w:cstheme="minorBidi"/>
          <w:b/>
          <w:bCs/>
          <w:i/>
          <w:iCs/>
          <w:color w:val="auto"/>
          <w:sz w:val="22"/>
          <w:szCs w:val="22"/>
        </w:rPr>
      </w:pPr>
      <w:r w:rsidRPr="003B6799">
        <w:rPr>
          <w:rFonts w:asciiTheme="minorBidi" w:hAnsiTheme="minorBidi" w:cstheme="minorBidi"/>
          <w:b/>
          <w:bCs/>
          <w:i/>
          <w:iCs/>
          <w:color w:val="auto"/>
          <w:sz w:val="22"/>
          <w:szCs w:val="22"/>
        </w:rPr>
        <w:t>Illustration B:</w:t>
      </w:r>
    </w:p>
    <w:p w:rsidRPr="003B6799" w:rsidR="0058044C" w:rsidP="0058044C" w:rsidRDefault="0058044C" w14:paraId="0982C7AE" w14:textId="77777777">
      <w:pPr>
        <w:pStyle w:val="NormalZG"/>
        <w:spacing w:line="276" w:lineRule="auto"/>
        <w:jc w:val="left"/>
        <w:rPr>
          <w:rFonts w:asciiTheme="minorBidi" w:hAnsiTheme="minorBidi" w:cstheme="minorBidi"/>
          <w:sz w:val="22"/>
          <w:szCs w:val="22"/>
          <w:u w:val="single"/>
        </w:rPr>
      </w:pPr>
      <w:r w:rsidRPr="003B6799">
        <w:rPr>
          <w:rFonts w:asciiTheme="minorBidi" w:hAnsiTheme="minorBidi" w:cstheme="minorBidi"/>
          <w:noProof/>
          <w:sz w:val="22"/>
          <w:szCs w:val="22"/>
        </w:rPr>
        <w:drawing>
          <wp:inline distT="0" distB="0" distL="0" distR="0" wp14:anchorId="01943D7C" wp14:editId="2F0771D3">
            <wp:extent cx="2333625" cy="2390455"/>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21"/>
                    <a:srcRect l="44675" t="32339" r="12476" b="26660"/>
                    <a:stretch/>
                  </pic:blipFill>
                  <pic:spPr bwMode="auto">
                    <a:xfrm>
                      <a:off x="0" y="0"/>
                      <a:ext cx="2347387" cy="2404552"/>
                    </a:xfrm>
                    <a:prstGeom prst="rect">
                      <a:avLst/>
                    </a:prstGeom>
                    <a:ln>
                      <a:noFill/>
                    </a:ln>
                    <a:extLst>
                      <a:ext uri="{53640926-AAD7-44D8-BBD7-CCE9431645EC}">
                        <a14:shadowObscured xmlns:a14="http://schemas.microsoft.com/office/drawing/2010/main"/>
                      </a:ext>
                    </a:extLst>
                  </pic:spPr>
                </pic:pic>
              </a:graphicData>
            </a:graphic>
          </wp:inline>
        </w:drawing>
      </w:r>
    </w:p>
    <w:p w:rsidR="0058044C" w:rsidP="0058044C" w:rsidRDefault="0058044C" w14:paraId="79331488" w14:textId="77777777">
      <w:pPr>
        <w:pStyle w:val="NormalZG"/>
        <w:spacing w:line="276" w:lineRule="auto"/>
        <w:jc w:val="left"/>
        <w:rPr>
          <w:rFonts w:asciiTheme="minorBidi" w:hAnsiTheme="minorBidi" w:cstheme="minorBidi"/>
          <w:sz w:val="22"/>
          <w:szCs w:val="22"/>
          <w:u w:val="single"/>
        </w:rPr>
      </w:pPr>
    </w:p>
    <w:p w:rsidR="007B68D1" w:rsidP="0058044C" w:rsidRDefault="007B68D1" w14:paraId="5B10B675" w14:textId="77777777">
      <w:pPr>
        <w:pStyle w:val="NormalZG"/>
        <w:spacing w:line="276" w:lineRule="auto"/>
        <w:jc w:val="left"/>
        <w:rPr>
          <w:rFonts w:asciiTheme="minorBidi" w:hAnsiTheme="minorBidi" w:cstheme="minorBidi"/>
          <w:sz w:val="22"/>
          <w:szCs w:val="22"/>
          <w:u w:val="single"/>
        </w:rPr>
      </w:pPr>
    </w:p>
    <w:p w:rsidR="007B68D1" w:rsidP="0058044C" w:rsidRDefault="007B68D1" w14:paraId="19DBAE3F" w14:textId="77777777">
      <w:pPr>
        <w:pStyle w:val="NormalZG"/>
        <w:spacing w:line="276" w:lineRule="auto"/>
        <w:jc w:val="left"/>
        <w:rPr>
          <w:rFonts w:asciiTheme="minorBidi" w:hAnsiTheme="minorBidi" w:cstheme="minorBidi"/>
          <w:sz w:val="22"/>
          <w:szCs w:val="22"/>
          <w:u w:val="single"/>
        </w:rPr>
      </w:pPr>
    </w:p>
    <w:p w:rsidR="007B68D1" w:rsidP="0058044C" w:rsidRDefault="007B68D1" w14:paraId="6AF29A70" w14:textId="77777777">
      <w:pPr>
        <w:pStyle w:val="NormalZG"/>
        <w:spacing w:line="276" w:lineRule="auto"/>
        <w:jc w:val="left"/>
        <w:rPr>
          <w:rFonts w:asciiTheme="minorBidi" w:hAnsiTheme="minorBidi" w:cstheme="minorBidi"/>
          <w:sz w:val="22"/>
          <w:szCs w:val="22"/>
          <w:u w:val="single"/>
        </w:rPr>
      </w:pPr>
    </w:p>
    <w:p w:rsidR="007B68D1" w:rsidP="0058044C" w:rsidRDefault="007B68D1" w14:paraId="41D058B8" w14:textId="77777777">
      <w:pPr>
        <w:pStyle w:val="NormalZG"/>
        <w:spacing w:line="276" w:lineRule="auto"/>
        <w:jc w:val="left"/>
        <w:rPr>
          <w:rFonts w:asciiTheme="minorBidi" w:hAnsiTheme="minorBidi" w:cstheme="minorBidi"/>
          <w:sz w:val="22"/>
          <w:szCs w:val="22"/>
          <w:u w:val="single"/>
        </w:rPr>
      </w:pPr>
    </w:p>
    <w:p w:rsidR="007B68D1" w:rsidP="0058044C" w:rsidRDefault="007B68D1" w14:paraId="1F8E08B2" w14:textId="77777777">
      <w:pPr>
        <w:pStyle w:val="NormalZG"/>
        <w:spacing w:line="276" w:lineRule="auto"/>
        <w:jc w:val="left"/>
        <w:rPr>
          <w:rFonts w:asciiTheme="minorBidi" w:hAnsiTheme="minorBidi" w:cstheme="minorBidi"/>
          <w:sz w:val="22"/>
          <w:szCs w:val="22"/>
          <w:u w:val="single"/>
        </w:rPr>
      </w:pPr>
    </w:p>
    <w:p w:rsidR="007B68D1" w:rsidP="0058044C" w:rsidRDefault="007B68D1" w14:paraId="01157B92" w14:textId="77777777">
      <w:pPr>
        <w:pStyle w:val="NormalZG"/>
        <w:spacing w:line="276" w:lineRule="auto"/>
        <w:jc w:val="left"/>
        <w:rPr>
          <w:rFonts w:asciiTheme="minorBidi" w:hAnsiTheme="minorBidi" w:cstheme="minorBidi"/>
          <w:sz w:val="22"/>
          <w:szCs w:val="22"/>
          <w:u w:val="single"/>
        </w:rPr>
      </w:pPr>
    </w:p>
    <w:p w:rsidRPr="003B6799" w:rsidR="007B68D1" w:rsidP="0058044C" w:rsidRDefault="007B68D1" w14:paraId="2497BCD0" w14:textId="77777777">
      <w:pPr>
        <w:pStyle w:val="NormalZG"/>
        <w:spacing w:line="276" w:lineRule="auto"/>
        <w:jc w:val="left"/>
        <w:rPr>
          <w:rFonts w:asciiTheme="minorBidi" w:hAnsiTheme="minorBidi" w:cstheme="minorBidi"/>
          <w:sz w:val="22"/>
          <w:szCs w:val="22"/>
          <w:u w:val="single"/>
        </w:rPr>
      </w:pPr>
    </w:p>
    <w:p w:rsidRPr="003B6799" w:rsidR="0058044C" w:rsidP="0058044C" w:rsidRDefault="0058044C" w14:paraId="37A799B2" w14:textId="77777777">
      <w:pPr>
        <w:pStyle w:val="Heading1"/>
        <w:rPr>
          <w:rFonts w:asciiTheme="minorBidi" w:hAnsiTheme="minorBidi" w:cstheme="minorBidi"/>
          <w:sz w:val="22"/>
          <w:szCs w:val="22"/>
        </w:rPr>
      </w:pPr>
      <w:bookmarkStart w:name="_Toc144199391" w:id="20"/>
      <w:r w:rsidRPr="003B6799">
        <w:rPr>
          <w:rFonts w:asciiTheme="minorBidi" w:hAnsiTheme="minorBidi" w:cstheme="minorBidi"/>
          <w:sz w:val="22"/>
          <w:szCs w:val="22"/>
        </w:rPr>
        <w:lastRenderedPageBreak/>
        <w:t>5. ENFORCEMENT AND IVA WEIGHING REQUIREMENTS</w:t>
      </w:r>
      <w:bookmarkEnd w:id="20"/>
    </w:p>
    <w:p w:rsidRPr="003B6799" w:rsidR="0058044C" w:rsidP="0058044C" w:rsidRDefault="0058044C" w14:paraId="33C017E8" w14:textId="77777777">
      <w:pPr>
        <w:pStyle w:val="NormalZG"/>
        <w:numPr>
          <w:ilvl w:val="12"/>
          <w:numId w:val="24"/>
        </w:numPr>
        <w:spacing w:line="276" w:lineRule="auto"/>
        <w:rPr>
          <w:rFonts w:asciiTheme="minorBidi" w:hAnsiTheme="minorBidi" w:cstheme="minorBidi"/>
          <w:color w:val="auto"/>
          <w:sz w:val="22"/>
          <w:szCs w:val="22"/>
        </w:rPr>
      </w:pPr>
    </w:p>
    <w:p w:rsidRPr="003B6799" w:rsidR="0058044C" w:rsidP="0058044C" w:rsidRDefault="0058044C" w14:paraId="6B61FBBE" w14:textId="77777777">
      <w:pPr>
        <w:pStyle w:val="NormalZG"/>
        <w:numPr>
          <w:ilvl w:val="12"/>
          <w:numId w:val="24"/>
        </w:numPr>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 xml:space="preserve">Good management and co-ordination for verification of the equipment is paramount.  The Supplier is responsible for the management of the work, including liaison between the Contract Manager (CM) in DVSA, the Inspectors of Weights and Measures, sub-contractors and any other interested party. </w:t>
      </w:r>
    </w:p>
    <w:p w:rsidRPr="003B6799" w:rsidR="0058044C" w:rsidP="0058044C" w:rsidRDefault="0058044C" w14:paraId="29038769" w14:textId="77777777">
      <w:pPr>
        <w:pStyle w:val="NormalZG"/>
        <w:spacing w:line="276" w:lineRule="auto"/>
        <w:rPr>
          <w:rFonts w:asciiTheme="minorBidi" w:hAnsiTheme="minorBidi" w:cstheme="minorBidi"/>
          <w:color w:val="auto"/>
          <w:sz w:val="22"/>
          <w:szCs w:val="22"/>
        </w:rPr>
      </w:pPr>
    </w:p>
    <w:p w:rsidRPr="003B6799" w:rsidR="0058044C" w:rsidP="0058044C" w:rsidRDefault="0058044C" w14:paraId="076E8377" w14:textId="77777777">
      <w:pPr>
        <w:pStyle w:val="Heading3"/>
        <w:rPr>
          <w:rFonts w:asciiTheme="minorBidi" w:hAnsiTheme="minorBidi" w:cstheme="minorBidi"/>
          <w:sz w:val="22"/>
          <w:szCs w:val="22"/>
        </w:rPr>
      </w:pPr>
      <w:bookmarkStart w:name="_Toc144199392" w:id="21"/>
      <w:r w:rsidRPr="003B6799">
        <w:rPr>
          <w:rFonts w:asciiTheme="minorBidi" w:hAnsiTheme="minorBidi" w:cstheme="minorBidi"/>
          <w:sz w:val="22"/>
          <w:szCs w:val="22"/>
        </w:rPr>
        <w:t>5.1 Enforcement Calibration Testing Requirements:</w:t>
      </w:r>
      <w:bookmarkEnd w:id="21"/>
      <w:r w:rsidRPr="003B6799">
        <w:rPr>
          <w:rFonts w:asciiTheme="minorBidi" w:hAnsiTheme="minorBidi" w:cstheme="minorBidi"/>
          <w:sz w:val="22"/>
          <w:szCs w:val="22"/>
        </w:rPr>
        <w:t xml:space="preserve"> </w:t>
      </w:r>
    </w:p>
    <w:p w:rsidRPr="003B6799" w:rsidR="0058044C" w:rsidP="0058044C" w:rsidRDefault="0058044C" w14:paraId="35B6282D" w14:textId="77777777">
      <w:pPr>
        <w:pStyle w:val="ListParagraph"/>
        <w:ind w:left="0"/>
        <w:rPr>
          <w:rFonts w:asciiTheme="minorBidi" w:hAnsiTheme="minorBidi" w:cstheme="minorBidi"/>
          <w:i/>
          <w:iCs/>
        </w:rPr>
      </w:pPr>
      <w:r w:rsidRPr="003B6799">
        <w:rPr>
          <w:rFonts w:asciiTheme="minorBidi" w:hAnsiTheme="minorBidi" w:cstheme="minorBidi"/>
          <w:i/>
          <w:iCs/>
        </w:rPr>
        <w:t>*</w:t>
      </w:r>
      <w:r w:rsidRPr="003B6799">
        <w:rPr>
          <w:rFonts w:asciiTheme="minorBidi" w:hAnsiTheme="minorBidi" w:cstheme="minorBidi"/>
          <w:b/>
          <w:bCs/>
          <w:i/>
          <w:iCs/>
        </w:rPr>
        <w:t>Note</w:t>
      </w:r>
      <w:r w:rsidRPr="003B6799">
        <w:rPr>
          <w:rFonts w:asciiTheme="minorBidi" w:hAnsiTheme="minorBidi" w:cstheme="minorBidi"/>
          <w:i/>
          <w:iCs/>
        </w:rPr>
        <w:t xml:space="preserve"> - Enforcement Weighing requirements are attached in the documents below (Annexe A to Schedule 2- Functionality of Dynamic Weighing Specification) and should always be followed.</w:t>
      </w:r>
    </w:p>
    <w:p w:rsidRPr="003B6799" w:rsidR="0058044C" w:rsidP="0058044C" w:rsidRDefault="0058044C" w14:paraId="283005D0" w14:textId="77777777">
      <w:pPr>
        <w:pStyle w:val="ListParagraph"/>
        <w:ind w:left="0"/>
        <w:rPr>
          <w:rFonts w:asciiTheme="minorBidi" w:hAnsiTheme="minorBidi" w:cstheme="minorBidi"/>
        </w:rPr>
      </w:pPr>
    </w:p>
    <w:p w:rsidRPr="003B6799" w:rsidR="0058044C" w:rsidP="0058044C" w:rsidRDefault="0058044C" w14:paraId="555BD0A2" w14:textId="77777777">
      <w:pPr>
        <w:pStyle w:val="ListParagraph"/>
        <w:numPr>
          <w:ilvl w:val="0"/>
          <w:numId w:val="15"/>
        </w:numPr>
        <w:suppressAutoHyphens w:val="0"/>
        <w:autoSpaceDN/>
        <w:spacing w:after="160"/>
        <w:contextualSpacing/>
        <w:textAlignment w:val="auto"/>
        <w:rPr>
          <w:rFonts w:asciiTheme="minorBidi" w:hAnsiTheme="minorBidi" w:cstheme="minorBidi"/>
        </w:rPr>
      </w:pPr>
      <w:r w:rsidRPr="003B6799">
        <w:rPr>
          <w:rFonts w:asciiTheme="minorBidi" w:hAnsiTheme="minorBidi" w:cstheme="minorBidi"/>
        </w:rPr>
        <w:t>Enforcement Testing Requirements Document</w:t>
      </w:r>
    </w:p>
    <w:p w:rsidRPr="003B6799" w:rsidR="0058044C" w:rsidP="0058044C" w:rsidRDefault="0058044C" w14:paraId="3E5FA90C" w14:textId="77777777">
      <w:pPr>
        <w:pStyle w:val="ListParagraph"/>
        <w:rPr>
          <w:rFonts w:asciiTheme="minorBidi" w:hAnsiTheme="minorBidi" w:cstheme="minorBidi"/>
        </w:rPr>
      </w:pPr>
    </w:p>
    <w:p w:rsidRPr="003B6799" w:rsidR="0058044C" w:rsidP="0058044C" w:rsidRDefault="0058044C" w14:paraId="76E51529" w14:textId="77777777">
      <w:pPr>
        <w:pStyle w:val="ListParagraph"/>
        <w:ind w:left="0"/>
        <w:rPr>
          <w:rFonts w:asciiTheme="minorBidi" w:hAnsiTheme="minorBidi" w:cstheme="minorBidi"/>
        </w:rPr>
      </w:pPr>
    </w:p>
    <w:p w:rsidRPr="003B6799" w:rsidR="0058044C" w:rsidP="0058044C" w:rsidRDefault="0058044C" w14:paraId="4D69C400" w14:textId="77777777">
      <w:pPr>
        <w:pStyle w:val="ListParagraph"/>
        <w:ind w:left="0"/>
        <w:rPr>
          <w:rFonts w:asciiTheme="minorBidi" w:hAnsiTheme="minorBidi" w:cstheme="minorBidi"/>
        </w:rPr>
      </w:pPr>
      <w:r w:rsidRPr="003B6799">
        <w:rPr>
          <w:rFonts w:asciiTheme="minorBidi" w:hAnsiTheme="minorBidi" w:cstheme="minorBidi"/>
        </w:rPr>
        <w:object w:dxaOrig="1545" w:dyaOrig="995" w14:anchorId="490EB42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05pt;height:49.55pt" o:ole="" type="#_x0000_t75">
            <v:imagedata o:title="" r:id="rId22"/>
          </v:shape>
          <o:OLEObject Type="Embed" ProgID="Acrobat.Document.DC" ShapeID="_x0000_i1025" DrawAspect="Icon" ObjectID="_1754997093" r:id="rId23"/>
        </w:object>
      </w:r>
    </w:p>
    <w:p w:rsidRPr="003B6799" w:rsidR="0058044C" w:rsidP="0058044C" w:rsidRDefault="0058044C" w14:paraId="6D910273" w14:textId="77777777">
      <w:pPr>
        <w:pStyle w:val="Heading3"/>
        <w:rPr>
          <w:rFonts w:asciiTheme="minorBidi" w:hAnsiTheme="minorBidi" w:cstheme="minorBidi"/>
          <w:sz w:val="22"/>
          <w:szCs w:val="22"/>
        </w:rPr>
      </w:pPr>
      <w:bookmarkStart w:name="_Toc144199393" w:id="22"/>
      <w:r w:rsidRPr="003B6799">
        <w:rPr>
          <w:rFonts w:asciiTheme="minorBidi" w:hAnsiTheme="minorBidi" w:cstheme="minorBidi"/>
          <w:sz w:val="22"/>
          <w:szCs w:val="22"/>
        </w:rPr>
        <w:t>5.2 Individual Vehicle Approval Testing Requirements:</w:t>
      </w:r>
      <w:bookmarkEnd w:id="22"/>
    </w:p>
    <w:p w:rsidRPr="003B6799" w:rsidR="0058044C" w:rsidP="0058044C" w:rsidRDefault="0058044C" w14:paraId="6F17D66F" w14:textId="77777777">
      <w:pPr>
        <w:rPr>
          <w:rFonts w:asciiTheme="minorBidi" w:hAnsiTheme="minorBidi" w:cstheme="minorBidi"/>
          <w:i/>
          <w:iCs/>
        </w:rPr>
      </w:pPr>
      <w:r w:rsidRPr="003B6799">
        <w:rPr>
          <w:rFonts w:asciiTheme="minorBidi" w:hAnsiTheme="minorBidi" w:cstheme="minorBidi"/>
        </w:rPr>
        <w:t>*</w:t>
      </w:r>
      <w:r w:rsidRPr="003B6799">
        <w:rPr>
          <w:rFonts w:asciiTheme="minorBidi" w:hAnsiTheme="minorBidi" w:cstheme="minorBidi"/>
          <w:b/>
          <w:bCs/>
        </w:rPr>
        <w:t>Note</w:t>
      </w:r>
      <w:r w:rsidRPr="003B6799">
        <w:rPr>
          <w:rFonts w:asciiTheme="minorBidi" w:hAnsiTheme="minorBidi" w:cstheme="minorBidi"/>
        </w:rPr>
        <w:t xml:space="preserve"> - </w:t>
      </w:r>
      <w:r w:rsidRPr="003B6799">
        <w:rPr>
          <w:rFonts w:asciiTheme="minorBidi" w:hAnsiTheme="minorBidi" w:cstheme="minorBidi"/>
          <w:i/>
          <w:iCs/>
        </w:rPr>
        <w:t>Individual Vehicle Approval Testing Requirements are attached in the document below (Annexe B to Schedule 2- IVA Weighing Document) and should always be followed.</w:t>
      </w:r>
    </w:p>
    <w:p w:rsidRPr="003B6799" w:rsidR="0058044C" w:rsidP="0058044C" w:rsidRDefault="0058044C" w14:paraId="008A4675" w14:textId="77777777">
      <w:pPr>
        <w:pStyle w:val="ListParagraph"/>
        <w:numPr>
          <w:ilvl w:val="0"/>
          <w:numId w:val="15"/>
        </w:numPr>
        <w:suppressAutoHyphens w:val="0"/>
        <w:autoSpaceDN/>
        <w:spacing w:after="160"/>
        <w:contextualSpacing/>
        <w:textAlignment w:val="auto"/>
        <w:rPr>
          <w:rFonts w:asciiTheme="minorBidi" w:hAnsiTheme="minorBidi" w:cstheme="minorBidi"/>
        </w:rPr>
      </w:pPr>
      <w:r w:rsidRPr="003B6799">
        <w:rPr>
          <w:rFonts w:asciiTheme="minorBidi" w:hAnsiTheme="minorBidi" w:cstheme="minorBidi"/>
        </w:rPr>
        <w:t>IVA Testing Requirements Document</w:t>
      </w:r>
    </w:p>
    <w:p w:rsidRPr="003B6799" w:rsidR="0058044C" w:rsidP="0058044C" w:rsidRDefault="0058044C" w14:paraId="53BD99CB" w14:textId="77777777">
      <w:pPr>
        <w:rPr>
          <w:rFonts w:asciiTheme="minorBidi" w:hAnsiTheme="minorBidi" w:cstheme="minorBidi"/>
        </w:rPr>
      </w:pPr>
    </w:p>
    <w:p w:rsidRPr="003B6799" w:rsidR="0058044C" w:rsidP="0058044C" w:rsidRDefault="0058044C" w14:paraId="2BC1EFCB" w14:textId="77777777">
      <w:pPr>
        <w:rPr>
          <w:rFonts w:asciiTheme="minorBidi" w:hAnsiTheme="minorBidi" w:cstheme="minorBidi"/>
        </w:rPr>
      </w:pPr>
      <w:r w:rsidRPr="003B6799">
        <w:rPr>
          <w:rFonts w:asciiTheme="minorBidi" w:hAnsiTheme="minorBidi" w:cstheme="minorBidi"/>
        </w:rPr>
        <w:object w:dxaOrig="1545" w:dyaOrig="995" w14:anchorId="54220AC4">
          <v:shape id="_x0000_i1026" style="width:76.05pt;height:49.55pt" o:ole="" type="#_x0000_t75">
            <v:imagedata o:title="" r:id="rId24"/>
          </v:shape>
          <o:OLEObject Type="Embed" ProgID="Acrobat.Document.DC" ShapeID="_x0000_i1026" DrawAspect="Icon" ObjectID="_1754997094" r:id="rId25"/>
        </w:object>
      </w:r>
    </w:p>
    <w:p w:rsidRPr="003B6799" w:rsidR="0058044C" w:rsidP="0058044C" w:rsidRDefault="0058044C" w14:paraId="4A190507" w14:textId="77777777">
      <w:pPr>
        <w:pStyle w:val="NormalZH"/>
        <w:spacing w:line="276" w:lineRule="auto"/>
        <w:ind w:left="0"/>
        <w:rPr>
          <w:rFonts w:asciiTheme="minorBidi" w:hAnsiTheme="minorBidi" w:cstheme="minorBidi"/>
          <w:color w:val="auto"/>
          <w:sz w:val="22"/>
          <w:szCs w:val="22"/>
        </w:rPr>
      </w:pPr>
      <w:r w:rsidRPr="003B6799">
        <w:rPr>
          <w:rFonts w:asciiTheme="minorBidi" w:hAnsiTheme="minorBidi" w:cstheme="minorBidi"/>
          <w:color w:val="auto"/>
          <w:sz w:val="22"/>
          <w:szCs w:val="22"/>
        </w:rPr>
        <w:t xml:space="preserve">These weighbridge installations are based on a single beam axle weigher or a                                                                                                                           single plate weighbridge.  </w:t>
      </w:r>
    </w:p>
    <w:p w:rsidRPr="003B6799" w:rsidR="0058044C" w:rsidP="0058044C" w:rsidRDefault="0058044C" w14:paraId="3CE2C5EB" w14:textId="77777777">
      <w:pPr>
        <w:pStyle w:val="NormalZH"/>
        <w:spacing w:line="276" w:lineRule="auto"/>
        <w:ind w:left="0"/>
        <w:rPr>
          <w:rFonts w:asciiTheme="minorBidi" w:hAnsiTheme="minorBidi" w:cstheme="minorBidi"/>
          <w:color w:val="auto"/>
          <w:sz w:val="22"/>
          <w:szCs w:val="22"/>
        </w:rPr>
      </w:pPr>
    </w:p>
    <w:p w:rsidRPr="003B6799" w:rsidR="0058044C" w:rsidP="0058044C" w:rsidRDefault="0058044C" w14:paraId="62CFA32F" w14:textId="77777777">
      <w:pPr>
        <w:pStyle w:val="NormalZH"/>
        <w:spacing w:line="276" w:lineRule="auto"/>
        <w:ind w:left="0"/>
        <w:rPr>
          <w:rFonts w:asciiTheme="minorBidi" w:hAnsiTheme="minorBidi" w:cstheme="minorBidi"/>
          <w:color w:val="auto"/>
          <w:sz w:val="22"/>
          <w:szCs w:val="22"/>
        </w:rPr>
      </w:pPr>
      <w:r w:rsidRPr="003B6799">
        <w:rPr>
          <w:rFonts w:asciiTheme="minorBidi" w:hAnsiTheme="minorBidi" w:cstheme="minorBidi"/>
          <w:color w:val="auto"/>
          <w:sz w:val="22"/>
          <w:szCs w:val="22"/>
        </w:rPr>
        <w:t xml:space="preserve">Stand-alone IVA sites (listed in the Price Schedule) are calibrated every 12 months.  </w:t>
      </w:r>
    </w:p>
    <w:p w:rsidRPr="003B6799" w:rsidR="0058044C" w:rsidP="0058044C" w:rsidRDefault="0058044C" w14:paraId="52B4219B" w14:textId="77777777">
      <w:pPr>
        <w:pStyle w:val="NormalZH"/>
        <w:spacing w:line="276" w:lineRule="auto"/>
        <w:ind w:left="0"/>
        <w:rPr>
          <w:rFonts w:asciiTheme="minorBidi" w:hAnsiTheme="minorBidi" w:cstheme="minorBidi"/>
          <w:color w:val="auto"/>
          <w:sz w:val="22"/>
          <w:szCs w:val="22"/>
        </w:rPr>
      </w:pPr>
    </w:p>
    <w:p w:rsidRPr="003B6799" w:rsidR="0058044C" w:rsidP="0058044C" w:rsidRDefault="0058044C" w14:paraId="637A27D9" w14:textId="77777777">
      <w:pPr>
        <w:jc w:val="both"/>
        <w:rPr>
          <w:rFonts w:asciiTheme="minorBidi" w:hAnsiTheme="minorBidi" w:cstheme="minorBidi"/>
          <w:i/>
          <w:iCs/>
        </w:rPr>
      </w:pPr>
      <w:r w:rsidRPr="003B6799">
        <w:rPr>
          <w:rFonts w:asciiTheme="minorBidi" w:hAnsiTheme="minorBidi" w:cstheme="minorBidi"/>
        </w:rPr>
        <w:t>Sites at which Enforcement weighing takes place, and where an IVA certificate is also required are contained in the Price Schedule</w:t>
      </w:r>
      <w:r w:rsidRPr="003B6799">
        <w:rPr>
          <w:rFonts w:asciiTheme="minorBidi" w:hAnsiTheme="minorBidi" w:cstheme="minorBidi"/>
          <w:i/>
          <w:iCs/>
        </w:rPr>
        <w:t>.</w:t>
      </w:r>
    </w:p>
    <w:p w:rsidRPr="003B6799" w:rsidR="0058044C" w:rsidP="0058044C" w:rsidRDefault="0058044C" w14:paraId="6057A94A" w14:textId="77777777">
      <w:pPr>
        <w:jc w:val="both"/>
        <w:rPr>
          <w:rFonts w:asciiTheme="minorBidi" w:hAnsiTheme="minorBidi" w:cstheme="minorBidi"/>
          <w:i/>
          <w:iCs/>
        </w:rPr>
      </w:pPr>
    </w:p>
    <w:p w:rsidRPr="003B6799" w:rsidR="0058044C" w:rsidP="0058044C" w:rsidRDefault="0058044C" w14:paraId="1E066695" w14:textId="77777777">
      <w:pPr>
        <w:jc w:val="both"/>
        <w:rPr>
          <w:rFonts w:asciiTheme="minorBidi" w:hAnsiTheme="minorBidi" w:cstheme="minorBidi"/>
          <w:i/>
          <w:iCs/>
        </w:rPr>
      </w:pPr>
    </w:p>
    <w:p w:rsidRPr="003B6799" w:rsidR="0058044C" w:rsidP="0058044C" w:rsidRDefault="0058044C" w14:paraId="769A2EC7" w14:textId="77777777">
      <w:pPr>
        <w:pStyle w:val="Heading3"/>
        <w:rPr>
          <w:rFonts w:asciiTheme="minorBidi" w:hAnsiTheme="minorBidi" w:cstheme="minorBidi"/>
          <w:sz w:val="22"/>
          <w:szCs w:val="22"/>
        </w:rPr>
      </w:pPr>
      <w:bookmarkStart w:name="_Toc144199394" w:id="23"/>
      <w:r w:rsidRPr="003B6799">
        <w:rPr>
          <w:rFonts w:asciiTheme="minorBidi" w:hAnsiTheme="minorBidi" w:cstheme="minorBidi"/>
          <w:sz w:val="22"/>
          <w:szCs w:val="22"/>
        </w:rPr>
        <w:lastRenderedPageBreak/>
        <w:t>5.3 Calibration and Verification (Routine Maintenance Services):</w:t>
      </w:r>
      <w:bookmarkEnd w:id="23"/>
    </w:p>
    <w:p w:rsidRPr="003B6799" w:rsidR="0058044C" w:rsidP="0058044C" w:rsidRDefault="0058044C" w14:paraId="14018188"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 xml:space="preserve">At the time of the verification test, the Supplier will carry out any necessary routine calibration testing, preventative maintenance and onsite repair, to ensure the equipment is available for enforcement use 98% of the time.  </w:t>
      </w:r>
    </w:p>
    <w:p w:rsidRPr="003B6799" w:rsidR="0058044C" w:rsidP="0058044C" w:rsidRDefault="0058044C" w14:paraId="18D2EDFD" w14:textId="77777777">
      <w:pPr>
        <w:pStyle w:val="NormalZG"/>
        <w:spacing w:line="276" w:lineRule="auto"/>
        <w:rPr>
          <w:rFonts w:asciiTheme="minorBidi" w:hAnsiTheme="minorBidi" w:cstheme="minorBidi"/>
          <w:sz w:val="22"/>
          <w:szCs w:val="22"/>
        </w:rPr>
      </w:pPr>
    </w:p>
    <w:p w:rsidRPr="003B6799" w:rsidR="0058044C" w:rsidP="0058044C" w:rsidRDefault="0058044C" w14:paraId="6F00C37F"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Maintenance includes but is not limited to:</w:t>
      </w:r>
    </w:p>
    <w:p w:rsidRPr="003B6799" w:rsidR="0058044C" w:rsidP="0058044C" w:rsidRDefault="0058044C" w14:paraId="0B58CF02" w14:textId="77777777">
      <w:pPr>
        <w:pStyle w:val="NormalZG"/>
        <w:spacing w:line="276" w:lineRule="auto"/>
        <w:rPr>
          <w:rFonts w:asciiTheme="minorBidi" w:hAnsiTheme="minorBidi" w:cstheme="minorBidi"/>
          <w:sz w:val="22"/>
          <w:szCs w:val="22"/>
        </w:rPr>
      </w:pPr>
    </w:p>
    <w:p w:rsidRPr="003B6799" w:rsidR="0058044C" w:rsidP="0058044C" w:rsidRDefault="0058044C" w14:paraId="690A3A8B" w14:textId="77777777">
      <w:pPr>
        <w:pStyle w:val="NormalZG"/>
        <w:numPr>
          <w:ilvl w:val="0"/>
          <w:numId w:val="11"/>
        </w:numPr>
        <w:spacing w:line="276" w:lineRule="auto"/>
        <w:rPr>
          <w:rFonts w:asciiTheme="minorBidi" w:hAnsiTheme="minorBidi" w:cstheme="minorBidi"/>
          <w:bCs/>
          <w:iCs/>
          <w:sz w:val="22"/>
          <w:szCs w:val="22"/>
          <w:u w:val="single"/>
        </w:rPr>
      </w:pPr>
      <w:r w:rsidRPr="003B6799">
        <w:rPr>
          <w:rFonts w:asciiTheme="minorBidi" w:hAnsiTheme="minorBidi" w:cstheme="minorBidi"/>
          <w:sz w:val="22"/>
          <w:szCs w:val="22"/>
        </w:rPr>
        <w:t>cleaning the weighbridge pit when necessary</w:t>
      </w:r>
    </w:p>
    <w:p w:rsidRPr="003B6799" w:rsidR="0058044C" w:rsidP="0058044C" w:rsidRDefault="0058044C" w14:paraId="4874D6E3" w14:textId="77777777">
      <w:pPr>
        <w:pStyle w:val="NormalZG"/>
        <w:numPr>
          <w:ilvl w:val="0"/>
          <w:numId w:val="11"/>
        </w:numPr>
        <w:spacing w:line="276" w:lineRule="auto"/>
        <w:rPr>
          <w:rFonts w:asciiTheme="minorBidi" w:hAnsiTheme="minorBidi" w:cstheme="minorBidi"/>
          <w:bCs/>
          <w:iCs/>
          <w:sz w:val="22"/>
          <w:szCs w:val="22"/>
          <w:u w:val="single"/>
        </w:rPr>
      </w:pPr>
      <w:r w:rsidRPr="003B6799">
        <w:rPr>
          <w:rFonts w:asciiTheme="minorBidi" w:hAnsiTheme="minorBidi" w:cstheme="minorBidi"/>
          <w:sz w:val="22"/>
          <w:szCs w:val="22"/>
        </w:rPr>
        <w:t xml:space="preserve">clearing the drainage gully in the pit </w:t>
      </w:r>
    </w:p>
    <w:p w:rsidRPr="003B6799" w:rsidR="0058044C" w:rsidP="0058044C" w:rsidRDefault="0058044C" w14:paraId="4564ADFD" w14:textId="77777777">
      <w:pPr>
        <w:pStyle w:val="NormalZG"/>
        <w:numPr>
          <w:ilvl w:val="0"/>
          <w:numId w:val="11"/>
        </w:numPr>
        <w:spacing w:line="276" w:lineRule="auto"/>
        <w:rPr>
          <w:rFonts w:asciiTheme="minorBidi" w:hAnsiTheme="minorBidi" w:cstheme="minorBidi"/>
          <w:bCs/>
          <w:iCs/>
          <w:sz w:val="22"/>
          <w:szCs w:val="22"/>
          <w:u w:val="single"/>
        </w:rPr>
      </w:pPr>
      <w:r w:rsidRPr="003B6799">
        <w:rPr>
          <w:rFonts w:asciiTheme="minorBidi" w:hAnsiTheme="minorBidi" w:cstheme="minorBidi"/>
          <w:sz w:val="22"/>
          <w:szCs w:val="22"/>
        </w:rPr>
        <w:t>ensuring drainage is free flowing</w:t>
      </w:r>
    </w:p>
    <w:p w:rsidRPr="003B6799" w:rsidR="0058044C" w:rsidP="0058044C" w:rsidRDefault="0058044C" w14:paraId="42738F7D" w14:textId="77777777">
      <w:pPr>
        <w:pStyle w:val="NormalZG"/>
        <w:spacing w:line="276" w:lineRule="auto"/>
        <w:rPr>
          <w:rFonts w:asciiTheme="minorBidi" w:hAnsiTheme="minorBidi" w:cstheme="minorBidi"/>
          <w:sz w:val="22"/>
          <w:szCs w:val="22"/>
        </w:rPr>
      </w:pPr>
    </w:p>
    <w:p w:rsidRPr="003B6799" w:rsidR="0058044C" w:rsidP="0058044C" w:rsidRDefault="0058044C" w14:paraId="66547A4F"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Any drainage problems downstream from the gully, are outside the scope of this contract and should be reported to the</w:t>
      </w:r>
      <w:r w:rsidRPr="003B6799">
        <w:rPr>
          <w:rFonts w:asciiTheme="minorBidi" w:hAnsiTheme="minorBidi" w:cstheme="minorBidi"/>
          <w:color w:val="auto"/>
          <w:sz w:val="22"/>
          <w:szCs w:val="22"/>
        </w:rPr>
        <w:t xml:space="preserve"> </w:t>
      </w:r>
      <w:r w:rsidRPr="003B6799">
        <w:rPr>
          <w:rFonts w:asciiTheme="minorBidi" w:hAnsiTheme="minorBidi" w:cstheme="minorBidi"/>
          <w:sz w:val="22"/>
          <w:szCs w:val="22"/>
        </w:rPr>
        <w:t xml:space="preserve">CM. </w:t>
      </w:r>
    </w:p>
    <w:p w:rsidRPr="003B6799" w:rsidR="0058044C" w:rsidP="0058044C" w:rsidRDefault="0058044C" w14:paraId="51E528FA" w14:textId="77777777">
      <w:pPr>
        <w:pStyle w:val="NormalZG"/>
        <w:spacing w:line="276" w:lineRule="auto"/>
        <w:rPr>
          <w:rFonts w:asciiTheme="minorBidi" w:hAnsiTheme="minorBidi" w:cstheme="minorBidi"/>
          <w:sz w:val="22"/>
          <w:szCs w:val="22"/>
        </w:rPr>
      </w:pPr>
    </w:p>
    <w:p w:rsidRPr="003B6799" w:rsidR="0058044C" w:rsidP="0058044C" w:rsidRDefault="0058044C" w14:paraId="5F61D775" w14:textId="77777777">
      <w:pPr>
        <w:pStyle w:val="NormalZH"/>
        <w:spacing w:line="276" w:lineRule="auto"/>
        <w:rPr>
          <w:rFonts w:asciiTheme="minorBidi" w:hAnsiTheme="minorBidi" w:cstheme="minorBidi"/>
          <w:i/>
          <w:iCs/>
          <w:sz w:val="22"/>
          <w:szCs w:val="22"/>
          <w:u w:val="single"/>
        </w:rPr>
      </w:pPr>
      <w:r w:rsidRPr="003B6799">
        <w:rPr>
          <w:rFonts w:asciiTheme="minorBidi" w:hAnsiTheme="minorBidi" w:cstheme="minorBidi"/>
          <w:sz w:val="22"/>
          <w:szCs w:val="22"/>
        </w:rPr>
        <w:t>*</w:t>
      </w:r>
      <w:r w:rsidRPr="003B6799">
        <w:rPr>
          <w:rFonts w:asciiTheme="minorBidi" w:hAnsiTheme="minorBidi" w:cstheme="minorBidi"/>
          <w:b/>
          <w:bCs/>
          <w:sz w:val="22"/>
          <w:szCs w:val="22"/>
        </w:rPr>
        <w:t>Note</w:t>
      </w:r>
      <w:r w:rsidRPr="003B6799">
        <w:rPr>
          <w:rFonts w:asciiTheme="minorBidi" w:hAnsiTheme="minorBidi" w:cstheme="minorBidi"/>
          <w:sz w:val="22"/>
          <w:szCs w:val="22"/>
        </w:rPr>
        <w:t xml:space="preserve"> - </w:t>
      </w:r>
      <w:r w:rsidRPr="003B6799">
        <w:rPr>
          <w:rFonts w:asciiTheme="minorBidi" w:hAnsiTheme="minorBidi" w:cstheme="minorBidi"/>
          <w:i/>
          <w:iCs/>
          <w:sz w:val="22"/>
          <w:szCs w:val="22"/>
        </w:rPr>
        <w:t>In case of unexpected flooding, the Supplier shall provide adequate pumping equipment at verification tests, to pump out the pit so that the test may go ahead on the day.</w:t>
      </w:r>
    </w:p>
    <w:p w:rsidRPr="003B6799" w:rsidR="0058044C" w:rsidP="0058044C" w:rsidRDefault="0058044C" w14:paraId="47939F23" w14:textId="77777777">
      <w:pPr>
        <w:pStyle w:val="NormalZG"/>
        <w:spacing w:line="276" w:lineRule="auto"/>
        <w:rPr>
          <w:rFonts w:asciiTheme="minorBidi" w:hAnsiTheme="minorBidi" w:cstheme="minorBidi"/>
          <w:sz w:val="22"/>
          <w:szCs w:val="22"/>
        </w:rPr>
      </w:pPr>
    </w:p>
    <w:p w:rsidRPr="003B6799" w:rsidR="0058044C" w:rsidP="0058044C" w:rsidRDefault="0058044C" w14:paraId="054CD052" w14:textId="77777777">
      <w:pPr>
        <w:pStyle w:val="NormalZG"/>
        <w:spacing w:line="276" w:lineRule="auto"/>
        <w:rPr>
          <w:rFonts w:asciiTheme="minorBidi" w:hAnsiTheme="minorBidi" w:cstheme="minorBidi"/>
          <w:bCs/>
          <w:iCs/>
          <w:sz w:val="22"/>
          <w:szCs w:val="22"/>
          <w:u w:val="single"/>
        </w:rPr>
      </w:pPr>
      <w:r w:rsidRPr="003B6799">
        <w:rPr>
          <w:rFonts w:asciiTheme="minorBidi" w:hAnsiTheme="minorBidi" w:cstheme="minorBidi"/>
          <w:sz w:val="22"/>
          <w:szCs w:val="22"/>
        </w:rPr>
        <w:t>In addition, any other defects of the site or buildings (that affects the performance of the weighbridge) should also be reported to the CM.</w:t>
      </w:r>
    </w:p>
    <w:p w:rsidRPr="003B6799" w:rsidR="0058044C" w:rsidP="0058044C" w:rsidRDefault="0058044C" w14:paraId="6EE07BA7" w14:textId="77777777">
      <w:pPr>
        <w:pStyle w:val="NormalZG"/>
        <w:spacing w:line="276" w:lineRule="auto"/>
        <w:rPr>
          <w:rFonts w:asciiTheme="minorBidi" w:hAnsiTheme="minorBidi" w:cstheme="minorBidi"/>
          <w:b/>
          <w:i/>
          <w:iCs/>
          <w:color w:val="auto"/>
          <w:sz w:val="22"/>
          <w:szCs w:val="22"/>
        </w:rPr>
      </w:pPr>
    </w:p>
    <w:p w:rsidRPr="003B6799" w:rsidR="0058044C" w:rsidP="0058044C" w:rsidRDefault="0058044C" w14:paraId="34F4B9C4" w14:textId="77777777">
      <w:pPr>
        <w:pStyle w:val="Heading3"/>
        <w:rPr>
          <w:rFonts w:asciiTheme="minorBidi" w:hAnsiTheme="minorBidi" w:cstheme="minorBidi"/>
          <w:sz w:val="22"/>
          <w:szCs w:val="22"/>
        </w:rPr>
      </w:pPr>
      <w:bookmarkStart w:name="_Toc144199395" w:id="24"/>
      <w:r w:rsidRPr="003B6799">
        <w:rPr>
          <w:rFonts w:asciiTheme="minorBidi" w:hAnsiTheme="minorBidi" w:cstheme="minorBidi"/>
          <w:sz w:val="22"/>
          <w:szCs w:val="22"/>
        </w:rPr>
        <w:t>5.4 Weighbridge Level Accuracy Surveying Requirements:</w:t>
      </w:r>
      <w:bookmarkEnd w:id="24"/>
    </w:p>
    <w:p w:rsidRPr="003B6799" w:rsidR="0058044C" w:rsidP="0058044C" w:rsidRDefault="0058044C" w14:paraId="2B877709" w14:textId="77777777">
      <w:pPr>
        <w:pStyle w:val="ListParagraph"/>
        <w:ind w:left="0"/>
        <w:rPr>
          <w:rFonts w:asciiTheme="minorBidi" w:hAnsiTheme="minorBidi" w:cstheme="minorBidi"/>
          <w:color w:val="000000"/>
          <w:lang w:val="en-US"/>
        </w:rPr>
      </w:pPr>
      <w:r w:rsidRPr="003B6799">
        <w:rPr>
          <w:rFonts w:asciiTheme="minorBidi" w:hAnsiTheme="minorBidi" w:cstheme="minorBidi"/>
          <w:b/>
          <w:bCs/>
          <w:color w:val="000000"/>
          <w:lang w:val="en-US"/>
        </w:rPr>
        <w:t>DVSAs Policy</w:t>
      </w:r>
      <w:r w:rsidRPr="003B6799" w:rsidDel="00226FEE">
        <w:rPr>
          <w:rFonts w:asciiTheme="minorBidi" w:hAnsiTheme="minorBidi" w:cstheme="minorBidi"/>
          <w:color w:val="000000"/>
          <w:lang w:val="en-US"/>
        </w:rPr>
        <w:t xml:space="preserve"> </w:t>
      </w:r>
      <w:r w:rsidRPr="003B6799">
        <w:rPr>
          <w:rFonts w:asciiTheme="minorBidi" w:hAnsiTheme="minorBidi" w:cstheme="minorBidi"/>
          <w:color w:val="000000"/>
          <w:lang w:val="en-US"/>
        </w:rPr>
        <w:t xml:space="preserve">is not only to adhere to the level surface requirements within the </w:t>
      </w:r>
      <w:hyperlink w:history="1" r:id="rId26">
        <w:r w:rsidRPr="003B6799">
          <w:rPr>
            <w:rStyle w:val="Hyperlink"/>
            <w:rFonts w:asciiTheme="minorBidi" w:hAnsiTheme="minorBidi" w:cstheme="minorBidi"/>
            <w:lang w:val="en-US"/>
          </w:rPr>
          <w:t>Consolidated Code of Practice</w:t>
        </w:r>
      </w:hyperlink>
      <w:r w:rsidRPr="003B6799">
        <w:rPr>
          <w:rFonts w:asciiTheme="minorBidi" w:hAnsiTheme="minorBidi" w:cstheme="minorBidi"/>
          <w:color w:val="000000"/>
          <w:lang w:val="en-US"/>
        </w:rPr>
        <w:t>, but to work to the limits of:</w:t>
      </w:r>
    </w:p>
    <w:p w:rsidRPr="003B6799" w:rsidR="0058044C" w:rsidP="0058044C" w:rsidRDefault="0058044C" w14:paraId="06EE5E27" w14:textId="77777777">
      <w:pPr>
        <w:pStyle w:val="ListParagraph"/>
        <w:ind w:left="0"/>
        <w:rPr>
          <w:rFonts w:asciiTheme="minorBidi" w:hAnsiTheme="minorBidi" w:cstheme="minorBidi"/>
          <w:color w:val="000000"/>
          <w:lang w:val="en-US"/>
        </w:rPr>
      </w:pPr>
    </w:p>
    <w:p w:rsidRPr="003B6799" w:rsidR="0058044C" w:rsidP="0058044C" w:rsidRDefault="0058044C" w14:paraId="019EB565" w14:textId="77777777">
      <w:pPr>
        <w:pStyle w:val="ListParagraph"/>
        <w:numPr>
          <w:ilvl w:val="0"/>
          <w:numId w:val="10"/>
        </w:numPr>
        <w:suppressAutoHyphens w:val="0"/>
        <w:autoSpaceDN/>
        <w:spacing w:after="160"/>
        <w:contextualSpacing/>
        <w:textAlignment w:val="auto"/>
        <w:rPr>
          <w:rFonts w:asciiTheme="minorBidi" w:hAnsiTheme="minorBidi" w:cstheme="minorBidi"/>
          <w:b/>
          <w:bCs/>
          <w:color w:val="000000"/>
          <w:lang w:val="en-US"/>
        </w:rPr>
      </w:pPr>
      <w:r w:rsidRPr="003B6799">
        <w:rPr>
          <w:rFonts w:asciiTheme="minorBidi" w:hAnsiTheme="minorBidi" w:cstheme="minorBidi"/>
          <w:b/>
          <w:bCs/>
          <w:color w:val="000000"/>
          <w:lang w:val="en-US"/>
        </w:rPr>
        <w:t xml:space="preserve">(+/- 2mms tolerance, referenced to one datum point for 8 meters either side of the </w:t>
      </w:r>
      <w:proofErr w:type="spellStart"/>
      <w:r w:rsidRPr="003B6799">
        <w:rPr>
          <w:rFonts w:asciiTheme="minorBidi" w:hAnsiTheme="minorBidi" w:cstheme="minorBidi"/>
          <w:b/>
          <w:bCs/>
          <w:color w:val="000000"/>
          <w:lang w:val="en-US"/>
        </w:rPr>
        <w:t>weighbeam</w:t>
      </w:r>
      <w:proofErr w:type="spellEnd"/>
    </w:p>
    <w:p w:rsidRPr="003B6799" w:rsidR="0058044C" w:rsidP="0058044C" w:rsidRDefault="0058044C" w14:paraId="40A19226" w14:textId="77777777">
      <w:pPr>
        <w:pStyle w:val="ListParagraph"/>
        <w:numPr>
          <w:ilvl w:val="0"/>
          <w:numId w:val="10"/>
        </w:numPr>
        <w:suppressAutoHyphens w:val="0"/>
        <w:autoSpaceDN/>
        <w:spacing w:after="160"/>
        <w:contextualSpacing/>
        <w:textAlignment w:val="auto"/>
        <w:rPr>
          <w:rFonts w:asciiTheme="minorBidi" w:hAnsiTheme="minorBidi" w:cstheme="minorBidi"/>
          <w:b/>
          <w:bCs/>
          <w:color w:val="000000"/>
          <w:lang w:val="en-US"/>
        </w:rPr>
      </w:pPr>
      <w:r w:rsidRPr="003B6799">
        <w:rPr>
          <w:rFonts w:asciiTheme="minorBidi" w:hAnsiTheme="minorBidi" w:cstheme="minorBidi"/>
          <w:b/>
          <w:bCs/>
          <w:color w:val="000000"/>
          <w:lang w:val="en-US"/>
        </w:rPr>
        <w:t>Areas of the apron outside the 8-meter distance must be within a tolerance of 4mm of the same datum).</w:t>
      </w:r>
    </w:p>
    <w:p w:rsidRPr="003B6799" w:rsidR="0058044C" w:rsidP="0058044C" w:rsidRDefault="0058044C" w14:paraId="117086F6" w14:textId="77777777">
      <w:pPr>
        <w:pStyle w:val="ListParagraph"/>
        <w:ind w:left="0"/>
        <w:rPr>
          <w:rFonts w:asciiTheme="minorBidi" w:hAnsiTheme="minorBidi" w:cstheme="minorBidi"/>
          <w:color w:val="000000"/>
          <w:lang w:val="en-US"/>
        </w:rPr>
      </w:pPr>
    </w:p>
    <w:p w:rsidRPr="003B6799" w:rsidR="0058044C" w:rsidP="0058044C" w:rsidRDefault="0058044C" w14:paraId="24F6516D" w14:textId="77777777">
      <w:pPr>
        <w:pStyle w:val="ListParagraph"/>
        <w:ind w:left="0"/>
        <w:rPr>
          <w:rFonts w:asciiTheme="minorBidi" w:hAnsiTheme="minorBidi" w:cstheme="minorBidi"/>
          <w:color w:val="000000"/>
          <w:lang w:val="en-US"/>
        </w:rPr>
      </w:pPr>
      <w:r w:rsidRPr="003B6799">
        <w:rPr>
          <w:rFonts w:asciiTheme="minorBidi" w:hAnsiTheme="minorBidi" w:cstheme="minorBidi"/>
          <w:color w:val="000000"/>
          <w:lang w:val="en-US"/>
        </w:rPr>
        <w:t xml:space="preserve">This is so that DVSA can continue to operate within the </w:t>
      </w:r>
      <w:hyperlink w:history="1" r:id="rId27">
        <w:r w:rsidRPr="003B6799">
          <w:rPr>
            <w:rStyle w:val="Hyperlink"/>
            <w:rFonts w:asciiTheme="minorBidi" w:hAnsiTheme="minorBidi" w:cstheme="minorBidi"/>
            <w:lang w:val="en-US"/>
          </w:rPr>
          <w:t>Consolidated Code of Practice t</w:t>
        </w:r>
      </w:hyperlink>
      <w:r w:rsidRPr="003B6799">
        <w:rPr>
          <w:rFonts w:asciiTheme="minorBidi" w:hAnsiTheme="minorBidi" w:cstheme="minorBidi"/>
          <w:color w:val="000000"/>
          <w:lang w:val="en-US"/>
        </w:rPr>
        <w:t xml:space="preserve">olerance levels, should minor changes occur to the levels. </w:t>
      </w:r>
    </w:p>
    <w:p w:rsidRPr="003B6799" w:rsidR="0058044C" w:rsidP="0058044C" w:rsidRDefault="0058044C" w14:paraId="189E9612" w14:textId="77777777">
      <w:pPr>
        <w:pStyle w:val="ListParagraph"/>
        <w:ind w:left="0"/>
        <w:rPr>
          <w:rFonts w:asciiTheme="minorBidi" w:hAnsiTheme="minorBidi" w:cstheme="minorBidi"/>
          <w:color w:val="000000"/>
          <w:lang w:val="en-US"/>
        </w:rPr>
      </w:pPr>
    </w:p>
    <w:p w:rsidRPr="003B6799" w:rsidR="0058044C" w:rsidP="0058044C" w:rsidRDefault="0058044C" w14:paraId="16EFF15B" w14:textId="77777777">
      <w:pPr>
        <w:pStyle w:val="ListParagraph"/>
        <w:ind w:left="0"/>
        <w:rPr>
          <w:rFonts w:asciiTheme="minorBidi" w:hAnsiTheme="minorBidi" w:cstheme="minorBidi"/>
          <w:color w:val="000000"/>
          <w:lang w:val="en-US"/>
        </w:rPr>
      </w:pPr>
      <w:r w:rsidRPr="003B6799">
        <w:rPr>
          <w:rFonts w:asciiTheme="minorBidi" w:hAnsiTheme="minorBidi" w:cstheme="minorBidi"/>
          <w:color w:val="000000"/>
          <w:lang w:val="en-US"/>
        </w:rPr>
        <w:t xml:space="preserve">The Supplier must therefore ensure they can provide these skills by having quality assurance controls, systems and processes in place in order to achieve these targets. </w:t>
      </w:r>
    </w:p>
    <w:p w:rsidRPr="003B6799" w:rsidR="0058044C" w:rsidP="0058044C" w:rsidRDefault="0058044C" w14:paraId="0E0AE81C" w14:textId="77777777">
      <w:pPr>
        <w:pStyle w:val="ListParagraph"/>
        <w:ind w:left="0"/>
        <w:rPr>
          <w:rFonts w:asciiTheme="minorBidi" w:hAnsiTheme="minorBidi" w:cstheme="minorBidi"/>
          <w:color w:val="000000"/>
          <w:lang w:val="en-US"/>
        </w:rPr>
      </w:pPr>
    </w:p>
    <w:p w:rsidRPr="003B6799" w:rsidR="0058044C" w:rsidP="0058044C" w:rsidRDefault="0058044C" w14:paraId="5377288D" w14:textId="291CC60C">
      <w:pPr>
        <w:pStyle w:val="ListParagraph"/>
        <w:ind w:left="0"/>
        <w:rPr>
          <w:rFonts w:asciiTheme="minorBidi" w:hAnsiTheme="minorBidi" w:cstheme="minorBidi"/>
        </w:rPr>
      </w:pPr>
      <w:r w:rsidRPr="00BA7A36">
        <w:rPr>
          <w:rFonts w:asciiTheme="minorBidi" w:hAnsiTheme="minorBidi" w:cstheme="minorBidi"/>
          <w:b/>
          <w:bCs/>
        </w:rPr>
        <w:t>Level accuracy surveys</w:t>
      </w:r>
      <w:r w:rsidRPr="003B6799">
        <w:rPr>
          <w:rFonts w:asciiTheme="minorBidi" w:hAnsiTheme="minorBidi" w:cstheme="minorBidi"/>
        </w:rPr>
        <w:t xml:space="preserve"> must be carried out annually</w:t>
      </w:r>
      <w:r w:rsidR="00F6326C">
        <w:rPr>
          <w:rFonts w:asciiTheme="minorBidi" w:hAnsiTheme="minorBidi" w:cstheme="minorBidi"/>
        </w:rPr>
        <w:t>,</w:t>
      </w:r>
      <w:r w:rsidRPr="003B6799">
        <w:rPr>
          <w:rFonts w:asciiTheme="minorBidi" w:hAnsiTheme="minorBidi" w:cstheme="minorBidi"/>
        </w:rPr>
        <w:t xml:space="preserve"> and </w:t>
      </w:r>
      <w:r w:rsidR="003F0218">
        <w:rPr>
          <w:rFonts w:asciiTheme="minorBidi" w:hAnsiTheme="minorBidi" w:cstheme="minorBidi"/>
        </w:rPr>
        <w:t xml:space="preserve">remedial work </w:t>
      </w:r>
      <w:r w:rsidR="00F6326C">
        <w:rPr>
          <w:rFonts w:asciiTheme="minorBidi" w:hAnsiTheme="minorBidi" w:cstheme="minorBidi"/>
        </w:rPr>
        <w:t xml:space="preserve">should be carried out </w:t>
      </w:r>
      <w:r w:rsidRPr="003B6799">
        <w:rPr>
          <w:rFonts w:asciiTheme="minorBidi" w:hAnsiTheme="minorBidi" w:cstheme="minorBidi"/>
        </w:rPr>
        <w:t xml:space="preserve">not more than four weeks in advance of the verification test. </w:t>
      </w:r>
    </w:p>
    <w:p w:rsidRPr="003B6799" w:rsidR="0058044C" w:rsidP="0058044C" w:rsidRDefault="0058044C" w14:paraId="1D5B93C6"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 xml:space="preserve">If any level accuracy survey fails; remedial work and a re-survey are to be carried out within 8 working days of the date of the failed level accuracy survey, where work being carried out isn’t </w:t>
      </w:r>
      <w:r w:rsidRPr="003B6799">
        <w:rPr>
          <w:rFonts w:asciiTheme="minorBidi" w:hAnsiTheme="minorBidi" w:cstheme="minorBidi"/>
          <w:sz w:val="22"/>
          <w:szCs w:val="22"/>
        </w:rPr>
        <w:lastRenderedPageBreak/>
        <w:t>a major repair, and not more than 4 weeks in advance of the verification test .  The repair and re-survey are to be charged in accordance with the “Price Schedule and Site List”.</w:t>
      </w:r>
    </w:p>
    <w:p w:rsidRPr="003B6799" w:rsidR="0058044C" w:rsidP="0058044C" w:rsidRDefault="0058044C" w14:paraId="5D40D1A5" w14:textId="77777777">
      <w:pPr>
        <w:pStyle w:val="NormalZG"/>
        <w:spacing w:line="276" w:lineRule="auto"/>
        <w:rPr>
          <w:rFonts w:asciiTheme="minorBidi" w:hAnsiTheme="minorBidi" w:cstheme="minorBidi"/>
          <w:sz w:val="22"/>
          <w:szCs w:val="22"/>
        </w:rPr>
      </w:pPr>
    </w:p>
    <w:p w:rsidRPr="003B6799" w:rsidR="0058044C" w:rsidP="0058044C" w:rsidRDefault="0058044C" w14:paraId="1AB7820F" w14:textId="77777777">
      <w:pPr>
        <w:pStyle w:val="NormalZG"/>
        <w:spacing w:line="276" w:lineRule="auto"/>
        <w:rPr>
          <w:rFonts w:asciiTheme="minorBidi" w:hAnsiTheme="minorBidi" w:cstheme="minorBidi"/>
          <w:sz w:val="22"/>
          <w:szCs w:val="22"/>
        </w:rPr>
      </w:pPr>
      <w:r w:rsidRPr="003B6799" w:rsidDel="007152EA">
        <w:rPr>
          <w:rFonts w:asciiTheme="minorBidi" w:hAnsiTheme="minorBidi" w:cstheme="minorBidi"/>
          <w:sz w:val="22"/>
          <w:szCs w:val="22"/>
        </w:rPr>
        <w:t>I</w:t>
      </w:r>
      <w:r w:rsidRPr="003B6799">
        <w:rPr>
          <w:rFonts w:asciiTheme="minorBidi" w:hAnsiTheme="minorBidi" w:cstheme="minorBidi"/>
          <w:sz w:val="22"/>
          <w:szCs w:val="22"/>
        </w:rPr>
        <w:t>n the event of a suspected fault, level accuracy surveys are to be carried out with-in 12 working days of the reported fault.</w:t>
      </w:r>
    </w:p>
    <w:p w:rsidRPr="003B6799" w:rsidR="0058044C" w:rsidP="0058044C" w:rsidRDefault="0058044C" w14:paraId="0D052822" w14:textId="77777777">
      <w:pPr>
        <w:pStyle w:val="NormalZG"/>
        <w:spacing w:line="276" w:lineRule="auto"/>
        <w:rPr>
          <w:rFonts w:asciiTheme="minorBidi" w:hAnsiTheme="minorBidi" w:cstheme="minorBidi"/>
          <w:sz w:val="22"/>
          <w:szCs w:val="22"/>
        </w:rPr>
      </w:pPr>
    </w:p>
    <w:p w:rsidRPr="003B6799" w:rsidR="0058044C" w:rsidP="0058044C" w:rsidRDefault="0058044C" w14:paraId="19E15A0D" w14:textId="77777777">
      <w:pPr>
        <w:rPr>
          <w:rFonts w:asciiTheme="minorBidi" w:hAnsiTheme="minorBidi" w:cstheme="minorBidi"/>
        </w:rPr>
      </w:pPr>
      <w:r w:rsidRPr="003B6799">
        <w:rPr>
          <w:rFonts w:asciiTheme="minorBidi" w:hAnsiTheme="minorBidi" w:cstheme="minorBidi"/>
        </w:rPr>
        <w:t>The Supplier must provide evidence (within 15 working days of compliance to the standards) that the level accuracy survey levels, are in tolerance with the Consolidated Code of Practice and DVSA Policy</w:t>
      </w:r>
    </w:p>
    <w:p w:rsidRPr="003B6799" w:rsidR="0058044C" w:rsidP="0058044C" w:rsidRDefault="0058044C" w14:paraId="754852F3" w14:textId="77777777">
      <w:pPr>
        <w:pStyle w:val="Heading1"/>
        <w:rPr>
          <w:rFonts w:asciiTheme="minorBidi" w:hAnsiTheme="minorBidi" w:cstheme="minorBidi"/>
          <w:bCs/>
          <w:sz w:val="22"/>
          <w:szCs w:val="22"/>
        </w:rPr>
      </w:pPr>
      <w:bookmarkStart w:name="_Toc144199396" w:id="25"/>
      <w:r w:rsidRPr="003B6799">
        <w:rPr>
          <w:rFonts w:asciiTheme="minorBidi" w:hAnsiTheme="minorBidi" w:cstheme="minorBidi"/>
          <w:sz w:val="22"/>
          <w:szCs w:val="22"/>
        </w:rPr>
        <w:t>6. THE PORTABLE WEIGHING REQUIREMENT</w:t>
      </w:r>
      <w:bookmarkEnd w:id="25"/>
    </w:p>
    <w:p w:rsidRPr="003B6799" w:rsidR="0058044C" w:rsidP="0058044C" w:rsidRDefault="0058044C" w14:paraId="72A33740" w14:textId="77777777">
      <w:pPr>
        <w:pStyle w:val="ListParagraph"/>
        <w:ind w:left="0"/>
        <w:jc w:val="both"/>
        <w:rPr>
          <w:rFonts w:asciiTheme="minorBidi" w:hAnsiTheme="minorBidi" w:cstheme="minorBidi"/>
        </w:rPr>
      </w:pPr>
    </w:p>
    <w:p w:rsidRPr="003B6799" w:rsidR="0058044C" w:rsidP="0058044C" w:rsidRDefault="0058044C" w14:paraId="7A8B7F91" w14:textId="77777777">
      <w:pPr>
        <w:pStyle w:val="ListParagraph"/>
        <w:ind w:left="0"/>
        <w:jc w:val="both"/>
        <w:rPr>
          <w:rFonts w:asciiTheme="minorBidi" w:hAnsiTheme="minorBidi" w:cstheme="minorBidi"/>
        </w:rPr>
      </w:pPr>
      <w:r w:rsidRPr="003B6799">
        <w:rPr>
          <w:rFonts w:asciiTheme="minorBidi" w:hAnsiTheme="minorBidi" w:cstheme="minorBidi"/>
        </w:rPr>
        <w:t xml:space="preserve">Some Portable weighing sites are used in prosecution cases and will need to comply to the National Standards. Therefore, the surface levels within the designated weighing areas must also comply with the accuracy limits within those standards. </w:t>
      </w:r>
    </w:p>
    <w:p w:rsidRPr="003B6799" w:rsidR="0058044C" w:rsidP="0058044C" w:rsidRDefault="0058044C" w14:paraId="54A9DE7A" w14:textId="77777777">
      <w:pPr>
        <w:pStyle w:val="ListParagraph"/>
        <w:ind w:left="0"/>
        <w:jc w:val="both"/>
        <w:rPr>
          <w:rFonts w:asciiTheme="minorBidi" w:hAnsiTheme="minorBidi" w:cstheme="minorBidi"/>
        </w:rPr>
      </w:pPr>
    </w:p>
    <w:p w:rsidRPr="003B6799" w:rsidR="0058044C" w:rsidP="0058044C" w:rsidRDefault="0058044C" w14:paraId="13C8D174" w14:textId="77777777">
      <w:pPr>
        <w:pStyle w:val="ListParagraph"/>
        <w:ind w:left="0"/>
        <w:jc w:val="both"/>
        <w:rPr>
          <w:rFonts w:asciiTheme="minorBidi" w:hAnsiTheme="minorBidi" w:cstheme="minorBidi"/>
        </w:rPr>
      </w:pPr>
      <w:r w:rsidRPr="003B6799">
        <w:rPr>
          <w:rFonts w:asciiTheme="minorBidi" w:hAnsiTheme="minorBidi" w:cstheme="minorBidi"/>
        </w:rPr>
        <w:t xml:space="preserve">For construction tasks, </w:t>
      </w:r>
      <w:r w:rsidRPr="003B6799">
        <w:rPr>
          <w:rFonts w:asciiTheme="minorBidi" w:hAnsiTheme="minorBidi" w:cstheme="minorBidi"/>
          <w:i/>
          <w:iCs/>
        </w:rPr>
        <w:t>associated</w:t>
      </w:r>
      <w:r w:rsidRPr="003B6799">
        <w:rPr>
          <w:rFonts w:asciiTheme="minorBidi" w:hAnsiTheme="minorBidi" w:cstheme="minorBidi"/>
        </w:rPr>
        <w:t xml:space="preserve"> with the use of portable weigh-pads, the specified items are:</w:t>
      </w:r>
    </w:p>
    <w:p w:rsidRPr="003B6799" w:rsidR="0058044C" w:rsidP="0058044C" w:rsidRDefault="0058044C" w14:paraId="1A180E88" w14:textId="77777777">
      <w:pPr>
        <w:pStyle w:val="ListParagraph"/>
        <w:ind w:left="0"/>
        <w:jc w:val="both"/>
        <w:rPr>
          <w:rFonts w:asciiTheme="minorBidi" w:hAnsiTheme="minorBidi" w:cstheme="minorBidi"/>
        </w:rPr>
      </w:pPr>
    </w:p>
    <w:p w:rsidRPr="003B6799" w:rsidR="0058044C" w:rsidP="0058044C" w:rsidRDefault="0058044C" w14:paraId="27F24482" w14:textId="77777777">
      <w:pPr>
        <w:pStyle w:val="ListParagraph"/>
        <w:widowControl w:val="0"/>
        <w:numPr>
          <w:ilvl w:val="0"/>
          <w:numId w:val="17"/>
        </w:numPr>
        <w:overflowPunct w:val="0"/>
        <w:autoSpaceDE w:val="0"/>
        <w:adjustRightInd w:val="0"/>
        <w:spacing w:after="0"/>
        <w:contextualSpacing/>
        <w:jc w:val="both"/>
        <w:rPr>
          <w:rFonts w:asciiTheme="minorBidi" w:hAnsiTheme="minorBidi" w:cstheme="minorBidi"/>
          <w:b/>
        </w:rPr>
      </w:pPr>
      <w:r w:rsidRPr="003B6799">
        <w:rPr>
          <w:rFonts w:asciiTheme="minorBidi" w:hAnsiTheme="minorBidi" w:cstheme="minorBidi"/>
        </w:rPr>
        <w:t>Excavate &amp; replace a 10m x 3m section of approach slab, tolerance +/-2mm, single datum.</w:t>
      </w:r>
    </w:p>
    <w:p w:rsidRPr="003B6799" w:rsidR="0058044C" w:rsidP="0058044C" w:rsidRDefault="0058044C" w14:paraId="143B058C" w14:textId="77777777">
      <w:pPr>
        <w:pStyle w:val="ListParagraph"/>
        <w:widowControl w:val="0"/>
        <w:overflowPunct w:val="0"/>
        <w:autoSpaceDE w:val="0"/>
        <w:adjustRightInd w:val="0"/>
        <w:spacing w:after="0"/>
        <w:jc w:val="both"/>
        <w:rPr>
          <w:rFonts w:asciiTheme="minorBidi" w:hAnsiTheme="minorBidi" w:cstheme="minorBidi"/>
          <w:b/>
        </w:rPr>
      </w:pPr>
    </w:p>
    <w:p w:rsidRPr="003B6799" w:rsidR="0058044C" w:rsidP="0058044C" w:rsidRDefault="0058044C" w14:paraId="375088ED" w14:textId="77777777">
      <w:pPr>
        <w:pStyle w:val="ListParagraph"/>
        <w:widowControl w:val="0"/>
        <w:numPr>
          <w:ilvl w:val="0"/>
          <w:numId w:val="17"/>
        </w:numPr>
        <w:overflowPunct w:val="0"/>
        <w:autoSpaceDE w:val="0"/>
        <w:adjustRightInd w:val="0"/>
        <w:spacing w:after="0"/>
        <w:contextualSpacing/>
        <w:jc w:val="both"/>
        <w:rPr>
          <w:rFonts w:asciiTheme="minorBidi" w:hAnsiTheme="minorBidi" w:cstheme="minorBidi"/>
          <w:b/>
        </w:rPr>
      </w:pPr>
      <w:r w:rsidRPr="003B6799">
        <w:rPr>
          <w:rFonts w:asciiTheme="minorBidi" w:hAnsiTheme="minorBidi" w:cstheme="minorBidi"/>
        </w:rPr>
        <w:t>Supply and install a replacement single axle pit, tolerance +/-2mm</w:t>
      </w:r>
    </w:p>
    <w:p w:rsidRPr="003B6799" w:rsidR="0058044C" w:rsidP="0058044C" w:rsidRDefault="0058044C" w14:paraId="27A1C75D" w14:textId="77777777">
      <w:pPr>
        <w:pStyle w:val="ListParagraph"/>
        <w:spacing w:after="0"/>
        <w:rPr>
          <w:rFonts w:asciiTheme="minorBidi" w:hAnsiTheme="minorBidi" w:cstheme="minorBidi"/>
          <w:b/>
        </w:rPr>
      </w:pPr>
    </w:p>
    <w:p w:rsidRPr="003B6799" w:rsidR="0058044C" w:rsidP="0058044C" w:rsidRDefault="0058044C" w14:paraId="0469F768" w14:textId="77777777">
      <w:pPr>
        <w:pStyle w:val="ListParagraph"/>
        <w:widowControl w:val="0"/>
        <w:numPr>
          <w:ilvl w:val="0"/>
          <w:numId w:val="17"/>
        </w:numPr>
        <w:overflowPunct w:val="0"/>
        <w:autoSpaceDE w:val="0"/>
        <w:adjustRightInd w:val="0"/>
        <w:spacing w:after="0"/>
        <w:contextualSpacing/>
        <w:jc w:val="both"/>
        <w:rPr>
          <w:rFonts w:asciiTheme="minorBidi" w:hAnsiTheme="minorBidi" w:cstheme="minorBidi"/>
          <w:b/>
        </w:rPr>
      </w:pPr>
      <w:r w:rsidRPr="003B6799">
        <w:rPr>
          <w:rFonts w:asciiTheme="minorBidi" w:hAnsiTheme="minorBidi" w:cstheme="minorBidi"/>
        </w:rPr>
        <w:t>Surface grinding of level approach to bring survey into tolerance</w:t>
      </w:r>
    </w:p>
    <w:p w:rsidRPr="003B6799" w:rsidR="0058044C" w:rsidP="0058044C" w:rsidRDefault="0058044C" w14:paraId="7045023B" w14:textId="77777777">
      <w:pPr>
        <w:pStyle w:val="ListParagraph"/>
        <w:widowControl w:val="0"/>
        <w:overflowPunct w:val="0"/>
        <w:autoSpaceDE w:val="0"/>
        <w:adjustRightInd w:val="0"/>
        <w:spacing w:after="0"/>
        <w:jc w:val="both"/>
        <w:rPr>
          <w:rFonts w:asciiTheme="minorBidi" w:hAnsiTheme="minorBidi" w:cstheme="minorBidi"/>
          <w:b/>
        </w:rPr>
      </w:pPr>
    </w:p>
    <w:p w:rsidRPr="003B6799" w:rsidR="0058044C" w:rsidP="0058044C" w:rsidRDefault="0058044C" w14:paraId="22738D24" w14:textId="77777777">
      <w:pPr>
        <w:pStyle w:val="ListParagraph"/>
        <w:widowControl w:val="0"/>
        <w:numPr>
          <w:ilvl w:val="0"/>
          <w:numId w:val="17"/>
        </w:numPr>
        <w:overflowPunct w:val="0"/>
        <w:autoSpaceDE w:val="0"/>
        <w:adjustRightInd w:val="0"/>
        <w:spacing w:after="0"/>
        <w:contextualSpacing/>
        <w:jc w:val="both"/>
        <w:rPr>
          <w:rFonts w:asciiTheme="minorBidi" w:hAnsiTheme="minorBidi" w:cstheme="minorBidi"/>
          <w:b/>
        </w:rPr>
      </w:pPr>
      <w:r w:rsidRPr="003B6799">
        <w:rPr>
          <w:rFonts w:asciiTheme="minorBidi" w:hAnsiTheme="minorBidi" w:cstheme="minorBidi"/>
        </w:rPr>
        <w:t>Excavate &amp; construct a 20m x 5m weigh-pad slab, tolerance +/-6mm, single datum</w:t>
      </w:r>
    </w:p>
    <w:p w:rsidRPr="003B6799" w:rsidR="0058044C" w:rsidP="0058044C" w:rsidRDefault="0058044C" w14:paraId="45FA73B9" w14:textId="77777777">
      <w:pPr>
        <w:pStyle w:val="ListParagraph"/>
        <w:widowControl w:val="0"/>
        <w:overflowPunct w:val="0"/>
        <w:autoSpaceDE w:val="0"/>
        <w:adjustRightInd w:val="0"/>
        <w:spacing w:after="0"/>
        <w:jc w:val="both"/>
        <w:rPr>
          <w:rFonts w:asciiTheme="minorBidi" w:hAnsiTheme="minorBidi" w:cstheme="minorBidi"/>
          <w:b/>
        </w:rPr>
      </w:pPr>
    </w:p>
    <w:p w:rsidRPr="003B6799" w:rsidR="0058044C" w:rsidP="0058044C" w:rsidRDefault="0058044C" w14:paraId="34364B49" w14:textId="77777777">
      <w:pPr>
        <w:pStyle w:val="ListParagraph"/>
        <w:widowControl w:val="0"/>
        <w:numPr>
          <w:ilvl w:val="0"/>
          <w:numId w:val="17"/>
        </w:numPr>
        <w:overflowPunct w:val="0"/>
        <w:autoSpaceDE w:val="0"/>
        <w:adjustRightInd w:val="0"/>
        <w:spacing w:after="0"/>
        <w:contextualSpacing/>
        <w:jc w:val="both"/>
        <w:rPr>
          <w:rFonts w:asciiTheme="minorBidi" w:hAnsiTheme="minorBidi" w:cstheme="minorBidi"/>
        </w:rPr>
      </w:pPr>
      <w:r w:rsidRPr="003B6799">
        <w:rPr>
          <w:rFonts w:asciiTheme="minorBidi" w:hAnsiTheme="minorBidi" w:cstheme="minorBidi"/>
        </w:rPr>
        <w:t xml:space="preserve">Excavate, supply and install a weigh-pad pit to +/-2mm, suitable for the use of two Haenni WL108 Class 4 weigh-pads and two Axlemate Weighpad Model VWAM5L, and associated cables; so that the top of the weigh-pads are flat and level with the adjacent surface as per National Standards accuracy limits.  </w:t>
      </w:r>
    </w:p>
    <w:p w:rsidRPr="003B6799" w:rsidR="0058044C" w:rsidP="0058044C" w:rsidRDefault="0058044C" w14:paraId="21F30983" w14:textId="77777777">
      <w:pPr>
        <w:pStyle w:val="ListParagraph"/>
        <w:rPr>
          <w:rFonts w:asciiTheme="minorBidi" w:hAnsiTheme="minorBidi" w:cstheme="minorBidi"/>
        </w:rPr>
      </w:pPr>
    </w:p>
    <w:p w:rsidRPr="003B6799" w:rsidR="0058044C" w:rsidP="0058044C" w:rsidRDefault="0058044C" w14:paraId="03C09FD7" w14:textId="77777777">
      <w:pPr>
        <w:widowControl w:val="0"/>
        <w:suppressAutoHyphens/>
        <w:overflowPunct w:val="0"/>
        <w:autoSpaceDE w:val="0"/>
        <w:autoSpaceDN w:val="0"/>
        <w:adjustRightInd w:val="0"/>
        <w:spacing w:after="0"/>
        <w:jc w:val="both"/>
        <w:textAlignment w:val="baseline"/>
        <w:rPr>
          <w:rFonts w:asciiTheme="minorBidi" w:hAnsiTheme="minorBidi" w:cstheme="minorBidi"/>
        </w:rPr>
      </w:pPr>
    </w:p>
    <w:p w:rsidRPr="003B6799" w:rsidR="0058044C" w:rsidP="09A9C922" w:rsidRDefault="0058044C" w14:paraId="0FC0A5E5" w14:textId="77777777">
      <w:pPr>
        <w:widowControl w:val="0"/>
        <w:suppressAutoHyphens/>
        <w:overflowPunct w:val="0"/>
        <w:autoSpaceDE w:val="0"/>
        <w:autoSpaceDN w:val="0"/>
        <w:adjustRightInd w:val="0"/>
        <w:spacing w:after="0"/>
        <w:jc w:val="both"/>
        <w:textAlignment w:val="baseline"/>
        <w:rPr>
          <w:rFonts w:ascii="Arial" w:hAnsi="Arial" w:cs="Arial" w:asciiTheme="minorBidi" w:hAnsiTheme="minorBidi" w:cstheme="minorBidi"/>
        </w:rPr>
      </w:pPr>
    </w:p>
    <w:p w:rsidR="09A9C922" w:rsidP="09A9C922" w:rsidRDefault="09A9C922" w14:paraId="0AA08CC2" w14:textId="4550A485">
      <w:pPr>
        <w:pStyle w:val="Normal"/>
        <w:widowControl w:val="0"/>
        <w:spacing w:after="0"/>
        <w:jc w:val="both"/>
        <w:rPr>
          <w:rFonts w:ascii="Arial" w:hAnsi="Arial" w:cs="Arial" w:asciiTheme="minorBidi" w:hAnsiTheme="minorBidi" w:cstheme="minorBidi"/>
        </w:rPr>
      </w:pPr>
    </w:p>
    <w:p w:rsidRPr="003B6799" w:rsidR="0058044C" w:rsidP="0058044C" w:rsidRDefault="0058044C" w14:paraId="6CA8EACD" w14:textId="77777777">
      <w:pPr>
        <w:widowControl w:val="0"/>
        <w:suppressAutoHyphens/>
        <w:overflowPunct w:val="0"/>
        <w:autoSpaceDE w:val="0"/>
        <w:autoSpaceDN w:val="0"/>
        <w:adjustRightInd w:val="0"/>
        <w:spacing w:after="0"/>
        <w:jc w:val="both"/>
        <w:textAlignment w:val="baseline"/>
        <w:rPr>
          <w:rFonts w:asciiTheme="minorBidi" w:hAnsiTheme="minorBidi" w:cstheme="minorBidi"/>
        </w:rPr>
      </w:pPr>
    </w:p>
    <w:p w:rsidRPr="003B6799" w:rsidR="0058044C" w:rsidP="0058044C" w:rsidRDefault="0058044C" w14:paraId="2744A58C" w14:textId="77777777">
      <w:pPr>
        <w:widowControl w:val="0"/>
        <w:suppressAutoHyphens/>
        <w:overflowPunct w:val="0"/>
        <w:autoSpaceDE w:val="0"/>
        <w:autoSpaceDN w:val="0"/>
        <w:adjustRightInd w:val="0"/>
        <w:spacing w:after="0"/>
        <w:jc w:val="both"/>
        <w:textAlignment w:val="baseline"/>
        <w:rPr>
          <w:rFonts w:asciiTheme="minorBidi" w:hAnsiTheme="minorBidi" w:cstheme="minorBidi"/>
        </w:rPr>
      </w:pPr>
    </w:p>
    <w:p w:rsidR="0058044C" w:rsidP="0058044C" w:rsidRDefault="0058044C" w14:paraId="0F8FB511" w14:textId="77777777">
      <w:pPr>
        <w:pStyle w:val="ListParagraph"/>
        <w:rPr>
          <w:rFonts w:asciiTheme="minorBidi" w:hAnsiTheme="minorBidi" w:cstheme="minorBidi"/>
        </w:rPr>
      </w:pPr>
    </w:p>
    <w:p w:rsidRPr="003B6799" w:rsidR="00891A66" w:rsidP="0058044C" w:rsidRDefault="00891A66" w14:paraId="6C22D094" w14:textId="77777777">
      <w:pPr>
        <w:pStyle w:val="ListParagraph"/>
        <w:rPr>
          <w:rFonts w:asciiTheme="minorBidi" w:hAnsiTheme="minorBidi" w:cstheme="minorBidi"/>
        </w:rPr>
      </w:pPr>
    </w:p>
    <w:p w:rsidRPr="003B6799" w:rsidR="0058044C" w:rsidP="0058044C" w:rsidRDefault="0058044C" w14:paraId="1722126A" w14:textId="77777777">
      <w:pPr>
        <w:pStyle w:val="Heading1"/>
        <w:rPr>
          <w:rFonts w:asciiTheme="minorBidi" w:hAnsiTheme="minorBidi" w:cstheme="minorBidi"/>
          <w:i/>
          <w:iCs/>
          <w:sz w:val="22"/>
          <w:szCs w:val="22"/>
        </w:rPr>
      </w:pPr>
      <w:bookmarkStart w:name="_Toc144199397" w:id="26"/>
      <w:r w:rsidRPr="003B6799">
        <w:rPr>
          <w:rFonts w:asciiTheme="minorBidi" w:hAnsiTheme="minorBidi" w:cstheme="minorBidi"/>
          <w:sz w:val="22"/>
          <w:szCs w:val="22"/>
        </w:rPr>
        <w:lastRenderedPageBreak/>
        <w:t>7. CONSTRUCTION, CIVIL AND MECHANICAL ENGINEERING</w:t>
      </w:r>
      <w:bookmarkEnd w:id="26"/>
      <w:r w:rsidRPr="003B6799">
        <w:rPr>
          <w:rFonts w:asciiTheme="minorBidi" w:hAnsiTheme="minorBidi" w:cstheme="minorBidi"/>
          <w:i/>
          <w:iCs/>
          <w:sz w:val="22"/>
          <w:szCs w:val="22"/>
        </w:rPr>
        <w:t xml:space="preserve"> </w:t>
      </w:r>
    </w:p>
    <w:p w:rsidRPr="003B6799" w:rsidR="0058044C" w:rsidP="0058044C" w:rsidRDefault="0058044C" w14:paraId="112919B1" w14:textId="77777777">
      <w:pPr>
        <w:pStyle w:val="NormalZG"/>
        <w:spacing w:line="276" w:lineRule="auto"/>
        <w:rPr>
          <w:rFonts w:asciiTheme="minorBidi" w:hAnsiTheme="minorBidi" w:cstheme="minorBidi"/>
          <w:b/>
          <w:iCs/>
          <w:sz w:val="22"/>
          <w:szCs w:val="22"/>
          <w:u w:val="single"/>
        </w:rPr>
      </w:pPr>
    </w:p>
    <w:p w:rsidRPr="003B6799" w:rsidR="0058044C" w:rsidP="0058044C" w:rsidRDefault="0058044C" w14:paraId="70CB6314" w14:textId="77777777">
      <w:pPr>
        <w:pStyle w:val="NormalZG"/>
        <w:spacing w:line="276" w:lineRule="auto"/>
        <w:rPr>
          <w:rFonts w:asciiTheme="minorBidi" w:hAnsiTheme="minorBidi" w:cstheme="minorBidi"/>
          <w:sz w:val="22"/>
          <w:szCs w:val="22"/>
        </w:rPr>
      </w:pPr>
      <w:r w:rsidRPr="003B6799">
        <w:rPr>
          <w:rFonts w:asciiTheme="minorBidi" w:hAnsiTheme="minorBidi" w:cstheme="minorBidi"/>
          <w:bCs/>
          <w:iCs/>
          <w:sz w:val="22"/>
          <w:szCs w:val="22"/>
        </w:rPr>
        <w:t>If DVSA</w:t>
      </w:r>
      <w:r w:rsidRPr="003B6799" w:rsidDel="00B8182C">
        <w:rPr>
          <w:rFonts w:asciiTheme="minorBidi" w:hAnsiTheme="minorBidi" w:cstheme="minorBidi"/>
          <w:bCs/>
          <w:iCs/>
          <w:sz w:val="22"/>
          <w:szCs w:val="22"/>
        </w:rPr>
        <w:t xml:space="preserve"> </w:t>
      </w:r>
      <w:r w:rsidRPr="003B6799">
        <w:rPr>
          <w:rFonts w:asciiTheme="minorBidi" w:hAnsiTheme="minorBidi" w:cstheme="minorBidi"/>
          <w:bCs/>
          <w:iCs/>
          <w:sz w:val="22"/>
          <w:szCs w:val="22"/>
        </w:rPr>
        <w:t xml:space="preserve">reduce the number of weighing sites, it will be necessary to remove and make safe the weighing equipment and approach levels. This may include removing the weighing platforms and concreting in the pit. DVSA will rely on the Suppliers expertise to inform the safest course of action. The Supplier must list the type of work required, type of </w:t>
      </w:r>
      <w:proofErr w:type="spellStart"/>
      <w:r w:rsidRPr="003B6799">
        <w:rPr>
          <w:rFonts w:asciiTheme="minorBidi" w:hAnsiTheme="minorBidi" w:cstheme="minorBidi"/>
          <w:bCs/>
          <w:iCs/>
          <w:sz w:val="22"/>
          <w:szCs w:val="22"/>
        </w:rPr>
        <w:t>labour</w:t>
      </w:r>
      <w:proofErr w:type="spellEnd"/>
      <w:r w:rsidRPr="003B6799">
        <w:rPr>
          <w:rFonts w:asciiTheme="minorBidi" w:hAnsiTheme="minorBidi" w:cstheme="minorBidi"/>
          <w:bCs/>
          <w:iCs/>
          <w:sz w:val="22"/>
          <w:szCs w:val="22"/>
        </w:rPr>
        <w:t xml:space="preserve">, and number of estimated hours within the pricing schedule.  </w:t>
      </w:r>
      <w:r w:rsidRPr="003B6799">
        <w:rPr>
          <w:rFonts w:asciiTheme="minorBidi" w:hAnsiTheme="minorBidi" w:cstheme="minorBidi"/>
          <w:sz w:val="22"/>
          <w:szCs w:val="22"/>
        </w:rPr>
        <w:t xml:space="preserve"> </w:t>
      </w:r>
    </w:p>
    <w:p w:rsidRPr="003B6799" w:rsidR="0058044C" w:rsidP="0058044C" w:rsidRDefault="0058044C" w14:paraId="45A4F6EB" w14:textId="77777777">
      <w:pPr>
        <w:pStyle w:val="NormalZG"/>
        <w:spacing w:line="276" w:lineRule="auto"/>
        <w:rPr>
          <w:rFonts w:asciiTheme="minorBidi" w:hAnsiTheme="minorBidi" w:cstheme="minorBidi"/>
          <w:sz w:val="22"/>
          <w:szCs w:val="22"/>
        </w:rPr>
      </w:pPr>
    </w:p>
    <w:p w:rsidRPr="003B6799" w:rsidR="0058044C" w:rsidP="0058044C" w:rsidRDefault="0058044C" w14:paraId="64A16A90"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 xml:space="preserve">In addition, concrete remedial work will be required to upkeep and maintain the existing equipment. Please advise of the work required within the price schedule, within Tab named “Other Construction Work,” if not already listed. </w:t>
      </w:r>
    </w:p>
    <w:p w:rsidRPr="003B6799" w:rsidR="0058044C" w:rsidP="0058044C" w:rsidRDefault="0058044C" w14:paraId="1F82044F" w14:textId="77777777">
      <w:pPr>
        <w:pStyle w:val="NormalZG"/>
        <w:spacing w:line="276" w:lineRule="auto"/>
        <w:rPr>
          <w:rFonts w:asciiTheme="minorBidi" w:hAnsiTheme="minorBidi" w:cstheme="minorBidi"/>
          <w:sz w:val="22"/>
          <w:szCs w:val="22"/>
        </w:rPr>
      </w:pPr>
    </w:p>
    <w:p w:rsidRPr="003B6799" w:rsidR="0058044C" w:rsidP="0058044C" w:rsidRDefault="0058044C" w14:paraId="59EC170D" w14:textId="77777777">
      <w:pPr>
        <w:pStyle w:val="NormalZG"/>
        <w:spacing w:line="276" w:lineRule="auto"/>
        <w:rPr>
          <w:rFonts w:asciiTheme="minorBidi" w:hAnsiTheme="minorBidi" w:cstheme="minorBidi"/>
          <w:b/>
          <w:iCs/>
          <w:sz w:val="22"/>
          <w:szCs w:val="22"/>
          <w:u w:val="single"/>
        </w:rPr>
      </w:pPr>
      <w:r w:rsidRPr="003B6799">
        <w:rPr>
          <w:rFonts w:asciiTheme="minorBidi" w:hAnsiTheme="minorBidi" w:cstheme="minorBidi"/>
          <w:sz w:val="22"/>
          <w:szCs w:val="22"/>
        </w:rPr>
        <w:t>It is sometimes necessary to repair or replace the level concrete approaches, or the pit of an axle weighbridge, or to relocate the whole weighbridge installation. Other tasks may include the following in conjunction to the weighbridge work:</w:t>
      </w:r>
    </w:p>
    <w:p w:rsidRPr="003B6799" w:rsidR="0058044C" w:rsidP="0058044C" w:rsidRDefault="0058044C" w14:paraId="513D2B15" w14:textId="77777777">
      <w:pPr>
        <w:pStyle w:val="ListParagraph"/>
        <w:numPr>
          <w:ilvl w:val="0"/>
          <w:numId w:val="12"/>
        </w:numPr>
        <w:suppressAutoHyphens w:val="0"/>
        <w:autoSpaceDN/>
        <w:spacing w:after="0"/>
        <w:contextualSpacing/>
        <w:jc w:val="both"/>
        <w:textAlignment w:val="auto"/>
        <w:rPr>
          <w:rFonts w:asciiTheme="minorBidi" w:hAnsiTheme="minorBidi" w:cstheme="minorBidi"/>
          <w:b/>
        </w:rPr>
      </w:pPr>
      <w:r w:rsidRPr="003B6799">
        <w:rPr>
          <w:rFonts w:asciiTheme="minorBidi" w:hAnsiTheme="minorBidi" w:cstheme="minorBidi"/>
        </w:rPr>
        <w:t>constructing a footpath</w:t>
      </w:r>
    </w:p>
    <w:p w:rsidRPr="003B6799" w:rsidR="0058044C" w:rsidP="0058044C" w:rsidRDefault="0058044C" w14:paraId="32AAAAE8" w14:textId="77777777">
      <w:pPr>
        <w:pStyle w:val="ListParagraph"/>
        <w:numPr>
          <w:ilvl w:val="0"/>
          <w:numId w:val="12"/>
        </w:numPr>
        <w:suppressAutoHyphens w:val="0"/>
        <w:autoSpaceDN/>
        <w:spacing w:after="0"/>
        <w:contextualSpacing/>
        <w:jc w:val="both"/>
        <w:textAlignment w:val="auto"/>
        <w:rPr>
          <w:rFonts w:asciiTheme="minorBidi" w:hAnsiTheme="minorBidi" w:cstheme="minorBidi"/>
          <w:b/>
        </w:rPr>
      </w:pPr>
      <w:r w:rsidRPr="003B6799">
        <w:rPr>
          <w:rFonts w:asciiTheme="minorBidi" w:hAnsiTheme="minorBidi" w:cstheme="minorBidi"/>
        </w:rPr>
        <w:t>or traffic island</w:t>
      </w:r>
    </w:p>
    <w:p w:rsidRPr="003B6799" w:rsidR="0058044C" w:rsidP="0058044C" w:rsidRDefault="0058044C" w14:paraId="586B5DCC" w14:textId="77777777">
      <w:pPr>
        <w:pStyle w:val="ListParagraph"/>
        <w:numPr>
          <w:ilvl w:val="0"/>
          <w:numId w:val="12"/>
        </w:numPr>
        <w:suppressAutoHyphens w:val="0"/>
        <w:autoSpaceDN/>
        <w:spacing w:after="0"/>
        <w:contextualSpacing/>
        <w:jc w:val="both"/>
        <w:textAlignment w:val="auto"/>
        <w:rPr>
          <w:rFonts w:asciiTheme="minorBidi" w:hAnsiTheme="minorBidi" w:cstheme="minorBidi"/>
          <w:b/>
        </w:rPr>
      </w:pPr>
      <w:r w:rsidRPr="003B6799">
        <w:rPr>
          <w:rFonts w:asciiTheme="minorBidi" w:hAnsiTheme="minorBidi" w:cstheme="minorBidi"/>
        </w:rPr>
        <w:t>extending a drain</w:t>
      </w:r>
    </w:p>
    <w:p w:rsidRPr="003B6799" w:rsidR="0058044C" w:rsidP="0058044C" w:rsidRDefault="0058044C" w14:paraId="29FA3AF2" w14:textId="77777777">
      <w:pPr>
        <w:pStyle w:val="ListParagraph"/>
        <w:numPr>
          <w:ilvl w:val="0"/>
          <w:numId w:val="12"/>
        </w:numPr>
        <w:suppressAutoHyphens w:val="0"/>
        <w:autoSpaceDN/>
        <w:spacing w:after="0"/>
        <w:contextualSpacing/>
        <w:jc w:val="both"/>
        <w:textAlignment w:val="auto"/>
        <w:rPr>
          <w:rFonts w:asciiTheme="minorBidi" w:hAnsiTheme="minorBidi" w:cstheme="minorBidi"/>
          <w:b/>
        </w:rPr>
      </w:pPr>
      <w:r w:rsidRPr="003B6799">
        <w:rPr>
          <w:rFonts w:asciiTheme="minorBidi" w:hAnsiTheme="minorBidi" w:cstheme="minorBidi"/>
        </w:rPr>
        <w:t>or other ad hoc works</w:t>
      </w:r>
    </w:p>
    <w:p w:rsidRPr="003B6799" w:rsidR="0058044C" w:rsidP="0058044C" w:rsidRDefault="0058044C" w14:paraId="7FB41599" w14:textId="77777777">
      <w:pPr>
        <w:spacing w:after="0"/>
        <w:ind w:left="1080"/>
        <w:jc w:val="both"/>
        <w:rPr>
          <w:rFonts w:asciiTheme="minorBidi" w:hAnsiTheme="minorBidi" w:cstheme="minorBidi"/>
          <w:b/>
        </w:rPr>
      </w:pPr>
    </w:p>
    <w:p w:rsidRPr="003B6799" w:rsidR="0058044C" w:rsidP="0058044C" w:rsidRDefault="0058044C" w14:paraId="3AAD9DEC" w14:textId="77777777">
      <w:pPr>
        <w:pStyle w:val="ListParagraph"/>
        <w:widowControl w:val="0"/>
        <w:overflowPunct w:val="0"/>
        <w:autoSpaceDE w:val="0"/>
        <w:adjustRightInd w:val="0"/>
        <w:ind w:left="0"/>
        <w:jc w:val="both"/>
        <w:rPr>
          <w:rFonts w:asciiTheme="minorBidi" w:hAnsiTheme="minorBidi" w:cstheme="minorBidi"/>
          <w:i/>
          <w:color w:val="FF0000"/>
        </w:rPr>
      </w:pPr>
      <w:r w:rsidRPr="003B6799">
        <w:rPr>
          <w:rFonts w:asciiTheme="minorBidi" w:hAnsiTheme="minorBidi" w:cstheme="minorBidi"/>
          <w:bCs/>
          <w:iCs/>
        </w:rPr>
        <w:t>*</w:t>
      </w:r>
      <w:r w:rsidRPr="003B6799">
        <w:rPr>
          <w:rFonts w:asciiTheme="minorBidi" w:hAnsiTheme="minorBidi" w:cstheme="minorBidi"/>
          <w:b/>
          <w:iCs/>
        </w:rPr>
        <w:t xml:space="preserve">Note </w:t>
      </w:r>
      <w:r w:rsidRPr="003B6799">
        <w:rPr>
          <w:rFonts w:asciiTheme="minorBidi" w:hAnsiTheme="minorBidi" w:cstheme="minorBidi"/>
          <w:bCs/>
          <w:iCs/>
        </w:rPr>
        <w:t xml:space="preserve">-  </w:t>
      </w:r>
      <w:r w:rsidRPr="003B6799">
        <w:rPr>
          <w:rFonts w:asciiTheme="minorBidi" w:hAnsiTheme="minorBidi" w:cstheme="minorBidi"/>
          <w:bCs/>
          <w:i/>
        </w:rPr>
        <w:t>civil engineering work is likely to be minimal during the life of the contract; however, where such work is required</w:t>
      </w:r>
      <w:r w:rsidRPr="003B6799">
        <w:rPr>
          <w:rFonts w:asciiTheme="minorBidi" w:hAnsiTheme="minorBidi" w:cstheme="minorBidi"/>
          <w:i/>
        </w:rPr>
        <w:t xml:space="preserve">, the Supplier will attend meetings with DVSA and other agencies. </w:t>
      </w:r>
    </w:p>
    <w:p w:rsidRPr="003B6799" w:rsidR="0058044C" w:rsidP="0058044C" w:rsidRDefault="0058044C" w14:paraId="31902CA5" w14:textId="6EE70822">
      <w:pPr>
        <w:pStyle w:val="NormalZG"/>
        <w:spacing w:line="276" w:lineRule="auto"/>
        <w:rPr>
          <w:rFonts w:asciiTheme="minorBidi" w:hAnsiTheme="minorBidi" w:cstheme="minorBidi"/>
          <w:bCs/>
          <w:iCs/>
          <w:sz w:val="22"/>
          <w:szCs w:val="22"/>
        </w:rPr>
      </w:pPr>
      <w:r w:rsidRPr="003B6799">
        <w:rPr>
          <w:rFonts w:asciiTheme="minorBidi" w:hAnsiTheme="minorBidi" w:cstheme="minorBidi"/>
          <w:bCs/>
          <w:iCs/>
          <w:sz w:val="22"/>
          <w:szCs w:val="22"/>
        </w:rPr>
        <w:t>The Supplier and their sub-contractors must comply with the “Construction Design and Management Regulations 2015”. DVSA may therefore sometimes appoint the Supplier as the Principal Contractor</w:t>
      </w:r>
      <w:r w:rsidR="00D91F7A">
        <w:rPr>
          <w:rFonts w:asciiTheme="minorBidi" w:hAnsiTheme="minorBidi" w:cstheme="minorBidi"/>
          <w:bCs/>
          <w:iCs/>
          <w:sz w:val="22"/>
          <w:szCs w:val="22"/>
        </w:rPr>
        <w:t xml:space="preserve"> and/or Principle Designer</w:t>
      </w:r>
      <w:r w:rsidRPr="003B6799">
        <w:rPr>
          <w:rFonts w:asciiTheme="minorBidi" w:hAnsiTheme="minorBidi" w:cstheme="minorBidi"/>
          <w:bCs/>
          <w:iCs/>
          <w:sz w:val="22"/>
          <w:szCs w:val="22"/>
        </w:rPr>
        <w:t xml:space="preserve"> if deemed appropriate for a specific project. </w:t>
      </w:r>
    </w:p>
    <w:p w:rsidRPr="003B6799" w:rsidR="0058044C" w:rsidP="0058044C" w:rsidRDefault="0058044C" w14:paraId="030D7B7B" w14:textId="77777777">
      <w:pPr>
        <w:pStyle w:val="NormalZG"/>
        <w:spacing w:line="276" w:lineRule="auto"/>
        <w:rPr>
          <w:rFonts w:asciiTheme="minorBidi" w:hAnsiTheme="minorBidi" w:cstheme="minorBidi"/>
          <w:bCs/>
          <w:iCs/>
          <w:sz w:val="22"/>
          <w:szCs w:val="22"/>
        </w:rPr>
      </w:pPr>
    </w:p>
    <w:p w:rsidRPr="003B6799" w:rsidR="0058044C" w:rsidP="0058044C" w:rsidRDefault="0058044C" w14:paraId="3746C060" w14:textId="77777777">
      <w:pPr>
        <w:pStyle w:val="NormalZG"/>
        <w:spacing w:line="276" w:lineRule="auto"/>
        <w:rPr>
          <w:rFonts w:asciiTheme="minorBidi" w:hAnsiTheme="minorBidi" w:cstheme="minorBidi"/>
          <w:bCs/>
          <w:iCs/>
          <w:sz w:val="22"/>
          <w:szCs w:val="22"/>
        </w:rPr>
      </w:pPr>
      <w:r w:rsidRPr="003B6799">
        <w:rPr>
          <w:rFonts w:asciiTheme="minorBidi" w:hAnsiTheme="minorBidi" w:cstheme="minorBidi"/>
          <w:bCs/>
          <w:iCs/>
          <w:sz w:val="22"/>
          <w:szCs w:val="22"/>
        </w:rPr>
        <w:t>Occasionally the Supplier may be requested to provide the designs and materials for the weighbridge substrate. The Supplier must evidence where materials are sourced; and also evidence how they remain fully compliant with regulations. Prices for such work will be negotiated with DVSA.</w:t>
      </w:r>
    </w:p>
    <w:p w:rsidRPr="003B6799" w:rsidR="0058044C" w:rsidP="0058044C" w:rsidRDefault="0058044C" w14:paraId="304F008A" w14:textId="77777777">
      <w:pPr>
        <w:pStyle w:val="NormalZG"/>
        <w:spacing w:line="276" w:lineRule="auto"/>
        <w:rPr>
          <w:rFonts w:asciiTheme="minorBidi" w:hAnsiTheme="minorBidi" w:cstheme="minorBidi"/>
          <w:bCs/>
          <w:iCs/>
          <w:sz w:val="22"/>
          <w:szCs w:val="22"/>
        </w:rPr>
      </w:pPr>
    </w:p>
    <w:p w:rsidRPr="003B6799" w:rsidR="0058044C" w:rsidP="0058044C" w:rsidRDefault="0058044C" w14:paraId="61D47A8F" w14:textId="77777777">
      <w:pPr>
        <w:pStyle w:val="NormalZG"/>
        <w:spacing w:line="276" w:lineRule="auto"/>
        <w:rPr>
          <w:rFonts w:asciiTheme="minorBidi" w:hAnsiTheme="minorBidi" w:cstheme="minorBidi"/>
          <w:bCs/>
          <w:iCs/>
          <w:sz w:val="22"/>
          <w:szCs w:val="22"/>
        </w:rPr>
      </w:pPr>
    </w:p>
    <w:p w:rsidRPr="003B6799" w:rsidR="0058044C" w:rsidP="0058044C" w:rsidRDefault="0058044C" w14:paraId="68E943E9" w14:textId="77777777">
      <w:pPr>
        <w:pStyle w:val="Heading1"/>
        <w:rPr>
          <w:rFonts w:asciiTheme="minorBidi" w:hAnsiTheme="minorBidi" w:cstheme="minorBidi"/>
          <w:bCs/>
          <w:sz w:val="22"/>
          <w:szCs w:val="22"/>
        </w:rPr>
      </w:pPr>
      <w:bookmarkStart w:name="_Toc144199398" w:id="27"/>
      <w:r w:rsidRPr="003B6799">
        <w:rPr>
          <w:rFonts w:asciiTheme="minorBidi" w:hAnsiTheme="minorBidi" w:cstheme="minorBidi"/>
          <w:iCs/>
          <w:sz w:val="22"/>
          <w:szCs w:val="22"/>
        </w:rPr>
        <w:t xml:space="preserve">8. </w:t>
      </w:r>
      <w:r w:rsidRPr="003B6799">
        <w:rPr>
          <w:rFonts w:asciiTheme="minorBidi" w:hAnsiTheme="minorBidi" w:cstheme="minorBidi"/>
          <w:sz w:val="22"/>
          <w:szCs w:val="22"/>
        </w:rPr>
        <w:t>CONSUMABLES</w:t>
      </w:r>
      <w:bookmarkEnd w:id="27"/>
    </w:p>
    <w:p w:rsidRPr="003B6799" w:rsidR="0058044C" w:rsidP="0058044C" w:rsidRDefault="0058044C" w14:paraId="57DF4298" w14:textId="77777777">
      <w:pPr>
        <w:pStyle w:val="NormalZH"/>
        <w:tabs>
          <w:tab w:val="clear" w:pos="1440"/>
        </w:tabs>
        <w:spacing w:line="276" w:lineRule="auto"/>
        <w:ind w:left="0"/>
        <w:rPr>
          <w:rFonts w:asciiTheme="minorBidi" w:hAnsiTheme="minorBidi" w:cstheme="minorBidi"/>
          <w:sz w:val="22"/>
          <w:szCs w:val="22"/>
        </w:rPr>
      </w:pPr>
    </w:p>
    <w:p w:rsidRPr="003B6799" w:rsidR="0058044C" w:rsidP="0058044C" w:rsidRDefault="0058044C" w14:paraId="2B0AB236" w14:textId="77777777">
      <w:pPr>
        <w:pStyle w:val="NormalZG"/>
        <w:numPr>
          <w:ilvl w:val="12"/>
          <w:numId w:val="0"/>
        </w:numPr>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 xml:space="preserve">Supplies of consumable items such as (but not limited to) printer paper rolls, printer ribbons batteries, light bulbs, traffic lights, self-weigh start buttons </w:t>
      </w:r>
      <w:r w:rsidRPr="003B6799" w:rsidDel="00530212">
        <w:rPr>
          <w:rFonts w:asciiTheme="minorBidi" w:hAnsiTheme="minorBidi" w:cstheme="minorBidi"/>
          <w:color w:val="auto"/>
          <w:sz w:val="22"/>
          <w:szCs w:val="22"/>
        </w:rPr>
        <w:t>etc</w:t>
      </w:r>
      <w:r w:rsidRPr="003B6799">
        <w:rPr>
          <w:rFonts w:asciiTheme="minorBidi" w:hAnsiTheme="minorBidi" w:cstheme="minorBidi"/>
          <w:color w:val="auto"/>
          <w:sz w:val="22"/>
          <w:szCs w:val="22"/>
        </w:rPr>
        <w:t xml:space="preserve">., should be priced accordingly on the price schedule (Tab - Replacement Parts) and </w:t>
      </w:r>
      <w:r w:rsidRPr="003B6799">
        <w:rPr>
          <w:rFonts w:asciiTheme="minorBidi" w:hAnsiTheme="minorBidi" w:cstheme="minorBidi"/>
          <w:i/>
          <w:iCs/>
          <w:color w:val="auto"/>
          <w:sz w:val="22"/>
          <w:szCs w:val="22"/>
        </w:rPr>
        <w:t>delivered within 3 working days</w:t>
      </w:r>
      <w:r w:rsidRPr="003B6799">
        <w:rPr>
          <w:rFonts w:asciiTheme="minorBidi" w:hAnsiTheme="minorBidi" w:cstheme="minorBidi"/>
          <w:color w:val="auto"/>
          <w:sz w:val="22"/>
          <w:szCs w:val="22"/>
        </w:rPr>
        <w:t xml:space="preserve"> of receiving the order. </w:t>
      </w:r>
    </w:p>
    <w:p w:rsidRPr="003B6799" w:rsidR="0058044C" w:rsidP="0058044C" w:rsidRDefault="0058044C" w14:paraId="54639829" w14:textId="77777777">
      <w:pPr>
        <w:pStyle w:val="NormalZG"/>
        <w:numPr>
          <w:ilvl w:val="12"/>
          <w:numId w:val="0"/>
        </w:numPr>
        <w:spacing w:line="276" w:lineRule="auto"/>
        <w:rPr>
          <w:rFonts w:asciiTheme="minorBidi" w:hAnsiTheme="minorBidi" w:cstheme="minorBidi"/>
          <w:color w:val="auto"/>
          <w:sz w:val="22"/>
          <w:szCs w:val="22"/>
        </w:rPr>
      </w:pPr>
    </w:p>
    <w:p w:rsidRPr="003B6799" w:rsidR="0058044C" w:rsidP="0058044C" w:rsidRDefault="0058044C" w14:paraId="0BD12EDF" w14:textId="77777777">
      <w:pPr>
        <w:pStyle w:val="NormalZH"/>
        <w:spacing w:line="276" w:lineRule="auto"/>
        <w:ind w:left="0"/>
        <w:rPr>
          <w:rFonts w:asciiTheme="minorBidi" w:hAnsiTheme="minorBidi" w:cstheme="minorBidi"/>
          <w:sz w:val="22"/>
          <w:szCs w:val="22"/>
        </w:rPr>
      </w:pPr>
      <w:r w:rsidRPr="003B6799">
        <w:rPr>
          <w:rFonts w:asciiTheme="minorBidi" w:hAnsiTheme="minorBidi" w:cstheme="minorBidi"/>
          <w:sz w:val="22"/>
          <w:szCs w:val="22"/>
        </w:rPr>
        <w:t>During the Verification test</w:t>
      </w:r>
      <w:r w:rsidRPr="003B6799" w:rsidDel="00B74679">
        <w:rPr>
          <w:rFonts w:asciiTheme="minorBidi" w:hAnsiTheme="minorBidi" w:cstheme="minorBidi"/>
          <w:sz w:val="22"/>
          <w:szCs w:val="22"/>
        </w:rPr>
        <w:t xml:space="preserve"> </w:t>
      </w:r>
      <w:r w:rsidRPr="003B6799">
        <w:rPr>
          <w:rFonts w:asciiTheme="minorBidi" w:hAnsiTheme="minorBidi" w:cstheme="minorBidi"/>
          <w:sz w:val="22"/>
          <w:szCs w:val="22"/>
        </w:rPr>
        <w:t xml:space="preserve">all consumables will be checked and replaced where necessary. An adequate supply should be left at the weighbridge sites to meet expected demand. </w:t>
      </w:r>
    </w:p>
    <w:p w:rsidRPr="003B6799" w:rsidR="0058044C" w:rsidP="0058044C" w:rsidRDefault="0058044C" w14:paraId="72FFC98C" w14:textId="77777777">
      <w:pPr>
        <w:pStyle w:val="NormalZG"/>
        <w:spacing w:line="276" w:lineRule="auto"/>
        <w:rPr>
          <w:rFonts w:asciiTheme="minorBidi" w:hAnsiTheme="minorBidi" w:cstheme="minorBidi"/>
          <w:sz w:val="22"/>
          <w:szCs w:val="22"/>
        </w:rPr>
      </w:pPr>
    </w:p>
    <w:p w:rsidRPr="003B6799" w:rsidR="0058044C" w:rsidP="0058044C" w:rsidRDefault="0058044C" w14:paraId="59E3E3F6" w14:textId="77777777">
      <w:pPr>
        <w:pStyle w:val="NormalZG"/>
        <w:numPr>
          <w:ilvl w:val="12"/>
          <w:numId w:val="0"/>
        </w:numPr>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Please provide details of your process, to ensure delivery times for all consumable requests, are met.</w:t>
      </w:r>
    </w:p>
    <w:p w:rsidRPr="003B6799" w:rsidR="0058044C" w:rsidP="0058044C" w:rsidRDefault="0058044C" w14:paraId="16AD47FC" w14:textId="77777777">
      <w:pPr>
        <w:rPr>
          <w:rFonts w:asciiTheme="minorBidi" w:hAnsiTheme="minorBidi" w:cstheme="minorBidi"/>
        </w:rPr>
      </w:pPr>
    </w:p>
    <w:p w:rsidRPr="003B6799" w:rsidR="0058044C" w:rsidP="0058044C" w:rsidRDefault="0058044C" w14:paraId="10AF4C71" w14:textId="77777777">
      <w:pPr>
        <w:pStyle w:val="Heading1"/>
        <w:rPr>
          <w:rFonts w:asciiTheme="minorBidi" w:hAnsiTheme="minorBidi" w:cstheme="minorBidi"/>
          <w:bCs/>
          <w:sz w:val="22"/>
          <w:szCs w:val="22"/>
        </w:rPr>
      </w:pPr>
      <w:bookmarkStart w:name="_Toc144199399" w:id="28"/>
      <w:r w:rsidRPr="003B6799">
        <w:rPr>
          <w:rFonts w:asciiTheme="minorBidi" w:hAnsiTheme="minorBidi" w:cstheme="minorBidi"/>
          <w:sz w:val="22"/>
          <w:szCs w:val="22"/>
        </w:rPr>
        <w:t>9. WARRANTY</w:t>
      </w:r>
      <w:bookmarkEnd w:id="28"/>
    </w:p>
    <w:p w:rsidRPr="003B6799" w:rsidR="0058044C" w:rsidP="0058044C" w:rsidRDefault="0058044C" w14:paraId="30143FE0" w14:textId="77777777">
      <w:pPr>
        <w:pStyle w:val="NormalZG"/>
        <w:numPr>
          <w:ilvl w:val="12"/>
          <w:numId w:val="0"/>
        </w:numPr>
        <w:spacing w:line="276" w:lineRule="auto"/>
        <w:rPr>
          <w:rFonts w:asciiTheme="minorBidi" w:hAnsiTheme="minorBidi" w:cstheme="minorBidi"/>
          <w:b/>
          <w:bCs/>
          <w:color w:val="auto"/>
          <w:sz w:val="22"/>
          <w:szCs w:val="22"/>
        </w:rPr>
      </w:pPr>
    </w:p>
    <w:p w:rsidRPr="003B6799" w:rsidR="0058044C" w:rsidP="0058044C" w:rsidRDefault="0058044C" w14:paraId="13E35064" w14:textId="77777777">
      <w:pPr>
        <w:pStyle w:val="NormalZG"/>
        <w:numPr>
          <w:ilvl w:val="12"/>
          <w:numId w:val="0"/>
        </w:numPr>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 xml:space="preserve">A minimum warranty of 12 months is required from the date of receipt for any item of equipment replaced under the contract, or any repairs effected by the Supplier.  The Supplier may offer a longer warranty period if they wish.  </w:t>
      </w:r>
    </w:p>
    <w:p w:rsidRPr="003B6799" w:rsidR="0058044C" w:rsidP="0058044C" w:rsidRDefault="0058044C" w14:paraId="128FC1E8" w14:textId="77777777">
      <w:pPr>
        <w:pStyle w:val="NormalZG"/>
        <w:numPr>
          <w:ilvl w:val="12"/>
          <w:numId w:val="0"/>
        </w:numPr>
        <w:spacing w:line="276" w:lineRule="auto"/>
        <w:rPr>
          <w:rFonts w:asciiTheme="minorBidi" w:hAnsiTheme="minorBidi" w:cstheme="minorBidi"/>
          <w:color w:val="auto"/>
          <w:sz w:val="22"/>
          <w:szCs w:val="22"/>
        </w:rPr>
      </w:pPr>
    </w:p>
    <w:p w:rsidRPr="003B6799" w:rsidR="0058044C" w:rsidP="0058044C" w:rsidRDefault="0058044C" w14:paraId="300E8FE3" w14:textId="77777777">
      <w:pPr>
        <w:pStyle w:val="ListParagraph"/>
        <w:widowControl w:val="0"/>
        <w:overflowPunct w:val="0"/>
        <w:autoSpaceDE w:val="0"/>
        <w:adjustRightInd w:val="0"/>
        <w:ind w:left="0"/>
        <w:jc w:val="both"/>
        <w:rPr>
          <w:rFonts w:asciiTheme="minorBidi" w:hAnsiTheme="minorBidi" w:cstheme="minorBidi"/>
          <w:i/>
          <w:iCs/>
        </w:rPr>
      </w:pPr>
      <w:r w:rsidRPr="003B6799">
        <w:rPr>
          <w:rFonts w:asciiTheme="minorBidi" w:hAnsiTheme="minorBidi" w:cstheme="minorBidi"/>
          <w:b/>
          <w:bCs/>
        </w:rPr>
        <w:t>*</w:t>
      </w:r>
      <w:r w:rsidRPr="003B6799">
        <w:rPr>
          <w:rFonts w:asciiTheme="minorBidi" w:hAnsiTheme="minorBidi" w:cstheme="minorBidi"/>
          <w:b/>
          <w:bCs/>
          <w:i/>
          <w:iCs/>
        </w:rPr>
        <w:t xml:space="preserve">Note </w:t>
      </w:r>
      <w:r w:rsidRPr="003B6799">
        <w:rPr>
          <w:rFonts w:asciiTheme="minorBidi" w:hAnsiTheme="minorBidi" w:cstheme="minorBidi"/>
          <w:i/>
          <w:iCs/>
        </w:rPr>
        <w:t>-</w:t>
      </w:r>
      <w:r w:rsidRPr="003B6799">
        <w:rPr>
          <w:rFonts w:asciiTheme="minorBidi" w:hAnsiTheme="minorBidi" w:cstheme="minorBidi"/>
          <w:b/>
          <w:bCs/>
        </w:rPr>
        <w:t xml:space="preserve"> </w:t>
      </w:r>
      <w:r w:rsidRPr="003B6799">
        <w:rPr>
          <w:rFonts w:asciiTheme="minorBidi" w:hAnsiTheme="minorBidi" w:cstheme="minorBidi"/>
          <w:i/>
          <w:iCs/>
        </w:rPr>
        <w:t>Any parts replaced that are chargeable, will be recorded as part of the Management Information, and listed on each invoice.</w:t>
      </w:r>
    </w:p>
    <w:p w:rsidRPr="003B6799" w:rsidR="0058044C" w:rsidP="0058044C" w:rsidRDefault="0058044C" w14:paraId="39B2D08E" w14:textId="77777777">
      <w:pPr>
        <w:pStyle w:val="ListParagraph"/>
        <w:widowControl w:val="0"/>
        <w:overflowPunct w:val="0"/>
        <w:autoSpaceDE w:val="0"/>
        <w:adjustRightInd w:val="0"/>
        <w:ind w:left="0"/>
        <w:jc w:val="both"/>
        <w:rPr>
          <w:rFonts w:asciiTheme="minorBidi" w:hAnsiTheme="minorBidi" w:cstheme="minorBidi"/>
          <w:i/>
          <w:iCs/>
        </w:rPr>
      </w:pPr>
    </w:p>
    <w:p w:rsidRPr="003B6799" w:rsidR="0058044C" w:rsidP="0058044C" w:rsidRDefault="0058044C" w14:paraId="1BF7B04E" w14:textId="77777777">
      <w:pPr>
        <w:pStyle w:val="Heading1"/>
        <w:rPr>
          <w:rFonts w:asciiTheme="minorBidi" w:hAnsiTheme="minorBidi" w:cstheme="minorBidi"/>
          <w:bCs/>
          <w:sz w:val="22"/>
          <w:szCs w:val="22"/>
        </w:rPr>
      </w:pPr>
      <w:bookmarkStart w:name="_Toc144199400" w:id="29"/>
      <w:r w:rsidRPr="003B6799">
        <w:rPr>
          <w:rFonts w:asciiTheme="minorBidi" w:hAnsiTheme="minorBidi" w:cstheme="minorBidi"/>
          <w:sz w:val="22"/>
          <w:szCs w:val="22"/>
        </w:rPr>
        <w:t>10. TRADING STANDARDS VERIFICATION FEES AND CHARGES</w:t>
      </w:r>
      <w:bookmarkEnd w:id="29"/>
      <w:r w:rsidRPr="003B6799">
        <w:rPr>
          <w:rFonts w:asciiTheme="minorBidi" w:hAnsiTheme="minorBidi" w:cstheme="minorBidi"/>
          <w:sz w:val="22"/>
          <w:szCs w:val="22"/>
        </w:rPr>
        <w:t xml:space="preserve"> </w:t>
      </w:r>
    </w:p>
    <w:p w:rsidRPr="003B6799" w:rsidR="0058044C" w:rsidP="0058044C" w:rsidRDefault="0058044C" w14:paraId="08335637" w14:textId="77777777">
      <w:pPr>
        <w:pStyle w:val="NormalZG"/>
        <w:spacing w:line="276" w:lineRule="auto"/>
        <w:rPr>
          <w:rFonts w:asciiTheme="minorBidi" w:hAnsiTheme="minorBidi" w:cstheme="minorBidi"/>
          <w:color w:val="auto"/>
          <w:sz w:val="22"/>
          <w:szCs w:val="22"/>
        </w:rPr>
      </w:pPr>
    </w:p>
    <w:p w:rsidRPr="003B6799" w:rsidR="0058044C" w:rsidP="0058044C" w:rsidRDefault="0058044C" w14:paraId="347F2019" w14:textId="77777777">
      <w:pPr>
        <w:pStyle w:val="NormalZG"/>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 xml:space="preserve">Local Trading Standards Authorities charges and fees differ, for carrying out the verification tests on the weighing equipment. Each Trading Standards Authority provides different levels of assistance. The weighbridge sites are therefore split into two categories. </w:t>
      </w:r>
    </w:p>
    <w:p w:rsidRPr="003B6799" w:rsidR="0058044C" w:rsidP="0058044C" w:rsidRDefault="0058044C" w14:paraId="0BFF27B1" w14:textId="77777777">
      <w:pPr>
        <w:pStyle w:val="NormalZG"/>
        <w:spacing w:line="276" w:lineRule="auto"/>
        <w:rPr>
          <w:rFonts w:asciiTheme="minorBidi" w:hAnsiTheme="minorBidi" w:cstheme="minorBidi"/>
          <w:color w:val="auto"/>
          <w:sz w:val="22"/>
          <w:szCs w:val="22"/>
        </w:rPr>
      </w:pPr>
    </w:p>
    <w:p w:rsidRPr="003B6799" w:rsidR="0058044C" w:rsidP="0058044C" w:rsidRDefault="0058044C" w14:paraId="56A26526" w14:textId="77777777">
      <w:pPr>
        <w:pStyle w:val="NormalZG"/>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 xml:space="preserve">It is the Suppliers responsibility to provide a price against these categories. </w:t>
      </w:r>
    </w:p>
    <w:p w:rsidRPr="003B6799" w:rsidR="0058044C" w:rsidP="0058044C" w:rsidRDefault="0058044C" w14:paraId="2F0F5752" w14:textId="77777777">
      <w:pPr>
        <w:pStyle w:val="NormalZG"/>
        <w:spacing w:line="276" w:lineRule="auto"/>
        <w:rPr>
          <w:rFonts w:asciiTheme="minorBidi" w:hAnsiTheme="minorBidi" w:cstheme="minorBidi"/>
          <w:color w:val="auto"/>
          <w:sz w:val="22"/>
          <w:szCs w:val="22"/>
        </w:rPr>
      </w:pPr>
    </w:p>
    <w:p w:rsidRPr="003B6799" w:rsidR="0058044C" w:rsidP="0058044C" w:rsidRDefault="0058044C" w14:paraId="7A95A992" w14:textId="77777777">
      <w:pPr>
        <w:pStyle w:val="Heading3"/>
        <w:rPr>
          <w:rFonts w:asciiTheme="minorBidi" w:hAnsiTheme="minorBidi" w:cstheme="minorBidi"/>
          <w:sz w:val="22"/>
          <w:szCs w:val="22"/>
        </w:rPr>
      </w:pPr>
      <w:bookmarkStart w:name="_Toc144199401" w:id="30"/>
      <w:r w:rsidRPr="003B6799">
        <w:rPr>
          <w:rFonts w:asciiTheme="minorBidi" w:hAnsiTheme="minorBidi" w:cstheme="minorBidi"/>
          <w:sz w:val="22"/>
          <w:szCs w:val="22"/>
        </w:rPr>
        <w:t>10.1 Category 1</w:t>
      </w:r>
      <w:bookmarkEnd w:id="30"/>
    </w:p>
    <w:p w:rsidRPr="003B6799" w:rsidR="0058044C" w:rsidP="0058044C" w:rsidRDefault="0058044C" w14:paraId="5A973C80" w14:textId="77777777">
      <w:pPr>
        <w:pStyle w:val="NormalZG"/>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TSA charge for their time witnessing tests</w:t>
      </w:r>
    </w:p>
    <w:p w:rsidRPr="003B6799" w:rsidR="0058044C" w:rsidP="0058044C" w:rsidRDefault="0058044C" w14:paraId="76F8DB14" w14:textId="77777777">
      <w:pPr>
        <w:pStyle w:val="NormalZG"/>
        <w:numPr>
          <w:ilvl w:val="12"/>
          <w:numId w:val="8"/>
        </w:numPr>
        <w:spacing w:line="276" w:lineRule="auto"/>
        <w:rPr>
          <w:rFonts w:asciiTheme="minorBidi" w:hAnsiTheme="minorBidi" w:cstheme="minorBidi"/>
          <w:color w:val="auto"/>
          <w:sz w:val="22"/>
          <w:szCs w:val="22"/>
        </w:rPr>
      </w:pPr>
    </w:p>
    <w:p w:rsidRPr="003B6799" w:rsidR="0058044C" w:rsidP="0058044C" w:rsidRDefault="0058044C" w14:paraId="43F993A3" w14:textId="77777777">
      <w:pPr>
        <w:pStyle w:val="Heading3"/>
        <w:rPr>
          <w:rFonts w:asciiTheme="minorBidi" w:hAnsiTheme="minorBidi" w:cstheme="minorBidi"/>
          <w:sz w:val="22"/>
          <w:szCs w:val="22"/>
        </w:rPr>
      </w:pPr>
      <w:bookmarkStart w:name="_Toc144199402" w:id="31"/>
      <w:r w:rsidRPr="003B6799">
        <w:rPr>
          <w:rFonts w:asciiTheme="minorBidi" w:hAnsiTheme="minorBidi" w:cstheme="minorBidi"/>
          <w:sz w:val="22"/>
          <w:szCs w:val="22"/>
        </w:rPr>
        <w:t>10.2 Category 2</w:t>
      </w:r>
      <w:bookmarkEnd w:id="31"/>
    </w:p>
    <w:p w:rsidRPr="003B6799" w:rsidR="0058044C" w:rsidP="0058044C" w:rsidRDefault="0058044C" w14:paraId="58A1BA57" w14:textId="77777777">
      <w:pPr>
        <w:pStyle w:val="NormalZG"/>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TSA make no charge for their time</w:t>
      </w:r>
    </w:p>
    <w:p w:rsidRPr="003B6799" w:rsidR="0058044C" w:rsidP="0058044C" w:rsidRDefault="0058044C" w14:paraId="4F768B8C" w14:textId="77777777">
      <w:pPr>
        <w:pStyle w:val="NormalZG"/>
        <w:spacing w:line="276" w:lineRule="auto"/>
        <w:rPr>
          <w:rFonts w:asciiTheme="minorBidi" w:hAnsiTheme="minorBidi" w:cstheme="minorBidi"/>
          <w:color w:val="auto"/>
          <w:sz w:val="22"/>
          <w:szCs w:val="22"/>
        </w:rPr>
      </w:pPr>
    </w:p>
    <w:p w:rsidRPr="003B6799" w:rsidR="0058044C" w:rsidP="0058044C" w:rsidRDefault="0058044C" w14:paraId="11D461F0" w14:textId="77777777">
      <w:pPr>
        <w:pStyle w:val="NormalZG"/>
        <w:spacing w:line="276" w:lineRule="auto"/>
        <w:rPr>
          <w:rFonts w:asciiTheme="minorBidi" w:hAnsiTheme="minorBidi" w:cstheme="minorBidi"/>
          <w:i/>
          <w:iCs/>
          <w:color w:val="auto"/>
          <w:sz w:val="22"/>
          <w:szCs w:val="22"/>
        </w:rPr>
      </w:pPr>
      <w:r w:rsidRPr="003B6799">
        <w:rPr>
          <w:rFonts w:asciiTheme="minorBidi" w:hAnsiTheme="minorBidi" w:cstheme="minorBidi"/>
          <w:color w:val="auto"/>
          <w:sz w:val="22"/>
          <w:szCs w:val="22"/>
        </w:rPr>
        <w:t>*</w:t>
      </w:r>
      <w:r w:rsidRPr="003B6799">
        <w:rPr>
          <w:rFonts w:asciiTheme="minorBidi" w:hAnsiTheme="minorBidi" w:cstheme="minorBidi"/>
          <w:b/>
          <w:bCs/>
          <w:color w:val="auto"/>
          <w:sz w:val="22"/>
          <w:szCs w:val="22"/>
        </w:rPr>
        <w:t>Note</w:t>
      </w:r>
      <w:r w:rsidRPr="003B6799">
        <w:rPr>
          <w:rFonts w:asciiTheme="minorBidi" w:hAnsiTheme="minorBidi" w:cstheme="minorBidi"/>
          <w:color w:val="auto"/>
          <w:sz w:val="22"/>
          <w:szCs w:val="22"/>
        </w:rPr>
        <w:t xml:space="preserve"> - </w:t>
      </w:r>
      <w:r w:rsidRPr="003B6799">
        <w:rPr>
          <w:rFonts w:asciiTheme="minorBidi" w:hAnsiTheme="minorBidi" w:cstheme="minorBidi"/>
          <w:i/>
          <w:iCs/>
          <w:color w:val="auto"/>
          <w:sz w:val="22"/>
          <w:szCs w:val="22"/>
        </w:rPr>
        <w:t>Categories are listed within the Price Schedule. Categories may change through-out the life of the contract dependent on the level of assistance that the Local Authority can provide. The Supplier must provide evidence to DVSA if they believe a category should be changed.</w:t>
      </w:r>
    </w:p>
    <w:p w:rsidRPr="003B6799" w:rsidR="0058044C" w:rsidP="0058044C" w:rsidRDefault="0058044C" w14:paraId="1BBDF321" w14:textId="77777777">
      <w:pPr>
        <w:pStyle w:val="NormalZG"/>
        <w:spacing w:line="276" w:lineRule="auto"/>
        <w:rPr>
          <w:rFonts w:asciiTheme="minorBidi" w:hAnsiTheme="minorBidi" w:cstheme="minorBidi"/>
          <w:color w:val="auto"/>
          <w:sz w:val="22"/>
          <w:szCs w:val="22"/>
        </w:rPr>
      </w:pPr>
    </w:p>
    <w:p w:rsidRPr="003B6799" w:rsidR="0058044C" w:rsidP="0058044C" w:rsidRDefault="0058044C" w14:paraId="612502A4" w14:textId="77777777">
      <w:pPr>
        <w:pStyle w:val="NormalZG"/>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The Supplier must ensure they provide a range of vehicle types and equipment, to allow Trading Standards to carry out their verifications.</w:t>
      </w:r>
    </w:p>
    <w:p w:rsidRPr="003B6799" w:rsidR="0058044C" w:rsidP="0058044C" w:rsidRDefault="0058044C" w14:paraId="63E33C9F" w14:textId="77777777">
      <w:pPr>
        <w:pStyle w:val="NormalZG"/>
        <w:spacing w:line="276" w:lineRule="auto"/>
        <w:rPr>
          <w:rFonts w:asciiTheme="minorBidi" w:hAnsiTheme="minorBidi" w:cstheme="minorBidi"/>
          <w:color w:val="auto"/>
          <w:sz w:val="22"/>
          <w:szCs w:val="22"/>
        </w:rPr>
      </w:pPr>
    </w:p>
    <w:p w:rsidRPr="003B6799" w:rsidR="0058044C" w:rsidP="0058044C" w:rsidRDefault="0058044C" w14:paraId="1F9980F2" w14:textId="77777777">
      <w:pPr>
        <w:pStyle w:val="Heading1"/>
        <w:rPr>
          <w:rFonts w:asciiTheme="minorBidi" w:hAnsiTheme="minorBidi" w:cstheme="minorBidi"/>
          <w:bCs/>
          <w:sz w:val="22"/>
          <w:szCs w:val="22"/>
        </w:rPr>
      </w:pPr>
      <w:bookmarkStart w:name="_Toc144199403" w:id="32"/>
      <w:r w:rsidRPr="003B6799">
        <w:rPr>
          <w:rFonts w:asciiTheme="minorBidi" w:hAnsiTheme="minorBidi" w:cstheme="minorBidi"/>
          <w:sz w:val="22"/>
          <w:szCs w:val="22"/>
        </w:rPr>
        <w:t>11. OTHER REQUIREMENTS</w:t>
      </w:r>
      <w:bookmarkEnd w:id="32"/>
    </w:p>
    <w:p w:rsidRPr="003B6799" w:rsidR="0058044C" w:rsidP="0058044C" w:rsidRDefault="0058044C" w14:paraId="5EF48DF1" w14:textId="77777777">
      <w:pPr>
        <w:pStyle w:val="NormalZH"/>
        <w:spacing w:line="276" w:lineRule="auto"/>
        <w:ind w:left="0"/>
        <w:rPr>
          <w:rFonts w:asciiTheme="minorBidi" w:hAnsiTheme="minorBidi" w:cstheme="minorBidi"/>
          <w:b/>
          <w:bCs/>
          <w:sz w:val="22"/>
          <w:szCs w:val="22"/>
          <w:u w:val="single"/>
        </w:rPr>
      </w:pPr>
    </w:p>
    <w:p w:rsidRPr="003B6799" w:rsidR="0058044C" w:rsidP="0058044C" w:rsidRDefault="0058044C" w14:paraId="66F64212" w14:textId="77777777">
      <w:pPr>
        <w:pStyle w:val="Heading3"/>
        <w:rPr>
          <w:rFonts w:asciiTheme="minorBidi" w:hAnsiTheme="minorBidi" w:cstheme="minorBidi"/>
          <w:sz w:val="22"/>
          <w:szCs w:val="22"/>
        </w:rPr>
      </w:pPr>
      <w:bookmarkStart w:name="_Toc144199404" w:id="33"/>
      <w:r w:rsidRPr="003B6799">
        <w:rPr>
          <w:rFonts w:asciiTheme="minorBidi" w:hAnsiTheme="minorBidi" w:cstheme="minorBidi"/>
          <w:sz w:val="22"/>
          <w:szCs w:val="22"/>
        </w:rPr>
        <w:t>11.1 Helpline and Call Out Service for Breakdown and Repair (non-routine reactive  work)</w:t>
      </w:r>
      <w:bookmarkEnd w:id="33"/>
    </w:p>
    <w:p w:rsidRPr="003B6799" w:rsidR="0058044C" w:rsidP="0058044C" w:rsidRDefault="0058044C" w14:paraId="10519F7B"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 xml:space="preserve">DVSA requires a Helpline for front line staff, to assist with enquiries. </w:t>
      </w:r>
    </w:p>
    <w:p w:rsidRPr="003B6799" w:rsidR="0058044C" w:rsidP="0058044C" w:rsidRDefault="0058044C" w14:paraId="265FFD96" w14:textId="77777777">
      <w:pPr>
        <w:pStyle w:val="NormalZG"/>
        <w:spacing w:line="276" w:lineRule="auto"/>
        <w:rPr>
          <w:rFonts w:asciiTheme="minorBidi" w:hAnsiTheme="minorBidi" w:cstheme="minorBidi"/>
          <w:sz w:val="22"/>
          <w:szCs w:val="22"/>
        </w:rPr>
      </w:pPr>
    </w:p>
    <w:p w:rsidRPr="003B6799" w:rsidR="0058044C" w:rsidP="0058044C" w:rsidRDefault="0058044C" w14:paraId="4B903D68" w14:textId="77777777">
      <w:pPr>
        <w:pStyle w:val="NormalZG"/>
        <w:numPr>
          <w:ilvl w:val="0"/>
          <w:numId w:val="28"/>
        </w:numPr>
        <w:spacing w:line="276" w:lineRule="auto"/>
        <w:rPr>
          <w:rFonts w:asciiTheme="minorBidi" w:hAnsiTheme="minorBidi" w:cstheme="minorBidi"/>
          <w:sz w:val="22"/>
          <w:szCs w:val="22"/>
        </w:rPr>
      </w:pPr>
      <w:r w:rsidRPr="003B6799">
        <w:rPr>
          <w:rFonts w:asciiTheme="minorBidi" w:hAnsiTheme="minorBidi" w:cstheme="minorBidi"/>
          <w:sz w:val="22"/>
          <w:szCs w:val="22"/>
        </w:rPr>
        <w:t>A telephone service is required for DVSA’s Enforcement function.</w:t>
      </w:r>
    </w:p>
    <w:p w:rsidRPr="003B6799" w:rsidR="0058044C" w:rsidP="0058044C" w:rsidRDefault="0058044C" w14:paraId="7790976B" w14:textId="77777777">
      <w:pPr>
        <w:pStyle w:val="NormalZG"/>
        <w:numPr>
          <w:ilvl w:val="0"/>
          <w:numId w:val="28"/>
        </w:numPr>
        <w:spacing w:line="276" w:lineRule="auto"/>
        <w:rPr>
          <w:rFonts w:asciiTheme="minorBidi" w:hAnsiTheme="minorBidi" w:cstheme="minorBidi"/>
          <w:sz w:val="22"/>
          <w:szCs w:val="22"/>
        </w:rPr>
      </w:pPr>
      <w:r w:rsidRPr="003B6799">
        <w:rPr>
          <w:rFonts w:asciiTheme="minorBidi" w:hAnsiTheme="minorBidi" w:cstheme="minorBidi"/>
          <w:sz w:val="22"/>
          <w:szCs w:val="22"/>
        </w:rPr>
        <w:t xml:space="preserve">An email service is required for DVSA’s IVA function.  </w:t>
      </w:r>
    </w:p>
    <w:p w:rsidRPr="003B6799" w:rsidR="0058044C" w:rsidP="0058044C" w:rsidRDefault="0058044C" w14:paraId="010DDF82" w14:textId="77777777">
      <w:pPr>
        <w:pStyle w:val="NormalZG"/>
        <w:spacing w:line="276" w:lineRule="auto"/>
        <w:rPr>
          <w:rFonts w:asciiTheme="minorBidi" w:hAnsiTheme="minorBidi" w:cstheme="minorBidi"/>
          <w:sz w:val="22"/>
          <w:szCs w:val="22"/>
        </w:rPr>
      </w:pPr>
    </w:p>
    <w:p w:rsidRPr="003B6799" w:rsidR="0058044C" w:rsidP="0058044C" w:rsidRDefault="0058044C" w14:paraId="0C44269E" w14:textId="77777777">
      <w:pPr>
        <w:pStyle w:val="NormalZG"/>
        <w:spacing w:line="276" w:lineRule="auto"/>
        <w:rPr>
          <w:rFonts w:asciiTheme="minorBidi" w:hAnsiTheme="minorBidi" w:cstheme="minorBidi"/>
          <w:i/>
          <w:iCs/>
          <w:sz w:val="22"/>
          <w:szCs w:val="22"/>
        </w:rPr>
      </w:pPr>
      <w:r w:rsidRPr="003B6799">
        <w:rPr>
          <w:rFonts w:asciiTheme="minorBidi" w:hAnsiTheme="minorBidi" w:cstheme="minorBidi"/>
          <w:sz w:val="22"/>
          <w:szCs w:val="22"/>
        </w:rPr>
        <w:t>*</w:t>
      </w:r>
      <w:r w:rsidRPr="003B6799">
        <w:rPr>
          <w:rFonts w:asciiTheme="minorBidi" w:hAnsiTheme="minorBidi" w:cstheme="minorBidi"/>
          <w:b/>
          <w:bCs/>
          <w:i/>
          <w:iCs/>
          <w:sz w:val="22"/>
          <w:szCs w:val="22"/>
        </w:rPr>
        <w:t>Note</w:t>
      </w:r>
      <w:r w:rsidRPr="003B6799">
        <w:rPr>
          <w:rFonts w:asciiTheme="minorBidi" w:hAnsiTheme="minorBidi" w:cstheme="minorBidi"/>
          <w:i/>
          <w:iCs/>
          <w:sz w:val="22"/>
          <w:szCs w:val="22"/>
        </w:rPr>
        <w:t xml:space="preserve"> - DVSA has an IVA Scheme, which must comply with ISO 17025, so an email escalation route for this function is a necessity.</w:t>
      </w:r>
    </w:p>
    <w:p w:rsidRPr="003B6799" w:rsidR="0058044C" w:rsidP="0058044C" w:rsidRDefault="0058044C" w14:paraId="2D8A2B35" w14:textId="77777777">
      <w:pPr>
        <w:pStyle w:val="NormalZG"/>
        <w:spacing w:line="276" w:lineRule="auto"/>
        <w:rPr>
          <w:rFonts w:asciiTheme="minorBidi" w:hAnsiTheme="minorBidi" w:cstheme="minorBidi"/>
          <w:sz w:val="22"/>
          <w:szCs w:val="22"/>
        </w:rPr>
      </w:pPr>
    </w:p>
    <w:p w:rsidRPr="003B6799" w:rsidR="0058044C" w:rsidP="0058044C" w:rsidRDefault="0058044C" w14:paraId="28A84AE3" w14:textId="34E4E552">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w:t>
      </w:r>
      <w:r w:rsidRPr="003B6799">
        <w:rPr>
          <w:rFonts w:asciiTheme="minorBidi" w:hAnsiTheme="minorBidi" w:cstheme="minorBidi"/>
          <w:b/>
          <w:bCs/>
          <w:i/>
          <w:iCs/>
          <w:sz w:val="22"/>
          <w:szCs w:val="22"/>
        </w:rPr>
        <w:t>Note</w:t>
      </w:r>
      <w:r w:rsidRPr="003B6799">
        <w:rPr>
          <w:rFonts w:asciiTheme="minorBidi" w:hAnsiTheme="minorBidi" w:cstheme="minorBidi"/>
          <w:i/>
          <w:iCs/>
          <w:sz w:val="22"/>
          <w:szCs w:val="22"/>
        </w:rPr>
        <w:t xml:space="preserve"> -</w:t>
      </w:r>
      <w:r w:rsidRPr="003B6799">
        <w:rPr>
          <w:rFonts w:asciiTheme="minorBidi" w:hAnsiTheme="minorBidi" w:cstheme="minorBidi"/>
          <w:sz w:val="22"/>
          <w:szCs w:val="22"/>
        </w:rPr>
        <w:t xml:space="preserve"> </w:t>
      </w:r>
      <w:r w:rsidRPr="003B6799">
        <w:rPr>
          <w:rFonts w:asciiTheme="minorBidi" w:hAnsiTheme="minorBidi" w:cstheme="minorBidi"/>
          <w:i/>
          <w:iCs/>
          <w:sz w:val="22"/>
          <w:szCs w:val="22"/>
        </w:rPr>
        <w:t xml:space="preserve">Monday to Friday </w:t>
      </w:r>
      <w:r w:rsidR="00CC5366">
        <w:rPr>
          <w:rFonts w:asciiTheme="minorBidi" w:hAnsiTheme="minorBidi" w:cstheme="minorBidi"/>
          <w:i/>
          <w:iCs/>
          <w:sz w:val="22"/>
          <w:szCs w:val="22"/>
        </w:rPr>
        <w:t>0</w:t>
      </w:r>
      <w:r w:rsidR="002F7410">
        <w:rPr>
          <w:rFonts w:asciiTheme="minorBidi" w:hAnsiTheme="minorBidi" w:cstheme="minorBidi"/>
          <w:i/>
          <w:iCs/>
          <w:sz w:val="22"/>
          <w:szCs w:val="22"/>
        </w:rPr>
        <w:t>8:30</w:t>
      </w:r>
      <w:r w:rsidRPr="003B6799">
        <w:rPr>
          <w:rFonts w:asciiTheme="minorBidi" w:hAnsiTheme="minorBidi" w:cstheme="minorBidi"/>
          <w:i/>
          <w:iCs/>
          <w:sz w:val="22"/>
          <w:szCs w:val="22"/>
        </w:rPr>
        <w:t>-</w:t>
      </w:r>
      <w:r w:rsidR="002F7410">
        <w:rPr>
          <w:rFonts w:asciiTheme="minorBidi" w:hAnsiTheme="minorBidi" w:cstheme="minorBidi"/>
          <w:i/>
          <w:iCs/>
          <w:sz w:val="22"/>
          <w:szCs w:val="22"/>
        </w:rPr>
        <w:t>17:30</w:t>
      </w:r>
      <w:r w:rsidRPr="003B6799">
        <w:rPr>
          <w:rFonts w:asciiTheme="minorBidi" w:hAnsiTheme="minorBidi" w:cstheme="minorBidi"/>
          <w:i/>
          <w:iCs/>
          <w:sz w:val="22"/>
          <w:szCs w:val="22"/>
        </w:rPr>
        <w:t xml:space="preserve"> support is required. Please provide details of your helpline service, if different.</w:t>
      </w:r>
    </w:p>
    <w:p w:rsidRPr="003B6799" w:rsidR="0058044C" w:rsidP="0058044C" w:rsidRDefault="0058044C" w14:paraId="5B4DB241" w14:textId="77777777">
      <w:pPr>
        <w:pStyle w:val="NormalZG"/>
        <w:spacing w:line="276" w:lineRule="auto"/>
        <w:rPr>
          <w:rFonts w:asciiTheme="minorBidi" w:hAnsiTheme="minorBidi" w:cstheme="minorBidi"/>
          <w:sz w:val="22"/>
          <w:szCs w:val="22"/>
        </w:rPr>
      </w:pPr>
    </w:p>
    <w:p w:rsidRPr="003B6799" w:rsidR="0058044C" w:rsidP="0058044C" w:rsidRDefault="0058044C" w14:paraId="4EBC4A41"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The Helpline will try to solve the reported problem where possible in the first instance, by telephone for Enforcement equipment and email for IVA equipment. If the problem cannot be fixed by telephone or email, the Supplier must arrange a call out / breakdown visit to the site, dependent on the issue.</w:t>
      </w:r>
    </w:p>
    <w:p w:rsidRPr="003B6799" w:rsidR="0058044C" w:rsidP="0058044C" w:rsidRDefault="0058044C" w14:paraId="287991A8" w14:textId="77777777">
      <w:pPr>
        <w:pStyle w:val="NormalZG"/>
        <w:spacing w:line="276" w:lineRule="auto"/>
        <w:rPr>
          <w:rFonts w:asciiTheme="minorBidi" w:hAnsiTheme="minorBidi" w:cstheme="minorBidi"/>
          <w:sz w:val="22"/>
          <w:szCs w:val="22"/>
        </w:rPr>
      </w:pPr>
    </w:p>
    <w:p w:rsidRPr="003B6799" w:rsidR="0058044C" w:rsidP="0058044C" w:rsidRDefault="0058044C" w14:paraId="5AD59F0A" w14:textId="77777777">
      <w:pPr>
        <w:pStyle w:val="NormalZG"/>
        <w:spacing w:line="276" w:lineRule="auto"/>
        <w:rPr>
          <w:rFonts w:asciiTheme="minorBidi" w:hAnsiTheme="minorBidi" w:cstheme="minorBidi"/>
          <w:sz w:val="22"/>
          <w:szCs w:val="22"/>
        </w:rPr>
      </w:pPr>
    </w:p>
    <w:p w:rsidRPr="003B6799" w:rsidR="0058044C" w:rsidP="0058044C" w:rsidRDefault="0058044C" w14:paraId="504327A3"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Data will be collated by the Supplier so that DVSA are aware of the number of breakdowns, attendance, faults, location and cost etc.</w:t>
      </w:r>
    </w:p>
    <w:p w:rsidRPr="003B6799" w:rsidR="0058044C" w:rsidP="0058044C" w:rsidRDefault="0058044C" w14:paraId="3B546C5C" w14:textId="77777777">
      <w:pPr>
        <w:pStyle w:val="NormalZF"/>
        <w:keepNext/>
        <w:spacing w:line="276" w:lineRule="auto"/>
        <w:jc w:val="left"/>
        <w:rPr>
          <w:rFonts w:asciiTheme="minorBidi" w:hAnsiTheme="minorBidi" w:cstheme="minorBidi"/>
          <w:sz w:val="22"/>
          <w:szCs w:val="22"/>
          <w:highlight w:val="green"/>
        </w:rPr>
      </w:pPr>
    </w:p>
    <w:p w:rsidRPr="003B6799" w:rsidR="0058044C" w:rsidP="0058044C" w:rsidRDefault="0058044C" w14:paraId="30CDDE96" w14:textId="77777777">
      <w:pPr>
        <w:pStyle w:val="NormalZG"/>
        <w:numPr>
          <w:ilvl w:val="12"/>
          <w:numId w:val="0"/>
        </w:numPr>
        <w:spacing w:line="276" w:lineRule="auto"/>
        <w:rPr>
          <w:rFonts w:asciiTheme="minorBidi" w:hAnsiTheme="minorBidi" w:cstheme="minorBidi"/>
          <w:color w:val="auto"/>
          <w:sz w:val="22"/>
          <w:szCs w:val="22"/>
        </w:rPr>
      </w:pPr>
    </w:p>
    <w:p w:rsidRPr="003B6799" w:rsidR="0058044C" w:rsidP="0058044C" w:rsidRDefault="0058044C" w14:paraId="64E1002C" w14:textId="77777777">
      <w:pPr>
        <w:pStyle w:val="ListParagraph"/>
        <w:widowControl w:val="0"/>
        <w:overflowPunct w:val="0"/>
        <w:autoSpaceDE w:val="0"/>
        <w:adjustRightInd w:val="0"/>
        <w:ind w:left="0"/>
        <w:jc w:val="both"/>
        <w:rPr>
          <w:rFonts w:asciiTheme="minorBidi" w:hAnsiTheme="minorBidi" w:cstheme="minorBidi"/>
        </w:rPr>
      </w:pPr>
      <w:r w:rsidRPr="003B6799">
        <w:rPr>
          <w:rFonts w:asciiTheme="minorBidi" w:hAnsiTheme="minorBidi" w:cstheme="minorBidi"/>
        </w:rPr>
        <w:t>Following a breakdown / repair on a weighbridge, the Supplier may need to decide if the weighbridge equipment is to be tested again on a conventional weighbridge, before it can be used for prosecution. If failure is due to a part covered by warranty, this test will be free of charge.</w:t>
      </w:r>
    </w:p>
    <w:p w:rsidRPr="003B6799" w:rsidR="0058044C" w:rsidP="0058044C" w:rsidRDefault="0058044C" w14:paraId="26D09677" w14:textId="77777777">
      <w:pPr>
        <w:pStyle w:val="ListParagraph"/>
        <w:widowControl w:val="0"/>
        <w:overflowPunct w:val="0"/>
        <w:autoSpaceDE w:val="0"/>
        <w:adjustRightInd w:val="0"/>
        <w:ind w:left="0"/>
        <w:jc w:val="both"/>
        <w:rPr>
          <w:rFonts w:asciiTheme="minorBidi" w:hAnsiTheme="minorBidi" w:cstheme="minorBidi"/>
        </w:rPr>
      </w:pPr>
    </w:p>
    <w:p w:rsidRPr="003B6799" w:rsidR="0058044C" w:rsidP="0058044C" w:rsidRDefault="0058044C" w14:paraId="2B291E16" w14:textId="77777777">
      <w:pPr>
        <w:pStyle w:val="ListParagraph"/>
        <w:widowControl w:val="0"/>
        <w:overflowPunct w:val="0"/>
        <w:autoSpaceDE w:val="0"/>
        <w:adjustRightInd w:val="0"/>
        <w:ind w:left="0"/>
        <w:jc w:val="both"/>
        <w:rPr>
          <w:rFonts w:asciiTheme="minorBidi" w:hAnsiTheme="minorBidi" w:cstheme="minorBidi"/>
        </w:rPr>
      </w:pPr>
    </w:p>
    <w:p w:rsidRPr="003B6799" w:rsidR="0058044C" w:rsidP="0058044C" w:rsidRDefault="0058044C" w14:paraId="6373F713" w14:textId="77777777">
      <w:pPr>
        <w:pStyle w:val="Heading3"/>
        <w:rPr>
          <w:rFonts w:asciiTheme="minorBidi" w:hAnsiTheme="minorBidi" w:cstheme="minorBidi"/>
          <w:sz w:val="22"/>
          <w:szCs w:val="22"/>
        </w:rPr>
      </w:pPr>
      <w:bookmarkStart w:name="_Toc144199405" w:id="34"/>
      <w:r w:rsidRPr="003B6799">
        <w:rPr>
          <w:rFonts w:asciiTheme="minorBidi" w:hAnsiTheme="minorBidi" w:cstheme="minorBidi"/>
          <w:sz w:val="22"/>
          <w:szCs w:val="22"/>
        </w:rPr>
        <w:t>11.2 Appear as an Expert Witness in Court:</w:t>
      </w:r>
      <w:bookmarkEnd w:id="34"/>
    </w:p>
    <w:p w:rsidRPr="003B6799" w:rsidR="0058044C" w:rsidP="0058044C" w:rsidRDefault="0058044C" w14:paraId="72DA7FDF"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 xml:space="preserve">On rare occasions we may require the Supplier to appoint an Expert Witness to appear in Court on behalf of DVSA; to advise the Court about the installation and testing procedures used on the weighing equipment. </w:t>
      </w:r>
    </w:p>
    <w:p w:rsidRPr="003B6799" w:rsidR="0058044C" w:rsidP="0058044C" w:rsidRDefault="0058044C" w14:paraId="43688466" w14:textId="77777777">
      <w:pPr>
        <w:pStyle w:val="NormalZG"/>
        <w:spacing w:line="276" w:lineRule="auto"/>
        <w:rPr>
          <w:rFonts w:asciiTheme="minorBidi" w:hAnsiTheme="minorBidi" w:cstheme="minorBidi"/>
          <w:sz w:val="22"/>
          <w:szCs w:val="22"/>
        </w:rPr>
      </w:pPr>
    </w:p>
    <w:p w:rsidRPr="003B6799" w:rsidR="0058044C" w:rsidP="0058044C" w:rsidRDefault="0058044C" w14:paraId="1BAC1699" w14:textId="77777777">
      <w:pPr>
        <w:widowControl w:val="0"/>
        <w:suppressAutoHyphens/>
        <w:overflowPunct w:val="0"/>
        <w:autoSpaceDE w:val="0"/>
        <w:autoSpaceDN w:val="0"/>
        <w:adjustRightInd w:val="0"/>
        <w:jc w:val="both"/>
        <w:textAlignment w:val="baseline"/>
        <w:rPr>
          <w:rFonts w:asciiTheme="minorBidi" w:hAnsiTheme="minorBidi" w:cstheme="minorBidi"/>
        </w:rPr>
      </w:pPr>
      <w:r w:rsidRPr="003B6799">
        <w:rPr>
          <w:rFonts w:asciiTheme="minorBidi" w:hAnsiTheme="minorBidi" w:cstheme="minorBidi"/>
        </w:rPr>
        <w:t>An Expert Witness must be able to explain how the weighing equipment operates and why the results produced by the equipment, are accurate and within any allowed operating tolerances. They must have a thorough knowledge of the calibration process and the functionality of the equipment. The Expert Witness will be required to supply a witness statement and/or attend court hearings.</w:t>
      </w:r>
    </w:p>
    <w:p w:rsidRPr="003B6799" w:rsidR="0058044C" w:rsidP="0058044C" w:rsidRDefault="0058044C" w14:paraId="33EBA162"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 xml:space="preserve">The Supplier will be responsible for arranging these services and must provide an experienced individual for this purpose at the mobilization stage of the contract. </w:t>
      </w:r>
    </w:p>
    <w:p w:rsidRPr="003B6799" w:rsidR="0058044C" w:rsidP="0058044C" w:rsidRDefault="0058044C" w14:paraId="719AF01C" w14:textId="77777777">
      <w:pPr>
        <w:pStyle w:val="NormalZG"/>
        <w:spacing w:line="276" w:lineRule="auto"/>
        <w:rPr>
          <w:rFonts w:asciiTheme="minorBidi" w:hAnsiTheme="minorBidi" w:cstheme="minorBidi"/>
          <w:sz w:val="22"/>
          <w:szCs w:val="22"/>
        </w:rPr>
      </w:pPr>
    </w:p>
    <w:p w:rsidRPr="003B6799" w:rsidR="0058044C" w:rsidP="0058044C" w:rsidRDefault="0058044C" w14:paraId="5FFA5543"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DVSA very rarely require this service, therefore, it is impossible to estimate the quantity required during the contract period. The Supplier must insert their hourly rates within the price schedule.</w:t>
      </w:r>
    </w:p>
    <w:p w:rsidRPr="003B6799" w:rsidR="0058044C" w:rsidP="0058044C" w:rsidRDefault="0058044C" w14:paraId="21A5C52E" w14:textId="77777777">
      <w:pPr>
        <w:pStyle w:val="NormalZG"/>
        <w:spacing w:line="276" w:lineRule="auto"/>
        <w:rPr>
          <w:rFonts w:asciiTheme="minorBidi" w:hAnsiTheme="minorBidi" w:cstheme="minorBidi"/>
          <w:sz w:val="22"/>
          <w:szCs w:val="22"/>
        </w:rPr>
      </w:pPr>
    </w:p>
    <w:p w:rsidRPr="003B6799" w:rsidR="0058044C" w:rsidP="0058044C" w:rsidRDefault="0058044C" w14:paraId="6F8A4761" w14:textId="77777777">
      <w:pPr>
        <w:pStyle w:val="NormalZG"/>
        <w:spacing w:line="276" w:lineRule="auto"/>
        <w:rPr>
          <w:rFonts w:asciiTheme="minorBidi" w:hAnsiTheme="minorBidi" w:cstheme="minorBidi"/>
          <w:i/>
          <w:iCs/>
          <w:sz w:val="22"/>
          <w:szCs w:val="22"/>
        </w:rPr>
      </w:pPr>
      <w:r w:rsidRPr="003B6799">
        <w:rPr>
          <w:rFonts w:asciiTheme="minorBidi" w:hAnsiTheme="minorBidi" w:cstheme="minorBidi"/>
          <w:i/>
          <w:iCs/>
          <w:sz w:val="22"/>
          <w:szCs w:val="22"/>
        </w:rPr>
        <w:t>*</w:t>
      </w:r>
      <w:r w:rsidRPr="003B6799">
        <w:rPr>
          <w:rFonts w:asciiTheme="minorBidi" w:hAnsiTheme="minorBidi" w:cstheme="minorBidi"/>
          <w:b/>
          <w:bCs/>
          <w:i/>
          <w:iCs/>
          <w:sz w:val="22"/>
          <w:szCs w:val="22"/>
        </w:rPr>
        <w:t>Note</w:t>
      </w:r>
      <w:r w:rsidRPr="003B6799">
        <w:rPr>
          <w:rFonts w:asciiTheme="minorBidi" w:hAnsiTheme="minorBidi" w:cstheme="minorBidi"/>
          <w:i/>
          <w:iCs/>
          <w:sz w:val="22"/>
          <w:szCs w:val="22"/>
        </w:rPr>
        <w:t xml:space="preserve"> - travel &amp; subsistence will match the government limits. </w:t>
      </w:r>
    </w:p>
    <w:p w:rsidRPr="003B6799" w:rsidR="0058044C" w:rsidP="0058044C" w:rsidRDefault="0058044C" w14:paraId="26E153FE" w14:textId="77777777">
      <w:pPr>
        <w:pStyle w:val="NormalZG"/>
        <w:spacing w:line="276" w:lineRule="auto"/>
        <w:rPr>
          <w:rFonts w:asciiTheme="minorBidi" w:hAnsiTheme="minorBidi" w:cstheme="minorBidi"/>
          <w:sz w:val="22"/>
          <w:szCs w:val="22"/>
        </w:rPr>
      </w:pPr>
    </w:p>
    <w:p w:rsidRPr="003B6799" w:rsidR="0058044C" w:rsidP="0058044C" w:rsidRDefault="0058044C" w14:paraId="2D600593" w14:textId="77777777">
      <w:pPr>
        <w:pStyle w:val="NormalZG"/>
        <w:numPr>
          <w:ilvl w:val="12"/>
          <w:numId w:val="0"/>
        </w:numPr>
        <w:spacing w:line="276" w:lineRule="auto"/>
        <w:rPr>
          <w:rFonts w:asciiTheme="minorBidi" w:hAnsiTheme="minorBidi" w:cstheme="minorBidi"/>
          <w:sz w:val="22"/>
          <w:szCs w:val="22"/>
        </w:rPr>
      </w:pPr>
      <w:r w:rsidRPr="003B6799">
        <w:rPr>
          <w:rFonts w:asciiTheme="minorBidi" w:hAnsiTheme="minorBidi" w:cstheme="minorBidi"/>
          <w:color w:val="auto"/>
          <w:sz w:val="22"/>
          <w:szCs w:val="22"/>
        </w:rPr>
        <w:t>The Supplier may be required to advise the CM regarding correspondence received relating to the contract or any equipment, i.e. queries from Trading Standards, Police or other interested parties.  The Supplier will provide all</w:t>
      </w:r>
      <w:r w:rsidRPr="003B6799">
        <w:rPr>
          <w:rFonts w:asciiTheme="minorBidi" w:hAnsiTheme="minorBidi" w:cstheme="minorBidi"/>
          <w:sz w:val="22"/>
          <w:szCs w:val="22"/>
        </w:rPr>
        <w:t xml:space="preserve"> assistance necessary and all costs will be included in their tender price. </w:t>
      </w:r>
    </w:p>
    <w:p w:rsidRPr="003B6799" w:rsidR="0058044C" w:rsidP="0058044C" w:rsidRDefault="0058044C" w14:paraId="57C2AB1F" w14:textId="77777777">
      <w:pPr>
        <w:pStyle w:val="NormalZG"/>
        <w:spacing w:line="276" w:lineRule="auto"/>
        <w:rPr>
          <w:rFonts w:asciiTheme="minorBidi" w:hAnsiTheme="minorBidi" w:cstheme="minorBidi"/>
          <w:sz w:val="22"/>
          <w:szCs w:val="22"/>
        </w:rPr>
      </w:pPr>
    </w:p>
    <w:p w:rsidRPr="003B6799" w:rsidR="0058044C" w:rsidDel="00294F57" w:rsidP="0058044C" w:rsidRDefault="0058044C" w14:paraId="622BB27B" w14:textId="77777777">
      <w:pPr>
        <w:pStyle w:val="Heading3"/>
        <w:rPr>
          <w:rFonts w:asciiTheme="minorBidi" w:hAnsiTheme="minorBidi" w:cstheme="minorBidi"/>
          <w:sz w:val="22"/>
          <w:szCs w:val="22"/>
        </w:rPr>
      </w:pPr>
      <w:bookmarkStart w:name="_Toc144199406" w:id="35"/>
      <w:r w:rsidRPr="003B6799">
        <w:rPr>
          <w:rFonts w:asciiTheme="minorBidi" w:hAnsiTheme="minorBidi" w:cstheme="minorBidi"/>
          <w:sz w:val="22"/>
          <w:szCs w:val="22"/>
        </w:rPr>
        <w:t xml:space="preserve">11.3 </w:t>
      </w:r>
      <w:r w:rsidRPr="003B6799" w:rsidDel="00294F57">
        <w:rPr>
          <w:rFonts w:asciiTheme="minorBidi" w:hAnsiTheme="minorBidi" w:cstheme="minorBidi"/>
          <w:sz w:val="22"/>
          <w:szCs w:val="22"/>
        </w:rPr>
        <w:t>Weigh-in-Motion System (WIMS) Calibration Assistance</w:t>
      </w:r>
      <w:r w:rsidRPr="003B6799">
        <w:rPr>
          <w:rFonts w:asciiTheme="minorBidi" w:hAnsiTheme="minorBidi" w:cstheme="minorBidi"/>
          <w:sz w:val="22"/>
          <w:szCs w:val="22"/>
        </w:rPr>
        <w:t>:</w:t>
      </w:r>
      <w:bookmarkEnd w:id="35"/>
    </w:p>
    <w:p w:rsidRPr="003B6799" w:rsidR="0058044C" w:rsidP="0058044C" w:rsidRDefault="0058044C" w14:paraId="416AF9F1" w14:textId="77777777">
      <w:pPr>
        <w:pStyle w:val="NormalZH"/>
        <w:spacing w:line="276" w:lineRule="auto"/>
        <w:ind w:left="0"/>
        <w:rPr>
          <w:rFonts w:asciiTheme="minorBidi" w:hAnsiTheme="minorBidi" w:cstheme="minorBidi"/>
          <w:color w:val="auto"/>
          <w:sz w:val="22"/>
          <w:szCs w:val="22"/>
        </w:rPr>
      </w:pPr>
      <w:r w:rsidRPr="003B6799" w:rsidDel="00294F57">
        <w:rPr>
          <w:rFonts w:asciiTheme="minorBidi" w:hAnsiTheme="minorBidi" w:cstheme="minorBidi"/>
          <w:color w:val="auto"/>
          <w:sz w:val="22"/>
          <w:szCs w:val="22"/>
        </w:rPr>
        <w:t xml:space="preserve">The </w:t>
      </w:r>
      <w:r w:rsidRPr="003B6799">
        <w:rPr>
          <w:rFonts w:asciiTheme="minorBidi" w:hAnsiTheme="minorBidi" w:cstheme="minorBidi"/>
          <w:color w:val="auto"/>
          <w:sz w:val="22"/>
          <w:szCs w:val="22"/>
        </w:rPr>
        <w:t>Supplier</w:t>
      </w:r>
      <w:r w:rsidRPr="003B6799" w:rsidDel="00294F57">
        <w:rPr>
          <w:rFonts w:asciiTheme="minorBidi" w:hAnsiTheme="minorBidi" w:cstheme="minorBidi"/>
          <w:color w:val="auto"/>
          <w:sz w:val="22"/>
          <w:szCs w:val="22"/>
        </w:rPr>
        <w:t xml:space="preserve"> may be asked to provide the services of suitable vehicles</w:t>
      </w:r>
      <w:r w:rsidRPr="003B6799">
        <w:rPr>
          <w:rFonts w:asciiTheme="minorBidi" w:hAnsiTheme="minorBidi" w:cstheme="minorBidi"/>
          <w:color w:val="auto"/>
          <w:sz w:val="22"/>
          <w:szCs w:val="22"/>
        </w:rPr>
        <w:t>, equipment</w:t>
      </w:r>
      <w:r w:rsidRPr="003B6799" w:rsidDel="00294F57">
        <w:rPr>
          <w:rFonts w:asciiTheme="minorBidi" w:hAnsiTheme="minorBidi" w:cstheme="minorBidi"/>
          <w:color w:val="auto"/>
          <w:sz w:val="22"/>
          <w:szCs w:val="22"/>
        </w:rPr>
        <w:t xml:space="preserve"> and drivers to assist in the calibration of the WIMS systems</w:t>
      </w:r>
      <w:r w:rsidRPr="003B6799">
        <w:rPr>
          <w:rFonts w:asciiTheme="minorBidi" w:hAnsiTheme="minorBidi" w:cstheme="minorBidi"/>
          <w:color w:val="auto"/>
          <w:sz w:val="22"/>
          <w:szCs w:val="22"/>
        </w:rPr>
        <w:t>,</w:t>
      </w:r>
      <w:r w:rsidRPr="003B6799" w:rsidDel="00294F57">
        <w:rPr>
          <w:rFonts w:asciiTheme="minorBidi" w:hAnsiTheme="minorBidi" w:cstheme="minorBidi"/>
          <w:color w:val="auto"/>
          <w:sz w:val="22"/>
          <w:szCs w:val="22"/>
        </w:rPr>
        <w:t xml:space="preserve"> which operates in conjunction with Automatic Number Plate Readers (ANPR).  DVSA may also tender the provision of </w:t>
      </w:r>
      <w:r w:rsidRPr="003B6799">
        <w:rPr>
          <w:rFonts w:asciiTheme="minorBidi" w:hAnsiTheme="minorBidi" w:cstheme="minorBidi"/>
          <w:color w:val="auto"/>
          <w:sz w:val="22"/>
          <w:szCs w:val="22"/>
        </w:rPr>
        <w:t>this service</w:t>
      </w:r>
      <w:r w:rsidRPr="003B6799" w:rsidDel="00294F57">
        <w:rPr>
          <w:rFonts w:asciiTheme="minorBidi" w:hAnsiTheme="minorBidi" w:cstheme="minorBidi"/>
          <w:color w:val="auto"/>
          <w:sz w:val="22"/>
          <w:szCs w:val="22"/>
        </w:rPr>
        <w:t xml:space="preserve">, so this work is not guaranteed. Should this contract be used for this purpose, the day rate </w:t>
      </w:r>
      <w:r w:rsidRPr="003B6799">
        <w:rPr>
          <w:rFonts w:asciiTheme="minorBidi" w:hAnsiTheme="minorBidi" w:cstheme="minorBidi"/>
          <w:color w:val="auto"/>
          <w:sz w:val="22"/>
          <w:szCs w:val="22"/>
        </w:rPr>
        <w:t>i</w:t>
      </w:r>
      <w:r w:rsidRPr="003B6799" w:rsidDel="00294F57">
        <w:rPr>
          <w:rFonts w:asciiTheme="minorBidi" w:hAnsiTheme="minorBidi" w:cstheme="minorBidi"/>
          <w:color w:val="auto"/>
          <w:sz w:val="22"/>
          <w:szCs w:val="22"/>
        </w:rPr>
        <w:t>n the pric</w:t>
      </w:r>
      <w:r w:rsidRPr="003B6799">
        <w:rPr>
          <w:rFonts w:asciiTheme="minorBidi" w:hAnsiTheme="minorBidi" w:cstheme="minorBidi"/>
          <w:color w:val="auto"/>
          <w:sz w:val="22"/>
          <w:szCs w:val="22"/>
        </w:rPr>
        <w:t>e</w:t>
      </w:r>
      <w:r w:rsidRPr="003B6799" w:rsidDel="00294F57">
        <w:rPr>
          <w:rFonts w:asciiTheme="minorBidi" w:hAnsiTheme="minorBidi" w:cstheme="minorBidi"/>
          <w:color w:val="auto"/>
          <w:sz w:val="22"/>
          <w:szCs w:val="22"/>
        </w:rPr>
        <w:t xml:space="preserve"> schedule will be used.  </w:t>
      </w:r>
    </w:p>
    <w:p w:rsidRPr="003B6799" w:rsidR="0058044C" w:rsidP="0058044C" w:rsidRDefault="0058044C" w14:paraId="4003638C" w14:textId="77777777">
      <w:pPr>
        <w:pStyle w:val="NormalZH"/>
        <w:spacing w:line="276" w:lineRule="auto"/>
        <w:ind w:left="0"/>
        <w:rPr>
          <w:rFonts w:asciiTheme="minorBidi" w:hAnsiTheme="minorBidi" w:cstheme="minorBidi"/>
          <w:color w:val="auto"/>
          <w:sz w:val="22"/>
          <w:szCs w:val="22"/>
        </w:rPr>
      </w:pPr>
    </w:p>
    <w:p w:rsidRPr="003B6799" w:rsidR="0058044C" w:rsidP="0058044C" w:rsidRDefault="0058044C" w14:paraId="5D0ED942" w14:textId="77777777">
      <w:pPr>
        <w:pStyle w:val="NormalZH"/>
        <w:spacing w:line="276" w:lineRule="auto"/>
        <w:ind w:left="0"/>
        <w:rPr>
          <w:rFonts w:asciiTheme="minorBidi" w:hAnsiTheme="minorBidi" w:cstheme="minorBidi"/>
          <w:i/>
          <w:iCs/>
          <w:color w:val="auto"/>
          <w:sz w:val="22"/>
          <w:szCs w:val="22"/>
        </w:rPr>
      </w:pPr>
      <w:r w:rsidRPr="003B6799">
        <w:rPr>
          <w:rFonts w:asciiTheme="minorBidi" w:hAnsiTheme="minorBidi" w:cstheme="minorBidi"/>
          <w:i/>
          <w:iCs/>
          <w:color w:val="auto"/>
          <w:sz w:val="22"/>
          <w:szCs w:val="22"/>
        </w:rPr>
        <w:t>*</w:t>
      </w:r>
      <w:r w:rsidRPr="003B6799">
        <w:rPr>
          <w:rFonts w:asciiTheme="minorBidi" w:hAnsiTheme="minorBidi" w:cstheme="minorBidi"/>
          <w:b/>
          <w:bCs/>
          <w:i/>
          <w:iCs/>
          <w:color w:val="auto"/>
          <w:sz w:val="22"/>
          <w:szCs w:val="22"/>
        </w:rPr>
        <w:t>Note</w:t>
      </w:r>
      <w:r w:rsidRPr="003B6799">
        <w:rPr>
          <w:rFonts w:asciiTheme="minorBidi" w:hAnsiTheme="minorBidi" w:cstheme="minorBidi"/>
          <w:i/>
          <w:iCs/>
          <w:color w:val="auto"/>
          <w:sz w:val="22"/>
          <w:szCs w:val="22"/>
        </w:rPr>
        <w:t xml:space="preserve"> - </w:t>
      </w:r>
      <w:r w:rsidRPr="003B6799" w:rsidDel="00294F57">
        <w:rPr>
          <w:rFonts w:asciiTheme="minorBidi" w:hAnsiTheme="minorBidi" w:cstheme="minorBidi"/>
          <w:i/>
          <w:iCs/>
          <w:color w:val="auto"/>
          <w:sz w:val="22"/>
          <w:szCs w:val="22"/>
        </w:rPr>
        <w:t>The calibration or provision of the WIMS equipment is not covered in this contract</w:t>
      </w:r>
      <w:r w:rsidRPr="003B6799">
        <w:rPr>
          <w:rFonts w:asciiTheme="minorBidi" w:hAnsiTheme="minorBidi" w:cstheme="minorBidi"/>
          <w:i/>
          <w:iCs/>
          <w:color w:val="auto"/>
          <w:sz w:val="22"/>
          <w:szCs w:val="22"/>
        </w:rPr>
        <w:t>.</w:t>
      </w:r>
    </w:p>
    <w:p w:rsidRPr="003B6799" w:rsidR="0058044C" w:rsidDel="00294F57" w:rsidP="0058044C" w:rsidRDefault="0058044C" w14:paraId="1DB1AC4B" w14:textId="77777777">
      <w:pPr>
        <w:pStyle w:val="NormalZH"/>
        <w:spacing w:line="276" w:lineRule="auto"/>
        <w:ind w:left="0"/>
        <w:rPr>
          <w:rFonts w:asciiTheme="minorBidi" w:hAnsiTheme="minorBidi" w:cstheme="minorBidi"/>
          <w:i/>
          <w:iCs/>
          <w:color w:val="auto"/>
          <w:sz w:val="22"/>
          <w:szCs w:val="22"/>
          <w:u w:val="single"/>
        </w:rPr>
      </w:pPr>
    </w:p>
    <w:p w:rsidRPr="003B6799" w:rsidR="0058044C" w:rsidP="0058044C" w:rsidRDefault="0058044C" w14:paraId="442B81A0" w14:textId="77777777">
      <w:pPr>
        <w:pStyle w:val="Heading3"/>
        <w:rPr>
          <w:rFonts w:asciiTheme="minorBidi" w:hAnsiTheme="minorBidi" w:cstheme="minorBidi"/>
          <w:sz w:val="22"/>
          <w:szCs w:val="22"/>
        </w:rPr>
      </w:pPr>
      <w:bookmarkStart w:name="_Toc144199407" w:id="36"/>
      <w:r w:rsidRPr="003B6799">
        <w:rPr>
          <w:rFonts w:asciiTheme="minorBidi" w:hAnsiTheme="minorBidi" w:cstheme="minorBidi"/>
          <w:sz w:val="22"/>
          <w:szCs w:val="22"/>
        </w:rPr>
        <w:t>11.4 Earned Recognition Scheme:</w:t>
      </w:r>
      <w:bookmarkEnd w:id="36"/>
    </w:p>
    <w:p w:rsidRPr="003B6799" w:rsidR="0058044C" w:rsidP="0058044C" w:rsidRDefault="0058044C" w14:paraId="5418C2CC"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 xml:space="preserve">We expect the Supplier to be in or working towards the  ‘Earned Recognition’ scheme for operators with a strong track record of compliance and adherence to road standards. </w:t>
      </w:r>
    </w:p>
    <w:p w:rsidRPr="003B6799" w:rsidR="0058044C" w:rsidP="0058044C" w:rsidRDefault="0058044C" w14:paraId="54F5E69F" w14:textId="77777777">
      <w:pPr>
        <w:pStyle w:val="NormalZG"/>
        <w:spacing w:line="276" w:lineRule="auto"/>
        <w:rPr>
          <w:rFonts w:asciiTheme="minorBidi" w:hAnsiTheme="minorBidi" w:cstheme="minorBidi"/>
          <w:sz w:val="22"/>
          <w:szCs w:val="22"/>
        </w:rPr>
      </w:pPr>
    </w:p>
    <w:p w:rsidRPr="003B6799" w:rsidR="0058044C" w:rsidP="0058044C" w:rsidRDefault="0058044C" w14:paraId="789D4BC8"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Further details are available at;</w:t>
      </w:r>
    </w:p>
    <w:p w:rsidRPr="003B6799" w:rsidR="0058044C" w:rsidP="0058044C" w:rsidRDefault="0058044C" w14:paraId="457138AF" w14:textId="77777777">
      <w:pPr>
        <w:pStyle w:val="NormalZG"/>
        <w:spacing w:line="276" w:lineRule="auto"/>
        <w:rPr>
          <w:rFonts w:asciiTheme="minorBidi" w:hAnsiTheme="minorBidi" w:cstheme="minorBidi"/>
          <w:sz w:val="22"/>
          <w:szCs w:val="22"/>
        </w:rPr>
      </w:pPr>
    </w:p>
    <w:p w:rsidRPr="003B6799" w:rsidR="0058044C" w:rsidP="0058044C" w:rsidRDefault="0058044C" w14:paraId="23986353" w14:textId="77777777">
      <w:pPr>
        <w:pStyle w:val="NormalZG"/>
        <w:spacing w:line="276" w:lineRule="auto"/>
        <w:rPr>
          <w:rFonts w:asciiTheme="minorBidi" w:hAnsiTheme="minorBidi" w:cstheme="minorBidi"/>
          <w:sz w:val="22"/>
          <w:szCs w:val="22"/>
          <w:u w:val="single"/>
        </w:rPr>
      </w:pPr>
      <w:r w:rsidRPr="003B6799">
        <w:rPr>
          <w:rFonts w:asciiTheme="minorBidi" w:hAnsiTheme="minorBidi" w:cstheme="minorBidi"/>
          <w:sz w:val="22"/>
          <w:szCs w:val="22"/>
          <w:u w:val="single"/>
        </w:rPr>
        <w:t>https://www.gov.uk/government/publications/dvsa-earned-recognition-authorised-audit-providers/dvsa-earned-recognition-scheme-authorised-audit-providers</w:t>
      </w:r>
    </w:p>
    <w:p w:rsidRPr="003B6799" w:rsidR="0058044C" w:rsidP="0058044C" w:rsidRDefault="0058044C" w14:paraId="28272126" w14:textId="77777777">
      <w:pPr>
        <w:rPr>
          <w:rFonts w:asciiTheme="minorBidi" w:hAnsiTheme="minorBidi" w:cstheme="minorBidi"/>
          <w:b/>
          <w:bCs/>
        </w:rPr>
      </w:pPr>
    </w:p>
    <w:p w:rsidRPr="003B6799" w:rsidR="0058044C" w:rsidP="0058044C" w:rsidRDefault="0058044C" w14:paraId="002F78EA" w14:textId="77777777">
      <w:pPr>
        <w:pStyle w:val="Heading3"/>
        <w:rPr>
          <w:rFonts w:asciiTheme="minorBidi" w:hAnsiTheme="minorBidi" w:cstheme="minorBidi"/>
          <w:sz w:val="22"/>
          <w:szCs w:val="22"/>
        </w:rPr>
      </w:pPr>
      <w:bookmarkStart w:name="_Toc144199408" w:id="37"/>
      <w:r w:rsidRPr="003B6799">
        <w:rPr>
          <w:rFonts w:asciiTheme="minorBidi" w:hAnsiTheme="minorBidi" w:cstheme="minorBidi"/>
          <w:sz w:val="22"/>
          <w:szCs w:val="22"/>
        </w:rPr>
        <w:t>11.5 Driver and Vehicle Agency Northern Ireland:</w:t>
      </w:r>
      <w:bookmarkEnd w:id="37"/>
    </w:p>
    <w:p w:rsidRPr="003B6799" w:rsidR="0058044C" w:rsidP="0058044C" w:rsidRDefault="0058044C" w14:paraId="383E4EC6" w14:textId="77777777">
      <w:pPr>
        <w:rPr>
          <w:rFonts w:asciiTheme="minorBidi" w:hAnsiTheme="minorBidi" w:cstheme="minorBidi"/>
        </w:rPr>
      </w:pPr>
      <w:r w:rsidRPr="003B6799">
        <w:rPr>
          <w:rFonts w:asciiTheme="minorBidi" w:hAnsiTheme="minorBidi" w:cstheme="minorBidi"/>
        </w:rPr>
        <w:t xml:space="preserve">The DVA Northern Ireland is an executive agency of the Department for Infrastructure and will call off on this contract.  </w:t>
      </w:r>
    </w:p>
    <w:p w:rsidRPr="003B6799" w:rsidR="0058044C" w:rsidP="0058044C" w:rsidRDefault="0058044C" w14:paraId="4960CA63" w14:textId="77777777">
      <w:pPr>
        <w:tabs>
          <w:tab w:val="left" w:pos="-180"/>
        </w:tabs>
        <w:spacing w:after="0"/>
        <w:rPr>
          <w:rFonts w:asciiTheme="minorBidi" w:hAnsiTheme="minorBidi" w:cstheme="minorBidi"/>
        </w:rPr>
      </w:pPr>
    </w:p>
    <w:p w:rsidRPr="003B6799" w:rsidR="0058044C" w:rsidP="0058044C" w:rsidRDefault="0058044C" w14:paraId="214112A1" w14:textId="77777777">
      <w:pPr>
        <w:pStyle w:val="NormalZG"/>
        <w:spacing w:line="276" w:lineRule="auto"/>
        <w:jc w:val="left"/>
        <w:rPr>
          <w:rFonts w:asciiTheme="minorBidi" w:hAnsiTheme="minorBidi" w:cstheme="minorBidi"/>
          <w:sz w:val="22"/>
          <w:szCs w:val="22"/>
        </w:rPr>
      </w:pPr>
      <w:r w:rsidRPr="003B6799">
        <w:rPr>
          <w:rFonts w:asciiTheme="minorBidi" w:hAnsiTheme="minorBidi" w:cstheme="minorBidi"/>
          <w:sz w:val="22"/>
          <w:szCs w:val="22"/>
        </w:rPr>
        <w:t xml:space="preserve">Contact details for DVA will be provided on award. Each Authority will manage their own contract with the Supplier. The Supplier is responsible for the management of the work, including the liaison between the Authorities. This includes but is not limited to Local Trading Standards, Police, sub-contractors and any other interested parties. </w:t>
      </w:r>
    </w:p>
    <w:p w:rsidRPr="003B6799" w:rsidR="0058044C" w:rsidP="0058044C" w:rsidRDefault="0058044C" w14:paraId="58747C16" w14:textId="77777777">
      <w:pPr>
        <w:pStyle w:val="NormalZG"/>
        <w:spacing w:line="276" w:lineRule="auto"/>
        <w:jc w:val="left"/>
        <w:rPr>
          <w:rFonts w:asciiTheme="minorBidi" w:hAnsiTheme="minorBidi" w:cstheme="minorBidi"/>
          <w:sz w:val="22"/>
          <w:szCs w:val="22"/>
        </w:rPr>
      </w:pPr>
    </w:p>
    <w:p w:rsidRPr="003B6799" w:rsidR="0058044C" w:rsidP="0058044C" w:rsidRDefault="0058044C" w14:paraId="07C92A6B" w14:textId="77777777">
      <w:pPr>
        <w:pStyle w:val="Heading1"/>
        <w:rPr>
          <w:rFonts w:asciiTheme="minorBidi" w:hAnsiTheme="minorBidi" w:cstheme="minorBidi"/>
          <w:sz w:val="22"/>
          <w:szCs w:val="22"/>
        </w:rPr>
      </w:pPr>
      <w:bookmarkStart w:name="_Toc144199409" w:id="38"/>
      <w:r w:rsidRPr="003B6799">
        <w:rPr>
          <w:rFonts w:asciiTheme="minorBidi" w:hAnsiTheme="minorBidi" w:cstheme="minorBidi"/>
          <w:sz w:val="22"/>
          <w:szCs w:val="22"/>
        </w:rPr>
        <w:t>12. SERVICE CONDITIONS AND ENVIRONMENTAL FACTORS</w:t>
      </w:r>
      <w:bookmarkEnd w:id="38"/>
    </w:p>
    <w:p w:rsidRPr="003B6799" w:rsidR="0058044C" w:rsidP="0058044C" w:rsidRDefault="0058044C" w14:paraId="4B6CF6DB" w14:textId="77777777">
      <w:pPr>
        <w:rPr>
          <w:rFonts w:asciiTheme="minorBidi" w:hAnsiTheme="minorBidi" w:cstheme="minorBidi"/>
          <w:i/>
          <w:iCs/>
        </w:rPr>
      </w:pPr>
    </w:p>
    <w:p w:rsidRPr="003B6799" w:rsidR="0058044C" w:rsidP="0058044C" w:rsidRDefault="0058044C" w14:paraId="2E46FAF0" w14:textId="77777777">
      <w:pPr>
        <w:pStyle w:val="Heading3"/>
        <w:rPr>
          <w:rFonts w:asciiTheme="minorBidi" w:hAnsiTheme="minorBidi" w:cstheme="minorBidi"/>
          <w:sz w:val="22"/>
          <w:szCs w:val="22"/>
        </w:rPr>
      </w:pPr>
      <w:bookmarkStart w:name="_Toc144199410" w:id="39"/>
      <w:r w:rsidRPr="003B6799">
        <w:rPr>
          <w:rFonts w:asciiTheme="minorBidi" w:hAnsiTheme="minorBidi" w:cstheme="minorBidi"/>
          <w:sz w:val="22"/>
          <w:szCs w:val="22"/>
        </w:rPr>
        <w:t>12.1 Health &amp; Safety</w:t>
      </w:r>
      <w:bookmarkEnd w:id="39"/>
    </w:p>
    <w:p w:rsidRPr="003B6799" w:rsidR="0058044C" w:rsidP="0058044C" w:rsidRDefault="0058044C" w14:paraId="741598AF"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 xml:space="preserve">Suppliers should be aware that some sites are within public areas, subject to moving traffic and are shared with other agencies. Therefore, good working relationships and liaison with DVSA staff is fundamental for the efficient running of the sites. </w:t>
      </w:r>
    </w:p>
    <w:p w:rsidRPr="003B6799" w:rsidR="0058044C" w:rsidP="0058044C" w:rsidRDefault="0058044C" w14:paraId="7B8F670F" w14:textId="77777777">
      <w:pPr>
        <w:rPr>
          <w:rFonts w:asciiTheme="minorBidi" w:hAnsiTheme="minorBidi" w:cstheme="minorBidi"/>
          <w:b/>
        </w:rPr>
      </w:pPr>
    </w:p>
    <w:p w:rsidRPr="003B6799" w:rsidR="0058044C" w:rsidP="0058044C" w:rsidRDefault="0058044C" w14:paraId="4771A375" w14:textId="77777777">
      <w:pPr>
        <w:pStyle w:val="Heading3"/>
        <w:rPr>
          <w:rFonts w:asciiTheme="minorBidi" w:hAnsiTheme="minorBidi" w:cstheme="minorBidi"/>
          <w:sz w:val="22"/>
          <w:szCs w:val="22"/>
        </w:rPr>
      </w:pPr>
      <w:bookmarkStart w:name="_Toc144199411" w:id="40"/>
      <w:r w:rsidRPr="003B6799">
        <w:rPr>
          <w:rFonts w:asciiTheme="minorBidi" w:hAnsiTheme="minorBidi" w:cstheme="minorBidi"/>
          <w:sz w:val="22"/>
          <w:szCs w:val="22"/>
        </w:rPr>
        <w:lastRenderedPageBreak/>
        <w:t>12.2 Security</w:t>
      </w:r>
      <w:bookmarkEnd w:id="40"/>
    </w:p>
    <w:p w:rsidRPr="003B6799" w:rsidR="0058044C" w:rsidP="0058044C" w:rsidRDefault="0058044C" w14:paraId="6D98A6D4" w14:textId="77777777">
      <w:pPr>
        <w:widowControl w:val="0"/>
        <w:suppressAutoHyphens/>
        <w:overflowPunct w:val="0"/>
        <w:autoSpaceDE w:val="0"/>
        <w:autoSpaceDN w:val="0"/>
        <w:adjustRightInd w:val="0"/>
        <w:jc w:val="both"/>
        <w:textAlignment w:val="baseline"/>
        <w:rPr>
          <w:rFonts w:asciiTheme="minorBidi" w:hAnsiTheme="minorBidi" w:cstheme="minorBidi"/>
          <w:u w:val="single"/>
        </w:rPr>
      </w:pPr>
      <w:r w:rsidRPr="003B6799">
        <w:rPr>
          <w:rFonts w:asciiTheme="minorBidi" w:hAnsiTheme="minorBidi" w:cstheme="minorBidi"/>
        </w:rPr>
        <w:t>The Supplier must demonstrate they have processes in place to always safeguard all personnel, property, and equipment. They must ensure confidentiality of commercial information and compliance of personal information under any applicable Act, Regulation or Law in force at the time.</w:t>
      </w:r>
    </w:p>
    <w:p w:rsidRPr="003B6799" w:rsidR="0058044C" w:rsidP="0058044C" w:rsidRDefault="0058044C" w14:paraId="1444FF5D" w14:textId="77777777">
      <w:pPr>
        <w:pStyle w:val="NormalZG"/>
        <w:spacing w:line="276" w:lineRule="auto"/>
        <w:rPr>
          <w:rFonts w:asciiTheme="minorBidi" w:hAnsiTheme="minorBidi" w:cstheme="minorBidi"/>
          <w:sz w:val="22"/>
          <w:szCs w:val="22"/>
          <w:u w:val="single"/>
        </w:rPr>
      </w:pPr>
    </w:p>
    <w:p w:rsidRPr="003B6799" w:rsidR="0058044C" w:rsidP="0058044C" w:rsidRDefault="0058044C" w14:paraId="36055F70" w14:textId="77777777">
      <w:pPr>
        <w:pStyle w:val="Heading3"/>
        <w:rPr>
          <w:rFonts w:asciiTheme="minorBidi" w:hAnsiTheme="minorBidi" w:cstheme="minorBidi"/>
          <w:sz w:val="22"/>
          <w:szCs w:val="22"/>
        </w:rPr>
      </w:pPr>
      <w:bookmarkStart w:name="_Toc144199412" w:id="41"/>
      <w:r w:rsidRPr="003B6799">
        <w:rPr>
          <w:rFonts w:asciiTheme="minorBidi" w:hAnsiTheme="minorBidi" w:cstheme="minorBidi"/>
          <w:sz w:val="22"/>
          <w:szCs w:val="22"/>
        </w:rPr>
        <w:t>12.3 Access to Sites</w:t>
      </w:r>
      <w:bookmarkEnd w:id="41"/>
    </w:p>
    <w:p w:rsidRPr="003B6799" w:rsidR="0058044C" w:rsidP="0058044C" w:rsidRDefault="0058044C" w14:paraId="072B1E90" w14:textId="77777777">
      <w:pPr>
        <w:pStyle w:val="NormalZG"/>
        <w:spacing w:line="276" w:lineRule="auto"/>
        <w:rPr>
          <w:rFonts w:asciiTheme="minorBidi" w:hAnsiTheme="minorBidi" w:cstheme="minorBidi"/>
          <w:b/>
          <w:bCs/>
          <w:sz w:val="22"/>
          <w:szCs w:val="22"/>
          <w:u w:val="single"/>
        </w:rPr>
      </w:pPr>
      <w:r w:rsidRPr="003B6799">
        <w:rPr>
          <w:rFonts w:asciiTheme="minorBidi" w:hAnsiTheme="minorBidi" w:cstheme="minorBidi"/>
          <w:sz w:val="22"/>
          <w:szCs w:val="22"/>
        </w:rPr>
        <w:t xml:space="preserve">Suppliers must co-ordinate site visits with DVSAs Enforcement Managers in good time, to provide continuity of service. Access codes/keys will be provided once the contract is awarded and these are subject to data protection regulations. </w:t>
      </w:r>
    </w:p>
    <w:p w:rsidRPr="003B6799" w:rsidR="0058044C" w:rsidP="0058044C" w:rsidRDefault="0058044C" w14:paraId="1C4029BF" w14:textId="77777777">
      <w:pPr>
        <w:pStyle w:val="NormalZG"/>
        <w:spacing w:line="276" w:lineRule="auto"/>
        <w:rPr>
          <w:rFonts w:asciiTheme="minorBidi" w:hAnsiTheme="minorBidi" w:cstheme="minorBidi"/>
          <w:b/>
          <w:bCs/>
          <w:sz w:val="22"/>
          <w:szCs w:val="22"/>
          <w:u w:val="single"/>
        </w:rPr>
      </w:pPr>
    </w:p>
    <w:p w:rsidRPr="003B6799" w:rsidR="0058044C" w:rsidP="0058044C" w:rsidRDefault="0058044C" w14:paraId="648E3709"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Suppliers might be permitted to use DVSAs lavatory/washing facilities; however, this is on agreement only from the Enforcement Manager, and permission must always be obtained well in advance of each visit. Suppliers must always leave all accommodations in a safe, clean and secure state.</w:t>
      </w:r>
    </w:p>
    <w:p w:rsidRPr="003B6799" w:rsidR="0058044C" w:rsidP="0058044C" w:rsidRDefault="0058044C" w14:paraId="3EE24C61" w14:textId="77777777">
      <w:pPr>
        <w:pStyle w:val="NormalZG"/>
        <w:spacing w:line="276" w:lineRule="auto"/>
        <w:rPr>
          <w:rFonts w:asciiTheme="minorBidi" w:hAnsiTheme="minorBidi" w:cstheme="minorBidi"/>
          <w:sz w:val="22"/>
          <w:szCs w:val="22"/>
        </w:rPr>
      </w:pPr>
    </w:p>
    <w:p w:rsidRPr="003B6799" w:rsidR="0058044C" w:rsidP="0058044C" w:rsidRDefault="0058044C" w14:paraId="0A99059A" w14:textId="77777777">
      <w:pPr>
        <w:pStyle w:val="NormalZG"/>
        <w:spacing w:line="276" w:lineRule="auto"/>
        <w:rPr>
          <w:rFonts w:asciiTheme="minorBidi" w:hAnsiTheme="minorBidi" w:cstheme="minorBidi"/>
          <w:sz w:val="22"/>
          <w:szCs w:val="22"/>
        </w:rPr>
      </w:pPr>
    </w:p>
    <w:p w:rsidRPr="003B6799" w:rsidR="0058044C" w:rsidP="0058044C" w:rsidRDefault="0058044C" w14:paraId="2B7888B0" w14:textId="77777777">
      <w:pPr>
        <w:pStyle w:val="Heading3"/>
        <w:rPr>
          <w:rFonts w:asciiTheme="minorBidi" w:hAnsiTheme="minorBidi" w:cstheme="minorBidi"/>
          <w:sz w:val="22"/>
          <w:szCs w:val="22"/>
        </w:rPr>
      </w:pPr>
      <w:bookmarkStart w:name="_Toc144199413" w:id="42"/>
      <w:r w:rsidRPr="003B6799">
        <w:rPr>
          <w:rFonts w:asciiTheme="minorBidi" w:hAnsiTheme="minorBidi" w:cstheme="minorBidi"/>
          <w:sz w:val="22"/>
          <w:szCs w:val="22"/>
        </w:rPr>
        <w:t>12.4 Vehicle Safety</w:t>
      </w:r>
      <w:bookmarkEnd w:id="42"/>
    </w:p>
    <w:p w:rsidRPr="003B6799" w:rsidR="0058044C" w:rsidP="0058044C" w:rsidRDefault="0058044C" w14:paraId="4A209410" w14:textId="77777777">
      <w:pPr>
        <w:pStyle w:val="NormalWeb"/>
        <w:spacing w:before="0" w:beforeAutospacing="0" w:after="0" w:afterAutospacing="0" w:line="276" w:lineRule="auto"/>
        <w:textAlignment w:val="baseline"/>
        <w:rPr>
          <w:rFonts w:asciiTheme="minorBidi" w:hAnsiTheme="minorBidi" w:eastAsiaTheme="minorEastAsia" w:cstheme="minorBidi"/>
          <w:color w:val="000000" w:themeColor="text1"/>
          <w:kern w:val="24"/>
          <w:sz w:val="22"/>
          <w:szCs w:val="22"/>
        </w:rPr>
      </w:pPr>
      <w:r w:rsidRPr="003B6799">
        <w:rPr>
          <w:rFonts w:asciiTheme="minorBidi" w:hAnsiTheme="minorBidi" w:cstheme="minorBidi"/>
          <w:color w:val="0B0C0C"/>
          <w:sz w:val="22"/>
          <w:szCs w:val="22"/>
          <w:shd w:val="clear" w:color="auto" w:fill="FFFFFF"/>
        </w:rPr>
        <w:t>The use of vehicles as a weapon to injure and kill people has become a real threat, which means people who operate and drive commercial vehicles need to act. It is vital that transport businesses adopt a responsible approach to security.</w:t>
      </w:r>
      <w:r w:rsidRPr="003B6799">
        <w:rPr>
          <w:rFonts w:asciiTheme="minorBidi" w:hAnsiTheme="minorBidi" w:eastAsiaTheme="minorEastAsia" w:cstheme="minorBidi"/>
          <w:color w:val="000000" w:themeColor="text1"/>
          <w:kern w:val="24"/>
          <w:sz w:val="22"/>
          <w:szCs w:val="22"/>
        </w:rPr>
        <w:t xml:space="preserve"> </w:t>
      </w:r>
    </w:p>
    <w:p w:rsidRPr="003B6799" w:rsidR="0058044C" w:rsidP="0058044C" w:rsidRDefault="0058044C" w14:paraId="5EDD18A1" w14:textId="77777777">
      <w:pPr>
        <w:pStyle w:val="NormalWeb"/>
        <w:spacing w:before="0" w:beforeAutospacing="0" w:after="0" w:afterAutospacing="0" w:line="276" w:lineRule="auto"/>
        <w:textAlignment w:val="baseline"/>
        <w:rPr>
          <w:rFonts w:asciiTheme="minorBidi" w:hAnsiTheme="minorBidi" w:cstheme="minorBidi"/>
          <w:sz w:val="22"/>
          <w:szCs w:val="22"/>
        </w:rPr>
      </w:pPr>
    </w:p>
    <w:p w:rsidRPr="003B6799" w:rsidR="0058044C" w:rsidP="0058044C" w:rsidRDefault="0058044C" w14:paraId="6306CB20" w14:textId="77777777">
      <w:pPr>
        <w:pStyle w:val="NormalWeb"/>
        <w:spacing w:before="0" w:beforeAutospacing="0" w:after="0" w:afterAutospacing="0" w:line="276" w:lineRule="auto"/>
        <w:textAlignment w:val="baseline"/>
        <w:rPr>
          <w:rFonts w:asciiTheme="minorBidi" w:hAnsiTheme="minorBidi" w:eastAsiaTheme="minorEastAsia" w:cstheme="minorBidi"/>
          <w:color w:val="000000" w:themeColor="text1"/>
          <w:kern w:val="24"/>
          <w:sz w:val="22"/>
          <w:szCs w:val="22"/>
        </w:rPr>
      </w:pPr>
      <w:r w:rsidRPr="003B6799">
        <w:rPr>
          <w:rFonts w:asciiTheme="minorBidi" w:hAnsiTheme="minorBidi" w:eastAsiaTheme="minorEastAsia" w:cstheme="minorBidi"/>
          <w:color w:val="000000" w:themeColor="text1"/>
          <w:kern w:val="24"/>
          <w:sz w:val="22"/>
          <w:szCs w:val="22"/>
        </w:rPr>
        <w:t>The operator should have systems in place to promote a good security culture in their organisations and help keep vehicles secure and employees safe.</w:t>
      </w:r>
    </w:p>
    <w:p w:rsidRPr="003B6799" w:rsidR="0058044C" w:rsidP="0058044C" w:rsidRDefault="0058044C" w14:paraId="16AB8762" w14:textId="77777777">
      <w:pPr>
        <w:pStyle w:val="NormalWeb"/>
        <w:spacing w:before="0" w:beforeAutospacing="0" w:after="0" w:afterAutospacing="0" w:line="276" w:lineRule="auto"/>
        <w:textAlignment w:val="baseline"/>
        <w:rPr>
          <w:rFonts w:asciiTheme="minorBidi" w:hAnsiTheme="minorBidi" w:eastAsiaTheme="minorEastAsia" w:cstheme="minorBidi"/>
          <w:color w:val="000000" w:themeColor="text1"/>
          <w:kern w:val="24"/>
          <w:sz w:val="22"/>
          <w:szCs w:val="22"/>
        </w:rPr>
      </w:pPr>
    </w:p>
    <w:p w:rsidRPr="003B6799" w:rsidR="0058044C" w:rsidP="0058044C" w:rsidRDefault="0058044C" w14:paraId="4D757EA3" w14:textId="77777777">
      <w:pPr>
        <w:kinsoku w:val="0"/>
        <w:overflowPunct w:val="0"/>
        <w:spacing w:before="96" w:after="0"/>
        <w:textAlignment w:val="baseline"/>
        <w:rPr>
          <w:rFonts w:asciiTheme="minorBidi" w:hAnsiTheme="minorBidi" w:eastAsiaTheme="minorEastAsia" w:cstheme="minorBidi"/>
          <w:color w:val="000000" w:themeColor="text1"/>
          <w:lang w:eastAsia="en-GB"/>
        </w:rPr>
      </w:pPr>
      <w:r w:rsidRPr="003B6799">
        <w:rPr>
          <w:rFonts w:asciiTheme="minorBidi" w:hAnsiTheme="minorBidi" w:eastAsiaTheme="minorEastAsia" w:cstheme="minorBidi"/>
          <w:color w:val="000000" w:themeColor="text1"/>
          <w:lang w:eastAsia="en-GB"/>
        </w:rPr>
        <w:t>The system needs to include:</w:t>
      </w:r>
    </w:p>
    <w:p w:rsidRPr="003B6799" w:rsidR="0058044C" w:rsidP="0058044C" w:rsidRDefault="0058044C" w14:paraId="2F880A5C" w14:textId="77777777">
      <w:pPr>
        <w:kinsoku w:val="0"/>
        <w:overflowPunct w:val="0"/>
        <w:spacing w:before="96" w:after="0"/>
        <w:textAlignment w:val="baseline"/>
        <w:rPr>
          <w:rFonts w:eastAsia="Times New Roman" w:asciiTheme="minorBidi" w:hAnsiTheme="minorBidi" w:cstheme="minorBidi"/>
          <w:lang w:eastAsia="en-GB"/>
        </w:rPr>
      </w:pPr>
    </w:p>
    <w:p w:rsidRPr="003B6799" w:rsidR="0058044C" w:rsidP="0058044C" w:rsidRDefault="0058044C" w14:paraId="1102286B" w14:textId="77777777">
      <w:pPr>
        <w:numPr>
          <w:ilvl w:val="0"/>
          <w:numId w:val="20"/>
        </w:numPr>
        <w:tabs>
          <w:tab w:val="clear" w:pos="720"/>
          <w:tab w:val="num" w:pos="-187"/>
        </w:tabs>
        <w:kinsoku w:val="0"/>
        <w:overflowPunct w:val="0"/>
        <w:spacing w:after="0"/>
        <w:ind w:left="360"/>
        <w:contextualSpacing/>
        <w:textAlignment w:val="baseline"/>
        <w:rPr>
          <w:rFonts w:eastAsia="Times New Roman" w:asciiTheme="minorBidi" w:hAnsiTheme="minorBidi" w:cstheme="minorBidi"/>
          <w:lang w:eastAsia="en-GB"/>
        </w:rPr>
      </w:pPr>
      <w:r w:rsidRPr="003B6799">
        <w:rPr>
          <w:rFonts w:asciiTheme="minorBidi" w:hAnsiTheme="minorBidi" w:eastAsiaTheme="minorEastAsia" w:cstheme="minorBidi"/>
          <w:color w:val="000000" w:themeColor="text1"/>
          <w:lang w:eastAsia="en-GB"/>
        </w:rPr>
        <w:t>security culture – including pre-employment checks for employees.</w:t>
      </w:r>
    </w:p>
    <w:p w:rsidRPr="003B6799" w:rsidR="0058044C" w:rsidP="0058044C" w:rsidRDefault="0058044C" w14:paraId="1AD53ECE" w14:textId="77777777">
      <w:pPr>
        <w:numPr>
          <w:ilvl w:val="0"/>
          <w:numId w:val="20"/>
        </w:numPr>
        <w:tabs>
          <w:tab w:val="clear" w:pos="720"/>
          <w:tab w:val="num" w:pos="-187"/>
        </w:tabs>
        <w:kinsoku w:val="0"/>
        <w:overflowPunct w:val="0"/>
        <w:spacing w:after="0"/>
        <w:ind w:left="360"/>
        <w:contextualSpacing/>
        <w:textAlignment w:val="baseline"/>
        <w:rPr>
          <w:rFonts w:eastAsia="Times New Roman" w:asciiTheme="minorBidi" w:hAnsiTheme="minorBidi" w:cstheme="minorBidi"/>
          <w:lang w:eastAsia="en-GB"/>
        </w:rPr>
      </w:pPr>
      <w:r w:rsidRPr="003B6799">
        <w:rPr>
          <w:rFonts w:asciiTheme="minorBidi" w:hAnsiTheme="minorBidi" w:eastAsiaTheme="minorEastAsia" w:cstheme="minorBidi"/>
          <w:color w:val="000000" w:themeColor="text1"/>
          <w:lang w:eastAsia="en-GB"/>
        </w:rPr>
        <w:t>site security – including vehicle access and operating centres.</w:t>
      </w:r>
    </w:p>
    <w:p w:rsidRPr="003B6799" w:rsidR="0058044C" w:rsidP="0058044C" w:rsidRDefault="0058044C" w14:paraId="01D72594" w14:textId="77777777">
      <w:pPr>
        <w:numPr>
          <w:ilvl w:val="0"/>
          <w:numId w:val="20"/>
        </w:numPr>
        <w:tabs>
          <w:tab w:val="clear" w:pos="720"/>
          <w:tab w:val="num" w:pos="-187"/>
        </w:tabs>
        <w:kinsoku w:val="0"/>
        <w:overflowPunct w:val="0"/>
        <w:spacing w:after="0"/>
        <w:ind w:left="360"/>
        <w:contextualSpacing/>
        <w:textAlignment w:val="baseline"/>
        <w:rPr>
          <w:rFonts w:eastAsia="Times New Roman" w:asciiTheme="minorBidi" w:hAnsiTheme="minorBidi" w:cstheme="minorBidi"/>
          <w:lang w:eastAsia="en-GB"/>
        </w:rPr>
      </w:pPr>
      <w:r w:rsidRPr="003B6799">
        <w:rPr>
          <w:rFonts w:asciiTheme="minorBidi" w:hAnsiTheme="minorBidi" w:eastAsiaTheme="minorEastAsia" w:cstheme="minorBidi"/>
          <w:color w:val="000000" w:themeColor="text1"/>
          <w:lang w:eastAsia="en-GB"/>
        </w:rPr>
        <w:t>vehicle security – including checking vehicles and what to do if a vehicle is taken.</w:t>
      </w:r>
    </w:p>
    <w:p w:rsidRPr="003B6799" w:rsidR="0058044C" w:rsidP="0058044C" w:rsidRDefault="0058044C" w14:paraId="35C94FD8" w14:textId="77777777">
      <w:pPr>
        <w:kinsoku w:val="0"/>
        <w:overflowPunct w:val="0"/>
        <w:spacing w:after="0"/>
        <w:contextualSpacing/>
        <w:textAlignment w:val="baseline"/>
        <w:rPr>
          <w:rFonts w:asciiTheme="minorBidi" w:hAnsiTheme="minorBidi" w:eastAsiaTheme="minorEastAsia" w:cstheme="minorBidi"/>
          <w:color w:val="000000" w:themeColor="text1"/>
          <w:lang w:eastAsia="en-GB"/>
        </w:rPr>
      </w:pPr>
    </w:p>
    <w:p w:rsidRPr="003B6799" w:rsidR="0058044C" w:rsidP="0058044C" w:rsidRDefault="00834D40" w14:paraId="0708EA57" w14:textId="77777777">
      <w:pPr>
        <w:pStyle w:val="NormalWeb"/>
        <w:spacing w:before="0" w:beforeAutospacing="0" w:after="0" w:afterAutospacing="0" w:line="276" w:lineRule="auto"/>
        <w:textAlignment w:val="baseline"/>
        <w:rPr>
          <w:rStyle w:val="Hyperlink"/>
          <w:rFonts w:asciiTheme="minorBidi" w:hAnsiTheme="minorBidi" w:eastAsiaTheme="minorEastAsia" w:cstheme="minorBidi"/>
          <w:kern w:val="24"/>
          <w:sz w:val="22"/>
          <w:szCs w:val="22"/>
        </w:rPr>
      </w:pPr>
      <w:hyperlink w:history="1" r:id="rId28">
        <w:r w:rsidRPr="003B6799" w:rsidR="0058044C">
          <w:rPr>
            <w:rStyle w:val="Hyperlink"/>
            <w:rFonts w:asciiTheme="minorBidi" w:hAnsiTheme="minorBidi" w:eastAsiaTheme="minorEastAsia" w:cstheme="minorBidi"/>
            <w:kern w:val="24"/>
            <w:sz w:val="22"/>
            <w:szCs w:val="22"/>
          </w:rPr>
          <w:t>Countering vehicle as a weapon: best practice guidance for goods vehicle operators and drivers</w:t>
        </w:r>
      </w:hyperlink>
    </w:p>
    <w:p w:rsidRPr="003B6799" w:rsidR="0058044C" w:rsidP="0058044C" w:rsidRDefault="0058044C" w14:paraId="7C12C00D" w14:textId="77777777">
      <w:pPr>
        <w:pStyle w:val="NormalWeb"/>
        <w:spacing w:before="0" w:beforeAutospacing="0" w:after="0" w:afterAutospacing="0" w:line="276" w:lineRule="auto"/>
        <w:textAlignment w:val="baseline"/>
        <w:rPr>
          <w:rStyle w:val="Hyperlink"/>
          <w:rFonts w:asciiTheme="minorBidi" w:hAnsiTheme="minorBidi" w:eastAsiaTheme="minorEastAsia" w:cstheme="minorBidi"/>
          <w:kern w:val="24"/>
          <w:sz w:val="22"/>
          <w:szCs w:val="22"/>
        </w:rPr>
      </w:pPr>
    </w:p>
    <w:p w:rsidRPr="003B6799" w:rsidR="0058044C" w:rsidP="0058044C" w:rsidRDefault="0058044C" w14:paraId="765EB89E" w14:textId="77777777">
      <w:pPr>
        <w:pStyle w:val="NormalWeb"/>
        <w:spacing w:before="0" w:beforeAutospacing="0" w:after="0" w:afterAutospacing="0" w:line="276" w:lineRule="auto"/>
        <w:textAlignment w:val="baseline"/>
        <w:rPr>
          <w:rStyle w:val="Hyperlink"/>
          <w:rFonts w:asciiTheme="minorBidi" w:hAnsiTheme="minorBidi" w:eastAsiaTheme="minorEastAsia" w:cstheme="minorBidi"/>
          <w:kern w:val="24"/>
          <w:sz w:val="22"/>
          <w:szCs w:val="22"/>
        </w:rPr>
      </w:pPr>
    </w:p>
    <w:p w:rsidRPr="003B6799" w:rsidR="0058044C" w:rsidP="0058044C" w:rsidRDefault="0058044C" w14:paraId="2ADD7604" w14:textId="77777777">
      <w:pPr>
        <w:pStyle w:val="Heading1"/>
        <w:rPr>
          <w:rFonts w:asciiTheme="minorBidi" w:hAnsiTheme="minorBidi" w:cstheme="minorBidi"/>
          <w:sz w:val="22"/>
          <w:szCs w:val="22"/>
        </w:rPr>
      </w:pPr>
      <w:bookmarkStart w:name="_Toc144199414" w:id="43"/>
      <w:r w:rsidRPr="003B6799">
        <w:rPr>
          <w:rFonts w:asciiTheme="minorBidi" w:hAnsiTheme="minorBidi" w:cstheme="minorBidi"/>
          <w:sz w:val="22"/>
          <w:szCs w:val="22"/>
        </w:rPr>
        <w:t>13. SOCIAL VALUE COMMITMENT AND OBJECTIVES</w:t>
      </w:r>
      <w:bookmarkEnd w:id="43"/>
    </w:p>
    <w:p w:rsidRPr="003B6799" w:rsidR="0058044C" w:rsidP="0058044C" w:rsidRDefault="0058044C" w14:paraId="0D055198" w14:textId="77777777">
      <w:pPr>
        <w:pStyle w:val="Heading3"/>
        <w:rPr>
          <w:rFonts w:asciiTheme="minorBidi" w:hAnsiTheme="minorBidi" w:cstheme="minorBidi"/>
          <w:sz w:val="22"/>
          <w:szCs w:val="22"/>
        </w:rPr>
      </w:pPr>
    </w:p>
    <w:p w:rsidRPr="003B6799" w:rsidR="0058044C" w:rsidP="0058044C" w:rsidRDefault="0058044C" w14:paraId="2017FB67" w14:textId="77777777">
      <w:pPr>
        <w:pStyle w:val="Heading3"/>
        <w:rPr>
          <w:rFonts w:asciiTheme="minorBidi" w:hAnsiTheme="minorBidi" w:cstheme="minorBidi"/>
          <w:sz w:val="22"/>
          <w:szCs w:val="22"/>
        </w:rPr>
      </w:pPr>
      <w:bookmarkStart w:name="_Toc144199415" w:id="44"/>
      <w:r w:rsidRPr="003B6799">
        <w:rPr>
          <w:rFonts w:asciiTheme="minorBidi" w:hAnsiTheme="minorBidi" w:cstheme="minorBidi"/>
          <w:sz w:val="22"/>
          <w:szCs w:val="22"/>
        </w:rPr>
        <w:t>13.1 Environmental</w:t>
      </w:r>
      <w:bookmarkEnd w:id="44"/>
    </w:p>
    <w:p w:rsidRPr="003B6799" w:rsidR="0058044C" w:rsidP="0058044C" w:rsidRDefault="0058044C" w14:paraId="53146753" w14:textId="77777777">
      <w:pPr>
        <w:tabs>
          <w:tab w:val="left" w:pos="-180"/>
        </w:tabs>
        <w:ind w:left="-180"/>
        <w:rPr>
          <w:rFonts w:asciiTheme="minorBidi" w:hAnsiTheme="minorBidi" w:cstheme="minorBidi"/>
          <w:iCs/>
          <w:lang w:eastAsia="en-GB"/>
        </w:rPr>
      </w:pPr>
      <w:r w:rsidRPr="165A2864">
        <w:rPr>
          <w:rFonts w:asciiTheme="minorBidi" w:hAnsiTheme="minorBidi" w:cstheme="minorBidi"/>
          <w:lang w:eastAsia="en-GB"/>
        </w:rPr>
        <w:t xml:space="preserve">The Social Value Act (2012) requires contracting authorities to consider social value when procuring services, by taking into account the additional social benefits that can be achieved in </w:t>
      </w:r>
      <w:r w:rsidRPr="165A2864">
        <w:rPr>
          <w:rFonts w:asciiTheme="minorBidi" w:hAnsiTheme="minorBidi" w:cstheme="minorBidi"/>
          <w:lang w:eastAsia="en-GB"/>
        </w:rPr>
        <w:lastRenderedPageBreak/>
        <w:t xml:space="preserve">the delivery of its contracts. </w:t>
      </w:r>
      <w:r w:rsidRPr="165A2864">
        <w:rPr>
          <w:rFonts w:asciiTheme="minorBidi" w:hAnsiTheme="minorBidi" w:cstheme="minorBidi"/>
          <w:color w:val="0B0C0C"/>
          <w:shd w:val="clear" w:color="auto" w:fill="FFFFFF"/>
        </w:rPr>
        <w:t xml:space="preserve"> </w:t>
      </w:r>
      <w:r w:rsidRPr="165A2864">
        <w:rPr>
          <w:rFonts w:asciiTheme="minorBidi" w:hAnsiTheme="minorBidi" w:cstheme="minorBidi"/>
          <w:lang w:eastAsia="en-GB"/>
        </w:rPr>
        <w:t xml:space="preserve">It has been identified that </w:t>
      </w:r>
      <w:hyperlink w:history="1" r:id="rId29">
        <w:r w:rsidRPr="165A2864">
          <w:rPr>
            <w:rStyle w:val="Hyperlink"/>
            <w:rFonts w:asciiTheme="minorBidi" w:hAnsiTheme="minorBidi" w:cstheme="minorBidi"/>
            <w:lang w:eastAsia="en-GB"/>
          </w:rPr>
          <w:t>Procurement Policy Note 06/20</w:t>
        </w:r>
      </w:hyperlink>
      <w:r w:rsidRPr="165A2864">
        <w:rPr>
          <w:rFonts w:asciiTheme="minorBidi" w:hAnsiTheme="minorBidi" w:cstheme="minorBidi"/>
          <w:lang w:eastAsia="en-GB"/>
        </w:rPr>
        <w:t xml:space="preserve"> – taking account of social value in the award of central government contracts applies to this procurement. </w:t>
      </w:r>
    </w:p>
    <w:p w:rsidRPr="003B6799" w:rsidR="0058044C" w:rsidP="165A2864" w:rsidRDefault="3DD8E4EF" w14:paraId="096CB335" w14:textId="702A4973">
      <w:pPr>
        <w:ind w:left="-180"/>
        <w:rPr>
          <w:rFonts w:asciiTheme="minorBidi" w:hAnsiTheme="minorBidi" w:cstheme="minorBidi"/>
          <w:lang w:eastAsia="en-GB"/>
        </w:rPr>
      </w:pPr>
      <w:r w:rsidRPr="165A2864">
        <w:rPr>
          <w:rFonts w:asciiTheme="minorBidi" w:hAnsiTheme="minorBidi" w:cstheme="minorBidi"/>
        </w:rPr>
        <w:t>O</w:t>
      </w:r>
      <w:r w:rsidRPr="165A2864" w:rsidR="378087A5">
        <w:rPr>
          <w:rFonts w:asciiTheme="minorBidi" w:hAnsiTheme="minorBidi" w:cstheme="minorBidi"/>
        </w:rPr>
        <w:t xml:space="preserve">ver the course of the negotiation </w:t>
      </w:r>
      <w:r w:rsidRPr="165A2864" w:rsidR="3198B400">
        <w:rPr>
          <w:rFonts w:asciiTheme="minorBidi" w:hAnsiTheme="minorBidi" w:cstheme="minorBidi"/>
        </w:rPr>
        <w:t>period,</w:t>
      </w:r>
      <w:r w:rsidRPr="165A2864" w:rsidR="378087A5">
        <w:rPr>
          <w:rFonts w:asciiTheme="minorBidi" w:hAnsiTheme="minorBidi" w:cstheme="minorBidi"/>
        </w:rPr>
        <w:t xml:space="preserve"> </w:t>
      </w:r>
      <w:r w:rsidRPr="165A2864" w:rsidR="443F7B53">
        <w:rPr>
          <w:rFonts w:asciiTheme="minorBidi" w:hAnsiTheme="minorBidi" w:cstheme="minorBidi"/>
        </w:rPr>
        <w:t>both parties</w:t>
      </w:r>
      <w:r w:rsidRPr="165A2864" w:rsidR="0943C68B">
        <w:rPr>
          <w:rFonts w:asciiTheme="minorBidi" w:hAnsiTheme="minorBidi" w:cstheme="minorBidi"/>
        </w:rPr>
        <w:t xml:space="preserve"> will agree on one of the themes as part of the above Procurement Policy Note and </w:t>
      </w:r>
      <w:r w:rsidRPr="165A2864" w:rsidR="378087A5">
        <w:rPr>
          <w:rFonts w:asciiTheme="minorBidi" w:hAnsiTheme="minorBidi" w:cstheme="minorBidi"/>
        </w:rPr>
        <w:t>produce a Social Value Matrix</w:t>
      </w:r>
      <w:r w:rsidRPr="165A2864" w:rsidR="73EC38FD">
        <w:rPr>
          <w:rFonts w:asciiTheme="minorBidi" w:hAnsiTheme="minorBidi" w:cstheme="minorBidi"/>
        </w:rPr>
        <w:t xml:space="preserve">. </w:t>
      </w:r>
      <w:r w:rsidRPr="165A2864" w:rsidR="378087A5">
        <w:rPr>
          <w:rFonts w:asciiTheme="minorBidi" w:hAnsiTheme="minorBidi" w:cstheme="minorBidi"/>
        </w:rPr>
        <w:t xml:space="preserve"> </w:t>
      </w:r>
      <w:r w:rsidRPr="165A2864" w:rsidR="0058044C">
        <w:rPr>
          <w:rFonts w:asciiTheme="minorBidi" w:hAnsiTheme="minorBidi" w:cstheme="minorBidi"/>
        </w:rPr>
        <w:t>The Supplier will demonstrate how they deliver social benefits that support key social outcomes</w:t>
      </w:r>
      <w:r w:rsidRPr="165A2864" w:rsidR="3E5D1711">
        <w:rPr>
          <w:rFonts w:asciiTheme="minorBidi" w:hAnsiTheme="minorBidi" w:cstheme="minorBidi"/>
        </w:rPr>
        <w:t>.</w:t>
      </w:r>
    </w:p>
    <w:p w:rsidRPr="003B6799" w:rsidR="0058044C" w:rsidP="0058044C" w:rsidRDefault="0058044C" w14:paraId="2A239EC5" w14:textId="77777777">
      <w:pPr>
        <w:pStyle w:val="Heading3"/>
        <w:rPr>
          <w:rFonts w:asciiTheme="minorBidi" w:hAnsiTheme="minorBidi" w:cstheme="minorBidi"/>
          <w:sz w:val="22"/>
          <w:szCs w:val="22"/>
        </w:rPr>
      </w:pPr>
      <w:bookmarkStart w:name="_Toc144199416" w:id="45"/>
      <w:r w:rsidRPr="003B6799">
        <w:rPr>
          <w:rFonts w:asciiTheme="minorBidi" w:hAnsiTheme="minorBidi" w:cstheme="minorBidi"/>
          <w:sz w:val="22"/>
          <w:szCs w:val="22"/>
        </w:rPr>
        <w:t>13.2 Modern Slavery Assessment Tool (MSAT)</w:t>
      </w:r>
      <w:bookmarkEnd w:id="45"/>
    </w:p>
    <w:p w:rsidRPr="003B6799" w:rsidR="0058044C" w:rsidP="0058044C" w:rsidRDefault="0058044C" w14:paraId="338EACFB" w14:textId="77777777">
      <w:pPr>
        <w:pStyle w:val="Default"/>
        <w:spacing w:after="2" w:line="276" w:lineRule="auto"/>
        <w:rPr>
          <w:rStyle w:val="Hyperlink"/>
          <w:rFonts w:asciiTheme="minorBidi" w:hAnsiTheme="minorBidi" w:cstheme="minorBidi"/>
          <w:sz w:val="22"/>
          <w:szCs w:val="22"/>
        </w:rPr>
      </w:pPr>
    </w:p>
    <w:p w:rsidRPr="003B6799" w:rsidR="0058044C" w:rsidP="0058044C" w:rsidRDefault="0058044C" w14:paraId="038EE29E" w14:textId="77777777">
      <w:pPr>
        <w:tabs>
          <w:tab w:val="left" w:pos="-180"/>
        </w:tabs>
        <w:jc w:val="both"/>
        <w:rPr>
          <w:rFonts w:asciiTheme="minorBidi" w:hAnsiTheme="minorBidi" w:cstheme="minorBidi"/>
        </w:rPr>
      </w:pPr>
      <w:r w:rsidRPr="003B6799">
        <w:rPr>
          <w:rFonts w:asciiTheme="minorBidi" w:hAnsiTheme="minorBidi" w:cstheme="minorBidi"/>
        </w:rPr>
        <w:t xml:space="preserve">The MSAT is a modern slavery risk identification and management tool. This tool has been designed to help public sector organisations work in partnership with Suppliers to improve protections and reduce the risk of exploitation of workers in their supply chains. It also aims to help public sector organisations understand where there may be risks of modern slavery in the supply chains of goods and services they have procured. </w:t>
      </w:r>
    </w:p>
    <w:p w:rsidRPr="003B6799" w:rsidR="0058044C" w:rsidP="0058044C" w:rsidRDefault="0058044C" w14:paraId="1B987B2D" w14:textId="77777777">
      <w:pPr>
        <w:jc w:val="both"/>
        <w:rPr>
          <w:rFonts w:asciiTheme="minorBidi" w:hAnsiTheme="minorBidi" w:cstheme="minorBidi"/>
        </w:rPr>
      </w:pPr>
      <w:r w:rsidRPr="003B6799">
        <w:rPr>
          <w:rFonts w:asciiTheme="minorBidi" w:hAnsiTheme="minorBidi" w:cstheme="minorBidi"/>
        </w:rPr>
        <w:t xml:space="preserve">The Supplier will complete the MSAT and, where appropriate, work with the Buyer in resolving any issues identified. If you have previously completed the MSAT for another Government body, they may share their results with the Buyer. </w:t>
      </w:r>
    </w:p>
    <w:p w:rsidRPr="003B6799" w:rsidR="0058044C" w:rsidP="0058044C" w:rsidRDefault="0058044C" w14:paraId="43BA3488" w14:textId="77777777">
      <w:pPr>
        <w:tabs>
          <w:tab w:val="left" w:pos="-180"/>
        </w:tabs>
        <w:jc w:val="both"/>
        <w:rPr>
          <w:rFonts w:asciiTheme="minorBidi" w:hAnsiTheme="minorBidi" w:cstheme="minorBidi"/>
        </w:rPr>
      </w:pPr>
      <w:r w:rsidRPr="003B6799">
        <w:rPr>
          <w:rFonts w:asciiTheme="minorBidi" w:hAnsiTheme="minorBidi" w:cstheme="minorBidi"/>
        </w:rPr>
        <w:t xml:space="preserve">The requirement to complete and assess the MSAT at appropriate intervals throughout the lifecycle of the contract will also form part of the Contract Management process. </w:t>
      </w:r>
    </w:p>
    <w:p w:rsidRPr="003B6799" w:rsidR="0058044C" w:rsidP="0058044C" w:rsidRDefault="0058044C" w14:paraId="597E0E4F" w14:textId="77777777">
      <w:pPr>
        <w:jc w:val="both"/>
        <w:rPr>
          <w:rFonts w:asciiTheme="minorBidi" w:hAnsiTheme="minorBidi" w:cstheme="minorBidi"/>
        </w:rPr>
      </w:pPr>
      <w:r w:rsidRPr="003B6799">
        <w:rPr>
          <w:rFonts w:asciiTheme="minorBidi" w:hAnsiTheme="minorBidi" w:cstheme="minorBidi"/>
        </w:rPr>
        <w:t>In addition to completing the MSAT, and depending on the outcome of this assessment, it may be necessary for the Buyer to work with the Supplier to undertake a supply chain mapping exercise, to have a more informed position of any modern slavery risks within the wider supply chain, beyond first tier/prime Suppliers. Such an exercise may also cover wider compliance with all relevant social, ethical and legal requirements of first tier/prime Suppliers and their supply chain.</w:t>
      </w:r>
    </w:p>
    <w:p w:rsidRPr="003B6799" w:rsidR="0058044C" w:rsidP="0058044C" w:rsidRDefault="0058044C" w14:paraId="53F7E2C9" w14:textId="77777777">
      <w:pPr>
        <w:tabs>
          <w:tab w:val="left" w:pos="-180"/>
        </w:tabs>
        <w:rPr>
          <w:rFonts w:asciiTheme="minorBidi" w:hAnsiTheme="minorBidi" w:cstheme="minorBidi"/>
        </w:rPr>
      </w:pPr>
      <w:r w:rsidRPr="003B6799">
        <w:rPr>
          <w:rFonts w:asciiTheme="minorBidi" w:hAnsiTheme="minorBidi" w:cstheme="minorBidi"/>
        </w:rPr>
        <w:t>For further information on the MSAT and registration process, please visit:</w:t>
      </w:r>
    </w:p>
    <w:p w:rsidRPr="003B6799" w:rsidR="0058044C" w:rsidP="0058044C" w:rsidRDefault="00834D40" w14:paraId="67C41D0C" w14:textId="77777777">
      <w:pPr>
        <w:tabs>
          <w:tab w:val="left" w:pos="-180"/>
        </w:tabs>
        <w:rPr>
          <w:rStyle w:val="Hyperlink"/>
          <w:rFonts w:asciiTheme="minorBidi" w:hAnsiTheme="minorBidi" w:cstheme="minorBidi"/>
        </w:rPr>
      </w:pPr>
      <w:hyperlink w:history="1" r:id="rId30">
        <w:r w:rsidRPr="003B6799" w:rsidR="0058044C">
          <w:rPr>
            <w:rStyle w:val="Hyperlink"/>
            <w:rFonts w:asciiTheme="minorBidi" w:hAnsiTheme="minorBidi" w:cstheme="minorBidi"/>
          </w:rPr>
          <w:t>https://supplierregistration.cabinetoffice.gov.uk/msat</w:t>
        </w:r>
      </w:hyperlink>
    </w:p>
    <w:p w:rsidRPr="003B6799" w:rsidR="0058044C" w:rsidP="0058044C" w:rsidRDefault="0058044C" w14:paraId="699B4201" w14:textId="77777777">
      <w:pPr>
        <w:pStyle w:val="Default"/>
        <w:spacing w:after="2" w:line="276" w:lineRule="auto"/>
        <w:rPr>
          <w:rStyle w:val="Hyperlink"/>
          <w:rFonts w:asciiTheme="minorBidi" w:hAnsiTheme="minorBidi" w:cstheme="minorBidi"/>
          <w:sz w:val="22"/>
          <w:szCs w:val="22"/>
        </w:rPr>
      </w:pPr>
    </w:p>
    <w:p w:rsidRPr="003B6799" w:rsidR="0058044C" w:rsidP="0058044C" w:rsidRDefault="0058044C" w14:paraId="044008BE" w14:textId="77777777">
      <w:pPr>
        <w:pStyle w:val="Heading1"/>
        <w:rPr>
          <w:rFonts w:asciiTheme="minorBidi" w:hAnsiTheme="minorBidi" w:cstheme="minorBidi"/>
          <w:sz w:val="22"/>
          <w:szCs w:val="22"/>
        </w:rPr>
      </w:pPr>
      <w:bookmarkStart w:name="_Toc144199417" w:id="46"/>
      <w:r w:rsidRPr="003B6799">
        <w:rPr>
          <w:rFonts w:asciiTheme="minorBidi" w:hAnsiTheme="minorBidi" w:cstheme="minorBidi"/>
          <w:sz w:val="22"/>
          <w:szCs w:val="22"/>
        </w:rPr>
        <w:t>14. MANAGEMENT AND CONTRACT ADMINISTRATION</w:t>
      </w:r>
      <w:bookmarkEnd w:id="46"/>
    </w:p>
    <w:p w:rsidRPr="003B6799" w:rsidR="0058044C" w:rsidP="0058044C" w:rsidRDefault="0058044C" w14:paraId="279C157A" w14:textId="77777777">
      <w:pPr>
        <w:pStyle w:val="ListBullet2"/>
        <w:numPr>
          <w:ilvl w:val="0"/>
          <w:numId w:val="0"/>
        </w:numPr>
        <w:spacing w:line="276" w:lineRule="auto"/>
        <w:rPr>
          <w:rFonts w:asciiTheme="minorBidi" w:hAnsiTheme="minorBidi" w:cstheme="minorBidi"/>
          <w:sz w:val="22"/>
          <w:szCs w:val="22"/>
        </w:rPr>
      </w:pPr>
      <w:r w:rsidRPr="003B6799">
        <w:rPr>
          <w:rFonts w:asciiTheme="minorBidi" w:hAnsiTheme="minorBidi" w:cstheme="minorBidi"/>
          <w:sz w:val="22"/>
          <w:szCs w:val="22"/>
        </w:rPr>
        <w:t>The Contract Manager will set in place contract review meetings monthly, until they are satisfied that the contract is functionating as intended. Following this, review meetings will occur once per financial quarter, though this frequency may be increased if deemed necessary by the Contract Manager.</w:t>
      </w:r>
    </w:p>
    <w:p w:rsidRPr="003B6799" w:rsidR="0058044C" w:rsidP="0058044C" w:rsidRDefault="0058044C" w14:paraId="29F0A27E" w14:textId="77777777">
      <w:pPr>
        <w:rPr>
          <w:rFonts w:asciiTheme="minorBidi" w:hAnsiTheme="minorBidi" w:cstheme="minorBidi"/>
        </w:rPr>
      </w:pPr>
      <w:r w:rsidRPr="003B6799">
        <w:rPr>
          <w:rFonts w:asciiTheme="minorBidi" w:hAnsiTheme="minorBidi" w:cstheme="minorBidi"/>
        </w:rPr>
        <w:t>At the  contract implementation meetings, the Contract Manager will agree with the Supplier, what will be reviewed and measured and define the format of the data.</w:t>
      </w:r>
    </w:p>
    <w:p w:rsidRPr="003B6799" w:rsidR="0058044C" w:rsidP="0058044C" w:rsidRDefault="0058044C" w14:paraId="0F9685F5" w14:textId="77777777">
      <w:pPr>
        <w:pStyle w:val="Heading3"/>
        <w:rPr>
          <w:rFonts w:asciiTheme="minorBidi" w:hAnsiTheme="minorBidi" w:cstheme="minorBidi"/>
          <w:sz w:val="22"/>
          <w:szCs w:val="22"/>
        </w:rPr>
      </w:pPr>
      <w:bookmarkStart w:name="_Toc144199418" w:id="47"/>
      <w:r w:rsidRPr="003B6799">
        <w:rPr>
          <w:rFonts w:asciiTheme="minorBidi" w:hAnsiTheme="minorBidi" w:cstheme="minorBidi"/>
          <w:sz w:val="22"/>
          <w:szCs w:val="22"/>
        </w:rPr>
        <w:t>14.1 Key Performance Indicators</w:t>
      </w:r>
      <w:bookmarkEnd w:id="47"/>
    </w:p>
    <w:p w:rsidRPr="003B6799" w:rsidR="0058044C" w:rsidP="0058044C" w:rsidRDefault="0058044C" w14:paraId="1C9DB4BD" w14:textId="77777777">
      <w:pPr>
        <w:rPr>
          <w:rFonts w:asciiTheme="minorBidi" w:hAnsiTheme="minorBidi" w:cstheme="minorBidi"/>
        </w:rPr>
      </w:pPr>
      <w:r w:rsidRPr="003B6799">
        <w:rPr>
          <w:rFonts w:asciiTheme="minorBidi" w:hAnsiTheme="minorBidi" w:cstheme="minorBidi"/>
        </w:rPr>
        <w:t xml:space="preserve">The contract includes Key Performance Indicators (KPI’s) and Service Level Agreements (SLAs).  </w:t>
      </w:r>
    </w:p>
    <w:p w:rsidRPr="003B6799" w:rsidR="0058044C" w:rsidP="0058044C" w:rsidRDefault="0058044C" w14:paraId="692B7AFE"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lastRenderedPageBreak/>
        <w:t>KPIs will be used to assess the quality and availability of the service and will include:</w:t>
      </w:r>
    </w:p>
    <w:p w:rsidRPr="003B6799" w:rsidR="0058044C" w:rsidP="0058044C" w:rsidRDefault="0058044C" w14:paraId="441A554A" w14:textId="77777777">
      <w:pPr>
        <w:pStyle w:val="NormalZG"/>
        <w:spacing w:line="276" w:lineRule="auto"/>
        <w:rPr>
          <w:rFonts w:asciiTheme="minorBidi" w:hAnsiTheme="minorBidi" w:cstheme="minorBidi"/>
          <w:sz w:val="22"/>
          <w:szCs w:val="22"/>
        </w:rPr>
      </w:pPr>
    </w:p>
    <w:p w:rsidRPr="003B6799" w:rsidR="0058044C" w:rsidP="0058044C" w:rsidRDefault="0058044C" w14:paraId="4146CAC1" w14:textId="77777777">
      <w:pPr>
        <w:pStyle w:val="NormalZG"/>
        <w:numPr>
          <w:ilvl w:val="0"/>
          <w:numId w:val="9"/>
        </w:numPr>
        <w:spacing w:line="276" w:lineRule="auto"/>
        <w:rPr>
          <w:rFonts w:asciiTheme="minorBidi" w:hAnsiTheme="minorBidi" w:cstheme="minorBidi"/>
          <w:sz w:val="22"/>
          <w:szCs w:val="22"/>
        </w:rPr>
      </w:pPr>
      <w:r w:rsidRPr="003B6799">
        <w:rPr>
          <w:rFonts w:asciiTheme="minorBidi" w:hAnsiTheme="minorBidi" w:cstheme="minorBidi"/>
          <w:sz w:val="22"/>
          <w:szCs w:val="22"/>
        </w:rPr>
        <w:t>availability of the network</w:t>
      </w:r>
    </w:p>
    <w:p w:rsidRPr="003B6799" w:rsidR="0058044C" w:rsidP="0058044C" w:rsidRDefault="0058044C" w14:paraId="53DD23E8" w14:textId="77777777">
      <w:pPr>
        <w:pStyle w:val="NormalZG"/>
        <w:numPr>
          <w:ilvl w:val="0"/>
          <w:numId w:val="9"/>
        </w:numPr>
        <w:spacing w:line="276" w:lineRule="auto"/>
        <w:rPr>
          <w:rFonts w:asciiTheme="minorBidi" w:hAnsiTheme="minorBidi" w:cstheme="minorBidi"/>
          <w:sz w:val="22"/>
          <w:szCs w:val="22"/>
        </w:rPr>
      </w:pPr>
      <w:r w:rsidRPr="003B6799">
        <w:rPr>
          <w:rFonts w:asciiTheme="minorBidi" w:hAnsiTheme="minorBidi" w:cstheme="minorBidi"/>
          <w:sz w:val="22"/>
          <w:szCs w:val="22"/>
        </w:rPr>
        <w:t xml:space="preserve">verification and level accuracy survey pass rates </w:t>
      </w:r>
    </w:p>
    <w:p w:rsidRPr="003B6799" w:rsidR="0058044C" w:rsidP="0058044C" w:rsidRDefault="0058044C" w14:paraId="65B7544B" w14:textId="77777777">
      <w:pPr>
        <w:pStyle w:val="NormalZG"/>
        <w:numPr>
          <w:ilvl w:val="0"/>
          <w:numId w:val="9"/>
        </w:numPr>
        <w:spacing w:line="276" w:lineRule="auto"/>
        <w:rPr>
          <w:rFonts w:asciiTheme="minorBidi" w:hAnsiTheme="minorBidi" w:cstheme="minorBidi"/>
          <w:sz w:val="22"/>
          <w:szCs w:val="22"/>
        </w:rPr>
      </w:pPr>
      <w:r w:rsidRPr="003B6799">
        <w:rPr>
          <w:rFonts w:asciiTheme="minorBidi" w:hAnsiTheme="minorBidi" w:cstheme="minorBidi"/>
          <w:sz w:val="22"/>
          <w:szCs w:val="22"/>
        </w:rPr>
        <w:t>meeting the required response times and completion dates</w:t>
      </w:r>
    </w:p>
    <w:p w:rsidRPr="003B6799" w:rsidR="0058044C" w:rsidP="0058044C" w:rsidRDefault="0058044C" w14:paraId="4529B95B" w14:textId="77777777">
      <w:pPr>
        <w:pStyle w:val="NormalZG"/>
        <w:spacing w:line="276" w:lineRule="auto"/>
        <w:rPr>
          <w:rFonts w:asciiTheme="minorBidi" w:hAnsiTheme="minorBidi" w:cstheme="minorBidi"/>
          <w:color w:val="auto"/>
          <w:sz w:val="22"/>
          <w:szCs w:val="22"/>
          <w:lang w:eastAsia="en-US"/>
        </w:rPr>
      </w:pPr>
    </w:p>
    <w:p w:rsidRPr="003B6799" w:rsidR="0058044C" w:rsidP="0058044C" w:rsidRDefault="0058044C" w14:paraId="6CB8B86A" w14:textId="77777777">
      <w:pPr>
        <w:pStyle w:val="NormalZG"/>
        <w:spacing w:line="276" w:lineRule="auto"/>
        <w:rPr>
          <w:rFonts w:asciiTheme="minorBidi" w:hAnsiTheme="minorBidi" w:cstheme="minorBidi"/>
          <w:bCs/>
          <w:sz w:val="22"/>
          <w:szCs w:val="22"/>
        </w:rPr>
      </w:pPr>
      <w:r w:rsidRPr="003B6799">
        <w:rPr>
          <w:rFonts w:asciiTheme="minorBidi" w:hAnsiTheme="minorBidi" w:cstheme="minorBidi"/>
          <w:bCs/>
          <w:sz w:val="22"/>
          <w:szCs w:val="22"/>
        </w:rPr>
        <w:t xml:space="preserve">Any KPI failure could have an impact on road safety therefore, it’s imperative that these are met consistently.   </w:t>
      </w:r>
    </w:p>
    <w:p w:rsidRPr="003B6799" w:rsidR="0058044C" w:rsidP="0058044C" w:rsidRDefault="0058044C" w14:paraId="0587AAFB" w14:textId="77777777">
      <w:pPr>
        <w:pStyle w:val="NormalZG"/>
        <w:spacing w:line="276" w:lineRule="auto"/>
        <w:rPr>
          <w:rFonts w:asciiTheme="minorBidi" w:hAnsiTheme="minorBidi" w:cstheme="minorBidi"/>
          <w:bCs/>
          <w:sz w:val="22"/>
          <w:szCs w:val="22"/>
        </w:rPr>
      </w:pPr>
    </w:p>
    <w:p w:rsidRPr="003B6799" w:rsidR="0058044C" w:rsidP="0058044C" w:rsidRDefault="0058044C" w14:paraId="40B70506" w14:textId="77777777">
      <w:pPr>
        <w:pStyle w:val="ListParagraph"/>
        <w:ind w:left="0"/>
        <w:rPr>
          <w:rFonts w:asciiTheme="minorBidi" w:hAnsiTheme="minorBidi" w:cstheme="minorBidi"/>
        </w:rPr>
      </w:pPr>
      <w:r w:rsidRPr="003B6799">
        <w:rPr>
          <w:rFonts w:asciiTheme="minorBidi" w:hAnsiTheme="minorBidi" w:cstheme="minorBidi"/>
        </w:rPr>
        <w:t>The Supplier must bring to DVSAs attention any issues arising with the delivery of the contract. They will propose a communication/escalation process/path, which will be agreed by both parties, on award of contract, and in line with the Section 11 Mid-Tier Core Terms - Rectifying Issues.</w:t>
      </w:r>
    </w:p>
    <w:p w:rsidRPr="003B6799" w:rsidR="0058044C" w:rsidP="0058044C" w:rsidRDefault="0058044C" w14:paraId="4848869A" w14:textId="77777777">
      <w:pPr>
        <w:pStyle w:val="ListParagraph"/>
        <w:ind w:left="0"/>
        <w:rPr>
          <w:rFonts w:asciiTheme="minorBidi" w:hAnsiTheme="minorBidi" w:cstheme="minorBidi"/>
        </w:rPr>
      </w:pPr>
    </w:p>
    <w:p w:rsidRPr="003B6799" w:rsidR="0058044C" w:rsidP="165A2864" w:rsidRDefault="0058044C" w14:paraId="2160B077" w14:textId="77777777">
      <w:pPr>
        <w:pStyle w:val="ListParagraph"/>
        <w:ind w:left="0"/>
        <w:rPr>
          <w:rFonts w:asciiTheme="minorBidi" w:hAnsiTheme="minorBidi" w:cstheme="minorBidi"/>
        </w:rPr>
      </w:pPr>
      <w:r w:rsidRPr="165A2864">
        <w:rPr>
          <w:rFonts w:asciiTheme="minorBidi" w:hAnsiTheme="minorBidi" w:cstheme="minorBidi"/>
        </w:rPr>
        <w:t>Please see Schedule 10 for the Key Performance Indicators and Service Levels.</w:t>
      </w:r>
    </w:p>
    <w:p w:rsidRPr="003B6799" w:rsidR="0058044C" w:rsidP="0058044C" w:rsidRDefault="0058044C" w14:paraId="155E9C00" w14:textId="77777777">
      <w:pPr>
        <w:pStyle w:val="ListParagraph"/>
        <w:ind w:left="0"/>
        <w:rPr>
          <w:rFonts w:asciiTheme="minorBidi" w:hAnsiTheme="minorBidi" w:cstheme="minorBidi"/>
        </w:rPr>
      </w:pPr>
    </w:p>
    <w:p w:rsidRPr="003B6799" w:rsidR="0058044C" w:rsidP="0058044C" w:rsidRDefault="0058044C" w14:paraId="69936C83" w14:textId="77777777">
      <w:pPr>
        <w:pStyle w:val="Heading3"/>
        <w:rPr>
          <w:rFonts w:asciiTheme="minorBidi" w:hAnsiTheme="minorBidi" w:cstheme="minorBidi"/>
          <w:sz w:val="22"/>
          <w:szCs w:val="22"/>
        </w:rPr>
      </w:pPr>
      <w:bookmarkStart w:name="_Toc144199419" w:id="48"/>
      <w:r w:rsidRPr="003B6799">
        <w:rPr>
          <w:rFonts w:asciiTheme="minorBidi" w:hAnsiTheme="minorBidi" w:cstheme="minorBidi"/>
          <w:sz w:val="22"/>
          <w:szCs w:val="22"/>
        </w:rPr>
        <w:t>14.2 Monthly Reports</w:t>
      </w:r>
      <w:bookmarkEnd w:id="48"/>
    </w:p>
    <w:p w:rsidRPr="003B6799" w:rsidR="0058044C" w:rsidP="0058044C" w:rsidRDefault="0058044C" w14:paraId="57B6C67D" w14:textId="77777777">
      <w:pPr>
        <w:pStyle w:val="ListParagraph"/>
        <w:ind w:left="0"/>
        <w:rPr>
          <w:rFonts w:asciiTheme="minorBidi" w:hAnsiTheme="minorBidi" w:cstheme="minorBidi"/>
        </w:rPr>
      </w:pPr>
      <w:r w:rsidRPr="003B6799">
        <w:rPr>
          <w:rFonts w:asciiTheme="minorBidi" w:hAnsiTheme="minorBidi" w:cstheme="minorBidi"/>
        </w:rPr>
        <w:t>The Supplier is required to provide a complete Management Information function which details performance data, relating to the KPI response times.</w:t>
      </w:r>
      <w:r w:rsidRPr="003B6799" w:rsidDel="00943688">
        <w:rPr>
          <w:rFonts w:asciiTheme="minorBidi" w:hAnsiTheme="minorBidi" w:cstheme="minorBidi"/>
        </w:rPr>
        <w:t xml:space="preserve"> </w:t>
      </w:r>
      <w:r w:rsidRPr="003B6799">
        <w:rPr>
          <w:rFonts w:asciiTheme="minorBidi" w:hAnsiTheme="minorBidi" w:cstheme="minorBidi"/>
        </w:rPr>
        <w:t xml:space="preserve"> </w:t>
      </w:r>
    </w:p>
    <w:p w:rsidRPr="003B6799" w:rsidR="0058044C" w:rsidP="0058044C" w:rsidRDefault="0058044C" w14:paraId="19E98EA4" w14:textId="77777777">
      <w:pPr>
        <w:pStyle w:val="ListParagraph"/>
        <w:ind w:left="0"/>
        <w:rPr>
          <w:rFonts w:asciiTheme="minorBidi" w:hAnsiTheme="minorBidi" w:cstheme="minorBidi"/>
        </w:rPr>
      </w:pPr>
    </w:p>
    <w:p w:rsidRPr="003B6799" w:rsidR="0058044C" w:rsidP="0058044C" w:rsidRDefault="0058044C" w14:paraId="3011EC44" w14:textId="77777777">
      <w:pPr>
        <w:pStyle w:val="ListParagraph"/>
        <w:ind w:left="0"/>
        <w:rPr>
          <w:rFonts w:asciiTheme="minorBidi" w:hAnsiTheme="minorBidi" w:cstheme="minorBidi"/>
        </w:rPr>
      </w:pPr>
      <w:r w:rsidRPr="003B6799">
        <w:rPr>
          <w:rFonts w:asciiTheme="minorBidi" w:hAnsiTheme="minorBidi" w:cstheme="minorBidi"/>
        </w:rPr>
        <w:t>The Supplier will provide monthly and cumulative statistics &amp; analysis on achievement of the KPIs. The narrative of data will be agreed during the implementation meetings.</w:t>
      </w:r>
    </w:p>
    <w:p w:rsidRPr="003B6799" w:rsidR="0058044C" w:rsidP="0058044C" w:rsidRDefault="0058044C" w14:paraId="3AA1B981" w14:textId="77777777">
      <w:pPr>
        <w:tabs>
          <w:tab w:val="left" w:pos="-180"/>
        </w:tabs>
        <w:rPr>
          <w:rFonts w:asciiTheme="minorBidi" w:hAnsiTheme="minorBidi" w:cstheme="minorBidi"/>
          <w:bCs/>
        </w:rPr>
      </w:pPr>
      <w:r w:rsidRPr="003B6799">
        <w:rPr>
          <w:rFonts w:asciiTheme="minorBidi" w:hAnsiTheme="minorBidi" w:cstheme="minorBidi"/>
        </w:rPr>
        <w:t xml:space="preserve">The Supplier will provide an audit trail for all activities, including when requests are received, actioned, and completed.  </w:t>
      </w:r>
      <w:r w:rsidRPr="003B6799">
        <w:rPr>
          <w:rFonts w:asciiTheme="minorBidi" w:hAnsiTheme="minorBidi" w:cstheme="minorBidi"/>
          <w:bCs/>
          <w:iCs/>
        </w:rPr>
        <w:t xml:space="preserve">Reports will always be kept up to date.  The format of reports will be discussed during Implementation meetings. </w:t>
      </w:r>
      <w:r w:rsidRPr="003B6799">
        <w:rPr>
          <w:rFonts w:asciiTheme="minorBidi" w:hAnsiTheme="minorBidi" w:cstheme="minorBidi"/>
          <w:bCs/>
        </w:rPr>
        <w:t>Monthly data will include the examples below:</w:t>
      </w:r>
      <w:r w:rsidRPr="003B6799">
        <w:rPr>
          <w:rFonts w:asciiTheme="minorBidi" w:hAnsiTheme="minorBidi" w:cstheme="minorBidi"/>
          <w:bCs/>
        </w:rPr>
        <w:br/>
      </w:r>
    </w:p>
    <w:p w:rsidRPr="003B6799" w:rsidR="0058044C" w:rsidP="0058044C" w:rsidRDefault="0058044C" w14:paraId="69566AAB" w14:textId="77777777">
      <w:pPr>
        <w:pStyle w:val="ListParagraph"/>
        <w:numPr>
          <w:ilvl w:val="0"/>
          <w:numId w:val="22"/>
        </w:numPr>
        <w:tabs>
          <w:tab w:val="left" w:pos="-180"/>
        </w:tabs>
        <w:suppressAutoHyphens w:val="0"/>
        <w:autoSpaceDN/>
        <w:spacing w:after="160"/>
        <w:contextualSpacing/>
        <w:textAlignment w:val="auto"/>
        <w:rPr>
          <w:rFonts w:asciiTheme="minorBidi" w:hAnsiTheme="minorBidi" w:cstheme="minorBidi"/>
          <w:bCs/>
        </w:rPr>
      </w:pPr>
      <w:r w:rsidRPr="003B6799">
        <w:rPr>
          <w:rFonts w:asciiTheme="minorBidi" w:hAnsiTheme="minorBidi" w:cstheme="minorBidi"/>
          <w:bCs/>
        </w:rPr>
        <w:t>Site details (Name, asset number, location etc)</w:t>
      </w:r>
    </w:p>
    <w:p w:rsidRPr="003B6799" w:rsidR="0058044C" w:rsidP="0058044C" w:rsidRDefault="0058044C" w14:paraId="33471609" w14:textId="77777777">
      <w:pPr>
        <w:pStyle w:val="ListParagraph"/>
        <w:numPr>
          <w:ilvl w:val="0"/>
          <w:numId w:val="22"/>
        </w:numPr>
        <w:tabs>
          <w:tab w:val="left" w:pos="-180"/>
        </w:tabs>
        <w:suppressAutoHyphens w:val="0"/>
        <w:autoSpaceDN/>
        <w:spacing w:after="160"/>
        <w:contextualSpacing/>
        <w:textAlignment w:val="auto"/>
        <w:rPr>
          <w:rFonts w:asciiTheme="minorBidi" w:hAnsiTheme="minorBidi" w:cstheme="minorBidi"/>
          <w:bCs/>
        </w:rPr>
      </w:pPr>
      <w:r w:rsidRPr="003B6799">
        <w:rPr>
          <w:rFonts w:asciiTheme="minorBidi" w:hAnsiTheme="minorBidi" w:cstheme="minorBidi"/>
          <w:bCs/>
        </w:rPr>
        <w:t>Rolling 6 monthly Verification testing dates</w:t>
      </w:r>
    </w:p>
    <w:p w:rsidRPr="003B6799" w:rsidR="0058044C" w:rsidP="0058044C" w:rsidRDefault="0058044C" w14:paraId="49253109" w14:textId="77777777">
      <w:pPr>
        <w:pStyle w:val="ListParagraph"/>
        <w:numPr>
          <w:ilvl w:val="0"/>
          <w:numId w:val="22"/>
        </w:numPr>
        <w:tabs>
          <w:tab w:val="left" w:pos="-180"/>
        </w:tabs>
        <w:suppressAutoHyphens w:val="0"/>
        <w:autoSpaceDN/>
        <w:spacing w:after="160"/>
        <w:contextualSpacing/>
        <w:textAlignment w:val="auto"/>
        <w:rPr>
          <w:rFonts w:asciiTheme="minorBidi" w:hAnsiTheme="minorBidi" w:cstheme="minorBidi"/>
          <w:bCs/>
        </w:rPr>
      </w:pPr>
      <w:r w:rsidRPr="003B6799">
        <w:rPr>
          <w:rFonts w:asciiTheme="minorBidi" w:hAnsiTheme="minorBidi" w:cstheme="minorBidi"/>
          <w:bCs/>
        </w:rPr>
        <w:t>Rolling 12 monthly Level Accuracy Surveying dates</w:t>
      </w:r>
    </w:p>
    <w:p w:rsidRPr="003B6799" w:rsidR="0058044C" w:rsidP="0058044C" w:rsidRDefault="0058044C" w14:paraId="32D6F0F9" w14:textId="77777777">
      <w:pPr>
        <w:pStyle w:val="ListParagraph"/>
        <w:numPr>
          <w:ilvl w:val="0"/>
          <w:numId w:val="22"/>
        </w:numPr>
        <w:tabs>
          <w:tab w:val="left" w:pos="-180"/>
        </w:tabs>
        <w:suppressAutoHyphens w:val="0"/>
        <w:autoSpaceDN/>
        <w:spacing w:after="160"/>
        <w:contextualSpacing/>
        <w:textAlignment w:val="auto"/>
        <w:rPr>
          <w:rFonts w:asciiTheme="minorBidi" w:hAnsiTheme="minorBidi" w:cstheme="minorBidi"/>
          <w:bCs/>
        </w:rPr>
      </w:pPr>
      <w:r w:rsidRPr="003B6799">
        <w:rPr>
          <w:rFonts w:asciiTheme="minorBidi" w:hAnsiTheme="minorBidi" w:cstheme="minorBidi"/>
          <w:bCs/>
        </w:rPr>
        <w:t xml:space="preserve">Replacement parts </w:t>
      </w:r>
    </w:p>
    <w:p w:rsidRPr="003B6799" w:rsidR="0058044C" w:rsidP="0058044C" w:rsidRDefault="0058044C" w14:paraId="7AE75DF7" w14:textId="77777777">
      <w:pPr>
        <w:pStyle w:val="ListParagraph"/>
        <w:numPr>
          <w:ilvl w:val="0"/>
          <w:numId w:val="22"/>
        </w:numPr>
        <w:tabs>
          <w:tab w:val="left" w:pos="-180"/>
        </w:tabs>
        <w:suppressAutoHyphens w:val="0"/>
        <w:autoSpaceDN/>
        <w:spacing w:after="160"/>
        <w:contextualSpacing/>
        <w:textAlignment w:val="auto"/>
        <w:rPr>
          <w:rFonts w:asciiTheme="minorBidi" w:hAnsiTheme="minorBidi" w:cstheme="minorBidi"/>
          <w:bCs/>
        </w:rPr>
      </w:pPr>
      <w:r w:rsidRPr="003B6799">
        <w:rPr>
          <w:rFonts w:asciiTheme="minorBidi" w:hAnsiTheme="minorBidi" w:cstheme="minorBidi"/>
          <w:bCs/>
        </w:rPr>
        <w:t>Reasons for replacement</w:t>
      </w:r>
    </w:p>
    <w:p w:rsidRPr="003B6799" w:rsidR="0058044C" w:rsidP="0058044C" w:rsidRDefault="0058044C" w14:paraId="190CC0F2" w14:textId="77777777">
      <w:pPr>
        <w:pStyle w:val="Heading3"/>
        <w:rPr>
          <w:rFonts w:asciiTheme="minorBidi" w:hAnsiTheme="minorBidi" w:cstheme="minorBidi"/>
          <w:sz w:val="22"/>
          <w:szCs w:val="22"/>
        </w:rPr>
      </w:pPr>
      <w:bookmarkStart w:name="_Toc144199420" w:id="49"/>
      <w:r w:rsidRPr="003B6799">
        <w:rPr>
          <w:rFonts w:asciiTheme="minorBidi" w:hAnsiTheme="minorBidi" w:cstheme="minorBidi"/>
          <w:sz w:val="22"/>
          <w:szCs w:val="22"/>
        </w:rPr>
        <w:t>14.3 Performance Review Meetings</w:t>
      </w:r>
      <w:bookmarkEnd w:id="49"/>
    </w:p>
    <w:p w:rsidRPr="003B6799" w:rsidR="0058044C" w:rsidP="0058044C" w:rsidRDefault="0058044C" w14:paraId="1952D344" w14:textId="77777777">
      <w:pPr>
        <w:pStyle w:val="Default"/>
        <w:spacing w:after="2" w:line="276" w:lineRule="auto"/>
        <w:rPr>
          <w:rFonts w:asciiTheme="minorBidi" w:hAnsiTheme="minorBidi" w:cstheme="minorBidi"/>
          <w:b/>
          <w:bCs/>
          <w:sz w:val="22"/>
          <w:szCs w:val="22"/>
        </w:rPr>
      </w:pPr>
      <w:r w:rsidRPr="003B6799">
        <w:rPr>
          <w:rFonts w:asciiTheme="minorBidi" w:hAnsiTheme="minorBidi" w:cstheme="minorBidi"/>
          <w:sz w:val="22"/>
          <w:szCs w:val="22"/>
        </w:rPr>
        <w:t xml:space="preserve">Performance review meetings are for both parties to discuss and review contract performance against KPI’s, and assess issues arising.   </w:t>
      </w:r>
    </w:p>
    <w:p w:rsidRPr="003B6799" w:rsidR="0058044C" w:rsidP="0058044C" w:rsidRDefault="0058044C" w14:paraId="197F98E5" w14:textId="77777777">
      <w:pPr>
        <w:pStyle w:val="Default"/>
        <w:spacing w:after="2" w:line="276" w:lineRule="auto"/>
        <w:rPr>
          <w:rFonts w:asciiTheme="minorBidi" w:hAnsiTheme="minorBidi" w:cstheme="minorBidi"/>
          <w:b/>
          <w:bCs/>
          <w:sz w:val="22"/>
          <w:szCs w:val="22"/>
        </w:rPr>
      </w:pPr>
    </w:p>
    <w:p w:rsidRPr="003B6799" w:rsidR="0058044C" w:rsidP="0058044C" w:rsidRDefault="0058044C" w14:paraId="4F193DB7" w14:textId="77777777">
      <w:pPr>
        <w:pStyle w:val="ListParagraph"/>
        <w:ind w:left="0"/>
        <w:rPr>
          <w:rFonts w:asciiTheme="minorBidi" w:hAnsiTheme="minorBidi" w:cstheme="minorBidi"/>
        </w:rPr>
      </w:pPr>
      <w:r w:rsidRPr="003B6799">
        <w:rPr>
          <w:rFonts w:asciiTheme="minorBidi" w:hAnsiTheme="minorBidi" w:cstheme="minorBidi"/>
        </w:rPr>
        <w:t xml:space="preserve">Terms of Reference and Agenda for meetings will be agreed between both parties as standard. The Agenda will include minutes and action points of previous meetings, performance against KPIs and continuous improvements. </w:t>
      </w:r>
    </w:p>
    <w:p w:rsidRPr="003B6799" w:rsidR="0058044C" w:rsidP="0058044C" w:rsidRDefault="0058044C" w14:paraId="16617BFC" w14:textId="77777777">
      <w:pPr>
        <w:pStyle w:val="ListParagraph"/>
        <w:ind w:left="0"/>
        <w:rPr>
          <w:rFonts w:asciiTheme="minorBidi" w:hAnsiTheme="minorBidi" w:cstheme="minorBidi"/>
        </w:rPr>
      </w:pPr>
    </w:p>
    <w:p w:rsidRPr="003B6799" w:rsidR="0058044C" w:rsidP="0058044C" w:rsidRDefault="0058044C" w14:paraId="34DE389B" w14:textId="77777777">
      <w:pPr>
        <w:pStyle w:val="ListParagraph"/>
        <w:ind w:left="0"/>
        <w:rPr>
          <w:rFonts w:asciiTheme="minorBidi" w:hAnsiTheme="minorBidi" w:cstheme="minorBidi"/>
        </w:rPr>
      </w:pPr>
      <w:r w:rsidRPr="003B6799">
        <w:rPr>
          <w:rFonts w:asciiTheme="minorBidi" w:hAnsiTheme="minorBidi" w:cstheme="minorBidi"/>
        </w:rPr>
        <w:t>An actions log will be kept tracking progress. Minutes of meetings will be completed by a DVSA attendee and agreed with the Supplier. The Supplier is expected to make themselves available with reasonable notice for any additional meetings that may be required. These may take place using video /conferencing technology or face to face.</w:t>
      </w:r>
    </w:p>
    <w:p w:rsidRPr="003B6799" w:rsidR="0058044C" w:rsidP="0058044C" w:rsidRDefault="0058044C" w14:paraId="4C2E65C7" w14:textId="77777777">
      <w:pPr>
        <w:pStyle w:val="Default"/>
        <w:spacing w:line="276" w:lineRule="auto"/>
        <w:ind w:left="181"/>
        <w:rPr>
          <w:rFonts w:asciiTheme="minorBidi" w:hAnsiTheme="minorBidi" w:cstheme="minorBidi"/>
          <w:sz w:val="22"/>
          <w:szCs w:val="22"/>
        </w:rPr>
      </w:pPr>
    </w:p>
    <w:p w:rsidRPr="003B6799" w:rsidR="0058044C" w:rsidP="0058044C" w:rsidRDefault="0058044C" w14:paraId="2B036A79" w14:textId="77777777">
      <w:pPr>
        <w:pStyle w:val="Default"/>
        <w:spacing w:line="276" w:lineRule="auto"/>
        <w:ind w:left="181"/>
        <w:rPr>
          <w:rFonts w:asciiTheme="minorBidi" w:hAnsiTheme="minorBidi" w:cstheme="minorBidi"/>
          <w:b/>
          <w:bCs/>
          <w:sz w:val="22"/>
          <w:szCs w:val="22"/>
        </w:rPr>
      </w:pPr>
      <w:r w:rsidRPr="003B6799">
        <w:rPr>
          <w:rFonts w:asciiTheme="minorBidi" w:hAnsiTheme="minorBidi" w:cstheme="minorBidi"/>
          <w:sz w:val="22"/>
          <w:szCs w:val="22"/>
        </w:rPr>
        <w:t>DVSA’s Head Office is:</w:t>
      </w:r>
    </w:p>
    <w:p w:rsidRPr="003B6799" w:rsidR="0058044C" w:rsidP="0058044C" w:rsidRDefault="0058044C" w14:paraId="3D185C01" w14:textId="77777777">
      <w:pPr>
        <w:spacing w:after="0"/>
        <w:ind w:left="181"/>
        <w:rPr>
          <w:rFonts w:asciiTheme="minorBidi" w:hAnsiTheme="minorBidi" w:cstheme="minorBidi"/>
          <w:i/>
          <w:iCs/>
        </w:rPr>
      </w:pPr>
      <w:r w:rsidRPr="003B6799">
        <w:rPr>
          <w:rFonts w:asciiTheme="minorBidi" w:hAnsiTheme="minorBidi" w:cstheme="minorBidi"/>
          <w:i/>
          <w:iCs/>
        </w:rPr>
        <w:t xml:space="preserve">Berkeley House, </w:t>
      </w:r>
    </w:p>
    <w:p w:rsidRPr="003B6799" w:rsidR="0058044C" w:rsidP="0058044C" w:rsidRDefault="0058044C" w14:paraId="6A8E671B" w14:textId="77777777">
      <w:pPr>
        <w:spacing w:after="0"/>
        <w:ind w:left="181"/>
        <w:rPr>
          <w:rFonts w:asciiTheme="minorBidi" w:hAnsiTheme="minorBidi" w:cstheme="minorBidi"/>
          <w:i/>
          <w:iCs/>
        </w:rPr>
      </w:pPr>
      <w:r w:rsidRPr="003B6799">
        <w:rPr>
          <w:rFonts w:asciiTheme="minorBidi" w:hAnsiTheme="minorBidi" w:cstheme="minorBidi"/>
          <w:i/>
          <w:iCs/>
        </w:rPr>
        <w:t xml:space="preserve">Croydon St, </w:t>
      </w:r>
    </w:p>
    <w:p w:rsidRPr="003B6799" w:rsidR="0058044C" w:rsidP="0058044C" w:rsidRDefault="0058044C" w14:paraId="7416615B" w14:textId="77777777">
      <w:pPr>
        <w:spacing w:after="0"/>
        <w:ind w:left="181"/>
        <w:rPr>
          <w:rFonts w:asciiTheme="minorBidi" w:hAnsiTheme="minorBidi" w:cstheme="minorBidi"/>
          <w:i/>
          <w:iCs/>
        </w:rPr>
      </w:pPr>
      <w:r w:rsidRPr="003B6799">
        <w:rPr>
          <w:rFonts w:asciiTheme="minorBidi" w:hAnsiTheme="minorBidi" w:cstheme="minorBidi"/>
          <w:i/>
          <w:iCs/>
        </w:rPr>
        <w:t xml:space="preserve">Bristol </w:t>
      </w:r>
    </w:p>
    <w:p w:rsidRPr="003B6799" w:rsidR="0058044C" w:rsidP="0058044C" w:rsidRDefault="0058044C" w14:paraId="19A1C524" w14:textId="77777777">
      <w:pPr>
        <w:spacing w:after="0"/>
        <w:ind w:left="181"/>
        <w:rPr>
          <w:rFonts w:asciiTheme="minorBidi" w:hAnsiTheme="minorBidi" w:cstheme="minorBidi"/>
        </w:rPr>
      </w:pPr>
      <w:r w:rsidRPr="003B6799">
        <w:rPr>
          <w:rFonts w:asciiTheme="minorBidi" w:hAnsiTheme="minorBidi" w:cstheme="minorBidi"/>
          <w:i/>
          <w:iCs/>
        </w:rPr>
        <w:t>BS5 0DA</w:t>
      </w:r>
    </w:p>
    <w:p w:rsidRPr="003B6799" w:rsidR="0058044C" w:rsidP="0058044C" w:rsidRDefault="0058044C" w14:paraId="6E14AAE6" w14:textId="77777777">
      <w:pPr>
        <w:pStyle w:val="ListParagraph"/>
        <w:ind w:left="0"/>
        <w:rPr>
          <w:rFonts w:asciiTheme="minorBidi" w:hAnsiTheme="minorBidi" w:cstheme="minorBidi"/>
          <w:b/>
          <w:bCs/>
          <w:i/>
          <w:iCs/>
        </w:rPr>
      </w:pPr>
    </w:p>
    <w:p w:rsidRPr="003B6799" w:rsidR="0058044C" w:rsidP="0058044C" w:rsidRDefault="0058044C" w14:paraId="29ED3BEE" w14:textId="77777777">
      <w:pPr>
        <w:pStyle w:val="Heading3"/>
        <w:rPr>
          <w:rFonts w:asciiTheme="minorBidi" w:hAnsiTheme="minorBidi" w:cstheme="minorBidi"/>
          <w:sz w:val="22"/>
          <w:szCs w:val="22"/>
        </w:rPr>
      </w:pPr>
      <w:bookmarkStart w:name="_Toc144199421" w:id="50"/>
      <w:r w:rsidRPr="003B6799">
        <w:rPr>
          <w:rFonts w:asciiTheme="minorBidi" w:hAnsiTheme="minorBidi" w:cstheme="minorBidi"/>
          <w:sz w:val="22"/>
          <w:szCs w:val="22"/>
        </w:rPr>
        <w:t>14.4 Ad hoc Meetings</w:t>
      </w:r>
      <w:bookmarkEnd w:id="50"/>
    </w:p>
    <w:p w:rsidRPr="003B6799" w:rsidR="0058044C" w:rsidP="0058044C" w:rsidRDefault="0058044C" w14:paraId="0D20F567" w14:textId="77777777">
      <w:pPr>
        <w:pStyle w:val="ListParagraph"/>
        <w:tabs>
          <w:tab w:val="left" w:pos="-180"/>
        </w:tabs>
        <w:ind w:left="0"/>
        <w:rPr>
          <w:rFonts w:asciiTheme="minorBidi" w:hAnsiTheme="minorBidi" w:cstheme="minorBidi"/>
        </w:rPr>
      </w:pPr>
      <w:r w:rsidRPr="003B6799">
        <w:rPr>
          <w:rFonts w:asciiTheme="minorBidi" w:hAnsiTheme="minorBidi" w:cstheme="minorBidi"/>
        </w:rPr>
        <w:t xml:space="preserve">On occasions ad hoc meetings will be required with DVSA and other agencies, to discuss the layout and design of sites. Additional reports, manuals, drawings etc may be needed, and this will be discussed where required. </w:t>
      </w:r>
    </w:p>
    <w:p w:rsidRPr="003B6799" w:rsidR="0058044C" w:rsidP="0058044C" w:rsidRDefault="0058044C" w14:paraId="44731F06" w14:textId="77777777">
      <w:pPr>
        <w:pStyle w:val="ListParagraph"/>
        <w:ind w:left="0"/>
        <w:rPr>
          <w:rFonts w:asciiTheme="minorBidi" w:hAnsiTheme="minorBidi" w:cstheme="minorBidi"/>
          <w:u w:val="single"/>
        </w:rPr>
      </w:pPr>
    </w:p>
    <w:p w:rsidRPr="003B6799" w:rsidR="0058044C" w:rsidP="0058044C" w:rsidRDefault="0058044C" w14:paraId="0F7A0246" w14:textId="77777777">
      <w:pPr>
        <w:pStyle w:val="ListParagraph"/>
        <w:ind w:left="0"/>
        <w:rPr>
          <w:rFonts w:asciiTheme="minorBidi" w:hAnsiTheme="minorBidi" w:cstheme="minorBidi"/>
        </w:rPr>
      </w:pPr>
      <w:r w:rsidRPr="003B6799">
        <w:rPr>
          <w:rFonts w:asciiTheme="minorBidi" w:hAnsiTheme="minorBidi" w:cstheme="minorBidi"/>
        </w:rPr>
        <w:t>*</w:t>
      </w:r>
      <w:r w:rsidRPr="003B6799">
        <w:rPr>
          <w:rFonts w:asciiTheme="minorBidi" w:hAnsiTheme="minorBidi" w:cstheme="minorBidi"/>
          <w:b/>
          <w:bCs/>
          <w:i/>
          <w:iCs/>
        </w:rPr>
        <w:t>Note</w:t>
      </w:r>
      <w:r w:rsidRPr="003B6799">
        <w:rPr>
          <w:rFonts w:asciiTheme="minorBidi" w:hAnsiTheme="minorBidi" w:cstheme="minorBidi"/>
          <w:i/>
          <w:iCs/>
        </w:rPr>
        <w:t xml:space="preserve"> - Attendance at any meeting will be at the Suppliers expense.</w:t>
      </w:r>
      <w:r w:rsidRPr="003B6799">
        <w:rPr>
          <w:rFonts w:asciiTheme="minorBidi" w:hAnsiTheme="minorBidi" w:cstheme="minorBidi"/>
        </w:rPr>
        <w:t xml:space="preserve">    </w:t>
      </w:r>
    </w:p>
    <w:p w:rsidRPr="003B6799" w:rsidR="0058044C" w:rsidP="0058044C" w:rsidRDefault="0058044C" w14:paraId="56B5E9C8" w14:textId="77777777">
      <w:pPr>
        <w:pStyle w:val="NormalZG"/>
        <w:spacing w:line="276" w:lineRule="auto"/>
        <w:rPr>
          <w:rFonts w:asciiTheme="minorBidi" w:hAnsiTheme="minorBidi" w:cstheme="minorBidi"/>
          <w:b/>
          <w:i/>
          <w:iCs/>
          <w:sz w:val="22"/>
          <w:szCs w:val="22"/>
        </w:rPr>
      </w:pPr>
    </w:p>
    <w:p w:rsidRPr="003B6799" w:rsidR="0058044C" w:rsidP="0058044C" w:rsidRDefault="0058044C" w14:paraId="1BD679E5" w14:textId="77777777">
      <w:pPr>
        <w:pStyle w:val="Heading3"/>
        <w:rPr>
          <w:rFonts w:asciiTheme="minorBidi" w:hAnsiTheme="minorBidi" w:cstheme="minorBidi"/>
          <w:sz w:val="22"/>
          <w:szCs w:val="22"/>
        </w:rPr>
      </w:pPr>
      <w:bookmarkStart w:name="_Toc144199422" w:id="51"/>
      <w:r w:rsidRPr="003B6799">
        <w:rPr>
          <w:rFonts w:asciiTheme="minorBidi" w:hAnsiTheme="minorBidi" w:cstheme="minorBidi"/>
          <w:sz w:val="22"/>
          <w:szCs w:val="22"/>
        </w:rPr>
        <w:t>14.5 Efficiency Savings</w:t>
      </w:r>
      <w:bookmarkEnd w:id="51"/>
    </w:p>
    <w:p w:rsidRPr="003B6799" w:rsidR="0058044C" w:rsidP="0058044C" w:rsidRDefault="0058044C" w14:paraId="0E0F10AC" w14:textId="77777777">
      <w:pPr>
        <w:rPr>
          <w:rFonts w:asciiTheme="minorBidi" w:hAnsiTheme="minorBidi" w:cstheme="minorBidi"/>
        </w:rPr>
      </w:pPr>
      <w:r w:rsidRPr="003B6799">
        <w:rPr>
          <w:rFonts w:asciiTheme="minorBidi" w:hAnsiTheme="minorBidi" w:cstheme="minorBidi"/>
        </w:rPr>
        <w:t xml:space="preserve">DVSA are committed to embracing efficiency savings if new procedures are adopted during the life of the contract. </w:t>
      </w:r>
    </w:p>
    <w:p w:rsidRPr="003B6799" w:rsidR="0058044C" w:rsidP="0058044C" w:rsidRDefault="0058044C" w14:paraId="72FF5F16" w14:textId="77777777">
      <w:pPr>
        <w:rPr>
          <w:rFonts w:asciiTheme="minorBidi" w:hAnsiTheme="minorBidi" w:cstheme="minorBidi"/>
        </w:rPr>
      </w:pPr>
      <w:r w:rsidRPr="003B6799">
        <w:rPr>
          <w:rFonts w:asciiTheme="minorBidi" w:hAnsiTheme="minorBidi" w:cstheme="minorBidi"/>
        </w:rPr>
        <w:t>*</w:t>
      </w:r>
      <w:r w:rsidRPr="003B6799">
        <w:rPr>
          <w:rFonts w:asciiTheme="minorBidi" w:hAnsiTheme="minorBidi" w:cstheme="minorBidi"/>
          <w:b/>
          <w:bCs/>
          <w:i/>
          <w:iCs/>
        </w:rPr>
        <w:t>Note</w:t>
      </w:r>
      <w:r w:rsidRPr="003B6799">
        <w:rPr>
          <w:rFonts w:asciiTheme="minorBidi" w:hAnsiTheme="minorBidi" w:cstheme="minorBidi"/>
        </w:rPr>
        <w:t xml:space="preserve"> -  </w:t>
      </w:r>
      <w:r w:rsidRPr="003B6799">
        <w:rPr>
          <w:rFonts w:asciiTheme="minorBidi" w:hAnsiTheme="minorBidi" w:cstheme="minorBidi"/>
          <w:i/>
          <w:iCs/>
        </w:rPr>
        <w:t>a</w:t>
      </w:r>
      <w:r w:rsidRPr="003B6799">
        <w:rPr>
          <w:rFonts w:asciiTheme="minorBidi" w:hAnsiTheme="minorBidi" w:cstheme="minorBidi"/>
          <w:bCs/>
          <w:i/>
          <w:iCs/>
        </w:rPr>
        <w:t>ll</w:t>
      </w:r>
      <w:r w:rsidRPr="003B6799">
        <w:rPr>
          <w:rFonts w:asciiTheme="minorBidi" w:hAnsiTheme="minorBidi" w:cstheme="minorBidi"/>
          <w:i/>
          <w:iCs/>
        </w:rPr>
        <w:t xml:space="preserve"> costs associated with any changes to the </w:t>
      </w:r>
      <w:hyperlink w:history="1" r:id="rId31">
        <w:r w:rsidRPr="003B6799">
          <w:rPr>
            <w:rStyle w:val="Hyperlink"/>
            <w:rFonts w:asciiTheme="minorBidi" w:hAnsiTheme="minorBidi" w:cstheme="minorBidi"/>
            <w:i/>
            <w:iCs/>
          </w:rPr>
          <w:t>Consolidated Code of Practice</w:t>
        </w:r>
      </w:hyperlink>
      <w:r w:rsidRPr="003B6799">
        <w:rPr>
          <w:rFonts w:asciiTheme="minorBidi" w:hAnsiTheme="minorBidi" w:cstheme="minorBidi"/>
          <w:i/>
          <w:iCs/>
        </w:rPr>
        <w:t xml:space="preserve"> will be at the Suppliers expense.  If DVSA adopt efficiency savings, the Supplier will be expected to further discount the contract rates</w:t>
      </w:r>
      <w:r w:rsidRPr="003B6799">
        <w:rPr>
          <w:rFonts w:asciiTheme="minorBidi" w:hAnsiTheme="minorBidi" w:cstheme="minorBidi"/>
        </w:rPr>
        <w:t>.</w:t>
      </w:r>
    </w:p>
    <w:p w:rsidRPr="003B6799" w:rsidR="0058044C" w:rsidP="0058044C" w:rsidRDefault="0058044C" w14:paraId="49EFCF92" w14:textId="77777777">
      <w:pPr>
        <w:rPr>
          <w:rFonts w:asciiTheme="minorBidi" w:hAnsiTheme="minorBidi" w:cstheme="minorBidi"/>
        </w:rPr>
      </w:pPr>
    </w:p>
    <w:p w:rsidRPr="003B6799" w:rsidR="0058044C" w:rsidP="0058044C" w:rsidRDefault="0058044C" w14:paraId="0FFAE231" w14:textId="77777777">
      <w:pPr>
        <w:pStyle w:val="Heading1"/>
        <w:rPr>
          <w:rFonts w:asciiTheme="minorBidi" w:hAnsiTheme="minorBidi" w:cstheme="minorBidi"/>
          <w:sz w:val="22"/>
          <w:szCs w:val="22"/>
        </w:rPr>
      </w:pPr>
      <w:bookmarkStart w:name="_Toc144199423" w:id="52"/>
      <w:r w:rsidRPr="003B6799">
        <w:rPr>
          <w:rFonts w:asciiTheme="minorBidi" w:hAnsiTheme="minorBidi" w:cstheme="minorBidi"/>
          <w:sz w:val="22"/>
          <w:szCs w:val="22"/>
        </w:rPr>
        <w:t>15. TRAINING SKILLS &amp; KNOWLEDGE TRANSFER</w:t>
      </w:r>
      <w:bookmarkEnd w:id="52"/>
      <w:r w:rsidRPr="003B6799">
        <w:rPr>
          <w:rFonts w:asciiTheme="minorBidi" w:hAnsiTheme="minorBidi" w:cstheme="minorBidi"/>
          <w:sz w:val="22"/>
          <w:szCs w:val="22"/>
        </w:rPr>
        <w:t xml:space="preserve"> </w:t>
      </w:r>
    </w:p>
    <w:p w:rsidRPr="003B6799" w:rsidR="0058044C" w:rsidP="0058044C" w:rsidRDefault="0058044C" w14:paraId="26C43696" w14:textId="77777777">
      <w:pPr>
        <w:pStyle w:val="NormalZG"/>
        <w:spacing w:line="276" w:lineRule="auto"/>
        <w:rPr>
          <w:rFonts w:asciiTheme="minorBidi" w:hAnsiTheme="minorBidi" w:cstheme="minorBidi"/>
          <w:sz w:val="22"/>
          <w:szCs w:val="22"/>
          <w:u w:val="single"/>
        </w:rPr>
      </w:pPr>
    </w:p>
    <w:p w:rsidRPr="003B6799" w:rsidR="0058044C" w:rsidP="0058044C" w:rsidRDefault="0058044C" w14:paraId="506EE897" w14:textId="77777777">
      <w:pPr>
        <w:pStyle w:val="Heading3"/>
        <w:rPr>
          <w:rFonts w:asciiTheme="minorBidi" w:hAnsiTheme="minorBidi" w:cstheme="minorBidi"/>
          <w:strike/>
          <w:sz w:val="22"/>
          <w:szCs w:val="22"/>
        </w:rPr>
      </w:pPr>
      <w:bookmarkStart w:name="_Toc144199424" w:id="53"/>
      <w:r w:rsidRPr="003B6799">
        <w:rPr>
          <w:rFonts w:asciiTheme="minorBidi" w:hAnsiTheme="minorBidi" w:cstheme="minorBidi"/>
          <w:sz w:val="22"/>
          <w:szCs w:val="22"/>
        </w:rPr>
        <w:t>15.1 Handbooks / training / instructions</w:t>
      </w:r>
      <w:bookmarkEnd w:id="53"/>
    </w:p>
    <w:p w:rsidRPr="003B6799" w:rsidR="0058044C" w:rsidP="0058044C" w:rsidRDefault="0058044C" w14:paraId="49DDC95D" w14:textId="77777777">
      <w:pPr>
        <w:pStyle w:val="NormalZG"/>
        <w:spacing w:line="276" w:lineRule="auto"/>
        <w:rPr>
          <w:rFonts w:asciiTheme="minorBidi" w:hAnsiTheme="minorBidi" w:cstheme="minorBidi"/>
          <w:sz w:val="22"/>
          <w:szCs w:val="22"/>
        </w:rPr>
      </w:pPr>
      <w:r w:rsidRPr="003B6799">
        <w:rPr>
          <w:rFonts w:asciiTheme="minorBidi" w:hAnsiTheme="minorBidi" w:cstheme="minorBidi"/>
          <w:bCs/>
          <w:sz w:val="22"/>
          <w:szCs w:val="22"/>
        </w:rPr>
        <w:t>The Supplier will pass on all knowledge (gained through working with DVSA) to those within their organization to ensure a smooth running of the contract</w:t>
      </w:r>
    </w:p>
    <w:p w:rsidRPr="003B6799" w:rsidR="0058044C" w:rsidP="0058044C" w:rsidRDefault="0058044C" w14:paraId="5C82CCD3" w14:textId="77777777">
      <w:pPr>
        <w:pStyle w:val="NormalZG"/>
        <w:spacing w:line="276" w:lineRule="auto"/>
        <w:rPr>
          <w:rFonts w:asciiTheme="minorBidi" w:hAnsiTheme="minorBidi" w:cstheme="minorBidi"/>
          <w:sz w:val="22"/>
          <w:szCs w:val="22"/>
        </w:rPr>
      </w:pPr>
    </w:p>
    <w:p w:rsidRPr="003B6799" w:rsidR="0058044C" w:rsidP="0058044C" w:rsidRDefault="0058044C" w14:paraId="20F8A4E7" w14:textId="77777777">
      <w:pPr>
        <w:pStyle w:val="NormalZG"/>
        <w:spacing w:line="276" w:lineRule="auto"/>
        <w:rPr>
          <w:rFonts w:asciiTheme="minorBidi" w:hAnsiTheme="minorBidi" w:cstheme="minorBidi"/>
          <w:sz w:val="22"/>
          <w:szCs w:val="22"/>
        </w:rPr>
      </w:pPr>
      <w:r w:rsidRPr="003B6799">
        <w:rPr>
          <w:rFonts w:asciiTheme="minorBidi" w:hAnsiTheme="minorBidi" w:cstheme="minorBidi"/>
          <w:sz w:val="22"/>
          <w:szCs w:val="22"/>
        </w:rPr>
        <w:t>The Supplier will ensure DVSA staff are fully trained on the use of all equipment. The Supplier will provide guidance/training whilst on site and produce instructions in the form of handbooks (either electronic or hard copy) to aid in the use of the equipment.</w:t>
      </w:r>
    </w:p>
    <w:p w:rsidRPr="003B6799" w:rsidR="0058044C" w:rsidP="0058044C" w:rsidRDefault="0058044C" w14:paraId="7DDAFB1F" w14:textId="77777777">
      <w:pPr>
        <w:pStyle w:val="NormalZG"/>
        <w:spacing w:line="276" w:lineRule="auto"/>
        <w:rPr>
          <w:rFonts w:asciiTheme="minorBidi" w:hAnsiTheme="minorBidi" w:cstheme="minorBidi"/>
          <w:sz w:val="22"/>
          <w:szCs w:val="22"/>
        </w:rPr>
      </w:pPr>
    </w:p>
    <w:p w:rsidRPr="003B6799" w:rsidR="0058044C" w:rsidP="0058044C" w:rsidRDefault="0058044C" w14:paraId="54E0BFDC" w14:textId="77777777">
      <w:pPr>
        <w:pStyle w:val="NormalZG"/>
        <w:spacing w:line="276" w:lineRule="auto"/>
        <w:rPr>
          <w:rFonts w:asciiTheme="minorBidi" w:hAnsiTheme="minorBidi" w:cstheme="minorBidi"/>
          <w:sz w:val="22"/>
          <w:szCs w:val="22"/>
        </w:rPr>
      </w:pPr>
    </w:p>
    <w:p w:rsidRPr="003B6799" w:rsidR="0058044C" w:rsidP="0058044C" w:rsidRDefault="0058044C" w14:paraId="4D2D2E77" w14:textId="77777777">
      <w:pPr>
        <w:pStyle w:val="NormalZG"/>
        <w:spacing w:line="276" w:lineRule="auto"/>
        <w:rPr>
          <w:rFonts w:asciiTheme="minorBidi" w:hAnsiTheme="minorBidi" w:cstheme="minorBidi"/>
          <w:sz w:val="22"/>
          <w:szCs w:val="22"/>
        </w:rPr>
      </w:pPr>
    </w:p>
    <w:p w:rsidRPr="003B6799" w:rsidR="0058044C" w:rsidP="0058044C" w:rsidRDefault="0058044C" w14:paraId="595C7960" w14:textId="77777777">
      <w:pPr>
        <w:tabs>
          <w:tab w:val="left" w:pos="-180"/>
        </w:tabs>
        <w:rPr>
          <w:rFonts w:asciiTheme="minorBidi" w:hAnsiTheme="minorBidi" w:cstheme="minorBidi"/>
          <w:bCs/>
          <w:i/>
        </w:rPr>
      </w:pPr>
      <w:r w:rsidRPr="003B6799">
        <w:rPr>
          <w:rFonts w:asciiTheme="minorBidi" w:hAnsiTheme="minorBidi" w:cstheme="minorBidi"/>
          <w:bCs/>
          <w:iCs/>
        </w:rPr>
        <w:t>*</w:t>
      </w:r>
      <w:r w:rsidRPr="003B6799">
        <w:rPr>
          <w:rFonts w:asciiTheme="minorBidi" w:hAnsiTheme="minorBidi" w:cstheme="minorBidi"/>
          <w:b/>
          <w:i/>
        </w:rPr>
        <w:t>Note</w:t>
      </w:r>
      <w:r w:rsidRPr="003B6799">
        <w:rPr>
          <w:rFonts w:asciiTheme="minorBidi" w:hAnsiTheme="minorBidi" w:cstheme="minorBidi"/>
          <w:bCs/>
          <w:i/>
        </w:rPr>
        <w:t xml:space="preserve"> - The Supplier will also create a register of DVSA’s assets that are stored at the Suppliers premises detailing:</w:t>
      </w:r>
    </w:p>
    <w:p w:rsidRPr="003B6799" w:rsidR="0058044C" w:rsidP="0058044C" w:rsidRDefault="0058044C" w14:paraId="4BA9322A" w14:textId="77777777">
      <w:pPr>
        <w:pStyle w:val="ListParagraph"/>
        <w:numPr>
          <w:ilvl w:val="0"/>
          <w:numId w:val="13"/>
        </w:numPr>
        <w:tabs>
          <w:tab w:val="left" w:pos="-180"/>
        </w:tabs>
        <w:suppressAutoHyphens w:val="0"/>
        <w:autoSpaceDN/>
        <w:spacing w:after="0"/>
        <w:contextualSpacing/>
        <w:textAlignment w:val="auto"/>
        <w:rPr>
          <w:rFonts w:asciiTheme="minorBidi" w:hAnsiTheme="minorBidi" w:cstheme="minorBidi"/>
          <w:bCs/>
          <w:iCs/>
        </w:rPr>
      </w:pPr>
      <w:r w:rsidRPr="003B6799">
        <w:rPr>
          <w:rFonts w:asciiTheme="minorBidi" w:hAnsiTheme="minorBidi" w:cstheme="minorBidi"/>
          <w:bCs/>
          <w:iCs/>
        </w:rPr>
        <w:t xml:space="preserve">Description of equipment </w:t>
      </w:r>
    </w:p>
    <w:p w:rsidRPr="003B6799" w:rsidR="0058044C" w:rsidP="0058044C" w:rsidRDefault="0058044C" w14:paraId="34F64A61" w14:textId="77777777">
      <w:pPr>
        <w:pStyle w:val="ListParagraph"/>
        <w:numPr>
          <w:ilvl w:val="0"/>
          <w:numId w:val="13"/>
        </w:numPr>
        <w:tabs>
          <w:tab w:val="left" w:pos="-180"/>
        </w:tabs>
        <w:suppressAutoHyphens w:val="0"/>
        <w:autoSpaceDN/>
        <w:spacing w:after="0"/>
        <w:contextualSpacing/>
        <w:textAlignment w:val="auto"/>
        <w:rPr>
          <w:rFonts w:asciiTheme="minorBidi" w:hAnsiTheme="minorBidi" w:cstheme="minorBidi"/>
          <w:bCs/>
          <w:iCs/>
        </w:rPr>
      </w:pPr>
      <w:r w:rsidRPr="003B6799">
        <w:rPr>
          <w:rFonts w:asciiTheme="minorBidi" w:hAnsiTheme="minorBidi" w:cstheme="minorBidi"/>
          <w:bCs/>
          <w:iCs/>
        </w:rPr>
        <w:t>Make</w:t>
      </w:r>
    </w:p>
    <w:p w:rsidRPr="003B6799" w:rsidR="0058044C" w:rsidP="0058044C" w:rsidRDefault="0058044C" w14:paraId="67902BE6" w14:textId="77777777">
      <w:pPr>
        <w:pStyle w:val="ListParagraph"/>
        <w:numPr>
          <w:ilvl w:val="0"/>
          <w:numId w:val="13"/>
        </w:numPr>
        <w:tabs>
          <w:tab w:val="left" w:pos="-180"/>
        </w:tabs>
        <w:suppressAutoHyphens w:val="0"/>
        <w:autoSpaceDN/>
        <w:spacing w:after="0"/>
        <w:contextualSpacing/>
        <w:textAlignment w:val="auto"/>
        <w:rPr>
          <w:rFonts w:asciiTheme="minorBidi" w:hAnsiTheme="minorBidi" w:cstheme="minorBidi"/>
          <w:bCs/>
          <w:iCs/>
        </w:rPr>
      </w:pPr>
      <w:r w:rsidRPr="003B6799">
        <w:rPr>
          <w:rFonts w:asciiTheme="minorBidi" w:hAnsiTheme="minorBidi" w:cstheme="minorBidi"/>
          <w:bCs/>
          <w:iCs/>
        </w:rPr>
        <w:t>Model</w:t>
      </w:r>
    </w:p>
    <w:p w:rsidRPr="003B6799" w:rsidR="0058044C" w:rsidP="0058044C" w:rsidRDefault="0058044C" w14:paraId="20F10D65" w14:textId="77777777">
      <w:pPr>
        <w:pStyle w:val="ListParagraph"/>
        <w:numPr>
          <w:ilvl w:val="0"/>
          <w:numId w:val="13"/>
        </w:numPr>
        <w:tabs>
          <w:tab w:val="left" w:pos="-180"/>
        </w:tabs>
        <w:suppressAutoHyphens w:val="0"/>
        <w:autoSpaceDN/>
        <w:spacing w:after="0"/>
        <w:contextualSpacing/>
        <w:textAlignment w:val="auto"/>
        <w:rPr>
          <w:rFonts w:asciiTheme="minorBidi" w:hAnsiTheme="minorBidi" w:cstheme="minorBidi"/>
          <w:bCs/>
          <w:iCs/>
        </w:rPr>
      </w:pPr>
      <w:r w:rsidRPr="003B6799">
        <w:rPr>
          <w:rFonts w:asciiTheme="minorBidi" w:hAnsiTheme="minorBidi" w:cstheme="minorBidi"/>
          <w:bCs/>
          <w:iCs/>
        </w:rPr>
        <w:t>Asset number</w:t>
      </w:r>
    </w:p>
    <w:p w:rsidRPr="003B6799" w:rsidR="0058044C" w:rsidP="0058044C" w:rsidRDefault="0058044C" w14:paraId="5A9B9250" w14:textId="77777777">
      <w:pPr>
        <w:pStyle w:val="ListParagraph"/>
        <w:numPr>
          <w:ilvl w:val="0"/>
          <w:numId w:val="13"/>
        </w:numPr>
        <w:tabs>
          <w:tab w:val="left" w:pos="-180"/>
        </w:tabs>
        <w:suppressAutoHyphens w:val="0"/>
        <w:autoSpaceDN/>
        <w:spacing w:after="0"/>
        <w:contextualSpacing/>
        <w:textAlignment w:val="auto"/>
        <w:rPr>
          <w:rFonts w:asciiTheme="minorBidi" w:hAnsiTheme="minorBidi" w:cstheme="minorBidi"/>
          <w:bCs/>
          <w:iCs/>
        </w:rPr>
      </w:pPr>
      <w:r w:rsidRPr="003B6799">
        <w:rPr>
          <w:rFonts w:asciiTheme="minorBidi" w:hAnsiTheme="minorBidi" w:cstheme="minorBidi"/>
          <w:bCs/>
          <w:iCs/>
        </w:rPr>
        <w:t>Condition</w:t>
      </w:r>
    </w:p>
    <w:p w:rsidRPr="003B6799" w:rsidR="0058044C" w:rsidP="0058044C" w:rsidRDefault="0058044C" w14:paraId="1D48F0DD" w14:textId="77777777">
      <w:pPr>
        <w:pStyle w:val="ListParagraph"/>
        <w:numPr>
          <w:ilvl w:val="0"/>
          <w:numId w:val="13"/>
        </w:numPr>
        <w:tabs>
          <w:tab w:val="left" w:pos="-180"/>
        </w:tabs>
        <w:suppressAutoHyphens w:val="0"/>
        <w:autoSpaceDN/>
        <w:spacing w:after="0"/>
        <w:contextualSpacing/>
        <w:textAlignment w:val="auto"/>
        <w:rPr>
          <w:rFonts w:asciiTheme="minorBidi" w:hAnsiTheme="minorBidi" w:cstheme="minorBidi"/>
          <w:bCs/>
          <w:iCs/>
        </w:rPr>
      </w:pPr>
      <w:r w:rsidRPr="003B6799">
        <w:rPr>
          <w:rFonts w:asciiTheme="minorBidi" w:hAnsiTheme="minorBidi" w:cstheme="minorBidi"/>
          <w:bCs/>
          <w:iCs/>
        </w:rPr>
        <w:t>Location</w:t>
      </w:r>
    </w:p>
    <w:p w:rsidRPr="003B6799" w:rsidR="0058044C" w:rsidP="0058044C" w:rsidRDefault="0058044C" w14:paraId="124D140C" w14:textId="77777777">
      <w:pPr>
        <w:tabs>
          <w:tab w:val="left" w:pos="-180"/>
        </w:tabs>
        <w:rPr>
          <w:rFonts w:asciiTheme="minorBidi" w:hAnsiTheme="minorBidi" w:cstheme="minorBidi"/>
          <w:bCs/>
          <w:u w:val="single"/>
        </w:rPr>
      </w:pPr>
    </w:p>
    <w:p w:rsidRPr="003B6799" w:rsidR="0058044C" w:rsidP="0058044C" w:rsidRDefault="0058044C" w14:paraId="3206C7F5" w14:textId="77777777">
      <w:pPr>
        <w:pStyle w:val="Heading1"/>
        <w:rPr>
          <w:rFonts w:asciiTheme="minorBidi" w:hAnsiTheme="minorBidi" w:cstheme="minorBidi"/>
          <w:sz w:val="22"/>
          <w:szCs w:val="22"/>
        </w:rPr>
      </w:pPr>
    </w:p>
    <w:p w:rsidRPr="003B6799" w:rsidR="0058044C" w:rsidP="0058044C" w:rsidRDefault="0058044C" w14:paraId="4931D34D" w14:textId="77777777">
      <w:pPr>
        <w:pStyle w:val="Heading1"/>
        <w:rPr>
          <w:rFonts w:asciiTheme="minorBidi" w:hAnsiTheme="minorBidi" w:cstheme="minorBidi"/>
          <w:bCs/>
          <w:sz w:val="22"/>
          <w:szCs w:val="22"/>
        </w:rPr>
      </w:pPr>
      <w:bookmarkStart w:name="_Toc144199425" w:id="54"/>
      <w:r w:rsidRPr="003B6799">
        <w:rPr>
          <w:rFonts w:asciiTheme="minorBidi" w:hAnsiTheme="minorBidi" w:cstheme="minorBidi"/>
          <w:sz w:val="22"/>
          <w:szCs w:val="22"/>
        </w:rPr>
        <w:t>16. IMPLEMENTATION</w:t>
      </w:r>
      <w:bookmarkEnd w:id="54"/>
    </w:p>
    <w:p w:rsidRPr="003B6799" w:rsidR="0058044C" w:rsidP="0058044C" w:rsidRDefault="0058044C" w14:paraId="17840DE3" w14:textId="77777777">
      <w:pPr>
        <w:pStyle w:val="ListParagraph"/>
        <w:ind w:left="0"/>
        <w:rPr>
          <w:rFonts w:asciiTheme="minorBidi" w:hAnsiTheme="minorBidi" w:cstheme="minorBidi"/>
          <w:b/>
          <w:bCs/>
          <w:i/>
          <w:iCs/>
        </w:rPr>
      </w:pPr>
    </w:p>
    <w:p w:rsidRPr="003B6799" w:rsidR="0058044C" w:rsidP="0058044C" w:rsidRDefault="0058044C" w14:paraId="401579EF" w14:textId="77777777">
      <w:pPr>
        <w:pStyle w:val="ListParagraph"/>
        <w:ind w:left="0"/>
        <w:rPr>
          <w:rFonts w:asciiTheme="minorBidi" w:hAnsiTheme="minorBidi" w:cstheme="minorBidi"/>
        </w:rPr>
      </w:pPr>
      <w:r w:rsidRPr="003B6799">
        <w:rPr>
          <w:rFonts w:asciiTheme="minorBidi" w:hAnsiTheme="minorBidi" w:cstheme="minorBidi"/>
        </w:rPr>
        <w:t>Implementation discussions will take place at contract start, between both parties, to discuss what will be reviewed and measured and to define the format that management information (MI) should be provided in.</w:t>
      </w:r>
    </w:p>
    <w:p w:rsidRPr="003B6799" w:rsidR="0058044C" w:rsidP="0058044C" w:rsidRDefault="0058044C" w14:paraId="12F38FB5" w14:textId="77777777">
      <w:pPr>
        <w:pStyle w:val="NormalZH"/>
        <w:spacing w:line="276" w:lineRule="auto"/>
        <w:ind w:left="0"/>
        <w:rPr>
          <w:rFonts w:asciiTheme="minorBidi" w:hAnsiTheme="minorBidi" w:cstheme="minorBidi"/>
          <w:color w:val="auto"/>
          <w:sz w:val="22"/>
          <w:szCs w:val="22"/>
        </w:rPr>
      </w:pPr>
      <w:r w:rsidRPr="003B6799">
        <w:rPr>
          <w:rFonts w:asciiTheme="minorBidi" w:hAnsiTheme="minorBidi" w:cstheme="minorBidi"/>
          <w:color w:val="auto"/>
          <w:sz w:val="22"/>
          <w:szCs w:val="22"/>
        </w:rPr>
        <w:t>At Implementation the Supplier will be required to provide DVSA’s CM with a rolling 12-month Schedule for the following routine work:</w:t>
      </w:r>
    </w:p>
    <w:p w:rsidRPr="003B6799" w:rsidR="0058044C" w:rsidP="0058044C" w:rsidRDefault="0058044C" w14:paraId="24DCC9FA" w14:textId="77777777">
      <w:pPr>
        <w:pStyle w:val="NormalZH"/>
        <w:spacing w:line="276" w:lineRule="auto"/>
        <w:ind w:left="0"/>
        <w:rPr>
          <w:rFonts w:asciiTheme="minorBidi" w:hAnsiTheme="minorBidi" w:cstheme="minorBidi"/>
          <w:color w:val="auto"/>
          <w:sz w:val="22"/>
          <w:szCs w:val="22"/>
        </w:rPr>
      </w:pPr>
    </w:p>
    <w:p w:rsidRPr="003B6799" w:rsidR="0058044C" w:rsidP="0058044C" w:rsidRDefault="0058044C" w14:paraId="453D50A4" w14:textId="77777777">
      <w:pPr>
        <w:pStyle w:val="NormalZH"/>
        <w:numPr>
          <w:ilvl w:val="0"/>
          <w:numId w:val="23"/>
        </w:numPr>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Verification testing dates for the Fixed Weighbridges</w:t>
      </w:r>
    </w:p>
    <w:p w:rsidRPr="003B6799" w:rsidR="0058044C" w:rsidP="0058044C" w:rsidRDefault="0058044C" w14:paraId="5C4B6EBB" w14:textId="77777777">
      <w:pPr>
        <w:pStyle w:val="NormalZH"/>
        <w:numPr>
          <w:ilvl w:val="0"/>
          <w:numId w:val="23"/>
        </w:numPr>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Level Accuracy Survey dates for the Fixed Weighbridges</w:t>
      </w:r>
    </w:p>
    <w:p w:rsidRPr="003B6799" w:rsidR="0058044C" w:rsidP="0058044C" w:rsidRDefault="0058044C" w14:paraId="54E3DCE4" w14:textId="77777777">
      <w:pPr>
        <w:pStyle w:val="NormalZH"/>
        <w:numPr>
          <w:ilvl w:val="0"/>
          <w:numId w:val="23"/>
        </w:numPr>
        <w:spacing w:line="276" w:lineRule="auto"/>
        <w:rPr>
          <w:rFonts w:asciiTheme="minorBidi" w:hAnsiTheme="minorBidi" w:cstheme="minorBidi"/>
          <w:color w:val="auto"/>
          <w:sz w:val="22"/>
          <w:szCs w:val="22"/>
        </w:rPr>
      </w:pPr>
      <w:r w:rsidRPr="003B6799">
        <w:rPr>
          <w:rFonts w:asciiTheme="minorBidi" w:hAnsiTheme="minorBidi" w:cstheme="minorBidi"/>
          <w:color w:val="auto"/>
          <w:sz w:val="22"/>
          <w:szCs w:val="22"/>
        </w:rPr>
        <w:t>Level Accuracy Survey dates for the Portable Weighing areas.</w:t>
      </w:r>
    </w:p>
    <w:p w:rsidRPr="003B6799" w:rsidR="0058044C" w:rsidP="0058044C" w:rsidRDefault="0058044C" w14:paraId="449DF251" w14:textId="77777777">
      <w:pPr>
        <w:pStyle w:val="ListParagraph"/>
        <w:ind w:left="0"/>
        <w:rPr>
          <w:rFonts w:asciiTheme="minorBidi" w:hAnsiTheme="minorBidi" w:cstheme="minorBidi"/>
        </w:rPr>
      </w:pPr>
    </w:p>
    <w:p w:rsidRPr="003B6799" w:rsidR="0058044C" w:rsidP="0058044C" w:rsidRDefault="0058044C" w14:paraId="7A65DEF2" w14:textId="77777777">
      <w:pPr>
        <w:pStyle w:val="ListParagraph"/>
        <w:ind w:left="0"/>
        <w:rPr>
          <w:rFonts w:asciiTheme="minorBidi" w:hAnsiTheme="minorBidi" w:cstheme="minorBidi"/>
        </w:rPr>
      </w:pPr>
      <w:r w:rsidRPr="003B6799">
        <w:rPr>
          <w:rFonts w:asciiTheme="minorBidi" w:hAnsiTheme="minorBidi" w:cstheme="minorBidi"/>
        </w:rPr>
        <w:t>The Supplier will submit as part of their bid a draft Implementation plan at contract start, detailing the necessary steps, key milestones and activities required for a smooth transition of services from old to new contract. The plan will explain how the transition will take place, and what measures you will put in place to ensure a good working relationship and good communication is maintained with</w:t>
      </w:r>
      <w:r w:rsidRPr="003B6799" w:rsidDel="003B40EF">
        <w:rPr>
          <w:rFonts w:asciiTheme="minorBidi" w:hAnsiTheme="minorBidi" w:cstheme="minorBidi"/>
        </w:rPr>
        <w:t xml:space="preserve"> </w:t>
      </w:r>
      <w:r w:rsidRPr="003B6799">
        <w:rPr>
          <w:rFonts w:asciiTheme="minorBidi" w:hAnsiTheme="minorBidi" w:cstheme="minorBidi"/>
        </w:rPr>
        <w:t xml:space="preserve">DVSA staff. </w:t>
      </w:r>
    </w:p>
    <w:p w:rsidRPr="003B6799" w:rsidR="0058044C" w:rsidP="0058044C" w:rsidRDefault="0058044C" w14:paraId="3126DBBB" w14:textId="77777777">
      <w:pPr>
        <w:pStyle w:val="ListParagraph"/>
        <w:ind w:left="0"/>
        <w:rPr>
          <w:rFonts w:asciiTheme="minorBidi" w:hAnsiTheme="minorBidi" w:cstheme="minorBidi"/>
        </w:rPr>
      </w:pPr>
    </w:p>
    <w:p w:rsidRPr="003B6799" w:rsidR="0058044C" w:rsidP="0058044C" w:rsidRDefault="0058044C" w14:paraId="3AC86B7A" w14:textId="77777777">
      <w:pPr>
        <w:pStyle w:val="ListParagraph"/>
        <w:ind w:left="0"/>
        <w:rPr>
          <w:rFonts w:asciiTheme="minorBidi" w:hAnsiTheme="minorBidi" w:cstheme="minorBidi"/>
          <w:i/>
          <w:iCs/>
        </w:rPr>
      </w:pPr>
      <w:r w:rsidRPr="003B6799">
        <w:rPr>
          <w:rFonts w:asciiTheme="minorBidi" w:hAnsiTheme="minorBidi" w:cstheme="minorBidi"/>
          <w:b/>
          <w:bCs/>
        </w:rPr>
        <w:t>*</w:t>
      </w:r>
      <w:r w:rsidRPr="003B6799">
        <w:rPr>
          <w:rFonts w:asciiTheme="minorBidi" w:hAnsiTheme="minorBidi" w:cstheme="minorBidi"/>
          <w:b/>
          <w:bCs/>
          <w:i/>
          <w:iCs/>
        </w:rPr>
        <w:t>Note</w:t>
      </w:r>
      <w:r w:rsidRPr="003B6799">
        <w:rPr>
          <w:rFonts w:asciiTheme="minorBidi" w:hAnsiTheme="minorBidi" w:cstheme="minorBidi"/>
          <w:i/>
          <w:iCs/>
        </w:rPr>
        <w:t xml:space="preserve"> - Planning the routine services ahead is essential for DVSA. The Supplier will demonstrate how they will achieve this, by including details of their transitional arrangements. The Implementation plan will also include how they will manage any non-routine reactive work. </w:t>
      </w:r>
    </w:p>
    <w:p w:rsidRPr="003B6799" w:rsidR="0058044C" w:rsidP="0058044C" w:rsidRDefault="0058044C" w14:paraId="35CFF94B" w14:textId="77777777">
      <w:pPr>
        <w:pStyle w:val="ListParagraph"/>
        <w:ind w:left="0"/>
        <w:rPr>
          <w:rFonts w:asciiTheme="minorBidi" w:hAnsiTheme="minorBidi" w:cstheme="minorBidi"/>
          <w:i/>
          <w:iCs/>
        </w:rPr>
      </w:pPr>
    </w:p>
    <w:p w:rsidRPr="003B6799" w:rsidR="0058044C" w:rsidP="0058044C" w:rsidRDefault="0058044C" w14:paraId="069B8126" w14:textId="77777777">
      <w:pPr>
        <w:pStyle w:val="Heading1"/>
        <w:rPr>
          <w:rFonts w:asciiTheme="minorBidi" w:hAnsiTheme="minorBidi" w:cstheme="minorBidi"/>
          <w:sz w:val="22"/>
          <w:szCs w:val="22"/>
        </w:rPr>
      </w:pPr>
      <w:bookmarkStart w:name="_Toc144199426" w:id="55"/>
      <w:r w:rsidRPr="003B6799">
        <w:rPr>
          <w:rFonts w:asciiTheme="minorBidi" w:hAnsiTheme="minorBidi" w:cstheme="minorBidi"/>
          <w:sz w:val="22"/>
          <w:szCs w:val="22"/>
        </w:rPr>
        <w:lastRenderedPageBreak/>
        <w:t>17. DOCUMENTATION</w:t>
      </w:r>
      <w:bookmarkEnd w:id="55"/>
    </w:p>
    <w:p w:rsidRPr="003B6799" w:rsidR="0058044C" w:rsidP="0058044C" w:rsidRDefault="0058044C" w14:paraId="16B64C8C" w14:textId="77777777">
      <w:pPr>
        <w:pStyle w:val="Heading3"/>
        <w:rPr>
          <w:rFonts w:asciiTheme="minorBidi" w:hAnsiTheme="minorBidi" w:cstheme="minorBidi"/>
          <w:sz w:val="22"/>
          <w:szCs w:val="22"/>
        </w:rPr>
      </w:pPr>
    </w:p>
    <w:p w:rsidRPr="003B6799" w:rsidR="0058044C" w:rsidP="0058044C" w:rsidRDefault="0058044C" w14:paraId="6AA3641C" w14:textId="77777777">
      <w:pPr>
        <w:pStyle w:val="Heading3"/>
        <w:rPr>
          <w:rFonts w:asciiTheme="minorBidi" w:hAnsiTheme="minorBidi" w:cstheme="minorBidi"/>
          <w:sz w:val="22"/>
          <w:szCs w:val="22"/>
        </w:rPr>
      </w:pPr>
      <w:bookmarkStart w:name="_Toc144199427" w:id="56"/>
      <w:r w:rsidRPr="003B6799">
        <w:rPr>
          <w:rFonts w:asciiTheme="minorBidi" w:hAnsiTheme="minorBidi" w:cstheme="minorBidi"/>
          <w:sz w:val="22"/>
          <w:szCs w:val="22"/>
        </w:rPr>
        <w:t>17.1 Invoices</w:t>
      </w:r>
      <w:bookmarkEnd w:id="56"/>
      <w:r w:rsidRPr="003B6799">
        <w:rPr>
          <w:rFonts w:asciiTheme="minorBidi" w:hAnsiTheme="minorBidi" w:cstheme="minorBidi"/>
          <w:sz w:val="22"/>
          <w:szCs w:val="22"/>
        </w:rPr>
        <w:t xml:space="preserve"> </w:t>
      </w:r>
    </w:p>
    <w:p w:rsidRPr="003B6799" w:rsidR="0058044C" w:rsidP="0058044C" w:rsidRDefault="0058044C" w14:paraId="19446A6E" w14:textId="77777777">
      <w:pPr>
        <w:rPr>
          <w:rFonts w:asciiTheme="minorBidi" w:hAnsiTheme="minorBidi" w:cstheme="minorBidi"/>
        </w:rPr>
      </w:pPr>
      <w:r w:rsidRPr="003B6799">
        <w:rPr>
          <w:rFonts w:asciiTheme="minorBidi" w:hAnsiTheme="minorBidi" w:cstheme="minorBidi"/>
        </w:rPr>
        <w:t>Payment will be made monthly in-arrears. DVSA will raise purchase order numbers for these services. Payment will consist of all work that has been carried out in the previous month. The Supplier will provide a monthly-consolidated invoice quoting the following:</w:t>
      </w:r>
    </w:p>
    <w:p w:rsidRPr="003B6799" w:rsidR="0058044C" w:rsidP="0058044C" w:rsidRDefault="0058044C" w14:paraId="70B3B2C8" w14:textId="77777777">
      <w:pPr>
        <w:spacing w:after="0"/>
        <w:rPr>
          <w:rFonts w:asciiTheme="minorBidi" w:hAnsiTheme="minorBidi" w:cstheme="minorBidi"/>
        </w:rPr>
      </w:pPr>
    </w:p>
    <w:p w:rsidRPr="003B6799" w:rsidR="0058044C" w:rsidP="0058044C" w:rsidRDefault="0058044C" w14:paraId="38DEA508" w14:textId="77777777">
      <w:pPr>
        <w:pStyle w:val="ListParagraph"/>
        <w:numPr>
          <w:ilvl w:val="0"/>
          <w:numId w:val="19"/>
        </w:numPr>
        <w:suppressAutoHyphens w:val="0"/>
        <w:autoSpaceDN/>
        <w:spacing w:after="0"/>
        <w:contextualSpacing/>
        <w:textAlignment w:val="auto"/>
        <w:rPr>
          <w:rFonts w:asciiTheme="minorBidi" w:hAnsiTheme="minorBidi" w:cstheme="minorBidi"/>
        </w:rPr>
      </w:pPr>
      <w:r w:rsidRPr="003B6799">
        <w:rPr>
          <w:rFonts w:asciiTheme="minorBidi" w:hAnsiTheme="minorBidi" w:cstheme="minorBidi"/>
        </w:rPr>
        <w:t>correct purchase order number</w:t>
      </w:r>
    </w:p>
    <w:p w:rsidRPr="003B6799" w:rsidR="0058044C" w:rsidP="0058044C" w:rsidRDefault="0058044C" w14:paraId="506DFFD8" w14:textId="77777777">
      <w:pPr>
        <w:pStyle w:val="ListParagraph"/>
        <w:numPr>
          <w:ilvl w:val="0"/>
          <w:numId w:val="19"/>
        </w:numPr>
        <w:suppressAutoHyphens w:val="0"/>
        <w:autoSpaceDN/>
        <w:spacing w:after="0"/>
        <w:contextualSpacing/>
        <w:textAlignment w:val="auto"/>
        <w:rPr>
          <w:rFonts w:asciiTheme="minorBidi" w:hAnsiTheme="minorBidi" w:cstheme="minorBidi"/>
        </w:rPr>
      </w:pPr>
      <w:r w:rsidRPr="003B6799">
        <w:rPr>
          <w:rFonts w:asciiTheme="minorBidi" w:hAnsiTheme="minorBidi" w:cstheme="minorBidi"/>
        </w:rPr>
        <w:t>itemising costs</w:t>
      </w:r>
    </w:p>
    <w:p w:rsidRPr="003B6799" w:rsidR="0058044C" w:rsidP="0058044C" w:rsidRDefault="0058044C" w14:paraId="26FCD670" w14:textId="77777777">
      <w:pPr>
        <w:pStyle w:val="ListParagraph"/>
        <w:numPr>
          <w:ilvl w:val="0"/>
          <w:numId w:val="19"/>
        </w:numPr>
        <w:suppressAutoHyphens w:val="0"/>
        <w:autoSpaceDN/>
        <w:spacing w:after="0"/>
        <w:contextualSpacing/>
        <w:textAlignment w:val="auto"/>
        <w:rPr>
          <w:rFonts w:asciiTheme="minorBidi" w:hAnsiTheme="minorBidi" w:cstheme="minorBidi"/>
        </w:rPr>
      </w:pPr>
      <w:r w:rsidRPr="003B6799">
        <w:rPr>
          <w:rFonts w:asciiTheme="minorBidi" w:hAnsiTheme="minorBidi" w:cstheme="minorBidi"/>
        </w:rPr>
        <w:t>site name</w:t>
      </w:r>
    </w:p>
    <w:p w:rsidRPr="003B6799" w:rsidR="0058044C" w:rsidP="0058044C" w:rsidRDefault="0058044C" w14:paraId="4CBB5FC7" w14:textId="77777777">
      <w:pPr>
        <w:pStyle w:val="ListParagraph"/>
        <w:numPr>
          <w:ilvl w:val="0"/>
          <w:numId w:val="19"/>
        </w:numPr>
        <w:suppressAutoHyphens w:val="0"/>
        <w:autoSpaceDN/>
        <w:spacing w:after="0"/>
        <w:contextualSpacing/>
        <w:textAlignment w:val="auto"/>
        <w:rPr>
          <w:rFonts w:asciiTheme="minorBidi" w:hAnsiTheme="minorBidi" w:cstheme="minorBidi"/>
        </w:rPr>
      </w:pPr>
      <w:r w:rsidRPr="003B6799">
        <w:rPr>
          <w:rFonts w:asciiTheme="minorBidi" w:hAnsiTheme="minorBidi" w:cstheme="minorBidi"/>
        </w:rPr>
        <w:t>period incurred</w:t>
      </w:r>
    </w:p>
    <w:p w:rsidRPr="003B6799" w:rsidR="0058044C" w:rsidP="0058044C" w:rsidRDefault="0058044C" w14:paraId="4B562E02" w14:textId="77777777">
      <w:pPr>
        <w:pStyle w:val="ListParagraph"/>
        <w:spacing w:after="0"/>
        <w:rPr>
          <w:rFonts w:asciiTheme="minorBidi" w:hAnsiTheme="minorBidi" w:cstheme="minorBidi"/>
        </w:rPr>
      </w:pPr>
    </w:p>
    <w:p w:rsidRPr="003B6799" w:rsidR="0058044C" w:rsidP="0058044C" w:rsidRDefault="0058044C" w14:paraId="442FDEF7" w14:textId="77777777">
      <w:pPr>
        <w:pStyle w:val="Heading1"/>
        <w:rPr>
          <w:rFonts w:asciiTheme="minorBidi" w:hAnsiTheme="minorBidi" w:cstheme="minorBidi"/>
          <w:sz w:val="22"/>
          <w:szCs w:val="22"/>
        </w:rPr>
      </w:pPr>
      <w:bookmarkStart w:name="_Toc144199428" w:id="57"/>
      <w:r w:rsidRPr="003B6799">
        <w:rPr>
          <w:rFonts w:asciiTheme="minorBidi" w:hAnsiTheme="minorBidi" w:cstheme="minorBidi"/>
          <w:sz w:val="22"/>
          <w:szCs w:val="22"/>
        </w:rPr>
        <w:t>18.  DATA PROTECTION</w:t>
      </w:r>
      <w:bookmarkEnd w:id="57"/>
    </w:p>
    <w:p w:rsidRPr="003B6799" w:rsidR="0058044C" w:rsidP="0058044C" w:rsidRDefault="0058044C" w14:paraId="7B897435" w14:textId="77777777">
      <w:pPr>
        <w:pStyle w:val="Heading3"/>
        <w:rPr>
          <w:rFonts w:asciiTheme="minorBidi" w:hAnsiTheme="minorBidi" w:cstheme="minorBidi"/>
          <w:sz w:val="22"/>
          <w:szCs w:val="22"/>
        </w:rPr>
      </w:pPr>
    </w:p>
    <w:p w:rsidRPr="003B6799" w:rsidR="0058044C" w:rsidP="0058044C" w:rsidRDefault="0058044C" w14:paraId="633C0439" w14:textId="77777777">
      <w:pPr>
        <w:shd w:val="clear" w:color="auto" w:fill="FFFFFF" w:themeFill="background1"/>
        <w:spacing w:after="240"/>
        <w:rPr>
          <w:rFonts w:asciiTheme="minorBidi" w:hAnsiTheme="minorBidi" w:cstheme="minorBidi"/>
        </w:rPr>
      </w:pPr>
      <w:r w:rsidRPr="003B6799">
        <w:rPr>
          <w:rFonts w:asciiTheme="minorBidi" w:hAnsiTheme="minorBidi" w:cstheme="minorBidi"/>
        </w:rPr>
        <w:t>Delivery of this contract will require the Supplier to process Personal Data (as defined in the GDPR) on the Buyers behalf. The Buyer will be the Data Controller and the Supplier will act as the Data Processor. The Supplier will process Personal Data only on the Buyers documented instructions, as set out in Appendix 9 of the Tender (Authorised Processing Template).</w:t>
      </w:r>
    </w:p>
    <w:p w:rsidRPr="003B6799" w:rsidR="0058044C" w:rsidP="0058044C" w:rsidRDefault="0058044C" w14:paraId="107AD900" w14:textId="77777777">
      <w:pPr>
        <w:pStyle w:val="Heading1"/>
        <w:rPr>
          <w:rFonts w:asciiTheme="minorBidi" w:hAnsiTheme="minorBidi" w:cstheme="minorBidi"/>
          <w:sz w:val="22"/>
          <w:szCs w:val="22"/>
        </w:rPr>
      </w:pPr>
      <w:bookmarkStart w:name="_Toc144199429" w:id="58"/>
      <w:r w:rsidRPr="003B6799">
        <w:rPr>
          <w:rFonts w:asciiTheme="minorBidi" w:hAnsiTheme="minorBidi" w:cstheme="minorBidi"/>
          <w:sz w:val="22"/>
          <w:szCs w:val="22"/>
        </w:rPr>
        <w:t>19. CYBER SECURITY</w:t>
      </w:r>
      <w:bookmarkEnd w:id="58"/>
    </w:p>
    <w:p w:rsidRPr="003B6799" w:rsidR="0058044C" w:rsidP="0058044C" w:rsidRDefault="0058044C" w14:paraId="53E383C1" w14:textId="77777777">
      <w:pPr>
        <w:rPr>
          <w:rFonts w:asciiTheme="minorBidi" w:hAnsiTheme="minorBidi" w:cstheme="minorBidi"/>
        </w:rPr>
      </w:pPr>
    </w:p>
    <w:p w:rsidRPr="003B6799" w:rsidR="0058044C" w:rsidP="0058044C" w:rsidRDefault="0058044C" w14:paraId="5A426A23" w14:textId="77777777">
      <w:pPr>
        <w:rPr>
          <w:rFonts w:asciiTheme="minorBidi" w:hAnsiTheme="minorBidi" w:cstheme="minorBidi"/>
        </w:rPr>
      </w:pPr>
      <w:r w:rsidRPr="003B6799">
        <w:rPr>
          <w:rFonts w:asciiTheme="minorBidi" w:hAnsiTheme="minorBidi" w:cstheme="minorBidi"/>
        </w:rPr>
        <w:t>The Government has developed Cyber Essentials, in consultation with industry, to mitigate the risk from common internet based threats.</w:t>
      </w:r>
    </w:p>
    <w:p w:rsidRPr="003B6799" w:rsidR="0058044C" w:rsidP="0058044C" w:rsidRDefault="0058044C" w14:paraId="40EEB78D" w14:textId="77777777">
      <w:pPr>
        <w:rPr>
          <w:rFonts w:asciiTheme="minorBidi" w:hAnsiTheme="minorBidi" w:cstheme="minorBidi"/>
        </w:rPr>
      </w:pPr>
      <w:r w:rsidRPr="003B6799">
        <w:rPr>
          <w:rFonts w:asciiTheme="minorBidi" w:hAnsiTheme="minorBidi" w:cstheme="minorBidi"/>
        </w:rPr>
        <w:t>It will be mandatory for new Central Government contracts, which feature characteristics involving the handling of personal data and ICT systems designed to store or process data at the OFFICIAL level of the Government Security Classifications scheme (link below), to comply with Cyber Essentials.</w:t>
      </w:r>
    </w:p>
    <w:p w:rsidRPr="003B6799" w:rsidR="0058044C" w:rsidP="0058044C" w:rsidRDefault="00834D40" w14:paraId="21047936" w14:textId="77777777">
      <w:pPr>
        <w:rPr>
          <w:rFonts w:asciiTheme="minorBidi" w:hAnsiTheme="minorBidi" w:cstheme="minorBidi"/>
        </w:rPr>
      </w:pPr>
      <w:hyperlink w:history="1" r:id="rId32">
        <w:r w:rsidRPr="003B6799" w:rsidR="0058044C">
          <w:rPr>
            <w:rStyle w:val="Hyperlink"/>
            <w:rFonts w:asciiTheme="minorBidi" w:hAnsiTheme="minorBidi" w:cstheme="minorBidi"/>
          </w:rPr>
          <w:t>https://www.gov.uk/government/publications/government-security-classifications</w:t>
        </w:r>
      </w:hyperlink>
    </w:p>
    <w:p w:rsidRPr="003B6799" w:rsidR="0058044C" w:rsidP="0058044C" w:rsidRDefault="0058044C" w14:paraId="43AAD00E" w14:textId="77777777">
      <w:pPr>
        <w:rPr>
          <w:rFonts w:asciiTheme="minorBidi" w:hAnsiTheme="minorBidi" w:cstheme="minorBidi"/>
        </w:rPr>
      </w:pPr>
      <w:r w:rsidRPr="003B6799">
        <w:rPr>
          <w:rFonts w:asciiTheme="minorBidi" w:hAnsiTheme="minorBidi" w:cstheme="minorBidi"/>
        </w:rPr>
        <w:t xml:space="preserve">All potential tenderers for Central Government contracts, featuring the above characteristics, should make themselves aware of Cyber Essentials and the requirements for the appropriate level of certification.  The link below to the Gov.uk website provides further information: </w:t>
      </w:r>
    </w:p>
    <w:p w:rsidRPr="003B6799" w:rsidR="0058044C" w:rsidP="0058044C" w:rsidRDefault="00834D40" w14:paraId="0AFC6ED9" w14:textId="77777777">
      <w:pPr>
        <w:rPr>
          <w:rFonts w:asciiTheme="minorBidi" w:hAnsiTheme="minorBidi" w:cstheme="minorBidi"/>
          <w:color w:val="1F497D"/>
        </w:rPr>
      </w:pPr>
      <w:hyperlink w:history="1" r:id="rId33">
        <w:r w:rsidRPr="003B6799" w:rsidR="0058044C">
          <w:rPr>
            <w:rStyle w:val="Hyperlink"/>
            <w:rFonts w:asciiTheme="minorBidi" w:hAnsiTheme="minorBidi" w:cstheme="minorBidi"/>
          </w:rPr>
          <w:t>https://www.gov.uk/government/publications/cyber-essentials-scheme-overview</w:t>
        </w:r>
      </w:hyperlink>
    </w:p>
    <w:p w:rsidRPr="003B6799" w:rsidR="0058044C" w:rsidP="0058044C" w:rsidRDefault="0058044C" w14:paraId="1135326F" w14:textId="77777777">
      <w:pPr>
        <w:pStyle w:val="Default"/>
        <w:spacing w:line="276" w:lineRule="auto"/>
        <w:rPr>
          <w:rFonts w:asciiTheme="minorBidi" w:hAnsiTheme="minorBidi" w:cstheme="minorBidi"/>
          <w:sz w:val="22"/>
          <w:szCs w:val="22"/>
        </w:rPr>
      </w:pPr>
    </w:p>
    <w:p w:rsidRPr="003B6799" w:rsidR="0058044C" w:rsidP="0058044C" w:rsidRDefault="0058044C" w14:paraId="40DC7742" w14:textId="77777777">
      <w:pPr>
        <w:pStyle w:val="Default"/>
        <w:spacing w:line="276" w:lineRule="auto"/>
        <w:rPr>
          <w:rFonts w:asciiTheme="minorBidi" w:hAnsiTheme="minorBidi" w:cstheme="minorBidi"/>
          <w:sz w:val="22"/>
          <w:szCs w:val="22"/>
        </w:rPr>
      </w:pPr>
      <w:r w:rsidRPr="003B6799">
        <w:rPr>
          <w:rFonts w:asciiTheme="minorBidi" w:hAnsiTheme="minorBidi" w:cstheme="minorBidi"/>
          <w:sz w:val="22"/>
          <w:szCs w:val="22"/>
        </w:rPr>
        <w:lastRenderedPageBreak/>
        <w:t>As this requirement features the above characteristics, you are required to demonstrate in your response that:</w:t>
      </w:r>
    </w:p>
    <w:p w:rsidRPr="003B6799" w:rsidR="0058044C" w:rsidP="0058044C" w:rsidRDefault="0058044C" w14:paraId="64D7FBE3" w14:textId="77777777">
      <w:pPr>
        <w:pStyle w:val="Default"/>
        <w:spacing w:line="276" w:lineRule="auto"/>
        <w:rPr>
          <w:rFonts w:asciiTheme="minorBidi" w:hAnsiTheme="minorBidi" w:cstheme="minorBidi"/>
          <w:sz w:val="22"/>
          <w:szCs w:val="22"/>
        </w:rPr>
      </w:pPr>
    </w:p>
    <w:p w:rsidRPr="003B6799" w:rsidR="0058044C" w:rsidP="0058044C" w:rsidRDefault="0058044C" w14:paraId="4CE7164B" w14:textId="77777777">
      <w:pPr>
        <w:pStyle w:val="Default"/>
        <w:numPr>
          <w:ilvl w:val="0"/>
          <w:numId w:val="25"/>
        </w:numPr>
        <w:adjustRightInd w:val="0"/>
        <w:spacing w:line="276" w:lineRule="auto"/>
        <w:rPr>
          <w:rFonts w:asciiTheme="minorBidi" w:hAnsiTheme="minorBidi" w:cstheme="minorBidi"/>
          <w:sz w:val="22"/>
          <w:szCs w:val="22"/>
        </w:rPr>
      </w:pPr>
      <w:r w:rsidRPr="003B6799">
        <w:rPr>
          <w:rFonts w:asciiTheme="minorBidi" w:hAnsiTheme="minorBidi" w:cstheme="minorBidi"/>
          <w:sz w:val="22"/>
          <w:szCs w:val="22"/>
        </w:rPr>
        <w:t xml:space="preserve">Your organisation has [Cyber Essentials] or [Cyber Essentials Plus] certification; </w:t>
      </w:r>
      <w:r w:rsidRPr="003B6799">
        <w:rPr>
          <w:rFonts w:asciiTheme="minorBidi" w:hAnsiTheme="minorBidi" w:cstheme="minorBidi"/>
          <w:b/>
          <w:sz w:val="22"/>
          <w:szCs w:val="22"/>
        </w:rPr>
        <w:t>or</w:t>
      </w:r>
    </w:p>
    <w:p w:rsidRPr="003B6799" w:rsidR="0058044C" w:rsidP="0058044C" w:rsidRDefault="0058044C" w14:paraId="584F2B7D" w14:textId="77777777">
      <w:pPr>
        <w:pStyle w:val="Default"/>
        <w:numPr>
          <w:ilvl w:val="0"/>
          <w:numId w:val="25"/>
        </w:numPr>
        <w:adjustRightInd w:val="0"/>
        <w:spacing w:line="276" w:lineRule="auto"/>
        <w:rPr>
          <w:rFonts w:asciiTheme="minorBidi" w:hAnsiTheme="minorBidi" w:cstheme="minorBidi"/>
          <w:sz w:val="22"/>
          <w:szCs w:val="22"/>
        </w:rPr>
      </w:pPr>
      <w:r w:rsidRPr="003B6799">
        <w:rPr>
          <w:rFonts w:asciiTheme="minorBidi" w:hAnsiTheme="minorBidi" w:cstheme="minorBidi"/>
          <w:sz w:val="22"/>
          <w:szCs w:val="22"/>
        </w:rPr>
        <w:t xml:space="preserve">Your organisation will be able to secure [Cyber Essentials] or [Cyber Essentials Plus] certification prior to contract award; </w:t>
      </w:r>
      <w:r w:rsidRPr="003B6799">
        <w:rPr>
          <w:rFonts w:asciiTheme="minorBidi" w:hAnsiTheme="minorBidi" w:cstheme="minorBidi"/>
          <w:b/>
          <w:sz w:val="22"/>
          <w:szCs w:val="22"/>
        </w:rPr>
        <w:t>or</w:t>
      </w:r>
    </w:p>
    <w:p w:rsidRPr="003B6799" w:rsidR="0058044C" w:rsidP="0058044C" w:rsidRDefault="0058044C" w14:paraId="704437FE" w14:textId="77777777">
      <w:pPr>
        <w:pStyle w:val="Default"/>
        <w:numPr>
          <w:ilvl w:val="0"/>
          <w:numId w:val="25"/>
        </w:numPr>
        <w:adjustRightInd w:val="0"/>
        <w:spacing w:line="276" w:lineRule="auto"/>
        <w:rPr>
          <w:rFonts w:asciiTheme="minorBidi" w:hAnsiTheme="minorBidi" w:cstheme="minorBidi"/>
          <w:sz w:val="22"/>
          <w:szCs w:val="22"/>
        </w:rPr>
      </w:pPr>
      <w:r w:rsidRPr="003B6799">
        <w:rPr>
          <w:rFonts w:asciiTheme="minorBidi" w:hAnsiTheme="minorBidi" w:cstheme="minorBidi"/>
          <w:sz w:val="22"/>
          <w:szCs w:val="22"/>
        </w:rPr>
        <w:t>Your organisation has other evidence to support that you have appropriate technical and organisational measures to mitigate the risk from common internet based threats in respect to the following five technical areas:</w:t>
      </w:r>
    </w:p>
    <w:p w:rsidRPr="003B6799" w:rsidR="0058044C" w:rsidP="0058044C" w:rsidRDefault="0058044C" w14:paraId="04250676" w14:textId="77777777">
      <w:pPr>
        <w:numPr>
          <w:ilvl w:val="0"/>
          <w:numId w:val="26"/>
        </w:numPr>
        <w:spacing w:after="0"/>
        <w:rPr>
          <w:rFonts w:asciiTheme="minorBidi" w:hAnsiTheme="minorBidi" w:cstheme="minorBidi"/>
        </w:rPr>
      </w:pPr>
      <w:r w:rsidRPr="003B6799">
        <w:rPr>
          <w:rFonts w:asciiTheme="minorBidi" w:hAnsiTheme="minorBidi" w:cstheme="minorBidi"/>
        </w:rPr>
        <w:t>Boundary firewalls and internet gateways</w:t>
      </w:r>
    </w:p>
    <w:p w:rsidRPr="003B6799" w:rsidR="0058044C" w:rsidP="0058044C" w:rsidRDefault="0058044C" w14:paraId="1B7581A9" w14:textId="77777777">
      <w:pPr>
        <w:numPr>
          <w:ilvl w:val="0"/>
          <w:numId w:val="26"/>
        </w:numPr>
        <w:spacing w:after="0"/>
        <w:rPr>
          <w:rFonts w:asciiTheme="minorBidi" w:hAnsiTheme="minorBidi" w:cstheme="minorBidi"/>
        </w:rPr>
      </w:pPr>
      <w:r w:rsidRPr="003B6799">
        <w:rPr>
          <w:rFonts w:asciiTheme="minorBidi" w:hAnsiTheme="minorBidi" w:cstheme="minorBidi"/>
        </w:rPr>
        <w:t>Secure configuration</w:t>
      </w:r>
    </w:p>
    <w:p w:rsidRPr="003B6799" w:rsidR="0058044C" w:rsidP="0058044C" w:rsidRDefault="0058044C" w14:paraId="05FBEAFE" w14:textId="77777777">
      <w:pPr>
        <w:numPr>
          <w:ilvl w:val="0"/>
          <w:numId w:val="26"/>
        </w:numPr>
        <w:spacing w:after="0"/>
        <w:rPr>
          <w:rFonts w:asciiTheme="minorBidi" w:hAnsiTheme="minorBidi" w:cstheme="minorBidi"/>
        </w:rPr>
      </w:pPr>
      <w:r w:rsidRPr="003B6799">
        <w:rPr>
          <w:rFonts w:asciiTheme="minorBidi" w:hAnsiTheme="minorBidi" w:cstheme="minorBidi"/>
        </w:rPr>
        <w:t>Access control</w:t>
      </w:r>
    </w:p>
    <w:p w:rsidRPr="003B6799" w:rsidR="0058044C" w:rsidP="0058044C" w:rsidRDefault="0058044C" w14:paraId="2C72C766" w14:textId="77777777">
      <w:pPr>
        <w:numPr>
          <w:ilvl w:val="0"/>
          <w:numId w:val="26"/>
        </w:numPr>
        <w:spacing w:after="0"/>
        <w:rPr>
          <w:rFonts w:asciiTheme="minorBidi" w:hAnsiTheme="minorBidi" w:cstheme="minorBidi"/>
        </w:rPr>
      </w:pPr>
      <w:r w:rsidRPr="003B6799">
        <w:rPr>
          <w:rFonts w:asciiTheme="minorBidi" w:hAnsiTheme="minorBidi" w:cstheme="minorBidi"/>
        </w:rPr>
        <w:t>Malware protection</w:t>
      </w:r>
    </w:p>
    <w:p w:rsidRPr="003B6799" w:rsidR="0058044C" w:rsidP="0058044C" w:rsidRDefault="0058044C" w14:paraId="4A586594" w14:textId="77777777">
      <w:pPr>
        <w:numPr>
          <w:ilvl w:val="0"/>
          <w:numId w:val="26"/>
        </w:numPr>
        <w:spacing w:after="0"/>
        <w:rPr>
          <w:rFonts w:asciiTheme="minorBidi" w:hAnsiTheme="minorBidi" w:cstheme="minorBidi"/>
        </w:rPr>
      </w:pPr>
      <w:r w:rsidRPr="003B6799">
        <w:rPr>
          <w:rFonts w:asciiTheme="minorBidi" w:hAnsiTheme="minorBidi" w:cstheme="minorBidi"/>
        </w:rPr>
        <w:t>Patch management</w:t>
      </w:r>
    </w:p>
    <w:p w:rsidRPr="003B6799" w:rsidR="0058044C" w:rsidP="0058044C" w:rsidRDefault="0058044C" w14:paraId="3C3DAA38" w14:textId="77777777">
      <w:pPr>
        <w:rPr>
          <w:rFonts w:asciiTheme="minorBidi" w:hAnsiTheme="minorBidi" w:cstheme="minorBidi"/>
        </w:rPr>
      </w:pPr>
      <w:r w:rsidRPr="003B6799">
        <w:rPr>
          <w:rFonts w:asciiTheme="minorBidi" w:hAnsiTheme="minorBidi" w:cstheme="minorBidi"/>
        </w:rPr>
        <w:t>The Supplier will be required to provide evidence of [Cyber Essentials] or [Cyber Essentials Plus] certification ‘or equivalent’ (i.e. demonstrate they meet the five technical areas the Cyber Essentials Scheme covers) prior to contract award.  This will be through the completion of the Statement of Assurance Questionnaire.</w:t>
      </w:r>
    </w:p>
    <w:p w:rsidRPr="003B6799" w:rsidR="0058044C" w:rsidP="0058044C" w:rsidRDefault="0058044C" w14:paraId="24B7FCD0" w14:textId="77777777">
      <w:pPr>
        <w:rPr>
          <w:rFonts w:asciiTheme="minorBidi" w:hAnsiTheme="minorBidi" w:cstheme="minorBidi"/>
        </w:rPr>
      </w:pPr>
      <w:r w:rsidRPr="003B6799">
        <w:rPr>
          <w:rFonts w:asciiTheme="minorBidi" w:hAnsiTheme="minorBidi" w:cstheme="minorBidi"/>
        </w:rPr>
        <w:t>The Supplier will be required to secure and provide evidence of [Cyber Essentials] or [Cyber Essentials Plus] re-certification ‘or equivalent’ (i.e. demonstrate they meet the five technical areas) on an annual basis.</w:t>
      </w:r>
    </w:p>
    <w:p w:rsidRPr="003B6799" w:rsidR="0058044C" w:rsidP="0058044C" w:rsidRDefault="0058044C" w14:paraId="416A8291" w14:textId="77777777">
      <w:pPr>
        <w:rPr>
          <w:rFonts w:asciiTheme="minorBidi" w:hAnsiTheme="minorBidi" w:cstheme="minorBidi"/>
          <w:b/>
        </w:rPr>
      </w:pPr>
      <w:r w:rsidRPr="003B6799">
        <w:rPr>
          <w:rFonts w:asciiTheme="minorBidi" w:hAnsiTheme="minorBidi" w:cstheme="minorBidi"/>
          <w:b/>
        </w:rPr>
        <w:t xml:space="preserve">Further information regarding the certification process can be found here: </w:t>
      </w:r>
    </w:p>
    <w:p w:rsidRPr="003B6799" w:rsidR="0058044C" w:rsidP="0058044C" w:rsidRDefault="00834D40" w14:paraId="2E1FC7B3" w14:textId="77777777">
      <w:pPr>
        <w:rPr>
          <w:rFonts w:asciiTheme="minorBidi" w:hAnsiTheme="minorBidi" w:cstheme="minorBidi"/>
        </w:rPr>
      </w:pPr>
      <w:hyperlink w:tgtFrame="_blank" w:tooltip="https://www.ncsc.gov.uk/cyberessentials/overview" w:history="1" r:id="rId34">
        <w:r w:rsidRPr="003B6799" w:rsidR="0058044C">
          <w:rPr>
            <w:rStyle w:val="Hyperlink"/>
            <w:rFonts w:asciiTheme="minorBidi" w:hAnsiTheme="minorBidi" w:cstheme="minorBidi"/>
          </w:rPr>
          <w:t>https://www.ncsc.gov.uk/cyberessentials/overview</w:t>
        </w:r>
      </w:hyperlink>
    </w:p>
    <w:p w:rsidRPr="003B6799" w:rsidR="0058044C" w:rsidP="0058044C" w:rsidRDefault="0058044C" w14:paraId="143CDB66" w14:textId="77777777">
      <w:pPr>
        <w:tabs>
          <w:tab w:val="left" w:pos="-180"/>
        </w:tabs>
        <w:ind w:left="-180"/>
        <w:rPr>
          <w:rFonts w:asciiTheme="minorBidi" w:hAnsiTheme="minorBidi" w:cstheme="minorBidi"/>
          <w:iCs/>
        </w:rPr>
      </w:pPr>
    </w:p>
    <w:p w:rsidRPr="003B6799" w:rsidR="0058044C" w:rsidP="0058044C" w:rsidRDefault="0058044C" w14:paraId="7DB98276" w14:textId="77777777">
      <w:pPr>
        <w:pStyle w:val="Heading1"/>
        <w:rPr>
          <w:rFonts w:asciiTheme="minorBidi" w:hAnsiTheme="minorBidi" w:cstheme="minorBidi"/>
          <w:sz w:val="22"/>
          <w:szCs w:val="22"/>
        </w:rPr>
      </w:pPr>
      <w:bookmarkStart w:name="_Toc144199430" w:id="59"/>
      <w:r w:rsidRPr="003B6799">
        <w:rPr>
          <w:rFonts w:asciiTheme="minorBidi" w:hAnsiTheme="minorBidi" w:cstheme="minorBidi"/>
          <w:sz w:val="22"/>
          <w:szCs w:val="22"/>
        </w:rPr>
        <w:t>20. ARRANGEMENT FOR END OF CONTRACT</w:t>
      </w:r>
      <w:bookmarkEnd w:id="59"/>
    </w:p>
    <w:p w:rsidRPr="003B6799" w:rsidR="0058044C" w:rsidP="0058044C" w:rsidRDefault="0058044C" w14:paraId="50CEE1BA" w14:textId="77777777">
      <w:pPr>
        <w:pStyle w:val="ListParagraph"/>
        <w:tabs>
          <w:tab w:val="left" w:pos="-180"/>
        </w:tabs>
        <w:ind w:left="0"/>
        <w:rPr>
          <w:rFonts w:asciiTheme="minorBidi" w:hAnsiTheme="minorBidi" w:cstheme="minorBidi"/>
          <w:bCs/>
          <w:iCs/>
        </w:rPr>
      </w:pPr>
    </w:p>
    <w:p w:rsidRPr="003B6799" w:rsidR="0058044C" w:rsidP="0058044C" w:rsidRDefault="0058044C" w14:paraId="2BB675F6" w14:textId="77777777">
      <w:pPr>
        <w:pStyle w:val="ListParagraph"/>
        <w:tabs>
          <w:tab w:val="left" w:pos="-180"/>
        </w:tabs>
        <w:ind w:left="0"/>
        <w:rPr>
          <w:rFonts w:asciiTheme="minorBidi" w:hAnsiTheme="minorBidi" w:cstheme="minorBidi"/>
          <w:bCs/>
          <w:iCs/>
        </w:rPr>
      </w:pPr>
      <w:r w:rsidRPr="003B6799">
        <w:rPr>
          <w:rFonts w:asciiTheme="minorBidi" w:hAnsiTheme="minorBidi" w:cstheme="minorBidi"/>
          <w:bCs/>
          <w:iCs/>
        </w:rPr>
        <w:t>The Supplier shall fully cooperate and liaise with DVSA to ensure a smooth transition of services from old to new contract,</w:t>
      </w:r>
      <w:r w:rsidRPr="003B6799" w:rsidDel="007C68BE">
        <w:rPr>
          <w:rFonts w:asciiTheme="minorBidi" w:hAnsiTheme="minorBidi" w:cstheme="minorBidi"/>
          <w:bCs/>
          <w:iCs/>
        </w:rPr>
        <w:t xml:space="preserve"> </w:t>
      </w:r>
      <w:r w:rsidRPr="003B6799">
        <w:rPr>
          <w:rFonts w:asciiTheme="minorBidi" w:hAnsiTheme="minorBidi" w:cstheme="minorBidi"/>
          <w:bCs/>
          <w:iCs/>
        </w:rPr>
        <w:t>by submitting a</w:t>
      </w:r>
      <w:r w:rsidRPr="003B6799" w:rsidDel="00700CF1">
        <w:rPr>
          <w:rFonts w:asciiTheme="minorBidi" w:hAnsiTheme="minorBidi" w:cstheme="minorBidi"/>
          <w:bCs/>
          <w:iCs/>
        </w:rPr>
        <w:t>n</w:t>
      </w:r>
      <w:r w:rsidRPr="003B6799">
        <w:rPr>
          <w:rFonts w:asciiTheme="minorBidi" w:hAnsiTheme="minorBidi" w:cstheme="minorBidi"/>
          <w:bCs/>
          <w:iCs/>
        </w:rPr>
        <w:t xml:space="preserve"> </w:t>
      </w:r>
      <w:r w:rsidRPr="003B6799">
        <w:rPr>
          <w:rFonts w:asciiTheme="minorBidi" w:hAnsiTheme="minorBidi" w:cstheme="minorBidi"/>
          <w:b/>
          <w:i/>
        </w:rPr>
        <w:t>exit strategy within  three months</w:t>
      </w:r>
      <w:r w:rsidRPr="003B6799">
        <w:rPr>
          <w:rFonts w:asciiTheme="minorBidi" w:hAnsiTheme="minorBidi" w:cstheme="minorBidi"/>
          <w:bCs/>
          <w:iCs/>
        </w:rPr>
        <w:t xml:space="preserve"> of implementation in order to provide continuity of service towards the end of contract K280021986. </w:t>
      </w:r>
    </w:p>
    <w:p w:rsidRPr="003B6799" w:rsidR="0058044C" w:rsidP="0058044C" w:rsidRDefault="0058044C" w14:paraId="11D82C98" w14:textId="77777777">
      <w:pPr>
        <w:pStyle w:val="ListParagraph"/>
        <w:tabs>
          <w:tab w:val="left" w:pos="-180"/>
        </w:tabs>
        <w:ind w:left="0"/>
        <w:rPr>
          <w:rFonts w:asciiTheme="minorBidi" w:hAnsiTheme="minorBidi" w:cstheme="minorBidi"/>
          <w:bCs/>
          <w:iCs/>
        </w:rPr>
      </w:pPr>
    </w:p>
    <w:p w:rsidRPr="003B6799" w:rsidR="0058044C" w:rsidP="0058044C" w:rsidRDefault="0058044C" w14:paraId="2D338EF9" w14:textId="77777777">
      <w:pPr>
        <w:pStyle w:val="ListParagraph"/>
        <w:tabs>
          <w:tab w:val="left" w:pos="-180"/>
        </w:tabs>
        <w:ind w:left="0"/>
        <w:rPr>
          <w:rFonts w:asciiTheme="minorBidi" w:hAnsiTheme="minorBidi" w:cstheme="minorBidi"/>
          <w:bCs/>
          <w:iCs/>
        </w:rPr>
      </w:pPr>
      <w:r w:rsidRPr="003B6799">
        <w:rPr>
          <w:rFonts w:asciiTheme="minorBidi" w:hAnsiTheme="minorBidi" w:cstheme="minorBidi"/>
          <w:bCs/>
          <w:iCs/>
        </w:rPr>
        <w:t>Consideration should be given to the timeline required to plan routine verifications and level accuracy surveys, prior to the contract end date, and any handover period required from one contract to another.</w:t>
      </w:r>
    </w:p>
    <w:p w:rsidRPr="003B6799" w:rsidR="0058044C" w:rsidP="0058044C" w:rsidRDefault="0058044C" w14:paraId="2E00B270" w14:textId="77777777">
      <w:pPr>
        <w:pStyle w:val="ListParagraph"/>
        <w:tabs>
          <w:tab w:val="left" w:pos="-180"/>
        </w:tabs>
        <w:ind w:left="0"/>
        <w:rPr>
          <w:rFonts w:asciiTheme="minorBidi" w:hAnsiTheme="minorBidi" w:cstheme="minorBidi"/>
        </w:rPr>
      </w:pPr>
    </w:p>
    <w:p w:rsidRPr="003B6799" w:rsidR="0058044C" w:rsidP="0058044C" w:rsidRDefault="0058044C" w14:paraId="6BCA2D34" w14:textId="77777777">
      <w:pPr>
        <w:pStyle w:val="NormalZG"/>
        <w:spacing w:line="276" w:lineRule="auto"/>
        <w:rPr>
          <w:rFonts w:asciiTheme="minorBidi" w:hAnsiTheme="minorBidi" w:cstheme="minorBidi"/>
          <w:b/>
          <w:bCs/>
          <w:sz w:val="22"/>
          <w:szCs w:val="22"/>
        </w:rPr>
      </w:pPr>
      <w:r w:rsidRPr="003B6799">
        <w:rPr>
          <w:rFonts w:asciiTheme="minorBidi" w:hAnsiTheme="minorBidi" w:cstheme="minorBidi"/>
          <w:sz w:val="22"/>
          <w:szCs w:val="22"/>
        </w:rPr>
        <w:t>Supplier</w:t>
      </w:r>
      <w:r w:rsidRPr="003B6799" w:rsidDel="009C4FBF">
        <w:rPr>
          <w:rFonts w:asciiTheme="minorBidi" w:hAnsiTheme="minorBidi" w:cstheme="minorBidi"/>
          <w:bCs/>
          <w:iCs/>
          <w:sz w:val="22"/>
          <w:szCs w:val="22"/>
        </w:rPr>
        <w:t xml:space="preserve"> </w:t>
      </w:r>
      <w:r w:rsidRPr="003B6799">
        <w:rPr>
          <w:rFonts w:asciiTheme="minorBidi" w:hAnsiTheme="minorBidi" w:cstheme="minorBidi"/>
          <w:bCs/>
          <w:iCs/>
          <w:sz w:val="22"/>
          <w:szCs w:val="22"/>
        </w:rPr>
        <w:t xml:space="preserve">Exit meetings will take place </w:t>
      </w:r>
      <w:r w:rsidRPr="003B6799">
        <w:rPr>
          <w:rFonts w:asciiTheme="minorBidi" w:hAnsiTheme="minorBidi" w:cstheme="minorBidi"/>
          <w:bCs/>
          <w:i/>
          <w:sz w:val="22"/>
          <w:szCs w:val="22"/>
        </w:rPr>
        <w:t>eight months before the contract end</w:t>
      </w:r>
      <w:r w:rsidRPr="003B6799">
        <w:rPr>
          <w:rFonts w:asciiTheme="minorBidi" w:hAnsiTheme="minorBidi" w:cstheme="minorBidi"/>
          <w:bCs/>
          <w:iCs/>
          <w:sz w:val="22"/>
          <w:szCs w:val="22"/>
        </w:rPr>
        <w:t xml:space="preserve"> to discuss the exit strategy, data, and knowledge transfer arrangements. </w:t>
      </w:r>
    </w:p>
    <w:p w:rsidRPr="00C923EE" w:rsidR="00096C08" w:rsidP="00096C08" w:rsidRDefault="00096C08" w14:paraId="38E7C0EE" w14:textId="77777777">
      <w:pPr>
        <w:pStyle w:val="BodyText"/>
        <w:jc w:val="center"/>
        <w:rPr>
          <w:color w:val="000000"/>
          <w:sz w:val="72"/>
          <w:szCs w:val="72"/>
          <w:lang w:val="en-US"/>
        </w:rPr>
      </w:pPr>
    </w:p>
    <w:p w:rsidRPr="00433FA5" w:rsidR="00096C08" w:rsidP="00433FA5" w:rsidRDefault="00096C08" w14:paraId="00000011" w14:textId="3AFFB504">
      <w:pPr>
        <w:pBdr>
          <w:top w:val="nil"/>
          <w:left w:val="nil"/>
          <w:bottom w:val="nil"/>
          <w:right w:val="nil"/>
          <w:between w:val="nil"/>
        </w:pBdr>
        <w:tabs>
          <w:tab w:val="left" w:pos="709"/>
        </w:tabs>
        <w:spacing w:before="120" w:after="120" w:line="240" w:lineRule="auto"/>
        <w:rPr>
          <w:rFonts w:ascii="Arial" w:hAnsi="Arial" w:eastAsia="Arial" w:cs="Arial"/>
          <w:color w:val="000000"/>
          <w:sz w:val="24"/>
          <w:szCs w:val="24"/>
        </w:rPr>
      </w:pPr>
    </w:p>
    <w:sectPr w:rsidRPr="00433FA5" w:rsidR="00096C08">
      <w:headerReference w:type="default" r:id="rId35"/>
      <w:footerReference w:type="default" r:id="rId36"/>
      <w:pgSz w:w="11906" w:h="16838" w:orient="portrait"/>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34678" w:rsidRDefault="00C34678" w14:paraId="7929E503" w14:textId="77777777">
      <w:pPr>
        <w:spacing w:after="0" w:line="240" w:lineRule="auto"/>
      </w:pPr>
      <w:r>
        <w:separator/>
      </w:r>
    </w:p>
  </w:endnote>
  <w:endnote w:type="continuationSeparator" w:id="0">
    <w:p w:rsidR="00C34678" w:rsidRDefault="00C34678" w14:paraId="589B27A6" w14:textId="77777777">
      <w:pPr>
        <w:spacing w:after="0" w:line="240" w:lineRule="auto"/>
      </w:pPr>
      <w:r>
        <w:continuationSeparator/>
      </w:r>
    </w:p>
  </w:endnote>
  <w:endnote w:type="continuationNotice" w:id="1">
    <w:p w:rsidR="00C34678" w:rsidRDefault="00C34678" w14:paraId="48362BA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bookmark=id.3znysh7" w:colFirst="0" w:colLast="0" w:displacedByCustomXml="next" w:id="60"/>
  <w:bookmarkEnd w:displacedByCustomXml="next" w:id="60"/>
  <w:sdt>
    <w:sdtPr>
      <w:id w:val="-2004807923"/>
      <w:docPartObj>
        <w:docPartGallery w:val="Page Numbers (Bottom of Page)"/>
        <w:docPartUnique/>
      </w:docPartObj>
    </w:sdtPr>
    <w:sdtEndPr>
      <w:rPr>
        <w:noProof/>
      </w:rPr>
    </w:sdtEndPr>
    <w:sdtContent>
      <w:p w:rsidR="00BB21A7" w:rsidRDefault="00BB21A7" w14:paraId="33D5F3D6" w14:textId="6DF0A6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Pr="00770835" w:rsidR="00862D52" w:rsidRDefault="00862D52" w14:paraId="00000016" w14:textId="42117C2F">
    <w:pPr>
      <w:spacing w:after="0" w:line="240" w:lineRule="auto"/>
      <w:jc w:val="both"/>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34678" w:rsidRDefault="00C34678" w14:paraId="2F5E7722" w14:textId="77777777">
      <w:pPr>
        <w:spacing w:after="0" w:line="240" w:lineRule="auto"/>
      </w:pPr>
      <w:r>
        <w:separator/>
      </w:r>
    </w:p>
  </w:footnote>
  <w:footnote w:type="continuationSeparator" w:id="0">
    <w:p w:rsidR="00C34678" w:rsidRDefault="00C34678" w14:paraId="502FDDA1" w14:textId="77777777">
      <w:pPr>
        <w:spacing w:after="0" w:line="240" w:lineRule="auto"/>
      </w:pPr>
      <w:r>
        <w:continuationSeparator/>
      </w:r>
    </w:p>
  </w:footnote>
  <w:footnote w:type="continuationNotice" w:id="1">
    <w:p w:rsidR="00C34678" w:rsidRDefault="00C34678" w14:paraId="26869AF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62F6D" w:rsidR="001562CD" w:rsidRDefault="0062598B" w14:paraId="5B8C9784" w14:textId="215BB677">
    <w:pPr>
      <w:pBdr>
        <w:top w:val="nil"/>
        <w:left w:val="nil"/>
        <w:bottom w:val="nil"/>
        <w:right w:val="nil"/>
        <w:between w:val="nil"/>
      </w:pBdr>
      <w:tabs>
        <w:tab w:val="center" w:pos="4513"/>
        <w:tab w:val="right" w:pos="9026"/>
      </w:tabs>
      <w:spacing w:after="0" w:line="240" w:lineRule="auto"/>
      <w:rPr>
        <w:rFonts w:ascii="Arial" w:hAnsi="Arial" w:eastAsia="Arial" w:cs="Arial"/>
        <w:color w:val="000000"/>
        <w:sz w:val="20"/>
        <w:szCs w:val="20"/>
      </w:rPr>
    </w:pPr>
    <w:r>
      <w:rPr>
        <w:rFonts w:ascii="Arial" w:hAnsi="Arial" w:eastAsia="Arial" w:cs="Arial"/>
        <w:color w:val="000000"/>
        <w:sz w:val="20"/>
        <w:szCs w:val="20"/>
      </w:rPr>
      <w:t>K280021986 Weighbridges &amp; Related Services 2023</w:t>
    </w:r>
  </w:p>
  <w:p w:rsidR="00862D52" w:rsidRDefault="008A6A16" w14:paraId="00000012" w14:textId="742F7446">
    <w:pPr>
      <w:pBdr>
        <w:top w:val="nil"/>
        <w:left w:val="nil"/>
        <w:bottom w:val="nil"/>
        <w:right w:val="nil"/>
        <w:between w:val="nil"/>
      </w:pBdr>
      <w:tabs>
        <w:tab w:val="center" w:pos="4513"/>
        <w:tab w:val="right" w:pos="9026"/>
      </w:tabs>
      <w:spacing w:after="0" w:line="240" w:lineRule="auto"/>
      <w:rPr>
        <w:rFonts w:ascii="Arial" w:hAnsi="Arial" w:eastAsia="Arial" w:cs="Arial"/>
        <w:b/>
        <w:color w:val="000000"/>
        <w:sz w:val="20"/>
        <w:szCs w:val="20"/>
      </w:rPr>
    </w:pPr>
    <w:r>
      <w:rPr>
        <w:rFonts w:ascii="Arial" w:hAnsi="Arial" w:eastAsia="Arial" w:cs="Arial"/>
        <w:b/>
        <w:color w:val="000000"/>
        <w:sz w:val="20"/>
        <w:szCs w:val="20"/>
      </w:rPr>
      <w:t>Schedule 2 (Specification)</w:t>
    </w:r>
  </w:p>
  <w:p w:rsidR="00862D52" w:rsidRDefault="008A6A16" w14:paraId="00000013" w14:textId="134AE03E">
    <w:pPr>
      <w:pBdr>
        <w:top w:val="nil"/>
        <w:left w:val="nil"/>
        <w:bottom w:val="nil"/>
        <w:right w:val="nil"/>
        <w:between w:val="nil"/>
      </w:pBdr>
      <w:tabs>
        <w:tab w:val="center" w:pos="4513"/>
        <w:tab w:val="right" w:pos="9026"/>
      </w:tabs>
      <w:spacing w:after="0" w:line="240" w:lineRule="auto"/>
      <w:rPr>
        <w:rFonts w:ascii="Arial" w:hAnsi="Arial" w:eastAsia="Arial" w:cs="Arial"/>
        <w:b/>
        <w:color w:val="BFBFBF"/>
        <w:sz w:val="20"/>
        <w:szCs w:val="20"/>
      </w:rPr>
    </w:pPr>
    <w:r>
      <w:rPr>
        <w:rFonts w:ascii="Arial" w:hAnsi="Arial" w:eastAsia="Arial" w:cs="Arial"/>
        <w:color w:val="000000"/>
        <w:sz w:val="20"/>
        <w:szCs w:val="20"/>
      </w:rPr>
      <w:t>Crown Copyright 20</w:t>
    </w:r>
    <w:r w:rsidR="00227F91">
      <w:rPr>
        <w:rFonts w:ascii="Arial" w:hAnsi="Arial" w:eastAsia="Arial" w:cs="Arial"/>
        <w:color w:val="000000"/>
        <w:sz w:val="20"/>
        <w:szCs w:val="20"/>
      </w:rPr>
      <w:t>2</w:t>
    </w:r>
    <w:r w:rsidR="004340A6">
      <w:rPr>
        <w:rFonts w:ascii="Arial" w:hAnsi="Arial" w:eastAsia="Arial" w:cs="Arial"/>
        <w:color w:val="000000"/>
        <w:sz w:val="20"/>
        <w:szCs w:val="2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2D46"/>
    <w:multiLevelType w:val="hybridMultilevel"/>
    <w:tmpl w:val="1414A7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9B9373F"/>
    <w:multiLevelType w:val="multilevel"/>
    <w:tmpl w:val="6CFEBC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F8214F2"/>
    <w:multiLevelType w:val="hybridMultilevel"/>
    <w:tmpl w:val="5E52EA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09142F2"/>
    <w:multiLevelType w:val="hybridMultilevel"/>
    <w:tmpl w:val="F4700F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F0D6DC7"/>
    <w:multiLevelType w:val="hybridMultilevel"/>
    <w:tmpl w:val="55F04D9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292233A8"/>
    <w:multiLevelType w:val="hybridMultilevel"/>
    <w:tmpl w:val="0374CE8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 w15:restartNumberingAfterBreak="0">
    <w:nsid w:val="2AB34DD9"/>
    <w:multiLevelType w:val="multilevel"/>
    <w:tmpl w:val="D27C659A"/>
    <w:lvl w:ilvl="0">
      <w:start w:val="1"/>
      <w:numFmt w:val="decimal"/>
      <w:lvlText w:val="%1."/>
      <w:lvlJc w:val="left"/>
      <w:pPr>
        <w:ind w:left="720" w:hanging="360"/>
      </w:pPr>
      <w:rPr>
        <w:rFonts w:hint="default"/>
      </w:rPr>
    </w:lvl>
    <w:lvl w:ilvl="1">
      <w:start w:val="7"/>
      <w:numFmt w:val="decimal"/>
      <w:isLgl/>
      <w:lvlText w:val="%1.%2"/>
      <w:lvlJc w:val="left"/>
      <w:pPr>
        <w:ind w:left="758" w:hanging="398"/>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440" w:hanging="108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800" w:hanging="144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2160" w:hanging="1800"/>
      </w:pPr>
      <w:rPr>
        <w:rFonts w:hint="default"/>
        <w:b/>
        <w:i/>
      </w:rPr>
    </w:lvl>
    <w:lvl w:ilvl="8">
      <w:start w:val="1"/>
      <w:numFmt w:val="decimal"/>
      <w:isLgl/>
      <w:lvlText w:val="%1.%2.%3.%4.%5.%6.%7.%8.%9"/>
      <w:lvlJc w:val="left"/>
      <w:pPr>
        <w:ind w:left="2160" w:hanging="1800"/>
      </w:pPr>
      <w:rPr>
        <w:rFonts w:hint="default"/>
        <w:b/>
        <w:i/>
      </w:rPr>
    </w:lvl>
  </w:abstractNum>
  <w:abstractNum w:abstractNumId="7" w15:restartNumberingAfterBreak="0">
    <w:nsid w:val="2C334F34"/>
    <w:multiLevelType w:val="hybridMultilevel"/>
    <w:tmpl w:val="6E86757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8" w15:restartNumberingAfterBreak="0">
    <w:nsid w:val="2C6E3E5D"/>
    <w:multiLevelType w:val="hybridMultilevel"/>
    <w:tmpl w:val="6908E7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D583D1F"/>
    <w:multiLevelType w:val="multilevel"/>
    <w:tmpl w:val="6986D92C"/>
    <w:name w:val="List Bullet"/>
    <w:lvl w:ilvl="0">
      <w:start w:val="1"/>
      <w:numFmt w:val="bullet"/>
      <w:pStyle w:val="ListBullet1"/>
      <w:lvlText w:val="·"/>
      <w:lvlJc w:val="left"/>
      <w:pPr>
        <w:tabs>
          <w:tab w:val="num" w:pos="720"/>
        </w:tabs>
        <w:ind w:left="720" w:hanging="720"/>
      </w:pPr>
      <w:rPr>
        <w:rFonts w:hint="default" w:ascii="Symbol" w:hAnsi="Symbol"/>
        <w:caps w:val="0"/>
        <w:effect w:val="none"/>
      </w:rPr>
    </w:lvl>
    <w:lvl w:ilvl="1">
      <w:start w:val="1"/>
      <w:numFmt w:val="bullet"/>
      <w:pStyle w:val="ListBullet2"/>
      <w:lvlText w:val="·"/>
      <w:lvlJc w:val="left"/>
      <w:pPr>
        <w:tabs>
          <w:tab w:val="num" w:pos="720"/>
        </w:tabs>
        <w:ind w:left="720" w:hanging="720"/>
      </w:pPr>
      <w:rPr>
        <w:rFonts w:hint="default" w:ascii="Symbol" w:hAnsi="Symbol"/>
        <w:caps w:val="0"/>
        <w:effect w:val="none"/>
      </w:rPr>
    </w:lvl>
    <w:lvl w:ilvl="2">
      <w:start w:val="1"/>
      <w:numFmt w:val="bullet"/>
      <w:pStyle w:val="ListBullet3"/>
      <w:lvlText w:val="·"/>
      <w:lvlJc w:val="left"/>
      <w:pPr>
        <w:tabs>
          <w:tab w:val="num" w:pos="1440"/>
        </w:tabs>
        <w:ind w:left="1440" w:hanging="720"/>
      </w:pPr>
      <w:rPr>
        <w:rFonts w:hint="default" w:ascii="Symbol" w:hAnsi="Symbol"/>
        <w:caps w:val="0"/>
        <w:effect w:val="none"/>
      </w:rPr>
    </w:lvl>
    <w:lvl w:ilvl="3">
      <w:start w:val="1"/>
      <w:numFmt w:val="bullet"/>
      <w:pStyle w:val="ListBullet4"/>
      <w:lvlText w:val="·"/>
      <w:lvlJc w:val="left"/>
      <w:pPr>
        <w:tabs>
          <w:tab w:val="num" w:pos="2160"/>
        </w:tabs>
        <w:ind w:left="2160" w:hanging="720"/>
      </w:pPr>
      <w:rPr>
        <w:rFonts w:hint="default" w:ascii="Symbol" w:hAnsi="Symbol"/>
        <w:caps w:val="0"/>
        <w:effect w:val="none"/>
      </w:rPr>
    </w:lvl>
    <w:lvl w:ilvl="4">
      <w:start w:val="1"/>
      <w:numFmt w:val="bullet"/>
      <w:pStyle w:val="ListBullet5"/>
      <w:lvlText w:val="·"/>
      <w:lvlJc w:val="left"/>
      <w:pPr>
        <w:tabs>
          <w:tab w:val="num" w:pos="2880"/>
        </w:tabs>
        <w:ind w:left="2880" w:hanging="720"/>
      </w:pPr>
      <w:rPr>
        <w:rFonts w:hint="default" w:ascii="Symbol" w:hAnsi="Symbol"/>
        <w:caps w:val="0"/>
        <w:effect w:val="none"/>
      </w:rPr>
    </w:lvl>
    <w:lvl w:ilvl="5">
      <w:start w:val="1"/>
      <w:numFmt w:val="bullet"/>
      <w:pStyle w:val="ListBullet6"/>
      <w:lvlText w:val="·"/>
      <w:lvlJc w:val="left"/>
      <w:pPr>
        <w:tabs>
          <w:tab w:val="num" w:pos="3600"/>
        </w:tabs>
        <w:ind w:left="3600" w:hanging="720"/>
      </w:pPr>
      <w:rPr>
        <w:rFonts w:hint="default" w:ascii="Symbol" w:hAnsi="Symbol"/>
        <w:caps w:val="0"/>
        <w:effect w:val="none"/>
      </w:rPr>
    </w:lvl>
    <w:lvl w:ilvl="6">
      <w:start w:val="1"/>
      <w:numFmt w:val="bullet"/>
      <w:pStyle w:val="ListBullet7"/>
      <w:lvlText w:val="·"/>
      <w:lvlJc w:val="left"/>
      <w:pPr>
        <w:tabs>
          <w:tab w:val="num" w:pos="4320"/>
        </w:tabs>
        <w:ind w:left="4320" w:hanging="720"/>
      </w:pPr>
      <w:rPr>
        <w:rFonts w:hint="default" w:ascii="Symbol" w:hAnsi="Symbol"/>
        <w:caps w:val="0"/>
        <w:effect w:val="none"/>
      </w:rPr>
    </w:lvl>
    <w:lvl w:ilvl="7">
      <w:start w:val="1"/>
      <w:numFmt w:val="bullet"/>
      <w:pStyle w:val="ListBullet8"/>
      <w:lvlText w:val=""/>
      <w:lvlJc w:val="left"/>
      <w:pPr>
        <w:tabs>
          <w:tab w:val="num" w:pos="4320"/>
        </w:tabs>
        <w:ind w:left="4320" w:hanging="720"/>
      </w:pPr>
      <w:rPr>
        <w:caps w:val="0"/>
        <w:effect w:val="none"/>
      </w:rPr>
    </w:lvl>
    <w:lvl w:ilvl="8">
      <w:start w:val="1"/>
      <w:numFmt w:val="bullet"/>
      <w:pStyle w:val="ListBullet9"/>
      <w:lvlText w:val=""/>
      <w:lvlJc w:val="left"/>
      <w:pPr>
        <w:tabs>
          <w:tab w:val="num" w:pos="4320"/>
        </w:tabs>
        <w:ind w:left="4320" w:hanging="720"/>
      </w:pPr>
      <w:rPr>
        <w:caps w:val="0"/>
        <w:effect w:val="none"/>
      </w:rPr>
    </w:lvl>
  </w:abstractNum>
  <w:abstractNum w:abstractNumId="10" w15:restartNumberingAfterBreak="0">
    <w:nsid w:val="32134849"/>
    <w:multiLevelType w:val="hybridMultilevel"/>
    <w:tmpl w:val="AFCCA7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9C44C8B"/>
    <w:multiLevelType w:val="hybridMultilevel"/>
    <w:tmpl w:val="1A6285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F753239"/>
    <w:multiLevelType w:val="hybridMultilevel"/>
    <w:tmpl w:val="FF12DD14"/>
    <w:lvl w:ilvl="0" w:tplc="08090001">
      <w:start w:val="1"/>
      <w:numFmt w:val="bullet"/>
      <w:lvlText w:val=""/>
      <w:lvlJc w:val="left"/>
      <w:pPr>
        <w:ind w:left="784" w:hanging="360"/>
      </w:pPr>
      <w:rPr>
        <w:rFonts w:hint="default" w:ascii="Symbol" w:hAnsi="Symbol"/>
      </w:rPr>
    </w:lvl>
    <w:lvl w:ilvl="1" w:tplc="08090003" w:tentative="1">
      <w:start w:val="1"/>
      <w:numFmt w:val="bullet"/>
      <w:lvlText w:val="o"/>
      <w:lvlJc w:val="left"/>
      <w:pPr>
        <w:ind w:left="1504" w:hanging="360"/>
      </w:pPr>
      <w:rPr>
        <w:rFonts w:hint="default" w:ascii="Courier New" w:hAnsi="Courier New" w:cs="Courier New"/>
      </w:rPr>
    </w:lvl>
    <w:lvl w:ilvl="2" w:tplc="08090005" w:tentative="1">
      <w:start w:val="1"/>
      <w:numFmt w:val="bullet"/>
      <w:lvlText w:val=""/>
      <w:lvlJc w:val="left"/>
      <w:pPr>
        <w:ind w:left="2224" w:hanging="360"/>
      </w:pPr>
      <w:rPr>
        <w:rFonts w:hint="default" w:ascii="Wingdings" w:hAnsi="Wingdings"/>
      </w:rPr>
    </w:lvl>
    <w:lvl w:ilvl="3" w:tplc="08090001" w:tentative="1">
      <w:start w:val="1"/>
      <w:numFmt w:val="bullet"/>
      <w:lvlText w:val=""/>
      <w:lvlJc w:val="left"/>
      <w:pPr>
        <w:ind w:left="2944" w:hanging="360"/>
      </w:pPr>
      <w:rPr>
        <w:rFonts w:hint="default" w:ascii="Symbol" w:hAnsi="Symbol"/>
      </w:rPr>
    </w:lvl>
    <w:lvl w:ilvl="4" w:tplc="08090003" w:tentative="1">
      <w:start w:val="1"/>
      <w:numFmt w:val="bullet"/>
      <w:lvlText w:val="o"/>
      <w:lvlJc w:val="left"/>
      <w:pPr>
        <w:ind w:left="3664" w:hanging="360"/>
      </w:pPr>
      <w:rPr>
        <w:rFonts w:hint="default" w:ascii="Courier New" w:hAnsi="Courier New" w:cs="Courier New"/>
      </w:rPr>
    </w:lvl>
    <w:lvl w:ilvl="5" w:tplc="08090005" w:tentative="1">
      <w:start w:val="1"/>
      <w:numFmt w:val="bullet"/>
      <w:lvlText w:val=""/>
      <w:lvlJc w:val="left"/>
      <w:pPr>
        <w:ind w:left="4384" w:hanging="360"/>
      </w:pPr>
      <w:rPr>
        <w:rFonts w:hint="default" w:ascii="Wingdings" w:hAnsi="Wingdings"/>
      </w:rPr>
    </w:lvl>
    <w:lvl w:ilvl="6" w:tplc="08090001" w:tentative="1">
      <w:start w:val="1"/>
      <w:numFmt w:val="bullet"/>
      <w:lvlText w:val=""/>
      <w:lvlJc w:val="left"/>
      <w:pPr>
        <w:ind w:left="5104" w:hanging="360"/>
      </w:pPr>
      <w:rPr>
        <w:rFonts w:hint="default" w:ascii="Symbol" w:hAnsi="Symbol"/>
      </w:rPr>
    </w:lvl>
    <w:lvl w:ilvl="7" w:tplc="08090003" w:tentative="1">
      <w:start w:val="1"/>
      <w:numFmt w:val="bullet"/>
      <w:lvlText w:val="o"/>
      <w:lvlJc w:val="left"/>
      <w:pPr>
        <w:ind w:left="5824" w:hanging="360"/>
      </w:pPr>
      <w:rPr>
        <w:rFonts w:hint="default" w:ascii="Courier New" w:hAnsi="Courier New" w:cs="Courier New"/>
      </w:rPr>
    </w:lvl>
    <w:lvl w:ilvl="8" w:tplc="08090005" w:tentative="1">
      <w:start w:val="1"/>
      <w:numFmt w:val="bullet"/>
      <w:lvlText w:val=""/>
      <w:lvlJc w:val="left"/>
      <w:pPr>
        <w:ind w:left="6544" w:hanging="360"/>
      </w:pPr>
      <w:rPr>
        <w:rFonts w:hint="default" w:ascii="Wingdings" w:hAnsi="Wingdings"/>
      </w:rPr>
    </w:lvl>
  </w:abstractNum>
  <w:abstractNum w:abstractNumId="13" w15:restartNumberingAfterBreak="0">
    <w:nsid w:val="463C3EF8"/>
    <w:multiLevelType w:val="hybridMultilevel"/>
    <w:tmpl w:val="D40C64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CC14DB8"/>
    <w:multiLevelType w:val="hybridMultilevel"/>
    <w:tmpl w:val="C690240C"/>
    <w:lvl w:ilvl="0" w:tplc="225A3798">
      <w:start w:val="1"/>
      <w:numFmt w:val="bullet"/>
      <w:lvlText w:val="•"/>
      <w:lvlJc w:val="left"/>
      <w:pPr>
        <w:tabs>
          <w:tab w:val="num" w:pos="720"/>
        </w:tabs>
        <w:ind w:left="720" w:hanging="360"/>
      </w:pPr>
      <w:rPr>
        <w:rFonts w:hint="default" w:ascii="Times New Roman" w:hAnsi="Times New Roman"/>
      </w:rPr>
    </w:lvl>
    <w:lvl w:ilvl="1" w:tplc="234C8216" w:tentative="1">
      <w:start w:val="1"/>
      <w:numFmt w:val="bullet"/>
      <w:lvlText w:val="•"/>
      <w:lvlJc w:val="left"/>
      <w:pPr>
        <w:tabs>
          <w:tab w:val="num" w:pos="1440"/>
        </w:tabs>
        <w:ind w:left="1440" w:hanging="360"/>
      </w:pPr>
      <w:rPr>
        <w:rFonts w:hint="default" w:ascii="Times New Roman" w:hAnsi="Times New Roman"/>
      </w:rPr>
    </w:lvl>
    <w:lvl w:ilvl="2" w:tplc="298E917C" w:tentative="1">
      <w:start w:val="1"/>
      <w:numFmt w:val="bullet"/>
      <w:lvlText w:val="•"/>
      <w:lvlJc w:val="left"/>
      <w:pPr>
        <w:tabs>
          <w:tab w:val="num" w:pos="2160"/>
        </w:tabs>
        <w:ind w:left="2160" w:hanging="360"/>
      </w:pPr>
      <w:rPr>
        <w:rFonts w:hint="default" w:ascii="Times New Roman" w:hAnsi="Times New Roman"/>
      </w:rPr>
    </w:lvl>
    <w:lvl w:ilvl="3" w:tplc="C5FC0938" w:tentative="1">
      <w:start w:val="1"/>
      <w:numFmt w:val="bullet"/>
      <w:lvlText w:val="•"/>
      <w:lvlJc w:val="left"/>
      <w:pPr>
        <w:tabs>
          <w:tab w:val="num" w:pos="2880"/>
        </w:tabs>
        <w:ind w:left="2880" w:hanging="360"/>
      </w:pPr>
      <w:rPr>
        <w:rFonts w:hint="default" w:ascii="Times New Roman" w:hAnsi="Times New Roman"/>
      </w:rPr>
    </w:lvl>
    <w:lvl w:ilvl="4" w:tplc="1CC2A52C" w:tentative="1">
      <w:start w:val="1"/>
      <w:numFmt w:val="bullet"/>
      <w:lvlText w:val="•"/>
      <w:lvlJc w:val="left"/>
      <w:pPr>
        <w:tabs>
          <w:tab w:val="num" w:pos="3600"/>
        </w:tabs>
        <w:ind w:left="3600" w:hanging="360"/>
      </w:pPr>
      <w:rPr>
        <w:rFonts w:hint="default" w:ascii="Times New Roman" w:hAnsi="Times New Roman"/>
      </w:rPr>
    </w:lvl>
    <w:lvl w:ilvl="5" w:tplc="FB2EC242" w:tentative="1">
      <w:start w:val="1"/>
      <w:numFmt w:val="bullet"/>
      <w:lvlText w:val="•"/>
      <w:lvlJc w:val="left"/>
      <w:pPr>
        <w:tabs>
          <w:tab w:val="num" w:pos="4320"/>
        </w:tabs>
        <w:ind w:left="4320" w:hanging="360"/>
      </w:pPr>
      <w:rPr>
        <w:rFonts w:hint="default" w:ascii="Times New Roman" w:hAnsi="Times New Roman"/>
      </w:rPr>
    </w:lvl>
    <w:lvl w:ilvl="6" w:tplc="EE0278F6" w:tentative="1">
      <w:start w:val="1"/>
      <w:numFmt w:val="bullet"/>
      <w:lvlText w:val="•"/>
      <w:lvlJc w:val="left"/>
      <w:pPr>
        <w:tabs>
          <w:tab w:val="num" w:pos="5040"/>
        </w:tabs>
        <w:ind w:left="5040" w:hanging="360"/>
      </w:pPr>
      <w:rPr>
        <w:rFonts w:hint="default" w:ascii="Times New Roman" w:hAnsi="Times New Roman"/>
      </w:rPr>
    </w:lvl>
    <w:lvl w:ilvl="7" w:tplc="FBE2C038" w:tentative="1">
      <w:start w:val="1"/>
      <w:numFmt w:val="bullet"/>
      <w:lvlText w:val="•"/>
      <w:lvlJc w:val="left"/>
      <w:pPr>
        <w:tabs>
          <w:tab w:val="num" w:pos="5760"/>
        </w:tabs>
        <w:ind w:left="5760" w:hanging="360"/>
      </w:pPr>
      <w:rPr>
        <w:rFonts w:hint="default" w:ascii="Times New Roman" w:hAnsi="Times New Roman"/>
      </w:rPr>
    </w:lvl>
    <w:lvl w:ilvl="8" w:tplc="B130FA58" w:tentative="1">
      <w:start w:val="1"/>
      <w:numFmt w:val="bullet"/>
      <w:lvlText w:val="•"/>
      <w:lvlJc w:val="left"/>
      <w:pPr>
        <w:tabs>
          <w:tab w:val="num" w:pos="6480"/>
        </w:tabs>
        <w:ind w:left="6480" w:hanging="360"/>
      </w:pPr>
      <w:rPr>
        <w:rFonts w:hint="default" w:ascii="Times New Roman" w:hAnsi="Times New Roman"/>
      </w:rPr>
    </w:lvl>
  </w:abstractNum>
  <w:abstractNum w:abstractNumId="15" w15:restartNumberingAfterBreak="0">
    <w:nsid w:val="4F4D7299"/>
    <w:multiLevelType w:val="hybridMultilevel"/>
    <w:tmpl w:val="51BC2D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4157A3B"/>
    <w:multiLevelType w:val="multilevel"/>
    <w:tmpl w:val="891C98C4"/>
    <w:lvl w:ilvl="0">
      <w:start w:val="3"/>
      <w:numFmt w:val="decimal"/>
      <w:lvlText w:val="%1."/>
      <w:lvlJc w:val="left"/>
      <w:pPr>
        <w:ind w:left="180" w:hanging="360"/>
      </w:pPr>
      <w:rPr>
        <w:rFonts w:hint="default"/>
        <w:b/>
        <w:bCs/>
        <w:color w:val="auto"/>
        <w:sz w:val="28"/>
        <w:szCs w:val="28"/>
      </w:rPr>
    </w:lvl>
    <w:lvl w:ilvl="1">
      <w:start w:val="1"/>
      <w:numFmt w:val="decimal"/>
      <w:isLgl/>
      <w:lvlText w:val="%1.%2"/>
      <w:lvlJc w:val="left"/>
      <w:pPr>
        <w:ind w:left="1304" w:hanging="737"/>
      </w:pPr>
      <w:rPr>
        <w:rFonts w:hint="default"/>
        <w:b w:val="0"/>
        <w:bCs w:val="0"/>
        <w:i w:val="0"/>
        <w:iCs w:val="0"/>
        <w:strike w:val="0"/>
        <w:color w:val="auto"/>
        <w:sz w:val="24"/>
        <w:szCs w:val="24"/>
      </w:rPr>
    </w:lvl>
    <w:lvl w:ilvl="2">
      <w:start w:val="1"/>
      <w:numFmt w:val="decimal"/>
      <w:isLgl/>
      <w:lvlText w:val="%1.%2.%3"/>
      <w:lvlJc w:val="left"/>
      <w:pPr>
        <w:ind w:left="1588" w:hanging="1021"/>
      </w:pPr>
      <w:rPr>
        <w:rFonts w:hint="default"/>
        <w:b w:val="0"/>
        <w:bCs/>
      </w:rPr>
    </w:lvl>
    <w:lvl w:ilvl="3">
      <w:start w:val="1"/>
      <w:numFmt w:val="decimal"/>
      <w:isLgl/>
      <w:lvlText w:val="%1.%2.%3.%4"/>
      <w:lvlJc w:val="left"/>
      <w:pPr>
        <w:ind w:left="1588" w:hanging="1021"/>
      </w:pPr>
      <w:rPr>
        <w:rFonts w:hint="default"/>
      </w:rPr>
    </w:lvl>
    <w:lvl w:ilvl="4">
      <w:start w:val="1"/>
      <w:numFmt w:val="decimal"/>
      <w:isLgl/>
      <w:lvlText w:val="%1.%2.%3.%4.%5"/>
      <w:lvlJc w:val="left"/>
      <w:pPr>
        <w:ind w:left="4500" w:hanging="108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7920" w:hanging="1800"/>
      </w:pPr>
      <w:rPr>
        <w:rFonts w:hint="default"/>
      </w:rPr>
    </w:lvl>
    <w:lvl w:ilvl="8">
      <w:start w:val="1"/>
      <w:numFmt w:val="decimal"/>
      <w:isLgl/>
      <w:lvlText w:val="%1.%2.%3.%4.%5.%6.%7.%8.%9"/>
      <w:lvlJc w:val="left"/>
      <w:pPr>
        <w:ind w:left="8820" w:hanging="1800"/>
      </w:pPr>
      <w:rPr>
        <w:rFonts w:hint="default"/>
      </w:rPr>
    </w:lvl>
  </w:abstractNum>
  <w:abstractNum w:abstractNumId="17" w15:restartNumberingAfterBreak="0">
    <w:nsid w:val="550160EA"/>
    <w:multiLevelType w:val="hybridMultilevel"/>
    <w:tmpl w:val="972628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153077E"/>
    <w:multiLevelType w:val="hybridMultilevel"/>
    <w:tmpl w:val="60889B58"/>
    <w:lvl w:ilvl="0" w:tplc="08090001">
      <w:start w:val="1"/>
      <w:numFmt w:val="bullet"/>
      <w:lvlText w:val=""/>
      <w:lvlJc w:val="left"/>
      <w:pPr>
        <w:ind w:left="540" w:hanging="360"/>
      </w:pPr>
      <w:rPr>
        <w:rFonts w:hint="default" w:ascii="Symbol" w:hAnsi="Symbol"/>
      </w:rPr>
    </w:lvl>
    <w:lvl w:ilvl="1" w:tplc="08090003" w:tentative="1">
      <w:start w:val="1"/>
      <w:numFmt w:val="bullet"/>
      <w:lvlText w:val="o"/>
      <w:lvlJc w:val="left"/>
      <w:pPr>
        <w:ind w:left="1260" w:hanging="360"/>
      </w:pPr>
      <w:rPr>
        <w:rFonts w:hint="default" w:ascii="Courier New" w:hAnsi="Courier New" w:cs="Courier New"/>
      </w:rPr>
    </w:lvl>
    <w:lvl w:ilvl="2" w:tplc="08090005" w:tentative="1">
      <w:start w:val="1"/>
      <w:numFmt w:val="bullet"/>
      <w:lvlText w:val=""/>
      <w:lvlJc w:val="left"/>
      <w:pPr>
        <w:ind w:left="1980" w:hanging="360"/>
      </w:pPr>
      <w:rPr>
        <w:rFonts w:hint="default" w:ascii="Wingdings" w:hAnsi="Wingdings"/>
      </w:rPr>
    </w:lvl>
    <w:lvl w:ilvl="3" w:tplc="08090001" w:tentative="1">
      <w:start w:val="1"/>
      <w:numFmt w:val="bullet"/>
      <w:lvlText w:val=""/>
      <w:lvlJc w:val="left"/>
      <w:pPr>
        <w:ind w:left="2700" w:hanging="360"/>
      </w:pPr>
      <w:rPr>
        <w:rFonts w:hint="default" w:ascii="Symbol" w:hAnsi="Symbol"/>
      </w:rPr>
    </w:lvl>
    <w:lvl w:ilvl="4" w:tplc="08090003" w:tentative="1">
      <w:start w:val="1"/>
      <w:numFmt w:val="bullet"/>
      <w:lvlText w:val="o"/>
      <w:lvlJc w:val="left"/>
      <w:pPr>
        <w:ind w:left="3420" w:hanging="360"/>
      </w:pPr>
      <w:rPr>
        <w:rFonts w:hint="default" w:ascii="Courier New" w:hAnsi="Courier New" w:cs="Courier New"/>
      </w:rPr>
    </w:lvl>
    <w:lvl w:ilvl="5" w:tplc="08090005" w:tentative="1">
      <w:start w:val="1"/>
      <w:numFmt w:val="bullet"/>
      <w:lvlText w:val=""/>
      <w:lvlJc w:val="left"/>
      <w:pPr>
        <w:ind w:left="4140" w:hanging="360"/>
      </w:pPr>
      <w:rPr>
        <w:rFonts w:hint="default" w:ascii="Wingdings" w:hAnsi="Wingdings"/>
      </w:rPr>
    </w:lvl>
    <w:lvl w:ilvl="6" w:tplc="08090001" w:tentative="1">
      <w:start w:val="1"/>
      <w:numFmt w:val="bullet"/>
      <w:lvlText w:val=""/>
      <w:lvlJc w:val="left"/>
      <w:pPr>
        <w:ind w:left="4860" w:hanging="360"/>
      </w:pPr>
      <w:rPr>
        <w:rFonts w:hint="default" w:ascii="Symbol" w:hAnsi="Symbol"/>
      </w:rPr>
    </w:lvl>
    <w:lvl w:ilvl="7" w:tplc="08090003" w:tentative="1">
      <w:start w:val="1"/>
      <w:numFmt w:val="bullet"/>
      <w:lvlText w:val="o"/>
      <w:lvlJc w:val="left"/>
      <w:pPr>
        <w:ind w:left="5580" w:hanging="360"/>
      </w:pPr>
      <w:rPr>
        <w:rFonts w:hint="default" w:ascii="Courier New" w:hAnsi="Courier New" w:cs="Courier New"/>
      </w:rPr>
    </w:lvl>
    <w:lvl w:ilvl="8" w:tplc="08090005" w:tentative="1">
      <w:start w:val="1"/>
      <w:numFmt w:val="bullet"/>
      <w:lvlText w:val=""/>
      <w:lvlJc w:val="left"/>
      <w:pPr>
        <w:ind w:left="6300" w:hanging="360"/>
      </w:pPr>
      <w:rPr>
        <w:rFonts w:hint="default" w:ascii="Wingdings" w:hAnsi="Wingdings"/>
      </w:rPr>
    </w:lvl>
  </w:abstractNum>
  <w:abstractNum w:abstractNumId="19" w15:restartNumberingAfterBreak="0">
    <w:nsid w:val="628D0532"/>
    <w:multiLevelType w:val="hybridMultilevel"/>
    <w:tmpl w:val="14CC1680"/>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0" w15:restartNumberingAfterBreak="0">
    <w:nsid w:val="66145C52"/>
    <w:multiLevelType w:val="hybridMultilevel"/>
    <w:tmpl w:val="D60888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7E46D0B"/>
    <w:multiLevelType w:val="hybridMultilevel"/>
    <w:tmpl w:val="FE547F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2F97F42"/>
    <w:multiLevelType w:val="hybridMultilevel"/>
    <w:tmpl w:val="F4643F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4A126B0"/>
    <w:multiLevelType w:val="hybridMultilevel"/>
    <w:tmpl w:val="113CAC6E"/>
    <w:lvl w:ilvl="0" w:tplc="460E18FE">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67C5291"/>
    <w:multiLevelType w:val="multilevel"/>
    <w:tmpl w:val="AF12ED4C"/>
    <w:lvl w:ilvl="0">
      <w:start w:val="1"/>
      <w:numFmt w:val="bullet"/>
      <w:pStyle w:val="GPSL1CLAUSEHEADING"/>
      <w:lvlText w:val="●"/>
      <w:lvlJc w:val="left"/>
      <w:pPr>
        <w:ind w:left="720" w:hanging="360"/>
      </w:pPr>
      <w:rPr>
        <w:rFonts w:ascii="Noto Sans Symbols" w:hAnsi="Noto Sans Symbols" w:eastAsia="Noto Sans Symbols" w:cs="Noto Sans Symbols"/>
        <w:sz w:val="20"/>
        <w:szCs w:val="20"/>
      </w:rPr>
    </w:lvl>
    <w:lvl w:ilvl="1">
      <w:start w:val="1"/>
      <w:numFmt w:val="bullet"/>
      <w:pStyle w:val="GPSL2numberedclause"/>
      <w:lvlText w:val="o"/>
      <w:lvlJc w:val="left"/>
      <w:pPr>
        <w:ind w:left="1440" w:hanging="360"/>
      </w:pPr>
      <w:rPr>
        <w:rFonts w:ascii="Courier New" w:hAnsi="Courier New" w:eastAsia="Courier New" w:cs="Courier New"/>
        <w:sz w:val="20"/>
        <w:szCs w:val="20"/>
      </w:rPr>
    </w:lvl>
    <w:lvl w:ilvl="2">
      <w:start w:val="1"/>
      <w:numFmt w:val="bullet"/>
      <w:pStyle w:val="GPSL3numberedclause"/>
      <w:lvlText w:val="▪"/>
      <w:lvlJc w:val="left"/>
      <w:pPr>
        <w:ind w:left="2160" w:hanging="360"/>
      </w:pPr>
      <w:rPr>
        <w:rFonts w:ascii="Noto Sans Symbols" w:hAnsi="Noto Sans Symbols" w:eastAsia="Noto Sans Symbols" w:cs="Noto Sans Symbols"/>
        <w:sz w:val="20"/>
        <w:szCs w:val="20"/>
      </w:rPr>
    </w:lvl>
    <w:lvl w:ilvl="3">
      <w:start w:val="1"/>
      <w:numFmt w:val="bullet"/>
      <w:pStyle w:val="GPSL4numberedclause"/>
      <w:lvlText w:val="▪"/>
      <w:lvlJc w:val="left"/>
      <w:pPr>
        <w:ind w:left="2880" w:hanging="360"/>
      </w:pPr>
      <w:rPr>
        <w:rFonts w:ascii="Noto Sans Symbols" w:hAnsi="Noto Sans Symbols" w:eastAsia="Noto Sans Symbols" w:cs="Noto Sans Symbols"/>
        <w:sz w:val="20"/>
        <w:szCs w:val="20"/>
      </w:rPr>
    </w:lvl>
    <w:lvl w:ilvl="4">
      <w:start w:val="1"/>
      <w:numFmt w:val="bullet"/>
      <w:pStyle w:val="GPSL5numberedclause"/>
      <w:lvlText w:val="▪"/>
      <w:lvlJc w:val="left"/>
      <w:pPr>
        <w:ind w:left="3600" w:hanging="360"/>
      </w:pPr>
      <w:rPr>
        <w:rFonts w:ascii="Noto Sans Symbols" w:hAnsi="Noto Sans Symbols" w:eastAsia="Noto Sans Symbols" w:cs="Noto Sans Symbols"/>
        <w:sz w:val="20"/>
        <w:szCs w:val="20"/>
      </w:rPr>
    </w:lvl>
    <w:lvl w:ilvl="5">
      <w:start w:val="1"/>
      <w:numFmt w:val="bullet"/>
      <w:pStyle w:val="GPSL6numbered"/>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5" w15:restartNumberingAfterBreak="0">
    <w:nsid w:val="76AF5EBF"/>
    <w:multiLevelType w:val="hybridMultilevel"/>
    <w:tmpl w:val="09A0A3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75431D6"/>
    <w:multiLevelType w:val="hybridMultilevel"/>
    <w:tmpl w:val="3AA8A1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81E594B"/>
    <w:multiLevelType w:val="hybridMultilevel"/>
    <w:tmpl w:val="E8803E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529945737">
    <w:abstractNumId w:val="24"/>
  </w:num>
  <w:num w:numId="2" w16cid:durableId="1299727171">
    <w:abstractNumId w:val="1"/>
  </w:num>
  <w:num w:numId="3" w16cid:durableId="1611207873">
    <w:abstractNumId w:val="8"/>
  </w:num>
  <w:num w:numId="4" w16cid:durableId="1646617456">
    <w:abstractNumId w:val="26"/>
  </w:num>
  <w:num w:numId="5" w16cid:durableId="507528752">
    <w:abstractNumId w:val="10"/>
  </w:num>
  <w:num w:numId="6" w16cid:durableId="1413238576">
    <w:abstractNumId w:val="25"/>
  </w:num>
  <w:num w:numId="7" w16cid:durableId="72750544">
    <w:abstractNumId w:val="7"/>
  </w:num>
  <w:num w:numId="8" w16cid:durableId="1110398062">
    <w:abstractNumId w:val="16"/>
  </w:num>
  <w:num w:numId="9" w16cid:durableId="1316490515">
    <w:abstractNumId w:val="15"/>
  </w:num>
  <w:num w:numId="10" w16cid:durableId="990642729">
    <w:abstractNumId w:val="13"/>
  </w:num>
  <w:num w:numId="11" w16cid:durableId="383255206">
    <w:abstractNumId w:val="23"/>
  </w:num>
  <w:num w:numId="12" w16cid:durableId="1183939344">
    <w:abstractNumId w:val="5"/>
  </w:num>
  <w:num w:numId="13" w16cid:durableId="28846129">
    <w:abstractNumId w:val="2"/>
  </w:num>
  <w:num w:numId="14" w16cid:durableId="384182529">
    <w:abstractNumId w:val="22"/>
  </w:num>
  <w:num w:numId="15" w16cid:durableId="1180896843">
    <w:abstractNumId w:val="27"/>
  </w:num>
  <w:num w:numId="16" w16cid:durableId="323435766">
    <w:abstractNumId w:val="11"/>
  </w:num>
  <w:num w:numId="17" w16cid:durableId="1839690250">
    <w:abstractNumId w:val="0"/>
  </w:num>
  <w:num w:numId="18" w16cid:durableId="698314233">
    <w:abstractNumId w:val="12"/>
  </w:num>
  <w:num w:numId="19" w16cid:durableId="1810047438">
    <w:abstractNumId w:val="17"/>
  </w:num>
  <w:num w:numId="20" w16cid:durableId="226306684">
    <w:abstractNumId w:val="14"/>
  </w:num>
  <w:num w:numId="21" w16cid:durableId="2017489585">
    <w:abstractNumId w:val="4"/>
  </w:num>
  <w:num w:numId="22" w16cid:durableId="1045837133">
    <w:abstractNumId w:val="18"/>
  </w:num>
  <w:num w:numId="23" w16cid:durableId="186718643">
    <w:abstractNumId w:val="21"/>
  </w:num>
  <w:num w:numId="24" w16cid:durableId="1875578571">
    <w:abstractNumId w:val="6"/>
  </w:num>
  <w:num w:numId="25" w16cid:durableId="1588808830">
    <w:abstractNumId w:val="20"/>
  </w:num>
  <w:num w:numId="26" w16cid:durableId="813257314">
    <w:abstractNumId w:val="19"/>
  </w:num>
  <w:num w:numId="27" w16cid:durableId="1395816657">
    <w:abstractNumId w:val="9"/>
  </w:num>
  <w:num w:numId="28" w16cid:durableId="1229144605">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oNotDisplayPageBoundaries/>
  <w:trackRevisions w:val="false"/>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D52"/>
    <w:rsid w:val="0000059C"/>
    <w:rsid w:val="00064731"/>
    <w:rsid w:val="00067374"/>
    <w:rsid w:val="00086132"/>
    <w:rsid w:val="00096C08"/>
    <w:rsid w:val="000C6045"/>
    <w:rsid w:val="000D0DEA"/>
    <w:rsid w:val="000D3B40"/>
    <w:rsid w:val="00117419"/>
    <w:rsid w:val="001562CD"/>
    <w:rsid w:val="001829E5"/>
    <w:rsid w:val="001F21B0"/>
    <w:rsid w:val="00213FBC"/>
    <w:rsid w:val="00227F91"/>
    <w:rsid w:val="002B1603"/>
    <w:rsid w:val="002C147B"/>
    <w:rsid w:val="002F7410"/>
    <w:rsid w:val="00342E2E"/>
    <w:rsid w:val="00342E4F"/>
    <w:rsid w:val="00356B8A"/>
    <w:rsid w:val="00395320"/>
    <w:rsid w:val="003A435D"/>
    <w:rsid w:val="003B6799"/>
    <w:rsid w:val="003E53AF"/>
    <w:rsid w:val="003E773B"/>
    <w:rsid w:val="003F0218"/>
    <w:rsid w:val="00403604"/>
    <w:rsid w:val="00412225"/>
    <w:rsid w:val="004208B2"/>
    <w:rsid w:val="0043298C"/>
    <w:rsid w:val="00433FA5"/>
    <w:rsid w:val="004340A6"/>
    <w:rsid w:val="00450C79"/>
    <w:rsid w:val="004C0DF2"/>
    <w:rsid w:val="004C3707"/>
    <w:rsid w:val="00513919"/>
    <w:rsid w:val="00527448"/>
    <w:rsid w:val="0058044C"/>
    <w:rsid w:val="005B1405"/>
    <w:rsid w:val="005D0DF9"/>
    <w:rsid w:val="005E0745"/>
    <w:rsid w:val="005E5DA9"/>
    <w:rsid w:val="006244B7"/>
    <w:rsid w:val="0062598B"/>
    <w:rsid w:val="00633719"/>
    <w:rsid w:val="00647AB5"/>
    <w:rsid w:val="00651451"/>
    <w:rsid w:val="00651F51"/>
    <w:rsid w:val="00692D90"/>
    <w:rsid w:val="00694059"/>
    <w:rsid w:val="006960A7"/>
    <w:rsid w:val="0069725D"/>
    <w:rsid w:val="0074394F"/>
    <w:rsid w:val="00751BA0"/>
    <w:rsid w:val="00770835"/>
    <w:rsid w:val="007875B9"/>
    <w:rsid w:val="007B68D1"/>
    <w:rsid w:val="007B7B3E"/>
    <w:rsid w:val="007E4856"/>
    <w:rsid w:val="007F0406"/>
    <w:rsid w:val="00834D40"/>
    <w:rsid w:val="008456C5"/>
    <w:rsid w:val="00856EF4"/>
    <w:rsid w:val="00860C8F"/>
    <w:rsid w:val="00862D52"/>
    <w:rsid w:val="00891A66"/>
    <w:rsid w:val="008A6A16"/>
    <w:rsid w:val="00904744"/>
    <w:rsid w:val="00956101"/>
    <w:rsid w:val="00960338"/>
    <w:rsid w:val="00971E48"/>
    <w:rsid w:val="009866D4"/>
    <w:rsid w:val="009C6647"/>
    <w:rsid w:val="009D5E5F"/>
    <w:rsid w:val="009E4220"/>
    <w:rsid w:val="00A452F3"/>
    <w:rsid w:val="00A474F0"/>
    <w:rsid w:val="00A94152"/>
    <w:rsid w:val="00B72A92"/>
    <w:rsid w:val="00B90BF4"/>
    <w:rsid w:val="00BA7A36"/>
    <w:rsid w:val="00BB21A7"/>
    <w:rsid w:val="00BB7E7D"/>
    <w:rsid w:val="00BD31DF"/>
    <w:rsid w:val="00C14836"/>
    <w:rsid w:val="00C152C2"/>
    <w:rsid w:val="00C34678"/>
    <w:rsid w:val="00C50C00"/>
    <w:rsid w:val="00C86B81"/>
    <w:rsid w:val="00C923EE"/>
    <w:rsid w:val="00CA0A88"/>
    <w:rsid w:val="00CC5366"/>
    <w:rsid w:val="00CC7368"/>
    <w:rsid w:val="00CF39A6"/>
    <w:rsid w:val="00D02630"/>
    <w:rsid w:val="00D07761"/>
    <w:rsid w:val="00D13DEC"/>
    <w:rsid w:val="00D434ED"/>
    <w:rsid w:val="00D62F6D"/>
    <w:rsid w:val="00D7548E"/>
    <w:rsid w:val="00D91F7A"/>
    <w:rsid w:val="00DA6ECE"/>
    <w:rsid w:val="00DA7390"/>
    <w:rsid w:val="00DA76DD"/>
    <w:rsid w:val="00DC4346"/>
    <w:rsid w:val="00E3091B"/>
    <w:rsid w:val="00EC64A8"/>
    <w:rsid w:val="00EE13B1"/>
    <w:rsid w:val="00F31459"/>
    <w:rsid w:val="00F6326C"/>
    <w:rsid w:val="00F93693"/>
    <w:rsid w:val="00FA50D9"/>
    <w:rsid w:val="00FB23C4"/>
    <w:rsid w:val="00FB6C63"/>
    <w:rsid w:val="00FF3ADC"/>
    <w:rsid w:val="0943C68B"/>
    <w:rsid w:val="09A9C922"/>
    <w:rsid w:val="0CB3461E"/>
    <w:rsid w:val="165A2864"/>
    <w:rsid w:val="1E4C11EC"/>
    <w:rsid w:val="227775A1"/>
    <w:rsid w:val="28E6B725"/>
    <w:rsid w:val="2F3CD04C"/>
    <w:rsid w:val="3198B400"/>
    <w:rsid w:val="33246C02"/>
    <w:rsid w:val="378087A5"/>
    <w:rsid w:val="3DD8E4EF"/>
    <w:rsid w:val="3E5D1711"/>
    <w:rsid w:val="443F7B53"/>
    <w:rsid w:val="4A9D9443"/>
    <w:rsid w:val="58FEBF4F"/>
    <w:rsid w:val="5942874E"/>
    <w:rsid w:val="5B54EE73"/>
    <w:rsid w:val="5CFB545B"/>
    <w:rsid w:val="659BC3E3"/>
    <w:rsid w:val="73EC38FD"/>
    <w:rsid w:val="76A049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7ABA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0"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uiPriority="0" w:semiHidden="1" w:unhideWhenUsed="1"/>
    <w:lsdException w:name="List Bullet 4" w:uiPriority="0" w:semiHidden="1" w:unhideWhenUsed="1"/>
    <w:lsdException w:name="List Bullet 5" w:uiPriority="0"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nhideWhenUsed/>
    <w:qFormat/>
    <w:rsid w:val="006126A6"/>
    <w:pPr>
      <w:keepNext/>
      <w:keepLines/>
      <w:spacing w:before="40" w:after="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link w:val="Heading5Char"/>
    <w:uiPriority w:val="9"/>
    <w:unhideWhenUsed/>
    <w:qFormat/>
    <w:pPr>
      <w:numPr>
        <w:ilvl w:val="4"/>
        <w:numId w:val="2"/>
      </w:numPr>
      <w:tabs>
        <w:tab w:val="left" w:pos="-5585"/>
      </w:tabs>
      <w:overflowPunct w:val="0"/>
      <w:autoSpaceDE w:val="0"/>
      <w:autoSpaceDN w:val="0"/>
      <w:spacing w:after="120" w:line="240" w:lineRule="auto"/>
      <w:jc w:val="both"/>
      <w:textAlignment w:val="baseline"/>
      <w:outlineLvl w:val="4"/>
    </w:pPr>
    <w:rPr>
      <w:rFonts w:ascii="Arial" w:hAnsi="Arial" w:eastAsia="Times New Roman" w:cs="Times New Roman"/>
    </w:rPr>
  </w:style>
  <w:style w:type="paragraph" w:styleId="Heading6">
    <w:name w:val="heading 6"/>
    <w:basedOn w:val="Heading5"/>
    <w:link w:val="Heading6Char"/>
    <w:uiPriority w:val="9"/>
    <w:unhideWhenUsed/>
    <w:qFormat/>
    <w:pPr>
      <w:numPr>
        <w:ilvl w:val="5"/>
      </w:numPr>
      <w:tabs>
        <w:tab w:val="clear" w:pos="-5585"/>
        <w:tab w:val="left" w:pos="-8987"/>
        <w:tab w:val="left" w:pos="-8420"/>
      </w:tabs>
      <w:outlineLvl w:val="5"/>
    </w:pPr>
  </w:style>
  <w:style w:type="paragraph" w:styleId="Heading7">
    <w:name w:val="heading 7"/>
    <w:basedOn w:val="Heading6"/>
    <w:link w:val="Heading7Char"/>
    <w:pPr>
      <w:numPr>
        <w:ilvl w:val="6"/>
      </w:numPr>
      <w:tabs>
        <w:tab w:val="clear" w:pos="-8987"/>
        <w:tab w:val="clear" w:pos="-8420"/>
        <w:tab w:val="left" w:pos="-10688"/>
        <w:tab w:val="left" w:pos="-9554"/>
      </w:tabs>
      <w:outlineLvl w:val="6"/>
    </w:pPr>
  </w:style>
  <w:style w:type="paragraph" w:styleId="Heading8">
    <w:name w:val="heading 8"/>
    <w:basedOn w:val="Heading7"/>
    <w:link w:val="Heading8Char"/>
    <w:pPr>
      <w:numPr>
        <w:ilvl w:val="7"/>
      </w:numPr>
      <w:tabs>
        <w:tab w:val="clear" w:pos="-9554"/>
        <w:tab w:val="left" w:pos="-12360"/>
        <w:tab w:val="left" w:pos="-9383"/>
      </w:tabs>
      <w:outlineLvl w:val="7"/>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pPr>
      <w:tabs>
        <w:tab w:val="center" w:pos="4513"/>
        <w:tab w:val="right" w:pos="9026"/>
      </w:tabs>
      <w:spacing w:after="0" w:line="240" w:lineRule="auto"/>
    </w:pPr>
  </w:style>
  <w:style w:type="character" w:styleId="HeaderChar" w:customStyle="1">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character" w:styleId="Emphasis">
    <w:name w:val="Emphasis"/>
    <w:basedOn w:val="DefaultParagraphFont"/>
    <w:rPr>
      <w:i/>
      <w:iCs/>
    </w:rPr>
  </w:style>
  <w:style w:type="paragraph" w:styleId="GPSmacrorestart" w:customStyle="1">
    <w:name w:val="GPS macro restart"/>
    <w:basedOn w:val="Normal"/>
    <w:qFormat/>
    <w:pPr>
      <w:overflowPunct w:val="0"/>
      <w:autoSpaceDE w:val="0"/>
      <w:autoSpaceDN w:val="0"/>
      <w:adjustRightInd w:val="0"/>
      <w:spacing w:after="0" w:line="240" w:lineRule="auto"/>
      <w:jc w:val="both"/>
      <w:textAlignment w:val="baseline"/>
    </w:pPr>
    <w:rPr>
      <w:rFonts w:ascii="Arial" w:hAnsi="Arial" w:eastAsia="Times New Roman" w:cs="Arial"/>
      <w:color w:val="FFFFFF"/>
      <w:sz w:val="16"/>
      <w:szCs w:val="16"/>
    </w:rPr>
  </w:style>
  <w:style w:type="paragraph" w:styleId="GPSL1CLAUSEHEADING" w:customStyle="1">
    <w:name w:val="GPS L1 CLAUSE HEADING"/>
    <w:basedOn w:val="Normal"/>
    <w:next w:val="Normal"/>
    <w:qFormat/>
    <w:pPr>
      <w:numPr>
        <w:numId w:val="1"/>
      </w:numPr>
      <w:tabs>
        <w:tab w:val="left" w:pos="0"/>
      </w:tabs>
      <w:adjustRightInd w:val="0"/>
      <w:spacing w:before="240" w:after="240" w:line="240" w:lineRule="auto"/>
      <w:jc w:val="both"/>
      <w:outlineLvl w:val="1"/>
    </w:pPr>
    <w:rPr>
      <w:rFonts w:ascii="Arial Bold" w:hAnsi="Arial Bold" w:eastAsia="STZhongsong" w:cs="Arial"/>
      <w:b/>
      <w:caps/>
      <w:lang w:eastAsia="zh-CN"/>
    </w:rPr>
  </w:style>
  <w:style w:type="paragraph" w:styleId="GPSL2numberedclause" w:customStyle="1">
    <w:name w:val="GPS L2 numbered clause"/>
    <w:basedOn w:val="Normal"/>
    <w:link w:val="GPSL2numberedclauseChar1"/>
    <w:qFormat/>
    <w:pPr>
      <w:numPr>
        <w:ilvl w:val="1"/>
        <w:numId w:val="1"/>
      </w:numPr>
      <w:tabs>
        <w:tab w:val="left" w:pos="1134"/>
      </w:tabs>
      <w:adjustRightInd w:val="0"/>
      <w:spacing w:before="120" w:after="120" w:line="240" w:lineRule="auto"/>
      <w:ind w:left="1134" w:hanging="567"/>
      <w:jc w:val="both"/>
    </w:pPr>
    <w:rPr>
      <w:rFonts w:eastAsia="Times New Roman" w:cs="Arial"/>
      <w:lang w:eastAsia="zh-CN"/>
    </w:rPr>
  </w:style>
  <w:style w:type="paragraph" w:styleId="GPSL3numberedclause" w:customStyle="1">
    <w:name w:val="GPS L3 numbered clause"/>
    <w:basedOn w:val="GPSL2numberedclause"/>
    <w:link w:val="GPSL3numberedclauseChar"/>
    <w:qFormat/>
    <w:pPr>
      <w:numPr>
        <w:ilvl w:val="2"/>
      </w:numPr>
      <w:tabs>
        <w:tab w:val="clear" w:pos="1134"/>
        <w:tab w:val="left" w:pos="1985"/>
        <w:tab w:val="left" w:pos="2127"/>
      </w:tabs>
      <w:ind w:left="1985" w:hanging="851"/>
    </w:pPr>
  </w:style>
  <w:style w:type="paragraph" w:styleId="GPSL4numberedclause" w:customStyle="1">
    <w:name w:val="GPS L4 numbered clause"/>
    <w:basedOn w:val="GPSL3numberedclause"/>
    <w:link w:val="GPSL4numberedclauseChar"/>
    <w:qFormat/>
    <w:pPr>
      <w:numPr>
        <w:ilvl w:val="3"/>
      </w:numPr>
      <w:tabs>
        <w:tab w:val="clear" w:pos="2127"/>
        <w:tab w:val="num" w:pos="360"/>
      </w:tabs>
      <w:ind w:left="2835" w:hanging="708"/>
    </w:pPr>
    <w:rPr>
      <w:szCs w:val="20"/>
    </w:rPr>
  </w:style>
  <w:style w:type="character" w:styleId="GPSL2numberedclauseChar1" w:customStyle="1">
    <w:name w:val="GPS L2 numbered clause Char1"/>
    <w:link w:val="GPSL2numberedclause"/>
    <w:rPr>
      <w:rFonts w:eastAsia="Times New Roman" w:cs="Arial"/>
      <w:lang w:eastAsia="zh-CN"/>
    </w:rPr>
  </w:style>
  <w:style w:type="character" w:styleId="GPSL3numberedclauseChar" w:customStyle="1">
    <w:name w:val="GPS L3 numbered clause Char"/>
    <w:link w:val="GPSL3numberedclause"/>
    <w:rPr>
      <w:rFonts w:eastAsia="Times New Roman" w:cs="Arial"/>
      <w:lang w:eastAsia="zh-CN"/>
    </w:rPr>
  </w:style>
  <w:style w:type="paragraph" w:styleId="GPSL5numberedclause" w:customStyle="1">
    <w:name w:val="GPS L5 numbered clause"/>
    <w:basedOn w:val="GPSL4numberedclause"/>
    <w:link w:val="GPSL5numberedclauseChar"/>
    <w:qFormat/>
    <w:pPr>
      <w:numPr>
        <w:ilvl w:val="4"/>
      </w:numPr>
      <w:tabs>
        <w:tab w:val="num" w:pos="360"/>
        <w:tab w:val="left" w:pos="3402"/>
      </w:tabs>
      <w:ind w:left="3402" w:hanging="567"/>
    </w:pPr>
  </w:style>
  <w:style w:type="paragraph" w:styleId="GPSL6numbered" w:customStyle="1">
    <w:name w:val="GPS L6 numbered"/>
    <w:basedOn w:val="GPSL5numberedclause"/>
    <w:qFormat/>
    <w:pPr>
      <w:numPr>
        <w:ilvl w:val="5"/>
      </w:numPr>
      <w:tabs>
        <w:tab w:val="num" w:pos="360"/>
        <w:tab w:val="left" w:pos="4253"/>
      </w:tabs>
      <w:ind w:left="4253" w:hanging="709"/>
    </w:pPr>
  </w:style>
  <w:style w:type="paragraph" w:styleId="GPSSchTitleandNumber" w:customStyle="1">
    <w:name w:val="GPS Sch Title and Number"/>
    <w:basedOn w:val="Normal"/>
    <w:link w:val="GPSSchTitleandNumberChar"/>
    <w:qFormat/>
    <w:pPr>
      <w:keepNext/>
      <w:adjustRightInd w:val="0"/>
      <w:spacing w:after="240" w:line="240" w:lineRule="auto"/>
      <w:jc w:val="center"/>
      <w:outlineLvl w:val="0"/>
    </w:pPr>
    <w:rPr>
      <w:rFonts w:ascii="Arial Bold" w:hAnsi="Arial Bold" w:eastAsia="STZhongsong" w:cs="Times New Roman"/>
      <w:b/>
      <w:caps/>
      <w:lang w:eastAsia="zh-CN"/>
    </w:rPr>
  </w:style>
  <w:style w:type="character" w:styleId="GPSSchTitleandNumberChar" w:customStyle="1">
    <w:name w:val="GPS Sch Title and Number Char"/>
    <w:link w:val="GPSSchTitleandNumber"/>
    <w:rPr>
      <w:rFonts w:ascii="Arial Bold" w:hAnsi="Arial Bold" w:eastAsia="STZhongsong" w:cs="Times New Roman"/>
      <w:b/>
      <w:caps/>
      <w:lang w:eastAsia="zh-CN"/>
    </w:rPr>
  </w:style>
  <w:style w:type="paragraph" w:styleId="GPSL1SCHEDULEHeading" w:customStyle="1">
    <w:name w:val="GPS L1 SCHEDULE Heading"/>
    <w:basedOn w:val="GPSL1CLAUSEHEADING"/>
    <w:link w:val="GPSL1SCHEDULEHeadingChar"/>
    <w:qFormat/>
    <w:pPr>
      <w:tabs>
        <w:tab w:val="clear" w:pos="0"/>
        <w:tab w:val="left" w:pos="567"/>
      </w:tabs>
      <w:spacing w:before="120"/>
      <w:ind w:left="567" w:hanging="567"/>
      <w:outlineLvl w:val="9"/>
    </w:pPr>
    <w:rPr>
      <w:rFonts w:ascii="Calibri" w:hAnsi="Calibri"/>
    </w:rPr>
  </w:style>
  <w:style w:type="character" w:styleId="GPSL1SCHEDULEHeadingChar" w:customStyle="1">
    <w:name w:val="GPS L1 SCHEDULE Heading Char"/>
    <w:link w:val="GPSL1SCHEDULEHeading"/>
    <w:rPr>
      <w:rFonts w:eastAsia="STZhongsong" w:cs="Arial"/>
      <w:b/>
      <w:caps/>
      <w:lang w:eastAsia="zh-CN"/>
    </w:rPr>
  </w:style>
  <w:style w:type="character" w:styleId="Heading5Char" w:customStyle="1">
    <w:name w:val="Heading 5 Char"/>
    <w:basedOn w:val="DefaultParagraphFont"/>
    <w:link w:val="Heading5"/>
    <w:uiPriority w:val="9"/>
    <w:rPr>
      <w:rFonts w:ascii="Arial" w:hAnsi="Arial" w:eastAsia="Times New Roman" w:cs="Times New Roman"/>
    </w:rPr>
  </w:style>
  <w:style w:type="character" w:styleId="Heading6Char" w:customStyle="1">
    <w:name w:val="Heading 6 Char"/>
    <w:basedOn w:val="DefaultParagraphFont"/>
    <w:link w:val="Heading6"/>
    <w:uiPriority w:val="9"/>
    <w:rPr>
      <w:rFonts w:ascii="Arial" w:hAnsi="Arial" w:eastAsia="Times New Roman" w:cs="Times New Roman"/>
    </w:rPr>
  </w:style>
  <w:style w:type="character" w:styleId="Heading7Char" w:customStyle="1">
    <w:name w:val="Heading 7 Char"/>
    <w:basedOn w:val="DefaultParagraphFont"/>
    <w:link w:val="Heading7"/>
    <w:rPr>
      <w:rFonts w:ascii="Arial" w:hAnsi="Arial" w:eastAsia="Times New Roman" w:cs="Times New Roman"/>
    </w:rPr>
  </w:style>
  <w:style w:type="character" w:styleId="Heading8Char" w:customStyle="1">
    <w:name w:val="Heading 8 Char"/>
    <w:basedOn w:val="DefaultParagraphFont"/>
    <w:link w:val="Heading8"/>
    <w:rPr>
      <w:rFonts w:ascii="Arial" w:hAnsi="Arial" w:eastAsia="Times New Roman" w:cs="Times New Roman"/>
    </w:rPr>
  </w:style>
  <w:style w:type="numbering" w:styleId="WWOutlineListStyle8" w:customStyle="1">
    <w:name w:val="WW_OutlineListStyle_8"/>
    <w:basedOn w:val="NoList"/>
  </w:style>
  <w:style w:type="paragraph" w:styleId="ListParagraph">
    <w:name w:val="List Paragraph"/>
    <w:aliases w:val="List Paragraph1,Numbered Indented Text,Colorful List - Accent 11,Text bullets 1"/>
    <w:basedOn w:val="Normal"/>
    <w:link w:val="ListParagraphChar"/>
    <w:uiPriority w:val="34"/>
    <w:qFormat/>
    <w:pPr>
      <w:suppressAutoHyphens/>
      <w:autoSpaceDN w:val="0"/>
      <w:ind w:left="720"/>
      <w:textAlignment w:val="baseline"/>
    </w:pPr>
    <w:rPr>
      <w:rFonts w:cs="Times New Roman"/>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pPr>
      <w:suppressAutoHyphens/>
      <w:autoSpaceDN w:val="0"/>
      <w:spacing w:line="240" w:lineRule="auto"/>
      <w:textAlignment w:val="baseline"/>
    </w:pPr>
    <w:rPr>
      <w:rFonts w:cs="Times New Roman"/>
      <w:sz w:val="20"/>
      <w:szCs w:val="20"/>
    </w:rPr>
  </w:style>
  <w:style w:type="character" w:styleId="CommentTextChar" w:customStyle="1">
    <w:name w:val="Comment Text Char"/>
    <w:basedOn w:val="DefaultParagraphFont"/>
    <w:link w:val="CommentText"/>
    <w:rPr>
      <w:rFonts w:ascii="Calibri" w:hAnsi="Calibri" w:eastAsia="Calibri"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Pr>
      <w:rFonts w:ascii="Tahoma" w:hAnsi="Tahoma" w:cs="Tahoma"/>
      <w:sz w:val="16"/>
      <w:szCs w:val="16"/>
    </w:rPr>
  </w:style>
  <w:style w:type="paragraph" w:styleId="MarginText" w:customStyle="1">
    <w:name w:val="Margin Text"/>
    <w:basedOn w:val="Normal"/>
    <w:link w:val="MarginTextChar"/>
    <w:pPr>
      <w:keepNext/>
      <w:adjustRightInd w:val="0"/>
      <w:spacing w:before="240" w:after="120" w:line="240" w:lineRule="auto"/>
      <w:ind w:left="142"/>
      <w:jc w:val="both"/>
    </w:pPr>
    <w:rPr>
      <w:rFonts w:eastAsia="STZhongsong" w:cs="Times New Roman"/>
      <w:szCs w:val="18"/>
      <w:lang w:eastAsia="zh-CN"/>
    </w:rPr>
  </w:style>
  <w:style w:type="character" w:styleId="MarginTextChar" w:customStyle="1">
    <w:name w:val="Margin Text Char"/>
    <w:link w:val="MarginText"/>
    <w:locked/>
    <w:rPr>
      <w:rFonts w:ascii="Calibri" w:hAnsi="Calibri" w:eastAsia="STZhongsong" w:cs="Times New Roman"/>
      <w:szCs w:val="18"/>
      <w:lang w:eastAsia="zh-CN"/>
    </w:rPr>
  </w:style>
  <w:style w:type="paragraph" w:styleId="GPSL2NumberedBoldHeading" w:customStyle="1">
    <w:name w:val="GPS L2 Numbered Bold Heading"/>
    <w:basedOn w:val="Normal"/>
    <w:link w:val="GPSL2NumberedBoldHeadingChar"/>
    <w:qFormat/>
    <w:pPr>
      <w:tabs>
        <w:tab w:val="left" w:pos="1134"/>
      </w:tabs>
      <w:adjustRightInd w:val="0"/>
      <w:spacing w:before="120" w:after="120" w:line="240" w:lineRule="auto"/>
      <w:ind w:left="644" w:hanging="218"/>
      <w:jc w:val="both"/>
    </w:pPr>
    <w:rPr>
      <w:rFonts w:eastAsia="Times New Roman" w:cs="Arial"/>
      <w:b/>
      <w:lang w:eastAsia="zh-CN"/>
    </w:rPr>
  </w:style>
  <w:style w:type="paragraph" w:styleId="GPSL2Guidance" w:customStyle="1">
    <w:name w:val="GPS L2 Guidance"/>
    <w:basedOn w:val="Normal"/>
    <w:link w:val="GPSL2GuidanceChar"/>
    <w:qFormat/>
    <w:pPr>
      <w:tabs>
        <w:tab w:val="left" w:pos="1134"/>
      </w:tabs>
      <w:adjustRightInd w:val="0"/>
      <w:spacing w:before="120" w:after="120" w:line="240" w:lineRule="auto"/>
      <w:ind w:left="1134"/>
      <w:jc w:val="both"/>
    </w:pPr>
    <w:rPr>
      <w:rFonts w:eastAsia="Times New Roman" w:cs="Arial"/>
      <w:b/>
      <w:i/>
      <w:lang w:eastAsia="zh-CN"/>
    </w:rPr>
  </w:style>
  <w:style w:type="paragraph" w:styleId="GPSSchPart" w:customStyle="1">
    <w:name w:val="GPS Sch Part"/>
    <w:basedOn w:val="Normal"/>
    <w:link w:val="GPSSchPartChar"/>
    <w:qFormat/>
    <w:pPr>
      <w:keepNext/>
      <w:adjustRightInd w:val="0"/>
      <w:spacing w:before="240" w:after="240" w:line="240" w:lineRule="auto"/>
      <w:ind w:firstLine="426"/>
      <w:jc w:val="center"/>
    </w:pPr>
    <w:rPr>
      <w:rFonts w:ascii="Arial Bold" w:hAnsi="Arial Bold" w:eastAsia="STZhongsong" w:cs="Times New Roman"/>
      <w:b/>
      <w:caps/>
      <w:lang w:eastAsia="zh-CN"/>
    </w:rPr>
  </w:style>
  <w:style w:type="paragraph" w:styleId="GPSL2Numbered" w:customStyle="1">
    <w:name w:val="GPS L2 Numbered"/>
    <w:basedOn w:val="GPSL2NumberedBoldHeading"/>
    <w:link w:val="GPSL2NumberedChar"/>
    <w:qFormat/>
    <w:pPr>
      <w:tabs>
        <w:tab w:val="left" w:pos="709"/>
      </w:tabs>
      <w:ind w:hanging="360"/>
    </w:pPr>
    <w:rPr>
      <w:b w:val="0"/>
    </w:rPr>
  </w:style>
  <w:style w:type="character" w:styleId="GPSL2NumberedChar" w:customStyle="1">
    <w:name w:val="GPS L2 Numbered Char"/>
    <w:link w:val="GPSL2Numbered"/>
    <w:locked/>
    <w:rPr>
      <w:rFonts w:ascii="Calibri" w:hAnsi="Calibri" w:eastAsia="Times New Roman" w:cs="Arial"/>
      <w:lang w:eastAsia="zh-CN"/>
    </w:rPr>
  </w:style>
  <w:style w:type="character" w:styleId="GPSL2GuidanceChar" w:customStyle="1">
    <w:name w:val="GPS L2 Guidance Char"/>
    <w:link w:val="GPSL2Guidance"/>
    <w:rPr>
      <w:rFonts w:ascii="Calibri" w:hAnsi="Calibri" w:eastAsia="Times New Roman" w:cs="Arial"/>
      <w:b/>
      <w:i/>
      <w:lang w:eastAsia="zh-CN"/>
    </w:rPr>
  </w:style>
  <w:style w:type="character" w:styleId="GPSSchPartChar" w:customStyle="1">
    <w:name w:val="GPS Sch Part Char"/>
    <w:link w:val="GPSSchPart"/>
    <w:rPr>
      <w:rFonts w:ascii="Arial Bold" w:hAnsi="Arial Bold" w:eastAsia="STZhongsong" w:cs="Times New Roman"/>
      <w:b/>
      <w:caps/>
      <w:lang w:eastAsia="zh-CN"/>
    </w:rPr>
  </w:style>
  <w:style w:type="character" w:styleId="GPSL4numberedclauseChar" w:customStyle="1">
    <w:name w:val="GPS L4 numbered clause Char"/>
    <w:link w:val="GPSL4numberedclause"/>
    <w:locked/>
    <w:rPr>
      <w:rFonts w:eastAsia="Times New Roman" w:cs="Arial"/>
      <w:szCs w:val="20"/>
      <w:lang w:eastAsia="zh-CN"/>
    </w:rPr>
  </w:style>
  <w:style w:type="character" w:styleId="GPSL5numberedclauseChar" w:customStyle="1">
    <w:name w:val="GPS L5 numbered clause Char"/>
    <w:link w:val="GPSL5numberedclause"/>
    <w:locked/>
    <w:rPr>
      <w:rFonts w:eastAsia="Times New Roman" w:cs="Arial"/>
      <w:szCs w:val="20"/>
      <w:lang w:eastAsia="zh-CN"/>
    </w:rPr>
  </w:style>
  <w:style w:type="character" w:styleId="GPSL2NumberedBoldHeadingChar" w:customStyle="1">
    <w:name w:val="GPS L2 Numbered Bold Heading Char"/>
    <w:link w:val="GPSL2NumberedBoldHeading"/>
    <w:locked/>
    <w:rPr>
      <w:rFonts w:ascii="Calibri" w:hAnsi="Calibri" w:eastAsia="Times New Roman" w:cs="Arial"/>
      <w:b/>
      <w:lang w:eastAsia="zh-CN"/>
    </w:rPr>
  </w:style>
  <w:style w:type="paragraph" w:styleId="GPSL1Guidance" w:customStyle="1">
    <w:name w:val="GPS L1 Guidance"/>
    <w:basedOn w:val="Normal"/>
    <w:link w:val="GPSL1GuidanceChar"/>
    <w:qFormat/>
    <w:pPr>
      <w:overflowPunct w:val="0"/>
      <w:autoSpaceDE w:val="0"/>
      <w:autoSpaceDN w:val="0"/>
      <w:adjustRightInd w:val="0"/>
      <w:spacing w:before="240" w:after="120" w:line="240" w:lineRule="auto"/>
      <w:ind w:left="426"/>
      <w:jc w:val="both"/>
      <w:textAlignment w:val="baseline"/>
    </w:pPr>
    <w:rPr>
      <w:rFonts w:eastAsia="Times New Roman" w:cs="Arial"/>
      <w:b/>
      <w:i/>
    </w:rPr>
  </w:style>
  <w:style w:type="paragraph" w:styleId="GPSL3Guidance" w:customStyle="1">
    <w:name w:val="GPS L3 Guidance"/>
    <w:basedOn w:val="GPSL3numberedclause"/>
    <w:link w:val="GPSL3GuidanceChar"/>
    <w:qFormat/>
    <w:pPr>
      <w:numPr>
        <w:ilvl w:val="0"/>
        <w:numId w:val="0"/>
      </w:numPr>
      <w:tabs>
        <w:tab w:val="clear" w:pos="2127"/>
      </w:tabs>
      <w:ind w:left="1985"/>
    </w:pPr>
    <w:rPr>
      <w:b/>
      <w:i/>
    </w:rPr>
  </w:style>
  <w:style w:type="paragraph" w:styleId="GPSL4Guidance" w:customStyle="1">
    <w:name w:val="GPS L4 Guidance"/>
    <w:basedOn w:val="GPSL3Guidance"/>
    <w:link w:val="GPSL4GuidanceChar"/>
    <w:qFormat/>
  </w:style>
  <w:style w:type="character" w:styleId="GPSL4GuidanceChar" w:customStyle="1">
    <w:name w:val="GPS L4 Guidance Char"/>
    <w:link w:val="GPSL4Guidance"/>
    <w:locked/>
    <w:rPr>
      <w:rFonts w:ascii="Calibri" w:hAnsi="Calibri" w:eastAsia="Times New Roman" w:cs="Arial"/>
      <w:b/>
      <w:i/>
      <w:lang w:eastAsia="zh-CN"/>
    </w:rPr>
  </w:style>
  <w:style w:type="character" w:styleId="GPSL1GuidanceChar" w:customStyle="1">
    <w:name w:val="GPS L1 Guidance Char"/>
    <w:link w:val="GPSL1Guidance"/>
    <w:locked/>
    <w:rPr>
      <w:rFonts w:ascii="Calibri" w:hAnsi="Calibri" w:eastAsia="Times New Roman" w:cs="Arial"/>
      <w:b/>
      <w:i/>
    </w:rPr>
  </w:style>
  <w:style w:type="character" w:styleId="GPSL3GuidanceChar" w:customStyle="1">
    <w:name w:val="GPS L3 Guidance Char"/>
    <w:link w:val="GPSL3Guidance"/>
    <w:rPr>
      <w:rFonts w:ascii="Calibri" w:hAnsi="Calibri" w:eastAsia="Times New Roman" w:cs="Arial"/>
      <w:b/>
      <w:i/>
      <w:lang w:eastAsia="zh-CN"/>
    </w:rPr>
  </w:style>
  <w:style w:type="paragraph" w:styleId="CommentSubject">
    <w:name w:val="annotation subject"/>
    <w:basedOn w:val="CommentText"/>
    <w:next w:val="CommentText"/>
    <w:link w:val="CommentSubjectChar"/>
    <w:uiPriority w:val="99"/>
    <w:semiHidden/>
    <w:unhideWhenUsed/>
    <w:pPr>
      <w:suppressAutoHyphens w:val="0"/>
      <w:autoSpaceDN/>
      <w:textAlignment w:val="auto"/>
    </w:pPr>
    <w:rPr>
      <w:rFonts w:asciiTheme="minorHAnsi" w:hAnsiTheme="minorHAnsi" w:eastAsiaTheme="minorHAnsi" w:cstheme="minorBidi"/>
      <w:b/>
      <w:bCs/>
    </w:rPr>
  </w:style>
  <w:style w:type="character" w:styleId="CommentSubjectChar" w:customStyle="1">
    <w:name w:val="Comment Subject Char"/>
    <w:basedOn w:val="CommentTextChar"/>
    <w:link w:val="CommentSubject"/>
    <w:uiPriority w:val="99"/>
    <w:semiHidden/>
    <w:rPr>
      <w:rFonts w:ascii="Calibri" w:hAnsi="Calibri" w:eastAsia="Calibri" w:cs="Times New Roman"/>
      <w:b/>
      <w:bCs/>
      <w:sz w:val="20"/>
      <w:szCs w:val="20"/>
    </w:rPr>
  </w:style>
  <w:style w:type="paragraph" w:styleId="Revision">
    <w:name w:val="Revision"/>
    <w:hidden/>
    <w:uiPriority w:val="99"/>
    <w:semiHidden/>
    <w:pPr>
      <w:spacing w:after="0" w:line="240" w:lineRule="auto"/>
    </w:pPr>
  </w:style>
  <w:style w:type="paragraph" w:styleId="Normal1" w:customStyle="1">
    <w:name w:val="Normal1"/>
    <w:pPr>
      <w:widowControl w:val="0"/>
      <w:spacing w:after="80" w:line="240" w:lineRule="auto"/>
    </w:pPr>
    <w:rPr>
      <w:color w:val="000000"/>
    </w:rPr>
  </w:style>
  <w:style w:type="table" w:styleId="TableGrid">
    <w:name w:val="Table Grid"/>
    <w:basedOn w:val="TableNormal"/>
    <w:uiPriority w:val="39"/>
    <w:pPr>
      <w:spacing w:after="0" w:line="240" w:lineRule="auto"/>
    </w:pPr>
    <w:rPr>
      <w:rFonts w:cs="Times New Roman"/>
      <w:sz w:val="20"/>
      <w:szCs w:val="20"/>
      <w:lang w:eastAsia="en-GB"/>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rsid w:val="006126A6"/>
    <w:rPr>
      <w:rFonts w:asciiTheme="majorHAnsi" w:hAnsiTheme="majorHAnsi" w:eastAsiaTheme="majorEastAsia" w:cstheme="majorBidi"/>
      <w:color w:val="365F91" w:themeColor="accent1" w:themeShade="BF"/>
      <w:sz w:val="26"/>
      <w:szCs w:val="26"/>
    </w:rPr>
  </w:style>
  <w:style w:type="table" w:styleId="4" w:customStyle="1">
    <w:name w:val="4"/>
    <w:basedOn w:val="TableNormal"/>
    <w:rsid w:val="006126A6"/>
    <w:pPr>
      <w:pBdr>
        <w:top w:val="nil"/>
        <w:left w:val="nil"/>
        <w:bottom w:val="nil"/>
        <w:right w:val="nil"/>
        <w:between w:val="nil"/>
      </w:pBdr>
      <w:spacing w:after="0" w:line="240" w:lineRule="auto"/>
      <w:ind w:left="-30"/>
    </w:pPr>
    <w:rPr>
      <w:rFonts w:ascii="Arial" w:hAnsi="Arial" w:eastAsia="Arial" w:cs="Arial"/>
      <w:color w:val="000000"/>
      <w:sz w:val="24"/>
      <w:szCs w:val="24"/>
      <w:lang w:eastAsia="en-GB"/>
    </w:rPr>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character" w:styleId="Hyperlink">
    <w:name w:val="Hyperlink"/>
    <w:basedOn w:val="DefaultParagraphFont"/>
    <w:uiPriority w:val="99"/>
    <w:unhideWhenUsed/>
    <w:rsid w:val="00D62F6D"/>
    <w:rPr>
      <w:color w:val="0000FF" w:themeColor="hyperlink"/>
      <w:u w:val="single"/>
    </w:rPr>
  </w:style>
  <w:style w:type="character" w:styleId="UnresolvedMention">
    <w:name w:val="Unresolved Mention"/>
    <w:basedOn w:val="DefaultParagraphFont"/>
    <w:uiPriority w:val="99"/>
    <w:semiHidden/>
    <w:unhideWhenUsed/>
    <w:rsid w:val="00D62F6D"/>
    <w:rPr>
      <w:color w:val="605E5C"/>
      <w:shd w:val="clear" w:color="auto" w:fill="E1DFDD"/>
    </w:rPr>
  </w:style>
  <w:style w:type="paragraph" w:styleId="BodyText">
    <w:name w:val="Body Text"/>
    <w:basedOn w:val="Normal"/>
    <w:link w:val="BodyTextChar"/>
    <w:rsid w:val="00096C08"/>
    <w:pPr>
      <w:spacing w:after="0" w:line="240" w:lineRule="auto"/>
    </w:pPr>
    <w:rPr>
      <w:rFonts w:ascii="Arial Black" w:hAnsi="Arial Black" w:eastAsia="Times" w:cs="Times New Roman"/>
      <w:sz w:val="48"/>
      <w:szCs w:val="20"/>
    </w:rPr>
  </w:style>
  <w:style w:type="character" w:styleId="BodyTextChar" w:customStyle="1">
    <w:name w:val="Body Text Char"/>
    <w:basedOn w:val="DefaultParagraphFont"/>
    <w:link w:val="BodyText"/>
    <w:rsid w:val="00096C08"/>
    <w:rPr>
      <w:rFonts w:ascii="Arial Black" w:hAnsi="Arial Black" w:eastAsia="Times" w:cs="Times New Roman"/>
      <w:sz w:val="48"/>
      <w:szCs w:val="20"/>
    </w:rPr>
  </w:style>
  <w:style w:type="paragraph" w:styleId="NormalZF" w:customStyle="1">
    <w:name w:val="Normal ZF"/>
    <w:rsid w:val="00096C08"/>
    <w:pPr>
      <w:tabs>
        <w:tab w:val="left" w:pos="720"/>
        <w:tab w:val="left" w:pos="1440"/>
        <w:tab w:val="left" w:pos="2160"/>
        <w:tab w:val="left" w:pos="2880"/>
        <w:tab w:val="left" w:pos="3600"/>
        <w:tab w:val="left" w:pos="4320"/>
        <w:tab w:val="left" w:pos="5040"/>
        <w:tab w:val="left" w:pos="5760"/>
      </w:tabs>
      <w:overflowPunct w:val="0"/>
      <w:autoSpaceDE w:val="0"/>
      <w:autoSpaceDN w:val="0"/>
      <w:adjustRightInd w:val="0"/>
      <w:spacing w:after="0" w:line="240" w:lineRule="atLeast"/>
      <w:jc w:val="center"/>
      <w:textAlignment w:val="baseline"/>
    </w:pPr>
    <w:rPr>
      <w:rFonts w:ascii="Times New Roman" w:hAnsi="Times New Roman" w:eastAsia="Times New Roman" w:cs="Times New Roman"/>
      <w:color w:val="000000"/>
      <w:sz w:val="24"/>
      <w:szCs w:val="20"/>
      <w:lang w:val="en-US" w:eastAsia="en-GB"/>
    </w:rPr>
  </w:style>
  <w:style w:type="paragraph" w:styleId="NormalZG" w:customStyle="1">
    <w:name w:val="Normal ZG"/>
    <w:rsid w:val="00096C08"/>
    <w:pPr>
      <w:tabs>
        <w:tab w:val="left" w:pos="720"/>
        <w:tab w:val="left" w:pos="1440"/>
        <w:tab w:val="left" w:pos="2160"/>
        <w:tab w:val="left" w:pos="2880"/>
        <w:tab w:val="left" w:pos="3600"/>
        <w:tab w:val="left" w:pos="4320"/>
        <w:tab w:val="left" w:pos="5040"/>
        <w:tab w:val="left" w:pos="5760"/>
      </w:tabs>
      <w:overflowPunct w:val="0"/>
      <w:autoSpaceDE w:val="0"/>
      <w:autoSpaceDN w:val="0"/>
      <w:adjustRightInd w:val="0"/>
      <w:spacing w:after="0" w:line="240" w:lineRule="atLeast"/>
      <w:jc w:val="both"/>
      <w:textAlignment w:val="baseline"/>
    </w:pPr>
    <w:rPr>
      <w:rFonts w:ascii="Times New Roman" w:hAnsi="Times New Roman" w:eastAsia="Times New Roman" w:cs="Times New Roman"/>
      <w:color w:val="000000"/>
      <w:sz w:val="24"/>
      <w:szCs w:val="20"/>
      <w:lang w:val="en-US" w:eastAsia="en-GB"/>
    </w:rPr>
  </w:style>
  <w:style w:type="paragraph" w:styleId="NormalZH" w:customStyle="1">
    <w:name w:val="Normal ZH"/>
    <w:rsid w:val="00096C08"/>
    <w:pPr>
      <w:tabs>
        <w:tab w:val="left" w:pos="1440"/>
        <w:tab w:val="left" w:pos="2160"/>
        <w:tab w:val="left" w:pos="2880"/>
        <w:tab w:val="left" w:pos="3600"/>
        <w:tab w:val="left" w:pos="4320"/>
        <w:tab w:val="left" w:pos="5040"/>
        <w:tab w:val="left" w:pos="5760"/>
        <w:tab w:val="left" w:pos="6480"/>
      </w:tabs>
      <w:overflowPunct w:val="0"/>
      <w:autoSpaceDE w:val="0"/>
      <w:autoSpaceDN w:val="0"/>
      <w:adjustRightInd w:val="0"/>
      <w:spacing w:after="0" w:line="240" w:lineRule="atLeast"/>
      <w:ind w:left="720"/>
      <w:jc w:val="both"/>
      <w:textAlignment w:val="baseline"/>
    </w:pPr>
    <w:rPr>
      <w:rFonts w:ascii="Times New Roman" w:hAnsi="Times New Roman" w:eastAsia="Times New Roman" w:cs="Times New Roman"/>
      <w:color w:val="000000"/>
      <w:sz w:val="24"/>
      <w:szCs w:val="20"/>
      <w:lang w:val="en-US" w:eastAsia="en-GB"/>
    </w:rPr>
  </w:style>
  <w:style w:type="character" w:styleId="Heading3Char" w:customStyle="1">
    <w:name w:val="Heading 3 Char"/>
    <w:basedOn w:val="DefaultParagraphFont"/>
    <w:link w:val="Heading3"/>
    <w:uiPriority w:val="9"/>
    <w:rsid w:val="00096C08"/>
    <w:rPr>
      <w:b/>
      <w:sz w:val="28"/>
      <w:szCs w:val="28"/>
    </w:rPr>
  </w:style>
  <w:style w:type="paragraph" w:styleId="TOC8">
    <w:name w:val="toc 8"/>
    <w:basedOn w:val="Normal"/>
    <w:next w:val="Normal"/>
    <w:autoRedefine/>
    <w:semiHidden/>
    <w:rsid w:val="00096C08"/>
    <w:pPr>
      <w:spacing w:after="0" w:line="240" w:lineRule="auto"/>
      <w:ind w:left="1440"/>
    </w:pPr>
    <w:rPr>
      <w:rFonts w:ascii="Times New Roman" w:hAnsi="Times New Roman" w:eastAsia="Times New Roman" w:cs="Times New Roman"/>
      <w:sz w:val="20"/>
      <w:szCs w:val="20"/>
    </w:rPr>
  </w:style>
  <w:style w:type="paragraph" w:styleId="Default" w:customStyle="1">
    <w:name w:val="Default"/>
    <w:basedOn w:val="Normal"/>
    <w:rsid w:val="00096C08"/>
    <w:pPr>
      <w:autoSpaceDE w:val="0"/>
      <w:autoSpaceDN w:val="0"/>
      <w:spacing w:after="0" w:line="240" w:lineRule="auto"/>
    </w:pPr>
    <w:rPr>
      <w:rFonts w:ascii="Arial" w:hAnsi="Arial" w:cs="Arial"/>
      <w:color w:val="000000"/>
      <w:sz w:val="24"/>
      <w:szCs w:val="24"/>
      <w:lang w:eastAsia="en-GB"/>
    </w:rPr>
  </w:style>
  <w:style w:type="paragraph" w:styleId="NoSpacing">
    <w:name w:val="No Spacing"/>
    <w:uiPriority w:val="1"/>
    <w:qFormat/>
    <w:rsid w:val="00096C08"/>
    <w:pPr>
      <w:spacing w:after="0" w:line="240" w:lineRule="auto"/>
    </w:pPr>
    <w:rPr>
      <w:rFonts w:ascii="Palatino Linotype" w:hAnsi="Palatino Linotype" w:eastAsia="Times New Roman" w:cs="Arial"/>
      <w:sz w:val="20"/>
      <w:szCs w:val="20"/>
      <w:lang w:eastAsia="en-GB"/>
    </w:rPr>
  </w:style>
  <w:style w:type="paragraph" w:styleId="NormalWeb">
    <w:name w:val="Normal (Web)"/>
    <w:basedOn w:val="Normal"/>
    <w:uiPriority w:val="99"/>
    <w:unhideWhenUsed/>
    <w:rsid w:val="00096C0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ListParagraphChar" w:customStyle="1">
    <w:name w:val="List Paragraph Char"/>
    <w:aliases w:val="List Paragraph1 Char,Numbered Indented Text Char,Colorful List - Accent 11 Char,Text bullets 1 Char"/>
    <w:link w:val="ListParagraph"/>
    <w:uiPriority w:val="34"/>
    <w:rsid w:val="00096C08"/>
    <w:rPr>
      <w:rFonts w:cs="Times New Roman"/>
    </w:rPr>
  </w:style>
  <w:style w:type="paragraph" w:styleId="NormalZI" w:customStyle="1">
    <w:name w:val="Normal ZI"/>
    <w:rsid w:val="00096C08"/>
    <w:pPr>
      <w:tabs>
        <w:tab w:val="left" w:pos="720"/>
        <w:tab w:val="left" w:pos="1440"/>
        <w:tab w:val="left" w:pos="2160"/>
        <w:tab w:val="left" w:pos="2880"/>
        <w:tab w:val="left" w:pos="3600"/>
        <w:tab w:val="left" w:pos="4320"/>
        <w:tab w:val="left" w:pos="5040"/>
        <w:tab w:val="left" w:pos="5760"/>
      </w:tabs>
      <w:overflowPunct w:val="0"/>
      <w:autoSpaceDE w:val="0"/>
      <w:autoSpaceDN w:val="0"/>
      <w:adjustRightInd w:val="0"/>
      <w:spacing w:after="0" w:line="240" w:lineRule="atLeast"/>
      <w:textAlignment w:val="baseline"/>
    </w:pPr>
    <w:rPr>
      <w:rFonts w:ascii="Times New Roman" w:hAnsi="Times New Roman" w:eastAsia="Times New Roman" w:cs="Times New Roman"/>
      <w:color w:val="000000"/>
      <w:sz w:val="24"/>
      <w:szCs w:val="20"/>
      <w:lang w:val="en-US" w:eastAsia="en-GB"/>
    </w:rPr>
  </w:style>
  <w:style w:type="paragraph" w:styleId="Caption">
    <w:name w:val="caption"/>
    <w:basedOn w:val="Normal"/>
    <w:next w:val="Normal"/>
    <w:qFormat/>
    <w:rsid w:val="00096C08"/>
    <w:pPr>
      <w:spacing w:after="0" w:line="240" w:lineRule="auto"/>
    </w:pPr>
    <w:rPr>
      <w:rFonts w:ascii="Times New Roman" w:hAnsi="Times New Roman" w:eastAsia="Times New Roman" w:cs="Times New Roman"/>
      <w:b/>
      <w:bCs/>
      <w:sz w:val="20"/>
      <w:szCs w:val="20"/>
    </w:rPr>
  </w:style>
  <w:style w:type="paragraph" w:styleId="TOC2">
    <w:name w:val="toc 2"/>
    <w:basedOn w:val="Normal"/>
    <w:next w:val="Normal"/>
    <w:autoRedefine/>
    <w:uiPriority w:val="39"/>
    <w:semiHidden/>
    <w:unhideWhenUsed/>
    <w:rsid w:val="00096C08"/>
    <w:pPr>
      <w:spacing w:after="100" w:line="259" w:lineRule="auto"/>
      <w:ind w:left="220"/>
    </w:pPr>
    <w:rPr>
      <w:rFonts w:ascii="Arial" w:hAnsi="Arial" w:eastAsiaTheme="minorHAnsi" w:cstheme="minorBidi"/>
      <w:sz w:val="24"/>
    </w:rPr>
  </w:style>
  <w:style w:type="character" w:styleId="Mention">
    <w:name w:val="Mention"/>
    <w:basedOn w:val="DefaultParagraphFont"/>
    <w:uiPriority w:val="99"/>
    <w:unhideWhenUsed/>
    <w:rsid w:val="00096C08"/>
    <w:rPr>
      <w:color w:val="2B579A"/>
      <w:shd w:val="clear" w:color="auto" w:fill="E1DFDD"/>
    </w:rPr>
  </w:style>
  <w:style w:type="character" w:styleId="Heading1Char" w:customStyle="1">
    <w:name w:val="Heading 1 Char"/>
    <w:basedOn w:val="DefaultParagraphFont"/>
    <w:link w:val="Heading1"/>
    <w:uiPriority w:val="9"/>
    <w:rsid w:val="00096C08"/>
    <w:rPr>
      <w:b/>
      <w:sz w:val="48"/>
      <w:szCs w:val="48"/>
    </w:rPr>
  </w:style>
  <w:style w:type="paragraph" w:styleId="ListBullet2">
    <w:name w:val="List Bullet 2"/>
    <w:basedOn w:val="Normal"/>
    <w:rsid w:val="00096C08"/>
    <w:pPr>
      <w:numPr>
        <w:ilvl w:val="1"/>
        <w:numId w:val="27"/>
      </w:numPr>
      <w:tabs>
        <w:tab w:val="clear" w:pos="720"/>
        <w:tab w:val="num" w:pos="1440"/>
      </w:tabs>
      <w:adjustRightInd w:val="0"/>
      <w:spacing w:after="240" w:line="240" w:lineRule="auto"/>
      <w:jc w:val="both"/>
    </w:pPr>
    <w:rPr>
      <w:rFonts w:ascii="Times New Roman" w:hAnsi="Times New Roman" w:eastAsia="STZhongsong" w:cs="Times New Roman"/>
      <w:sz w:val="24"/>
      <w:szCs w:val="20"/>
      <w:lang w:eastAsia="zh-CN"/>
    </w:rPr>
  </w:style>
  <w:style w:type="paragraph" w:styleId="ListBullet1" w:customStyle="1">
    <w:name w:val="List Bullet 1"/>
    <w:basedOn w:val="Normal"/>
    <w:rsid w:val="00096C08"/>
    <w:pPr>
      <w:numPr>
        <w:numId w:val="27"/>
      </w:numPr>
      <w:tabs>
        <w:tab w:val="num" w:pos="2676"/>
      </w:tabs>
      <w:adjustRightInd w:val="0"/>
      <w:spacing w:after="240" w:line="240" w:lineRule="auto"/>
      <w:jc w:val="both"/>
    </w:pPr>
    <w:rPr>
      <w:rFonts w:ascii="Times New Roman" w:hAnsi="Times New Roman" w:eastAsia="STZhongsong" w:cs="Times New Roman"/>
      <w:sz w:val="24"/>
      <w:szCs w:val="20"/>
      <w:lang w:eastAsia="zh-CN"/>
    </w:rPr>
  </w:style>
  <w:style w:type="paragraph" w:styleId="ListBullet3">
    <w:name w:val="List Bullet 3"/>
    <w:basedOn w:val="Normal"/>
    <w:rsid w:val="00096C08"/>
    <w:pPr>
      <w:numPr>
        <w:ilvl w:val="2"/>
        <w:numId w:val="27"/>
      </w:numPr>
      <w:tabs>
        <w:tab w:val="clear" w:pos="1440"/>
        <w:tab w:val="num" w:pos="2160"/>
      </w:tabs>
      <w:adjustRightInd w:val="0"/>
      <w:spacing w:after="240" w:line="240" w:lineRule="auto"/>
      <w:jc w:val="both"/>
    </w:pPr>
    <w:rPr>
      <w:rFonts w:ascii="Times New Roman" w:hAnsi="Times New Roman" w:eastAsia="STZhongsong" w:cs="Times New Roman"/>
      <w:sz w:val="24"/>
      <w:szCs w:val="20"/>
      <w:lang w:eastAsia="zh-CN"/>
    </w:rPr>
  </w:style>
  <w:style w:type="paragraph" w:styleId="ListBullet4">
    <w:name w:val="List Bullet 4"/>
    <w:basedOn w:val="Normal"/>
    <w:rsid w:val="00096C08"/>
    <w:pPr>
      <w:numPr>
        <w:ilvl w:val="3"/>
        <w:numId w:val="27"/>
      </w:numPr>
      <w:tabs>
        <w:tab w:val="clear" w:pos="2160"/>
        <w:tab w:val="num" w:pos="2880"/>
      </w:tabs>
      <w:adjustRightInd w:val="0"/>
      <w:spacing w:after="240" w:line="240" w:lineRule="auto"/>
      <w:jc w:val="both"/>
    </w:pPr>
    <w:rPr>
      <w:rFonts w:ascii="Times New Roman" w:hAnsi="Times New Roman" w:eastAsia="STZhongsong" w:cs="Times New Roman"/>
      <w:sz w:val="24"/>
      <w:szCs w:val="20"/>
      <w:lang w:eastAsia="zh-CN"/>
    </w:rPr>
  </w:style>
  <w:style w:type="paragraph" w:styleId="ListBullet5">
    <w:name w:val="List Bullet 5"/>
    <w:basedOn w:val="Normal"/>
    <w:rsid w:val="00096C08"/>
    <w:pPr>
      <w:numPr>
        <w:ilvl w:val="4"/>
        <w:numId w:val="27"/>
      </w:numPr>
      <w:tabs>
        <w:tab w:val="clear" w:pos="2880"/>
        <w:tab w:val="num" w:pos="3600"/>
      </w:tabs>
      <w:adjustRightInd w:val="0"/>
      <w:spacing w:after="240" w:line="240" w:lineRule="auto"/>
      <w:jc w:val="both"/>
    </w:pPr>
    <w:rPr>
      <w:rFonts w:ascii="Times New Roman" w:hAnsi="Times New Roman" w:eastAsia="STZhongsong" w:cs="Times New Roman"/>
      <w:sz w:val="24"/>
      <w:szCs w:val="20"/>
      <w:lang w:eastAsia="zh-CN"/>
    </w:rPr>
  </w:style>
  <w:style w:type="paragraph" w:styleId="ListBullet6" w:customStyle="1">
    <w:name w:val="List Bullet 6"/>
    <w:basedOn w:val="Normal"/>
    <w:rsid w:val="00096C08"/>
    <w:pPr>
      <w:numPr>
        <w:ilvl w:val="5"/>
        <w:numId w:val="27"/>
      </w:numPr>
      <w:tabs>
        <w:tab w:val="clear" w:pos="3600"/>
        <w:tab w:val="num" w:pos="4320"/>
      </w:tabs>
      <w:adjustRightInd w:val="0"/>
      <w:spacing w:after="240" w:line="240" w:lineRule="auto"/>
      <w:jc w:val="both"/>
    </w:pPr>
    <w:rPr>
      <w:rFonts w:ascii="Times New Roman" w:hAnsi="Times New Roman" w:eastAsia="STZhongsong" w:cs="Times New Roman"/>
      <w:sz w:val="24"/>
      <w:szCs w:val="20"/>
      <w:lang w:eastAsia="zh-CN"/>
    </w:rPr>
  </w:style>
  <w:style w:type="paragraph" w:styleId="ListBullet7" w:customStyle="1">
    <w:name w:val="List Bullet 7"/>
    <w:basedOn w:val="Normal"/>
    <w:rsid w:val="00096C08"/>
    <w:pPr>
      <w:numPr>
        <w:ilvl w:val="6"/>
        <w:numId w:val="27"/>
      </w:numPr>
      <w:tabs>
        <w:tab w:val="clear" w:pos="4320"/>
        <w:tab w:val="num" w:pos="5040"/>
      </w:tabs>
      <w:adjustRightInd w:val="0"/>
      <w:spacing w:after="240" w:line="240" w:lineRule="auto"/>
      <w:jc w:val="both"/>
    </w:pPr>
    <w:rPr>
      <w:rFonts w:ascii="Times New Roman" w:hAnsi="Times New Roman" w:eastAsia="STZhongsong" w:cs="Times New Roman"/>
      <w:sz w:val="24"/>
      <w:szCs w:val="20"/>
      <w:lang w:eastAsia="zh-CN"/>
    </w:rPr>
  </w:style>
  <w:style w:type="paragraph" w:styleId="ListBullet8" w:customStyle="1">
    <w:name w:val="List Bullet 8"/>
    <w:basedOn w:val="Normal"/>
    <w:rsid w:val="00096C08"/>
    <w:pPr>
      <w:numPr>
        <w:ilvl w:val="7"/>
        <w:numId w:val="27"/>
      </w:numPr>
      <w:tabs>
        <w:tab w:val="clear" w:pos="4320"/>
        <w:tab w:val="num" w:pos="5760"/>
      </w:tabs>
      <w:adjustRightInd w:val="0"/>
      <w:spacing w:after="240" w:line="240" w:lineRule="auto"/>
      <w:jc w:val="both"/>
    </w:pPr>
    <w:rPr>
      <w:rFonts w:ascii="Times New Roman" w:hAnsi="Times New Roman" w:eastAsia="STZhongsong" w:cs="Times New Roman"/>
      <w:sz w:val="24"/>
      <w:szCs w:val="20"/>
      <w:lang w:eastAsia="zh-CN"/>
    </w:rPr>
  </w:style>
  <w:style w:type="paragraph" w:styleId="ListBullet9" w:customStyle="1">
    <w:name w:val="List Bullet 9"/>
    <w:basedOn w:val="Normal"/>
    <w:rsid w:val="00096C08"/>
    <w:pPr>
      <w:numPr>
        <w:ilvl w:val="8"/>
        <w:numId w:val="27"/>
      </w:numPr>
      <w:tabs>
        <w:tab w:val="clear" w:pos="4320"/>
        <w:tab w:val="num" w:pos="6480"/>
      </w:tabs>
      <w:adjustRightInd w:val="0"/>
      <w:spacing w:after="240" w:line="240" w:lineRule="auto"/>
      <w:jc w:val="both"/>
    </w:pPr>
    <w:rPr>
      <w:rFonts w:ascii="Times New Roman" w:hAnsi="Times New Roman" w:eastAsia="STZhongsong" w:cs="Times New Roman"/>
      <w:sz w:val="24"/>
      <w:szCs w:val="20"/>
      <w:lang w:eastAsia="zh-CN"/>
    </w:rPr>
  </w:style>
  <w:style w:type="character" w:styleId="FollowedHyperlink">
    <w:name w:val="FollowedHyperlink"/>
    <w:basedOn w:val="DefaultParagraphFont"/>
    <w:uiPriority w:val="99"/>
    <w:semiHidden/>
    <w:unhideWhenUsed/>
    <w:rsid w:val="00096C08"/>
    <w:rPr>
      <w:color w:val="800080" w:themeColor="followedHyperlink"/>
      <w:u w:val="single"/>
    </w:rPr>
  </w:style>
  <w:style w:type="character" w:styleId="Heading4Char" w:customStyle="1">
    <w:name w:val="Heading 4 Char"/>
    <w:basedOn w:val="DefaultParagraphFont"/>
    <w:link w:val="Heading4"/>
    <w:uiPriority w:val="9"/>
    <w:rsid w:val="00096C08"/>
    <w:rPr>
      <w:b/>
      <w:sz w:val="24"/>
      <w:szCs w:val="24"/>
    </w:rPr>
  </w:style>
  <w:style w:type="paragraph" w:styleId="TOCHeading">
    <w:name w:val="TOC Heading"/>
    <w:basedOn w:val="Heading1"/>
    <w:next w:val="Normal"/>
    <w:uiPriority w:val="39"/>
    <w:unhideWhenUsed/>
    <w:qFormat/>
    <w:rsid w:val="00096C08"/>
    <w:pPr>
      <w:spacing w:before="240" w:after="0" w:line="259" w:lineRule="auto"/>
      <w:outlineLvl w:val="9"/>
    </w:pPr>
    <w:rPr>
      <w:rFonts w:asciiTheme="majorHAnsi" w:hAnsiTheme="majorHAnsi" w:eastAsiaTheme="majorEastAsia" w:cstheme="majorBidi"/>
      <w:b w:val="0"/>
      <w:color w:val="365F91" w:themeColor="accent1" w:themeShade="BF"/>
      <w:sz w:val="32"/>
      <w:szCs w:val="32"/>
      <w:lang w:val="en-US"/>
    </w:rPr>
  </w:style>
  <w:style w:type="paragraph" w:styleId="TOC1">
    <w:name w:val="toc 1"/>
    <w:basedOn w:val="Normal"/>
    <w:next w:val="Normal"/>
    <w:autoRedefine/>
    <w:uiPriority w:val="39"/>
    <w:unhideWhenUsed/>
    <w:rsid w:val="00096C08"/>
    <w:pPr>
      <w:tabs>
        <w:tab w:val="right" w:leader="dot" w:pos="9016"/>
      </w:tabs>
      <w:spacing w:after="100" w:line="259" w:lineRule="auto"/>
    </w:pPr>
    <w:rPr>
      <w:rFonts w:ascii="Arial" w:hAnsi="Arial" w:eastAsiaTheme="minorHAnsi" w:cstheme="minorBidi"/>
      <w:sz w:val="24"/>
    </w:rPr>
  </w:style>
  <w:style w:type="paragraph" w:styleId="TOC3">
    <w:name w:val="toc 3"/>
    <w:basedOn w:val="Normal"/>
    <w:next w:val="Normal"/>
    <w:autoRedefine/>
    <w:uiPriority w:val="39"/>
    <w:unhideWhenUsed/>
    <w:rsid w:val="00096C08"/>
    <w:pPr>
      <w:spacing w:after="100" w:line="259" w:lineRule="auto"/>
      <w:ind w:left="480"/>
    </w:pPr>
    <w:rPr>
      <w:rFonts w:ascii="Arial" w:hAnsi="Arial" w:eastAsia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s://www.gov.uk/government/publications/weighing-vehicles-for-enforcement-consolidated-code-of-practice/consolidated-code-of-practice-enforcement-weighing-of-vehicles" TargetMode="External" Id="rId13" /><Relationship Type="http://schemas.openxmlformats.org/officeDocument/2006/relationships/hyperlink" Target="https://www.gov.uk/government/publications/weighing-vehicles-for-enforcement-consolidated-code-of-practice/consolidated-code-of-practice-enforcement-weighing-of-vehicles" TargetMode="External" Id="rId18" /><Relationship Type="http://schemas.openxmlformats.org/officeDocument/2006/relationships/hyperlink" Target="https://www.gov.uk/government/publications/weighing-vehicles-for-enforcement-consolidated-code-of-practice/consolidated-code-of-practice-enforcement-weighing-of-vehicles" TargetMode="External" Id="rId26" /><Relationship Type="http://schemas.openxmlformats.org/officeDocument/2006/relationships/customXml" Target="../customXml/item3.xml" Id="rId3" /><Relationship Type="http://schemas.openxmlformats.org/officeDocument/2006/relationships/image" Target="media/image2.png" Id="rId21" /><Relationship Type="http://schemas.openxmlformats.org/officeDocument/2006/relationships/hyperlink" Target="https://www.ncsc.gov.uk/cyberessentials/overview" TargetMode="External" Id="rId34"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http://www.legislation.gov.uk/uksi/1978/1180/made" TargetMode="External" Id="rId17" /><Relationship Type="http://schemas.openxmlformats.org/officeDocument/2006/relationships/oleObject" Target="embeddings/oleObject2.bin" Id="rId25" /><Relationship Type="http://schemas.openxmlformats.org/officeDocument/2006/relationships/hyperlink" Target="https://www.gov.uk/government/publications/cyber-essentials-scheme-overview" TargetMode="Externa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yperlink" Target="https://www.gov.uk/government/publications/weighing-vehicles-for-enforcement-consolidated-code-of-practice/consolidated-code-of-practice-enforcement-weighing-of-vehicles" TargetMode="External" Id="rId16" /><Relationship Type="http://schemas.openxmlformats.org/officeDocument/2006/relationships/image" Target="media/image1.jpeg" Id="rId20" /><Relationship Type="http://schemas.openxmlformats.org/officeDocument/2006/relationships/hyperlink" Target="https://www.gov.uk/government/publications/procurement-policy-note-0620-taking-account-of-social-value-in-the-award-of-central-government-contracts" TargetMode="Externa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image" Target="media/image4.emf" Id="rId24" /><Relationship Type="http://schemas.openxmlformats.org/officeDocument/2006/relationships/hyperlink" Target="https://www.gov.uk/government/publications/government-security-classifications" TargetMode="External" Id="rId32" /><Relationship Type="http://schemas.openxmlformats.org/officeDocument/2006/relationships/fontTable" Target="fontTable.xml" Id="rId37" /><Relationship Type="http://schemas.openxmlformats.org/officeDocument/2006/relationships/customXml" Target="../customXml/item5.xml" Id="rId5" /><Relationship Type="http://schemas.openxmlformats.org/officeDocument/2006/relationships/hyperlink" Target="https://www.gov.uk/government/publications/weighing-vehicles-for-enforcement-consolidated-code-of-practice/consolidated-code-of-practice-enforcement-weighing-of-vehicles" TargetMode="External" Id="rId15" /><Relationship Type="http://schemas.openxmlformats.org/officeDocument/2006/relationships/oleObject" Target="embeddings/oleObject1.bin" Id="rId23" /><Relationship Type="http://schemas.openxmlformats.org/officeDocument/2006/relationships/hyperlink" Target="https://www.gov.uk/government/publications/security-guidance-for-goods-vehicle-operators-and-drivers/countering-vehicle-as-a-weapon-best-practice-guidance-for-goods-vehicle-operators-and-drivers" TargetMode="External" Id="rId28" /><Relationship Type="http://schemas.openxmlformats.org/officeDocument/2006/relationships/footer" Target="footer1.xml" Id="rId36" /><Relationship Type="http://schemas.openxmlformats.org/officeDocument/2006/relationships/webSettings" Target="webSettings.xml" Id="rId10" /><Relationship Type="http://schemas.openxmlformats.org/officeDocument/2006/relationships/hyperlink" Target="http://www.legislation.gov.uk/uksi/1978/1180/made" TargetMode="External" Id="rId19" /><Relationship Type="http://schemas.openxmlformats.org/officeDocument/2006/relationships/hyperlink" Target="https://www.gov.uk/government/publications/weighing-vehicles-for-enforcement-consolidated-code-of-practice/consolidated-code-of-practice-enforcement-weighing-of-vehicles" TargetMode="External" Id="rId31"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www.legislation.gov.uk/uksi/1978/1180/made" TargetMode="External" Id="rId14" /><Relationship Type="http://schemas.openxmlformats.org/officeDocument/2006/relationships/image" Target="media/image3.emf" Id="rId22" /><Relationship Type="http://schemas.openxmlformats.org/officeDocument/2006/relationships/hyperlink" Target="https://www.gov.uk/government/publications/weighing-vehicles-for-enforcement-consolidated-code-of-practice/consolidated-code-of-practice-enforcement-weighing-of-vehicles" TargetMode="External" Id="rId27" /><Relationship Type="http://schemas.openxmlformats.org/officeDocument/2006/relationships/hyperlink" Target="https://supplierregistration.cabinetoffice.gov.uk/msat" TargetMode="External" Id="rId30" /><Relationship Type="http://schemas.openxmlformats.org/officeDocument/2006/relationships/header" Target="header1.xml" Id="rId35" /><Relationship Type="http://schemas.openxmlformats.org/officeDocument/2006/relationships/glossaryDocument" Target="glossary/document.xml" Id="Rdaf9b4a6a1ff496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3160b01-4bb9-47b1-ab36-7a15d75777f4}"/>
      </w:docPartPr>
      <w:docPartBody>
        <w:p w14:paraId="248D9CA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aJ7UrwJJQAJTqAUW9jv0/Eg+Pw==">AMUW2mXY1vftPF+dII45uIe3zXSRKpU7Fsv1ZZZN2HwyKxA6rMzWekmwVUINrzfhBnFuq9NXCI+hjP/6bzREBjlWHWY5O6zIMaFgGsJcSDjntnlI+zniMTTMJy4UKK1V1RDHEufkkCniwMS/Jdk1Hq95JHcKAse65FYmzkEwcj9+81E15+V3IIE=</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p r o p e r t i e s   x m l n s = " h t t p : / / w w w . i m a n a g e . c o m / w o r k / x m l s c h e m a " >  
     < d o c u m e n t i d > U K M A T T E R S ! 1 0 3 4 7 5 4 5 8 . 1 < / d o c u m e n t i d >  
     < s e n d e r i d > B R O O K P E T < / s e n d e r i d >  
     < s e n d e r e m a i l > P E T E R . B R O O K @ D L A P I P E R . C O M < / s e n d e r e m a i l >  
     < l a s t m o d i f i e d > 2 0 2 0 - 0 6 - 3 0 T 1 7 : 2 8 : 0 0 . 0 0 0 0 0 0 0 + 0 1 : 0 0 < / l a s t m o d i f i e d >  
     < d a t a b a s e > U K M A T T E R S < / d a t a b a s e >  
 < / 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3544EB1B014774F9618DEA4AC89E7EE" ma:contentTypeVersion="5" ma:contentTypeDescription="Create a new document." ma:contentTypeScope="" ma:versionID="39a39b6515ec2b72af42f1cddb005b31">
  <xsd:schema xmlns:xsd="http://www.w3.org/2001/XMLSchema" xmlns:xs="http://www.w3.org/2001/XMLSchema" xmlns:p="http://schemas.microsoft.com/office/2006/metadata/properties" xmlns:ns2="12c95fc3-e6d4-488a-b6f3-a6ed8e928f47" xmlns:ns3="d1982fab-8b0b-4db1-bbca-a39ba17cbb66" targetNamespace="http://schemas.microsoft.com/office/2006/metadata/properties" ma:root="true" ma:fieldsID="9511e9f7da6946b2a4119812b7218246" ns2:_="" ns3:_="">
    <xsd:import namespace="12c95fc3-e6d4-488a-b6f3-a6ed8e928f47"/>
    <xsd:import namespace="d1982fab-8b0b-4db1-bbca-a39ba17cbb6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c95fc3-e6d4-488a-b6f3-a6ed8e928f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982fab-8b0b-4db1-bbca-a39ba17cbb6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CCC74D-A401-4E2E-8E77-247BE13E9AB9}">
  <ds:schemaRefs>
    <ds:schemaRef ds:uri="http://schemas.microsoft.com/sharepoint/v3/contenttype/forms"/>
  </ds:schemaRefs>
</ds:datastoreItem>
</file>

<file path=customXml/itemProps3.xml><?xml version="1.0" encoding="utf-8"?>
<ds:datastoreItem xmlns:ds="http://schemas.openxmlformats.org/officeDocument/2006/customXml" ds:itemID="{D2505299-BC8F-4D9E-9FEF-4D5886A9061B}">
  <ds:schemaRefs>
    <ds:schemaRef ds:uri="http://www.imanage.com/work/xmlschema"/>
  </ds:schemaRefs>
</ds:datastoreItem>
</file>

<file path=customXml/itemProps4.xml><?xml version="1.0" encoding="utf-8"?>
<ds:datastoreItem xmlns:ds="http://schemas.openxmlformats.org/officeDocument/2006/customXml" ds:itemID="{65EC89D7-51B3-4C79-8A49-278CBB64074E}">
  <ds:schemaRefs>
    <ds:schemaRef ds:uri="http://schemas.openxmlformats.org/officeDocument/2006/bibliography"/>
  </ds:schemaRefs>
</ds:datastoreItem>
</file>

<file path=customXml/itemProps5.xml><?xml version="1.0" encoding="utf-8"?>
<ds:datastoreItem xmlns:ds="http://schemas.openxmlformats.org/officeDocument/2006/customXml" ds:itemID="{80C254F0-F517-48B2-BD96-6FC6AA70514A}">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E13657FD-B353-40FF-A0B1-3D5D59356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c95fc3-e6d4-488a-b6f3-a6ed8e928f47"/>
    <ds:schemaRef ds:uri="d1982fab-8b0b-4db1-bbca-a39ba17cbb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Towers, Giles</cp:lastModifiedBy>
  <cp:revision>4</cp:revision>
  <dcterms:created xsi:type="dcterms:W3CDTF">2023-08-31T12:30:00Z</dcterms:created>
  <dcterms:modified xsi:type="dcterms:W3CDTF">2023-12-21T15:23:50Z</dcterms:modified>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0x0101040067434AE29BE17948A48603C18FF8A485</vt:lpwstr>
  </property>
  <property fmtid="{D5CDD505-2E9C-101B-9397-08002B2CF9AE}" pid="3" name="DfTSubject">
    <vt:lpwstr/>
  </property>
  <property fmtid="{D5CDD505-2E9C-101B-9397-08002B2CF9AE}" pid="4" name="CustomTag">
    <vt:lpwstr/>
  </property>
  <property fmtid="{D5CDD505-2E9C-101B-9397-08002B2CF9AE}" pid="5" name="DocumentType">
    <vt:lpwstr/>
  </property>
  <property fmtid="{D5CDD505-2E9C-101B-9397-08002B2CF9AE}" pid="6" name="FinancialYear">
    <vt:lpwstr/>
  </property>
  <property fmtid="{D5CDD505-2E9C-101B-9397-08002B2CF9AE}" pid="7" name="AgencyTags">
    <vt:lpwstr/>
  </property>
  <property fmtid="{D5CDD505-2E9C-101B-9397-08002B2CF9AE}" pid="8" name="fd3ea3193a1b45a1be050362e1e23f4c">
    <vt:lpwstr/>
  </property>
  <property fmtid="{D5CDD505-2E9C-101B-9397-08002B2CF9AE}" pid="9" name="MediaServiceImageTags">
    <vt:lpwstr/>
  </property>
  <property fmtid="{D5CDD505-2E9C-101B-9397-08002B2CF9AE}" pid="10" name="Contract Support">
    <vt:lpwstr/>
  </property>
  <property fmtid="{D5CDD505-2E9C-101B-9397-08002B2CF9AE}" pid="11" name="cc87c50785dd403e94216a56cbaf1917">
    <vt:lpwstr>Common Goods and Services|31c72053-dd49-49dc-85b5-b157c0873a5e</vt:lpwstr>
  </property>
  <property fmtid="{D5CDD505-2E9C-101B-9397-08002B2CF9AE}" pid="12" name="lcf76f155ced4ddcb4097134ff3c332f">
    <vt:lpwstr/>
  </property>
  <property fmtid="{D5CDD505-2E9C-101B-9397-08002B2CF9AE}" pid="13" name="TaxCatchAll">
    <vt:lpwstr>4;#Common Goods and Services|31c72053-dd49-49dc-85b5-b157c0873a5e</vt:lpwstr>
  </property>
  <property fmtid="{D5CDD505-2E9C-101B-9397-08002B2CF9AE}" pid="14" name="hd9bb3938e574c39aaf180bed4766390">
    <vt:lpwstr/>
  </property>
  <property fmtid="{D5CDD505-2E9C-101B-9397-08002B2CF9AE}" pid="15" name="CommercialCategory">
    <vt:lpwstr>4</vt:lpwstr>
  </property>
  <property fmtid="{D5CDD505-2E9C-101B-9397-08002B2CF9AE}" pid="16" name="Commercial_x0020_Activity">
    <vt:lpwstr/>
  </property>
  <property fmtid="{D5CDD505-2E9C-101B-9397-08002B2CF9AE}" pid="17" name="Commercial Activity">
    <vt:lpwstr/>
  </property>
  <property fmtid="{D5CDD505-2E9C-101B-9397-08002B2CF9AE}" pid="20" name="_docset_NoMedatataSyncRequired">
    <vt:lpwstr>False</vt:lpwstr>
  </property>
</Properties>
</file>