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E61D61" w14:textId="77777777" w:rsidR="004F1E2F" w:rsidRDefault="004F1E2F" w:rsidP="00B46F3F">
      <w:pPr>
        <w:ind w:right="43"/>
        <w:rPr>
          <w:rFonts w:ascii="Times New Roman" w:hAnsi="Times New Roman"/>
          <w:sz w:val="22"/>
        </w:rPr>
      </w:pPr>
    </w:p>
    <w:p w14:paraId="5B01CBDB" w14:textId="77777777" w:rsidR="004F1E2F" w:rsidRDefault="004F1E2F" w:rsidP="004F1E2F">
      <w:pPr>
        <w:pStyle w:val="SubHeading"/>
        <w:rPr>
          <w:rFonts w:ascii="Times New Roman" w:hAnsi="Times New Roman"/>
          <w:sz w:val="22"/>
        </w:rPr>
      </w:pPr>
    </w:p>
    <w:p w14:paraId="6EF6848C" w14:textId="77777777" w:rsidR="004F1E2F" w:rsidRDefault="004F1E2F" w:rsidP="004F1E2F">
      <w:r>
        <w:rPr>
          <w:noProof/>
        </w:rPr>
        <w:drawing>
          <wp:anchor distT="0" distB="0" distL="114300" distR="114300" simplePos="0" relativeHeight="251659264" behindDoc="1" locked="0" layoutInCell="1" allowOverlap="1" wp14:anchorId="75660C23" wp14:editId="66ECA242">
            <wp:simplePos x="0" y="0"/>
            <wp:positionH relativeFrom="column">
              <wp:posOffset>-270510</wp:posOffset>
            </wp:positionH>
            <wp:positionV relativeFrom="paragraph">
              <wp:posOffset>-180340</wp:posOffset>
            </wp:positionV>
            <wp:extent cx="2324735" cy="959485"/>
            <wp:effectExtent l="0" t="0" r="0" b="0"/>
            <wp:wrapNone/>
            <wp:docPr id="2" name="Picture 2" descr="Border Force_2592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rder Force_2592_A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4735" cy="959485"/>
                    </a:xfrm>
                    <a:prstGeom prst="rect">
                      <a:avLst/>
                    </a:prstGeom>
                    <a:noFill/>
                    <a:ln>
                      <a:noFill/>
                    </a:ln>
                  </pic:spPr>
                </pic:pic>
              </a:graphicData>
            </a:graphic>
          </wp:anchor>
        </w:drawing>
      </w:r>
    </w:p>
    <w:p w14:paraId="0247CF99" w14:textId="77777777" w:rsidR="004F1E2F" w:rsidRPr="0027409F" w:rsidRDefault="004F1E2F" w:rsidP="004F1E2F"/>
    <w:p w14:paraId="17F3C0E1" w14:textId="77777777" w:rsidR="004F1E2F" w:rsidRPr="0027409F" w:rsidRDefault="004F1E2F" w:rsidP="004F1E2F"/>
    <w:p w14:paraId="7D3B363A" w14:textId="77777777" w:rsidR="004F1E2F" w:rsidRPr="0027409F" w:rsidRDefault="004F1E2F" w:rsidP="004F1E2F"/>
    <w:p w14:paraId="639C52A4" w14:textId="77777777" w:rsidR="004F1E2F" w:rsidRPr="0027409F" w:rsidRDefault="004F1E2F" w:rsidP="004F1E2F"/>
    <w:p w14:paraId="7F1B5C47" w14:textId="77777777" w:rsidR="004F1E2F" w:rsidRPr="0027409F" w:rsidRDefault="004F1E2F" w:rsidP="004F1E2F"/>
    <w:p w14:paraId="57B015EA" w14:textId="77777777" w:rsidR="004F1E2F" w:rsidRDefault="004F1E2F" w:rsidP="004F1E2F"/>
    <w:p w14:paraId="1945913F" w14:textId="77777777" w:rsidR="004F1E2F" w:rsidRDefault="004F1E2F" w:rsidP="004F1E2F">
      <w:pPr>
        <w:pStyle w:val="FrontPageText"/>
        <w:rPr>
          <w:b/>
          <w:sz w:val="40"/>
          <w:szCs w:val="40"/>
        </w:rPr>
      </w:pPr>
    </w:p>
    <w:p w14:paraId="1CE1CC32" w14:textId="77777777" w:rsidR="004F1E2F" w:rsidRPr="0096554D" w:rsidRDefault="004F1E2F" w:rsidP="004F1E2F">
      <w:pPr>
        <w:pStyle w:val="FrontPageText"/>
        <w:rPr>
          <w:rFonts w:cs="Arial"/>
          <w:b/>
          <w:sz w:val="40"/>
          <w:szCs w:val="40"/>
        </w:rPr>
      </w:pPr>
      <w:r w:rsidRPr="0096554D">
        <w:rPr>
          <w:rFonts w:cs="Arial"/>
          <w:b/>
          <w:sz w:val="40"/>
          <w:szCs w:val="40"/>
        </w:rPr>
        <w:t xml:space="preserve">AUTHORITY: The Secretary of State for the Home Department </w:t>
      </w:r>
    </w:p>
    <w:p w14:paraId="1D635762" w14:textId="77777777" w:rsidR="004F1E2F" w:rsidRPr="0096554D" w:rsidRDefault="004F1E2F" w:rsidP="004F1E2F">
      <w:pPr>
        <w:pStyle w:val="FrontPageText"/>
        <w:rPr>
          <w:rFonts w:cs="Arial"/>
          <w:b/>
          <w:sz w:val="40"/>
          <w:szCs w:val="40"/>
        </w:rPr>
      </w:pPr>
      <w:r w:rsidRPr="0096554D">
        <w:rPr>
          <w:rFonts w:cs="Arial"/>
          <w:b/>
          <w:sz w:val="40"/>
          <w:szCs w:val="40"/>
        </w:rPr>
        <w:t>acting through Border Force</w:t>
      </w:r>
    </w:p>
    <w:p w14:paraId="071C0D71" w14:textId="77777777" w:rsidR="004F1E2F" w:rsidRPr="0096554D" w:rsidRDefault="004F1E2F" w:rsidP="004F1E2F">
      <w:pPr>
        <w:pStyle w:val="FrontPageText"/>
        <w:rPr>
          <w:rFonts w:cs="Arial"/>
          <w:b/>
          <w:sz w:val="40"/>
          <w:szCs w:val="40"/>
        </w:rPr>
      </w:pPr>
    </w:p>
    <w:p w14:paraId="5A3C5C6D" w14:textId="77777777" w:rsidR="004F1E2F" w:rsidRPr="0096554D" w:rsidRDefault="004F1E2F" w:rsidP="004F1E2F">
      <w:pPr>
        <w:jc w:val="center"/>
        <w:rPr>
          <w:rFonts w:cs="Arial"/>
          <w:b/>
          <w:caps/>
          <w:color w:val="7030A0"/>
          <w:sz w:val="40"/>
          <w:szCs w:val="40"/>
        </w:rPr>
      </w:pPr>
      <w:r w:rsidRPr="0096554D">
        <w:rPr>
          <w:rFonts w:cs="Arial"/>
          <w:b/>
          <w:caps/>
          <w:color w:val="7030A0"/>
          <w:sz w:val="40"/>
          <w:szCs w:val="40"/>
        </w:rPr>
        <w:t>VOLUME 3</w:t>
      </w:r>
    </w:p>
    <w:p w14:paraId="58B29A29" w14:textId="77777777" w:rsidR="004F1E2F" w:rsidRPr="000F5E1D" w:rsidRDefault="004F1E2F" w:rsidP="004F1E2F">
      <w:pPr>
        <w:pStyle w:val="FrontPageText"/>
        <w:rPr>
          <w:rFonts w:cs="Arial"/>
          <w:b/>
          <w:sz w:val="40"/>
          <w:szCs w:val="40"/>
        </w:rPr>
      </w:pPr>
    </w:p>
    <w:p w14:paraId="56D10B8F" w14:textId="77777777" w:rsidR="004F1E2F" w:rsidRPr="000E2394" w:rsidRDefault="004F1E2F" w:rsidP="004F1E2F">
      <w:pPr>
        <w:pStyle w:val="ReportTitle"/>
        <w:rPr>
          <w:rFonts w:cs="Arial"/>
          <w:caps/>
          <w:color w:val="7030A0"/>
          <w:sz w:val="40"/>
          <w:szCs w:val="40"/>
        </w:rPr>
      </w:pPr>
      <w:r w:rsidRPr="000E2394">
        <w:rPr>
          <w:rFonts w:cs="Arial"/>
          <w:caps/>
          <w:color w:val="7030A0"/>
          <w:sz w:val="40"/>
          <w:szCs w:val="40"/>
        </w:rPr>
        <w:t>schedule 1 – statement of requirements</w:t>
      </w:r>
    </w:p>
    <w:p w14:paraId="2CB53FAC" w14:textId="77777777" w:rsidR="004F1E2F" w:rsidRPr="000E2394" w:rsidRDefault="004F1E2F" w:rsidP="004F1E2F">
      <w:pPr>
        <w:pStyle w:val="FrontPageText"/>
        <w:rPr>
          <w:rFonts w:cs="Arial"/>
          <w:b/>
          <w:sz w:val="40"/>
          <w:szCs w:val="40"/>
        </w:rPr>
      </w:pPr>
    </w:p>
    <w:p w14:paraId="40587157" w14:textId="77777777" w:rsidR="004F1E2F" w:rsidRPr="00A405FC" w:rsidRDefault="00AD2BCF" w:rsidP="004F1E2F">
      <w:pPr>
        <w:jc w:val="center"/>
        <w:rPr>
          <w:rFonts w:cs="Arial"/>
          <w:sz w:val="40"/>
          <w:szCs w:val="40"/>
        </w:rPr>
      </w:pPr>
      <w:r>
        <w:rPr>
          <w:rFonts w:cs="Arial"/>
          <w:sz w:val="40"/>
          <w:szCs w:val="40"/>
        </w:rPr>
        <w:t xml:space="preserve">SUPPLY AND </w:t>
      </w:r>
      <w:r w:rsidR="004F1E2F" w:rsidRPr="00A405FC">
        <w:rPr>
          <w:rFonts w:cs="Arial"/>
          <w:sz w:val="40"/>
          <w:szCs w:val="40"/>
        </w:rPr>
        <w:t>INSTALLATION</w:t>
      </w:r>
      <w:r w:rsidR="002775E0">
        <w:rPr>
          <w:rFonts w:cs="Arial"/>
          <w:sz w:val="40"/>
          <w:szCs w:val="40"/>
        </w:rPr>
        <w:t xml:space="preserve"> </w:t>
      </w:r>
      <w:r w:rsidR="004F1E2F" w:rsidRPr="00A405FC">
        <w:rPr>
          <w:rFonts w:cs="Arial"/>
          <w:sz w:val="40"/>
          <w:szCs w:val="40"/>
        </w:rPr>
        <w:t xml:space="preserve">OF FIVE [5] </w:t>
      </w:r>
    </w:p>
    <w:p w14:paraId="1C00F7DD" w14:textId="08854500" w:rsidR="004F1E2F" w:rsidRPr="00A405FC" w:rsidRDefault="005A63E0" w:rsidP="004F1E2F">
      <w:pPr>
        <w:pStyle w:val="FrontPageText"/>
        <w:rPr>
          <w:rFonts w:cs="Arial"/>
          <w:sz w:val="40"/>
          <w:szCs w:val="40"/>
        </w:rPr>
      </w:pPr>
      <w:r w:rsidRPr="005A63E0">
        <w:rPr>
          <w:rFonts w:cs="Arial"/>
          <w:sz w:val="40"/>
          <w:szCs w:val="40"/>
        </w:rPr>
        <w:t>E</w:t>
      </w:r>
      <w:r>
        <w:rPr>
          <w:rFonts w:cs="Arial"/>
          <w:sz w:val="40"/>
          <w:szCs w:val="40"/>
        </w:rPr>
        <w:t>LECTRONIC CHART DISPLAY AND INFORMATION SYSTEM</w:t>
      </w:r>
      <w:r w:rsidR="007B4CD3">
        <w:rPr>
          <w:rFonts w:cs="Arial"/>
          <w:sz w:val="40"/>
          <w:szCs w:val="40"/>
        </w:rPr>
        <w:t xml:space="preserve"> (ECDIS)</w:t>
      </w:r>
      <w:r>
        <w:rPr>
          <w:rFonts w:cs="Arial"/>
          <w:sz w:val="40"/>
          <w:szCs w:val="40"/>
        </w:rPr>
        <w:t xml:space="preserve"> </w:t>
      </w:r>
    </w:p>
    <w:p w14:paraId="6C31AA48" w14:textId="42AD3CEF" w:rsidR="004F1E2F" w:rsidRPr="00AD2BCF" w:rsidRDefault="005E0D5A" w:rsidP="004F1E2F">
      <w:pPr>
        <w:pStyle w:val="ReportTitle"/>
        <w:rPr>
          <w:rFonts w:cs="Arial"/>
          <w:b w:val="0"/>
          <w:color w:val="auto"/>
          <w:sz w:val="40"/>
          <w:szCs w:val="40"/>
        </w:rPr>
      </w:pPr>
      <w:r>
        <w:rPr>
          <w:rFonts w:cs="Arial"/>
          <w:b w:val="0"/>
          <w:color w:val="auto"/>
          <w:sz w:val="40"/>
          <w:szCs w:val="40"/>
        </w:rPr>
        <w:t xml:space="preserve">March </w:t>
      </w:r>
      <w:r w:rsidR="00172205">
        <w:rPr>
          <w:rFonts w:cs="Arial"/>
          <w:b w:val="0"/>
          <w:color w:val="auto"/>
          <w:sz w:val="40"/>
          <w:szCs w:val="40"/>
        </w:rPr>
        <w:t>2019</w:t>
      </w:r>
    </w:p>
    <w:p w14:paraId="485E738F" w14:textId="77777777" w:rsidR="004F1E2F" w:rsidRPr="00375906" w:rsidRDefault="004F1E2F" w:rsidP="004F1E2F">
      <w:pPr>
        <w:pStyle w:val="FrontPageText"/>
        <w:rPr>
          <w:b/>
          <w:sz w:val="40"/>
          <w:szCs w:val="40"/>
        </w:rPr>
      </w:pPr>
    </w:p>
    <w:p w14:paraId="6A8401E6" w14:textId="77777777" w:rsidR="004F1E2F" w:rsidRDefault="004F1E2F" w:rsidP="004F1E2F">
      <w:pPr>
        <w:tabs>
          <w:tab w:val="left" w:pos="2535"/>
        </w:tabs>
      </w:pPr>
    </w:p>
    <w:p w14:paraId="6549C34C" w14:textId="77777777" w:rsidR="004F1E2F" w:rsidRDefault="004F1E2F" w:rsidP="004F1E2F">
      <w:pPr>
        <w:tabs>
          <w:tab w:val="left" w:pos="2535"/>
        </w:tabs>
      </w:pPr>
    </w:p>
    <w:p w14:paraId="59D62648" w14:textId="77777777" w:rsidR="004F1E2F" w:rsidRDefault="004F1E2F" w:rsidP="004F1E2F">
      <w:pPr>
        <w:tabs>
          <w:tab w:val="left" w:pos="2535"/>
        </w:tabs>
      </w:pPr>
    </w:p>
    <w:p w14:paraId="078772AC" w14:textId="77777777" w:rsidR="004F1E2F" w:rsidRDefault="004F1E2F" w:rsidP="004F1E2F">
      <w:pPr>
        <w:tabs>
          <w:tab w:val="left" w:pos="2535"/>
        </w:tabs>
      </w:pPr>
    </w:p>
    <w:p w14:paraId="7246F424" w14:textId="77777777" w:rsidR="004F1E2F" w:rsidRDefault="004F1E2F" w:rsidP="004F1E2F">
      <w:pPr>
        <w:tabs>
          <w:tab w:val="left" w:pos="2535"/>
        </w:tabs>
      </w:pPr>
    </w:p>
    <w:p w14:paraId="27110A1B" w14:textId="77777777" w:rsidR="002775E0" w:rsidRDefault="002775E0" w:rsidP="004F1E2F">
      <w:pPr>
        <w:tabs>
          <w:tab w:val="left" w:pos="2535"/>
        </w:tabs>
      </w:pPr>
    </w:p>
    <w:p w14:paraId="53BD7F8E" w14:textId="77777777" w:rsidR="002775E0" w:rsidRDefault="002775E0" w:rsidP="004F1E2F">
      <w:pPr>
        <w:tabs>
          <w:tab w:val="left" w:pos="2535"/>
        </w:tabs>
      </w:pPr>
    </w:p>
    <w:p w14:paraId="27D34AF2" w14:textId="77777777" w:rsidR="002775E0" w:rsidRDefault="002775E0">
      <w:pPr>
        <w:jc w:val="left"/>
      </w:pPr>
    </w:p>
    <w:p w14:paraId="6FEEF004" w14:textId="77777777" w:rsidR="002775E0" w:rsidRDefault="002775E0" w:rsidP="004F1E2F">
      <w:pPr>
        <w:tabs>
          <w:tab w:val="left" w:pos="2535"/>
        </w:tabs>
      </w:pPr>
    </w:p>
    <w:p w14:paraId="1C78B35B" w14:textId="10C24AE9" w:rsidR="001B59E9" w:rsidRDefault="001B59E9" w:rsidP="006D7E7B">
      <w:pPr>
        <w:jc w:val="left"/>
        <w:rPr>
          <w:rFonts w:cs="Arial"/>
          <w:color w:val="0000FF"/>
          <w:sz w:val="22"/>
          <w:szCs w:val="22"/>
        </w:rPr>
      </w:pPr>
    </w:p>
    <w:p w14:paraId="08C09926" w14:textId="5FC00BBD" w:rsidR="00BE4338" w:rsidRDefault="00BE4338" w:rsidP="006D7E7B">
      <w:pPr>
        <w:jc w:val="left"/>
        <w:rPr>
          <w:rFonts w:cs="Arial"/>
          <w:color w:val="0000FF"/>
          <w:sz w:val="22"/>
          <w:szCs w:val="22"/>
        </w:rPr>
      </w:pPr>
    </w:p>
    <w:p w14:paraId="658F2FB1" w14:textId="412597EE" w:rsidR="00BE4338" w:rsidRDefault="00BE4338" w:rsidP="006D7E7B">
      <w:pPr>
        <w:jc w:val="left"/>
        <w:rPr>
          <w:rFonts w:cs="Arial"/>
          <w:color w:val="0000FF"/>
          <w:sz w:val="22"/>
          <w:szCs w:val="22"/>
        </w:rPr>
      </w:pPr>
    </w:p>
    <w:p w14:paraId="5A425E40" w14:textId="3F26A075" w:rsidR="00BE4338" w:rsidRDefault="00BE4338" w:rsidP="006D7E7B">
      <w:pPr>
        <w:jc w:val="left"/>
        <w:rPr>
          <w:rFonts w:cs="Arial"/>
          <w:color w:val="0000FF"/>
          <w:sz w:val="22"/>
          <w:szCs w:val="22"/>
        </w:rPr>
      </w:pPr>
    </w:p>
    <w:p w14:paraId="47E66EDD" w14:textId="6E37DD43" w:rsidR="00BE4338" w:rsidRDefault="00BE4338" w:rsidP="006D7E7B">
      <w:pPr>
        <w:jc w:val="left"/>
        <w:rPr>
          <w:rFonts w:cs="Arial"/>
          <w:color w:val="0000FF"/>
          <w:sz w:val="22"/>
          <w:szCs w:val="22"/>
        </w:rPr>
      </w:pPr>
    </w:p>
    <w:p w14:paraId="70305064" w14:textId="088912AE" w:rsidR="00BE4338" w:rsidRDefault="00BE4338" w:rsidP="006D7E7B">
      <w:pPr>
        <w:jc w:val="left"/>
        <w:rPr>
          <w:rFonts w:cs="Arial"/>
          <w:color w:val="0000FF"/>
          <w:sz w:val="22"/>
          <w:szCs w:val="22"/>
        </w:rPr>
      </w:pPr>
    </w:p>
    <w:p w14:paraId="0D9E448D" w14:textId="0BB89690" w:rsidR="00BE4338" w:rsidRDefault="00BE4338" w:rsidP="006D7E7B">
      <w:pPr>
        <w:jc w:val="left"/>
        <w:rPr>
          <w:rFonts w:cs="Arial"/>
          <w:color w:val="0000FF"/>
          <w:sz w:val="22"/>
          <w:szCs w:val="22"/>
        </w:rPr>
      </w:pPr>
    </w:p>
    <w:p w14:paraId="4374D4C6" w14:textId="74138E30" w:rsidR="00BE4338" w:rsidRDefault="00BE4338" w:rsidP="006D7E7B">
      <w:pPr>
        <w:jc w:val="left"/>
        <w:rPr>
          <w:rFonts w:cs="Arial"/>
          <w:color w:val="0000FF"/>
          <w:sz w:val="22"/>
          <w:szCs w:val="22"/>
        </w:rPr>
      </w:pPr>
    </w:p>
    <w:p w14:paraId="2D42B49C" w14:textId="7317912C" w:rsidR="00BE4338" w:rsidRDefault="00BE4338" w:rsidP="006D7E7B">
      <w:pPr>
        <w:jc w:val="left"/>
        <w:rPr>
          <w:rFonts w:cs="Arial"/>
          <w:color w:val="0000FF"/>
          <w:sz w:val="22"/>
          <w:szCs w:val="22"/>
        </w:rPr>
      </w:pPr>
    </w:p>
    <w:p w14:paraId="6A293048" w14:textId="77777777" w:rsidR="00BE4338" w:rsidRDefault="00BE4338" w:rsidP="006D7E7B">
      <w:pPr>
        <w:jc w:val="left"/>
        <w:rPr>
          <w:rFonts w:cs="Arial"/>
          <w:sz w:val="22"/>
          <w:szCs w:val="22"/>
        </w:rPr>
      </w:pPr>
    </w:p>
    <w:p w14:paraId="62A3E872" w14:textId="45194677" w:rsidR="001B59E9" w:rsidRDefault="001B59E9" w:rsidP="000C7BA2">
      <w:pPr>
        <w:ind w:left="709" w:hanging="709"/>
        <w:jc w:val="left"/>
        <w:rPr>
          <w:rFonts w:cs="Arial"/>
          <w:sz w:val="22"/>
          <w:szCs w:val="22"/>
        </w:rPr>
      </w:pPr>
    </w:p>
    <w:p w14:paraId="75B11007" w14:textId="5E26D704" w:rsidR="001B59E9" w:rsidRDefault="001B59E9" w:rsidP="001B59E9">
      <w:pPr>
        <w:ind w:left="709" w:hanging="709"/>
        <w:jc w:val="center"/>
        <w:rPr>
          <w:rFonts w:cs="Arial"/>
          <w:b/>
          <w:sz w:val="22"/>
          <w:szCs w:val="22"/>
          <w:u w:val="single"/>
        </w:rPr>
      </w:pPr>
      <w:r w:rsidRPr="001B59E9">
        <w:rPr>
          <w:rFonts w:cs="Arial"/>
          <w:b/>
          <w:sz w:val="22"/>
          <w:szCs w:val="22"/>
          <w:u w:val="single"/>
        </w:rPr>
        <w:lastRenderedPageBreak/>
        <w:t>CONTENTS</w:t>
      </w:r>
    </w:p>
    <w:p w14:paraId="1313ADC4" w14:textId="74FDEE99" w:rsidR="001B59E9" w:rsidRDefault="001B59E9" w:rsidP="001B59E9">
      <w:pPr>
        <w:ind w:left="709" w:hanging="709"/>
        <w:jc w:val="center"/>
        <w:rPr>
          <w:rFonts w:cs="Arial"/>
          <w:b/>
          <w:sz w:val="22"/>
          <w:szCs w:val="22"/>
          <w:u w:val="single"/>
        </w:rPr>
      </w:pPr>
    </w:p>
    <w:p w14:paraId="4CB75ED7" w14:textId="30323996" w:rsidR="001B59E9" w:rsidRPr="001B59E9" w:rsidRDefault="001B59E9" w:rsidP="001B59E9">
      <w:pPr>
        <w:tabs>
          <w:tab w:val="left" w:pos="1134"/>
        </w:tabs>
        <w:ind w:left="709" w:hanging="709"/>
        <w:jc w:val="left"/>
        <w:rPr>
          <w:rFonts w:cs="Arial"/>
          <w:b/>
          <w:sz w:val="22"/>
          <w:szCs w:val="22"/>
          <w:u w:val="single"/>
        </w:rPr>
      </w:pPr>
      <w:r w:rsidRPr="001B59E9">
        <w:rPr>
          <w:rFonts w:cs="Arial"/>
          <w:b/>
          <w:sz w:val="22"/>
          <w:szCs w:val="22"/>
          <w:u w:val="single"/>
        </w:rPr>
        <w:t>Sect</w:t>
      </w:r>
      <w:r w:rsidRPr="0031048A">
        <w:rPr>
          <w:rFonts w:cs="Arial"/>
          <w:b/>
          <w:sz w:val="22"/>
          <w:szCs w:val="22"/>
        </w:rPr>
        <w:tab/>
      </w:r>
      <w:r w:rsidRPr="0031048A">
        <w:rPr>
          <w:rFonts w:cs="Arial"/>
          <w:b/>
          <w:sz w:val="22"/>
          <w:szCs w:val="22"/>
        </w:rPr>
        <w:tab/>
      </w:r>
      <w:r w:rsidRPr="0031048A">
        <w:rPr>
          <w:rFonts w:cs="Arial"/>
          <w:b/>
          <w:sz w:val="22"/>
          <w:szCs w:val="22"/>
        </w:rPr>
        <w:tab/>
      </w:r>
      <w:r>
        <w:rPr>
          <w:rFonts w:cs="Arial"/>
          <w:b/>
          <w:sz w:val="22"/>
          <w:szCs w:val="22"/>
          <w:u w:val="single"/>
        </w:rPr>
        <w:t>sub heading</w:t>
      </w:r>
    </w:p>
    <w:p w14:paraId="16ECB109" w14:textId="115059AC" w:rsidR="001B59E9" w:rsidRDefault="001B59E9" w:rsidP="000C7BA2">
      <w:pPr>
        <w:ind w:left="709" w:hanging="709"/>
        <w:jc w:val="left"/>
        <w:rPr>
          <w:rFonts w:cs="Arial"/>
          <w:sz w:val="22"/>
          <w:szCs w:val="22"/>
        </w:rPr>
      </w:pPr>
    </w:p>
    <w:p w14:paraId="528CE630" w14:textId="5B613CE1" w:rsidR="001B59E9" w:rsidRDefault="001B59E9" w:rsidP="000C7BA2">
      <w:pPr>
        <w:ind w:left="709" w:hanging="709"/>
        <w:jc w:val="left"/>
        <w:rPr>
          <w:rFonts w:cs="Arial"/>
          <w:sz w:val="22"/>
          <w:szCs w:val="22"/>
        </w:rPr>
      </w:pPr>
    </w:p>
    <w:p w14:paraId="3C69594F" w14:textId="30E0992C" w:rsidR="001B59E9" w:rsidRDefault="001B59E9" w:rsidP="001B59E9">
      <w:pPr>
        <w:ind w:left="709" w:hanging="709"/>
        <w:jc w:val="center"/>
        <w:rPr>
          <w:rFonts w:cs="Arial"/>
          <w:b/>
          <w:sz w:val="22"/>
          <w:szCs w:val="22"/>
        </w:rPr>
      </w:pPr>
      <w:r w:rsidRPr="001B59E9">
        <w:rPr>
          <w:rFonts w:cs="Arial"/>
          <w:b/>
          <w:sz w:val="22"/>
          <w:szCs w:val="22"/>
        </w:rPr>
        <w:t>DEFINITIONS</w:t>
      </w:r>
    </w:p>
    <w:p w14:paraId="336101CE" w14:textId="77777777" w:rsidR="00952508" w:rsidRDefault="00952508" w:rsidP="001B59E9">
      <w:pPr>
        <w:ind w:left="709" w:hanging="709"/>
        <w:jc w:val="center"/>
        <w:rPr>
          <w:rFonts w:cs="Arial"/>
          <w:b/>
          <w:sz w:val="22"/>
          <w:szCs w:val="22"/>
        </w:rPr>
      </w:pPr>
    </w:p>
    <w:p w14:paraId="7B4307E1" w14:textId="55922A23" w:rsidR="001B59E9" w:rsidRDefault="001B59E9" w:rsidP="001B59E9">
      <w:pPr>
        <w:ind w:left="709" w:hanging="709"/>
        <w:jc w:val="center"/>
        <w:rPr>
          <w:rFonts w:cs="Arial"/>
          <w:b/>
          <w:sz w:val="22"/>
          <w:szCs w:val="22"/>
        </w:rPr>
      </w:pPr>
    </w:p>
    <w:p w14:paraId="63677407" w14:textId="59F88090" w:rsidR="001B59E9" w:rsidRDefault="001B59E9" w:rsidP="001B59E9">
      <w:pPr>
        <w:ind w:left="709" w:hanging="709"/>
        <w:jc w:val="center"/>
        <w:rPr>
          <w:rFonts w:cs="Arial"/>
          <w:b/>
          <w:sz w:val="22"/>
          <w:szCs w:val="22"/>
        </w:rPr>
      </w:pPr>
      <w:r>
        <w:rPr>
          <w:rFonts w:cs="Arial"/>
          <w:b/>
          <w:sz w:val="22"/>
          <w:szCs w:val="22"/>
        </w:rPr>
        <w:t>Part 1: GENERAL</w:t>
      </w:r>
    </w:p>
    <w:p w14:paraId="2D69048E" w14:textId="77777777" w:rsidR="00952508" w:rsidRDefault="00952508" w:rsidP="00952508">
      <w:pPr>
        <w:ind w:left="709" w:hanging="709"/>
        <w:rPr>
          <w:rFonts w:cs="Arial"/>
          <w:b/>
          <w:sz w:val="22"/>
          <w:szCs w:val="22"/>
        </w:rPr>
      </w:pPr>
    </w:p>
    <w:p w14:paraId="4E415EB7" w14:textId="3CDB765C" w:rsidR="001B59E9" w:rsidRDefault="001B59E9" w:rsidP="001B59E9">
      <w:pPr>
        <w:ind w:left="709" w:hanging="709"/>
        <w:jc w:val="center"/>
        <w:rPr>
          <w:rFonts w:cs="Arial"/>
          <w:b/>
          <w:sz w:val="22"/>
          <w:szCs w:val="22"/>
        </w:rPr>
      </w:pPr>
    </w:p>
    <w:p w14:paraId="4A588622" w14:textId="487A6803" w:rsidR="001B59E9" w:rsidRPr="0072188D" w:rsidRDefault="001B59E9" w:rsidP="001B59E9">
      <w:pPr>
        <w:ind w:left="709" w:hanging="709"/>
        <w:jc w:val="left"/>
        <w:rPr>
          <w:rFonts w:cs="Arial"/>
          <w:sz w:val="22"/>
          <w:szCs w:val="22"/>
        </w:rPr>
      </w:pPr>
      <w:r w:rsidRPr="0072188D">
        <w:rPr>
          <w:rFonts w:cs="Arial"/>
          <w:sz w:val="22"/>
          <w:szCs w:val="22"/>
        </w:rPr>
        <w:t>01</w:t>
      </w:r>
      <w:r w:rsidRPr="0072188D">
        <w:rPr>
          <w:rFonts w:cs="Arial"/>
          <w:sz w:val="22"/>
          <w:szCs w:val="22"/>
        </w:rPr>
        <w:tab/>
      </w:r>
      <w:r w:rsidRPr="0072188D">
        <w:rPr>
          <w:rFonts w:cs="Arial"/>
          <w:sz w:val="22"/>
          <w:szCs w:val="22"/>
        </w:rPr>
        <w:tab/>
      </w:r>
      <w:r w:rsidRPr="0072188D">
        <w:rPr>
          <w:rFonts w:cs="Arial"/>
          <w:sz w:val="22"/>
          <w:szCs w:val="22"/>
        </w:rPr>
        <w:tab/>
        <w:t>Background</w:t>
      </w:r>
    </w:p>
    <w:p w14:paraId="5BFCE420" w14:textId="2B8F06FE" w:rsidR="001B59E9" w:rsidRDefault="001B59E9" w:rsidP="000C7BA2">
      <w:pPr>
        <w:ind w:left="709" w:hanging="709"/>
        <w:jc w:val="left"/>
        <w:rPr>
          <w:rFonts w:cs="Arial"/>
          <w:sz w:val="22"/>
          <w:szCs w:val="22"/>
        </w:rPr>
      </w:pPr>
    </w:p>
    <w:p w14:paraId="290BF8DE" w14:textId="4B573823" w:rsidR="00952508" w:rsidRDefault="00952508" w:rsidP="000C7BA2">
      <w:pPr>
        <w:ind w:left="709" w:hanging="709"/>
        <w:jc w:val="left"/>
        <w:rPr>
          <w:rFonts w:cs="Arial"/>
          <w:sz w:val="22"/>
          <w:szCs w:val="22"/>
        </w:rPr>
      </w:pPr>
    </w:p>
    <w:p w14:paraId="6C11683C" w14:textId="730EA43F" w:rsidR="00952508" w:rsidRDefault="00952508" w:rsidP="00952508">
      <w:pPr>
        <w:ind w:left="709" w:hanging="709"/>
        <w:jc w:val="center"/>
        <w:rPr>
          <w:rFonts w:cs="Arial"/>
          <w:b/>
          <w:sz w:val="22"/>
          <w:szCs w:val="22"/>
        </w:rPr>
      </w:pPr>
      <w:r w:rsidRPr="00952508">
        <w:rPr>
          <w:rFonts w:cs="Arial"/>
          <w:b/>
          <w:sz w:val="22"/>
          <w:szCs w:val="22"/>
        </w:rPr>
        <w:t>Part 2: REQUIREMENTS &amp; CONSTRAINTS</w:t>
      </w:r>
    </w:p>
    <w:p w14:paraId="13C00158" w14:textId="1F8EDE9B" w:rsidR="00952508" w:rsidRDefault="00952508" w:rsidP="00952508">
      <w:pPr>
        <w:ind w:left="709" w:hanging="709"/>
        <w:jc w:val="center"/>
        <w:rPr>
          <w:rFonts w:cs="Arial"/>
          <w:b/>
          <w:sz w:val="22"/>
          <w:szCs w:val="22"/>
        </w:rPr>
      </w:pPr>
    </w:p>
    <w:p w14:paraId="46FE9210" w14:textId="77777777" w:rsidR="00952508" w:rsidRDefault="00952508" w:rsidP="00952508">
      <w:pPr>
        <w:ind w:left="709" w:hanging="709"/>
        <w:jc w:val="center"/>
        <w:rPr>
          <w:rFonts w:cs="Arial"/>
          <w:b/>
          <w:sz w:val="22"/>
          <w:szCs w:val="22"/>
        </w:rPr>
      </w:pPr>
    </w:p>
    <w:p w14:paraId="50C5B845" w14:textId="7DFF9A1C" w:rsidR="00952508" w:rsidRPr="00952508" w:rsidRDefault="00952508" w:rsidP="00952508">
      <w:pPr>
        <w:ind w:left="709" w:hanging="709"/>
        <w:jc w:val="left"/>
        <w:rPr>
          <w:rFonts w:cs="Arial"/>
          <w:sz w:val="22"/>
          <w:szCs w:val="22"/>
        </w:rPr>
      </w:pPr>
      <w:r w:rsidRPr="00952508">
        <w:rPr>
          <w:rFonts w:cs="Arial"/>
          <w:sz w:val="22"/>
          <w:szCs w:val="22"/>
        </w:rPr>
        <w:t>02</w:t>
      </w:r>
      <w:r w:rsidRPr="00952508">
        <w:rPr>
          <w:rFonts w:cs="Arial"/>
          <w:sz w:val="22"/>
          <w:szCs w:val="22"/>
        </w:rPr>
        <w:tab/>
      </w:r>
      <w:r w:rsidRPr="00952508">
        <w:rPr>
          <w:rFonts w:cs="Arial"/>
          <w:sz w:val="22"/>
          <w:szCs w:val="22"/>
        </w:rPr>
        <w:tab/>
      </w:r>
      <w:r w:rsidRPr="00952508">
        <w:rPr>
          <w:rFonts w:cs="Arial"/>
          <w:sz w:val="22"/>
          <w:szCs w:val="22"/>
        </w:rPr>
        <w:tab/>
        <w:t>General Requirements</w:t>
      </w:r>
    </w:p>
    <w:p w14:paraId="51C80F78" w14:textId="400A3FA6" w:rsidR="00952508" w:rsidRPr="00952508" w:rsidRDefault="00952508" w:rsidP="00952508">
      <w:pPr>
        <w:ind w:left="709" w:hanging="709"/>
        <w:jc w:val="left"/>
        <w:rPr>
          <w:rFonts w:cs="Arial"/>
          <w:sz w:val="22"/>
          <w:szCs w:val="22"/>
        </w:rPr>
      </w:pPr>
      <w:r w:rsidRPr="00952508">
        <w:rPr>
          <w:rFonts w:cs="Arial"/>
          <w:sz w:val="22"/>
          <w:szCs w:val="22"/>
        </w:rPr>
        <w:t>03</w:t>
      </w:r>
      <w:r w:rsidRPr="00952508">
        <w:rPr>
          <w:rFonts w:cs="Arial"/>
          <w:sz w:val="22"/>
          <w:szCs w:val="22"/>
        </w:rPr>
        <w:tab/>
      </w:r>
      <w:r w:rsidRPr="00952508">
        <w:rPr>
          <w:rFonts w:cs="Arial"/>
          <w:sz w:val="22"/>
          <w:szCs w:val="22"/>
        </w:rPr>
        <w:tab/>
      </w:r>
      <w:r w:rsidRPr="00952508">
        <w:rPr>
          <w:rFonts w:cs="Arial"/>
          <w:sz w:val="22"/>
          <w:szCs w:val="22"/>
        </w:rPr>
        <w:tab/>
        <w:t>Compliance and Integration</w:t>
      </w:r>
    </w:p>
    <w:p w14:paraId="64388B16" w14:textId="7C2C0DA7" w:rsidR="00952508" w:rsidRPr="00952508" w:rsidRDefault="00952508" w:rsidP="00952508">
      <w:pPr>
        <w:ind w:left="709" w:hanging="709"/>
        <w:jc w:val="left"/>
        <w:rPr>
          <w:rFonts w:cs="Arial"/>
          <w:sz w:val="22"/>
          <w:szCs w:val="22"/>
        </w:rPr>
      </w:pPr>
      <w:r w:rsidRPr="00952508">
        <w:rPr>
          <w:rFonts w:cs="Arial"/>
          <w:sz w:val="22"/>
          <w:szCs w:val="22"/>
        </w:rPr>
        <w:t>04</w:t>
      </w:r>
      <w:r w:rsidRPr="00952508">
        <w:rPr>
          <w:rFonts w:cs="Arial"/>
          <w:sz w:val="22"/>
          <w:szCs w:val="22"/>
        </w:rPr>
        <w:tab/>
      </w:r>
      <w:r w:rsidRPr="00952508">
        <w:rPr>
          <w:rFonts w:cs="Arial"/>
          <w:sz w:val="22"/>
          <w:szCs w:val="22"/>
        </w:rPr>
        <w:tab/>
      </w:r>
      <w:r w:rsidRPr="00952508">
        <w:rPr>
          <w:rFonts w:cs="Arial"/>
          <w:sz w:val="22"/>
          <w:szCs w:val="22"/>
        </w:rPr>
        <w:tab/>
        <w:t>Considerations and Constraints</w:t>
      </w:r>
    </w:p>
    <w:p w14:paraId="4114CB69" w14:textId="4B4BAD2A" w:rsidR="00952508" w:rsidRPr="00952508" w:rsidRDefault="00952508" w:rsidP="00952508">
      <w:pPr>
        <w:ind w:left="709" w:hanging="709"/>
        <w:jc w:val="left"/>
        <w:rPr>
          <w:rFonts w:cs="Arial"/>
          <w:sz w:val="22"/>
          <w:szCs w:val="22"/>
        </w:rPr>
      </w:pPr>
      <w:r w:rsidRPr="00952508">
        <w:rPr>
          <w:rFonts w:cs="Arial"/>
          <w:sz w:val="22"/>
          <w:szCs w:val="22"/>
        </w:rPr>
        <w:t>05</w:t>
      </w:r>
      <w:r w:rsidRPr="00952508">
        <w:rPr>
          <w:rFonts w:cs="Arial"/>
          <w:sz w:val="22"/>
          <w:szCs w:val="22"/>
        </w:rPr>
        <w:tab/>
      </w:r>
      <w:r w:rsidRPr="00952508">
        <w:rPr>
          <w:rFonts w:cs="Arial"/>
          <w:sz w:val="22"/>
          <w:szCs w:val="22"/>
        </w:rPr>
        <w:tab/>
      </w:r>
      <w:r w:rsidRPr="00952508">
        <w:rPr>
          <w:rFonts w:cs="Arial"/>
          <w:sz w:val="22"/>
          <w:szCs w:val="22"/>
        </w:rPr>
        <w:tab/>
        <w:t>Interoperability</w:t>
      </w:r>
    </w:p>
    <w:p w14:paraId="313F1002" w14:textId="31C59A8D" w:rsidR="00952508" w:rsidRDefault="00952508" w:rsidP="00952508">
      <w:pPr>
        <w:ind w:left="709" w:hanging="709"/>
        <w:jc w:val="left"/>
        <w:rPr>
          <w:rFonts w:cs="Arial"/>
          <w:b/>
          <w:sz w:val="22"/>
          <w:szCs w:val="22"/>
        </w:rPr>
      </w:pPr>
    </w:p>
    <w:p w14:paraId="04C6E14D" w14:textId="5CBE04C9" w:rsidR="00952508" w:rsidRDefault="00952508" w:rsidP="00952508">
      <w:pPr>
        <w:ind w:left="709" w:hanging="709"/>
        <w:jc w:val="left"/>
        <w:rPr>
          <w:rFonts w:cs="Arial"/>
          <w:b/>
          <w:sz w:val="22"/>
          <w:szCs w:val="22"/>
        </w:rPr>
      </w:pPr>
    </w:p>
    <w:p w14:paraId="00CA8D9B" w14:textId="2F363AAB" w:rsidR="00952508" w:rsidRDefault="00952508" w:rsidP="00952508">
      <w:pPr>
        <w:ind w:left="709" w:hanging="709"/>
        <w:jc w:val="center"/>
        <w:rPr>
          <w:rFonts w:cs="Arial"/>
          <w:b/>
          <w:sz w:val="22"/>
          <w:szCs w:val="22"/>
        </w:rPr>
      </w:pPr>
      <w:r>
        <w:rPr>
          <w:rFonts w:cs="Arial"/>
          <w:b/>
          <w:sz w:val="22"/>
          <w:szCs w:val="22"/>
        </w:rPr>
        <w:t>Part 3: DOCUMENTATION, TRAINING &amp; DELIVERY</w:t>
      </w:r>
    </w:p>
    <w:p w14:paraId="4E757734" w14:textId="0B6AF1DE" w:rsidR="00952508" w:rsidRDefault="00952508" w:rsidP="00952508">
      <w:pPr>
        <w:ind w:left="709" w:hanging="709"/>
        <w:jc w:val="center"/>
        <w:rPr>
          <w:rFonts w:cs="Arial"/>
          <w:b/>
          <w:sz w:val="22"/>
          <w:szCs w:val="22"/>
        </w:rPr>
      </w:pPr>
    </w:p>
    <w:p w14:paraId="20CD7B50" w14:textId="06005F3E" w:rsidR="00952508" w:rsidRDefault="00952508" w:rsidP="00952508">
      <w:pPr>
        <w:ind w:left="709" w:hanging="709"/>
        <w:jc w:val="center"/>
        <w:rPr>
          <w:rFonts w:cs="Arial"/>
          <w:b/>
          <w:sz w:val="22"/>
          <w:szCs w:val="22"/>
        </w:rPr>
      </w:pPr>
    </w:p>
    <w:p w14:paraId="57528352" w14:textId="7A16EC5D" w:rsidR="00952508" w:rsidRPr="006D7E7B" w:rsidRDefault="00952508" w:rsidP="006D7E7B">
      <w:pPr>
        <w:ind w:left="709" w:hanging="709"/>
        <w:jc w:val="left"/>
        <w:rPr>
          <w:rFonts w:cs="Arial"/>
          <w:sz w:val="22"/>
          <w:szCs w:val="22"/>
        </w:rPr>
      </w:pPr>
      <w:r w:rsidRPr="006D7E7B">
        <w:rPr>
          <w:rFonts w:cs="Arial"/>
          <w:sz w:val="22"/>
          <w:szCs w:val="22"/>
        </w:rPr>
        <w:t>06</w:t>
      </w:r>
      <w:r w:rsidRPr="006D7E7B">
        <w:rPr>
          <w:rFonts w:cs="Arial"/>
          <w:sz w:val="22"/>
          <w:szCs w:val="22"/>
        </w:rPr>
        <w:tab/>
      </w:r>
      <w:r w:rsidRPr="006D7E7B">
        <w:rPr>
          <w:rFonts w:cs="Arial"/>
          <w:sz w:val="22"/>
          <w:szCs w:val="22"/>
        </w:rPr>
        <w:tab/>
      </w:r>
      <w:r w:rsidRPr="006D7E7B">
        <w:rPr>
          <w:rFonts w:cs="Arial"/>
          <w:sz w:val="22"/>
          <w:szCs w:val="22"/>
        </w:rPr>
        <w:tab/>
      </w:r>
      <w:r w:rsidR="0005709C" w:rsidRPr="006D7E7B">
        <w:rPr>
          <w:rFonts w:cs="Arial"/>
          <w:sz w:val="22"/>
          <w:szCs w:val="22"/>
        </w:rPr>
        <w:t>Documentation</w:t>
      </w:r>
    </w:p>
    <w:p w14:paraId="5C7697D5" w14:textId="47155DA8" w:rsidR="0005709C" w:rsidRPr="006D7E7B" w:rsidRDefault="0005709C" w:rsidP="006D7E7B">
      <w:pPr>
        <w:ind w:left="709" w:hanging="709"/>
        <w:jc w:val="left"/>
        <w:rPr>
          <w:rFonts w:cs="Arial"/>
          <w:sz w:val="22"/>
          <w:szCs w:val="22"/>
        </w:rPr>
      </w:pPr>
      <w:r w:rsidRPr="006D7E7B">
        <w:rPr>
          <w:rFonts w:cs="Arial"/>
          <w:sz w:val="22"/>
          <w:szCs w:val="22"/>
        </w:rPr>
        <w:t>07</w:t>
      </w:r>
      <w:r w:rsidRPr="006D7E7B">
        <w:rPr>
          <w:rFonts w:cs="Arial"/>
          <w:sz w:val="22"/>
          <w:szCs w:val="22"/>
        </w:rPr>
        <w:tab/>
      </w:r>
      <w:r w:rsidRPr="006D7E7B">
        <w:rPr>
          <w:rFonts w:cs="Arial"/>
          <w:sz w:val="22"/>
          <w:szCs w:val="22"/>
        </w:rPr>
        <w:tab/>
      </w:r>
      <w:r w:rsidRPr="006D7E7B">
        <w:rPr>
          <w:rFonts w:cs="Arial"/>
          <w:sz w:val="22"/>
          <w:szCs w:val="22"/>
        </w:rPr>
        <w:tab/>
        <w:t>Training</w:t>
      </w:r>
    </w:p>
    <w:p w14:paraId="19B6D126" w14:textId="4A40F51E" w:rsidR="0005709C" w:rsidRPr="006D7E7B" w:rsidRDefault="0005709C" w:rsidP="006D7E7B">
      <w:pPr>
        <w:ind w:left="709" w:hanging="709"/>
        <w:jc w:val="left"/>
        <w:rPr>
          <w:rFonts w:cs="Arial"/>
          <w:sz w:val="22"/>
          <w:szCs w:val="22"/>
        </w:rPr>
      </w:pPr>
      <w:r w:rsidRPr="006D7E7B">
        <w:rPr>
          <w:rFonts w:cs="Arial"/>
          <w:sz w:val="22"/>
          <w:szCs w:val="22"/>
        </w:rPr>
        <w:t>08</w:t>
      </w:r>
      <w:r w:rsidRPr="006D7E7B">
        <w:rPr>
          <w:rFonts w:cs="Arial"/>
          <w:sz w:val="22"/>
          <w:szCs w:val="22"/>
        </w:rPr>
        <w:tab/>
      </w:r>
      <w:r w:rsidRPr="006D7E7B">
        <w:rPr>
          <w:rFonts w:cs="Arial"/>
          <w:sz w:val="22"/>
          <w:szCs w:val="22"/>
        </w:rPr>
        <w:tab/>
      </w:r>
      <w:r w:rsidRPr="006D7E7B">
        <w:rPr>
          <w:rFonts w:cs="Arial"/>
          <w:sz w:val="22"/>
          <w:szCs w:val="22"/>
        </w:rPr>
        <w:tab/>
        <w:t>Mobilisation</w:t>
      </w:r>
    </w:p>
    <w:p w14:paraId="00E191E8" w14:textId="77777777" w:rsidR="0005709C" w:rsidRPr="006D7E7B" w:rsidRDefault="0005709C" w:rsidP="006D7E7B">
      <w:pPr>
        <w:ind w:left="709" w:hanging="709"/>
        <w:jc w:val="left"/>
        <w:rPr>
          <w:rFonts w:cs="Arial"/>
          <w:sz w:val="22"/>
          <w:szCs w:val="22"/>
        </w:rPr>
      </w:pPr>
      <w:r w:rsidRPr="006D7E7B">
        <w:rPr>
          <w:rFonts w:cs="Arial"/>
          <w:sz w:val="22"/>
          <w:szCs w:val="22"/>
        </w:rPr>
        <w:t>09</w:t>
      </w:r>
      <w:r w:rsidRPr="006D7E7B">
        <w:rPr>
          <w:rFonts w:cs="Arial"/>
          <w:sz w:val="22"/>
          <w:szCs w:val="22"/>
        </w:rPr>
        <w:tab/>
      </w:r>
      <w:r w:rsidRPr="006D7E7B">
        <w:rPr>
          <w:rFonts w:cs="Arial"/>
          <w:sz w:val="22"/>
          <w:szCs w:val="22"/>
        </w:rPr>
        <w:tab/>
      </w:r>
      <w:r w:rsidRPr="006D7E7B">
        <w:rPr>
          <w:rFonts w:cs="Arial"/>
          <w:sz w:val="22"/>
          <w:szCs w:val="22"/>
        </w:rPr>
        <w:tab/>
        <w:t>Delivery, Installation and Commissioning</w:t>
      </w:r>
    </w:p>
    <w:p w14:paraId="039CCB6D" w14:textId="74A3E685" w:rsidR="0005709C" w:rsidRPr="006D7E7B" w:rsidRDefault="0005709C" w:rsidP="006D7E7B">
      <w:pPr>
        <w:ind w:left="709" w:hanging="709"/>
        <w:jc w:val="left"/>
        <w:rPr>
          <w:rFonts w:cs="Arial"/>
          <w:sz w:val="22"/>
          <w:szCs w:val="22"/>
        </w:rPr>
      </w:pPr>
      <w:r w:rsidRPr="006D7E7B">
        <w:rPr>
          <w:rFonts w:cs="Arial"/>
          <w:sz w:val="22"/>
          <w:szCs w:val="22"/>
        </w:rPr>
        <w:t>10</w:t>
      </w:r>
      <w:r w:rsidRPr="006D7E7B">
        <w:rPr>
          <w:rFonts w:cs="Arial"/>
          <w:sz w:val="22"/>
          <w:szCs w:val="22"/>
        </w:rPr>
        <w:tab/>
      </w:r>
      <w:r w:rsidRPr="006D7E7B">
        <w:rPr>
          <w:rFonts w:cs="Arial"/>
          <w:sz w:val="22"/>
          <w:szCs w:val="22"/>
        </w:rPr>
        <w:tab/>
      </w:r>
      <w:r w:rsidRPr="006D7E7B">
        <w:rPr>
          <w:rFonts w:cs="Arial"/>
          <w:sz w:val="22"/>
          <w:szCs w:val="22"/>
        </w:rPr>
        <w:tab/>
        <w:t>Trials</w:t>
      </w:r>
    </w:p>
    <w:p w14:paraId="4ECF61EB" w14:textId="0D72E77E" w:rsidR="0005709C" w:rsidRPr="006D7E7B" w:rsidRDefault="0005709C" w:rsidP="006D7E7B">
      <w:pPr>
        <w:ind w:left="709" w:hanging="709"/>
        <w:jc w:val="left"/>
        <w:rPr>
          <w:rFonts w:cs="Arial"/>
          <w:sz w:val="22"/>
          <w:szCs w:val="22"/>
        </w:rPr>
      </w:pPr>
      <w:r w:rsidRPr="006D7E7B">
        <w:rPr>
          <w:rFonts w:cs="Arial"/>
          <w:sz w:val="22"/>
          <w:szCs w:val="22"/>
        </w:rPr>
        <w:t xml:space="preserve">11 </w:t>
      </w:r>
      <w:r w:rsidRPr="006D7E7B">
        <w:rPr>
          <w:rFonts w:cs="Arial"/>
          <w:sz w:val="22"/>
          <w:szCs w:val="22"/>
        </w:rPr>
        <w:tab/>
      </w:r>
      <w:r w:rsidRPr="006D7E7B">
        <w:rPr>
          <w:rFonts w:cs="Arial"/>
          <w:sz w:val="22"/>
          <w:szCs w:val="22"/>
        </w:rPr>
        <w:tab/>
      </w:r>
      <w:r w:rsidRPr="006D7E7B">
        <w:rPr>
          <w:rFonts w:cs="Arial"/>
          <w:sz w:val="22"/>
          <w:szCs w:val="22"/>
        </w:rPr>
        <w:tab/>
        <w:t>Acceptance</w:t>
      </w:r>
    </w:p>
    <w:p w14:paraId="0C27722B" w14:textId="01C8233A" w:rsidR="0005709C" w:rsidRPr="006D7E7B" w:rsidRDefault="0005709C" w:rsidP="006D7E7B">
      <w:pPr>
        <w:ind w:left="709" w:hanging="709"/>
        <w:jc w:val="left"/>
        <w:rPr>
          <w:rFonts w:cs="Arial"/>
          <w:sz w:val="22"/>
          <w:szCs w:val="22"/>
        </w:rPr>
      </w:pPr>
      <w:r w:rsidRPr="006D7E7B">
        <w:rPr>
          <w:rFonts w:cs="Arial"/>
          <w:sz w:val="22"/>
          <w:szCs w:val="22"/>
        </w:rPr>
        <w:t>12</w:t>
      </w:r>
      <w:r w:rsidRPr="006D7E7B">
        <w:rPr>
          <w:rFonts w:cs="Arial"/>
          <w:sz w:val="22"/>
          <w:szCs w:val="22"/>
        </w:rPr>
        <w:tab/>
      </w:r>
      <w:r w:rsidRPr="006D7E7B">
        <w:rPr>
          <w:rFonts w:cs="Arial"/>
          <w:sz w:val="22"/>
          <w:szCs w:val="22"/>
        </w:rPr>
        <w:tab/>
      </w:r>
      <w:r w:rsidRPr="006D7E7B">
        <w:rPr>
          <w:rFonts w:cs="Arial"/>
          <w:sz w:val="22"/>
          <w:szCs w:val="22"/>
        </w:rPr>
        <w:tab/>
        <w:t>Removal of Redundant Systems</w:t>
      </w:r>
    </w:p>
    <w:p w14:paraId="75FC0C8F" w14:textId="617AB566" w:rsidR="006D7E7B" w:rsidRDefault="006D7E7B" w:rsidP="006D7E7B">
      <w:pPr>
        <w:ind w:left="709" w:hanging="709"/>
        <w:jc w:val="left"/>
        <w:rPr>
          <w:rFonts w:cs="Arial"/>
          <w:b/>
          <w:sz w:val="22"/>
          <w:szCs w:val="22"/>
        </w:rPr>
      </w:pPr>
    </w:p>
    <w:p w14:paraId="3B8DE6BE" w14:textId="4DD9D4F3" w:rsidR="006D7E7B" w:rsidRDefault="006D7E7B" w:rsidP="006D7E7B">
      <w:pPr>
        <w:ind w:left="709" w:hanging="709"/>
        <w:jc w:val="left"/>
        <w:rPr>
          <w:rFonts w:cs="Arial"/>
          <w:b/>
          <w:sz w:val="22"/>
          <w:szCs w:val="22"/>
        </w:rPr>
      </w:pPr>
    </w:p>
    <w:p w14:paraId="38CB4485" w14:textId="0862E812" w:rsidR="006D7E7B" w:rsidRDefault="006D7E7B" w:rsidP="006D7E7B">
      <w:pPr>
        <w:ind w:left="709" w:hanging="709"/>
        <w:jc w:val="center"/>
        <w:rPr>
          <w:rFonts w:cs="Arial"/>
          <w:b/>
          <w:sz w:val="22"/>
          <w:szCs w:val="22"/>
        </w:rPr>
      </w:pPr>
      <w:r>
        <w:rPr>
          <w:rFonts w:cs="Arial"/>
          <w:b/>
          <w:sz w:val="22"/>
          <w:szCs w:val="22"/>
        </w:rPr>
        <w:t xml:space="preserve">Part 4: </w:t>
      </w:r>
      <w:r w:rsidR="00BE4338">
        <w:rPr>
          <w:rFonts w:cs="Arial"/>
          <w:b/>
          <w:sz w:val="22"/>
          <w:szCs w:val="22"/>
        </w:rPr>
        <w:t>WARRANTY &amp; CHARGES</w:t>
      </w:r>
    </w:p>
    <w:p w14:paraId="016B6D1E" w14:textId="1145DBDD" w:rsidR="006D7E7B" w:rsidRDefault="006D7E7B" w:rsidP="006D7E7B">
      <w:pPr>
        <w:ind w:left="709" w:hanging="709"/>
        <w:jc w:val="center"/>
        <w:rPr>
          <w:rFonts w:cs="Arial"/>
          <w:b/>
          <w:sz w:val="22"/>
          <w:szCs w:val="22"/>
        </w:rPr>
      </w:pPr>
    </w:p>
    <w:p w14:paraId="40105719" w14:textId="4DEA26B2" w:rsidR="006D7E7B" w:rsidRDefault="006D7E7B" w:rsidP="006D7E7B">
      <w:pPr>
        <w:ind w:left="709" w:hanging="709"/>
        <w:jc w:val="center"/>
        <w:rPr>
          <w:rFonts w:cs="Arial"/>
          <w:b/>
          <w:sz w:val="22"/>
          <w:szCs w:val="22"/>
        </w:rPr>
      </w:pPr>
    </w:p>
    <w:p w14:paraId="2ADB5D45" w14:textId="37860059" w:rsidR="006D7E7B" w:rsidRPr="006D7E7B" w:rsidRDefault="006D7E7B" w:rsidP="006D7E7B">
      <w:pPr>
        <w:ind w:left="709" w:hanging="709"/>
        <w:jc w:val="left"/>
        <w:rPr>
          <w:rFonts w:cs="Arial"/>
          <w:sz w:val="22"/>
          <w:szCs w:val="22"/>
        </w:rPr>
      </w:pPr>
      <w:r w:rsidRPr="006D7E7B">
        <w:rPr>
          <w:rFonts w:cs="Arial"/>
          <w:sz w:val="22"/>
          <w:szCs w:val="22"/>
        </w:rPr>
        <w:t>13</w:t>
      </w:r>
      <w:r w:rsidRPr="006D7E7B">
        <w:rPr>
          <w:rFonts w:cs="Arial"/>
          <w:sz w:val="22"/>
          <w:szCs w:val="22"/>
        </w:rPr>
        <w:tab/>
      </w:r>
      <w:r w:rsidRPr="006D7E7B">
        <w:rPr>
          <w:rFonts w:cs="Arial"/>
          <w:sz w:val="22"/>
          <w:szCs w:val="22"/>
        </w:rPr>
        <w:tab/>
      </w:r>
      <w:r w:rsidRPr="006D7E7B">
        <w:rPr>
          <w:rFonts w:cs="Arial"/>
          <w:sz w:val="22"/>
          <w:szCs w:val="22"/>
        </w:rPr>
        <w:tab/>
        <w:t>Warranty</w:t>
      </w:r>
    </w:p>
    <w:p w14:paraId="2AC82B01" w14:textId="219DA418" w:rsidR="006D7E7B" w:rsidRPr="006D7E7B" w:rsidRDefault="006D7E7B" w:rsidP="006D7E7B">
      <w:pPr>
        <w:ind w:left="709" w:hanging="709"/>
        <w:jc w:val="left"/>
        <w:rPr>
          <w:rFonts w:cs="Arial"/>
          <w:sz w:val="22"/>
          <w:szCs w:val="22"/>
        </w:rPr>
      </w:pPr>
      <w:r w:rsidRPr="006D7E7B">
        <w:rPr>
          <w:rFonts w:cs="Arial"/>
          <w:sz w:val="22"/>
          <w:szCs w:val="22"/>
        </w:rPr>
        <w:t>14</w:t>
      </w:r>
      <w:r w:rsidRPr="006D7E7B">
        <w:rPr>
          <w:rFonts w:cs="Arial"/>
          <w:sz w:val="22"/>
          <w:szCs w:val="22"/>
        </w:rPr>
        <w:tab/>
      </w:r>
      <w:r w:rsidRPr="006D7E7B">
        <w:rPr>
          <w:rFonts w:cs="Arial"/>
          <w:sz w:val="22"/>
          <w:szCs w:val="22"/>
        </w:rPr>
        <w:tab/>
      </w:r>
      <w:r w:rsidRPr="006D7E7B">
        <w:rPr>
          <w:rFonts w:cs="Arial"/>
          <w:sz w:val="22"/>
          <w:szCs w:val="22"/>
        </w:rPr>
        <w:tab/>
        <w:t>Charges and Payment</w:t>
      </w:r>
    </w:p>
    <w:p w14:paraId="3D293BF9" w14:textId="71EEA07D" w:rsidR="0005709C" w:rsidRDefault="0005709C" w:rsidP="006D7E7B">
      <w:pPr>
        <w:ind w:left="709" w:hanging="709"/>
        <w:jc w:val="left"/>
        <w:rPr>
          <w:rFonts w:cs="Arial"/>
          <w:b/>
          <w:sz w:val="22"/>
          <w:szCs w:val="22"/>
        </w:rPr>
      </w:pPr>
    </w:p>
    <w:p w14:paraId="6A8FBDDD" w14:textId="2773BB33" w:rsidR="0005709C" w:rsidRDefault="0005709C" w:rsidP="006D7E7B">
      <w:pPr>
        <w:ind w:left="709" w:hanging="709"/>
        <w:jc w:val="left"/>
        <w:rPr>
          <w:rFonts w:cs="Arial"/>
          <w:b/>
          <w:sz w:val="22"/>
          <w:szCs w:val="22"/>
        </w:rPr>
      </w:pPr>
    </w:p>
    <w:p w14:paraId="1DE16D4B" w14:textId="77777777" w:rsidR="0005709C" w:rsidRPr="006D7E7B" w:rsidRDefault="0005709C" w:rsidP="0005709C">
      <w:pPr>
        <w:ind w:left="709" w:hanging="709"/>
        <w:jc w:val="center"/>
        <w:rPr>
          <w:rFonts w:cs="Arial"/>
          <w:sz w:val="22"/>
          <w:szCs w:val="22"/>
        </w:rPr>
      </w:pPr>
    </w:p>
    <w:p w14:paraId="39085BC3" w14:textId="438D578C" w:rsidR="0005709C" w:rsidRPr="006D7E7B" w:rsidRDefault="006D7E7B" w:rsidP="006D7E7B">
      <w:pPr>
        <w:ind w:left="709" w:hanging="709"/>
        <w:jc w:val="left"/>
        <w:rPr>
          <w:rFonts w:cs="Arial"/>
          <w:sz w:val="22"/>
          <w:szCs w:val="22"/>
        </w:rPr>
      </w:pPr>
      <w:r w:rsidRPr="006D7E7B">
        <w:rPr>
          <w:rFonts w:cs="Arial"/>
          <w:sz w:val="22"/>
          <w:szCs w:val="22"/>
        </w:rPr>
        <w:t>Annex A</w:t>
      </w:r>
      <w:r w:rsidRPr="006D7E7B">
        <w:rPr>
          <w:rFonts w:cs="Arial"/>
          <w:sz w:val="22"/>
          <w:szCs w:val="22"/>
        </w:rPr>
        <w:tab/>
        <w:t>Trial Criteria</w:t>
      </w:r>
    </w:p>
    <w:p w14:paraId="4AD1B359" w14:textId="4DEDCAD9" w:rsidR="006D7E7B" w:rsidRPr="006D7E7B" w:rsidRDefault="006D7E7B" w:rsidP="006D7E7B">
      <w:pPr>
        <w:ind w:left="709" w:hanging="709"/>
        <w:jc w:val="left"/>
        <w:rPr>
          <w:rFonts w:cs="Arial"/>
          <w:sz w:val="22"/>
          <w:szCs w:val="22"/>
        </w:rPr>
      </w:pPr>
      <w:r w:rsidRPr="006D7E7B">
        <w:rPr>
          <w:rFonts w:cs="Arial"/>
          <w:sz w:val="22"/>
          <w:szCs w:val="22"/>
        </w:rPr>
        <w:t>Annex B</w:t>
      </w:r>
      <w:r w:rsidRPr="006D7E7B">
        <w:rPr>
          <w:rFonts w:cs="Arial"/>
          <w:sz w:val="22"/>
          <w:szCs w:val="22"/>
        </w:rPr>
        <w:tab/>
        <w:t>Acceptance Document</w:t>
      </w:r>
    </w:p>
    <w:p w14:paraId="368BD773" w14:textId="5870926A" w:rsidR="006D7E7B" w:rsidRPr="006D7E7B" w:rsidRDefault="006D7E7B" w:rsidP="006D7E7B">
      <w:pPr>
        <w:ind w:left="709" w:hanging="709"/>
        <w:jc w:val="left"/>
        <w:rPr>
          <w:rFonts w:cs="Arial"/>
          <w:sz w:val="22"/>
          <w:szCs w:val="22"/>
        </w:rPr>
      </w:pPr>
      <w:r w:rsidRPr="006D7E7B">
        <w:rPr>
          <w:rFonts w:cs="Arial"/>
          <w:sz w:val="22"/>
          <w:szCs w:val="22"/>
        </w:rPr>
        <w:t>Annex C</w:t>
      </w:r>
      <w:r w:rsidRPr="006D7E7B">
        <w:rPr>
          <w:rFonts w:cs="Arial"/>
          <w:sz w:val="22"/>
          <w:szCs w:val="22"/>
        </w:rPr>
        <w:tab/>
        <w:t>Reimbursable Expenses</w:t>
      </w:r>
    </w:p>
    <w:p w14:paraId="07465F60" w14:textId="77777777" w:rsidR="00952508" w:rsidRPr="00952508" w:rsidRDefault="00952508" w:rsidP="00952508">
      <w:pPr>
        <w:ind w:left="709" w:hanging="709"/>
        <w:jc w:val="left"/>
        <w:rPr>
          <w:rFonts w:cs="Arial"/>
          <w:b/>
          <w:sz w:val="22"/>
          <w:szCs w:val="22"/>
        </w:rPr>
      </w:pPr>
    </w:p>
    <w:p w14:paraId="32744388" w14:textId="6A114DDF" w:rsidR="006670B7" w:rsidRDefault="006670B7" w:rsidP="000C7BA2">
      <w:pPr>
        <w:ind w:left="709" w:hanging="709"/>
        <w:jc w:val="left"/>
        <w:rPr>
          <w:rFonts w:cs="Arial"/>
          <w:sz w:val="22"/>
          <w:szCs w:val="22"/>
        </w:rPr>
      </w:pPr>
    </w:p>
    <w:p w14:paraId="34E540EC" w14:textId="77777777" w:rsidR="00952508" w:rsidRDefault="00952508" w:rsidP="000C7BA2">
      <w:pPr>
        <w:ind w:left="709" w:hanging="709"/>
        <w:jc w:val="left"/>
        <w:rPr>
          <w:rFonts w:cs="Arial"/>
          <w:sz w:val="22"/>
          <w:szCs w:val="22"/>
        </w:rPr>
      </w:pPr>
    </w:p>
    <w:p w14:paraId="1D1322EE" w14:textId="022FB40B" w:rsidR="001B59E9" w:rsidRDefault="001B59E9" w:rsidP="000C7BA2">
      <w:pPr>
        <w:ind w:left="709" w:hanging="709"/>
        <w:jc w:val="left"/>
        <w:rPr>
          <w:rFonts w:cs="Arial"/>
          <w:sz w:val="22"/>
          <w:szCs w:val="22"/>
        </w:rPr>
      </w:pPr>
    </w:p>
    <w:p w14:paraId="7B1ACA95" w14:textId="4DDAA600" w:rsidR="001B59E9" w:rsidRDefault="001B59E9" w:rsidP="000C7BA2">
      <w:pPr>
        <w:ind w:left="709" w:hanging="709"/>
        <w:jc w:val="left"/>
        <w:rPr>
          <w:rFonts w:cs="Arial"/>
          <w:sz w:val="22"/>
          <w:szCs w:val="22"/>
        </w:rPr>
      </w:pPr>
    </w:p>
    <w:p w14:paraId="581F1FBF" w14:textId="3D11C2BF" w:rsidR="001B59E9" w:rsidRDefault="001B59E9" w:rsidP="000C7BA2">
      <w:pPr>
        <w:ind w:left="709" w:hanging="709"/>
        <w:jc w:val="left"/>
        <w:rPr>
          <w:rFonts w:cs="Arial"/>
          <w:sz w:val="22"/>
          <w:szCs w:val="22"/>
        </w:rPr>
      </w:pPr>
    </w:p>
    <w:p w14:paraId="6D68E37D" w14:textId="6BEC24E6" w:rsidR="001B59E9" w:rsidRDefault="001B59E9" w:rsidP="000C7BA2">
      <w:pPr>
        <w:ind w:left="709" w:hanging="709"/>
        <w:jc w:val="left"/>
        <w:rPr>
          <w:rFonts w:cs="Arial"/>
          <w:sz w:val="22"/>
          <w:szCs w:val="22"/>
        </w:rPr>
      </w:pPr>
    </w:p>
    <w:p w14:paraId="5D507A5F" w14:textId="73738139" w:rsidR="001B59E9" w:rsidRDefault="001B59E9" w:rsidP="000C7BA2">
      <w:pPr>
        <w:ind w:left="709" w:hanging="709"/>
        <w:jc w:val="left"/>
        <w:rPr>
          <w:rFonts w:cs="Arial"/>
          <w:sz w:val="22"/>
          <w:szCs w:val="22"/>
        </w:rPr>
      </w:pPr>
    </w:p>
    <w:p w14:paraId="27EAAEEF" w14:textId="77777777" w:rsidR="000C7BA2" w:rsidRDefault="000C7BA2" w:rsidP="000161AD">
      <w:pPr>
        <w:jc w:val="left"/>
        <w:rPr>
          <w:rFonts w:cs="Arial"/>
          <w:color w:val="0000FF"/>
          <w:sz w:val="22"/>
          <w:szCs w:val="22"/>
        </w:rPr>
      </w:pPr>
    </w:p>
    <w:p w14:paraId="7145CB9B" w14:textId="77777777" w:rsidR="000C7BA2" w:rsidRDefault="000C7BA2" w:rsidP="000161AD">
      <w:pPr>
        <w:jc w:val="left"/>
        <w:rPr>
          <w:rFonts w:cs="Arial"/>
          <w:color w:val="0000FF"/>
          <w:sz w:val="22"/>
          <w:szCs w:val="22"/>
        </w:rPr>
      </w:pPr>
    </w:p>
    <w:p w14:paraId="1DA0EFC6" w14:textId="77777777" w:rsidR="000C7BA2" w:rsidRPr="000161AD" w:rsidRDefault="000C7BA2" w:rsidP="000161AD">
      <w:pPr>
        <w:jc w:val="left"/>
        <w:rPr>
          <w:rFonts w:cs="Arial"/>
          <w:color w:val="0000FF"/>
          <w:sz w:val="22"/>
          <w:szCs w:val="22"/>
        </w:rPr>
      </w:pPr>
    </w:p>
    <w:p w14:paraId="421B3926" w14:textId="77777777" w:rsidR="00D8148A" w:rsidRPr="0010406F" w:rsidRDefault="00872C1C" w:rsidP="00D8148A">
      <w:pPr>
        <w:spacing w:line="360" w:lineRule="auto"/>
        <w:jc w:val="center"/>
        <w:rPr>
          <w:rFonts w:cs="Arial"/>
          <w:b/>
          <w:sz w:val="22"/>
          <w:szCs w:val="22"/>
        </w:rPr>
      </w:pPr>
      <w:r>
        <w:rPr>
          <w:rFonts w:cs="Arial"/>
          <w:b/>
          <w:sz w:val="22"/>
          <w:szCs w:val="22"/>
        </w:rPr>
        <w:t>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7440"/>
      </w:tblGrid>
      <w:tr w:rsidR="00D8148A" w:rsidRPr="0010406F" w14:paraId="1F5C04D1" w14:textId="77777777" w:rsidTr="009F5407">
        <w:tc>
          <w:tcPr>
            <w:tcW w:w="1537" w:type="dxa"/>
            <w:shd w:val="clear" w:color="auto" w:fill="auto"/>
          </w:tcPr>
          <w:p w14:paraId="296C45D1" w14:textId="77777777" w:rsidR="00D8148A" w:rsidRDefault="00D8148A" w:rsidP="00D8148A">
            <w:pPr>
              <w:pStyle w:val="KEYPAQTableBody"/>
              <w:rPr>
                <w:rFonts w:ascii="Arial" w:hAnsi="Arial" w:cs="Arial"/>
                <w:sz w:val="22"/>
                <w:szCs w:val="22"/>
              </w:rPr>
            </w:pPr>
          </w:p>
          <w:p w14:paraId="39BF22B1" w14:textId="77777777" w:rsidR="00D8148A" w:rsidRPr="0010406F" w:rsidRDefault="00D8148A" w:rsidP="00D8148A">
            <w:pPr>
              <w:pStyle w:val="KEYPAQTableBody"/>
              <w:rPr>
                <w:rFonts w:ascii="Arial" w:hAnsi="Arial" w:cs="Arial"/>
                <w:sz w:val="22"/>
                <w:szCs w:val="22"/>
              </w:rPr>
            </w:pPr>
            <w:r>
              <w:rPr>
                <w:rFonts w:ascii="Arial" w:hAnsi="Arial" w:cs="Arial"/>
                <w:sz w:val="22"/>
                <w:szCs w:val="22"/>
              </w:rPr>
              <w:t>Acceptance</w:t>
            </w:r>
          </w:p>
        </w:tc>
        <w:tc>
          <w:tcPr>
            <w:tcW w:w="7440" w:type="dxa"/>
            <w:shd w:val="clear" w:color="auto" w:fill="auto"/>
          </w:tcPr>
          <w:p w14:paraId="74A2A9E1" w14:textId="34B38E80" w:rsidR="00D8148A" w:rsidRPr="0010406F" w:rsidRDefault="00D8148A" w:rsidP="00F21C15">
            <w:pPr>
              <w:pStyle w:val="KEYPAQTableBody"/>
              <w:rPr>
                <w:rFonts w:ascii="Arial" w:hAnsi="Arial" w:cs="Arial"/>
                <w:sz w:val="22"/>
                <w:szCs w:val="22"/>
              </w:rPr>
            </w:pPr>
            <w:r>
              <w:rPr>
                <w:rFonts w:ascii="Arial" w:hAnsi="Arial" w:cs="Arial"/>
                <w:sz w:val="22"/>
                <w:szCs w:val="22"/>
              </w:rPr>
              <w:t xml:space="preserve">The issuing of an acceptance document, signed by the Authority following Delivery, installation, commissioning, setting to work of each NSTR and successful completion of Acceptance trials, Training and </w:t>
            </w:r>
            <w:r w:rsidR="006F42A3">
              <w:rPr>
                <w:rFonts w:ascii="Arial" w:hAnsi="Arial" w:cs="Arial"/>
                <w:sz w:val="22"/>
                <w:szCs w:val="22"/>
              </w:rPr>
              <w:t xml:space="preserve">Snagging </w:t>
            </w:r>
            <w:r>
              <w:rPr>
                <w:rFonts w:ascii="Arial" w:hAnsi="Arial" w:cs="Arial"/>
                <w:sz w:val="22"/>
                <w:szCs w:val="22"/>
              </w:rPr>
              <w:t xml:space="preserve">Period and delivery of all </w:t>
            </w:r>
            <w:r w:rsidRPr="00E92674">
              <w:rPr>
                <w:rFonts w:ascii="Arial" w:hAnsi="Arial" w:cs="Arial"/>
                <w:sz w:val="22"/>
                <w:szCs w:val="22"/>
              </w:rPr>
              <w:t>safety certification</w:t>
            </w:r>
            <w:r>
              <w:rPr>
                <w:rFonts w:ascii="Arial" w:hAnsi="Arial" w:cs="Arial"/>
                <w:sz w:val="22"/>
                <w:szCs w:val="22"/>
              </w:rPr>
              <w:t>,</w:t>
            </w:r>
            <w:r>
              <w:t xml:space="preserve"> </w:t>
            </w:r>
            <w:r>
              <w:rPr>
                <w:rFonts w:ascii="Arial" w:hAnsi="Arial" w:cs="Arial"/>
                <w:sz w:val="22"/>
                <w:szCs w:val="22"/>
              </w:rPr>
              <w:t>drawings and documentation to the satisfaction of the Authority.</w:t>
            </w:r>
          </w:p>
        </w:tc>
      </w:tr>
      <w:tr w:rsidR="007F3209" w:rsidRPr="0010406F" w14:paraId="5EC98F85" w14:textId="77777777" w:rsidTr="009F5407">
        <w:tc>
          <w:tcPr>
            <w:tcW w:w="1537" w:type="dxa"/>
            <w:shd w:val="clear" w:color="auto" w:fill="auto"/>
          </w:tcPr>
          <w:p w14:paraId="500D5034" w14:textId="4DA789B1" w:rsidR="007F3209" w:rsidRDefault="007F3209" w:rsidP="00D8148A">
            <w:pPr>
              <w:pStyle w:val="KEYPAQTableBody"/>
              <w:rPr>
                <w:rFonts w:ascii="Arial" w:hAnsi="Arial" w:cs="Arial"/>
                <w:sz w:val="22"/>
                <w:szCs w:val="22"/>
              </w:rPr>
            </w:pPr>
            <w:r>
              <w:rPr>
                <w:rFonts w:ascii="Arial" w:hAnsi="Arial" w:cs="Arial"/>
                <w:sz w:val="22"/>
                <w:szCs w:val="22"/>
              </w:rPr>
              <w:t>CDP</w:t>
            </w:r>
          </w:p>
        </w:tc>
        <w:tc>
          <w:tcPr>
            <w:tcW w:w="7440" w:type="dxa"/>
            <w:shd w:val="clear" w:color="auto" w:fill="auto"/>
          </w:tcPr>
          <w:p w14:paraId="29CAA931" w14:textId="54C4E42E" w:rsidR="007F3209" w:rsidRDefault="0012125B" w:rsidP="00F21C15">
            <w:pPr>
              <w:pStyle w:val="KEYPAQTableBody"/>
              <w:rPr>
                <w:rFonts w:ascii="Arial" w:hAnsi="Arial" w:cs="Arial"/>
                <w:sz w:val="22"/>
                <w:szCs w:val="22"/>
              </w:rPr>
            </w:pPr>
            <w:r>
              <w:rPr>
                <w:rFonts w:ascii="Arial" w:hAnsi="Arial" w:cs="Arial"/>
                <w:sz w:val="22"/>
                <w:szCs w:val="22"/>
              </w:rPr>
              <w:t xml:space="preserve">Cardinal date plan - </w:t>
            </w:r>
            <w:r w:rsidR="003F7BF1">
              <w:rPr>
                <w:rFonts w:ascii="Arial" w:hAnsi="Arial" w:cs="Arial"/>
                <w:sz w:val="22"/>
                <w:szCs w:val="22"/>
              </w:rPr>
              <w:t>A plan provided by the Supplier mapping out the significant dates for the project</w:t>
            </w:r>
          </w:p>
        </w:tc>
      </w:tr>
      <w:tr w:rsidR="001F6A32" w:rsidRPr="0010406F" w14:paraId="673006F3" w14:textId="77777777" w:rsidTr="009F5407">
        <w:tc>
          <w:tcPr>
            <w:tcW w:w="1537" w:type="dxa"/>
            <w:shd w:val="clear" w:color="auto" w:fill="auto"/>
          </w:tcPr>
          <w:p w14:paraId="55F9E736" w14:textId="654967E1" w:rsidR="001F6A32" w:rsidRDefault="001F6A32" w:rsidP="00D8148A">
            <w:pPr>
              <w:pStyle w:val="KEYPAQTableBody"/>
              <w:rPr>
                <w:rFonts w:ascii="Arial" w:hAnsi="Arial" w:cs="Arial"/>
                <w:sz w:val="22"/>
                <w:szCs w:val="22"/>
              </w:rPr>
            </w:pPr>
            <w:r>
              <w:rPr>
                <w:rFonts w:ascii="Arial" w:hAnsi="Arial" w:cs="Arial"/>
                <w:sz w:val="22"/>
                <w:szCs w:val="22"/>
              </w:rPr>
              <w:t>COTS</w:t>
            </w:r>
          </w:p>
        </w:tc>
        <w:tc>
          <w:tcPr>
            <w:tcW w:w="7440" w:type="dxa"/>
            <w:shd w:val="clear" w:color="auto" w:fill="auto"/>
          </w:tcPr>
          <w:p w14:paraId="6F27DC01" w14:textId="2976139B" w:rsidR="001F6A32" w:rsidRDefault="004E3772" w:rsidP="00F21C15">
            <w:pPr>
              <w:pStyle w:val="KEYPAQTableBody"/>
              <w:rPr>
                <w:rFonts w:ascii="Arial" w:hAnsi="Arial" w:cs="Arial"/>
                <w:sz w:val="22"/>
                <w:szCs w:val="22"/>
              </w:rPr>
            </w:pPr>
            <w:r>
              <w:rPr>
                <w:rFonts w:ascii="Arial" w:hAnsi="Arial" w:cs="Arial"/>
                <w:sz w:val="22"/>
                <w:szCs w:val="22"/>
              </w:rPr>
              <w:t>Commercial Off The Shelf</w:t>
            </w:r>
          </w:p>
        </w:tc>
      </w:tr>
      <w:tr w:rsidR="001F6A32" w:rsidRPr="0010406F" w14:paraId="5C07DE09" w14:textId="77777777" w:rsidTr="007B584D">
        <w:tc>
          <w:tcPr>
            <w:tcW w:w="1537" w:type="dxa"/>
          </w:tcPr>
          <w:p w14:paraId="39113784" w14:textId="74B24E3D" w:rsidR="001F6A32" w:rsidRDefault="001F6A32" w:rsidP="00D8148A">
            <w:pPr>
              <w:pStyle w:val="KEYPAQTableBody"/>
              <w:rPr>
                <w:rFonts w:ascii="Arial" w:hAnsi="Arial" w:cs="Arial"/>
                <w:sz w:val="22"/>
                <w:szCs w:val="22"/>
              </w:rPr>
            </w:pPr>
            <w:r>
              <w:rPr>
                <w:rFonts w:ascii="Arial" w:hAnsi="Arial" w:cs="Arial"/>
                <w:sz w:val="22"/>
                <w:szCs w:val="22"/>
              </w:rPr>
              <w:t xml:space="preserve">Delivery of </w:t>
            </w:r>
            <w:r w:rsidR="009970B4">
              <w:rPr>
                <w:rFonts w:ascii="Arial" w:hAnsi="Arial" w:cs="Arial"/>
                <w:sz w:val="22"/>
                <w:szCs w:val="22"/>
              </w:rPr>
              <w:t xml:space="preserve">the </w:t>
            </w:r>
            <w:r>
              <w:rPr>
                <w:rFonts w:ascii="Arial" w:hAnsi="Arial" w:cs="Arial"/>
                <w:sz w:val="22"/>
                <w:szCs w:val="22"/>
              </w:rPr>
              <w:t>Goods</w:t>
            </w:r>
          </w:p>
        </w:tc>
        <w:tc>
          <w:tcPr>
            <w:tcW w:w="7440" w:type="dxa"/>
          </w:tcPr>
          <w:p w14:paraId="648BA362" w14:textId="1486F537" w:rsidR="001F6A32" w:rsidRDefault="009970B4" w:rsidP="00D8148A">
            <w:pPr>
              <w:pStyle w:val="KEYPAQTableBody"/>
              <w:rPr>
                <w:rFonts w:ascii="Arial" w:hAnsi="Arial" w:cs="Arial"/>
                <w:sz w:val="22"/>
                <w:szCs w:val="22"/>
              </w:rPr>
            </w:pPr>
            <w:r>
              <w:rPr>
                <w:rFonts w:ascii="Arial" w:hAnsi="Arial" w:cs="Arial"/>
                <w:sz w:val="22"/>
                <w:szCs w:val="22"/>
              </w:rPr>
              <w:t>The delivery, installation, commissioning and setting to work of each ECDIS at a time and location agreed by the Authority.</w:t>
            </w:r>
          </w:p>
        </w:tc>
      </w:tr>
      <w:tr w:rsidR="00D8148A" w:rsidRPr="0010406F" w14:paraId="58829CE8" w14:textId="77777777" w:rsidTr="007B584D">
        <w:tc>
          <w:tcPr>
            <w:tcW w:w="1537" w:type="dxa"/>
          </w:tcPr>
          <w:p w14:paraId="283184F1" w14:textId="77777777" w:rsidR="00D8148A" w:rsidRPr="0010406F" w:rsidRDefault="00D8148A" w:rsidP="00D8148A">
            <w:pPr>
              <w:pStyle w:val="KEYPAQTableBody"/>
              <w:rPr>
                <w:rFonts w:ascii="Arial" w:hAnsi="Arial" w:cs="Arial"/>
                <w:sz w:val="22"/>
                <w:szCs w:val="22"/>
              </w:rPr>
            </w:pPr>
            <w:r>
              <w:rPr>
                <w:rFonts w:ascii="Arial" w:hAnsi="Arial" w:cs="Arial"/>
                <w:sz w:val="22"/>
                <w:szCs w:val="22"/>
              </w:rPr>
              <w:t>Display</w:t>
            </w:r>
          </w:p>
        </w:tc>
        <w:tc>
          <w:tcPr>
            <w:tcW w:w="7440" w:type="dxa"/>
          </w:tcPr>
          <w:p w14:paraId="0EC5E22D" w14:textId="77777777" w:rsidR="00D8148A" w:rsidRPr="0010406F" w:rsidRDefault="00AD2BCF" w:rsidP="00D8148A">
            <w:pPr>
              <w:pStyle w:val="KEYPAQTableBody"/>
              <w:rPr>
                <w:rFonts w:ascii="Arial" w:hAnsi="Arial" w:cs="Arial"/>
                <w:sz w:val="22"/>
                <w:szCs w:val="22"/>
              </w:rPr>
            </w:pPr>
            <w:r>
              <w:rPr>
                <w:rFonts w:ascii="Arial" w:hAnsi="Arial" w:cs="Arial"/>
                <w:sz w:val="22"/>
                <w:szCs w:val="22"/>
              </w:rPr>
              <w:t>T</w:t>
            </w:r>
            <w:r w:rsidR="006F42A3">
              <w:rPr>
                <w:rFonts w:ascii="Arial" w:hAnsi="Arial" w:cs="Arial"/>
                <w:sz w:val="22"/>
                <w:szCs w:val="22"/>
              </w:rPr>
              <w:t>he display provided by the S</w:t>
            </w:r>
            <w:r w:rsidR="00D8148A" w:rsidRPr="0010406F">
              <w:rPr>
                <w:rFonts w:ascii="Arial" w:hAnsi="Arial" w:cs="Arial"/>
                <w:sz w:val="22"/>
                <w:szCs w:val="22"/>
              </w:rPr>
              <w:t>upplier</w:t>
            </w:r>
          </w:p>
        </w:tc>
      </w:tr>
      <w:tr w:rsidR="006C5722" w:rsidRPr="0010406F" w14:paraId="20D73CF4" w14:textId="77777777" w:rsidTr="007B584D">
        <w:tc>
          <w:tcPr>
            <w:tcW w:w="1537" w:type="dxa"/>
          </w:tcPr>
          <w:p w14:paraId="25CA51D7" w14:textId="77777777" w:rsidR="006C5722" w:rsidRPr="0010406F" w:rsidRDefault="006C5722" w:rsidP="00D8148A">
            <w:pPr>
              <w:pStyle w:val="KEYPAQTableBody"/>
              <w:rPr>
                <w:rFonts w:ascii="Arial" w:hAnsi="Arial" w:cs="Arial"/>
                <w:sz w:val="22"/>
                <w:szCs w:val="22"/>
              </w:rPr>
            </w:pPr>
            <w:r>
              <w:rPr>
                <w:rFonts w:ascii="Arial" w:hAnsi="Arial" w:cs="Arial"/>
                <w:sz w:val="22"/>
                <w:szCs w:val="22"/>
              </w:rPr>
              <w:t>Cutter</w:t>
            </w:r>
          </w:p>
        </w:tc>
        <w:tc>
          <w:tcPr>
            <w:tcW w:w="7440" w:type="dxa"/>
          </w:tcPr>
          <w:p w14:paraId="5DB26B9D" w14:textId="77777777" w:rsidR="006C5722" w:rsidRPr="0010406F" w:rsidRDefault="006C5722" w:rsidP="00D8148A">
            <w:pPr>
              <w:pStyle w:val="KEYPAQTableBody"/>
              <w:rPr>
                <w:rFonts w:ascii="Arial" w:hAnsi="Arial" w:cs="Arial"/>
                <w:sz w:val="22"/>
                <w:szCs w:val="22"/>
              </w:rPr>
            </w:pPr>
            <w:r>
              <w:rPr>
                <w:rFonts w:ascii="Arial" w:hAnsi="Arial" w:cs="Arial"/>
                <w:sz w:val="22"/>
                <w:szCs w:val="22"/>
              </w:rPr>
              <w:t>A Border Force Patrol Vessel</w:t>
            </w:r>
          </w:p>
        </w:tc>
      </w:tr>
      <w:tr w:rsidR="006C5722" w:rsidRPr="0010406F" w14:paraId="49484338" w14:textId="77777777" w:rsidTr="001F6A32">
        <w:tc>
          <w:tcPr>
            <w:tcW w:w="1537" w:type="dxa"/>
          </w:tcPr>
          <w:p w14:paraId="7C4A2B16" w14:textId="77777777" w:rsidR="006C5722" w:rsidRPr="0010406F" w:rsidRDefault="006C5722" w:rsidP="00D8148A">
            <w:pPr>
              <w:pStyle w:val="KEYPAQTableBody"/>
              <w:rPr>
                <w:rFonts w:ascii="Arial" w:hAnsi="Arial" w:cs="Arial"/>
                <w:sz w:val="22"/>
                <w:szCs w:val="22"/>
              </w:rPr>
            </w:pPr>
            <w:r w:rsidRPr="0010406F">
              <w:rPr>
                <w:rFonts w:ascii="Arial" w:hAnsi="Arial" w:cs="Arial"/>
                <w:sz w:val="22"/>
                <w:szCs w:val="22"/>
              </w:rPr>
              <w:t>ECDIS</w:t>
            </w:r>
          </w:p>
        </w:tc>
        <w:tc>
          <w:tcPr>
            <w:tcW w:w="7440" w:type="dxa"/>
          </w:tcPr>
          <w:p w14:paraId="4463F203" w14:textId="77777777" w:rsidR="006C5722" w:rsidRPr="0010406F" w:rsidRDefault="006C5722" w:rsidP="00D8148A">
            <w:pPr>
              <w:pStyle w:val="KEYPAQTableBody"/>
              <w:rPr>
                <w:rFonts w:ascii="Arial" w:hAnsi="Arial" w:cs="Arial"/>
                <w:sz w:val="22"/>
                <w:szCs w:val="22"/>
              </w:rPr>
            </w:pPr>
            <w:r w:rsidRPr="0010406F">
              <w:rPr>
                <w:rFonts w:ascii="Arial" w:hAnsi="Arial" w:cs="Arial"/>
                <w:sz w:val="22"/>
                <w:szCs w:val="22"/>
              </w:rPr>
              <w:t>Electronic Chart Display and Information System</w:t>
            </w:r>
          </w:p>
        </w:tc>
      </w:tr>
      <w:tr w:rsidR="007F3209" w:rsidRPr="0010406F" w14:paraId="30A1DDE2" w14:textId="77777777" w:rsidTr="001F6A32">
        <w:tc>
          <w:tcPr>
            <w:tcW w:w="1537" w:type="dxa"/>
          </w:tcPr>
          <w:p w14:paraId="1CEDB880" w14:textId="1CD833B2" w:rsidR="007F3209" w:rsidRPr="0010406F" w:rsidRDefault="007F3209" w:rsidP="00D8148A">
            <w:pPr>
              <w:pStyle w:val="KEYPAQTableBody"/>
              <w:rPr>
                <w:rFonts w:ascii="Arial" w:hAnsi="Arial" w:cs="Arial"/>
                <w:sz w:val="22"/>
                <w:szCs w:val="22"/>
              </w:rPr>
            </w:pPr>
            <w:r>
              <w:rPr>
                <w:rFonts w:ascii="Arial" w:hAnsi="Arial" w:cs="Arial"/>
                <w:sz w:val="22"/>
                <w:szCs w:val="22"/>
              </w:rPr>
              <w:t>GPS</w:t>
            </w:r>
          </w:p>
        </w:tc>
        <w:tc>
          <w:tcPr>
            <w:tcW w:w="7440" w:type="dxa"/>
          </w:tcPr>
          <w:p w14:paraId="66CBB9C0" w14:textId="63461F6B" w:rsidR="007F3209" w:rsidRPr="0010406F" w:rsidRDefault="009970B4" w:rsidP="00D8148A">
            <w:pPr>
              <w:pStyle w:val="KEYPAQTableBody"/>
              <w:rPr>
                <w:rFonts w:ascii="Arial" w:hAnsi="Arial" w:cs="Arial"/>
                <w:sz w:val="22"/>
                <w:szCs w:val="22"/>
              </w:rPr>
            </w:pPr>
            <w:r>
              <w:rPr>
                <w:rFonts w:ascii="Arial" w:hAnsi="Arial" w:cs="Arial"/>
                <w:sz w:val="22"/>
                <w:szCs w:val="22"/>
              </w:rPr>
              <w:t>Global Positioning System</w:t>
            </w:r>
          </w:p>
        </w:tc>
      </w:tr>
      <w:tr w:rsidR="000024B4" w:rsidRPr="0010406F" w14:paraId="4CE78042" w14:textId="77777777" w:rsidTr="001F6A32">
        <w:tc>
          <w:tcPr>
            <w:tcW w:w="1537" w:type="dxa"/>
          </w:tcPr>
          <w:p w14:paraId="5F1BF952" w14:textId="1DCFB442" w:rsidR="000024B4" w:rsidRDefault="000024B4" w:rsidP="00D8148A">
            <w:pPr>
              <w:pStyle w:val="KEYPAQTableBody"/>
              <w:rPr>
                <w:rFonts w:ascii="Arial" w:hAnsi="Arial" w:cs="Arial"/>
                <w:sz w:val="22"/>
                <w:szCs w:val="22"/>
              </w:rPr>
            </w:pPr>
            <w:r>
              <w:rPr>
                <w:rFonts w:ascii="Arial" w:hAnsi="Arial" w:cs="Arial"/>
                <w:sz w:val="22"/>
                <w:szCs w:val="22"/>
              </w:rPr>
              <w:t>Highlight Reports</w:t>
            </w:r>
          </w:p>
        </w:tc>
        <w:tc>
          <w:tcPr>
            <w:tcW w:w="7440" w:type="dxa"/>
          </w:tcPr>
          <w:p w14:paraId="4F38B0E7" w14:textId="42C07D8C" w:rsidR="000024B4" w:rsidRDefault="009970B4" w:rsidP="00D8148A">
            <w:pPr>
              <w:pStyle w:val="KEYPAQTableBody"/>
              <w:rPr>
                <w:rFonts w:ascii="Arial" w:hAnsi="Arial" w:cs="Arial"/>
                <w:sz w:val="22"/>
                <w:szCs w:val="22"/>
              </w:rPr>
            </w:pPr>
            <w:r>
              <w:rPr>
                <w:rFonts w:ascii="Arial" w:hAnsi="Arial" w:cs="Arial"/>
                <w:sz w:val="22"/>
                <w:szCs w:val="22"/>
              </w:rPr>
              <w:t>A report highlighting the details, cause and effect, of a deviation from the agreed</w:t>
            </w:r>
            <w:r w:rsidR="005939BE">
              <w:rPr>
                <w:rFonts w:ascii="Arial" w:hAnsi="Arial" w:cs="Arial"/>
                <w:sz w:val="22"/>
                <w:szCs w:val="22"/>
              </w:rPr>
              <w:t xml:space="preserve"> Cardinal Date Plan</w:t>
            </w:r>
          </w:p>
        </w:tc>
      </w:tr>
      <w:tr w:rsidR="00AD2BCF" w:rsidRPr="0010406F" w14:paraId="3A8D9F94" w14:textId="77777777" w:rsidTr="001F6A32">
        <w:tc>
          <w:tcPr>
            <w:tcW w:w="1537" w:type="dxa"/>
          </w:tcPr>
          <w:p w14:paraId="744784EC" w14:textId="77777777" w:rsidR="00AD2BCF" w:rsidRPr="0010406F" w:rsidRDefault="00AD2BCF" w:rsidP="00D8148A">
            <w:pPr>
              <w:pStyle w:val="KEYPAQTableBody"/>
              <w:rPr>
                <w:rFonts w:ascii="Arial" w:hAnsi="Arial" w:cs="Arial"/>
                <w:sz w:val="22"/>
                <w:szCs w:val="22"/>
              </w:rPr>
            </w:pPr>
            <w:r>
              <w:rPr>
                <w:rFonts w:ascii="Arial" w:hAnsi="Arial" w:cs="Arial"/>
                <w:sz w:val="22"/>
                <w:szCs w:val="22"/>
              </w:rPr>
              <w:t>IBS</w:t>
            </w:r>
          </w:p>
        </w:tc>
        <w:tc>
          <w:tcPr>
            <w:tcW w:w="7440" w:type="dxa"/>
          </w:tcPr>
          <w:p w14:paraId="76C339CF" w14:textId="0AFE1AFE" w:rsidR="00AD2BCF" w:rsidRPr="0010406F" w:rsidRDefault="00AD2BCF" w:rsidP="00D8148A">
            <w:pPr>
              <w:pStyle w:val="KEYPAQTableBody"/>
              <w:rPr>
                <w:rFonts w:ascii="Arial" w:hAnsi="Arial" w:cs="Arial"/>
                <w:sz w:val="22"/>
                <w:szCs w:val="22"/>
              </w:rPr>
            </w:pPr>
            <w:r>
              <w:rPr>
                <w:rFonts w:ascii="Arial" w:hAnsi="Arial" w:cs="Arial"/>
                <w:sz w:val="22"/>
                <w:szCs w:val="22"/>
              </w:rPr>
              <w:t>Integrated Bridge System</w:t>
            </w:r>
            <w:r w:rsidR="001F6A32">
              <w:rPr>
                <w:rFonts w:ascii="Arial" w:hAnsi="Arial" w:cs="Arial"/>
                <w:sz w:val="22"/>
                <w:szCs w:val="22"/>
              </w:rPr>
              <w:t xml:space="preserve">, a combination of systems which are interconnected to allow a centralised monitoring and sharing of </w:t>
            </w:r>
            <w:r w:rsidR="007F3209">
              <w:rPr>
                <w:rFonts w:ascii="Arial" w:hAnsi="Arial" w:cs="Arial"/>
                <w:sz w:val="22"/>
                <w:szCs w:val="22"/>
              </w:rPr>
              <w:t>information from various navigational tools.</w:t>
            </w:r>
          </w:p>
        </w:tc>
      </w:tr>
      <w:tr w:rsidR="007F3209" w:rsidRPr="0010406F" w14:paraId="6DAD4709" w14:textId="77777777" w:rsidTr="001F6A32">
        <w:tc>
          <w:tcPr>
            <w:tcW w:w="1537" w:type="dxa"/>
          </w:tcPr>
          <w:p w14:paraId="08196349" w14:textId="4DDFE98E" w:rsidR="007F3209" w:rsidRDefault="007F3209" w:rsidP="00D8148A">
            <w:pPr>
              <w:pStyle w:val="KEYPAQTableBody"/>
              <w:rPr>
                <w:rFonts w:ascii="Arial" w:hAnsi="Arial" w:cs="Arial"/>
                <w:sz w:val="22"/>
                <w:szCs w:val="22"/>
              </w:rPr>
            </w:pPr>
            <w:r>
              <w:rPr>
                <w:rFonts w:ascii="Arial" w:hAnsi="Arial" w:cs="Arial"/>
                <w:sz w:val="22"/>
                <w:szCs w:val="22"/>
              </w:rPr>
              <w:t>IEC 61174</w:t>
            </w:r>
          </w:p>
        </w:tc>
        <w:tc>
          <w:tcPr>
            <w:tcW w:w="7440" w:type="dxa"/>
          </w:tcPr>
          <w:p w14:paraId="5102A629" w14:textId="6B550143" w:rsidR="007F3209" w:rsidRDefault="007F3209" w:rsidP="00D8148A">
            <w:pPr>
              <w:pStyle w:val="KEYPAQTableBody"/>
              <w:rPr>
                <w:rFonts w:ascii="Arial" w:hAnsi="Arial" w:cs="Arial"/>
                <w:sz w:val="22"/>
                <w:szCs w:val="22"/>
              </w:rPr>
            </w:pPr>
            <w:r>
              <w:rPr>
                <w:rFonts w:ascii="Arial" w:hAnsi="Arial" w:cs="Arial"/>
                <w:sz w:val="22"/>
                <w:szCs w:val="22"/>
              </w:rPr>
              <w:t>IEC 61174 is the testing standard for type approval of ECDIS</w:t>
            </w:r>
          </w:p>
        </w:tc>
      </w:tr>
      <w:tr w:rsidR="006C5722" w:rsidRPr="0010406F" w14:paraId="7D0598E9" w14:textId="77777777" w:rsidTr="007B584D">
        <w:tc>
          <w:tcPr>
            <w:tcW w:w="1537" w:type="dxa"/>
          </w:tcPr>
          <w:p w14:paraId="662FC176" w14:textId="77777777" w:rsidR="006C5722" w:rsidRPr="0010406F" w:rsidRDefault="006C5722" w:rsidP="00D8148A">
            <w:pPr>
              <w:pStyle w:val="KEYPAQTableBody"/>
              <w:rPr>
                <w:rFonts w:ascii="Arial" w:hAnsi="Arial" w:cs="Arial"/>
                <w:sz w:val="22"/>
                <w:szCs w:val="22"/>
              </w:rPr>
            </w:pPr>
            <w:r>
              <w:rPr>
                <w:rFonts w:ascii="Arial" w:hAnsi="Arial" w:cs="Arial"/>
                <w:sz w:val="22"/>
                <w:szCs w:val="22"/>
              </w:rPr>
              <w:t>Interfaced</w:t>
            </w:r>
          </w:p>
        </w:tc>
        <w:tc>
          <w:tcPr>
            <w:tcW w:w="7440" w:type="dxa"/>
          </w:tcPr>
          <w:p w14:paraId="511DBDC2" w14:textId="77777777" w:rsidR="006C5722" w:rsidRPr="0010406F" w:rsidRDefault="006C5722" w:rsidP="00D8148A">
            <w:pPr>
              <w:pStyle w:val="KEYPAQTableBody"/>
              <w:rPr>
                <w:rFonts w:ascii="Arial" w:hAnsi="Arial" w:cs="Arial"/>
                <w:sz w:val="22"/>
                <w:szCs w:val="22"/>
              </w:rPr>
            </w:pPr>
            <w:r w:rsidRPr="00E92B75">
              <w:rPr>
                <w:rFonts w:cs="Arial"/>
                <w:color w:val="000000"/>
                <w:sz w:val="22"/>
                <w:szCs w:val="22"/>
              </w:rPr>
              <w:t>The sharing of information created by one piece of equipment to enhance the output of another using a NMEA 0182 as the common communication standard</w:t>
            </w:r>
          </w:p>
        </w:tc>
      </w:tr>
      <w:tr w:rsidR="006C5722" w:rsidRPr="0010406F" w14:paraId="2AEB234F" w14:textId="77777777" w:rsidTr="007B584D">
        <w:tc>
          <w:tcPr>
            <w:tcW w:w="1537" w:type="dxa"/>
          </w:tcPr>
          <w:p w14:paraId="764C0251" w14:textId="77777777" w:rsidR="006C5722" w:rsidRPr="0010406F" w:rsidRDefault="006C5722" w:rsidP="00531A5B">
            <w:pPr>
              <w:pStyle w:val="KEYPAQTableBody"/>
              <w:rPr>
                <w:rFonts w:ascii="Arial" w:hAnsi="Arial" w:cs="Arial"/>
                <w:sz w:val="22"/>
                <w:szCs w:val="22"/>
              </w:rPr>
            </w:pPr>
            <w:r>
              <w:rPr>
                <w:rFonts w:ascii="Arial" w:hAnsi="Arial" w:cs="Arial"/>
                <w:sz w:val="22"/>
                <w:szCs w:val="22"/>
              </w:rPr>
              <w:t>Major Defect</w:t>
            </w:r>
          </w:p>
        </w:tc>
        <w:tc>
          <w:tcPr>
            <w:tcW w:w="7440" w:type="dxa"/>
          </w:tcPr>
          <w:p w14:paraId="5D01D8E8" w14:textId="77777777" w:rsidR="006C5722" w:rsidRPr="0010406F" w:rsidRDefault="006C5722" w:rsidP="00D8148A">
            <w:pPr>
              <w:pStyle w:val="KEYPAQTableBody"/>
              <w:rPr>
                <w:rFonts w:ascii="Arial" w:hAnsi="Arial" w:cs="Arial"/>
                <w:sz w:val="22"/>
                <w:szCs w:val="22"/>
              </w:rPr>
            </w:pPr>
            <w:r>
              <w:rPr>
                <w:rFonts w:ascii="Arial" w:hAnsi="Arial" w:cs="Arial"/>
                <w:sz w:val="22"/>
                <w:szCs w:val="22"/>
              </w:rPr>
              <w:t>Any defect which causes the ECDIS to be non-operational for safe navigation as defined by SOLAS (74)</w:t>
            </w:r>
          </w:p>
        </w:tc>
      </w:tr>
      <w:tr w:rsidR="006C5722" w:rsidRPr="0010406F" w14:paraId="4A1105E4" w14:textId="77777777" w:rsidTr="009F5407">
        <w:tc>
          <w:tcPr>
            <w:tcW w:w="1537" w:type="dxa"/>
          </w:tcPr>
          <w:p w14:paraId="19B65E2D" w14:textId="77777777" w:rsidR="006C5722" w:rsidRPr="0010406F" w:rsidRDefault="006C5722" w:rsidP="00D8148A">
            <w:pPr>
              <w:pStyle w:val="KEYPAQTableBody"/>
              <w:rPr>
                <w:rFonts w:ascii="Arial" w:hAnsi="Arial" w:cs="Arial"/>
                <w:sz w:val="22"/>
                <w:szCs w:val="22"/>
              </w:rPr>
            </w:pPr>
            <w:r>
              <w:rPr>
                <w:rFonts w:ascii="Arial" w:hAnsi="Arial" w:cs="Arial"/>
                <w:sz w:val="22"/>
                <w:szCs w:val="22"/>
              </w:rPr>
              <w:t>Minor Defect</w:t>
            </w:r>
          </w:p>
        </w:tc>
        <w:tc>
          <w:tcPr>
            <w:tcW w:w="7440" w:type="dxa"/>
          </w:tcPr>
          <w:p w14:paraId="04479AF9" w14:textId="77777777" w:rsidR="006C5722" w:rsidRPr="0010406F" w:rsidRDefault="006C5722" w:rsidP="00D8148A">
            <w:pPr>
              <w:pStyle w:val="KEYPAQTableBody"/>
              <w:rPr>
                <w:rFonts w:ascii="Arial" w:hAnsi="Arial" w:cs="Arial"/>
                <w:sz w:val="22"/>
                <w:szCs w:val="22"/>
              </w:rPr>
            </w:pPr>
            <w:r>
              <w:rPr>
                <w:rFonts w:ascii="Arial" w:hAnsi="Arial" w:cs="Arial"/>
                <w:sz w:val="22"/>
                <w:szCs w:val="22"/>
              </w:rPr>
              <w:t xml:space="preserve">Any defect or fault which reduces the specified performance of the </w:t>
            </w:r>
            <w:r w:rsidR="006171E2">
              <w:rPr>
                <w:rFonts w:ascii="Arial" w:hAnsi="Arial" w:cs="Arial"/>
                <w:sz w:val="22"/>
                <w:szCs w:val="22"/>
              </w:rPr>
              <w:t>ECDIS while</w:t>
            </w:r>
            <w:r>
              <w:rPr>
                <w:rFonts w:ascii="Arial" w:hAnsi="Arial" w:cs="Arial"/>
                <w:sz w:val="22"/>
                <w:szCs w:val="22"/>
              </w:rPr>
              <w:t xml:space="preserve"> maintaining compliance with SOLAS (74)</w:t>
            </w:r>
          </w:p>
        </w:tc>
      </w:tr>
      <w:tr w:rsidR="00266A1C" w:rsidRPr="0010406F" w14:paraId="2E790C44" w14:textId="77777777" w:rsidTr="009F5407">
        <w:tc>
          <w:tcPr>
            <w:tcW w:w="1537" w:type="dxa"/>
          </w:tcPr>
          <w:p w14:paraId="763DBB97" w14:textId="48B602A5" w:rsidR="00266A1C" w:rsidRDefault="00266A1C" w:rsidP="00D8148A">
            <w:pPr>
              <w:pStyle w:val="KEYPAQTableBody"/>
              <w:rPr>
                <w:rFonts w:ascii="Arial" w:hAnsi="Arial" w:cs="Arial"/>
                <w:sz w:val="22"/>
                <w:szCs w:val="22"/>
              </w:rPr>
            </w:pPr>
            <w:r>
              <w:rPr>
                <w:rFonts w:ascii="Arial" w:hAnsi="Arial" w:cs="Arial"/>
                <w:sz w:val="22"/>
                <w:szCs w:val="22"/>
              </w:rPr>
              <w:t>Proven Design</w:t>
            </w:r>
          </w:p>
        </w:tc>
        <w:tc>
          <w:tcPr>
            <w:tcW w:w="7440" w:type="dxa"/>
          </w:tcPr>
          <w:p w14:paraId="395289B1" w14:textId="42F74C06" w:rsidR="00266A1C" w:rsidRDefault="008A6E3D" w:rsidP="00D8148A">
            <w:pPr>
              <w:pStyle w:val="KEYPAQTableBody"/>
              <w:rPr>
                <w:rFonts w:ascii="Arial" w:hAnsi="Arial" w:cs="Arial"/>
                <w:sz w:val="22"/>
                <w:szCs w:val="22"/>
              </w:rPr>
            </w:pPr>
            <w:r>
              <w:rPr>
                <w:rFonts w:ascii="Arial" w:hAnsi="Arial" w:cs="Arial"/>
                <w:sz w:val="22"/>
                <w:szCs w:val="22"/>
              </w:rPr>
              <w:t xml:space="preserve">An </w:t>
            </w:r>
            <w:r w:rsidR="00E76FF7">
              <w:rPr>
                <w:rFonts w:ascii="Arial" w:hAnsi="Arial" w:cs="Arial"/>
                <w:sz w:val="22"/>
                <w:szCs w:val="22"/>
              </w:rPr>
              <w:t>off the shelf product, for which you are able to show design lineage, which has already been tested and successfully assessed, independently accredited and delivered to a customer of similar characteristics</w:t>
            </w:r>
          </w:p>
        </w:tc>
      </w:tr>
      <w:tr w:rsidR="006C5722" w:rsidRPr="0010406F" w14:paraId="3F028760" w14:textId="77777777" w:rsidTr="009F5407">
        <w:tc>
          <w:tcPr>
            <w:tcW w:w="1537" w:type="dxa"/>
          </w:tcPr>
          <w:p w14:paraId="0C53717E" w14:textId="77777777" w:rsidR="006C5722" w:rsidRPr="0010406F" w:rsidRDefault="006C5722" w:rsidP="00D8148A">
            <w:pPr>
              <w:pStyle w:val="KEYPAQTableBody"/>
              <w:rPr>
                <w:rFonts w:ascii="Arial" w:hAnsi="Arial" w:cs="Arial"/>
                <w:sz w:val="22"/>
                <w:szCs w:val="22"/>
              </w:rPr>
            </w:pPr>
            <w:r>
              <w:rPr>
                <w:rFonts w:ascii="Arial" w:hAnsi="Arial" w:cs="Arial"/>
                <w:sz w:val="22"/>
                <w:szCs w:val="22"/>
              </w:rPr>
              <w:t>NMEA 0183</w:t>
            </w:r>
          </w:p>
        </w:tc>
        <w:tc>
          <w:tcPr>
            <w:tcW w:w="7440" w:type="dxa"/>
          </w:tcPr>
          <w:p w14:paraId="7835B235" w14:textId="77777777" w:rsidR="006C5722" w:rsidRPr="0010406F" w:rsidRDefault="006C5722" w:rsidP="00D8148A">
            <w:pPr>
              <w:pStyle w:val="KEYPAQTableBody"/>
              <w:rPr>
                <w:rFonts w:ascii="Arial" w:hAnsi="Arial" w:cs="Arial"/>
                <w:sz w:val="22"/>
                <w:szCs w:val="22"/>
              </w:rPr>
            </w:pPr>
            <w:r>
              <w:rPr>
                <w:rFonts w:ascii="Arial" w:hAnsi="Arial" w:cs="Arial"/>
                <w:sz w:val="22"/>
                <w:szCs w:val="22"/>
              </w:rPr>
              <w:t>A</w:t>
            </w:r>
            <w:r w:rsidRPr="00A8572E">
              <w:rPr>
                <w:rFonts w:ascii="Arial" w:hAnsi="Arial" w:cs="Arial"/>
                <w:sz w:val="22"/>
                <w:szCs w:val="22"/>
              </w:rPr>
              <w:t xml:space="preserve"> </w:t>
            </w:r>
            <w:r>
              <w:rPr>
                <w:rFonts w:ascii="Arial" w:hAnsi="Arial" w:cs="Arial"/>
                <w:sz w:val="22"/>
                <w:szCs w:val="22"/>
              </w:rPr>
              <w:t xml:space="preserve">standard code for </w:t>
            </w:r>
            <w:r w:rsidRPr="00A8572E">
              <w:rPr>
                <w:rFonts w:ascii="Arial" w:hAnsi="Arial" w:cs="Arial"/>
                <w:sz w:val="22"/>
                <w:szCs w:val="22"/>
              </w:rPr>
              <w:t>combined electrical and data specification for communication between marine electronics such as echo sounder, sonars, anemometer, gyrocompass, autopilot, GPS receivers and many other types of instruments</w:t>
            </w:r>
            <w:r>
              <w:rPr>
                <w:rFonts w:ascii="Arial" w:hAnsi="Arial" w:cs="Arial"/>
                <w:sz w:val="22"/>
                <w:szCs w:val="22"/>
              </w:rPr>
              <w:t>,</w:t>
            </w:r>
            <w:r w:rsidRPr="00A8572E">
              <w:rPr>
                <w:rFonts w:ascii="Arial" w:hAnsi="Arial" w:cs="Arial"/>
                <w:sz w:val="22"/>
                <w:szCs w:val="22"/>
              </w:rPr>
              <w:t xml:space="preserve"> defined by the National Marine Electronics Association (of America)</w:t>
            </w:r>
          </w:p>
        </w:tc>
      </w:tr>
      <w:tr w:rsidR="006C5722" w:rsidRPr="0010406F" w14:paraId="327F2070" w14:textId="77777777" w:rsidTr="009F5407">
        <w:tc>
          <w:tcPr>
            <w:tcW w:w="1537" w:type="dxa"/>
          </w:tcPr>
          <w:p w14:paraId="5F104BE9" w14:textId="77777777" w:rsidR="006C5722" w:rsidRPr="0010406F" w:rsidRDefault="006C5722" w:rsidP="00D8148A">
            <w:pPr>
              <w:pStyle w:val="KEYPAQTableBody"/>
              <w:rPr>
                <w:rFonts w:ascii="Arial" w:hAnsi="Arial" w:cs="Arial"/>
                <w:sz w:val="22"/>
                <w:szCs w:val="22"/>
              </w:rPr>
            </w:pPr>
            <w:r>
              <w:rPr>
                <w:rFonts w:ascii="Arial" w:hAnsi="Arial" w:cs="Arial"/>
                <w:sz w:val="22"/>
                <w:szCs w:val="22"/>
              </w:rPr>
              <w:t>North Up</w:t>
            </w:r>
          </w:p>
        </w:tc>
        <w:tc>
          <w:tcPr>
            <w:tcW w:w="7440" w:type="dxa"/>
          </w:tcPr>
          <w:p w14:paraId="0F3D01EA" w14:textId="77777777" w:rsidR="006C5722" w:rsidRPr="0010406F" w:rsidRDefault="006C5722" w:rsidP="00D8148A">
            <w:pPr>
              <w:pStyle w:val="KEYPAQTableBody"/>
              <w:rPr>
                <w:rFonts w:ascii="Arial" w:hAnsi="Arial" w:cs="Arial"/>
                <w:sz w:val="22"/>
                <w:szCs w:val="22"/>
              </w:rPr>
            </w:pPr>
            <w:r>
              <w:rPr>
                <w:rFonts w:ascii="Arial" w:hAnsi="Arial" w:cs="Arial"/>
                <w:sz w:val="22"/>
                <w:szCs w:val="22"/>
              </w:rPr>
              <w:t>When N</w:t>
            </w:r>
            <w:r w:rsidRPr="006726FB">
              <w:rPr>
                <w:rFonts w:ascii="Arial" w:hAnsi="Arial" w:cs="Arial"/>
                <w:sz w:val="22"/>
                <w:szCs w:val="22"/>
              </w:rPr>
              <w:t>orth is r</w:t>
            </w:r>
            <w:r>
              <w:rPr>
                <w:rFonts w:ascii="Arial" w:hAnsi="Arial" w:cs="Arial"/>
                <w:sz w:val="22"/>
                <w:szCs w:val="22"/>
              </w:rPr>
              <w:t xml:space="preserve">epresented at the top of a NSTR display, regardless of the direction of travel, </w:t>
            </w:r>
            <w:r w:rsidRPr="006726FB">
              <w:rPr>
                <w:rFonts w:ascii="Arial" w:hAnsi="Arial" w:cs="Arial"/>
                <w:sz w:val="22"/>
                <w:szCs w:val="22"/>
              </w:rPr>
              <w:t>the display is said to be North-up</w:t>
            </w:r>
          </w:p>
        </w:tc>
      </w:tr>
      <w:tr w:rsidR="006C5722" w:rsidRPr="0010406F" w14:paraId="5FD9602F" w14:textId="77777777" w:rsidTr="009F5407">
        <w:tc>
          <w:tcPr>
            <w:tcW w:w="1537" w:type="dxa"/>
          </w:tcPr>
          <w:p w14:paraId="520C2587" w14:textId="77777777" w:rsidR="006C5722" w:rsidRDefault="006C5722" w:rsidP="00D8148A">
            <w:pPr>
              <w:pStyle w:val="KEYPAQTableBody"/>
              <w:rPr>
                <w:rFonts w:ascii="Arial" w:hAnsi="Arial" w:cs="Arial"/>
                <w:sz w:val="22"/>
                <w:szCs w:val="22"/>
              </w:rPr>
            </w:pPr>
            <w:r w:rsidRPr="0010406F">
              <w:rPr>
                <w:rFonts w:ascii="Arial" w:hAnsi="Arial" w:cs="Arial"/>
                <w:sz w:val="22"/>
                <w:szCs w:val="22"/>
              </w:rPr>
              <w:t>NSTR</w:t>
            </w:r>
          </w:p>
        </w:tc>
        <w:tc>
          <w:tcPr>
            <w:tcW w:w="7440" w:type="dxa"/>
          </w:tcPr>
          <w:p w14:paraId="370898C4" w14:textId="77777777" w:rsidR="006C5722" w:rsidRPr="00783F24" w:rsidRDefault="006C5722" w:rsidP="00D8148A">
            <w:pPr>
              <w:pStyle w:val="KEYPAQTableBody"/>
              <w:rPr>
                <w:rFonts w:ascii="Arial" w:hAnsi="Arial" w:cs="Arial"/>
                <w:sz w:val="22"/>
                <w:szCs w:val="22"/>
              </w:rPr>
            </w:pPr>
            <w:r w:rsidRPr="0010406F">
              <w:rPr>
                <w:rFonts w:ascii="Arial" w:hAnsi="Arial" w:cs="Arial"/>
                <w:sz w:val="22"/>
                <w:szCs w:val="22"/>
              </w:rPr>
              <w:t>Navigation Surveillance Tactical Radar</w:t>
            </w:r>
          </w:p>
        </w:tc>
      </w:tr>
      <w:tr w:rsidR="006171E2" w:rsidRPr="0010406F" w14:paraId="5FBB8B31" w14:textId="77777777" w:rsidTr="009F5407">
        <w:tc>
          <w:tcPr>
            <w:tcW w:w="1537" w:type="dxa"/>
          </w:tcPr>
          <w:p w14:paraId="314BC1C4" w14:textId="77777777" w:rsidR="006171E2" w:rsidRPr="0010406F" w:rsidRDefault="006171E2" w:rsidP="00D8148A">
            <w:pPr>
              <w:pStyle w:val="KEYPAQTableBody"/>
              <w:rPr>
                <w:rFonts w:ascii="Arial" w:hAnsi="Arial" w:cs="Arial"/>
                <w:sz w:val="22"/>
                <w:szCs w:val="22"/>
              </w:rPr>
            </w:pPr>
            <w:r w:rsidRPr="0010406F">
              <w:rPr>
                <w:rFonts w:ascii="Arial" w:hAnsi="Arial" w:cs="Arial"/>
                <w:sz w:val="22"/>
                <w:szCs w:val="22"/>
              </w:rPr>
              <w:t>SOLAS</w:t>
            </w:r>
            <w:r>
              <w:rPr>
                <w:rFonts w:ascii="Arial" w:hAnsi="Arial" w:cs="Arial"/>
                <w:sz w:val="22"/>
                <w:szCs w:val="22"/>
              </w:rPr>
              <w:t xml:space="preserve"> 74</w:t>
            </w:r>
          </w:p>
        </w:tc>
        <w:tc>
          <w:tcPr>
            <w:tcW w:w="7440" w:type="dxa"/>
          </w:tcPr>
          <w:p w14:paraId="42555C1D" w14:textId="77777777" w:rsidR="006171E2" w:rsidRPr="0010406F" w:rsidRDefault="006171E2" w:rsidP="00D8148A">
            <w:pPr>
              <w:pStyle w:val="KEYPAQTableBody"/>
              <w:rPr>
                <w:rFonts w:ascii="Arial" w:hAnsi="Arial" w:cs="Arial"/>
                <w:sz w:val="22"/>
                <w:szCs w:val="22"/>
              </w:rPr>
            </w:pPr>
            <w:r w:rsidRPr="0010406F">
              <w:rPr>
                <w:rFonts w:ascii="Arial" w:hAnsi="Arial" w:cs="Arial"/>
                <w:sz w:val="22"/>
                <w:szCs w:val="22"/>
              </w:rPr>
              <w:t>Safety of Life at Sea</w:t>
            </w:r>
            <w:r>
              <w:rPr>
                <w:rFonts w:ascii="Arial" w:hAnsi="Arial" w:cs="Arial"/>
                <w:sz w:val="22"/>
                <w:szCs w:val="22"/>
              </w:rPr>
              <w:t xml:space="preserve"> (74)</w:t>
            </w:r>
          </w:p>
        </w:tc>
      </w:tr>
      <w:tr w:rsidR="006171E2" w:rsidRPr="0010406F" w14:paraId="05621F92" w14:textId="77777777" w:rsidTr="009F5407">
        <w:tc>
          <w:tcPr>
            <w:tcW w:w="1537" w:type="dxa"/>
          </w:tcPr>
          <w:p w14:paraId="38D7BBA8" w14:textId="77777777" w:rsidR="006171E2" w:rsidRPr="0010406F" w:rsidRDefault="006171E2" w:rsidP="00D8148A">
            <w:pPr>
              <w:pStyle w:val="KEYPAQTableBody"/>
              <w:rPr>
                <w:rFonts w:ascii="Arial" w:hAnsi="Arial" w:cs="Arial"/>
                <w:sz w:val="22"/>
                <w:szCs w:val="22"/>
              </w:rPr>
            </w:pPr>
            <w:r w:rsidRPr="0010406F">
              <w:rPr>
                <w:rFonts w:ascii="Arial" w:hAnsi="Arial" w:cs="Arial"/>
                <w:sz w:val="22"/>
                <w:szCs w:val="22"/>
              </w:rPr>
              <w:t>SOP</w:t>
            </w:r>
          </w:p>
        </w:tc>
        <w:tc>
          <w:tcPr>
            <w:tcW w:w="7440" w:type="dxa"/>
          </w:tcPr>
          <w:p w14:paraId="4746E23D" w14:textId="77777777" w:rsidR="006171E2" w:rsidRPr="0010406F" w:rsidRDefault="006171E2" w:rsidP="006171E2">
            <w:pPr>
              <w:pStyle w:val="KEYPAQTableBody"/>
              <w:rPr>
                <w:rFonts w:ascii="Arial" w:hAnsi="Arial" w:cs="Arial"/>
                <w:sz w:val="22"/>
                <w:szCs w:val="22"/>
              </w:rPr>
            </w:pPr>
            <w:r w:rsidRPr="0010406F">
              <w:rPr>
                <w:rFonts w:ascii="Arial" w:hAnsi="Arial" w:cs="Arial"/>
                <w:sz w:val="22"/>
                <w:szCs w:val="22"/>
              </w:rPr>
              <w:t>System Operational Procedures</w:t>
            </w:r>
          </w:p>
        </w:tc>
      </w:tr>
      <w:tr w:rsidR="006171E2" w:rsidRPr="0010406F" w14:paraId="28F35815" w14:textId="77777777" w:rsidTr="001F6A32">
        <w:tc>
          <w:tcPr>
            <w:tcW w:w="1537" w:type="dxa"/>
          </w:tcPr>
          <w:p w14:paraId="2061DC9D" w14:textId="77777777" w:rsidR="006171E2" w:rsidRPr="0010406F" w:rsidRDefault="006171E2" w:rsidP="00D8148A">
            <w:pPr>
              <w:pStyle w:val="KEYPAQTableBody"/>
              <w:rPr>
                <w:rFonts w:ascii="Arial" w:hAnsi="Arial" w:cs="Arial"/>
                <w:sz w:val="22"/>
                <w:szCs w:val="22"/>
              </w:rPr>
            </w:pPr>
            <w:r w:rsidRPr="0010406F">
              <w:rPr>
                <w:rFonts w:ascii="Arial" w:hAnsi="Arial" w:cs="Arial"/>
                <w:sz w:val="22"/>
                <w:szCs w:val="22"/>
              </w:rPr>
              <w:t>SQEP</w:t>
            </w:r>
          </w:p>
        </w:tc>
        <w:tc>
          <w:tcPr>
            <w:tcW w:w="7440" w:type="dxa"/>
          </w:tcPr>
          <w:p w14:paraId="65592BD4" w14:textId="77777777" w:rsidR="006171E2" w:rsidRPr="0010406F" w:rsidRDefault="006171E2" w:rsidP="006F42A3">
            <w:pPr>
              <w:pStyle w:val="KEYPAQTableBody"/>
              <w:rPr>
                <w:rFonts w:ascii="Arial" w:hAnsi="Arial" w:cs="Arial"/>
                <w:sz w:val="22"/>
                <w:szCs w:val="22"/>
              </w:rPr>
            </w:pPr>
            <w:r w:rsidRPr="0010406F">
              <w:rPr>
                <w:rFonts w:ascii="Arial" w:hAnsi="Arial" w:cs="Arial"/>
                <w:sz w:val="22"/>
                <w:szCs w:val="22"/>
              </w:rPr>
              <w:t>Suitably Qualified and Experienced Personnel</w:t>
            </w:r>
          </w:p>
        </w:tc>
      </w:tr>
      <w:tr w:rsidR="006171E2" w:rsidRPr="0010406F" w14:paraId="6D172FD8" w14:textId="77777777" w:rsidTr="001F6A32">
        <w:tc>
          <w:tcPr>
            <w:tcW w:w="1537" w:type="dxa"/>
          </w:tcPr>
          <w:p w14:paraId="1A86DEF8" w14:textId="77777777" w:rsidR="006171E2" w:rsidRPr="0010406F" w:rsidRDefault="006171E2" w:rsidP="00D8148A">
            <w:pPr>
              <w:pStyle w:val="KEYPAQTableBody"/>
              <w:rPr>
                <w:rFonts w:ascii="Arial" w:hAnsi="Arial" w:cs="Arial"/>
                <w:sz w:val="22"/>
                <w:szCs w:val="22"/>
              </w:rPr>
            </w:pPr>
            <w:r w:rsidRPr="0010406F">
              <w:rPr>
                <w:rFonts w:ascii="Arial" w:hAnsi="Arial" w:cs="Arial"/>
                <w:sz w:val="22"/>
                <w:szCs w:val="22"/>
              </w:rPr>
              <w:t>STW</w:t>
            </w:r>
          </w:p>
        </w:tc>
        <w:tc>
          <w:tcPr>
            <w:tcW w:w="7440" w:type="dxa"/>
          </w:tcPr>
          <w:p w14:paraId="4324928E" w14:textId="77777777" w:rsidR="006171E2" w:rsidRPr="0010406F" w:rsidRDefault="006171E2" w:rsidP="006F42A3">
            <w:pPr>
              <w:pStyle w:val="KEYPAQTableBody"/>
              <w:rPr>
                <w:rFonts w:ascii="Arial" w:hAnsi="Arial" w:cs="Arial"/>
                <w:sz w:val="22"/>
                <w:szCs w:val="22"/>
              </w:rPr>
            </w:pPr>
            <w:r w:rsidRPr="0010406F">
              <w:rPr>
                <w:rFonts w:ascii="Arial" w:hAnsi="Arial" w:cs="Arial"/>
                <w:sz w:val="22"/>
                <w:szCs w:val="22"/>
              </w:rPr>
              <w:t>Set To Work</w:t>
            </w:r>
          </w:p>
        </w:tc>
      </w:tr>
      <w:tr w:rsidR="006171E2" w:rsidRPr="0010406F" w14:paraId="3AFE9890" w14:textId="77777777" w:rsidTr="001F6A32">
        <w:tc>
          <w:tcPr>
            <w:tcW w:w="1537" w:type="dxa"/>
          </w:tcPr>
          <w:p w14:paraId="2D935EA4" w14:textId="77777777" w:rsidR="006171E2" w:rsidRPr="0010406F" w:rsidRDefault="006171E2" w:rsidP="00D8148A">
            <w:pPr>
              <w:pStyle w:val="KEYPAQTableBody"/>
              <w:rPr>
                <w:rFonts w:ascii="Arial" w:hAnsi="Arial" w:cs="Arial"/>
                <w:sz w:val="22"/>
                <w:szCs w:val="22"/>
              </w:rPr>
            </w:pPr>
            <w:r>
              <w:rPr>
                <w:rFonts w:ascii="Arial" w:hAnsi="Arial" w:cs="Arial"/>
                <w:sz w:val="22"/>
                <w:szCs w:val="22"/>
              </w:rPr>
              <w:lastRenderedPageBreak/>
              <w:t>Technical Helpline</w:t>
            </w:r>
          </w:p>
        </w:tc>
        <w:tc>
          <w:tcPr>
            <w:tcW w:w="7440" w:type="dxa"/>
          </w:tcPr>
          <w:p w14:paraId="09A28615" w14:textId="72DC025E" w:rsidR="006171E2" w:rsidRPr="0010406F" w:rsidRDefault="006171E2" w:rsidP="00D8148A">
            <w:pPr>
              <w:pStyle w:val="KEYPAQTableBody"/>
              <w:rPr>
                <w:rFonts w:ascii="Arial" w:hAnsi="Arial" w:cs="Arial"/>
                <w:sz w:val="22"/>
                <w:szCs w:val="22"/>
              </w:rPr>
            </w:pPr>
            <w:r>
              <w:rPr>
                <w:rFonts w:ascii="Arial" w:hAnsi="Arial" w:cs="Arial"/>
                <w:sz w:val="22"/>
                <w:szCs w:val="22"/>
              </w:rPr>
              <w:t xml:space="preserve">A single phone number giving access to a point of contact able to give user friendly assistance to persons experiencing technical problems with any part or operation of the </w:t>
            </w:r>
            <w:r w:rsidR="007F3209">
              <w:rPr>
                <w:rFonts w:ascii="Arial" w:hAnsi="Arial" w:cs="Arial"/>
                <w:sz w:val="22"/>
                <w:szCs w:val="22"/>
              </w:rPr>
              <w:t>ECDIS</w:t>
            </w:r>
            <w:r>
              <w:rPr>
                <w:rFonts w:ascii="Arial" w:hAnsi="Arial" w:cs="Arial"/>
                <w:sz w:val="22"/>
                <w:szCs w:val="22"/>
              </w:rPr>
              <w:t>.</w:t>
            </w:r>
          </w:p>
        </w:tc>
      </w:tr>
      <w:tr w:rsidR="006171E2" w:rsidRPr="0010406F" w14:paraId="7668F65E" w14:textId="77777777" w:rsidTr="001F6A32">
        <w:tc>
          <w:tcPr>
            <w:tcW w:w="1537" w:type="dxa"/>
          </w:tcPr>
          <w:p w14:paraId="542FAA59" w14:textId="77777777" w:rsidR="006171E2" w:rsidRPr="0010406F" w:rsidRDefault="006171E2" w:rsidP="00D8148A">
            <w:pPr>
              <w:pStyle w:val="KEYPAQTableBody"/>
              <w:rPr>
                <w:rFonts w:ascii="Arial" w:hAnsi="Arial" w:cs="Arial"/>
                <w:sz w:val="22"/>
                <w:szCs w:val="22"/>
              </w:rPr>
            </w:pPr>
            <w:r>
              <w:rPr>
                <w:rFonts w:eastAsia="Calibri" w:cs="Arial"/>
                <w:color w:val="000000"/>
                <w:sz w:val="22"/>
                <w:szCs w:val="22"/>
              </w:rPr>
              <w:t>Training</w:t>
            </w:r>
          </w:p>
        </w:tc>
        <w:tc>
          <w:tcPr>
            <w:tcW w:w="7440" w:type="dxa"/>
          </w:tcPr>
          <w:p w14:paraId="43A6F099" w14:textId="01172AD0" w:rsidR="006171E2" w:rsidRPr="0010406F" w:rsidRDefault="006171E2" w:rsidP="00D8148A">
            <w:pPr>
              <w:pStyle w:val="KEYPAQTableBody"/>
              <w:rPr>
                <w:rFonts w:ascii="Arial" w:hAnsi="Arial" w:cs="Arial"/>
                <w:sz w:val="22"/>
                <w:szCs w:val="22"/>
              </w:rPr>
            </w:pPr>
            <w:r>
              <w:rPr>
                <w:rFonts w:ascii="Arial" w:hAnsi="Arial" w:cs="Arial"/>
                <w:sz w:val="22"/>
                <w:szCs w:val="22"/>
              </w:rPr>
              <w:t>O</w:t>
            </w:r>
            <w:r w:rsidRPr="009B501C">
              <w:rPr>
                <w:rFonts w:ascii="Arial" w:hAnsi="Arial" w:cs="Arial"/>
                <w:sz w:val="22"/>
                <w:szCs w:val="22"/>
              </w:rPr>
              <w:t>rgani</w:t>
            </w:r>
            <w:r w:rsidR="00D653B2">
              <w:rPr>
                <w:rFonts w:ascii="Arial" w:hAnsi="Arial" w:cs="Arial"/>
                <w:sz w:val="22"/>
                <w:szCs w:val="22"/>
              </w:rPr>
              <w:t>s</w:t>
            </w:r>
            <w:r w:rsidRPr="009B501C">
              <w:rPr>
                <w:rFonts w:ascii="Arial" w:hAnsi="Arial" w:cs="Arial"/>
                <w:sz w:val="22"/>
                <w:szCs w:val="22"/>
              </w:rPr>
              <w:t xml:space="preserve">ed activity imparting information and instructions to improve the </w:t>
            </w:r>
            <w:r>
              <w:rPr>
                <w:rFonts w:ascii="Arial" w:hAnsi="Arial" w:cs="Arial"/>
                <w:sz w:val="22"/>
                <w:szCs w:val="22"/>
              </w:rPr>
              <w:t>NSTR user’s knowledge and</w:t>
            </w:r>
            <w:r w:rsidRPr="009B501C">
              <w:rPr>
                <w:rFonts w:ascii="Arial" w:hAnsi="Arial" w:cs="Arial"/>
                <w:sz w:val="22"/>
                <w:szCs w:val="22"/>
              </w:rPr>
              <w:t xml:space="preserve"> performance to help him or her attain a required level of knowledge or skill</w:t>
            </w:r>
            <w:r>
              <w:rPr>
                <w:rFonts w:ascii="Arial" w:hAnsi="Arial" w:cs="Arial"/>
                <w:sz w:val="22"/>
                <w:szCs w:val="22"/>
              </w:rPr>
              <w:t xml:space="preserve"> to operate the NSTR effectively.</w:t>
            </w:r>
          </w:p>
        </w:tc>
      </w:tr>
      <w:tr w:rsidR="00266A1C" w:rsidRPr="0010406F" w14:paraId="28E969CE" w14:textId="77777777" w:rsidTr="001F6A32">
        <w:tc>
          <w:tcPr>
            <w:tcW w:w="1537" w:type="dxa"/>
          </w:tcPr>
          <w:p w14:paraId="2C4D1984" w14:textId="26E95E5C" w:rsidR="00266A1C" w:rsidRDefault="00266A1C" w:rsidP="00D8148A">
            <w:pPr>
              <w:pStyle w:val="KEYPAQTableBody"/>
              <w:rPr>
                <w:rFonts w:eastAsia="Calibri" w:cs="Arial"/>
                <w:color w:val="000000"/>
                <w:sz w:val="22"/>
                <w:szCs w:val="22"/>
              </w:rPr>
            </w:pPr>
            <w:r>
              <w:rPr>
                <w:rFonts w:eastAsia="Calibri" w:cs="Arial"/>
                <w:color w:val="000000"/>
                <w:sz w:val="22"/>
                <w:szCs w:val="22"/>
              </w:rPr>
              <w:t>UPS</w:t>
            </w:r>
          </w:p>
        </w:tc>
        <w:tc>
          <w:tcPr>
            <w:tcW w:w="7440" w:type="dxa"/>
          </w:tcPr>
          <w:p w14:paraId="24D8B6CC" w14:textId="32EDBA96" w:rsidR="00C067AB" w:rsidRDefault="00D653B2" w:rsidP="00D8148A">
            <w:pPr>
              <w:pStyle w:val="KEYPAQTableBody"/>
              <w:rPr>
                <w:rFonts w:ascii="Arial" w:hAnsi="Arial" w:cs="Arial"/>
                <w:sz w:val="22"/>
                <w:szCs w:val="22"/>
              </w:rPr>
            </w:pPr>
            <w:r>
              <w:rPr>
                <w:rFonts w:ascii="Arial" w:hAnsi="Arial" w:cs="Arial"/>
                <w:sz w:val="22"/>
                <w:szCs w:val="22"/>
              </w:rPr>
              <w:t>Uninterrupted</w:t>
            </w:r>
            <w:r w:rsidR="00C067AB">
              <w:rPr>
                <w:rFonts w:ascii="Arial" w:hAnsi="Arial" w:cs="Arial"/>
                <w:sz w:val="22"/>
                <w:szCs w:val="22"/>
              </w:rPr>
              <w:t xml:space="preserve"> Power Supply</w:t>
            </w:r>
          </w:p>
        </w:tc>
      </w:tr>
      <w:tr w:rsidR="006171E2" w:rsidRPr="0010406F" w14:paraId="775E0DDE" w14:textId="77777777" w:rsidTr="001F6A32">
        <w:tc>
          <w:tcPr>
            <w:tcW w:w="1537" w:type="dxa"/>
          </w:tcPr>
          <w:p w14:paraId="33C07DB8" w14:textId="77777777" w:rsidR="006171E2" w:rsidRPr="0010406F" w:rsidRDefault="006171E2" w:rsidP="00D8148A">
            <w:pPr>
              <w:pStyle w:val="KEYPAQTableBody"/>
              <w:rPr>
                <w:rFonts w:ascii="Arial" w:hAnsi="Arial" w:cs="Arial"/>
                <w:sz w:val="22"/>
                <w:szCs w:val="22"/>
              </w:rPr>
            </w:pPr>
            <w:r>
              <w:rPr>
                <w:rFonts w:eastAsia="Calibri" w:cs="Arial"/>
                <w:color w:val="000000"/>
                <w:sz w:val="22"/>
                <w:szCs w:val="22"/>
              </w:rPr>
              <w:t>VDR</w:t>
            </w:r>
          </w:p>
        </w:tc>
        <w:tc>
          <w:tcPr>
            <w:tcW w:w="7440" w:type="dxa"/>
          </w:tcPr>
          <w:p w14:paraId="7AA3C233" w14:textId="77777777" w:rsidR="006171E2" w:rsidRPr="0010406F" w:rsidRDefault="006171E2" w:rsidP="00D8148A">
            <w:pPr>
              <w:pStyle w:val="KEYPAQTableBody"/>
              <w:rPr>
                <w:rFonts w:ascii="Arial" w:hAnsi="Arial" w:cs="Arial"/>
                <w:sz w:val="22"/>
                <w:szCs w:val="22"/>
              </w:rPr>
            </w:pPr>
            <w:r>
              <w:rPr>
                <w:rFonts w:ascii="Arial" w:hAnsi="Arial" w:cs="Arial"/>
                <w:sz w:val="22"/>
                <w:szCs w:val="22"/>
              </w:rPr>
              <w:t>Voyage Data Recorder.</w:t>
            </w:r>
            <w:r>
              <w:t xml:space="preserve"> </w:t>
            </w:r>
            <w:r w:rsidRPr="00150D05">
              <w:rPr>
                <w:rFonts w:ascii="Arial" w:hAnsi="Arial" w:cs="Arial"/>
                <w:sz w:val="22"/>
                <w:szCs w:val="22"/>
              </w:rPr>
              <w:t>The VDR co</w:t>
            </w:r>
            <w:r>
              <w:rPr>
                <w:rFonts w:ascii="Arial" w:hAnsi="Arial" w:cs="Arial"/>
                <w:sz w:val="22"/>
                <w:szCs w:val="22"/>
              </w:rPr>
              <w:t xml:space="preserve">llects data from the interfaced equipment </w:t>
            </w:r>
            <w:r w:rsidRPr="00150D05">
              <w:rPr>
                <w:rFonts w:ascii="Arial" w:hAnsi="Arial" w:cs="Arial"/>
                <w:sz w:val="22"/>
                <w:szCs w:val="22"/>
              </w:rPr>
              <w:t>on board the vessel and stores it</w:t>
            </w:r>
            <w:r>
              <w:rPr>
                <w:rFonts w:ascii="Arial" w:hAnsi="Arial" w:cs="Arial"/>
                <w:sz w:val="22"/>
                <w:szCs w:val="22"/>
              </w:rPr>
              <w:t>.</w:t>
            </w:r>
          </w:p>
        </w:tc>
      </w:tr>
    </w:tbl>
    <w:p w14:paraId="6E46FADA" w14:textId="77777777" w:rsidR="00D8148A" w:rsidRDefault="00D8148A" w:rsidP="004F1E2F">
      <w:pPr>
        <w:rPr>
          <w:rFonts w:cs="Arial"/>
          <w:color w:val="0000FF"/>
          <w:sz w:val="22"/>
          <w:szCs w:val="22"/>
        </w:rPr>
      </w:pPr>
    </w:p>
    <w:p w14:paraId="34126B1E" w14:textId="77777777" w:rsidR="00537FC5" w:rsidRDefault="00537FC5" w:rsidP="004F1E2F">
      <w:pPr>
        <w:rPr>
          <w:rFonts w:cs="Arial"/>
          <w:color w:val="0000FF"/>
          <w:sz w:val="22"/>
          <w:szCs w:val="22"/>
        </w:rPr>
      </w:pPr>
    </w:p>
    <w:p w14:paraId="41A4235B" w14:textId="77777777" w:rsidR="00537FC5" w:rsidRDefault="00537FC5" w:rsidP="004F1E2F">
      <w:pPr>
        <w:rPr>
          <w:rFonts w:cs="Arial"/>
          <w:color w:val="0000FF"/>
          <w:sz w:val="22"/>
          <w:szCs w:val="22"/>
        </w:rPr>
      </w:pPr>
    </w:p>
    <w:p w14:paraId="50ED4282" w14:textId="77777777" w:rsidR="00537FC5" w:rsidRPr="00BB2B6F" w:rsidRDefault="00537FC5" w:rsidP="004F1E2F">
      <w:pPr>
        <w:rPr>
          <w:rFonts w:cs="Arial"/>
          <w:color w:val="0000FF"/>
          <w:sz w:val="22"/>
          <w:szCs w:val="22"/>
        </w:rPr>
      </w:pPr>
    </w:p>
    <w:p w14:paraId="391D5702" w14:textId="218E46AE" w:rsidR="004F1E2F" w:rsidRDefault="004F1E2F" w:rsidP="004F1E2F">
      <w:pPr>
        <w:ind w:right="-427"/>
        <w:jc w:val="center"/>
        <w:rPr>
          <w:rFonts w:cs="Arial"/>
          <w:b/>
          <w:sz w:val="22"/>
          <w:szCs w:val="22"/>
          <w:u w:val="single"/>
        </w:rPr>
      </w:pPr>
      <w:r>
        <w:rPr>
          <w:rFonts w:cs="Arial"/>
          <w:b/>
          <w:sz w:val="22"/>
          <w:szCs w:val="22"/>
          <w:u w:val="single"/>
        </w:rPr>
        <w:t>Part 1</w:t>
      </w:r>
      <w:r w:rsidR="00BE4338">
        <w:rPr>
          <w:rFonts w:cs="Arial"/>
          <w:b/>
          <w:sz w:val="22"/>
          <w:szCs w:val="22"/>
          <w:u w:val="single"/>
        </w:rPr>
        <w:t>:</w:t>
      </w:r>
      <w:r>
        <w:rPr>
          <w:rFonts w:cs="Arial"/>
          <w:b/>
          <w:sz w:val="22"/>
          <w:szCs w:val="22"/>
          <w:u w:val="single"/>
        </w:rPr>
        <w:t xml:space="preserve"> </w:t>
      </w:r>
      <w:r w:rsidR="00BE4338">
        <w:rPr>
          <w:rFonts w:cs="Arial"/>
          <w:b/>
          <w:sz w:val="22"/>
          <w:szCs w:val="22"/>
          <w:u w:val="single"/>
        </w:rPr>
        <w:t>GENERAL</w:t>
      </w:r>
    </w:p>
    <w:p w14:paraId="359FC324" w14:textId="77777777" w:rsidR="004F1E2F" w:rsidRDefault="004F1E2F" w:rsidP="004F1E2F">
      <w:pPr>
        <w:ind w:right="-427"/>
        <w:rPr>
          <w:rFonts w:cs="Arial"/>
          <w:b/>
          <w:sz w:val="22"/>
          <w:szCs w:val="22"/>
          <w:u w:val="single"/>
        </w:rPr>
      </w:pPr>
    </w:p>
    <w:p w14:paraId="4D0E06A2" w14:textId="77777777" w:rsidR="004F1E2F" w:rsidRPr="00BB2B6F" w:rsidRDefault="004F1E2F" w:rsidP="000D5D13">
      <w:pPr>
        <w:numPr>
          <w:ilvl w:val="0"/>
          <w:numId w:val="3"/>
        </w:numPr>
        <w:tabs>
          <w:tab w:val="left" w:pos="567"/>
        </w:tabs>
        <w:ind w:left="567" w:hanging="567"/>
        <w:jc w:val="left"/>
        <w:rPr>
          <w:rFonts w:cs="Arial"/>
          <w:b/>
          <w:sz w:val="22"/>
          <w:szCs w:val="22"/>
          <w:u w:val="single"/>
        </w:rPr>
      </w:pPr>
      <w:r>
        <w:rPr>
          <w:rFonts w:cs="Arial"/>
          <w:b/>
          <w:sz w:val="22"/>
          <w:szCs w:val="22"/>
          <w:u w:val="single"/>
        </w:rPr>
        <w:t xml:space="preserve"> </w:t>
      </w:r>
      <w:r w:rsidRPr="00BB2B6F">
        <w:rPr>
          <w:rFonts w:cs="Arial"/>
          <w:b/>
          <w:sz w:val="22"/>
          <w:szCs w:val="22"/>
          <w:u w:val="single"/>
        </w:rPr>
        <w:t>Background</w:t>
      </w:r>
    </w:p>
    <w:p w14:paraId="2E21446D" w14:textId="77777777" w:rsidR="004F1E2F" w:rsidRPr="00BB2B6F" w:rsidRDefault="004F1E2F" w:rsidP="00904299">
      <w:pPr>
        <w:rPr>
          <w:rFonts w:cs="Arial"/>
          <w:color w:val="FF0000"/>
          <w:sz w:val="22"/>
          <w:szCs w:val="22"/>
        </w:rPr>
      </w:pPr>
    </w:p>
    <w:p w14:paraId="4D4ADFB1" w14:textId="77777777" w:rsidR="006171E2" w:rsidRDefault="006171E2" w:rsidP="000D5D13">
      <w:pPr>
        <w:pStyle w:val="Header"/>
        <w:numPr>
          <w:ilvl w:val="1"/>
          <w:numId w:val="3"/>
        </w:numPr>
        <w:tabs>
          <w:tab w:val="clear" w:pos="4320"/>
          <w:tab w:val="clear" w:pos="8640"/>
        </w:tabs>
        <w:ind w:left="567" w:hanging="567"/>
        <w:rPr>
          <w:rFonts w:cs="Arial"/>
          <w:sz w:val="22"/>
          <w:szCs w:val="22"/>
        </w:rPr>
      </w:pPr>
      <w:r>
        <w:rPr>
          <w:rFonts w:cs="Arial"/>
          <w:sz w:val="22"/>
          <w:szCs w:val="22"/>
        </w:rPr>
        <w:t>The Authority</w:t>
      </w:r>
      <w:r w:rsidRPr="00BB2B6F">
        <w:rPr>
          <w:rFonts w:cs="Arial"/>
          <w:sz w:val="22"/>
          <w:szCs w:val="22"/>
        </w:rPr>
        <w:t xml:space="preserve"> currently operate a fleet of five (5) sea going patrol craft operating in both UK National and International waters.</w:t>
      </w:r>
      <w:r>
        <w:rPr>
          <w:rFonts w:cs="Arial"/>
          <w:sz w:val="22"/>
          <w:szCs w:val="22"/>
        </w:rPr>
        <w:t xml:space="preserve"> These craft are designated as </w:t>
      </w:r>
      <w:r w:rsidRPr="00BB2B6F">
        <w:rPr>
          <w:rFonts w:cs="Arial"/>
          <w:sz w:val="22"/>
          <w:szCs w:val="22"/>
        </w:rPr>
        <w:t xml:space="preserve">Cutters each of which carries </w:t>
      </w:r>
      <w:r>
        <w:rPr>
          <w:rFonts w:cs="Arial"/>
          <w:sz w:val="22"/>
          <w:szCs w:val="22"/>
        </w:rPr>
        <w:t>two (2) closely spaced Radar units.</w:t>
      </w:r>
    </w:p>
    <w:p w14:paraId="4C7457D3" w14:textId="77777777" w:rsidR="006171E2" w:rsidRPr="00BB2B6F" w:rsidRDefault="006171E2" w:rsidP="006171E2">
      <w:pPr>
        <w:pStyle w:val="Header"/>
        <w:tabs>
          <w:tab w:val="clear" w:pos="4320"/>
          <w:tab w:val="clear" w:pos="8640"/>
        </w:tabs>
        <w:ind w:left="567"/>
        <w:rPr>
          <w:rFonts w:cs="Arial"/>
          <w:sz w:val="22"/>
          <w:szCs w:val="22"/>
        </w:rPr>
      </w:pPr>
    </w:p>
    <w:p w14:paraId="265A2148" w14:textId="77777777" w:rsidR="006171E2" w:rsidRPr="00BB2B6F" w:rsidRDefault="006171E2" w:rsidP="000D5D13">
      <w:pPr>
        <w:pStyle w:val="Header"/>
        <w:numPr>
          <w:ilvl w:val="1"/>
          <w:numId w:val="3"/>
        </w:numPr>
        <w:tabs>
          <w:tab w:val="clear" w:pos="4320"/>
          <w:tab w:val="clear" w:pos="8640"/>
          <w:tab w:val="left" w:pos="567"/>
        </w:tabs>
        <w:ind w:hanging="1249"/>
        <w:rPr>
          <w:rFonts w:cs="Arial"/>
          <w:sz w:val="22"/>
          <w:szCs w:val="22"/>
        </w:rPr>
      </w:pPr>
      <w:r w:rsidRPr="00BB2B6F">
        <w:rPr>
          <w:rFonts w:cs="Arial"/>
          <w:sz w:val="22"/>
          <w:szCs w:val="22"/>
        </w:rPr>
        <w:t>The primary role</w:t>
      </w:r>
      <w:r>
        <w:rPr>
          <w:rFonts w:cs="Arial"/>
          <w:sz w:val="22"/>
          <w:szCs w:val="22"/>
        </w:rPr>
        <w:t>s</w:t>
      </w:r>
      <w:r w:rsidRPr="00BB2B6F">
        <w:rPr>
          <w:rFonts w:cs="Arial"/>
          <w:sz w:val="22"/>
          <w:szCs w:val="22"/>
        </w:rPr>
        <w:t xml:space="preserve"> of the Cutters</w:t>
      </w:r>
      <w:r>
        <w:rPr>
          <w:rFonts w:cs="Arial"/>
          <w:sz w:val="22"/>
          <w:szCs w:val="22"/>
        </w:rPr>
        <w:t xml:space="preserve"> are</w:t>
      </w:r>
      <w:r w:rsidRPr="00BB2B6F">
        <w:rPr>
          <w:rFonts w:cs="Arial"/>
          <w:sz w:val="22"/>
          <w:szCs w:val="22"/>
        </w:rPr>
        <w:t>: -</w:t>
      </w:r>
    </w:p>
    <w:p w14:paraId="6ABB82A6" w14:textId="77777777" w:rsidR="006171E2" w:rsidRPr="00BB2B6F" w:rsidRDefault="006171E2" w:rsidP="006171E2">
      <w:pPr>
        <w:pStyle w:val="Header"/>
        <w:tabs>
          <w:tab w:val="clear" w:pos="4320"/>
          <w:tab w:val="clear" w:pos="8640"/>
        </w:tabs>
        <w:rPr>
          <w:rFonts w:cs="Arial"/>
          <w:sz w:val="22"/>
          <w:szCs w:val="22"/>
        </w:rPr>
      </w:pPr>
    </w:p>
    <w:p w14:paraId="368FFCB0" w14:textId="77777777" w:rsidR="006171E2" w:rsidRDefault="006171E2" w:rsidP="006171E2">
      <w:pPr>
        <w:pStyle w:val="Part"/>
        <w:ind w:left="1418" w:hanging="851"/>
        <w:jc w:val="both"/>
        <w:rPr>
          <w:sz w:val="22"/>
          <w:szCs w:val="22"/>
        </w:rPr>
      </w:pPr>
      <w:r w:rsidRPr="00FB507E">
        <w:rPr>
          <w:sz w:val="22"/>
          <w:szCs w:val="22"/>
        </w:rPr>
        <w:t>To provide a mobile, flexible seaborne force capable of maintaining an effective deterrent against illegal immigration, smuggling and other breaches of the law administered by the Home Office Operational Directorate: Border Force both within and outside the territorial waters of the UK.</w:t>
      </w:r>
    </w:p>
    <w:p w14:paraId="4CDDB25F" w14:textId="77777777" w:rsidR="006171E2" w:rsidRDefault="00537FC5" w:rsidP="006171E2">
      <w:pPr>
        <w:ind w:left="1418" w:hanging="851"/>
        <w:rPr>
          <w:rFonts w:cs="Arial"/>
          <w:sz w:val="22"/>
          <w:szCs w:val="22"/>
        </w:rPr>
      </w:pPr>
      <w:r>
        <w:rPr>
          <w:rFonts w:cs="Arial"/>
          <w:sz w:val="22"/>
          <w:szCs w:val="22"/>
        </w:rPr>
        <w:t>1.2</w:t>
      </w:r>
      <w:r w:rsidR="006171E2" w:rsidRPr="00BB2B6F">
        <w:rPr>
          <w:rFonts w:cs="Arial"/>
          <w:sz w:val="22"/>
          <w:szCs w:val="22"/>
        </w:rPr>
        <w:t>.2</w:t>
      </w:r>
      <w:r w:rsidR="006171E2">
        <w:rPr>
          <w:rFonts w:cs="Arial"/>
          <w:sz w:val="22"/>
          <w:szCs w:val="22"/>
        </w:rPr>
        <w:t xml:space="preserve"> </w:t>
      </w:r>
      <w:r w:rsidR="006171E2">
        <w:rPr>
          <w:rFonts w:cs="Arial"/>
          <w:sz w:val="22"/>
          <w:szCs w:val="22"/>
        </w:rPr>
        <w:tab/>
        <w:t>T</w:t>
      </w:r>
      <w:r w:rsidR="006171E2" w:rsidRPr="00BB2B6F">
        <w:rPr>
          <w:rFonts w:cs="Arial"/>
          <w:sz w:val="22"/>
          <w:szCs w:val="22"/>
        </w:rPr>
        <w:t>o increase maritime intelligence, undertake surveillance and improve international liaison in combating illegal immigration, the smuggling of drugs and movement of instruments of terrorism by sea;</w:t>
      </w:r>
    </w:p>
    <w:p w14:paraId="7010B675" w14:textId="77777777" w:rsidR="006171E2" w:rsidRDefault="006171E2" w:rsidP="006171E2">
      <w:pPr>
        <w:pStyle w:val="Header"/>
        <w:tabs>
          <w:tab w:val="clear" w:pos="4320"/>
          <w:tab w:val="clear" w:pos="8640"/>
        </w:tabs>
        <w:ind w:left="1418" w:hanging="851"/>
        <w:rPr>
          <w:rFonts w:cs="Arial"/>
          <w:sz w:val="22"/>
          <w:szCs w:val="22"/>
        </w:rPr>
      </w:pPr>
    </w:p>
    <w:p w14:paraId="4C349F70" w14:textId="77777777" w:rsidR="006171E2" w:rsidRDefault="00537FC5" w:rsidP="006171E2">
      <w:pPr>
        <w:ind w:left="1418" w:hanging="851"/>
        <w:rPr>
          <w:rFonts w:cs="Arial"/>
          <w:sz w:val="22"/>
          <w:szCs w:val="22"/>
        </w:rPr>
      </w:pPr>
      <w:r>
        <w:rPr>
          <w:rFonts w:cs="Arial"/>
          <w:sz w:val="22"/>
          <w:szCs w:val="22"/>
        </w:rPr>
        <w:t>1.2</w:t>
      </w:r>
      <w:r w:rsidR="006171E2" w:rsidRPr="00BB2B6F">
        <w:rPr>
          <w:rFonts w:cs="Arial"/>
          <w:sz w:val="22"/>
          <w:szCs w:val="22"/>
        </w:rPr>
        <w:t>.3</w:t>
      </w:r>
      <w:r w:rsidR="006171E2">
        <w:rPr>
          <w:rFonts w:cs="Arial"/>
          <w:sz w:val="22"/>
          <w:szCs w:val="22"/>
        </w:rPr>
        <w:t xml:space="preserve">   </w:t>
      </w:r>
      <w:r w:rsidR="006171E2">
        <w:rPr>
          <w:rFonts w:cs="Arial"/>
          <w:sz w:val="22"/>
          <w:szCs w:val="22"/>
        </w:rPr>
        <w:tab/>
        <w:t>T</w:t>
      </w:r>
      <w:r w:rsidR="006171E2" w:rsidRPr="00BB2B6F">
        <w:rPr>
          <w:rFonts w:cs="Arial"/>
          <w:sz w:val="22"/>
          <w:szCs w:val="22"/>
        </w:rPr>
        <w:t>o intercept suspect vessels in terri</w:t>
      </w:r>
      <w:r w:rsidR="006171E2">
        <w:rPr>
          <w:rFonts w:cs="Arial"/>
          <w:sz w:val="22"/>
          <w:szCs w:val="22"/>
        </w:rPr>
        <w:t>torial and international waters;</w:t>
      </w:r>
      <w:r w:rsidR="006171E2" w:rsidRPr="00BB2B6F">
        <w:rPr>
          <w:rFonts w:cs="Arial"/>
          <w:sz w:val="22"/>
          <w:szCs w:val="22"/>
        </w:rPr>
        <w:t xml:space="preserve"> </w:t>
      </w:r>
      <w:r w:rsidR="006171E2">
        <w:rPr>
          <w:rFonts w:cs="Arial"/>
          <w:sz w:val="22"/>
          <w:szCs w:val="22"/>
        </w:rPr>
        <w:t>and</w:t>
      </w:r>
    </w:p>
    <w:p w14:paraId="19D56C1F" w14:textId="77777777" w:rsidR="006171E2" w:rsidRDefault="006171E2" w:rsidP="006171E2">
      <w:pPr>
        <w:pStyle w:val="Header"/>
        <w:tabs>
          <w:tab w:val="clear" w:pos="4320"/>
          <w:tab w:val="clear" w:pos="8640"/>
        </w:tabs>
        <w:ind w:left="1418" w:hanging="851"/>
        <w:rPr>
          <w:rFonts w:cs="Arial"/>
          <w:sz w:val="22"/>
          <w:szCs w:val="22"/>
        </w:rPr>
      </w:pPr>
    </w:p>
    <w:p w14:paraId="2BA1B256" w14:textId="77777777" w:rsidR="006171E2" w:rsidRDefault="00537FC5" w:rsidP="006171E2">
      <w:pPr>
        <w:ind w:left="1418" w:hanging="851"/>
        <w:rPr>
          <w:rFonts w:cs="Arial"/>
          <w:sz w:val="22"/>
          <w:szCs w:val="22"/>
        </w:rPr>
      </w:pPr>
      <w:r>
        <w:rPr>
          <w:rFonts w:cs="Arial"/>
          <w:sz w:val="22"/>
          <w:szCs w:val="22"/>
        </w:rPr>
        <w:t>1.2</w:t>
      </w:r>
      <w:r w:rsidR="006171E2" w:rsidRPr="00BB2B6F">
        <w:rPr>
          <w:rFonts w:cs="Arial"/>
          <w:sz w:val="22"/>
          <w:szCs w:val="22"/>
        </w:rPr>
        <w:t>.4</w:t>
      </w:r>
      <w:r w:rsidR="006171E2">
        <w:rPr>
          <w:rFonts w:cs="Arial"/>
          <w:sz w:val="22"/>
          <w:szCs w:val="22"/>
        </w:rPr>
        <w:t xml:space="preserve"> </w:t>
      </w:r>
      <w:r w:rsidR="006171E2">
        <w:rPr>
          <w:rFonts w:cs="Arial"/>
          <w:sz w:val="22"/>
          <w:szCs w:val="22"/>
        </w:rPr>
        <w:tab/>
        <w:t>T</w:t>
      </w:r>
      <w:r w:rsidR="006171E2" w:rsidRPr="00BB2B6F">
        <w:rPr>
          <w:rFonts w:cs="Arial"/>
          <w:sz w:val="22"/>
          <w:szCs w:val="22"/>
        </w:rPr>
        <w:t>o provide mutual assistance to other EC countries, the Channel Isles, the Isle of Man and other partners on the UK border.</w:t>
      </w:r>
    </w:p>
    <w:p w14:paraId="7543553F" w14:textId="77777777" w:rsidR="006171E2" w:rsidRPr="00BB2B6F" w:rsidRDefault="006171E2" w:rsidP="006171E2">
      <w:pPr>
        <w:rPr>
          <w:rFonts w:cs="Arial"/>
          <w:sz w:val="22"/>
          <w:szCs w:val="22"/>
        </w:rPr>
      </w:pPr>
    </w:p>
    <w:p w14:paraId="332A4115" w14:textId="77777777" w:rsidR="006171E2" w:rsidRPr="00BB2B6F" w:rsidRDefault="00537FC5" w:rsidP="006171E2">
      <w:pPr>
        <w:ind w:left="567" w:hanging="567"/>
        <w:rPr>
          <w:rFonts w:cs="Arial"/>
          <w:sz w:val="22"/>
          <w:szCs w:val="22"/>
        </w:rPr>
      </w:pPr>
      <w:r>
        <w:rPr>
          <w:rFonts w:cs="Arial"/>
          <w:sz w:val="22"/>
          <w:szCs w:val="22"/>
        </w:rPr>
        <w:t>1.3</w:t>
      </w:r>
      <w:r w:rsidR="006171E2">
        <w:rPr>
          <w:rFonts w:cs="Arial"/>
          <w:sz w:val="22"/>
          <w:szCs w:val="22"/>
        </w:rPr>
        <w:t xml:space="preserve"> </w:t>
      </w:r>
      <w:r w:rsidR="006171E2">
        <w:rPr>
          <w:rFonts w:cs="Arial"/>
          <w:sz w:val="22"/>
          <w:szCs w:val="22"/>
        </w:rPr>
        <w:tab/>
      </w:r>
      <w:r w:rsidR="006171E2" w:rsidRPr="00BB2B6F">
        <w:rPr>
          <w:rFonts w:cs="Arial"/>
          <w:sz w:val="22"/>
          <w:szCs w:val="22"/>
        </w:rPr>
        <w:t>In addition to thes</w:t>
      </w:r>
      <w:r w:rsidR="006171E2">
        <w:rPr>
          <w:rFonts w:cs="Arial"/>
          <w:sz w:val="22"/>
          <w:szCs w:val="22"/>
        </w:rPr>
        <w:t>e primary responsibilities, Border Force</w:t>
      </w:r>
      <w:r w:rsidR="006171E2" w:rsidRPr="00BB2B6F">
        <w:rPr>
          <w:rFonts w:cs="Arial"/>
          <w:sz w:val="22"/>
          <w:szCs w:val="22"/>
        </w:rPr>
        <w:t xml:space="preserve"> also undertake tasks on behalf of the Ministry of Defence, M</w:t>
      </w:r>
      <w:r w:rsidR="006171E2">
        <w:rPr>
          <w:rFonts w:cs="Arial"/>
          <w:sz w:val="22"/>
          <w:szCs w:val="22"/>
        </w:rPr>
        <w:t>aritime and Coastguard Agency, National Crime Agency,</w:t>
      </w:r>
      <w:r w:rsidR="006171E2" w:rsidRPr="00BB2B6F">
        <w:rPr>
          <w:rFonts w:cs="Arial"/>
          <w:sz w:val="22"/>
          <w:szCs w:val="22"/>
        </w:rPr>
        <w:t xml:space="preserve"> Police and UK Fisheries Agencies.</w:t>
      </w:r>
    </w:p>
    <w:p w14:paraId="770F8B62" w14:textId="77777777" w:rsidR="006171E2" w:rsidRDefault="006171E2" w:rsidP="006171E2">
      <w:pPr>
        <w:ind w:right="-1"/>
        <w:rPr>
          <w:rFonts w:cs="Arial"/>
          <w:sz w:val="22"/>
          <w:szCs w:val="22"/>
        </w:rPr>
      </w:pPr>
    </w:p>
    <w:p w14:paraId="2A6316C1" w14:textId="77777777" w:rsidR="006171E2" w:rsidRDefault="00537FC5" w:rsidP="006171E2">
      <w:pPr>
        <w:widowControl w:val="0"/>
        <w:spacing w:line="276" w:lineRule="auto"/>
        <w:ind w:left="567" w:hanging="567"/>
        <w:rPr>
          <w:rFonts w:eastAsia="MS Mincho" w:cs="Arial"/>
          <w:sz w:val="22"/>
          <w:szCs w:val="22"/>
        </w:rPr>
      </w:pPr>
      <w:r>
        <w:rPr>
          <w:rFonts w:cs="Arial"/>
          <w:sz w:val="22"/>
          <w:szCs w:val="22"/>
        </w:rPr>
        <w:t xml:space="preserve">1.4    </w:t>
      </w:r>
      <w:r w:rsidR="006171E2">
        <w:rPr>
          <w:rFonts w:eastAsia="MS Mincho" w:cs="Arial"/>
          <w:sz w:val="22"/>
          <w:szCs w:val="22"/>
        </w:rPr>
        <w:t>F</w:t>
      </w:r>
      <w:r w:rsidR="006171E2" w:rsidRPr="0010406F">
        <w:rPr>
          <w:rFonts w:eastAsia="MS Mincho" w:cs="Arial"/>
          <w:sz w:val="22"/>
          <w:szCs w:val="22"/>
        </w:rPr>
        <w:t xml:space="preserve">or the foreseeable future, </w:t>
      </w:r>
      <w:r w:rsidR="006171E2">
        <w:rPr>
          <w:rFonts w:eastAsia="MS Mincho" w:cs="Arial"/>
          <w:sz w:val="22"/>
          <w:szCs w:val="22"/>
        </w:rPr>
        <w:t xml:space="preserve">Border Force Cutters </w:t>
      </w:r>
      <w:r w:rsidR="006171E2" w:rsidRPr="0010406F">
        <w:rPr>
          <w:rFonts w:eastAsia="MS Mincho" w:cs="Arial"/>
          <w:sz w:val="22"/>
          <w:szCs w:val="22"/>
        </w:rPr>
        <w:t>will be involved in the EU Border &amp; Coast Guard Agency’s operations in the Central Mediterranean and Aegean Seas.</w:t>
      </w:r>
    </w:p>
    <w:p w14:paraId="366CB02C" w14:textId="77777777" w:rsidR="006171E2" w:rsidRDefault="006171E2" w:rsidP="006171E2">
      <w:pPr>
        <w:widowControl w:val="0"/>
        <w:spacing w:line="276" w:lineRule="auto"/>
        <w:ind w:left="567" w:hanging="567"/>
        <w:rPr>
          <w:rFonts w:eastAsia="MS Mincho" w:cs="Arial"/>
          <w:sz w:val="22"/>
          <w:szCs w:val="22"/>
        </w:rPr>
      </w:pPr>
    </w:p>
    <w:p w14:paraId="02AF5B75" w14:textId="77777777" w:rsidR="006171E2" w:rsidRPr="00E47892" w:rsidRDefault="00537FC5" w:rsidP="006171E2">
      <w:pPr>
        <w:widowControl w:val="0"/>
        <w:spacing w:line="276" w:lineRule="auto"/>
        <w:ind w:left="567" w:hanging="567"/>
        <w:rPr>
          <w:rFonts w:eastAsia="MS Mincho" w:cs="Arial"/>
          <w:sz w:val="22"/>
          <w:szCs w:val="22"/>
        </w:rPr>
      </w:pPr>
      <w:r>
        <w:rPr>
          <w:rFonts w:eastAsia="MS Mincho" w:cs="Arial"/>
          <w:sz w:val="22"/>
          <w:szCs w:val="22"/>
        </w:rPr>
        <w:t>1.5</w:t>
      </w:r>
      <w:r w:rsidR="006171E2">
        <w:rPr>
          <w:rFonts w:eastAsia="MS Mincho" w:cs="Arial"/>
          <w:sz w:val="22"/>
          <w:szCs w:val="22"/>
        </w:rPr>
        <w:t xml:space="preserve">   </w:t>
      </w:r>
      <w:r w:rsidR="006171E2">
        <w:rPr>
          <w:rFonts w:eastAsia="MS Mincho" w:cs="Arial"/>
          <w:sz w:val="22"/>
          <w:szCs w:val="22"/>
        </w:rPr>
        <w:tab/>
      </w:r>
      <w:r w:rsidR="006171E2" w:rsidRPr="00E47892">
        <w:rPr>
          <w:rFonts w:eastAsia="MS Mincho" w:cs="Arial"/>
          <w:sz w:val="22"/>
          <w:szCs w:val="22"/>
        </w:rPr>
        <w:t xml:space="preserve">An </w:t>
      </w:r>
      <w:r w:rsidR="006171E2">
        <w:rPr>
          <w:rFonts w:eastAsia="MS Mincho" w:cs="Arial"/>
          <w:sz w:val="22"/>
          <w:szCs w:val="22"/>
        </w:rPr>
        <w:t>interface</w:t>
      </w:r>
      <w:r w:rsidR="006171E2" w:rsidRPr="00E47892">
        <w:rPr>
          <w:rFonts w:eastAsia="MS Mincho" w:cs="Arial"/>
          <w:sz w:val="22"/>
          <w:szCs w:val="22"/>
        </w:rPr>
        <w:t xml:space="preserve">d combination of the navigation </w:t>
      </w:r>
      <w:r w:rsidR="006171E2">
        <w:rPr>
          <w:rFonts w:eastAsia="MS Mincho" w:cs="Arial"/>
          <w:sz w:val="22"/>
          <w:szCs w:val="22"/>
        </w:rPr>
        <w:t>equipment is</w:t>
      </w:r>
      <w:r w:rsidR="006171E2" w:rsidRPr="00E47892">
        <w:rPr>
          <w:rFonts w:eastAsia="MS Mincho" w:cs="Arial"/>
          <w:sz w:val="22"/>
          <w:szCs w:val="22"/>
        </w:rPr>
        <w:t xml:space="preserve"> paramount to achieving the mandated requirement</w:t>
      </w:r>
      <w:r w:rsidR="006171E2">
        <w:rPr>
          <w:rFonts w:eastAsia="MS Mincho" w:cs="Arial"/>
          <w:sz w:val="22"/>
          <w:szCs w:val="22"/>
        </w:rPr>
        <w:t>s</w:t>
      </w:r>
      <w:r w:rsidR="006171E2" w:rsidRPr="00E47892">
        <w:rPr>
          <w:rFonts w:eastAsia="MS Mincho" w:cs="Arial"/>
          <w:sz w:val="22"/>
          <w:szCs w:val="22"/>
        </w:rPr>
        <w:t xml:space="preserve"> and normal safety of navigation procedures. </w:t>
      </w:r>
    </w:p>
    <w:p w14:paraId="1C545852" w14:textId="77777777" w:rsidR="004F1E2F" w:rsidRDefault="004F1E2F" w:rsidP="00904299">
      <w:pPr>
        <w:pStyle w:val="Header"/>
        <w:tabs>
          <w:tab w:val="clear" w:pos="4320"/>
          <w:tab w:val="clear" w:pos="8640"/>
        </w:tabs>
        <w:rPr>
          <w:rFonts w:cs="Arial"/>
          <w:sz w:val="22"/>
          <w:szCs w:val="22"/>
        </w:rPr>
      </w:pPr>
    </w:p>
    <w:p w14:paraId="6ACCF9D6" w14:textId="77777777" w:rsidR="004F1E2F" w:rsidRPr="0010406F" w:rsidRDefault="00537FC5" w:rsidP="00904299">
      <w:pPr>
        <w:pStyle w:val="Header"/>
        <w:tabs>
          <w:tab w:val="clear" w:pos="4320"/>
          <w:tab w:val="clear" w:pos="8640"/>
        </w:tabs>
        <w:ind w:left="567" w:hanging="567"/>
        <w:rPr>
          <w:rFonts w:cs="Arial"/>
          <w:color w:val="000000"/>
          <w:sz w:val="22"/>
          <w:szCs w:val="22"/>
        </w:rPr>
      </w:pPr>
      <w:r>
        <w:rPr>
          <w:rFonts w:cs="Arial"/>
          <w:sz w:val="22"/>
          <w:szCs w:val="22"/>
        </w:rPr>
        <w:t>1.6</w:t>
      </w:r>
      <w:r w:rsidR="004F1E2F">
        <w:rPr>
          <w:rFonts w:cs="Arial"/>
          <w:sz w:val="22"/>
          <w:szCs w:val="22"/>
        </w:rPr>
        <w:t xml:space="preserve">  </w:t>
      </w:r>
      <w:r w:rsidR="004F1E2F">
        <w:rPr>
          <w:rFonts w:cs="Arial"/>
          <w:sz w:val="22"/>
          <w:szCs w:val="22"/>
        </w:rPr>
        <w:tab/>
      </w:r>
      <w:r w:rsidR="004F1E2F" w:rsidRPr="0010406F">
        <w:rPr>
          <w:rFonts w:cs="Arial"/>
          <w:color w:val="000000"/>
          <w:sz w:val="22"/>
          <w:szCs w:val="22"/>
        </w:rPr>
        <w:t>N</w:t>
      </w:r>
      <w:r w:rsidR="002775E0">
        <w:rPr>
          <w:rFonts w:cs="Arial"/>
          <w:color w:val="000000"/>
          <w:sz w:val="22"/>
          <w:szCs w:val="22"/>
        </w:rPr>
        <w:t>avigation, Surveillance and Tactical Radars (N</w:t>
      </w:r>
      <w:r w:rsidR="004F1E2F">
        <w:rPr>
          <w:rFonts w:cs="Arial"/>
          <w:color w:val="000000"/>
          <w:sz w:val="22"/>
          <w:szCs w:val="22"/>
        </w:rPr>
        <w:t>STR</w:t>
      </w:r>
      <w:r w:rsidR="002775E0">
        <w:rPr>
          <w:rFonts w:cs="Arial"/>
          <w:color w:val="000000"/>
          <w:sz w:val="22"/>
          <w:szCs w:val="22"/>
        </w:rPr>
        <w:t>)</w:t>
      </w:r>
      <w:r w:rsidR="004F1E2F" w:rsidRPr="0010406F">
        <w:rPr>
          <w:rFonts w:cs="Arial"/>
          <w:color w:val="000000"/>
          <w:sz w:val="22"/>
          <w:szCs w:val="22"/>
        </w:rPr>
        <w:t xml:space="preserve"> are fitted to all </w:t>
      </w:r>
      <w:r w:rsidR="005B7B7F">
        <w:rPr>
          <w:rFonts w:cs="Arial"/>
          <w:color w:val="000000"/>
          <w:sz w:val="22"/>
          <w:szCs w:val="22"/>
        </w:rPr>
        <w:t>Cutters</w:t>
      </w:r>
      <w:r w:rsidR="004F1E2F" w:rsidRPr="0010406F">
        <w:rPr>
          <w:rFonts w:cs="Arial"/>
          <w:color w:val="000000"/>
          <w:sz w:val="22"/>
          <w:szCs w:val="22"/>
        </w:rPr>
        <w:t xml:space="preserve"> as an aid to the safe navigational conduct of the </w:t>
      </w:r>
      <w:r w:rsidR="00263D71">
        <w:rPr>
          <w:rFonts w:cs="Arial"/>
          <w:color w:val="000000"/>
          <w:sz w:val="22"/>
          <w:szCs w:val="22"/>
        </w:rPr>
        <w:t>ship</w:t>
      </w:r>
      <w:r w:rsidR="004F1E2F">
        <w:rPr>
          <w:rFonts w:cs="Arial"/>
          <w:color w:val="000000"/>
          <w:sz w:val="22"/>
          <w:szCs w:val="22"/>
        </w:rPr>
        <w:t xml:space="preserve"> and </w:t>
      </w:r>
      <w:r w:rsidR="004F1E2F" w:rsidRPr="0010406F">
        <w:rPr>
          <w:rFonts w:cs="Arial"/>
          <w:color w:val="000000"/>
          <w:sz w:val="22"/>
          <w:szCs w:val="22"/>
        </w:rPr>
        <w:t>to support Situational Awareness (SA), target identification, acquisition, monitoring, tracking, cueing of intercept and legal evidential requirements.</w:t>
      </w:r>
    </w:p>
    <w:p w14:paraId="5499727D" w14:textId="77777777" w:rsidR="005A63E0" w:rsidRDefault="0031094D" w:rsidP="00072763">
      <w:pPr>
        <w:spacing w:before="120" w:after="120"/>
        <w:ind w:left="567" w:hanging="567"/>
        <w:rPr>
          <w:rFonts w:cs="Arial"/>
          <w:color w:val="000000"/>
          <w:sz w:val="22"/>
          <w:szCs w:val="22"/>
        </w:rPr>
      </w:pPr>
      <w:r>
        <w:rPr>
          <w:rFonts w:cs="Arial"/>
          <w:color w:val="000000"/>
          <w:sz w:val="22"/>
          <w:szCs w:val="22"/>
        </w:rPr>
        <w:t>1.7</w:t>
      </w:r>
      <w:r w:rsidR="00903D18">
        <w:rPr>
          <w:rFonts w:cs="Arial"/>
          <w:color w:val="000000"/>
          <w:sz w:val="22"/>
          <w:szCs w:val="22"/>
        </w:rPr>
        <w:t xml:space="preserve"> </w:t>
      </w:r>
      <w:r w:rsidR="004F1E2F">
        <w:rPr>
          <w:rFonts w:cs="Arial"/>
          <w:color w:val="000000"/>
          <w:sz w:val="22"/>
          <w:szCs w:val="22"/>
        </w:rPr>
        <w:t xml:space="preserve"> </w:t>
      </w:r>
      <w:r w:rsidR="004F1E2F">
        <w:rPr>
          <w:rFonts w:cs="Arial"/>
          <w:color w:val="000000"/>
          <w:sz w:val="22"/>
          <w:szCs w:val="22"/>
        </w:rPr>
        <w:tab/>
      </w:r>
      <w:r w:rsidR="004F1E2F" w:rsidRPr="00C36E84">
        <w:rPr>
          <w:rFonts w:cs="Arial"/>
          <w:color w:val="000000"/>
          <w:sz w:val="22"/>
          <w:szCs w:val="22"/>
        </w:rPr>
        <w:t xml:space="preserve">The </w:t>
      </w:r>
      <w:r w:rsidR="00B46F3F" w:rsidRPr="00C36E84">
        <w:rPr>
          <w:rFonts w:cs="Arial"/>
          <w:color w:val="000000"/>
          <w:sz w:val="22"/>
          <w:szCs w:val="22"/>
        </w:rPr>
        <w:t>current radar systems fitted</w:t>
      </w:r>
      <w:r w:rsidR="004F1E2F" w:rsidRPr="00C36E84">
        <w:rPr>
          <w:rFonts w:cs="Arial"/>
          <w:color w:val="000000"/>
          <w:sz w:val="22"/>
          <w:szCs w:val="22"/>
        </w:rPr>
        <w:t xml:space="preserve"> are part of an inte</w:t>
      </w:r>
      <w:r w:rsidR="00A664E5">
        <w:rPr>
          <w:rFonts w:cs="Arial"/>
          <w:color w:val="000000"/>
          <w:sz w:val="22"/>
          <w:szCs w:val="22"/>
        </w:rPr>
        <w:t>rfaced</w:t>
      </w:r>
      <w:r w:rsidR="004F1E2F" w:rsidRPr="00C36E84">
        <w:rPr>
          <w:rFonts w:cs="Arial"/>
          <w:color w:val="000000"/>
          <w:sz w:val="22"/>
          <w:szCs w:val="22"/>
        </w:rPr>
        <w:t xml:space="preserve"> bridge suite containing </w:t>
      </w:r>
    </w:p>
    <w:p w14:paraId="1DCA070B" w14:textId="121566A5" w:rsidR="005A63E0" w:rsidRPr="00643B07" w:rsidRDefault="005A63E0" w:rsidP="00E76FF7">
      <w:pPr>
        <w:pStyle w:val="ListParagraph"/>
        <w:numPr>
          <w:ilvl w:val="0"/>
          <w:numId w:val="14"/>
        </w:numPr>
        <w:spacing w:before="120" w:after="120"/>
        <w:ind w:firstLine="414"/>
        <w:rPr>
          <w:rFonts w:cs="Arial"/>
          <w:color w:val="000000"/>
          <w:sz w:val="22"/>
          <w:szCs w:val="22"/>
        </w:rPr>
      </w:pPr>
      <w:r w:rsidRPr="00643B07">
        <w:rPr>
          <w:rFonts w:cs="Arial"/>
          <w:color w:val="000000"/>
          <w:sz w:val="22"/>
          <w:szCs w:val="22"/>
        </w:rPr>
        <w:lastRenderedPageBreak/>
        <w:t xml:space="preserve">One Kelvin Hughes Manta Digital ‘Sharp Eye’ Solid State </w:t>
      </w:r>
      <w:r w:rsidR="00D653B2" w:rsidRPr="00643B07">
        <w:rPr>
          <w:rFonts w:cs="Arial"/>
          <w:color w:val="000000"/>
          <w:sz w:val="22"/>
          <w:szCs w:val="22"/>
        </w:rPr>
        <w:t>Sensor</w:t>
      </w:r>
      <w:r w:rsidRPr="00643B07">
        <w:rPr>
          <w:rFonts w:cs="Arial"/>
          <w:color w:val="000000"/>
          <w:sz w:val="22"/>
          <w:szCs w:val="22"/>
        </w:rPr>
        <w:t xml:space="preserve"> Radar, and </w:t>
      </w:r>
    </w:p>
    <w:p w14:paraId="6A7CFE78" w14:textId="5CCD9B6E" w:rsidR="005A63E0" w:rsidRDefault="005A63E0" w:rsidP="00E76FF7">
      <w:pPr>
        <w:pStyle w:val="ListParagraph"/>
        <w:numPr>
          <w:ilvl w:val="0"/>
          <w:numId w:val="14"/>
        </w:numPr>
        <w:spacing w:before="120" w:after="120"/>
        <w:ind w:left="1418" w:hanging="284"/>
        <w:rPr>
          <w:rFonts w:cs="Arial"/>
          <w:color w:val="000000"/>
          <w:sz w:val="22"/>
          <w:szCs w:val="22"/>
        </w:rPr>
      </w:pPr>
      <w:r w:rsidRPr="00643B07">
        <w:rPr>
          <w:rFonts w:cs="Arial"/>
          <w:color w:val="000000"/>
          <w:sz w:val="22"/>
          <w:szCs w:val="22"/>
        </w:rPr>
        <w:t>One Simrad</w:t>
      </w:r>
      <w:r w:rsidR="00643B07">
        <w:rPr>
          <w:rFonts w:cs="Arial"/>
          <w:color w:val="000000"/>
          <w:sz w:val="22"/>
          <w:szCs w:val="22"/>
        </w:rPr>
        <w:t xml:space="preserve"> Argus</w:t>
      </w:r>
      <w:r w:rsidR="00AD2BCF">
        <w:rPr>
          <w:rFonts w:cs="Arial"/>
          <w:color w:val="000000"/>
          <w:sz w:val="22"/>
          <w:szCs w:val="22"/>
        </w:rPr>
        <w:t xml:space="preserve"> NSTR</w:t>
      </w:r>
    </w:p>
    <w:p w14:paraId="583B3AC0" w14:textId="77777777" w:rsidR="006171E2" w:rsidRPr="00643B07" w:rsidRDefault="006171E2" w:rsidP="006171E2">
      <w:pPr>
        <w:pStyle w:val="ListParagraph"/>
        <w:spacing w:before="120" w:after="120"/>
        <w:rPr>
          <w:rFonts w:cs="Arial"/>
          <w:color w:val="000000"/>
          <w:sz w:val="22"/>
          <w:szCs w:val="22"/>
        </w:rPr>
      </w:pPr>
    </w:p>
    <w:p w14:paraId="7349CCEF" w14:textId="51BFB675" w:rsidR="0082240A" w:rsidRDefault="0031094D" w:rsidP="00072763">
      <w:pPr>
        <w:spacing w:before="120" w:after="120"/>
        <w:ind w:left="567" w:hanging="567"/>
        <w:rPr>
          <w:rFonts w:cs="Arial"/>
          <w:color w:val="000000"/>
          <w:sz w:val="22"/>
          <w:szCs w:val="22"/>
        </w:rPr>
      </w:pPr>
      <w:r>
        <w:rPr>
          <w:rFonts w:cs="Arial"/>
          <w:color w:val="000000"/>
          <w:sz w:val="22"/>
          <w:szCs w:val="22"/>
        </w:rPr>
        <w:t xml:space="preserve">1.8    </w:t>
      </w:r>
      <w:r w:rsidR="004F1E2F" w:rsidRPr="00C36E84">
        <w:rPr>
          <w:rFonts w:cs="Arial"/>
          <w:color w:val="000000"/>
          <w:sz w:val="22"/>
          <w:szCs w:val="22"/>
        </w:rPr>
        <w:t>The Authority intends to proceed to full networking capability, and eventually to paperless chart operation.</w:t>
      </w:r>
      <w:r w:rsidR="004F1E2F" w:rsidRPr="0010406F">
        <w:rPr>
          <w:rFonts w:cs="Arial"/>
          <w:color w:val="000000"/>
          <w:sz w:val="22"/>
          <w:szCs w:val="22"/>
        </w:rPr>
        <w:t xml:space="preserve"> </w:t>
      </w:r>
      <w:r w:rsidR="00643B07">
        <w:rPr>
          <w:rFonts w:cs="Arial"/>
          <w:color w:val="000000"/>
          <w:sz w:val="22"/>
          <w:szCs w:val="22"/>
        </w:rPr>
        <w:t>Following the recent acquisition of the Simrad system the Authority wishes to change the KH ECDIS to a matching Simrad System</w:t>
      </w:r>
      <w:r w:rsidR="00DC49A6">
        <w:rPr>
          <w:rFonts w:cs="Arial"/>
          <w:color w:val="000000"/>
          <w:sz w:val="22"/>
          <w:szCs w:val="22"/>
        </w:rPr>
        <w:t xml:space="preserve">. The required model is a </w:t>
      </w:r>
      <w:r w:rsidR="0082240A" w:rsidRPr="0082240A">
        <w:rPr>
          <w:rFonts w:cs="Arial"/>
          <w:color w:val="000000"/>
          <w:sz w:val="22"/>
          <w:szCs w:val="22"/>
        </w:rPr>
        <w:t xml:space="preserve">Simrad </w:t>
      </w:r>
      <w:r w:rsidR="00E76FF7" w:rsidRPr="0082240A">
        <w:rPr>
          <w:rFonts w:cs="Arial"/>
          <w:color w:val="000000"/>
          <w:sz w:val="22"/>
          <w:szCs w:val="22"/>
        </w:rPr>
        <w:t>Maris</w:t>
      </w:r>
      <w:r w:rsidR="0082240A" w:rsidRPr="0082240A">
        <w:rPr>
          <w:rFonts w:cs="Arial"/>
          <w:color w:val="000000"/>
          <w:sz w:val="22"/>
          <w:szCs w:val="22"/>
        </w:rPr>
        <w:t xml:space="preserve"> E900 Mk 15 19” Panel PC Type Approved ECDIS</w:t>
      </w:r>
    </w:p>
    <w:p w14:paraId="6DEE677E" w14:textId="77777777" w:rsidR="00072763" w:rsidRDefault="00072763" w:rsidP="004F1E2F">
      <w:pPr>
        <w:ind w:right="-1"/>
        <w:rPr>
          <w:rFonts w:cs="Arial"/>
          <w:sz w:val="22"/>
          <w:szCs w:val="22"/>
        </w:rPr>
      </w:pPr>
    </w:p>
    <w:p w14:paraId="6E05409C" w14:textId="77777777" w:rsidR="00872C1C" w:rsidRPr="00270752" w:rsidRDefault="00872C1C" w:rsidP="004F1E2F">
      <w:pPr>
        <w:ind w:right="-1"/>
        <w:rPr>
          <w:rFonts w:cs="Arial"/>
          <w:sz w:val="22"/>
          <w:szCs w:val="22"/>
        </w:rPr>
      </w:pPr>
    </w:p>
    <w:p w14:paraId="5A8C99FB" w14:textId="4317BFE9" w:rsidR="004F1E2F" w:rsidRPr="00BB2B6F" w:rsidRDefault="00AD2BCF" w:rsidP="00AD2BCF">
      <w:pPr>
        <w:ind w:left="567" w:right="-1"/>
        <w:jc w:val="center"/>
        <w:rPr>
          <w:rFonts w:cs="Arial"/>
          <w:b/>
          <w:sz w:val="22"/>
          <w:szCs w:val="22"/>
          <w:u w:val="single"/>
        </w:rPr>
      </w:pPr>
      <w:r>
        <w:rPr>
          <w:rFonts w:cs="Arial"/>
          <w:b/>
          <w:sz w:val="22"/>
          <w:szCs w:val="22"/>
          <w:u w:val="single"/>
        </w:rPr>
        <w:t>Part 2</w:t>
      </w:r>
      <w:r w:rsidR="00BE4338">
        <w:rPr>
          <w:rFonts w:cs="Arial"/>
          <w:b/>
          <w:sz w:val="22"/>
          <w:szCs w:val="22"/>
          <w:u w:val="single"/>
        </w:rPr>
        <w:t>:</w:t>
      </w:r>
      <w:r>
        <w:rPr>
          <w:rFonts w:cs="Arial"/>
          <w:b/>
          <w:sz w:val="22"/>
          <w:szCs w:val="22"/>
          <w:u w:val="single"/>
        </w:rPr>
        <w:t xml:space="preserve"> </w:t>
      </w:r>
      <w:r w:rsidR="00BE4338">
        <w:rPr>
          <w:rFonts w:cs="Arial"/>
          <w:b/>
          <w:sz w:val="22"/>
          <w:szCs w:val="22"/>
          <w:u w:val="single"/>
        </w:rPr>
        <w:t>REQUIREMENTS</w:t>
      </w:r>
    </w:p>
    <w:p w14:paraId="06D90EAF" w14:textId="77777777" w:rsidR="000C7BA2" w:rsidRDefault="000C7BA2" w:rsidP="0005178F">
      <w:pPr>
        <w:pStyle w:val="Header"/>
        <w:tabs>
          <w:tab w:val="clear" w:pos="4320"/>
          <w:tab w:val="clear" w:pos="8640"/>
        </w:tabs>
        <w:ind w:right="-1"/>
        <w:rPr>
          <w:rFonts w:cs="Arial"/>
          <w:sz w:val="22"/>
          <w:szCs w:val="22"/>
        </w:rPr>
      </w:pPr>
    </w:p>
    <w:p w14:paraId="5014F736" w14:textId="77777777" w:rsidR="000C7BA2" w:rsidRDefault="000C7BA2" w:rsidP="0031094D">
      <w:pPr>
        <w:pStyle w:val="Header"/>
        <w:tabs>
          <w:tab w:val="clear" w:pos="4320"/>
          <w:tab w:val="clear" w:pos="8640"/>
        </w:tabs>
        <w:ind w:left="27" w:right="-1"/>
        <w:rPr>
          <w:rFonts w:cs="Arial"/>
          <w:sz w:val="22"/>
          <w:szCs w:val="22"/>
        </w:rPr>
      </w:pPr>
    </w:p>
    <w:p w14:paraId="4F5CAFD4" w14:textId="6BB33501" w:rsidR="000C7BA2" w:rsidRPr="000C7BA2" w:rsidRDefault="00E55506" w:rsidP="0005178F">
      <w:pPr>
        <w:pStyle w:val="Header"/>
        <w:tabs>
          <w:tab w:val="clear" w:pos="4320"/>
          <w:tab w:val="clear" w:pos="8640"/>
          <w:tab w:val="left" w:pos="27"/>
          <w:tab w:val="left" w:pos="567"/>
        </w:tabs>
        <w:ind w:left="27" w:right="-1"/>
        <w:rPr>
          <w:rFonts w:cs="Arial"/>
          <w:b/>
          <w:sz w:val="22"/>
          <w:szCs w:val="22"/>
        </w:rPr>
      </w:pPr>
      <w:r>
        <w:rPr>
          <w:rFonts w:cs="Arial"/>
          <w:b/>
          <w:sz w:val="22"/>
          <w:szCs w:val="22"/>
        </w:rPr>
        <w:t xml:space="preserve">2. </w:t>
      </w:r>
      <w:r w:rsidR="00F25483">
        <w:rPr>
          <w:rFonts w:cs="Arial"/>
          <w:b/>
          <w:sz w:val="22"/>
          <w:szCs w:val="22"/>
        </w:rPr>
        <w:t xml:space="preserve"> </w:t>
      </w:r>
      <w:r w:rsidR="0005178F">
        <w:rPr>
          <w:rFonts w:cs="Arial"/>
          <w:b/>
          <w:sz w:val="22"/>
          <w:szCs w:val="22"/>
        </w:rPr>
        <w:tab/>
      </w:r>
      <w:r w:rsidR="00F25483" w:rsidRPr="0005178F">
        <w:rPr>
          <w:rFonts w:cs="Arial"/>
          <w:b/>
          <w:sz w:val="22"/>
          <w:szCs w:val="22"/>
          <w:u w:val="single"/>
        </w:rPr>
        <w:t xml:space="preserve">General </w:t>
      </w:r>
      <w:r w:rsidR="000C7BA2" w:rsidRPr="0005178F">
        <w:rPr>
          <w:rFonts w:cs="Arial"/>
          <w:b/>
          <w:sz w:val="22"/>
          <w:szCs w:val="22"/>
          <w:u w:val="single"/>
        </w:rPr>
        <w:t>Requirements</w:t>
      </w:r>
    </w:p>
    <w:p w14:paraId="31D2305B" w14:textId="77777777" w:rsidR="000C7BA2" w:rsidRDefault="000C7BA2" w:rsidP="000C7BA2">
      <w:pPr>
        <w:pStyle w:val="Header"/>
        <w:tabs>
          <w:tab w:val="clear" w:pos="4320"/>
          <w:tab w:val="clear" w:pos="8640"/>
        </w:tabs>
        <w:ind w:left="387" w:right="-1"/>
        <w:rPr>
          <w:rFonts w:cs="Arial"/>
          <w:sz w:val="22"/>
          <w:szCs w:val="22"/>
        </w:rPr>
      </w:pPr>
    </w:p>
    <w:p w14:paraId="6795F2D1" w14:textId="2806350A" w:rsidR="004F1E2F" w:rsidRPr="00D60D22" w:rsidRDefault="00E55506" w:rsidP="0005178F">
      <w:pPr>
        <w:pStyle w:val="Header"/>
        <w:tabs>
          <w:tab w:val="clear" w:pos="4320"/>
          <w:tab w:val="clear" w:pos="8640"/>
        </w:tabs>
        <w:ind w:left="567" w:right="-1" w:hanging="567"/>
        <w:rPr>
          <w:rFonts w:cs="Arial"/>
          <w:sz w:val="22"/>
          <w:szCs w:val="22"/>
        </w:rPr>
      </w:pPr>
      <w:r>
        <w:rPr>
          <w:rFonts w:cs="Arial"/>
          <w:sz w:val="22"/>
          <w:szCs w:val="22"/>
        </w:rPr>
        <w:t>2.1</w:t>
      </w:r>
      <w:r w:rsidR="0005178F">
        <w:rPr>
          <w:rFonts w:cs="Arial"/>
          <w:sz w:val="22"/>
          <w:szCs w:val="22"/>
        </w:rPr>
        <w:tab/>
      </w:r>
      <w:r w:rsidR="004F1E2F" w:rsidRPr="00BB2B6F">
        <w:rPr>
          <w:rFonts w:cs="Arial"/>
          <w:sz w:val="22"/>
          <w:szCs w:val="22"/>
        </w:rPr>
        <w:t xml:space="preserve">The objective of this specification is to provide requirements for the </w:t>
      </w:r>
      <w:r w:rsidR="001C4304">
        <w:rPr>
          <w:rFonts w:cs="Arial"/>
          <w:sz w:val="22"/>
          <w:szCs w:val="22"/>
        </w:rPr>
        <w:t>supply</w:t>
      </w:r>
      <w:r w:rsidR="00AD2BCF">
        <w:rPr>
          <w:rFonts w:cs="Arial"/>
          <w:sz w:val="22"/>
          <w:szCs w:val="22"/>
        </w:rPr>
        <w:t xml:space="preserve"> and installation</w:t>
      </w:r>
      <w:r w:rsidR="001C4304">
        <w:rPr>
          <w:rFonts w:cs="Arial"/>
          <w:sz w:val="22"/>
          <w:szCs w:val="22"/>
        </w:rPr>
        <w:t xml:space="preserve"> </w:t>
      </w:r>
      <w:r w:rsidR="004F1E2F" w:rsidRPr="00BB2B6F">
        <w:rPr>
          <w:rFonts w:cs="Arial"/>
          <w:sz w:val="22"/>
          <w:szCs w:val="22"/>
        </w:rPr>
        <w:t xml:space="preserve">of </w:t>
      </w:r>
      <w:r w:rsidR="00423832">
        <w:rPr>
          <w:rFonts w:cs="Arial"/>
          <w:sz w:val="22"/>
          <w:szCs w:val="22"/>
        </w:rPr>
        <w:t>five</w:t>
      </w:r>
      <w:r w:rsidR="004F1E2F">
        <w:rPr>
          <w:rFonts w:cs="Arial"/>
          <w:sz w:val="22"/>
          <w:szCs w:val="22"/>
        </w:rPr>
        <w:t xml:space="preserve"> (5) </w:t>
      </w:r>
      <w:r w:rsidR="004F1E2F" w:rsidRPr="00BB2B6F">
        <w:rPr>
          <w:rFonts w:cs="Arial"/>
          <w:sz w:val="22"/>
          <w:szCs w:val="22"/>
        </w:rPr>
        <w:t xml:space="preserve">new </w:t>
      </w:r>
      <w:r w:rsidR="00DC49A6" w:rsidRPr="00DC49A6">
        <w:rPr>
          <w:rFonts w:cs="Arial"/>
          <w:sz w:val="22"/>
          <w:szCs w:val="22"/>
        </w:rPr>
        <w:t>Simrad Maris E900 Mk 15 19” Panel PC Type Approved ECDIS</w:t>
      </w:r>
      <w:r w:rsidR="005A63E0">
        <w:rPr>
          <w:rFonts w:cs="Arial"/>
          <w:sz w:val="22"/>
          <w:szCs w:val="22"/>
        </w:rPr>
        <w:t xml:space="preserve"> </w:t>
      </w:r>
      <w:r w:rsidR="00D60D22">
        <w:rPr>
          <w:rFonts w:cs="Arial"/>
          <w:sz w:val="22"/>
          <w:szCs w:val="22"/>
        </w:rPr>
        <w:t xml:space="preserve">and VDRs </w:t>
      </w:r>
      <w:r w:rsidR="005A63E0">
        <w:rPr>
          <w:rFonts w:cs="Arial"/>
          <w:sz w:val="22"/>
          <w:szCs w:val="22"/>
        </w:rPr>
        <w:t>to replace the KH</w:t>
      </w:r>
      <w:r w:rsidR="00DC49A6">
        <w:rPr>
          <w:rFonts w:cs="Arial"/>
          <w:sz w:val="22"/>
          <w:szCs w:val="22"/>
        </w:rPr>
        <w:t xml:space="preserve"> ECDIS</w:t>
      </w:r>
      <w:r w:rsidR="00D60D22">
        <w:rPr>
          <w:rFonts w:cs="Arial"/>
          <w:sz w:val="22"/>
          <w:szCs w:val="22"/>
        </w:rPr>
        <w:t xml:space="preserve"> and MDP A5 VDRs</w:t>
      </w:r>
      <w:r w:rsidR="00DC49A6">
        <w:rPr>
          <w:rFonts w:cs="Arial"/>
          <w:sz w:val="22"/>
          <w:szCs w:val="22"/>
        </w:rPr>
        <w:t xml:space="preserve"> currently in use</w:t>
      </w:r>
      <w:r w:rsidR="00D60D22">
        <w:rPr>
          <w:rFonts w:cs="Arial"/>
          <w:sz w:val="22"/>
          <w:szCs w:val="22"/>
        </w:rPr>
        <w:t>,</w:t>
      </w:r>
      <w:r w:rsidR="005A63E0">
        <w:rPr>
          <w:rFonts w:cs="Arial"/>
          <w:sz w:val="22"/>
          <w:szCs w:val="22"/>
        </w:rPr>
        <w:t xml:space="preserve"> and</w:t>
      </w:r>
      <w:r w:rsidR="00AD2BCF">
        <w:rPr>
          <w:rFonts w:cs="Arial"/>
          <w:sz w:val="22"/>
          <w:szCs w:val="22"/>
        </w:rPr>
        <w:t xml:space="preserve"> to</w:t>
      </w:r>
      <w:r w:rsidR="005A63E0">
        <w:rPr>
          <w:rFonts w:cs="Arial"/>
          <w:sz w:val="22"/>
          <w:szCs w:val="22"/>
        </w:rPr>
        <w:t xml:space="preserve"> fully integrate </w:t>
      </w:r>
      <w:r w:rsidR="00AD2BCF">
        <w:rPr>
          <w:rFonts w:cs="Arial"/>
          <w:sz w:val="22"/>
          <w:szCs w:val="22"/>
        </w:rPr>
        <w:t xml:space="preserve">them </w:t>
      </w:r>
      <w:r w:rsidR="005A63E0">
        <w:rPr>
          <w:rFonts w:cs="Arial"/>
          <w:sz w:val="22"/>
          <w:szCs w:val="22"/>
        </w:rPr>
        <w:t xml:space="preserve">with the Simrad </w:t>
      </w:r>
      <w:r w:rsidR="00643B07">
        <w:rPr>
          <w:rFonts w:cs="Arial"/>
          <w:sz w:val="22"/>
          <w:szCs w:val="22"/>
        </w:rPr>
        <w:t xml:space="preserve">Argus </w:t>
      </w:r>
      <w:r w:rsidR="009B54F3">
        <w:rPr>
          <w:rFonts w:cs="Arial"/>
          <w:sz w:val="22"/>
          <w:szCs w:val="22"/>
        </w:rPr>
        <w:t>NSTR</w:t>
      </w:r>
      <w:r w:rsidR="005A63E0">
        <w:rPr>
          <w:rFonts w:cs="Arial"/>
          <w:sz w:val="22"/>
          <w:szCs w:val="22"/>
        </w:rPr>
        <w:t>.</w:t>
      </w:r>
      <w:r w:rsidR="004F1E2F" w:rsidRPr="00D60D22">
        <w:rPr>
          <w:rFonts w:cs="Arial"/>
          <w:sz w:val="22"/>
          <w:szCs w:val="22"/>
        </w:rPr>
        <w:t xml:space="preserve">   </w:t>
      </w:r>
    </w:p>
    <w:p w14:paraId="7E911B02" w14:textId="77777777" w:rsidR="00FA3C22" w:rsidRDefault="00FA3C22" w:rsidP="00F80A6B">
      <w:pPr>
        <w:widowControl w:val="0"/>
        <w:spacing w:line="276" w:lineRule="auto"/>
        <w:rPr>
          <w:rFonts w:cs="Arial"/>
          <w:sz w:val="22"/>
          <w:szCs w:val="22"/>
        </w:rPr>
      </w:pPr>
    </w:p>
    <w:p w14:paraId="1FC608D3" w14:textId="5474FBE9" w:rsidR="00FA3C22" w:rsidRDefault="00E55506" w:rsidP="0036521E">
      <w:pPr>
        <w:widowControl w:val="0"/>
        <w:tabs>
          <w:tab w:val="left" w:pos="0"/>
        </w:tabs>
        <w:spacing w:line="276" w:lineRule="auto"/>
        <w:ind w:left="567" w:hanging="567"/>
        <w:rPr>
          <w:rFonts w:cs="Arial"/>
          <w:sz w:val="22"/>
          <w:szCs w:val="22"/>
        </w:rPr>
      </w:pPr>
      <w:r>
        <w:rPr>
          <w:rFonts w:cs="Arial"/>
          <w:sz w:val="22"/>
          <w:szCs w:val="22"/>
        </w:rPr>
        <w:t>2.2</w:t>
      </w:r>
      <w:r w:rsidR="0031094D">
        <w:rPr>
          <w:rFonts w:cs="Arial"/>
          <w:sz w:val="22"/>
          <w:szCs w:val="22"/>
        </w:rPr>
        <w:t xml:space="preserve"> </w:t>
      </w:r>
      <w:r w:rsidR="0005178F">
        <w:rPr>
          <w:rFonts w:cs="Arial"/>
          <w:sz w:val="22"/>
          <w:szCs w:val="22"/>
        </w:rPr>
        <w:tab/>
      </w:r>
      <w:r w:rsidR="00FA3C22" w:rsidRPr="00FA3C22">
        <w:rPr>
          <w:rFonts w:cs="Arial"/>
          <w:sz w:val="22"/>
          <w:szCs w:val="22"/>
        </w:rPr>
        <w:t xml:space="preserve">The Authority requires a ‘turnkey’ solution, that is, the Supplier will provide and install everything that is </w:t>
      </w:r>
      <w:r w:rsidR="00E76FF7" w:rsidRPr="00FA3C22">
        <w:rPr>
          <w:rFonts w:cs="Arial"/>
          <w:sz w:val="22"/>
          <w:szCs w:val="22"/>
        </w:rPr>
        <w:t>necessary and</w:t>
      </w:r>
      <w:r w:rsidR="00FA3C22" w:rsidRPr="00FA3C22">
        <w:rPr>
          <w:rFonts w:cs="Arial"/>
          <w:sz w:val="22"/>
          <w:szCs w:val="22"/>
        </w:rPr>
        <w:t xml:space="preserve"> will </w:t>
      </w:r>
      <w:r w:rsidR="00FA3C22">
        <w:rPr>
          <w:rFonts w:cs="Arial"/>
          <w:sz w:val="22"/>
          <w:szCs w:val="22"/>
        </w:rPr>
        <w:t xml:space="preserve">deliver and install a fully operational </w:t>
      </w:r>
      <w:r w:rsidR="005A63E0">
        <w:rPr>
          <w:rFonts w:cs="Arial"/>
          <w:sz w:val="22"/>
          <w:szCs w:val="22"/>
        </w:rPr>
        <w:t xml:space="preserve">ECDIS </w:t>
      </w:r>
      <w:r w:rsidR="00423832">
        <w:rPr>
          <w:rFonts w:cs="Arial"/>
          <w:sz w:val="22"/>
          <w:szCs w:val="22"/>
        </w:rPr>
        <w:t>onto each Cutter</w:t>
      </w:r>
      <w:r w:rsidR="00405D6A">
        <w:rPr>
          <w:rFonts w:cs="Arial"/>
          <w:sz w:val="22"/>
          <w:szCs w:val="22"/>
        </w:rPr>
        <w:t xml:space="preserve"> whose performance is in accordance with this set of specifications</w:t>
      </w:r>
      <w:r w:rsidR="00FA3C22">
        <w:rPr>
          <w:rFonts w:cs="Arial"/>
          <w:sz w:val="22"/>
          <w:szCs w:val="22"/>
        </w:rPr>
        <w:t>.</w:t>
      </w:r>
      <w:r w:rsidR="00FA3C22" w:rsidRPr="00FA3C22">
        <w:rPr>
          <w:rFonts w:cs="Arial"/>
          <w:sz w:val="22"/>
          <w:szCs w:val="22"/>
        </w:rPr>
        <w:t xml:space="preserve"> </w:t>
      </w:r>
      <w:r w:rsidR="00CD660D">
        <w:rPr>
          <w:rFonts w:cs="Arial"/>
          <w:sz w:val="22"/>
          <w:szCs w:val="22"/>
        </w:rPr>
        <w:t>The Supplier will</w:t>
      </w:r>
      <w:r w:rsidR="00CD660D" w:rsidRPr="00CD660D">
        <w:t xml:space="preserve"> </w:t>
      </w:r>
      <w:r w:rsidR="00CD660D" w:rsidRPr="00CD660D">
        <w:rPr>
          <w:rFonts w:cs="Arial"/>
          <w:sz w:val="22"/>
          <w:szCs w:val="22"/>
        </w:rPr>
        <w:t xml:space="preserve">include all software licences, software updates, </w:t>
      </w:r>
      <w:r w:rsidR="00CD660D">
        <w:rPr>
          <w:rFonts w:cs="Arial"/>
          <w:sz w:val="22"/>
          <w:szCs w:val="22"/>
        </w:rPr>
        <w:t xml:space="preserve">access codes, encryption codes and </w:t>
      </w:r>
      <w:r w:rsidR="00CD660D" w:rsidRPr="00CD660D">
        <w:rPr>
          <w:rFonts w:cs="Arial"/>
          <w:sz w:val="22"/>
          <w:szCs w:val="22"/>
        </w:rPr>
        <w:t>encryption keys</w:t>
      </w:r>
      <w:r w:rsidR="00CD660D">
        <w:rPr>
          <w:rFonts w:cs="Arial"/>
          <w:sz w:val="22"/>
          <w:szCs w:val="22"/>
        </w:rPr>
        <w:t xml:space="preserve"> as applicable</w:t>
      </w:r>
      <w:r w:rsidR="004F1385">
        <w:rPr>
          <w:rFonts w:cs="Arial"/>
          <w:sz w:val="22"/>
          <w:szCs w:val="22"/>
        </w:rPr>
        <w:t xml:space="preserve"> as well as any updates as and when required</w:t>
      </w:r>
      <w:r w:rsidR="00CD660D">
        <w:rPr>
          <w:rFonts w:cs="Arial"/>
          <w:sz w:val="22"/>
          <w:szCs w:val="22"/>
        </w:rPr>
        <w:t xml:space="preserve">. </w:t>
      </w:r>
      <w:r w:rsidR="00FA3C22" w:rsidRPr="00FA3C22">
        <w:rPr>
          <w:rFonts w:cs="Arial"/>
          <w:sz w:val="22"/>
          <w:szCs w:val="22"/>
        </w:rPr>
        <w:t>The Authority will take no part in the sourcing, adaptation</w:t>
      </w:r>
      <w:r w:rsidR="009B54F3">
        <w:rPr>
          <w:rFonts w:cs="Arial"/>
          <w:sz w:val="22"/>
          <w:szCs w:val="22"/>
        </w:rPr>
        <w:t xml:space="preserve">, </w:t>
      </w:r>
      <w:r w:rsidR="00FA3C22" w:rsidRPr="00FA3C22">
        <w:rPr>
          <w:rFonts w:cs="Arial"/>
          <w:sz w:val="22"/>
          <w:szCs w:val="22"/>
        </w:rPr>
        <w:t>licensing or certification</w:t>
      </w:r>
      <w:r w:rsidR="00FA3C22">
        <w:rPr>
          <w:rFonts w:cs="Arial"/>
          <w:sz w:val="22"/>
          <w:szCs w:val="22"/>
        </w:rPr>
        <w:t xml:space="preserve"> of the component parts</w:t>
      </w:r>
      <w:r w:rsidR="00FA3C22" w:rsidRPr="00FA3C22">
        <w:rPr>
          <w:rFonts w:cs="Arial"/>
          <w:sz w:val="22"/>
          <w:szCs w:val="22"/>
        </w:rPr>
        <w:t>, which must be presented upon delivery in a fully usable form.</w:t>
      </w:r>
    </w:p>
    <w:p w14:paraId="6C78441E" w14:textId="3F722216" w:rsidR="00D413A3" w:rsidRDefault="00D413A3" w:rsidP="0036521E">
      <w:pPr>
        <w:widowControl w:val="0"/>
        <w:tabs>
          <w:tab w:val="left" w:pos="0"/>
        </w:tabs>
        <w:spacing w:line="276" w:lineRule="auto"/>
        <w:ind w:left="567" w:hanging="567"/>
        <w:rPr>
          <w:rFonts w:cs="Arial"/>
          <w:sz w:val="22"/>
          <w:szCs w:val="22"/>
        </w:rPr>
      </w:pPr>
    </w:p>
    <w:p w14:paraId="2EF8F616" w14:textId="18927AE4" w:rsidR="00D413A3" w:rsidRPr="002D084D" w:rsidRDefault="00D413A3" w:rsidP="00D413A3">
      <w:pPr>
        <w:ind w:left="567" w:right="-427" w:hanging="567"/>
        <w:rPr>
          <w:rFonts w:cs="Arial"/>
          <w:sz w:val="22"/>
          <w:szCs w:val="22"/>
        </w:rPr>
      </w:pPr>
      <w:r>
        <w:rPr>
          <w:rFonts w:cs="Arial"/>
          <w:sz w:val="22"/>
          <w:szCs w:val="22"/>
        </w:rPr>
        <w:t xml:space="preserve">2.3 </w:t>
      </w:r>
      <w:r w:rsidR="0005178F">
        <w:rPr>
          <w:rFonts w:cs="Arial"/>
          <w:sz w:val="22"/>
          <w:szCs w:val="22"/>
        </w:rPr>
        <w:tab/>
      </w:r>
      <w:r w:rsidRPr="002D084D">
        <w:rPr>
          <w:rFonts w:cs="Arial"/>
          <w:sz w:val="22"/>
          <w:szCs w:val="22"/>
        </w:rPr>
        <w:t xml:space="preserve">The Supplier will appoint a dedicated project manager, as a single point of contact for the </w:t>
      </w:r>
      <w:r>
        <w:rPr>
          <w:rFonts w:cs="Arial"/>
          <w:sz w:val="22"/>
          <w:szCs w:val="22"/>
        </w:rPr>
        <w:t>Authority</w:t>
      </w:r>
      <w:r w:rsidRPr="002D084D">
        <w:rPr>
          <w:rFonts w:cs="Arial"/>
          <w:sz w:val="22"/>
          <w:szCs w:val="22"/>
        </w:rPr>
        <w:t xml:space="preserve"> for the duration of the contract.</w:t>
      </w:r>
    </w:p>
    <w:p w14:paraId="200579CB" w14:textId="77777777" w:rsidR="00D413A3" w:rsidRDefault="00D413A3" w:rsidP="00D413A3">
      <w:pPr>
        <w:ind w:left="567" w:right="-427" w:hanging="567"/>
        <w:rPr>
          <w:rFonts w:cs="Arial"/>
          <w:sz w:val="22"/>
          <w:szCs w:val="22"/>
        </w:rPr>
      </w:pPr>
    </w:p>
    <w:p w14:paraId="1446635A" w14:textId="77777777" w:rsidR="00D413A3" w:rsidRDefault="00D413A3" w:rsidP="0005178F">
      <w:pPr>
        <w:jc w:val="left"/>
        <w:rPr>
          <w:rFonts w:cs="Arial"/>
          <w:sz w:val="22"/>
          <w:szCs w:val="22"/>
        </w:rPr>
      </w:pPr>
    </w:p>
    <w:p w14:paraId="6B5E352E" w14:textId="00457960" w:rsidR="00D413A3" w:rsidRPr="002D084D" w:rsidRDefault="0005178F" w:rsidP="00D413A3">
      <w:pPr>
        <w:ind w:left="567" w:hanging="567"/>
        <w:jc w:val="left"/>
        <w:rPr>
          <w:rFonts w:cs="Arial"/>
          <w:sz w:val="22"/>
          <w:szCs w:val="22"/>
        </w:rPr>
      </w:pPr>
      <w:r>
        <w:rPr>
          <w:rFonts w:cs="Arial"/>
          <w:sz w:val="22"/>
          <w:szCs w:val="22"/>
        </w:rPr>
        <w:t>2.4</w:t>
      </w:r>
      <w:r w:rsidR="00D413A3">
        <w:rPr>
          <w:rFonts w:cs="Arial"/>
          <w:sz w:val="22"/>
          <w:szCs w:val="22"/>
        </w:rPr>
        <w:t xml:space="preserve"> </w:t>
      </w:r>
      <w:r w:rsidR="00D413A3">
        <w:rPr>
          <w:rFonts w:cs="Arial"/>
          <w:sz w:val="22"/>
          <w:szCs w:val="22"/>
        </w:rPr>
        <w:tab/>
      </w:r>
      <w:r w:rsidR="00D413A3" w:rsidRPr="002D084D">
        <w:rPr>
          <w:rFonts w:cs="Arial"/>
          <w:sz w:val="22"/>
          <w:szCs w:val="22"/>
        </w:rPr>
        <w:t xml:space="preserve">Detailed work reports for all visits to the </w:t>
      </w:r>
      <w:r w:rsidR="00D413A3">
        <w:rPr>
          <w:rFonts w:cs="Arial"/>
          <w:sz w:val="22"/>
          <w:szCs w:val="22"/>
        </w:rPr>
        <w:t>Cutters</w:t>
      </w:r>
      <w:r w:rsidR="00D413A3" w:rsidRPr="002D084D">
        <w:rPr>
          <w:rFonts w:cs="Arial"/>
          <w:sz w:val="22"/>
          <w:szCs w:val="22"/>
        </w:rPr>
        <w:t xml:space="preserve"> and for workshop repairs are to be provided by the Contractor.  These reports must include as a minimum</w:t>
      </w:r>
      <w:r w:rsidR="00D413A3">
        <w:rPr>
          <w:rFonts w:cs="Arial"/>
          <w:sz w:val="22"/>
          <w:szCs w:val="22"/>
        </w:rPr>
        <w:t xml:space="preserve"> but are not limited to</w:t>
      </w:r>
      <w:r w:rsidR="00D413A3" w:rsidRPr="002D084D">
        <w:rPr>
          <w:rFonts w:cs="Arial"/>
          <w:sz w:val="22"/>
          <w:szCs w:val="22"/>
        </w:rPr>
        <w:t>: Cutter name; date; location; serial number of defective equipment; description of work/defect; description of work completed; and spares used and/or required.  These reports are to be signed by both the Contractor and a representative of the Authority;</w:t>
      </w:r>
    </w:p>
    <w:p w14:paraId="182B1C7A" w14:textId="77777777" w:rsidR="00D413A3" w:rsidRPr="00022E51" w:rsidRDefault="00D413A3" w:rsidP="00D413A3">
      <w:pPr>
        <w:ind w:left="567" w:hanging="567"/>
        <w:rPr>
          <w:rFonts w:cs="Arial"/>
          <w:sz w:val="22"/>
          <w:szCs w:val="22"/>
        </w:rPr>
      </w:pPr>
    </w:p>
    <w:p w14:paraId="48F0240D" w14:textId="58029F94" w:rsidR="00D413A3" w:rsidRPr="002D084D" w:rsidRDefault="0005178F" w:rsidP="00D413A3">
      <w:pPr>
        <w:ind w:left="567" w:hanging="567"/>
        <w:jc w:val="left"/>
        <w:rPr>
          <w:rFonts w:cs="Arial"/>
          <w:sz w:val="22"/>
          <w:szCs w:val="22"/>
        </w:rPr>
      </w:pPr>
      <w:r>
        <w:rPr>
          <w:rFonts w:cs="Arial"/>
          <w:sz w:val="22"/>
          <w:szCs w:val="22"/>
        </w:rPr>
        <w:t>2.5</w:t>
      </w:r>
      <w:r w:rsidR="00D413A3">
        <w:rPr>
          <w:rFonts w:cs="Arial"/>
          <w:sz w:val="22"/>
          <w:szCs w:val="22"/>
        </w:rPr>
        <w:t xml:space="preserve"> </w:t>
      </w:r>
      <w:r w:rsidR="00D413A3">
        <w:rPr>
          <w:rFonts w:cs="Arial"/>
          <w:sz w:val="22"/>
          <w:szCs w:val="22"/>
        </w:rPr>
        <w:tab/>
      </w:r>
      <w:r w:rsidR="00F25483">
        <w:rPr>
          <w:rFonts w:cs="Arial"/>
          <w:sz w:val="22"/>
          <w:szCs w:val="22"/>
        </w:rPr>
        <w:t>All tasks shall be completed by appropriately qualified and experienced personnel in relation to the equipment being worked on.</w:t>
      </w:r>
      <w:r w:rsidR="00D413A3" w:rsidRPr="002D084D">
        <w:rPr>
          <w:rFonts w:cs="Arial"/>
          <w:sz w:val="22"/>
          <w:szCs w:val="22"/>
        </w:rPr>
        <w:t xml:space="preserve"> Comprehensive instructions are to be provided for any operator delivered maintenance.</w:t>
      </w:r>
    </w:p>
    <w:p w14:paraId="3125C3C1" w14:textId="77777777" w:rsidR="00D413A3" w:rsidRPr="0005178F" w:rsidRDefault="00D413A3" w:rsidP="0005178F">
      <w:pPr>
        <w:ind w:right="-427"/>
        <w:rPr>
          <w:rFonts w:cs="Arial"/>
          <w:sz w:val="22"/>
          <w:szCs w:val="22"/>
        </w:rPr>
      </w:pPr>
    </w:p>
    <w:p w14:paraId="10D39D8E" w14:textId="4D9A2976" w:rsidR="00D413A3" w:rsidRPr="002D084D" w:rsidRDefault="0005178F" w:rsidP="0005178F">
      <w:pPr>
        <w:ind w:left="567" w:right="-427" w:hanging="567"/>
        <w:rPr>
          <w:rFonts w:cs="Arial"/>
          <w:sz w:val="22"/>
          <w:szCs w:val="22"/>
        </w:rPr>
      </w:pPr>
      <w:r>
        <w:rPr>
          <w:rFonts w:cs="Arial"/>
          <w:sz w:val="22"/>
          <w:szCs w:val="22"/>
        </w:rPr>
        <w:t xml:space="preserve">2.6 </w:t>
      </w:r>
      <w:r w:rsidR="00D413A3">
        <w:rPr>
          <w:rFonts w:cs="Arial"/>
          <w:sz w:val="22"/>
          <w:szCs w:val="22"/>
        </w:rPr>
        <w:t xml:space="preserve"> </w:t>
      </w:r>
      <w:r>
        <w:rPr>
          <w:rFonts w:cs="Arial"/>
          <w:sz w:val="22"/>
          <w:szCs w:val="22"/>
        </w:rPr>
        <w:tab/>
      </w:r>
      <w:r w:rsidR="00D413A3" w:rsidRPr="002D084D">
        <w:rPr>
          <w:rFonts w:cs="Arial"/>
          <w:sz w:val="22"/>
          <w:szCs w:val="22"/>
        </w:rPr>
        <w:t>The Supplier must identify and comply with all relevant legislation and Health &amp; Safety regulations relating to the work performed in support or furtherance of this contract.</w:t>
      </w:r>
    </w:p>
    <w:p w14:paraId="21500D48" w14:textId="77777777" w:rsidR="00D413A3" w:rsidRPr="00DB52DE" w:rsidRDefault="00D413A3" w:rsidP="00D413A3">
      <w:pPr>
        <w:pStyle w:val="ListParagraph"/>
        <w:ind w:left="567" w:right="-427" w:hanging="567"/>
        <w:rPr>
          <w:rFonts w:cs="Arial"/>
          <w:sz w:val="22"/>
          <w:szCs w:val="22"/>
        </w:rPr>
      </w:pPr>
    </w:p>
    <w:p w14:paraId="171A3B95" w14:textId="54A92045" w:rsidR="00D413A3" w:rsidRPr="002D084D" w:rsidRDefault="0005178F" w:rsidP="0005178F">
      <w:pPr>
        <w:ind w:left="567" w:right="-427" w:hanging="567"/>
        <w:rPr>
          <w:rFonts w:cs="Arial"/>
          <w:sz w:val="22"/>
          <w:szCs w:val="22"/>
        </w:rPr>
      </w:pPr>
      <w:r>
        <w:rPr>
          <w:rFonts w:cs="Arial"/>
          <w:sz w:val="22"/>
          <w:szCs w:val="22"/>
        </w:rPr>
        <w:t xml:space="preserve">2.7 </w:t>
      </w:r>
      <w:r w:rsidR="00D413A3">
        <w:rPr>
          <w:rFonts w:cs="Arial"/>
          <w:sz w:val="22"/>
          <w:szCs w:val="22"/>
        </w:rPr>
        <w:t xml:space="preserve"> </w:t>
      </w:r>
      <w:r>
        <w:rPr>
          <w:rFonts w:cs="Arial"/>
          <w:sz w:val="22"/>
          <w:szCs w:val="22"/>
        </w:rPr>
        <w:tab/>
      </w:r>
      <w:r w:rsidR="00D413A3" w:rsidRPr="002D084D">
        <w:rPr>
          <w:rFonts w:cs="Arial"/>
          <w:sz w:val="22"/>
          <w:szCs w:val="22"/>
        </w:rPr>
        <w:t>The Supplier will be expected to liaise with the Port Operator in order to identify and comply with any general regulations and requirements at premises where Goods are installed and in particular will be responsible for providing any documentation necessary to allow the Authority to arrange security passes and permits prior to starting work.</w:t>
      </w:r>
    </w:p>
    <w:p w14:paraId="646C6DFC" w14:textId="77777777" w:rsidR="00D413A3" w:rsidRPr="00DB52DE" w:rsidRDefault="00D413A3" w:rsidP="00D413A3">
      <w:pPr>
        <w:pStyle w:val="ListParagraph"/>
        <w:ind w:left="567" w:right="-427"/>
        <w:rPr>
          <w:rFonts w:cs="Arial"/>
          <w:sz w:val="22"/>
          <w:szCs w:val="22"/>
        </w:rPr>
      </w:pPr>
    </w:p>
    <w:p w14:paraId="2EC458DB" w14:textId="401E6822" w:rsidR="00D413A3" w:rsidRPr="002D084D" w:rsidRDefault="0005178F" w:rsidP="00D413A3">
      <w:pPr>
        <w:ind w:left="567" w:right="-427" w:hanging="567"/>
        <w:rPr>
          <w:rFonts w:cs="Arial"/>
          <w:sz w:val="22"/>
          <w:szCs w:val="22"/>
        </w:rPr>
      </w:pPr>
      <w:r>
        <w:rPr>
          <w:rFonts w:cs="Arial"/>
          <w:sz w:val="22"/>
          <w:szCs w:val="22"/>
        </w:rPr>
        <w:t>2.8</w:t>
      </w:r>
      <w:r w:rsidR="00D413A3">
        <w:rPr>
          <w:rFonts w:cs="Arial"/>
          <w:sz w:val="22"/>
          <w:szCs w:val="22"/>
        </w:rPr>
        <w:t xml:space="preserve"> </w:t>
      </w:r>
      <w:r>
        <w:rPr>
          <w:rFonts w:cs="Arial"/>
          <w:sz w:val="22"/>
          <w:szCs w:val="22"/>
        </w:rPr>
        <w:tab/>
      </w:r>
      <w:r w:rsidR="00D413A3" w:rsidRPr="002D084D">
        <w:rPr>
          <w:rFonts w:cs="Arial"/>
          <w:sz w:val="22"/>
          <w:szCs w:val="22"/>
        </w:rPr>
        <w:t xml:space="preserve">The Supplier will be expected to clean the working area and remove and dispose of those component parts and that are </w:t>
      </w:r>
      <w:r w:rsidR="00E76FF7" w:rsidRPr="002D084D">
        <w:rPr>
          <w:rFonts w:cs="Arial"/>
          <w:sz w:val="22"/>
          <w:szCs w:val="22"/>
        </w:rPr>
        <w:t>replaced,</w:t>
      </w:r>
      <w:r w:rsidR="00D413A3" w:rsidRPr="002D084D">
        <w:rPr>
          <w:rFonts w:cs="Arial"/>
          <w:sz w:val="22"/>
          <w:szCs w:val="22"/>
        </w:rPr>
        <w:t xml:space="preserve"> and all waste created during the </w:t>
      </w:r>
      <w:r w:rsidR="00D413A3">
        <w:rPr>
          <w:rFonts w:cs="Arial"/>
          <w:sz w:val="22"/>
          <w:szCs w:val="22"/>
        </w:rPr>
        <w:t>Planned M</w:t>
      </w:r>
      <w:r w:rsidR="00D413A3" w:rsidRPr="002D084D">
        <w:rPr>
          <w:rFonts w:cs="Arial"/>
          <w:sz w:val="22"/>
          <w:szCs w:val="22"/>
        </w:rPr>
        <w:t>aintenance process.</w:t>
      </w:r>
    </w:p>
    <w:p w14:paraId="4B612C25" w14:textId="31EFD35F" w:rsidR="00777198" w:rsidRDefault="00777198" w:rsidP="004F1E2F">
      <w:pPr>
        <w:ind w:right="-427"/>
        <w:rPr>
          <w:rFonts w:cs="Arial"/>
          <w:b/>
          <w:sz w:val="22"/>
          <w:szCs w:val="22"/>
          <w:u w:val="single"/>
        </w:rPr>
      </w:pPr>
    </w:p>
    <w:p w14:paraId="588CA7C5" w14:textId="270D1C9D" w:rsidR="00777198" w:rsidRDefault="00777198" w:rsidP="004F1E2F">
      <w:pPr>
        <w:ind w:right="-427"/>
        <w:rPr>
          <w:rFonts w:cs="Arial"/>
          <w:b/>
          <w:sz w:val="22"/>
          <w:szCs w:val="22"/>
          <w:u w:val="single"/>
        </w:rPr>
      </w:pPr>
    </w:p>
    <w:p w14:paraId="3D0F8A07" w14:textId="182F03F7" w:rsidR="00777198" w:rsidRDefault="00777198" w:rsidP="004F1E2F">
      <w:pPr>
        <w:ind w:right="-427"/>
        <w:rPr>
          <w:rFonts w:cs="Arial"/>
          <w:b/>
          <w:sz w:val="22"/>
          <w:szCs w:val="22"/>
          <w:u w:val="single"/>
        </w:rPr>
      </w:pPr>
    </w:p>
    <w:p w14:paraId="5EB7D0E7" w14:textId="77777777" w:rsidR="00777198" w:rsidRDefault="00777198" w:rsidP="004F1E2F">
      <w:pPr>
        <w:ind w:right="-427"/>
        <w:rPr>
          <w:rFonts w:cs="Arial"/>
          <w:b/>
          <w:sz w:val="22"/>
          <w:szCs w:val="22"/>
          <w:u w:val="single"/>
        </w:rPr>
      </w:pPr>
    </w:p>
    <w:p w14:paraId="1F03D38C" w14:textId="32DCCDB0" w:rsidR="00025A5E" w:rsidRDefault="00E55506" w:rsidP="00872C1C">
      <w:pPr>
        <w:tabs>
          <w:tab w:val="left" w:pos="567"/>
        </w:tabs>
        <w:ind w:right="-427"/>
        <w:rPr>
          <w:rFonts w:cs="Arial"/>
          <w:b/>
          <w:sz w:val="22"/>
          <w:szCs w:val="22"/>
          <w:u w:val="single"/>
        </w:rPr>
      </w:pPr>
      <w:r>
        <w:rPr>
          <w:rFonts w:cs="Arial"/>
          <w:b/>
          <w:sz w:val="22"/>
          <w:szCs w:val="22"/>
        </w:rPr>
        <w:t>3</w:t>
      </w:r>
      <w:r w:rsidR="0031094D">
        <w:rPr>
          <w:rFonts w:cs="Arial"/>
          <w:b/>
          <w:sz w:val="22"/>
          <w:szCs w:val="22"/>
        </w:rPr>
        <w:t xml:space="preserve"> </w:t>
      </w:r>
      <w:r w:rsidR="00E47892">
        <w:rPr>
          <w:rFonts w:cs="Arial"/>
          <w:b/>
          <w:sz w:val="22"/>
          <w:szCs w:val="22"/>
        </w:rPr>
        <w:t xml:space="preserve">     </w:t>
      </w:r>
      <w:r w:rsidR="00872C1C">
        <w:rPr>
          <w:rFonts w:cs="Arial"/>
          <w:b/>
          <w:sz w:val="22"/>
          <w:szCs w:val="22"/>
        </w:rPr>
        <w:t xml:space="preserve"> </w:t>
      </w:r>
      <w:r w:rsidR="00E47892">
        <w:rPr>
          <w:rFonts w:cs="Arial"/>
          <w:b/>
          <w:sz w:val="22"/>
          <w:szCs w:val="22"/>
          <w:u w:val="single"/>
        </w:rPr>
        <w:t>Compliance and Integration</w:t>
      </w:r>
    </w:p>
    <w:p w14:paraId="5BCBAA62" w14:textId="640EE799" w:rsidR="001A6F97" w:rsidRDefault="001A6F97" w:rsidP="00872C1C">
      <w:pPr>
        <w:tabs>
          <w:tab w:val="left" w:pos="567"/>
        </w:tabs>
        <w:ind w:right="-427"/>
        <w:rPr>
          <w:rFonts w:cs="Arial"/>
          <w:b/>
          <w:sz w:val="22"/>
          <w:szCs w:val="22"/>
          <w:u w:val="single"/>
        </w:rPr>
      </w:pPr>
    </w:p>
    <w:p w14:paraId="75DB666F" w14:textId="50C7E1F5" w:rsidR="00393A23" w:rsidRDefault="00E55506" w:rsidP="00777198">
      <w:pPr>
        <w:spacing w:before="120" w:after="120"/>
        <w:ind w:left="567" w:hanging="567"/>
        <w:rPr>
          <w:rFonts w:cs="Arial"/>
          <w:sz w:val="22"/>
          <w:szCs w:val="22"/>
        </w:rPr>
      </w:pPr>
      <w:r>
        <w:rPr>
          <w:rFonts w:cs="Arial"/>
          <w:sz w:val="22"/>
          <w:szCs w:val="22"/>
        </w:rPr>
        <w:t>3</w:t>
      </w:r>
      <w:r w:rsidR="00344D50">
        <w:rPr>
          <w:rFonts w:cs="Arial"/>
          <w:sz w:val="22"/>
          <w:szCs w:val="22"/>
        </w:rPr>
        <w:t>.1</w:t>
      </w:r>
      <w:r w:rsidR="00344D50">
        <w:rPr>
          <w:rFonts w:cs="Arial"/>
          <w:sz w:val="22"/>
          <w:szCs w:val="22"/>
        </w:rPr>
        <w:tab/>
      </w:r>
      <w:r w:rsidR="00393A23">
        <w:rPr>
          <w:rFonts w:cs="Arial"/>
          <w:sz w:val="22"/>
          <w:szCs w:val="22"/>
        </w:rPr>
        <w:t xml:space="preserve">The ECDIS shall comply with the requirements of </w:t>
      </w:r>
      <w:r w:rsidR="00F34668" w:rsidRPr="001A6F97">
        <w:rPr>
          <w:rFonts w:cs="Arial"/>
          <w:i/>
          <w:sz w:val="22"/>
          <w:szCs w:val="22"/>
        </w:rPr>
        <w:t>SOLAS 74, Chapter V, Regulation 19.</w:t>
      </w:r>
      <w:r w:rsidR="00F34668" w:rsidRPr="001A6F97">
        <w:rPr>
          <w:i/>
        </w:rPr>
        <w:t xml:space="preserve"> </w:t>
      </w:r>
      <w:r w:rsidR="00F34668" w:rsidRPr="001A6F97">
        <w:rPr>
          <w:rFonts w:cs="Arial"/>
          <w:i/>
          <w:sz w:val="22"/>
          <w:szCs w:val="22"/>
        </w:rPr>
        <w:t>Carriage requirements for shipborne navigational systems and equipment.</w:t>
      </w:r>
      <w:r w:rsidR="00F34668">
        <w:rPr>
          <w:rFonts w:cs="Arial"/>
          <w:i/>
          <w:sz w:val="22"/>
          <w:szCs w:val="22"/>
        </w:rPr>
        <w:t xml:space="preserve"> </w:t>
      </w:r>
    </w:p>
    <w:p w14:paraId="2E804870" w14:textId="49E1A5CD" w:rsidR="00607186" w:rsidRPr="00607186" w:rsidRDefault="00F34668" w:rsidP="006E3AAC">
      <w:pPr>
        <w:spacing w:before="120" w:after="120"/>
        <w:ind w:left="567" w:hanging="567"/>
        <w:rPr>
          <w:rFonts w:cs="Arial"/>
          <w:i/>
          <w:sz w:val="22"/>
          <w:szCs w:val="22"/>
        </w:rPr>
      </w:pPr>
      <w:r>
        <w:rPr>
          <w:rFonts w:cs="Arial"/>
          <w:sz w:val="22"/>
          <w:szCs w:val="22"/>
        </w:rPr>
        <w:t xml:space="preserve">3.2   </w:t>
      </w:r>
      <w:r w:rsidR="00EC6537">
        <w:rPr>
          <w:rFonts w:cs="Arial"/>
          <w:sz w:val="22"/>
          <w:szCs w:val="22"/>
        </w:rPr>
        <w:t xml:space="preserve">The ECDIS </w:t>
      </w:r>
      <w:r w:rsidR="00607186">
        <w:rPr>
          <w:rFonts w:cs="Arial"/>
          <w:sz w:val="22"/>
          <w:szCs w:val="22"/>
        </w:rPr>
        <w:t xml:space="preserve">shall be tested to the standards required in IEC 61174, </w:t>
      </w:r>
      <w:r w:rsidR="00607186" w:rsidRPr="00607186">
        <w:rPr>
          <w:rFonts w:cs="Arial"/>
          <w:i/>
          <w:sz w:val="22"/>
          <w:szCs w:val="22"/>
        </w:rPr>
        <w:t xml:space="preserve">Maritime navigation and radiocommunications equipment and </w:t>
      </w:r>
      <w:r w:rsidR="001A6F97" w:rsidRPr="00607186">
        <w:rPr>
          <w:rFonts w:cs="Arial"/>
          <w:i/>
          <w:sz w:val="22"/>
          <w:szCs w:val="22"/>
        </w:rPr>
        <w:t>systems</w:t>
      </w:r>
      <w:r w:rsidR="00607186" w:rsidRPr="00607186">
        <w:rPr>
          <w:rFonts w:cs="Arial"/>
          <w:i/>
          <w:sz w:val="22"/>
          <w:szCs w:val="22"/>
        </w:rPr>
        <w:t xml:space="preserve"> – Electronic chart display and information systems (ECDIS) – Operational and performance requirements, methods of testing and required test results.</w:t>
      </w:r>
    </w:p>
    <w:p w14:paraId="70D756E8" w14:textId="04911AD7" w:rsidR="00025A5E" w:rsidRPr="00025A5E" w:rsidRDefault="00607186" w:rsidP="006E3AAC">
      <w:pPr>
        <w:spacing w:before="120" w:after="120"/>
        <w:ind w:left="567" w:hanging="567"/>
        <w:rPr>
          <w:rFonts w:eastAsia="MS Mincho" w:cs="Arial"/>
          <w:sz w:val="22"/>
          <w:szCs w:val="22"/>
        </w:rPr>
      </w:pPr>
      <w:r>
        <w:rPr>
          <w:rFonts w:cs="Arial"/>
          <w:sz w:val="22"/>
          <w:szCs w:val="22"/>
        </w:rPr>
        <w:t xml:space="preserve">3.3   </w:t>
      </w:r>
      <w:r w:rsidR="001A6F97">
        <w:rPr>
          <w:rFonts w:cs="Arial"/>
          <w:sz w:val="22"/>
          <w:szCs w:val="22"/>
        </w:rPr>
        <w:tab/>
      </w:r>
      <w:r w:rsidR="00F34668">
        <w:rPr>
          <w:rFonts w:cs="Arial"/>
          <w:sz w:val="22"/>
          <w:szCs w:val="22"/>
        </w:rPr>
        <w:t>T</w:t>
      </w:r>
      <w:r w:rsidR="00A94B35">
        <w:rPr>
          <w:rFonts w:cs="Arial"/>
          <w:sz w:val="22"/>
          <w:szCs w:val="22"/>
        </w:rPr>
        <w:t xml:space="preserve">he Authority requires an </w:t>
      </w:r>
      <w:r w:rsidR="005A63E0">
        <w:rPr>
          <w:rFonts w:cs="Arial"/>
          <w:sz w:val="22"/>
          <w:szCs w:val="22"/>
        </w:rPr>
        <w:t>ECDIS</w:t>
      </w:r>
      <w:r w:rsidR="00A94B35" w:rsidRPr="00B71316">
        <w:rPr>
          <w:rFonts w:cs="Arial"/>
          <w:sz w:val="22"/>
          <w:szCs w:val="22"/>
        </w:rPr>
        <w:t xml:space="preserve"> that can operate as part of an</w:t>
      </w:r>
      <w:r w:rsidR="00AD2BCF">
        <w:rPr>
          <w:rFonts w:cs="Arial"/>
          <w:sz w:val="22"/>
          <w:szCs w:val="22"/>
        </w:rPr>
        <w:t xml:space="preserve"> IBS </w:t>
      </w:r>
      <w:r w:rsidR="00A94B35" w:rsidRPr="00B71316">
        <w:rPr>
          <w:rFonts w:cs="Arial"/>
          <w:sz w:val="22"/>
          <w:szCs w:val="22"/>
        </w:rPr>
        <w:t>containing</w:t>
      </w:r>
      <w:r w:rsidR="00A94B35">
        <w:rPr>
          <w:rFonts w:cs="Arial"/>
          <w:sz w:val="22"/>
          <w:szCs w:val="22"/>
        </w:rPr>
        <w:t xml:space="preserve"> existing</w:t>
      </w:r>
      <w:r w:rsidR="00A94B35" w:rsidRPr="00B71316">
        <w:rPr>
          <w:rFonts w:cs="Arial"/>
          <w:sz w:val="22"/>
          <w:szCs w:val="22"/>
        </w:rPr>
        <w:t xml:space="preserve"> solid-sta</w:t>
      </w:r>
      <w:r w:rsidR="00A94B35">
        <w:rPr>
          <w:rFonts w:cs="Arial"/>
          <w:sz w:val="22"/>
          <w:szCs w:val="22"/>
        </w:rPr>
        <w:t>te sensor driven</w:t>
      </w:r>
      <w:r w:rsidR="008E40DF">
        <w:rPr>
          <w:rFonts w:cs="Arial"/>
          <w:sz w:val="22"/>
          <w:szCs w:val="22"/>
        </w:rPr>
        <w:t xml:space="preserve"> and </w:t>
      </w:r>
      <w:r w:rsidR="00E55506">
        <w:rPr>
          <w:rFonts w:cs="Arial"/>
          <w:sz w:val="22"/>
          <w:szCs w:val="22"/>
        </w:rPr>
        <w:t>M</w:t>
      </w:r>
      <w:r w:rsidR="0001312B">
        <w:rPr>
          <w:rFonts w:cs="Arial"/>
          <w:sz w:val="22"/>
          <w:szCs w:val="22"/>
        </w:rPr>
        <w:t>agn</w:t>
      </w:r>
      <w:r w:rsidR="0088755A">
        <w:rPr>
          <w:rFonts w:cs="Arial"/>
          <w:sz w:val="22"/>
          <w:szCs w:val="22"/>
        </w:rPr>
        <w:t>e</w:t>
      </w:r>
      <w:r w:rsidR="0001312B">
        <w:rPr>
          <w:rFonts w:cs="Arial"/>
          <w:sz w:val="22"/>
          <w:szCs w:val="22"/>
        </w:rPr>
        <w:t>tron</w:t>
      </w:r>
      <w:r w:rsidR="00A94B35">
        <w:rPr>
          <w:rFonts w:cs="Arial"/>
          <w:sz w:val="22"/>
          <w:szCs w:val="22"/>
        </w:rPr>
        <w:t xml:space="preserve"> </w:t>
      </w:r>
      <w:r w:rsidR="002E4E54">
        <w:rPr>
          <w:rFonts w:cs="Arial"/>
          <w:sz w:val="22"/>
          <w:szCs w:val="22"/>
        </w:rPr>
        <w:t>R</w:t>
      </w:r>
      <w:r w:rsidR="00E55506">
        <w:rPr>
          <w:rFonts w:cs="Arial"/>
          <w:sz w:val="22"/>
          <w:szCs w:val="22"/>
        </w:rPr>
        <w:t>adar</w:t>
      </w:r>
      <w:r w:rsidR="002E4E54">
        <w:rPr>
          <w:rFonts w:cs="Arial"/>
          <w:sz w:val="22"/>
          <w:szCs w:val="22"/>
        </w:rPr>
        <w:t xml:space="preserve">s </w:t>
      </w:r>
      <w:r w:rsidR="00A94B35" w:rsidRPr="00B71316">
        <w:rPr>
          <w:rFonts w:cs="Arial"/>
          <w:sz w:val="22"/>
          <w:szCs w:val="22"/>
        </w:rPr>
        <w:t>and multiple ECDIS capable displays with VDR, including the ability to operate full networking and paperless charts</w:t>
      </w:r>
      <w:r w:rsidR="00D60D22">
        <w:rPr>
          <w:rFonts w:cs="Arial"/>
          <w:sz w:val="22"/>
          <w:szCs w:val="22"/>
        </w:rPr>
        <w:t>.</w:t>
      </w:r>
    </w:p>
    <w:p w14:paraId="102DF334" w14:textId="70A28183" w:rsidR="002C0489" w:rsidRDefault="00E55506" w:rsidP="004502F5">
      <w:pPr>
        <w:tabs>
          <w:tab w:val="left" w:pos="567"/>
        </w:tabs>
        <w:spacing w:line="276" w:lineRule="auto"/>
        <w:ind w:left="567" w:hanging="567"/>
        <w:rPr>
          <w:rFonts w:cs="Arial"/>
          <w:color w:val="000000"/>
          <w:sz w:val="22"/>
          <w:szCs w:val="22"/>
        </w:rPr>
      </w:pPr>
      <w:r>
        <w:rPr>
          <w:rFonts w:cs="Arial"/>
          <w:sz w:val="22"/>
          <w:szCs w:val="22"/>
        </w:rPr>
        <w:t>3</w:t>
      </w:r>
      <w:r w:rsidR="0031094D">
        <w:rPr>
          <w:rFonts w:cs="Arial"/>
          <w:sz w:val="22"/>
          <w:szCs w:val="22"/>
        </w:rPr>
        <w:t>.</w:t>
      </w:r>
      <w:r w:rsidR="00607186">
        <w:rPr>
          <w:rFonts w:cs="Arial"/>
          <w:sz w:val="22"/>
          <w:szCs w:val="22"/>
        </w:rPr>
        <w:t>4</w:t>
      </w:r>
      <w:r w:rsidR="0031094D">
        <w:rPr>
          <w:rFonts w:cs="Arial"/>
          <w:sz w:val="22"/>
          <w:szCs w:val="22"/>
        </w:rPr>
        <w:t xml:space="preserve">  </w:t>
      </w:r>
      <w:r w:rsidR="00025A5E">
        <w:rPr>
          <w:rFonts w:cs="Arial"/>
          <w:sz w:val="22"/>
          <w:szCs w:val="22"/>
        </w:rPr>
        <w:t xml:space="preserve"> </w:t>
      </w:r>
      <w:r w:rsidR="004502F5">
        <w:rPr>
          <w:rFonts w:cs="Arial"/>
          <w:sz w:val="22"/>
          <w:szCs w:val="22"/>
        </w:rPr>
        <w:t xml:space="preserve">The </w:t>
      </w:r>
      <w:r w:rsidR="005A63E0">
        <w:rPr>
          <w:rFonts w:cs="Arial"/>
          <w:color w:val="000000"/>
          <w:sz w:val="22"/>
          <w:szCs w:val="22"/>
        </w:rPr>
        <w:t>ECDIS</w:t>
      </w:r>
      <w:r w:rsidR="000161AD">
        <w:rPr>
          <w:rFonts w:cs="Arial"/>
          <w:color w:val="000000"/>
          <w:sz w:val="22"/>
          <w:szCs w:val="22"/>
        </w:rPr>
        <w:t xml:space="preserve"> installation</w:t>
      </w:r>
      <w:r w:rsidR="00025A5E" w:rsidRPr="0010406F">
        <w:rPr>
          <w:rFonts w:cs="Arial"/>
          <w:color w:val="000000"/>
          <w:sz w:val="22"/>
          <w:szCs w:val="22"/>
        </w:rPr>
        <w:t xml:space="preserve"> </w:t>
      </w:r>
      <w:r w:rsidR="004502F5">
        <w:rPr>
          <w:rFonts w:cs="Arial"/>
          <w:color w:val="000000"/>
          <w:sz w:val="22"/>
          <w:szCs w:val="22"/>
        </w:rPr>
        <w:t xml:space="preserve">should </w:t>
      </w:r>
      <w:r w:rsidR="00A664E5">
        <w:rPr>
          <w:rFonts w:cs="Arial"/>
          <w:color w:val="000000"/>
          <w:sz w:val="22"/>
          <w:szCs w:val="22"/>
        </w:rPr>
        <w:t>interface</w:t>
      </w:r>
      <w:r w:rsidR="00025A5E" w:rsidRPr="0010406F">
        <w:rPr>
          <w:rFonts w:cs="Arial"/>
          <w:color w:val="000000"/>
          <w:sz w:val="22"/>
          <w:szCs w:val="22"/>
        </w:rPr>
        <w:t xml:space="preserve"> with </w:t>
      </w:r>
      <w:r w:rsidR="00025A5E">
        <w:rPr>
          <w:rFonts w:cs="Arial"/>
          <w:color w:val="000000"/>
          <w:sz w:val="22"/>
          <w:szCs w:val="22"/>
        </w:rPr>
        <w:t xml:space="preserve">all other components of the </w:t>
      </w:r>
      <w:r w:rsidR="00611911">
        <w:rPr>
          <w:rFonts w:cs="Arial"/>
          <w:color w:val="000000"/>
          <w:sz w:val="22"/>
          <w:szCs w:val="22"/>
        </w:rPr>
        <w:t>IBS</w:t>
      </w:r>
      <w:r w:rsidR="00025A5E" w:rsidRPr="00344D50">
        <w:rPr>
          <w:rFonts w:cs="Arial"/>
          <w:color w:val="000000"/>
          <w:sz w:val="22"/>
          <w:szCs w:val="22"/>
        </w:rPr>
        <w:t>.</w:t>
      </w:r>
      <w:r w:rsidR="00025A5E">
        <w:rPr>
          <w:rFonts w:cs="Arial"/>
          <w:color w:val="000000"/>
          <w:sz w:val="22"/>
          <w:szCs w:val="22"/>
        </w:rPr>
        <w:t xml:space="preserve"> </w:t>
      </w:r>
      <w:r w:rsidR="00691FE7">
        <w:rPr>
          <w:rFonts w:cs="Arial"/>
          <w:color w:val="000000"/>
          <w:sz w:val="22"/>
          <w:szCs w:val="22"/>
        </w:rPr>
        <w:t>The current compone</w:t>
      </w:r>
      <w:r w:rsidR="00DC14DC">
        <w:rPr>
          <w:rFonts w:cs="Arial"/>
          <w:color w:val="000000"/>
          <w:sz w:val="22"/>
          <w:szCs w:val="22"/>
        </w:rPr>
        <w:t>n</w:t>
      </w:r>
      <w:r w:rsidR="00691FE7">
        <w:rPr>
          <w:rFonts w:cs="Arial"/>
          <w:color w:val="000000"/>
          <w:sz w:val="22"/>
          <w:szCs w:val="22"/>
        </w:rPr>
        <w:t>ts are:</w:t>
      </w:r>
    </w:p>
    <w:p w14:paraId="7CB7676F" w14:textId="23081240" w:rsidR="00607186" w:rsidRDefault="00607186" w:rsidP="004502F5">
      <w:pPr>
        <w:tabs>
          <w:tab w:val="left" w:pos="567"/>
        </w:tabs>
        <w:spacing w:line="276" w:lineRule="auto"/>
        <w:ind w:left="567" w:hanging="567"/>
        <w:rPr>
          <w:rFonts w:cs="Arial"/>
          <w:color w:val="000000"/>
          <w:sz w:val="22"/>
          <w:szCs w:val="22"/>
        </w:rPr>
      </w:pPr>
    </w:p>
    <w:p w14:paraId="4DD7BB2D" w14:textId="77777777" w:rsidR="00DF494F" w:rsidRDefault="00DF494F" w:rsidP="00693743">
      <w:pPr>
        <w:tabs>
          <w:tab w:val="left" w:pos="567"/>
        </w:tabs>
        <w:spacing w:line="276" w:lineRule="auto"/>
        <w:rPr>
          <w:rFonts w:cs="Arial"/>
          <w:color w:val="000000"/>
          <w:sz w:val="22"/>
          <w:szCs w:val="22"/>
        </w:rPr>
      </w:pPr>
    </w:p>
    <w:p w14:paraId="68348A68" w14:textId="77777777" w:rsidR="00382C6A" w:rsidRDefault="00382C6A" w:rsidP="00382C6A">
      <w:pPr>
        <w:tabs>
          <w:tab w:val="left" w:pos="567"/>
        </w:tabs>
        <w:spacing w:line="276" w:lineRule="auto"/>
        <w:ind w:left="1134" w:hanging="567"/>
        <w:rPr>
          <w:rFonts w:cs="Arial"/>
          <w:color w:val="000000"/>
          <w:sz w:val="22"/>
          <w:szCs w:val="22"/>
        </w:rPr>
      </w:pPr>
      <w:r w:rsidRPr="00DC14DC">
        <w:rPr>
          <w:rFonts w:cs="Arial"/>
          <w:b/>
          <w:color w:val="000000"/>
          <w:sz w:val="22"/>
          <w:szCs w:val="22"/>
          <w:u w:val="single"/>
        </w:rPr>
        <w:t>4207 class</w:t>
      </w:r>
      <w:r>
        <w:rPr>
          <w:rFonts w:cs="Arial"/>
          <w:color w:val="000000"/>
          <w:sz w:val="22"/>
          <w:szCs w:val="22"/>
        </w:rPr>
        <w:t xml:space="preserve"> (4 ships)</w:t>
      </w:r>
    </w:p>
    <w:p w14:paraId="42AEA88C" w14:textId="77777777" w:rsidR="00382C6A" w:rsidRDefault="00382C6A" w:rsidP="00382C6A">
      <w:pPr>
        <w:tabs>
          <w:tab w:val="left" w:pos="567"/>
        </w:tabs>
        <w:spacing w:line="276" w:lineRule="auto"/>
        <w:ind w:left="1134"/>
        <w:rPr>
          <w:rFonts w:cs="Arial"/>
          <w:color w:val="000000"/>
          <w:sz w:val="22"/>
          <w:szCs w:val="22"/>
        </w:rPr>
      </w:pPr>
    </w:p>
    <w:p w14:paraId="4184EADC" w14:textId="77777777" w:rsidR="00382C6A" w:rsidRDefault="00382C6A" w:rsidP="000D5D13">
      <w:pPr>
        <w:pStyle w:val="ListParagraph"/>
        <w:numPr>
          <w:ilvl w:val="0"/>
          <w:numId w:val="12"/>
        </w:numPr>
        <w:tabs>
          <w:tab w:val="left" w:pos="567"/>
        </w:tabs>
        <w:spacing w:line="360" w:lineRule="auto"/>
        <w:rPr>
          <w:rFonts w:cs="Arial"/>
          <w:color w:val="000000" w:themeColor="text1"/>
          <w:sz w:val="22"/>
          <w:szCs w:val="22"/>
        </w:rPr>
      </w:pPr>
      <w:r w:rsidRPr="00715A7B">
        <w:rPr>
          <w:rFonts w:cs="Arial"/>
          <w:color w:val="000000" w:themeColor="text1"/>
          <w:sz w:val="22"/>
          <w:szCs w:val="22"/>
        </w:rPr>
        <w:t>Kelvin Hughes Manta Digital ‘Sharp Eye’ Solid State sensor Radar</w:t>
      </w:r>
    </w:p>
    <w:p w14:paraId="709F29C0" w14:textId="77777777" w:rsidR="00382C6A" w:rsidRPr="00715A7B" w:rsidRDefault="00382C6A" w:rsidP="000D5D13">
      <w:pPr>
        <w:pStyle w:val="ListParagraph"/>
        <w:numPr>
          <w:ilvl w:val="0"/>
          <w:numId w:val="12"/>
        </w:numPr>
        <w:tabs>
          <w:tab w:val="left" w:pos="567"/>
        </w:tabs>
        <w:spacing w:line="360" w:lineRule="auto"/>
        <w:rPr>
          <w:rFonts w:cs="Arial"/>
          <w:color w:val="000000" w:themeColor="text1"/>
          <w:sz w:val="22"/>
          <w:szCs w:val="22"/>
        </w:rPr>
      </w:pPr>
      <w:r w:rsidRPr="00715A7B">
        <w:rPr>
          <w:rFonts w:cs="Arial"/>
          <w:color w:val="000000" w:themeColor="text1"/>
          <w:sz w:val="22"/>
          <w:szCs w:val="22"/>
        </w:rPr>
        <w:t>Kelvin Hughes (KH) ECDIS</w:t>
      </w:r>
    </w:p>
    <w:p w14:paraId="2511996C" w14:textId="77777777" w:rsidR="00382C6A" w:rsidRPr="00715A7B" w:rsidRDefault="00382C6A" w:rsidP="000D5D13">
      <w:pPr>
        <w:pStyle w:val="ListParagraph"/>
        <w:numPr>
          <w:ilvl w:val="0"/>
          <w:numId w:val="12"/>
        </w:numPr>
        <w:tabs>
          <w:tab w:val="left" w:pos="567"/>
        </w:tabs>
        <w:spacing w:line="360" w:lineRule="auto"/>
        <w:rPr>
          <w:rFonts w:cs="Arial"/>
          <w:color w:val="000000" w:themeColor="text1"/>
          <w:sz w:val="22"/>
          <w:szCs w:val="22"/>
        </w:rPr>
      </w:pPr>
      <w:r w:rsidRPr="00715A7B">
        <w:rPr>
          <w:rFonts w:cs="Arial"/>
          <w:color w:val="000000" w:themeColor="text1"/>
          <w:sz w:val="22"/>
          <w:szCs w:val="22"/>
        </w:rPr>
        <w:t>KH MDP-A1-AAFA Manta Digital display [Processor] (x</w:t>
      </w:r>
      <w:r w:rsidR="00801362">
        <w:rPr>
          <w:rFonts w:cs="Arial"/>
          <w:color w:val="000000" w:themeColor="text1"/>
          <w:sz w:val="22"/>
          <w:szCs w:val="22"/>
        </w:rPr>
        <w:t>2</w:t>
      </w:r>
      <w:r w:rsidRPr="00715A7B">
        <w:rPr>
          <w:rFonts w:cs="Arial"/>
          <w:color w:val="000000" w:themeColor="text1"/>
          <w:sz w:val="22"/>
          <w:szCs w:val="22"/>
        </w:rPr>
        <w:t>)</w:t>
      </w:r>
    </w:p>
    <w:p w14:paraId="2F3782A7" w14:textId="77777777" w:rsidR="00382C6A" w:rsidRPr="00715A7B" w:rsidRDefault="00382C6A" w:rsidP="000D5D13">
      <w:pPr>
        <w:pStyle w:val="ListParagraph"/>
        <w:numPr>
          <w:ilvl w:val="0"/>
          <w:numId w:val="12"/>
        </w:numPr>
        <w:tabs>
          <w:tab w:val="left" w:pos="567"/>
        </w:tabs>
        <w:spacing w:line="360" w:lineRule="auto"/>
        <w:rPr>
          <w:rFonts w:cs="Arial"/>
          <w:color w:val="000000" w:themeColor="text1"/>
          <w:sz w:val="22"/>
          <w:szCs w:val="22"/>
        </w:rPr>
      </w:pPr>
      <w:r w:rsidRPr="00715A7B">
        <w:rPr>
          <w:rFonts w:cs="Arial"/>
          <w:color w:val="000000" w:themeColor="text1"/>
          <w:sz w:val="22"/>
          <w:szCs w:val="22"/>
        </w:rPr>
        <w:t>KH MDP A5 VDR, Manta Digital Simplified Voyage Data Recorder</w:t>
      </w:r>
    </w:p>
    <w:p w14:paraId="7F9BFFE7" w14:textId="77777777" w:rsidR="00382C6A" w:rsidRPr="00715A7B" w:rsidRDefault="00382C6A" w:rsidP="000D5D13">
      <w:pPr>
        <w:pStyle w:val="ListParagraph"/>
        <w:numPr>
          <w:ilvl w:val="0"/>
          <w:numId w:val="12"/>
        </w:numPr>
        <w:tabs>
          <w:tab w:val="left" w:pos="567"/>
        </w:tabs>
        <w:spacing w:line="360" w:lineRule="auto"/>
        <w:rPr>
          <w:rFonts w:cs="Arial"/>
          <w:color w:val="000000" w:themeColor="text1"/>
          <w:sz w:val="22"/>
          <w:szCs w:val="22"/>
        </w:rPr>
      </w:pPr>
      <w:r w:rsidRPr="00715A7B">
        <w:rPr>
          <w:rFonts w:cs="Arial"/>
          <w:color w:val="000000" w:themeColor="text1"/>
          <w:sz w:val="22"/>
          <w:szCs w:val="22"/>
        </w:rPr>
        <w:t xml:space="preserve">KH </w:t>
      </w:r>
      <w:r w:rsidR="00A664E5" w:rsidRPr="00715A7B">
        <w:rPr>
          <w:rFonts w:cs="Arial"/>
          <w:color w:val="000000" w:themeColor="text1"/>
          <w:sz w:val="22"/>
          <w:szCs w:val="22"/>
        </w:rPr>
        <w:t>interface</w:t>
      </w:r>
      <w:r w:rsidRPr="00715A7B">
        <w:rPr>
          <w:rFonts w:cs="Arial"/>
          <w:color w:val="000000" w:themeColor="text1"/>
          <w:sz w:val="22"/>
          <w:szCs w:val="22"/>
        </w:rPr>
        <w:t>d Bridge supply system unit</w:t>
      </w:r>
    </w:p>
    <w:p w14:paraId="1EB54CD0" w14:textId="1D2D66D7" w:rsidR="00382C6A" w:rsidRDefault="00382C6A" w:rsidP="000D5D13">
      <w:pPr>
        <w:pStyle w:val="ListParagraph"/>
        <w:numPr>
          <w:ilvl w:val="0"/>
          <w:numId w:val="12"/>
        </w:numPr>
        <w:tabs>
          <w:tab w:val="left" w:pos="567"/>
        </w:tabs>
        <w:spacing w:line="360" w:lineRule="auto"/>
        <w:rPr>
          <w:rFonts w:cs="Arial"/>
          <w:color w:val="000000" w:themeColor="text1"/>
          <w:sz w:val="22"/>
          <w:szCs w:val="22"/>
        </w:rPr>
      </w:pPr>
      <w:r w:rsidRPr="00715A7B">
        <w:rPr>
          <w:rFonts w:cs="Arial"/>
          <w:color w:val="000000" w:themeColor="text1"/>
          <w:sz w:val="22"/>
          <w:szCs w:val="22"/>
        </w:rPr>
        <w:t>Alarm System – Kelvin Hughes Manta Digital Alarm System MDP-A4</w:t>
      </w:r>
    </w:p>
    <w:p w14:paraId="71CEFE86" w14:textId="26D229CD" w:rsidR="00E55506" w:rsidRPr="00B84F3C" w:rsidRDefault="00E55506" w:rsidP="00B84F3C">
      <w:pPr>
        <w:pStyle w:val="ListParagraph"/>
        <w:numPr>
          <w:ilvl w:val="0"/>
          <w:numId w:val="12"/>
        </w:numPr>
        <w:tabs>
          <w:tab w:val="left" w:pos="567"/>
        </w:tabs>
        <w:spacing w:line="360" w:lineRule="auto"/>
        <w:rPr>
          <w:rFonts w:cs="Arial"/>
          <w:color w:val="000000" w:themeColor="text1"/>
          <w:sz w:val="22"/>
          <w:szCs w:val="22"/>
        </w:rPr>
      </w:pPr>
      <w:r>
        <w:rPr>
          <w:rFonts w:cs="Arial"/>
          <w:color w:val="000000" w:themeColor="text1"/>
          <w:sz w:val="22"/>
          <w:szCs w:val="22"/>
        </w:rPr>
        <w:t>Simrad Argus NSTR</w:t>
      </w:r>
    </w:p>
    <w:p w14:paraId="2C507FD6" w14:textId="77777777" w:rsidR="00382C6A" w:rsidRPr="00715A7B" w:rsidRDefault="00382C6A" w:rsidP="000D5D13">
      <w:pPr>
        <w:pStyle w:val="ListParagraph"/>
        <w:numPr>
          <w:ilvl w:val="0"/>
          <w:numId w:val="12"/>
        </w:numPr>
        <w:tabs>
          <w:tab w:val="left" w:pos="567"/>
        </w:tabs>
        <w:spacing w:line="360" w:lineRule="auto"/>
        <w:rPr>
          <w:rFonts w:cs="Arial"/>
          <w:color w:val="000000" w:themeColor="text1"/>
          <w:sz w:val="22"/>
          <w:szCs w:val="22"/>
        </w:rPr>
      </w:pPr>
      <w:r w:rsidRPr="00715A7B">
        <w:rPr>
          <w:rFonts w:cs="Arial"/>
          <w:color w:val="000000" w:themeColor="text1"/>
          <w:sz w:val="22"/>
          <w:szCs w:val="22"/>
        </w:rPr>
        <w:t>Simrad MX512 GPS (x2)</w:t>
      </w:r>
    </w:p>
    <w:p w14:paraId="2744F808" w14:textId="77777777" w:rsidR="00382C6A" w:rsidRPr="00715A7B" w:rsidRDefault="00382C6A" w:rsidP="000D5D13">
      <w:pPr>
        <w:pStyle w:val="ListParagraph"/>
        <w:numPr>
          <w:ilvl w:val="0"/>
          <w:numId w:val="12"/>
        </w:numPr>
        <w:tabs>
          <w:tab w:val="left" w:pos="567"/>
        </w:tabs>
        <w:spacing w:line="360" w:lineRule="auto"/>
        <w:rPr>
          <w:rFonts w:cs="Arial"/>
          <w:color w:val="000000"/>
          <w:sz w:val="22"/>
          <w:szCs w:val="22"/>
        </w:rPr>
      </w:pPr>
      <w:r w:rsidRPr="00715A7B">
        <w:rPr>
          <w:rFonts w:cs="Arial"/>
          <w:color w:val="000000"/>
          <w:sz w:val="22"/>
          <w:szCs w:val="22"/>
        </w:rPr>
        <w:t>Robertson RGC12 gyro compass + RGC Repeater</w:t>
      </w:r>
    </w:p>
    <w:p w14:paraId="1BEC02BB" w14:textId="77777777" w:rsidR="00382C6A" w:rsidRPr="00715A7B" w:rsidRDefault="00382C6A" w:rsidP="000D5D13">
      <w:pPr>
        <w:pStyle w:val="ListParagraph"/>
        <w:numPr>
          <w:ilvl w:val="0"/>
          <w:numId w:val="12"/>
        </w:numPr>
        <w:tabs>
          <w:tab w:val="left" w:pos="567"/>
        </w:tabs>
        <w:spacing w:line="360" w:lineRule="auto"/>
        <w:rPr>
          <w:rFonts w:cs="Arial"/>
          <w:color w:val="000000"/>
          <w:sz w:val="22"/>
          <w:szCs w:val="22"/>
        </w:rPr>
      </w:pPr>
      <w:r w:rsidRPr="00715A7B">
        <w:rPr>
          <w:rFonts w:cs="Arial"/>
          <w:color w:val="000000"/>
          <w:sz w:val="22"/>
          <w:szCs w:val="22"/>
        </w:rPr>
        <w:t xml:space="preserve">KW 950 E gyro digital repeaters (x2) </w:t>
      </w:r>
    </w:p>
    <w:p w14:paraId="48317FC6" w14:textId="77777777" w:rsidR="00382C6A" w:rsidRPr="00715A7B" w:rsidRDefault="00382C6A" w:rsidP="000D5D13">
      <w:pPr>
        <w:pStyle w:val="ListParagraph"/>
        <w:numPr>
          <w:ilvl w:val="0"/>
          <w:numId w:val="12"/>
        </w:numPr>
        <w:tabs>
          <w:tab w:val="left" w:pos="567"/>
        </w:tabs>
        <w:spacing w:line="360" w:lineRule="auto"/>
        <w:rPr>
          <w:rFonts w:cs="Arial"/>
          <w:color w:val="000000"/>
          <w:sz w:val="22"/>
          <w:szCs w:val="22"/>
        </w:rPr>
      </w:pPr>
      <w:r w:rsidRPr="00715A7B">
        <w:rPr>
          <w:rFonts w:cs="Arial"/>
          <w:color w:val="000000"/>
          <w:sz w:val="22"/>
          <w:szCs w:val="22"/>
        </w:rPr>
        <w:t>Ambex NMEA distribution units (x2)</w:t>
      </w:r>
    </w:p>
    <w:p w14:paraId="2DFF9F7B" w14:textId="5539E09A" w:rsidR="00B10935" w:rsidRPr="00715A7B" w:rsidRDefault="00B10935" w:rsidP="000D5D13">
      <w:pPr>
        <w:pStyle w:val="ListParagraph"/>
        <w:numPr>
          <w:ilvl w:val="0"/>
          <w:numId w:val="12"/>
        </w:numPr>
        <w:tabs>
          <w:tab w:val="left" w:pos="567"/>
        </w:tabs>
        <w:spacing w:line="360" w:lineRule="auto"/>
        <w:rPr>
          <w:rFonts w:cs="Arial"/>
          <w:color w:val="000000"/>
          <w:sz w:val="22"/>
          <w:szCs w:val="22"/>
        </w:rPr>
      </w:pPr>
      <w:r w:rsidRPr="00715A7B">
        <w:rPr>
          <w:rFonts w:cs="Arial"/>
          <w:sz w:val="22"/>
          <w:szCs w:val="22"/>
        </w:rPr>
        <w:t>EchoSounder – Skipper IR301 Depth Sounder (GDS101)</w:t>
      </w:r>
      <w:r w:rsidR="00AB47F1">
        <w:rPr>
          <w:rFonts w:cs="Arial"/>
          <w:sz w:val="22"/>
          <w:szCs w:val="22"/>
        </w:rPr>
        <w:t xml:space="preserve"> </w:t>
      </w:r>
      <w:r w:rsidR="00382C6A" w:rsidRPr="00715A7B">
        <w:rPr>
          <w:rFonts w:cs="Arial"/>
          <w:color w:val="000000"/>
          <w:sz w:val="22"/>
          <w:szCs w:val="22"/>
        </w:rPr>
        <w:t xml:space="preserve">OMC 139 </w:t>
      </w:r>
    </w:p>
    <w:p w14:paraId="4295EF46" w14:textId="77777777" w:rsidR="00382C6A" w:rsidRPr="00715A7B" w:rsidRDefault="00382C6A" w:rsidP="000D5D13">
      <w:pPr>
        <w:pStyle w:val="ListParagraph"/>
        <w:numPr>
          <w:ilvl w:val="0"/>
          <w:numId w:val="12"/>
        </w:numPr>
        <w:tabs>
          <w:tab w:val="left" w:pos="567"/>
        </w:tabs>
        <w:spacing w:line="360" w:lineRule="auto"/>
        <w:rPr>
          <w:rFonts w:cs="Arial"/>
          <w:color w:val="000000"/>
          <w:sz w:val="22"/>
          <w:szCs w:val="22"/>
        </w:rPr>
      </w:pPr>
      <w:r w:rsidRPr="00715A7B">
        <w:rPr>
          <w:rFonts w:cs="Arial"/>
          <w:color w:val="000000"/>
          <w:sz w:val="22"/>
          <w:szCs w:val="22"/>
        </w:rPr>
        <w:t>Wind display anemometer</w:t>
      </w:r>
    </w:p>
    <w:p w14:paraId="0D09361C" w14:textId="77777777" w:rsidR="00382C6A" w:rsidRPr="00715A7B" w:rsidRDefault="00382C6A" w:rsidP="000D5D13">
      <w:pPr>
        <w:pStyle w:val="ListParagraph"/>
        <w:numPr>
          <w:ilvl w:val="0"/>
          <w:numId w:val="12"/>
        </w:numPr>
        <w:tabs>
          <w:tab w:val="left" w:pos="567"/>
        </w:tabs>
        <w:spacing w:line="360" w:lineRule="auto"/>
        <w:rPr>
          <w:rFonts w:cs="Arial"/>
          <w:color w:val="000000"/>
          <w:sz w:val="22"/>
          <w:szCs w:val="22"/>
        </w:rPr>
      </w:pPr>
      <w:r w:rsidRPr="00715A7B">
        <w:rPr>
          <w:rFonts w:cs="Arial"/>
          <w:color w:val="000000"/>
          <w:sz w:val="22"/>
          <w:szCs w:val="22"/>
        </w:rPr>
        <w:t>ETN 9130 Marine Filter UPS</w:t>
      </w:r>
    </w:p>
    <w:p w14:paraId="356D964E" w14:textId="77777777" w:rsidR="00382C6A" w:rsidRPr="00715A7B" w:rsidRDefault="00382C6A" w:rsidP="000D5D13">
      <w:pPr>
        <w:pStyle w:val="ListParagraph"/>
        <w:numPr>
          <w:ilvl w:val="0"/>
          <w:numId w:val="12"/>
        </w:numPr>
        <w:tabs>
          <w:tab w:val="left" w:pos="567"/>
        </w:tabs>
        <w:spacing w:line="360" w:lineRule="auto"/>
        <w:rPr>
          <w:rFonts w:cs="Arial"/>
          <w:color w:val="000000"/>
          <w:sz w:val="22"/>
          <w:szCs w:val="22"/>
        </w:rPr>
      </w:pPr>
      <w:r w:rsidRPr="00715A7B">
        <w:rPr>
          <w:rFonts w:cs="Arial"/>
          <w:color w:val="000000"/>
          <w:sz w:val="22"/>
          <w:szCs w:val="22"/>
        </w:rPr>
        <w:t xml:space="preserve">Walker log type 4040 + NMEA interface. </w:t>
      </w:r>
    </w:p>
    <w:p w14:paraId="482C08C6" w14:textId="77777777" w:rsidR="00382C6A" w:rsidRPr="00715A7B" w:rsidRDefault="00382C6A" w:rsidP="000D5D13">
      <w:pPr>
        <w:pStyle w:val="ListParagraph"/>
        <w:numPr>
          <w:ilvl w:val="0"/>
          <w:numId w:val="12"/>
        </w:numPr>
        <w:spacing w:line="360" w:lineRule="auto"/>
        <w:rPr>
          <w:rFonts w:cs="Arial"/>
          <w:sz w:val="22"/>
          <w:szCs w:val="22"/>
        </w:rPr>
      </w:pPr>
      <w:r w:rsidRPr="00715A7B">
        <w:rPr>
          <w:rFonts w:cs="Arial"/>
          <w:sz w:val="22"/>
          <w:szCs w:val="22"/>
        </w:rPr>
        <w:t>CHESS Daytime/Night Vision Camera – Chess Dynamics. The system uses Vision4CE software with AIS/ARPA/Radar cursor/waypoint inputs.</w:t>
      </w:r>
    </w:p>
    <w:p w14:paraId="5C5976FC" w14:textId="77777777" w:rsidR="00382C6A" w:rsidRDefault="00382C6A" w:rsidP="00382C6A">
      <w:pPr>
        <w:tabs>
          <w:tab w:val="left" w:pos="567"/>
        </w:tabs>
        <w:spacing w:line="276" w:lineRule="auto"/>
        <w:rPr>
          <w:rFonts w:cs="Arial"/>
          <w:color w:val="000000"/>
          <w:sz w:val="22"/>
          <w:szCs w:val="22"/>
        </w:rPr>
      </w:pPr>
    </w:p>
    <w:p w14:paraId="6F368054" w14:textId="77777777" w:rsidR="00382C6A" w:rsidRDefault="00382C6A" w:rsidP="00382C6A">
      <w:pPr>
        <w:tabs>
          <w:tab w:val="left" w:pos="567"/>
        </w:tabs>
        <w:spacing w:line="276" w:lineRule="auto"/>
        <w:ind w:left="1134" w:hanging="567"/>
        <w:rPr>
          <w:rFonts w:cs="Arial"/>
          <w:color w:val="000000"/>
          <w:sz w:val="22"/>
          <w:szCs w:val="22"/>
        </w:rPr>
      </w:pPr>
      <w:r w:rsidRPr="00DC14DC">
        <w:rPr>
          <w:rFonts w:cs="Arial"/>
          <w:b/>
          <w:color w:val="000000"/>
          <w:sz w:val="22"/>
          <w:szCs w:val="22"/>
          <w:u w:val="single"/>
        </w:rPr>
        <w:t>HMC Protector</w:t>
      </w:r>
      <w:r w:rsidRPr="00DC14DC">
        <w:rPr>
          <w:rFonts w:cs="Arial"/>
          <w:b/>
          <w:color w:val="000000"/>
          <w:sz w:val="22"/>
          <w:szCs w:val="22"/>
        </w:rPr>
        <w:t xml:space="preserve"> </w:t>
      </w:r>
      <w:r>
        <w:rPr>
          <w:rFonts w:cs="Arial"/>
          <w:color w:val="000000"/>
          <w:sz w:val="22"/>
          <w:szCs w:val="22"/>
        </w:rPr>
        <w:t>(1 ship)</w:t>
      </w:r>
    </w:p>
    <w:p w14:paraId="18E60E1B" w14:textId="77777777" w:rsidR="00382C6A" w:rsidRDefault="00382C6A" w:rsidP="00382C6A">
      <w:pPr>
        <w:tabs>
          <w:tab w:val="left" w:pos="567"/>
        </w:tabs>
        <w:spacing w:line="276" w:lineRule="auto"/>
        <w:ind w:left="567"/>
        <w:rPr>
          <w:rFonts w:cs="Arial"/>
          <w:b/>
          <w:sz w:val="22"/>
          <w:szCs w:val="22"/>
        </w:rPr>
      </w:pPr>
    </w:p>
    <w:p w14:paraId="4CB7D163" w14:textId="03A44C02" w:rsidR="00382C6A" w:rsidRDefault="00382C6A" w:rsidP="000D5D13">
      <w:pPr>
        <w:pStyle w:val="ListParagraph"/>
        <w:numPr>
          <w:ilvl w:val="0"/>
          <w:numId w:val="11"/>
        </w:numPr>
        <w:tabs>
          <w:tab w:val="left" w:pos="567"/>
        </w:tabs>
        <w:spacing w:line="360" w:lineRule="auto"/>
        <w:rPr>
          <w:rFonts w:cs="Arial"/>
          <w:color w:val="000000" w:themeColor="text1"/>
          <w:sz w:val="22"/>
          <w:szCs w:val="22"/>
        </w:rPr>
      </w:pPr>
      <w:r w:rsidRPr="00715A7B">
        <w:rPr>
          <w:rFonts w:cs="Arial"/>
          <w:color w:val="000000" w:themeColor="text1"/>
          <w:sz w:val="22"/>
          <w:szCs w:val="22"/>
        </w:rPr>
        <w:t xml:space="preserve">Kelvin Hughes Manta Digital ‘Sharp Eye’ Solid State </w:t>
      </w:r>
      <w:r w:rsidR="00BC3550" w:rsidRPr="00715A7B">
        <w:rPr>
          <w:rFonts w:cs="Arial"/>
          <w:color w:val="000000" w:themeColor="text1"/>
          <w:sz w:val="22"/>
          <w:szCs w:val="22"/>
        </w:rPr>
        <w:t>Sensor</w:t>
      </w:r>
      <w:r w:rsidRPr="00715A7B">
        <w:rPr>
          <w:rFonts w:cs="Arial"/>
          <w:color w:val="000000" w:themeColor="text1"/>
          <w:sz w:val="22"/>
          <w:szCs w:val="22"/>
        </w:rPr>
        <w:t xml:space="preserve"> Radar</w:t>
      </w:r>
    </w:p>
    <w:p w14:paraId="72CB65DF" w14:textId="554E72D9" w:rsidR="00382C6A" w:rsidRPr="00715A7B" w:rsidRDefault="00382C6A" w:rsidP="000D5D13">
      <w:pPr>
        <w:pStyle w:val="ListParagraph"/>
        <w:numPr>
          <w:ilvl w:val="0"/>
          <w:numId w:val="11"/>
        </w:numPr>
        <w:tabs>
          <w:tab w:val="left" w:pos="567"/>
        </w:tabs>
        <w:spacing w:line="360" w:lineRule="auto"/>
        <w:rPr>
          <w:rFonts w:cs="Arial"/>
          <w:color w:val="000000" w:themeColor="text1"/>
          <w:sz w:val="22"/>
          <w:szCs w:val="22"/>
        </w:rPr>
      </w:pPr>
      <w:r w:rsidRPr="00715A7B">
        <w:rPr>
          <w:rFonts w:cs="Arial"/>
          <w:color w:val="000000" w:themeColor="text1"/>
          <w:sz w:val="22"/>
          <w:szCs w:val="22"/>
        </w:rPr>
        <w:t>Kelvin Hughes (</w:t>
      </w:r>
      <w:r w:rsidR="00BC3550" w:rsidRPr="00715A7B">
        <w:rPr>
          <w:rFonts w:cs="Arial"/>
          <w:color w:val="000000" w:themeColor="text1"/>
          <w:sz w:val="22"/>
          <w:szCs w:val="22"/>
        </w:rPr>
        <w:t xml:space="preserve">KH) </w:t>
      </w:r>
      <w:r w:rsidR="00BC3550">
        <w:rPr>
          <w:rFonts w:cs="Arial"/>
          <w:color w:val="000000" w:themeColor="text1"/>
          <w:sz w:val="22"/>
          <w:szCs w:val="22"/>
        </w:rPr>
        <w:t>Manta</w:t>
      </w:r>
      <w:r w:rsidR="00AB47F1">
        <w:rPr>
          <w:rFonts w:cs="Arial"/>
          <w:color w:val="000000" w:themeColor="text1"/>
          <w:sz w:val="22"/>
          <w:szCs w:val="22"/>
        </w:rPr>
        <w:t xml:space="preserve"> Digital </w:t>
      </w:r>
      <w:r w:rsidRPr="00715A7B">
        <w:rPr>
          <w:rFonts w:cs="Arial"/>
          <w:color w:val="000000" w:themeColor="text1"/>
          <w:sz w:val="22"/>
          <w:szCs w:val="22"/>
        </w:rPr>
        <w:t>ECDIS</w:t>
      </w:r>
    </w:p>
    <w:p w14:paraId="0010237C" w14:textId="77777777" w:rsidR="00382C6A" w:rsidRPr="00715A7B" w:rsidRDefault="00382C6A" w:rsidP="0022250E">
      <w:pPr>
        <w:pStyle w:val="ListParagraph"/>
        <w:tabs>
          <w:tab w:val="left" w:pos="1134"/>
        </w:tabs>
        <w:spacing w:line="360" w:lineRule="auto"/>
        <w:ind w:left="1429"/>
        <w:rPr>
          <w:rFonts w:cs="Arial"/>
          <w:color w:val="000000" w:themeColor="text1"/>
          <w:sz w:val="22"/>
          <w:szCs w:val="22"/>
        </w:rPr>
      </w:pPr>
      <w:r w:rsidRPr="00715A7B">
        <w:rPr>
          <w:rFonts w:cs="Arial"/>
          <w:color w:val="000000" w:themeColor="text1"/>
          <w:sz w:val="22"/>
          <w:szCs w:val="22"/>
        </w:rPr>
        <w:lastRenderedPageBreak/>
        <w:t>KH MDP-A1-AAFA Manta</w:t>
      </w:r>
      <w:r w:rsidR="00801362">
        <w:rPr>
          <w:rFonts w:cs="Arial"/>
          <w:color w:val="000000" w:themeColor="text1"/>
          <w:sz w:val="22"/>
          <w:szCs w:val="22"/>
        </w:rPr>
        <w:t xml:space="preserve"> Digital display [Processor] (x2</w:t>
      </w:r>
      <w:r w:rsidRPr="00715A7B">
        <w:rPr>
          <w:rFonts w:cs="Arial"/>
          <w:color w:val="000000" w:themeColor="text1"/>
          <w:sz w:val="22"/>
          <w:szCs w:val="22"/>
        </w:rPr>
        <w:t>)</w:t>
      </w:r>
    </w:p>
    <w:p w14:paraId="062E0F1D" w14:textId="77777777" w:rsidR="00382C6A" w:rsidRPr="00715A7B" w:rsidRDefault="00382C6A" w:rsidP="000D5D13">
      <w:pPr>
        <w:pStyle w:val="ListParagraph"/>
        <w:numPr>
          <w:ilvl w:val="0"/>
          <w:numId w:val="11"/>
        </w:numPr>
        <w:tabs>
          <w:tab w:val="left" w:pos="567"/>
        </w:tabs>
        <w:spacing w:line="360" w:lineRule="auto"/>
        <w:rPr>
          <w:rFonts w:cs="Arial"/>
          <w:color w:val="000000"/>
          <w:sz w:val="22"/>
          <w:szCs w:val="22"/>
        </w:rPr>
      </w:pPr>
      <w:r w:rsidRPr="00715A7B">
        <w:rPr>
          <w:rFonts w:cs="Arial"/>
          <w:color w:val="000000"/>
          <w:sz w:val="22"/>
          <w:szCs w:val="22"/>
        </w:rPr>
        <w:t>KH MDP A5 VDR, Manta Digital Simplified Voyage Data Recorder</w:t>
      </w:r>
    </w:p>
    <w:p w14:paraId="30066E74" w14:textId="77777777" w:rsidR="00382C6A" w:rsidRPr="00715A7B" w:rsidRDefault="00382C6A" w:rsidP="000D5D13">
      <w:pPr>
        <w:pStyle w:val="ListParagraph"/>
        <w:numPr>
          <w:ilvl w:val="0"/>
          <w:numId w:val="11"/>
        </w:numPr>
        <w:tabs>
          <w:tab w:val="left" w:pos="567"/>
        </w:tabs>
        <w:spacing w:line="360" w:lineRule="auto"/>
        <w:rPr>
          <w:rFonts w:cs="Arial"/>
          <w:color w:val="000000"/>
          <w:sz w:val="22"/>
          <w:szCs w:val="22"/>
        </w:rPr>
      </w:pPr>
      <w:r w:rsidRPr="00715A7B">
        <w:rPr>
          <w:rFonts w:cs="Arial"/>
          <w:color w:val="000000"/>
          <w:sz w:val="22"/>
          <w:szCs w:val="22"/>
        </w:rPr>
        <w:t xml:space="preserve">KH </w:t>
      </w:r>
      <w:r w:rsidR="00A664E5" w:rsidRPr="00715A7B">
        <w:rPr>
          <w:rFonts w:cs="Arial"/>
          <w:color w:val="000000"/>
          <w:sz w:val="22"/>
          <w:szCs w:val="22"/>
        </w:rPr>
        <w:t>interface</w:t>
      </w:r>
      <w:r w:rsidRPr="00715A7B">
        <w:rPr>
          <w:rFonts w:cs="Arial"/>
          <w:color w:val="000000"/>
          <w:sz w:val="22"/>
          <w:szCs w:val="22"/>
        </w:rPr>
        <w:t>d Bridge supply system unit</w:t>
      </w:r>
    </w:p>
    <w:p w14:paraId="01C83201" w14:textId="646E5F76" w:rsidR="00382C6A" w:rsidRDefault="00382C6A" w:rsidP="000D5D13">
      <w:pPr>
        <w:pStyle w:val="ListParagraph"/>
        <w:numPr>
          <w:ilvl w:val="0"/>
          <w:numId w:val="11"/>
        </w:numPr>
        <w:tabs>
          <w:tab w:val="left" w:pos="1418"/>
        </w:tabs>
        <w:spacing w:line="360" w:lineRule="auto"/>
        <w:rPr>
          <w:rFonts w:cs="Arial"/>
          <w:sz w:val="22"/>
          <w:szCs w:val="22"/>
        </w:rPr>
      </w:pPr>
      <w:r w:rsidRPr="00715A7B">
        <w:rPr>
          <w:rFonts w:cs="Arial"/>
          <w:sz w:val="22"/>
          <w:szCs w:val="22"/>
        </w:rPr>
        <w:t>Alarm System – Kelvin Hughes Manta Digital Alarm System MDP-A4</w:t>
      </w:r>
    </w:p>
    <w:p w14:paraId="79512434" w14:textId="19EE7E2F" w:rsidR="00E84AA5" w:rsidRDefault="00E84AA5" w:rsidP="000D5D13">
      <w:pPr>
        <w:pStyle w:val="ListParagraph"/>
        <w:numPr>
          <w:ilvl w:val="0"/>
          <w:numId w:val="11"/>
        </w:numPr>
        <w:tabs>
          <w:tab w:val="left" w:pos="1418"/>
        </w:tabs>
        <w:spacing w:line="360" w:lineRule="auto"/>
        <w:rPr>
          <w:rFonts w:cs="Arial"/>
          <w:sz w:val="22"/>
          <w:szCs w:val="22"/>
        </w:rPr>
      </w:pPr>
      <w:r>
        <w:rPr>
          <w:rFonts w:cs="Arial"/>
          <w:color w:val="000000" w:themeColor="text1"/>
          <w:sz w:val="22"/>
          <w:szCs w:val="22"/>
        </w:rPr>
        <w:t>Simrad Argus NSTR</w:t>
      </w:r>
    </w:p>
    <w:p w14:paraId="7832F3CD" w14:textId="6D6B86F2" w:rsidR="00382C6A" w:rsidRPr="00E84AA5" w:rsidRDefault="00382C6A" w:rsidP="00E84AA5">
      <w:pPr>
        <w:pStyle w:val="ListParagraph"/>
        <w:numPr>
          <w:ilvl w:val="0"/>
          <w:numId w:val="11"/>
        </w:numPr>
        <w:tabs>
          <w:tab w:val="left" w:pos="1418"/>
        </w:tabs>
        <w:spacing w:line="360" w:lineRule="auto"/>
        <w:rPr>
          <w:rFonts w:cs="Arial"/>
          <w:sz w:val="22"/>
          <w:szCs w:val="22"/>
        </w:rPr>
      </w:pPr>
      <w:r w:rsidRPr="00E84AA5">
        <w:rPr>
          <w:rFonts w:cs="Arial"/>
          <w:sz w:val="22"/>
          <w:szCs w:val="22"/>
        </w:rPr>
        <w:t>EchoSounder – Skipper IR301 Depth Sounder (GDS101)</w:t>
      </w:r>
    </w:p>
    <w:p w14:paraId="55BFFC74" w14:textId="77777777" w:rsidR="00382C6A" w:rsidRPr="00715A7B" w:rsidRDefault="00382C6A" w:rsidP="000D5D13">
      <w:pPr>
        <w:pStyle w:val="ListParagraph"/>
        <w:numPr>
          <w:ilvl w:val="0"/>
          <w:numId w:val="11"/>
        </w:numPr>
        <w:tabs>
          <w:tab w:val="left" w:pos="1418"/>
        </w:tabs>
        <w:spacing w:line="360" w:lineRule="auto"/>
        <w:rPr>
          <w:rFonts w:cs="Arial"/>
          <w:sz w:val="22"/>
          <w:szCs w:val="22"/>
        </w:rPr>
      </w:pPr>
      <w:r w:rsidRPr="00715A7B">
        <w:rPr>
          <w:rFonts w:cs="Arial"/>
          <w:sz w:val="22"/>
          <w:szCs w:val="22"/>
        </w:rPr>
        <w:t>Wind Display – Kongsberg OMC 139 Wind display</w:t>
      </w:r>
    </w:p>
    <w:p w14:paraId="0A0B9394" w14:textId="77777777" w:rsidR="00382C6A" w:rsidRPr="00715A7B" w:rsidRDefault="00382C6A" w:rsidP="000D5D13">
      <w:pPr>
        <w:pStyle w:val="ListParagraph"/>
        <w:numPr>
          <w:ilvl w:val="0"/>
          <w:numId w:val="11"/>
        </w:numPr>
        <w:tabs>
          <w:tab w:val="left" w:pos="1418"/>
        </w:tabs>
        <w:spacing w:line="360" w:lineRule="auto"/>
        <w:rPr>
          <w:rFonts w:cs="Arial"/>
          <w:sz w:val="22"/>
          <w:szCs w:val="22"/>
        </w:rPr>
      </w:pPr>
      <w:r w:rsidRPr="00715A7B">
        <w:rPr>
          <w:rFonts w:cs="Arial"/>
          <w:sz w:val="22"/>
          <w:szCs w:val="22"/>
        </w:rPr>
        <w:t>DGPS – SIMRAD MX612 Navigation system (x2)</w:t>
      </w:r>
    </w:p>
    <w:p w14:paraId="79294F95" w14:textId="77777777" w:rsidR="00382C6A" w:rsidRPr="00715A7B" w:rsidRDefault="00382C6A" w:rsidP="000D5D13">
      <w:pPr>
        <w:pStyle w:val="ListParagraph"/>
        <w:numPr>
          <w:ilvl w:val="0"/>
          <w:numId w:val="11"/>
        </w:numPr>
        <w:tabs>
          <w:tab w:val="left" w:pos="1418"/>
        </w:tabs>
        <w:spacing w:line="360" w:lineRule="auto"/>
        <w:ind w:right="237"/>
        <w:rPr>
          <w:rFonts w:cs="Arial"/>
          <w:sz w:val="22"/>
          <w:szCs w:val="22"/>
        </w:rPr>
      </w:pPr>
      <w:r w:rsidRPr="00715A7B">
        <w:rPr>
          <w:rFonts w:cs="Arial"/>
          <w:sz w:val="22"/>
          <w:szCs w:val="22"/>
        </w:rPr>
        <w:t>AIS – SEATEX AIS100</w:t>
      </w:r>
    </w:p>
    <w:p w14:paraId="40DEF786" w14:textId="77777777" w:rsidR="00382C6A" w:rsidRPr="00715A7B" w:rsidRDefault="00382C6A" w:rsidP="000D5D13">
      <w:pPr>
        <w:pStyle w:val="ListParagraph"/>
        <w:numPr>
          <w:ilvl w:val="0"/>
          <w:numId w:val="11"/>
        </w:numPr>
        <w:tabs>
          <w:tab w:val="left" w:pos="709"/>
          <w:tab w:val="left" w:pos="1560"/>
        </w:tabs>
        <w:spacing w:line="360" w:lineRule="auto"/>
        <w:rPr>
          <w:rFonts w:cs="Arial"/>
          <w:sz w:val="22"/>
          <w:szCs w:val="22"/>
        </w:rPr>
      </w:pPr>
      <w:r w:rsidRPr="00715A7B">
        <w:rPr>
          <w:rFonts w:cs="Arial"/>
          <w:sz w:val="22"/>
          <w:szCs w:val="22"/>
        </w:rPr>
        <w:t>Gyrocompass – SIMRAD GC80 Gyro compass (x2)</w:t>
      </w:r>
    </w:p>
    <w:p w14:paraId="44CA94D7" w14:textId="77777777" w:rsidR="00382C6A" w:rsidRPr="00715A7B" w:rsidRDefault="00382C6A" w:rsidP="000D5D13">
      <w:pPr>
        <w:pStyle w:val="ListParagraph"/>
        <w:numPr>
          <w:ilvl w:val="0"/>
          <w:numId w:val="11"/>
        </w:numPr>
        <w:tabs>
          <w:tab w:val="left" w:pos="709"/>
          <w:tab w:val="left" w:pos="1560"/>
        </w:tabs>
        <w:spacing w:line="360" w:lineRule="auto"/>
        <w:rPr>
          <w:rFonts w:cs="Arial"/>
          <w:sz w:val="22"/>
          <w:szCs w:val="22"/>
        </w:rPr>
      </w:pPr>
      <w:r w:rsidRPr="00715A7B">
        <w:rPr>
          <w:rFonts w:cs="Arial"/>
          <w:sz w:val="22"/>
          <w:szCs w:val="22"/>
        </w:rPr>
        <w:t>Speed Log – Walker P1248 Speed L</w:t>
      </w:r>
      <w:r w:rsidR="00DC2ACC">
        <w:rPr>
          <w:rFonts w:cs="Arial"/>
          <w:sz w:val="22"/>
          <w:szCs w:val="22"/>
        </w:rPr>
        <w:t>og (John Lillie and Gillie Ltd)</w:t>
      </w:r>
    </w:p>
    <w:p w14:paraId="2ABCC8AF" w14:textId="77777777" w:rsidR="00382C6A" w:rsidRPr="00715A7B" w:rsidRDefault="00382C6A" w:rsidP="000D5D13">
      <w:pPr>
        <w:pStyle w:val="ListParagraph"/>
        <w:numPr>
          <w:ilvl w:val="0"/>
          <w:numId w:val="11"/>
        </w:numPr>
        <w:tabs>
          <w:tab w:val="left" w:pos="709"/>
          <w:tab w:val="left" w:pos="1560"/>
        </w:tabs>
        <w:spacing w:line="360" w:lineRule="auto"/>
        <w:rPr>
          <w:rFonts w:cs="Arial"/>
          <w:sz w:val="22"/>
          <w:szCs w:val="22"/>
        </w:rPr>
      </w:pPr>
      <w:r w:rsidRPr="00715A7B">
        <w:rPr>
          <w:rFonts w:cs="Arial"/>
          <w:sz w:val="22"/>
          <w:szCs w:val="22"/>
        </w:rPr>
        <w:t>UPS</w:t>
      </w:r>
    </w:p>
    <w:p w14:paraId="276BAD7A" w14:textId="77777777" w:rsidR="00382C6A" w:rsidRPr="00715A7B" w:rsidRDefault="00382C6A" w:rsidP="000D5D13">
      <w:pPr>
        <w:pStyle w:val="ListParagraph"/>
        <w:numPr>
          <w:ilvl w:val="0"/>
          <w:numId w:val="11"/>
        </w:numPr>
        <w:spacing w:line="360" w:lineRule="auto"/>
        <w:rPr>
          <w:rFonts w:cs="Arial"/>
          <w:sz w:val="22"/>
          <w:szCs w:val="22"/>
        </w:rPr>
      </w:pPr>
      <w:r w:rsidRPr="00715A7B">
        <w:rPr>
          <w:rFonts w:cs="Arial"/>
          <w:sz w:val="22"/>
          <w:szCs w:val="22"/>
        </w:rPr>
        <w:t>CHESS Daytime/Night Vision Camera – Chess Dynamics. The system uses Vision4CE software with AIS/ARPA/Radar cursor/waypoint inputs.</w:t>
      </w:r>
    </w:p>
    <w:p w14:paraId="68EAFB3B" w14:textId="77777777" w:rsidR="00E22CE8" w:rsidRDefault="00E22CE8" w:rsidP="004F1E2F">
      <w:pPr>
        <w:ind w:right="-427"/>
        <w:rPr>
          <w:rFonts w:cs="Arial"/>
          <w:sz w:val="22"/>
          <w:szCs w:val="22"/>
        </w:rPr>
      </w:pPr>
    </w:p>
    <w:p w14:paraId="19B50571" w14:textId="5EE3F3FD" w:rsidR="00E22CE8" w:rsidRDefault="00816CD1" w:rsidP="00816CD1">
      <w:pPr>
        <w:tabs>
          <w:tab w:val="left" w:pos="567"/>
        </w:tabs>
        <w:ind w:left="142" w:right="-427" w:hanging="142"/>
        <w:rPr>
          <w:rFonts w:cs="Arial"/>
          <w:sz w:val="22"/>
          <w:szCs w:val="22"/>
        </w:rPr>
      </w:pPr>
      <w:r>
        <w:rPr>
          <w:rFonts w:cs="Arial"/>
          <w:sz w:val="22"/>
          <w:szCs w:val="22"/>
        </w:rPr>
        <w:t xml:space="preserve">3.5 </w:t>
      </w:r>
      <w:r>
        <w:rPr>
          <w:rFonts w:cs="Arial"/>
          <w:sz w:val="22"/>
          <w:szCs w:val="22"/>
        </w:rPr>
        <w:tab/>
        <w:t xml:space="preserve">The ECDIS shall be supplied with a SIMRAD keyboard </w:t>
      </w:r>
    </w:p>
    <w:p w14:paraId="509E6EF5" w14:textId="77777777" w:rsidR="00E22CE8" w:rsidRDefault="00E22CE8" w:rsidP="004F1E2F">
      <w:pPr>
        <w:ind w:right="-427"/>
        <w:rPr>
          <w:rFonts w:cs="Arial"/>
          <w:sz w:val="22"/>
          <w:szCs w:val="22"/>
        </w:rPr>
      </w:pPr>
    </w:p>
    <w:p w14:paraId="69137B9A" w14:textId="0DA53BF6" w:rsidR="00E22CE8" w:rsidRDefault="00430F33" w:rsidP="00430F33">
      <w:pPr>
        <w:ind w:left="567" w:right="-427" w:hanging="567"/>
        <w:rPr>
          <w:rFonts w:cs="Arial"/>
          <w:sz w:val="22"/>
          <w:szCs w:val="22"/>
        </w:rPr>
      </w:pPr>
      <w:r>
        <w:rPr>
          <w:rFonts w:cs="Arial"/>
          <w:sz w:val="22"/>
          <w:szCs w:val="22"/>
        </w:rPr>
        <w:t>3</w:t>
      </w:r>
      <w:r w:rsidR="00E84AA5">
        <w:rPr>
          <w:rFonts w:cs="Arial"/>
          <w:sz w:val="22"/>
          <w:szCs w:val="22"/>
        </w:rPr>
        <w:t>.</w:t>
      </w:r>
      <w:r w:rsidR="0022250E">
        <w:rPr>
          <w:rFonts w:cs="Arial"/>
          <w:sz w:val="22"/>
          <w:szCs w:val="22"/>
        </w:rPr>
        <w:t>6</w:t>
      </w:r>
      <w:r w:rsidR="00E84AA5">
        <w:rPr>
          <w:rFonts w:cs="Arial"/>
          <w:sz w:val="22"/>
          <w:szCs w:val="22"/>
        </w:rPr>
        <w:tab/>
        <w:t xml:space="preserve">The </w:t>
      </w:r>
      <w:r w:rsidR="00607186">
        <w:rPr>
          <w:rFonts w:cs="Arial"/>
          <w:sz w:val="22"/>
          <w:szCs w:val="22"/>
        </w:rPr>
        <w:t xml:space="preserve">existing </w:t>
      </w:r>
      <w:r w:rsidR="00E84AA5">
        <w:rPr>
          <w:rFonts w:cs="Arial"/>
          <w:sz w:val="22"/>
          <w:szCs w:val="22"/>
        </w:rPr>
        <w:t>Simrad Argus NSTR must be able to overlay to the ECDIS for recording voyage data (digital), target watch data (digital) and radar video</w:t>
      </w:r>
      <w:r w:rsidR="00D60FCE">
        <w:rPr>
          <w:rFonts w:cs="Arial"/>
          <w:sz w:val="22"/>
          <w:szCs w:val="22"/>
        </w:rPr>
        <w:t>.</w:t>
      </w:r>
    </w:p>
    <w:p w14:paraId="2B79B18B" w14:textId="77777777" w:rsidR="00E22CE8" w:rsidRPr="00B2362F" w:rsidRDefault="00E22CE8" w:rsidP="004F1E2F">
      <w:pPr>
        <w:ind w:right="-427"/>
        <w:rPr>
          <w:rFonts w:cs="Arial"/>
          <w:sz w:val="22"/>
          <w:szCs w:val="22"/>
        </w:rPr>
      </w:pPr>
    </w:p>
    <w:p w14:paraId="769CD8DD" w14:textId="2871D1C4" w:rsidR="004E7F58" w:rsidRDefault="00430F33">
      <w:pPr>
        <w:ind w:left="567" w:right="-427" w:hanging="567"/>
        <w:rPr>
          <w:rFonts w:cs="Arial"/>
          <w:color w:val="000000" w:themeColor="text1"/>
          <w:sz w:val="22"/>
          <w:szCs w:val="22"/>
        </w:rPr>
      </w:pPr>
      <w:r>
        <w:rPr>
          <w:rFonts w:cs="Arial"/>
          <w:sz w:val="22"/>
          <w:szCs w:val="22"/>
        </w:rPr>
        <w:t>3</w:t>
      </w:r>
      <w:r w:rsidR="0031094D">
        <w:rPr>
          <w:rFonts w:cs="Arial"/>
          <w:sz w:val="22"/>
          <w:szCs w:val="22"/>
        </w:rPr>
        <w:t>.</w:t>
      </w:r>
      <w:r w:rsidR="0022250E">
        <w:rPr>
          <w:rFonts w:cs="Arial"/>
          <w:sz w:val="22"/>
          <w:szCs w:val="22"/>
        </w:rPr>
        <w:t>7</w:t>
      </w:r>
      <w:r w:rsidR="00DC2ACC">
        <w:rPr>
          <w:rFonts w:cs="Arial"/>
          <w:sz w:val="22"/>
          <w:szCs w:val="22"/>
        </w:rPr>
        <w:t xml:space="preserve"> </w:t>
      </w:r>
      <w:r w:rsidR="00DC2ACC">
        <w:rPr>
          <w:rFonts w:cs="Arial"/>
          <w:sz w:val="22"/>
          <w:szCs w:val="22"/>
        </w:rPr>
        <w:tab/>
      </w:r>
      <w:r w:rsidR="00382C6A">
        <w:rPr>
          <w:rFonts w:cs="Arial"/>
          <w:sz w:val="22"/>
          <w:szCs w:val="22"/>
        </w:rPr>
        <w:t xml:space="preserve">The </w:t>
      </w:r>
      <w:r w:rsidR="005A63E0">
        <w:rPr>
          <w:rFonts w:cs="Arial"/>
          <w:sz w:val="22"/>
          <w:szCs w:val="22"/>
        </w:rPr>
        <w:t>ECDIS</w:t>
      </w:r>
      <w:r w:rsidR="00B2362F" w:rsidRPr="00B2362F">
        <w:rPr>
          <w:rFonts w:cs="Arial"/>
          <w:sz w:val="22"/>
          <w:szCs w:val="22"/>
        </w:rPr>
        <w:t xml:space="preserve"> shall </w:t>
      </w:r>
      <w:r w:rsidR="00D60FCE">
        <w:rPr>
          <w:rFonts w:cs="Arial"/>
          <w:sz w:val="22"/>
          <w:szCs w:val="22"/>
        </w:rPr>
        <w:t xml:space="preserve">not at any time </w:t>
      </w:r>
      <w:r w:rsidR="00B2362F" w:rsidRPr="00B2362F">
        <w:rPr>
          <w:rFonts w:cs="Arial"/>
          <w:sz w:val="22"/>
          <w:szCs w:val="22"/>
        </w:rPr>
        <w:t xml:space="preserve">adversely affect the performance of any other shipboard </w:t>
      </w:r>
      <w:r w:rsidR="00B2362F" w:rsidRPr="006039A9">
        <w:rPr>
          <w:rFonts w:cs="Arial"/>
          <w:color w:val="000000" w:themeColor="text1"/>
          <w:sz w:val="22"/>
          <w:szCs w:val="22"/>
        </w:rPr>
        <w:t>systems</w:t>
      </w:r>
      <w:r w:rsidR="006039A9" w:rsidRPr="006039A9">
        <w:rPr>
          <w:rFonts w:cs="Arial"/>
          <w:color w:val="000000" w:themeColor="text1"/>
          <w:sz w:val="22"/>
          <w:szCs w:val="22"/>
        </w:rPr>
        <w:t xml:space="preserve"> or be affected by interference</w:t>
      </w:r>
      <w:r w:rsidR="005A29FB">
        <w:rPr>
          <w:rFonts w:cs="Arial"/>
          <w:color w:val="000000" w:themeColor="text1"/>
          <w:sz w:val="22"/>
          <w:szCs w:val="22"/>
        </w:rPr>
        <w:t xml:space="preserve"> </w:t>
      </w:r>
      <w:r w:rsidR="004231E7">
        <w:rPr>
          <w:rFonts w:cs="Arial"/>
          <w:color w:val="000000" w:themeColor="text1"/>
          <w:sz w:val="22"/>
          <w:szCs w:val="22"/>
        </w:rPr>
        <w:t xml:space="preserve">from </w:t>
      </w:r>
      <w:r w:rsidR="004231E7" w:rsidRPr="006039A9">
        <w:rPr>
          <w:rFonts w:cs="Arial"/>
          <w:color w:val="000000" w:themeColor="text1"/>
          <w:sz w:val="22"/>
          <w:szCs w:val="22"/>
        </w:rPr>
        <w:t>them</w:t>
      </w:r>
      <w:r w:rsidR="006039A9" w:rsidRPr="006039A9">
        <w:rPr>
          <w:rFonts w:cs="Arial"/>
          <w:color w:val="000000" w:themeColor="text1"/>
          <w:sz w:val="22"/>
          <w:szCs w:val="22"/>
        </w:rPr>
        <w:t>.</w:t>
      </w:r>
    </w:p>
    <w:p w14:paraId="7A389F67" w14:textId="77777777" w:rsidR="00650556" w:rsidRPr="00B2362F" w:rsidRDefault="00650556" w:rsidP="00650556">
      <w:pPr>
        <w:ind w:right="-427"/>
        <w:rPr>
          <w:rFonts w:cs="Arial"/>
          <w:sz w:val="22"/>
          <w:szCs w:val="22"/>
        </w:rPr>
      </w:pPr>
    </w:p>
    <w:p w14:paraId="69481BD7" w14:textId="1FE791BF" w:rsidR="00B2362F" w:rsidRPr="00650556" w:rsidRDefault="00430F33" w:rsidP="00E37A68">
      <w:pPr>
        <w:ind w:left="567" w:right="-427" w:hanging="567"/>
        <w:rPr>
          <w:rFonts w:cs="Arial"/>
          <w:sz w:val="22"/>
          <w:szCs w:val="22"/>
        </w:rPr>
      </w:pPr>
      <w:r>
        <w:rPr>
          <w:rFonts w:cs="Arial"/>
          <w:sz w:val="22"/>
          <w:szCs w:val="22"/>
        </w:rPr>
        <w:t>3</w:t>
      </w:r>
      <w:r w:rsidR="0031094D">
        <w:rPr>
          <w:rFonts w:cs="Arial"/>
          <w:sz w:val="22"/>
          <w:szCs w:val="22"/>
        </w:rPr>
        <w:t>.</w:t>
      </w:r>
      <w:r w:rsidR="0022250E">
        <w:rPr>
          <w:rFonts w:cs="Arial"/>
          <w:sz w:val="22"/>
          <w:szCs w:val="22"/>
        </w:rPr>
        <w:t>8</w:t>
      </w:r>
      <w:r w:rsidR="0031094D">
        <w:rPr>
          <w:rFonts w:cs="Arial"/>
          <w:sz w:val="22"/>
          <w:szCs w:val="22"/>
        </w:rPr>
        <w:t xml:space="preserve">  </w:t>
      </w:r>
      <w:r w:rsidR="0014121C">
        <w:rPr>
          <w:rFonts w:cs="Arial"/>
          <w:sz w:val="22"/>
          <w:szCs w:val="22"/>
        </w:rPr>
        <w:t xml:space="preserve"> </w:t>
      </w:r>
      <w:r w:rsidR="00650556">
        <w:rPr>
          <w:rFonts w:cs="Arial"/>
          <w:sz w:val="22"/>
          <w:szCs w:val="22"/>
        </w:rPr>
        <w:t xml:space="preserve">No part of the </w:t>
      </w:r>
      <w:r w:rsidR="005A63E0">
        <w:rPr>
          <w:rFonts w:cs="Arial"/>
          <w:sz w:val="22"/>
          <w:szCs w:val="22"/>
        </w:rPr>
        <w:t>ECDIS</w:t>
      </w:r>
      <w:r w:rsidR="00650556">
        <w:rPr>
          <w:rFonts w:cs="Arial"/>
          <w:sz w:val="22"/>
          <w:szCs w:val="22"/>
        </w:rPr>
        <w:t xml:space="preserve"> shall</w:t>
      </w:r>
      <w:r w:rsidR="00650556" w:rsidRPr="00650556">
        <w:rPr>
          <w:rFonts w:cs="Arial"/>
          <w:sz w:val="22"/>
          <w:szCs w:val="22"/>
        </w:rPr>
        <w:t xml:space="preserve"> </w:t>
      </w:r>
      <w:r w:rsidR="00650556">
        <w:rPr>
          <w:rFonts w:cs="Arial"/>
          <w:sz w:val="22"/>
          <w:szCs w:val="22"/>
        </w:rPr>
        <w:t xml:space="preserve">cause an adverse increase in </w:t>
      </w:r>
      <w:r w:rsidR="00650556" w:rsidRPr="00650556">
        <w:rPr>
          <w:rFonts w:cs="Arial"/>
          <w:sz w:val="22"/>
          <w:szCs w:val="22"/>
        </w:rPr>
        <w:t xml:space="preserve">ambient noise levels </w:t>
      </w:r>
      <w:r w:rsidR="00650556">
        <w:rPr>
          <w:rFonts w:cs="Arial"/>
          <w:sz w:val="22"/>
          <w:szCs w:val="22"/>
        </w:rPr>
        <w:t xml:space="preserve">in the working areas of the </w:t>
      </w:r>
      <w:r w:rsidR="00BB29C2">
        <w:rPr>
          <w:rFonts w:cs="Arial"/>
          <w:sz w:val="22"/>
          <w:szCs w:val="22"/>
        </w:rPr>
        <w:t>Cutters</w:t>
      </w:r>
      <w:r w:rsidR="00650556">
        <w:rPr>
          <w:rFonts w:cs="Arial"/>
          <w:sz w:val="22"/>
          <w:szCs w:val="22"/>
        </w:rPr>
        <w:t xml:space="preserve"> </w:t>
      </w:r>
      <w:r w:rsidR="00650556" w:rsidRPr="00650556">
        <w:rPr>
          <w:rFonts w:cs="Arial"/>
          <w:sz w:val="22"/>
          <w:szCs w:val="22"/>
        </w:rPr>
        <w:t>whilst the equipment is operating.</w:t>
      </w:r>
    </w:p>
    <w:p w14:paraId="0E60F6D4" w14:textId="77777777" w:rsidR="00F9190E" w:rsidRDefault="00F9190E" w:rsidP="00F9190E">
      <w:pPr>
        <w:tabs>
          <w:tab w:val="left" w:pos="567"/>
        </w:tabs>
        <w:ind w:right="-427"/>
        <w:jc w:val="left"/>
        <w:rPr>
          <w:rFonts w:cs="Arial"/>
          <w:sz w:val="22"/>
          <w:szCs w:val="22"/>
        </w:rPr>
      </w:pPr>
    </w:p>
    <w:p w14:paraId="38E9CFD3" w14:textId="2AFE3E33" w:rsidR="004F1E2F" w:rsidRPr="00F9190E" w:rsidRDefault="00430F33" w:rsidP="00DF494F">
      <w:pPr>
        <w:tabs>
          <w:tab w:val="left" w:pos="567"/>
        </w:tabs>
        <w:ind w:left="709" w:right="-427" w:hanging="709"/>
        <w:jc w:val="left"/>
        <w:rPr>
          <w:rFonts w:cs="Arial"/>
          <w:b/>
          <w:sz w:val="22"/>
          <w:szCs w:val="22"/>
          <w:u w:val="single"/>
        </w:rPr>
      </w:pPr>
      <w:r>
        <w:rPr>
          <w:rFonts w:cs="Arial"/>
          <w:b/>
          <w:sz w:val="22"/>
          <w:szCs w:val="22"/>
        </w:rPr>
        <w:t>4</w:t>
      </w:r>
      <w:r w:rsidR="005A2CCD" w:rsidRPr="005A2CCD">
        <w:rPr>
          <w:rFonts w:cs="Arial"/>
          <w:b/>
          <w:sz w:val="22"/>
          <w:szCs w:val="22"/>
        </w:rPr>
        <w:t>.</w:t>
      </w:r>
      <w:r w:rsidR="00715A7B" w:rsidRPr="00715A7B">
        <w:rPr>
          <w:rFonts w:cs="Arial"/>
          <w:b/>
          <w:sz w:val="22"/>
          <w:szCs w:val="22"/>
        </w:rPr>
        <w:t xml:space="preserve">  </w:t>
      </w:r>
      <w:r w:rsidR="00DF494F">
        <w:rPr>
          <w:rFonts w:cs="Arial"/>
          <w:b/>
          <w:sz w:val="22"/>
          <w:szCs w:val="22"/>
        </w:rPr>
        <w:t xml:space="preserve">  </w:t>
      </w:r>
      <w:r w:rsidR="00F24C17">
        <w:rPr>
          <w:rFonts w:cs="Arial"/>
          <w:b/>
          <w:sz w:val="22"/>
          <w:szCs w:val="22"/>
        </w:rPr>
        <w:tab/>
      </w:r>
      <w:r w:rsidR="00B50427" w:rsidRPr="00F9190E">
        <w:rPr>
          <w:rFonts w:cs="Arial"/>
          <w:b/>
          <w:sz w:val="22"/>
          <w:szCs w:val="22"/>
          <w:u w:val="single"/>
        </w:rPr>
        <w:t>Considerations and C</w:t>
      </w:r>
      <w:r w:rsidR="004F1E2F" w:rsidRPr="00F9190E">
        <w:rPr>
          <w:rFonts w:cs="Arial"/>
          <w:b/>
          <w:sz w:val="22"/>
          <w:szCs w:val="22"/>
          <w:u w:val="single"/>
        </w:rPr>
        <w:t>onstraints</w:t>
      </w:r>
    </w:p>
    <w:p w14:paraId="7CD69CF4" w14:textId="77777777" w:rsidR="004F1E2F" w:rsidRPr="00B50427" w:rsidRDefault="004F1E2F" w:rsidP="00F80A6B">
      <w:pPr>
        <w:ind w:right="-1"/>
        <w:rPr>
          <w:rFonts w:cs="Arial"/>
          <w:color w:val="FF0000"/>
          <w:sz w:val="22"/>
          <w:szCs w:val="22"/>
          <w:u w:val="single"/>
        </w:rPr>
      </w:pPr>
    </w:p>
    <w:p w14:paraId="50502B89" w14:textId="01FF93F9" w:rsidR="000371B1" w:rsidRDefault="00430F33" w:rsidP="00AD2BCF">
      <w:pPr>
        <w:widowControl w:val="0"/>
        <w:ind w:left="567" w:hanging="567"/>
        <w:rPr>
          <w:rFonts w:eastAsia="MS Mincho" w:cs="Arial"/>
          <w:color w:val="000000"/>
          <w:sz w:val="22"/>
          <w:szCs w:val="22"/>
        </w:rPr>
      </w:pPr>
      <w:r>
        <w:rPr>
          <w:rFonts w:cs="Arial"/>
          <w:sz w:val="22"/>
          <w:szCs w:val="22"/>
        </w:rPr>
        <w:t>4</w:t>
      </w:r>
      <w:r w:rsidR="0031094D">
        <w:rPr>
          <w:rFonts w:cs="Arial"/>
          <w:sz w:val="22"/>
          <w:szCs w:val="22"/>
        </w:rPr>
        <w:t>.1</w:t>
      </w:r>
      <w:r w:rsidR="004F1E2F">
        <w:rPr>
          <w:rFonts w:cs="Arial"/>
          <w:sz w:val="22"/>
          <w:szCs w:val="22"/>
        </w:rPr>
        <w:t xml:space="preserve"> </w:t>
      </w:r>
      <w:r w:rsidR="0022250E">
        <w:rPr>
          <w:rFonts w:cs="Arial"/>
          <w:sz w:val="22"/>
          <w:szCs w:val="22"/>
        </w:rPr>
        <w:t xml:space="preserve">  </w:t>
      </w:r>
      <w:r w:rsidR="004F1E2F">
        <w:rPr>
          <w:rFonts w:cs="Arial"/>
          <w:sz w:val="22"/>
          <w:szCs w:val="22"/>
        </w:rPr>
        <w:t xml:space="preserve"> </w:t>
      </w:r>
      <w:r w:rsidR="00E74E8F" w:rsidRPr="00575140">
        <w:rPr>
          <w:rFonts w:eastAsia="MS Mincho" w:cs="Arial"/>
          <w:color w:val="000000"/>
          <w:sz w:val="22"/>
          <w:szCs w:val="22"/>
        </w:rPr>
        <w:t xml:space="preserve">The </w:t>
      </w:r>
      <w:r w:rsidR="00DC49A6" w:rsidRPr="00DC49A6">
        <w:rPr>
          <w:rFonts w:eastAsia="MS Mincho" w:cs="Arial"/>
          <w:color w:val="000000"/>
          <w:sz w:val="22"/>
          <w:szCs w:val="22"/>
        </w:rPr>
        <w:t>Maximum dimensions of space where current monitor fitted: 535mm wide, 548mm high</w:t>
      </w:r>
      <w:r w:rsidR="00DC49A6">
        <w:rPr>
          <w:rFonts w:eastAsia="MS Mincho" w:cs="Arial"/>
          <w:color w:val="000000"/>
          <w:sz w:val="22"/>
          <w:szCs w:val="22"/>
        </w:rPr>
        <w:t xml:space="preserve"> </w:t>
      </w:r>
    </w:p>
    <w:p w14:paraId="2EA2FA04" w14:textId="77777777" w:rsidR="00DC49A6" w:rsidRDefault="00575140" w:rsidP="00E74E8F">
      <w:pPr>
        <w:widowControl w:val="0"/>
        <w:ind w:left="567"/>
        <w:rPr>
          <w:rFonts w:eastAsia="MS Mincho" w:cs="Arial"/>
          <w:color w:val="000000"/>
          <w:sz w:val="22"/>
          <w:szCs w:val="22"/>
        </w:rPr>
      </w:pPr>
      <w:r>
        <w:rPr>
          <w:rFonts w:eastAsia="MS Mincho" w:cs="Arial"/>
          <w:color w:val="000000"/>
          <w:sz w:val="22"/>
          <w:szCs w:val="22"/>
        </w:rPr>
        <w:t xml:space="preserve"> </w:t>
      </w:r>
    </w:p>
    <w:p w14:paraId="3D5E3DBA" w14:textId="77777777" w:rsidR="00DC49A6" w:rsidRDefault="00DC49A6" w:rsidP="00E74E8F">
      <w:pPr>
        <w:widowControl w:val="0"/>
        <w:ind w:left="567"/>
        <w:rPr>
          <w:rFonts w:eastAsia="MS Mincho" w:cs="Arial"/>
          <w:color w:val="000000"/>
          <w:sz w:val="22"/>
          <w:szCs w:val="22"/>
        </w:rPr>
      </w:pPr>
      <w:r w:rsidRPr="00DC49A6">
        <w:rPr>
          <w:rFonts w:eastAsia="MS Mincho" w:cs="Arial"/>
          <w:color w:val="000000"/>
          <w:sz w:val="22"/>
          <w:szCs w:val="22"/>
        </w:rPr>
        <w:t xml:space="preserve">Screen Area showing a chart: 513mm wide, 379mm high Current Monitor unit: 520mm wide, 446mm high </w:t>
      </w:r>
    </w:p>
    <w:p w14:paraId="6372CCFA" w14:textId="77777777" w:rsidR="004F1E2F" w:rsidRDefault="004F1E2F" w:rsidP="008D29D8">
      <w:pPr>
        <w:pStyle w:val="Header"/>
        <w:tabs>
          <w:tab w:val="clear" w:pos="4320"/>
          <w:tab w:val="clear" w:pos="8640"/>
        </w:tabs>
        <w:ind w:right="-1"/>
        <w:rPr>
          <w:rFonts w:eastAsia="MS Mincho" w:cs="Arial"/>
          <w:color w:val="000000"/>
          <w:sz w:val="22"/>
          <w:szCs w:val="22"/>
        </w:rPr>
      </w:pPr>
    </w:p>
    <w:p w14:paraId="462E8CCE" w14:textId="568FE5CC" w:rsidR="00EE4B6E" w:rsidRDefault="00BC3550" w:rsidP="00EE4B6E">
      <w:pPr>
        <w:pStyle w:val="Header"/>
        <w:tabs>
          <w:tab w:val="clear" w:pos="4320"/>
          <w:tab w:val="clear" w:pos="8640"/>
        </w:tabs>
        <w:ind w:left="567" w:right="-1" w:hanging="567"/>
        <w:rPr>
          <w:rFonts w:eastAsia="MS Mincho" w:cs="Arial"/>
          <w:color w:val="000000"/>
          <w:sz w:val="22"/>
          <w:szCs w:val="22"/>
        </w:rPr>
      </w:pPr>
      <w:r>
        <w:rPr>
          <w:rFonts w:cs="Arial"/>
          <w:sz w:val="22"/>
          <w:szCs w:val="22"/>
        </w:rPr>
        <w:t>4</w:t>
      </w:r>
      <w:r w:rsidRPr="00BB2B6F">
        <w:rPr>
          <w:rFonts w:cs="Arial"/>
          <w:sz w:val="22"/>
          <w:szCs w:val="22"/>
        </w:rPr>
        <w:t>.2</w:t>
      </w:r>
      <w:r>
        <w:rPr>
          <w:rFonts w:cs="Arial"/>
          <w:sz w:val="22"/>
          <w:szCs w:val="22"/>
        </w:rPr>
        <w:t xml:space="preserve"> </w:t>
      </w:r>
      <w:r>
        <w:rPr>
          <w:rFonts w:cs="Arial"/>
          <w:sz w:val="22"/>
          <w:szCs w:val="22"/>
        </w:rPr>
        <w:tab/>
      </w:r>
      <w:r w:rsidR="00EE4B6E" w:rsidRPr="0010406F">
        <w:rPr>
          <w:rFonts w:eastAsia="MS Mincho" w:cs="Arial"/>
          <w:color w:val="000000"/>
          <w:sz w:val="22"/>
          <w:szCs w:val="22"/>
        </w:rPr>
        <w:t>Requirements placed on ship’s services shall also have no detrimental effect when compared with the current fit</w:t>
      </w:r>
      <w:r w:rsidR="00EE4B6E">
        <w:rPr>
          <w:rFonts w:eastAsia="MS Mincho" w:cs="Arial"/>
          <w:color w:val="000000"/>
          <w:sz w:val="22"/>
          <w:szCs w:val="22"/>
        </w:rPr>
        <w:t>.</w:t>
      </w:r>
    </w:p>
    <w:p w14:paraId="02DC8997" w14:textId="77777777" w:rsidR="006406C4" w:rsidRDefault="006406C4" w:rsidP="006406C4">
      <w:pPr>
        <w:jc w:val="left"/>
        <w:rPr>
          <w:rFonts w:eastAsia="MS Mincho" w:cs="Arial"/>
          <w:color w:val="000000"/>
          <w:sz w:val="22"/>
          <w:szCs w:val="22"/>
        </w:rPr>
      </w:pPr>
    </w:p>
    <w:p w14:paraId="619715A8" w14:textId="6EE11F12" w:rsidR="00783F24" w:rsidRPr="00783F24" w:rsidRDefault="00430F33" w:rsidP="00CD4013">
      <w:pPr>
        <w:ind w:left="567" w:hanging="567"/>
        <w:jc w:val="left"/>
        <w:rPr>
          <w:rFonts w:eastAsia="Calibri" w:cs="Arial"/>
          <w:color w:val="000000"/>
          <w:sz w:val="22"/>
          <w:szCs w:val="22"/>
          <w:lang w:eastAsia="en-US"/>
        </w:rPr>
      </w:pPr>
      <w:r>
        <w:rPr>
          <w:rFonts w:eastAsia="MS Mincho" w:cs="Arial"/>
          <w:color w:val="000000"/>
          <w:sz w:val="22"/>
          <w:szCs w:val="22"/>
        </w:rPr>
        <w:t>4</w:t>
      </w:r>
      <w:r w:rsidR="0031094D">
        <w:rPr>
          <w:rFonts w:eastAsia="MS Mincho" w:cs="Arial"/>
          <w:color w:val="000000"/>
          <w:sz w:val="22"/>
          <w:szCs w:val="22"/>
        </w:rPr>
        <w:t xml:space="preserve">.4   </w:t>
      </w:r>
      <w:r w:rsidR="006406C4">
        <w:rPr>
          <w:rFonts w:eastAsia="MS Mincho" w:cs="Arial"/>
          <w:color w:val="000000"/>
          <w:sz w:val="22"/>
          <w:szCs w:val="22"/>
        </w:rPr>
        <w:t xml:space="preserve">The ECDIS shall be wired to receive its electrical power </w:t>
      </w:r>
      <w:r w:rsidR="008E57AA">
        <w:rPr>
          <w:rFonts w:eastAsia="MS Mincho" w:cs="Arial"/>
          <w:color w:val="000000"/>
          <w:sz w:val="22"/>
          <w:szCs w:val="22"/>
        </w:rPr>
        <w:t xml:space="preserve">from the ship’s emergency batteries via the existing UPS. </w:t>
      </w:r>
      <w:r w:rsidR="00783F24" w:rsidRPr="00783F24">
        <w:rPr>
          <w:rFonts w:eastAsia="Calibri" w:cs="Arial"/>
          <w:color w:val="000000"/>
          <w:sz w:val="22"/>
          <w:szCs w:val="22"/>
          <w:lang w:eastAsia="en-US"/>
        </w:rPr>
        <w:t xml:space="preserve"> </w:t>
      </w:r>
    </w:p>
    <w:p w14:paraId="7C26C9E3" w14:textId="77777777" w:rsidR="00783F24" w:rsidRDefault="00783F24" w:rsidP="00F80A6B">
      <w:pPr>
        <w:ind w:left="567" w:hanging="567"/>
        <w:jc w:val="left"/>
        <w:rPr>
          <w:rFonts w:eastAsia="Calibri" w:cs="Arial"/>
          <w:color w:val="000000"/>
          <w:sz w:val="22"/>
          <w:szCs w:val="22"/>
          <w:lang w:eastAsia="en-US"/>
        </w:rPr>
      </w:pPr>
    </w:p>
    <w:p w14:paraId="771C03F8" w14:textId="1276ECBB" w:rsidR="00783F24" w:rsidRPr="00783F24" w:rsidRDefault="00430F33" w:rsidP="00F80A6B">
      <w:pPr>
        <w:ind w:left="567" w:hanging="567"/>
        <w:jc w:val="left"/>
        <w:rPr>
          <w:rFonts w:eastAsia="Calibri" w:cs="Arial"/>
          <w:color w:val="000000"/>
          <w:sz w:val="22"/>
          <w:szCs w:val="22"/>
          <w:lang w:eastAsia="en-US"/>
        </w:rPr>
      </w:pPr>
      <w:r>
        <w:rPr>
          <w:rFonts w:eastAsia="Calibri" w:cs="Arial"/>
          <w:color w:val="000000"/>
          <w:sz w:val="22"/>
          <w:szCs w:val="22"/>
          <w:lang w:eastAsia="en-US"/>
        </w:rPr>
        <w:t>4</w:t>
      </w:r>
      <w:r w:rsidR="0031094D">
        <w:rPr>
          <w:rFonts w:eastAsia="Calibri" w:cs="Arial"/>
          <w:color w:val="000000"/>
          <w:sz w:val="22"/>
          <w:szCs w:val="22"/>
          <w:lang w:eastAsia="en-US"/>
        </w:rPr>
        <w:t>.5</w:t>
      </w:r>
      <w:r w:rsidR="00783F24">
        <w:rPr>
          <w:rFonts w:eastAsia="Calibri" w:cs="Arial"/>
          <w:color w:val="000000"/>
          <w:sz w:val="22"/>
          <w:szCs w:val="22"/>
          <w:lang w:eastAsia="en-US"/>
        </w:rPr>
        <w:t xml:space="preserve">    </w:t>
      </w:r>
      <w:r w:rsidR="00783F24" w:rsidRPr="00783F24">
        <w:rPr>
          <w:rFonts w:eastAsia="Calibri" w:cs="Arial"/>
          <w:color w:val="000000"/>
          <w:sz w:val="22"/>
          <w:szCs w:val="22"/>
          <w:lang w:eastAsia="en-US"/>
        </w:rPr>
        <w:t xml:space="preserve">The </w:t>
      </w:r>
      <w:r w:rsidR="005A63E0">
        <w:rPr>
          <w:rFonts w:eastAsia="Calibri" w:cs="Arial"/>
          <w:color w:val="000000"/>
          <w:sz w:val="22"/>
          <w:szCs w:val="22"/>
          <w:lang w:eastAsia="en-US"/>
        </w:rPr>
        <w:t>ECDIS</w:t>
      </w:r>
      <w:r w:rsidR="00783F24" w:rsidRPr="00783F24">
        <w:rPr>
          <w:rFonts w:eastAsia="Calibri" w:cs="Arial"/>
          <w:color w:val="000000"/>
          <w:sz w:val="22"/>
          <w:szCs w:val="22"/>
          <w:lang w:eastAsia="en-US"/>
        </w:rPr>
        <w:t xml:space="preserve"> shall suffer no damage in the event that Ship’s power and/or vent supplies to </w:t>
      </w:r>
      <w:r w:rsidR="00783F24">
        <w:rPr>
          <w:rFonts w:eastAsia="Calibri" w:cs="Arial"/>
          <w:color w:val="000000"/>
          <w:sz w:val="22"/>
          <w:szCs w:val="22"/>
          <w:lang w:eastAsia="en-US"/>
        </w:rPr>
        <w:t>t</w:t>
      </w:r>
      <w:r w:rsidR="00783F24" w:rsidRPr="00783F24">
        <w:rPr>
          <w:rFonts w:eastAsia="Calibri" w:cs="Arial"/>
          <w:color w:val="000000"/>
          <w:sz w:val="22"/>
          <w:szCs w:val="22"/>
          <w:lang w:eastAsia="en-US"/>
        </w:rPr>
        <w:t xml:space="preserve">he </w:t>
      </w:r>
      <w:r w:rsidR="005A63E0">
        <w:rPr>
          <w:rFonts w:eastAsia="Calibri" w:cs="Arial"/>
          <w:color w:val="000000"/>
          <w:sz w:val="22"/>
          <w:szCs w:val="22"/>
          <w:lang w:eastAsia="en-US"/>
        </w:rPr>
        <w:t>ECDIS</w:t>
      </w:r>
      <w:r w:rsidR="00783F24" w:rsidRPr="00783F24">
        <w:rPr>
          <w:rFonts w:eastAsia="Calibri" w:cs="Arial"/>
          <w:color w:val="000000"/>
          <w:sz w:val="22"/>
          <w:szCs w:val="22"/>
          <w:lang w:eastAsia="en-US"/>
        </w:rPr>
        <w:t xml:space="preserve"> suffers transients or are interrupted without warning.</w:t>
      </w:r>
    </w:p>
    <w:p w14:paraId="08D140B3" w14:textId="77777777" w:rsidR="00783F24" w:rsidRDefault="00783F24" w:rsidP="00F80A6B">
      <w:pPr>
        <w:ind w:left="567" w:hanging="567"/>
        <w:jc w:val="left"/>
        <w:rPr>
          <w:rFonts w:eastAsia="Calibri" w:cs="Arial"/>
          <w:color w:val="000000"/>
          <w:sz w:val="22"/>
          <w:szCs w:val="22"/>
          <w:lang w:eastAsia="en-US"/>
        </w:rPr>
      </w:pPr>
    </w:p>
    <w:p w14:paraId="5EABD364" w14:textId="7764903B" w:rsidR="00904299" w:rsidRPr="00904299" w:rsidRDefault="00430F33" w:rsidP="006406C4">
      <w:pPr>
        <w:ind w:left="567" w:hanging="567"/>
        <w:jc w:val="left"/>
        <w:rPr>
          <w:rFonts w:eastAsia="Calibri" w:cs="Arial"/>
          <w:color w:val="000000"/>
          <w:sz w:val="22"/>
          <w:szCs w:val="22"/>
          <w:lang w:eastAsia="en-US"/>
        </w:rPr>
      </w:pPr>
      <w:r>
        <w:rPr>
          <w:rFonts w:eastAsia="Calibri" w:cs="Arial"/>
          <w:color w:val="000000"/>
          <w:sz w:val="22"/>
          <w:szCs w:val="22"/>
          <w:lang w:eastAsia="en-US"/>
        </w:rPr>
        <w:t>4</w:t>
      </w:r>
      <w:r w:rsidR="0031094D">
        <w:rPr>
          <w:rFonts w:eastAsia="Calibri" w:cs="Arial"/>
          <w:color w:val="000000"/>
          <w:sz w:val="22"/>
          <w:szCs w:val="22"/>
          <w:lang w:eastAsia="en-US"/>
        </w:rPr>
        <w:t>.6</w:t>
      </w:r>
      <w:r w:rsidR="00783F24">
        <w:rPr>
          <w:rFonts w:eastAsia="Calibri" w:cs="Arial"/>
          <w:color w:val="000000"/>
          <w:sz w:val="22"/>
          <w:szCs w:val="22"/>
          <w:lang w:eastAsia="en-US"/>
        </w:rPr>
        <w:t xml:space="preserve">    </w:t>
      </w:r>
      <w:r w:rsidR="00783F24" w:rsidRPr="00783F24">
        <w:rPr>
          <w:rFonts w:eastAsia="Calibri" w:cs="Arial"/>
          <w:color w:val="000000"/>
          <w:sz w:val="22"/>
          <w:szCs w:val="22"/>
          <w:lang w:eastAsia="en-US"/>
        </w:rPr>
        <w:t xml:space="preserve">The </w:t>
      </w:r>
      <w:r w:rsidR="005A63E0">
        <w:rPr>
          <w:rFonts w:eastAsia="Calibri" w:cs="Arial"/>
          <w:color w:val="000000"/>
          <w:sz w:val="22"/>
          <w:szCs w:val="22"/>
          <w:lang w:eastAsia="en-US"/>
        </w:rPr>
        <w:t>ECDIS</w:t>
      </w:r>
      <w:r w:rsidR="00783F24" w:rsidRPr="00783F24">
        <w:rPr>
          <w:rFonts w:eastAsia="Calibri" w:cs="Arial"/>
          <w:color w:val="000000"/>
          <w:sz w:val="22"/>
          <w:szCs w:val="22"/>
          <w:lang w:eastAsia="en-US"/>
        </w:rPr>
        <w:t xml:space="preserve"> shall suffer no damage in the event that ship’s power and/or vent supplies are reinstated after interruption without warning.</w:t>
      </w:r>
    </w:p>
    <w:p w14:paraId="00D97E4C" w14:textId="77777777" w:rsidR="00904299" w:rsidRDefault="00904299" w:rsidP="00F80A6B">
      <w:pPr>
        <w:jc w:val="left"/>
        <w:rPr>
          <w:rFonts w:eastAsia="Calibri" w:cs="Arial"/>
          <w:color w:val="000000"/>
          <w:sz w:val="18"/>
          <w:szCs w:val="18"/>
          <w:lang w:eastAsia="en-US"/>
        </w:rPr>
      </w:pPr>
    </w:p>
    <w:p w14:paraId="4E7DD90F" w14:textId="67FE2084" w:rsidR="008E57AA" w:rsidRDefault="00430F33" w:rsidP="00F80A6B">
      <w:pPr>
        <w:widowControl w:val="0"/>
        <w:ind w:left="567" w:hanging="567"/>
        <w:jc w:val="left"/>
        <w:rPr>
          <w:rFonts w:eastAsia="MS Mincho" w:cs="Arial"/>
          <w:color w:val="000000"/>
          <w:sz w:val="22"/>
          <w:szCs w:val="22"/>
        </w:rPr>
      </w:pPr>
      <w:r>
        <w:rPr>
          <w:rFonts w:cs="Arial"/>
          <w:color w:val="000000"/>
          <w:sz w:val="22"/>
          <w:szCs w:val="22"/>
        </w:rPr>
        <w:t>4</w:t>
      </w:r>
      <w:r w:rsidR="00007FF6">
        <w:rPr>
          <w:rFonts w:cs="Arial"/>
          <w:color w:val="000000"/>
          <w:sz w:val="22"/>
          <w:szCs w:val="22"/>
        </w:rPr>
        <w:t>.7</w:t>
      </w:r>
      <w:r w:rsidR="004F1E2F">
        <w:rPr>
          <w:rFonts w:cs="Arial"/>
          <w:color w:val="000000"/>
          <w:sz w:val="22"/>
          <w:szCs w:val="22"/>
        </w:rPr>
        <w:tab/>
      </w:r>
      <w:r w:rsidR="004F1E2F" w:rsidRPr="0010406F">
        <w:rPr>
          <w:rFonts w:eastAsia="MS Mincho" w:cs="Arial"/>
          <w:color w:val="000000"/>
          <w:sz w:val="22"/>
          <w:szCs w:val="22"/>
        </w:rPr>
        <w:t xml:space="preserve">The </w:t>
      </w:r>
      <w:r w:rsidR="005A63E0">
        <w:rPr>
          <w:rFonts w:eastAsia="MS Mincho" w:cs="Arial"/>
          <w:color w:val="000000"/>
          <w:sz w:val="22"/>
          <w:szCs w:val="22"/>
        </w:rPr>
        <w:t>ECDIS</w:t>
      </w:r>
      <w:r w:rsidR="002C0489">
        <w:rPr>
          <w:rFonts w:eastAsia="MS Mincho" w:cs="Arial"/>
          <w:color w:val="000000"/>
          <w:sz w:val="22"/>
          <w:szCs w:val="22"/>
        </w:rPr>
        <w:t xml:space="preserve"> </w:t>
      </w:r>
      <w:r w:rsidR="004F1E2F" w:rsidRPr="0010406F">
        <w:rPr>
          <w:rFonts w:eastAsia="MS Mincho" w:cs="Arial"/>
          <w:color w:val="000000"/>
          <w:sz w:val="22"/>
          <w:szCs w:val="22"/>
        </w:rPr>
        <w:t xml:space="preserve">shall provide </w:t>
      </w:r>
      <w:r w:rsidR="002C0489">
        <w:rPr>
          <w:rFonts w:eastAsia="MS Mincho" w:cs="Arial"/>
          <w:color w:val="000000"/>
          <w:sz w:val="22"/>
          <w:szCs w:val="22"/>
        </w:rPr>
        <w:t xml:space="preserve">a </w:t>
      </w:r>
      <w:r w:rsidR="004F1E2F" w:rsidRPr="0010406F">
        <w:rPr>
          <w:rFonts w:eastAsia="MS Mincho" w:cs="Arial"/>
          <w:color w:val="000000"/>
          <w:sz w:val="22"/>
          <w:szCs w:val="22"/>
        </w:rPr>
        <w:t>display</w:t>
      </w:r>
      <w:r w:rsidR="002C0489">
        <w:rPr>
          <w:rFonts w:eastAsia="MS Mincho" w:cs="Arial"/>
          <w:color w:val="000000"/>
          <w:sz w:val="22"/>
          <w:szCs w:val="22"/>
        </w:rPr>
        <w:t xml:space="preserve"> </w:t>
      </w:r>
      <w:r w:rsidR="008E57AA">
        <w:rPr>
          <w:rFonts w:eastAsia="MS Mincho" w:cs="Arial"/>
          <w:color w:val="000000"/>
          <w:sz w:val="22"/>
          <w:szCs w:val="22"/>
        </w:rPr>
        <w:t>in the following locations;</w:t>
      </w:r>
    </w:p>
    <w:p w14:paraId="1EC9F8FF" w14:textId="77777777" w:rsidR="008E57AA" w:rsidRDefault="008E57AA" w:rsidP="00F80A6B">
      <w:pPr>
        <w:widowControl w:val="0"/>
        <w:ind w:left="567" w:hanging="567"/>
        <w:jc w:val="left"/>
        <w:rPr>
          <w:rFonts w:eastAsia="MS Mincho" w:cs="Arial"/>
          <w:color w:val="000000"/>
          <w:sz w:val="22"/>
          <w:szCs w:val="22"/>
        </w:rPr>
      </w:pPr>
    </w:p>
    <w:p w14:paraId="32CECA5B" w14:textId="54C871E6" w:rsidR="002C0489" w:rsidRDefault="00430F33" w:rsidP="0022250E">
      <w:pPr>
        <w:widowControl w:val="0"/>
        <w:ind w:left="1134" w:hanging="567"/>
        <w:jc w:val="left"/>
        <w:rPr>
          <w:rFonts w:eastAsia="MS Mincho" w:cs="Arial"/>
          <w:color w:val="000000"/>
          <w:sz w:val="22"/>
          <w:szCs w:val="22"/>
        </w:rPr>
      </w:pPr>
      <w:r>
        <w:rPr>
          <w:rFonts w:eastAsia="MS Mincho" w:cs="Arial"/>
          <w:color w:val="000000"/>
          <w:sz w:val="22"/>
          <w:szCs w:val="22"/>
        </w:rPr>
        <w:t>4</w:t>
      </w:r>
      <w:r w:rsidR="008E57AA">
        <w:rPr>
          <w:rFonts w:eastAsia="MS Mincho" w:cs="Arial"/>
          <w:color w:val="000000"/>
          <w:sz w:val="22"/>
          <w:szCs w:val="22"/>
        </w:rPr>
        <w:t xml:space="preserve">.7.1 </w:t>
      </w:r>
      <w:r w:rsidR="008E57AA" w:rsidRPr="00CD4013">
        <w:rPr>
          <w:rFonts w:eastAsia="MS Mincho" w:cs="Arial"/>
          <w:b/>
          <w:color w:val="000000"/>
          <w:sz w:val="22"/>
          <w:szCs w:val="22"/>
        </w:rPr>
        <w:t>4207 Class</w:t>
      </w:r>
      <w:r w:rsidR="008E57AA">
        <w:rPr>
          <w:rFonts w:eastAsia="MS Mincho" w:cs="Arial"/>
          <w:color w:val="000000"/>
          <w:sz w:val="22"/>
          <w:szCs w:val="22"/>
        </w:rPr>
        <w:t>: O</w:t>
      </w:r>
      <w:r w:rsidR="002C0489">
        <w:rPr>
          <w:rFonts w:eastAsia="MS Mincho" w:cs="Arial"/>
          <w:color w:val="000000"/>
          <w:sz w:val="22"/>
          <w:szCs w:val="22"/>
        </w:rPr>
        <w:t>n the</w:t>
      </w:r>
      <w:r w:rsidR="006039A9">
        <w:rPr>
          <w:rFonts w:eastAsia="MS Mincho" w:cs="Arial"/>
          <w:color w:val="000000"/>
          <w:sz w:val="22"/>
          <w:szCs w:val="22"/>
        </w:rPr>
        <w:t xml:space="preserve"> Starboard</w:t>
      </w:r>
      <w:r w:rsidR="002C0489">
        <w:rPr>
          <w:rFonts w:eastAsia="MS Mincho" w:cs="Arial"/>
          <w:color w:val="000000"/>
          <w:sz w:val="22"/>
          <w:szCs w:val="22"/>
        </w:rPr>
        <w:t xml:space="preserve"> side of the wheelhouse</w:t>
      </w:r>
      <w:r w:rsidR="008E57AA">
        <w:rPr>
          <w:rFonts w:eastAsia="MS Mincho" w:cs="Arial"/>
          <w:color w:val="000000"/>
          <w:sz w:val="22"/>
          <w:szCs w:val="22"/>
        </w:rPr>
        <w:t>, adjacent to the chart table,</w:t>
      </w:r>
      <w:r w:rsidR="002C0489">
        <w:rPr>
          <w:rFonts w:eastAsia="MS Mincho" w:cs="Arial"/>
          <w:color w:val="000000"/>
          <w:sz w:val="22"/>
          <w:szCs w:val="22"/>
        </w:rPr>
        <w:t xml:space="preserve"> </w:t>
      </w:r>
      <w:r w:rsidR="006406C4">
        <w:rPr>
          <w:rFonts w:eastAsia="MS Mincho" w:cs="Arial"/>
          <w:color w:val="000000"/>
          <w:sz w:val="22"/>
          <w:szCs w:val="22"/>
        </w:rPr>
        <w:t xml:space="preserve">in </w:t>
      </w:r>
      <w:r w:rsidR="006406C4">
        <w:rPr>
          <w:rFonts w:eastAsia="MS Mincho" w:cs="Arial"/>
          <w:color w:val="000000"/>
          <w:sz w:val="22"/>
          <w:szCs w:val="22"/>
        </w:rPr>
        <w:lastRenderedPageBreak/>
        <w:t>direct replacement of the existing system.</w:t>
      </w:r>
    </w:p>
    <w:p w14:paraId="6751826C" w14:textId="77777777" w:rsidR="008E57AA" w:rsidRDefault="008E57AA" w:rsidP="00F80A6B">
      <w:pPr>
        <w:widowControl w:val="0"/>
        <w:ind w:left="567" w:hanging="567"/>
        <w:jc w:val="left"/>
        <w:rPr>
          <w:rFonts w:eastAsia="MS Mincho" w:cs="Arial"/>
          <w:color w:val="000000"/>
          <w:sz w:val="22"/>
          <w:szCs w:val="22"/>
        </w:rPr>
      </w:pPr>
    </w:p>
    <w:p w14:paraId="06A69C9E" w14:textId="33DFC4B9" w:rsidR="008E57AA" w:rsidRPr="00CD4013" w:rsidRDefault="00430F33" w:rsidP="0022250E">
      <w:pPr>
        <w:pStyle w:val="CommentText"/>
        <w:ind w:left="1134" w:hanging="567"/>
        <w:rPr>
          <w:sz w:val="22"/>
          <w:szCs w:val="22"/>
        </w:rPr>
      </w:pPr>
      <w:r>
        <w:rPr>
          <w:rFonts w:eastAsia="MS Mincho" w:cs="Arial"/>
          <w:color w:val="000000"/>
          <w:sz w:val="22"/>
          <w:szCs w:val="22"/>
        </w:rPr>
        <w:t>4</w:t>
      </w:r>
      <w:r w:rsidR="008E57AA">
        <w:rPr>
          <w:rFonts w:eastAsia="MS Mincho" w:cs="Arial"/>
          <w:color w:val="000000"/>
          <w:sz w:val="22"/>
          <w:szCs w:val="22"/>
        </w:rPr>
        <w:t xml:space="preserve">.7.2 </w:t>
      </w:r>
      <w:r w:rsidR="00DC30FD" w:rsidRPr="00CD4013">
        <w:rPr>
          <w:rFonts w:eastAsia="MS Mincho" w:cs="Arial"/>
          <w:b/>
          <w:color w:val="000000"/>
          <w:sz w:val="22"/>
          <w:szCs w:val="22"/>
        </w:rPr>
        <w:t xml:space="preserve">HMC </w:t>
      </w:r>
      <w:r w:rsidR="008E57AA" w:rsidRPr="00CD4013">
        <w:rPr>
          <w:rFonts w:eastAsia="MS Mincho" w:cs="Arial"/>
          <w:b/>
          <w:color w:val="000000"/>
          <w:sz w:val="22"/>
          <w:szCs w:val="22"/>
        </w:rPr>
        <w:t>Protector</w:t>
      </w:r>
      <w:r w:rsidR="00DC30FD">
        <w:rPr>
          <w:rFonts w:eastAsia="MS Mincho" w:cs="Arial"/>
          <w:color w:val="000000"/>
          <w:sz w:val="22"/>
          <w:szCs w:val="22"/>
        </w:rPr>
        <w:t xml:space="preserve">: </w:t>
      </w:r>
      <w:r w:rsidR="008E57AA" w:rsidRPr="00CD4013">
        <w:rPr>
          <w:rStyle w:val="CommentReference"/>
          <w:sz w:val="22"/>
          <w:szCs w:val="22"/>
        </w:rPr>
        <w:t xml:space="preserve">Above </w:t>
      </w:r>
      <w:r w:rsidR="008E57AA" w:rsidRPr="00CD4013">
        <w:rPr>
          <w:sz w:val="22"/>
          <w:szCs w:val="22"/>
        </w:rPr>
        <w:t xml:space="preserve">the aft chart table and slaved to the existing </w:t>
      </w:r>
      <w:r w:rsidR="00BC3550">
        <w:rPr>
          <w:sz w:val="22"/>
          <w:szCs w:val="22"/>
        </w:rPr>
        <w:t>fwd.</w:t>
      </w:r>
      <w:r w:rsidR="00DC30FD">
        <w:rPr>
          <w:sz w:val="22"/>
          <w:szCs w:val="22"/>
        </w:rPr>
        <w:t xml:space="preserve"> starboard monitor</w:t>
      </w:r>
      <w:r w:rsidR="008E57AA" w:rsidRPr="00CD4013">
        <w:rPr>
          <w:sz w:val="22"/>
          <w:szCs w:val="22"/>
        </w:rPr>
        <w:t xml:space="preserve">. </w:t>
      </w:r>
    </w:p>
    <w:p w14:paraId="15AC0A63" w14:textId="7E5CBA74" w:rsidR="008E57AA" w:rsidRDefault="008E57AA" w:rsidP="00F80A6B">
      <w:pPr>
        <w:widowControl w:val="0"/>
        <w:ind w:left="567" w:hanging="567"/>
        <w:jc w:val="left"/>
        <w:rPr>
          <w:rFonts w:eastAsia="MS Mincho" w:cs="Arial"/>
          <w:color w:val="000000"/>
          <w:sz w:val="22"/>
          <w:szCs w:val="22"/>
        </w:rPr>
      </w:pPr>
    </w:p>
    <w:p w14:paraId="4235C6FF" w14:textId="77777777" w:rsidR="004F1E2F" w:rsidRDefault="004F1E2F" w:rsidP="00F80A6B">
      <w:pPr>
        <w:widowControl w:val="0"/>
        <w:ind w:left="567" w:hanging="567"/>
        <w:jc w:val="left"/>
        <w:rPr>
          <w:rFonts w:eastAsia="MS Mincho" w:cs="Arial"/>
          <w:color w:val="000000"/>
          <w:sz w:val="22"/>
          <w:szCs w:val="22"/>
        </w:rPr>
      </w:pPr>
    </w:p>
    <w:p w14:paraId="242003FC" w14:textId="77E9D63B" w:rsidR="004F1E2F" w:rsidRDefault="00430F33" w:rsidP="00F80A6B">
      <w:pPr>
        <w:ind w:left="567" w:hanging="567"/>
        <w:rPr>
          <w:rFonts w:cs="Arial"/>
          <w:sz w:val="22"/>
          <w:szCs w:val="22"/>
        </w:rPr>
      </w:pPr>
      <w:r>
        <w:rPr>
          <w:rFonts w:eastAsia="MS Mincho" w:cs="Arial"/>
          <w:color w:val="000000"/>
          <w:sz w:val="22"/>
          <w:szCs w:val="22"/>
        </w:rPr>
        <w:t>4</w:t>
      </w:r>
      <w:r w:rsidR="0031094D">
        <w:rPr>
          <w:rFonts w:eastAsia="MS Mincho" w:cs="Arial"/>
          <w:color w:val="000000"/>
          <w:sz w:val="22"/>
          <w:szCs w:val="22"/>
        </w:rPr>
        <w:t xml:space="preserve">.8   </w:t>
      </w:r>
      <w:r w:rsidR="00325141">
        <w:rPr>
          <w:rFonts w:eastAsia="MS Mincho" w:cs="Arial"/>
          <w:color w:val="000000"/>
          <w:sz w:val="22"/>
          <w:szCs w:val="22"/>
        </w:rPr>
        <w:tab/>
      </w:r>
      <w:r w:rsidR="004F1E2F" w:rsidRPr="0010406F">
        <w:rPr>
          <w:rFonts w:cs="Arial"/>
          <w:sz w:val="22"/>
          <w:szCs w:val="22"/>
        </w:rPr>
        <w:t xml:space="preserve">The complete </w:t>
      </w:r>
      <w:r w:rsidR="005A63E0">
        <w:rPr>
          <w:rFonts w:cs="Arial"/>
          <w:sz w:val="22"/>
          <w:szCs w:val="22"/>
        </w:rPr>
        <w:t>ECDIS</w:t>
      </w:r>
      <w:r w:rsidR="004F1E2F" w:rsidRPr="0010406F">
        <w:rPr>
          <w:rFonts w:cs="Arial"/>
          <w:sz w:val="22"/>
          <w:szCs w:val="22"/>
        </w:rPr>
        <w:t xml:space="preserve"> will be expected to operate </w:t>
      </w:r>
      <w:r w:rsidR="00CD660D">
        <w:rPr>
          <w:rFonts w:cs="Arial"/>
          <w:sz w:val="22"/>
          <w:szCs w:val="22"/>
        </w:rPr>
        <w:t>f</w:t>
      </w:r>
      <w:r w:rsidR="004F1E2F" w:rsidRPr="0010406F">
        <w:rPr>
          <w:rFonts w:cs="Arial"/>
          <w:sz w:val="22"/>
          <w:szCs w:val="22"/>
        </w:rPr>
        <w:t xml:space="preserve">or </w:t>
      </w:r>
      <w:r w:rsidR="002C0489">
        <w:rPr>
          <w:rFonts w:cs="Arial"/>
          <w:sz w:val="22"/>
          <w:szCs w:val="22"/>
        </w:rPr>
        <w:t>a</w:t>
      </w:r>
      <w:r w:rsidR="0014121C">
        <w:rPr>
          <w:rFonts w:cs="Arial"/>
          <w:sz w:val="22"/>
          <w:szCs w:val="22"/>
        </w:rPr>
        <w:t xml:space="preserve"> minimum</w:t>
      </w:r>
      <w:r w:rsidR="002C0489">
        <w:rPr>
          <w:rFonts w:cs="Arial"/>
          <w:sz w:val="22"/>
          <w:szCs w:val="22"/>
        </w:rPr>
        <w:t xml:space="preserve"> period of </w:t>
      </w:r>
      <w:r w:rsidR="0014121C">
        <w:rPr>
          <w:rFonts w:cs="Arial"/>
          <w:sz w:val="22"/>
          <w:szCs w:val="22"/>
        </w:rPr>
        <w:t>five (</w:t>
      </w:r>
      <w:r w:rsidR="002C0489">
        <w:rPr>
          <w:rFonts w:cs="Arial"/>
          <w:sz w:val="22"/>
          <w:szCs w:val="22"/>
        </w:rPr>
        <w:t>5</w:t>
      </w:r>
      <w:r w:rsidR="0014121C">
        <w:rPr>
          <w:rFonts w:cs="Arial"/>
          <w:sz w:val="22"/>
          <w:szCs w:val="22"/>
        </w:rPr>
        <w:t>)</w:t>
      </w:r>
      <w:r w:rsidR="002C0489">
        <w:rPr>
          <w:rFonts w:cs="Arial"/>
          <w:sz w:val="22"/>
          <w:szCs w:val="22"/>
        </w:rPr>
        <w:t xml:space="preserve"> years </w:t>
      </w:r>
      <w:r w:rsidR="004F1E2F" w:rsidRPr="0010406F">
        <w:rPr>
          <w:rFonts w:cs="Arial"/>
          <w:sz w:val="22"/>
          <w:szCs w:val="22"/>
        </w:rPr>
        <w:t xml:space="preserve">during which time operations could be undertaken up to </w:t>
      </w:r>
      <w:r w:rsidR="0022250E" w:rsidRPr="0010406F">
        <w:rPr>
          <w:rFonts w:cs="Arial"/>
          <w:sz w:val="22"/>
          <w:szCs w:val="22"/>
        </w:rPr>
        <w:t>twenty-four</w:t>
      </w:r>
      <w:r w:rsidR="004F1E2F" w:rsidRPr="0010406F">
        <w:rPr>
          <w:rFonts w:cs="Arial"/>
          <w:sz w:val="22"/>
          <w:szCs w:val="22"/>
        </w:rPr>
        <w:t xml:space="preserve"> (24) hours per day, seven (7) days per week. </w:t>
      </w:r>
    </w:p>
    <w:p w14:paraId="4C7853BA" w14:textId="77777777" w:rsidR="00CD660D" w:rsidRDefault="00CD660D" w:rsidP="00F80A6B">
      <w:pPr>
        <w:ind w:left="567" w:hanging="567"/>
        <w:rPr>
          <w:rFonts w:cs="Arial"/>
          <w:sz w:val="22"/>
          <w:szCs w:val="22"/>
        </w:rPr>
      </w:pPr>
    </w:p>
    <w:p w14:paraId="31F6CB79" w14:textId="78BD9031" w:rsidR="00CD660D" w:rsidRPr="0010406F" w:rsidRDefault="00CD660D" w:rsidP="00F80A6B">
      <w:pPr>
        <w:ind w:left="567" w:hanging="567"/>
        <w:rPr>
          <w:rFonts w:cs="Arial"/>
          <w:sz w:val="22"/>
          <w:szCs w:val="22"/>
        </w:rPr>
      </w:pPr>
      <w:r>
        <w:rPr>
          <w:rFonts w:eastAsia="MS Mincho" w:cs="Arial"/>
          <w:color w:val="000000"/>
          <w:sz w:val="22"/>
          <w:szCs w:val="22"/>
        </w:rPr>
        <w:t>4.9</w:t>
      </w:r>
      <w:r>
        <w:rPr>
          <w:rFonts w:eastAsia="MS Mincho" w:cs="Arial"/>
          <w:color w:val="000000"/>
          <w:sz w:val="22"/>
          <w:szCs w:val="22"/>
        </w:rPr>
        <w:tab/>
      </w:r>
      <w:r w:rsidR="00177C73">
        <w:rPr>
          <w:rFonts w:eastAsia="MS Mincho" w:cs="Arial"/>
          <w:color w:val="000000"/>
          <w:sz w:val="22"/>
          <w:szCs w:val="22"/>
        </w:rPr>
        <w:t>The ECDIS should be fully operational</w:t>
      </w:r>
      <w:r w:rsidR="00177C73" w:rsidRPr="00177C73">
        <w:rPr>
          <w:rFonts w:eastAsia="MS Mincho" w:cs="Arial"/>
          <w:color w:val="000000"/>
          <w:sz w:val="22"/>
          <w:szCs w:val="22"/>
        </w:rPr>
        <w:t xml:space="preserve"> for 99.95% of the time</w:t>
      </w:r>
      <w:r w:rsidR="00177C73">
        <w:rPr>
          <w:rFonts w:eastAsia="MS Mincho" w:cs="Arial"/>
          <w:color w:val="000000"/>
          <w:sz w:val="22"/>
          <w:szCs w:val="22"/>
        </w:rPr>
        <w:t>.</w:t>
      </w:r>
    </w:p>
    <w:p w14:paraId="7B45A685" w14:textId="77777777" w:rsidR="0069562F" w:rsidRPr="0010406F" w:rsidRDefault="0069562F" w:rsidP="004F1E2F">
      <w:pPr>
        <w:jc w:val="left"/>
        <w:rPr>
          <w:rFonts w:cs="Arial"/>
          <w:b/>
          <w:sz w:val="22"/>
          <w:szCs w:val="22"/>
        </w:rPr>
      </w:pPr>
    </w:p>
    <w:p w14:paraId="3A124390" w14:textId="3332448C" w:rsidR="00B50427" w:rsidRPr="0014121C" w:rsidRDefault="00430F33" w:rsidP="00715A7B">
      <w:pPr>
        <w:ind w:left="567" w:right="-427" w:hanging="567"/>
        <w:rPr>
          <w:rFonts w:cs="Arial"/>
          <w:b/>
          <w:sz w:val="22"/>
          <w:szCs w:val="22"/>
          <w:u w:val="single"/>
        </w:rPr>
      </w:pPr>
      <w:r>
        <w:rPr>
          <w:rFonts w:cs="Arial"/>
          <w:b/>
          <w:sz w:val="22"/>
          <w:szCs w:val="22"/>
        </w:rPr>
        <w:t>5</w:t>
      </w:r>
      <w:r w:rsidR="00F24C17" w:rsidRPr="00F24C17">
        <w:rPr>
          <w:rFonts w:cs="Arial"/>
          <w:b/>
          <w:sz w:val="22"/>
          <w:szCs w:val="22"/>
        </w:rPr>
        <w:t>.</w:t>
      </w:r>
      <w:r w:rsidR="00B50427" w:rsidRPr="0014121C">
        <w:rPr>
          <w:rFonts w:cs="Arial"/>
          <w:b/>
          <w:sz w:val="22"/>
          <w:szCs w:val="22"/>
        </w:rPr>
        <w:t xml:space="preserve">   </w:t>
      </w:r>
      <w:r w:rsidR="00715A7B">
        <w:rPr>
          <w:rFonts w:cs="Arial"/>
          <w:b/>
          <w:sz w:val="22"/>
          <w:szCs w:val="22"/>
        </w:rPr>
        <w:t xml:space="preserve"> </w:t>
      </w:r>
      <w:r w:rsidR="00F24C17">
        <w:rPr>
          <w:rFonts w:cs="Arial"/>
          <w:b/>
          <w:sz w:val="22"/>
          <w:szCs w:val="22"/>
        </w:rPr>
        <w:tab/>
      </w:r>
      <w:r w:rsidR="00B50427" w:rsidRPr="0014121C">
        <w:rPr>
          <w:rFonts w:cs="Arial"/>
          <w:b/>
          <w:sz w:val="22"/>
          <w:szCs w:val="22"/>
          <w:u w:val="single"/>
        </w:rPr>
        <w:t>Interoperability.</w:t>
      </w:r>
    </w:p>
    <w:p w14:paraId="69B6BFE8" w14:textId="77777777" w:rsidR="00B50427" w:rsidRPr="0014121C" w:rsidRDefault="00B50427" w:rsidP="00B50427">
      <w:pPr>
        <w:ind w:right="-427"/>
        <w:rPr>
          <w:rFonts w:cs="Arial"/>
          <w:sz w:val="22"/>
          <w:szCs w:val="22"/>
        </w:rPr>
      </w:pPr>
    </w:p>
    <w:p w14:paraId="22ED03E5" w14:textId="3031EC5B" w:rsidR="004F1E2F" w:rsidRDefault="00430F33" w:rsidP="00DC2ACC">
      <w:pPr>
        <w:ind w:left="567" w:hanging="567"/>
        <w:rPr>
          <w:rFonts w:cs="Arial"/>
          <w:sz w:val="22"/>
          <w:szCs w:val="22"/>
        </w:rPr>
      </w:pPr>
      <w:r>
        <w:rPr>
          <w:rFonts w:cs="Arial"/>
          <w:sz w:val="22"/>
          <w:szCs w:val="22"/>
        </w:rPr>
        <w:t>5</w:t>
      </w:r>
      <w:r w:rsidR="00B50427" w:rsidRPr="0014121C">
        <w:rPr>
          <w:rFonts w:cs="Arial"/>
          <w:sz w:val="22"/>
          <w:szCs w:val="22"/>
        </w:rPr>
        <w:t>.</w:t>
      </w:r>
      <w:r w:rsidR="006406C4">
        <w:rPr>
          <w:rFonts w:cs="Arial"/>
          <w:sz w:val="22"/>
          <w:szCs w:val="22"/>
        </w:rPr>
        <w:t>1</w:t>
      </w:r>
      <w:r w:rsidR="006406C4">
        <w:rPr>
          <w:rFonts w:cs="Arial"/>
          <w:sz w:val="22"/>
          <w:szCs w:val="22"/>
        </w:rPr>
        <w:tab/>
        <w:t>The new ECDIS will be installed and set up to</w:t>
      </w:r>
      <w:r w:rsidR="00C70844">
        <w:rPr>
          <w:rFonts w:cs="Arial"/>
          <w:sz w:val="22"/>
          <w:szCs w:val="22"/>
        </w:rPr>
        <w:t xml:space="preserve"> interface</w:t>
      </w:r>
      <w:r w:rsidR="006406C4">
        <w:rPr>
          <w:rFonts w:cs="Arial"/>
          <w:sz w:val="22"/>
          <w:szCs w:val="22"/>
        </w:rPr>
        <w:t xml:space="preserve"> with the existing Simrad </w:t>
      </w:r>
      <w:r w:rsidR="00F042D7">
        <w:rPr>
          <w:rFonts w:cs="Arial"/>
          <w:sz w:val="22"/>
          <w:szCs w:val="22"/>
        </w:rPr>
        <w:t>Argus</w:t>
      </w:r>
      <w:r w:rsidR="006406C4">
        <w:rPr>
          <w:rFonts w:cs="Arial"/>
          <w:sz w:val="22"/>
          <w:szCs w:val="22"/>
        </w:rPr>
        <w:t xml:space="preserve"> NST</w:t>
      </w:r>
      <w:r w:rsidR="00F042D7">
        <w:rPr>
          <w:rFonts w:cs="Arial"/>
          <w:sz w:val="22"/>
          <w:szCs w:val="22"/>
        </w:rPr>
        <w:t>R and listed elements of the existing bridge suite.</w:t>
      </w:r>
    </w:p>
    <w:p w14:paraId="79BB2F25" w14:textId="77777777" w:rsidR="0031094D" w:rsidRDefault="0031094D" w:rsidP="00DC2ACC">
      <w:pPr>
        <w:ind w:left="567" w:hanging="567"/>
        <w:rPr>
          <w:rFonts w:cs="Arial"/>
          <w:sz w:val="22"/>
          <w:szCs w:val="22"/>
        </w:rPr>
      </w:pPr>
      <w:r>
        <w:rPr>
          <w:rFonts w:cs="Arial"/>
          <w:sz w:val="22"/>
          <w:szCs w:val="22"/>
        </w:rPr>
        <w:t xml:space="preserve">         </w:t>
      </w:r>
    </w:p>
    <w:p w14:paraId="1D0C9F2C" w14:textId="03537235" w:rsidR="00F042D7" w:rsidRDefault="00430F33" w:rsidP="00DC2ACC">
      <w:pPr>
        <w:ind w:left="567" w:hanging="567"/>
        <w:rPr>
          <w:rFonts w:cs="Arial"/>
          <w:color w:val="000000" w:themeColor="text1"/>
          <w:sz w:val="22"/>
          <w:szCs w:val="22"/>
        </w:rPr>
      </w:pPr>
      <w:r>
        <w:rPr>
          <w:rFonts w:cs="Arial"/>
          <w:sz w:val="22"/>
          <w:szCs w:val="22"/>
        </w:rPr>
        <w:t>5</w:t>
      </w:r>
      <w:r w:rsidR="0031094D">
        <w:rPr>
          <w:rFonts w:cs="Arial"/>
          <w:sz w:val="22"/>
          <w:szCs w:val="22"/>
        </w:rPr>
        <w:t xml:space="preserve">.2   </w:t>
      </w:r>
      <w:r w:rsidR="00F042D7">
        <w:rPr>
          <w:rFonts w:cs="Arial"/>
          <w:sz w:val="22"/>
          <w:szCs w:val="22"/>
        </w:rPr>
        <w:t>The authority recognises it will not be possible to integrate</w:t>
      </w:r>
      <w:r w:rsidR="00DC30FD">
        <w:rPr>
          <w:rFonts w:cs="Arial"/>
          <w:sz w:val="22"/>
          <w:szCs w:val="22"/>
        </w:rPr>
        <w:t xml:space="preserve"> fully</w:t>
      </w:r>
      <w:r w:rsidR="00F042D7">
        <w:rPr>
          <w:rFonts w:cs="Arial"/>
          <w:sz w:val="22"/>
          <w:szCs w:val="22"/>
        </w:rPr>
        <w:t xml:space="preserve"> with the existing Kelvin Hughes Sharp Eye Radar, ECDIS or VDR.</w:t>
      </w:r>
      <w:r w:rsidR="00DC30FD">
        <w:rPr>
          <w:rFonts w:cs="Arial"/>
          <w:sz w:val="22"/>
          <w:szCs w:val="22"/>
        </w:rPr>
        <w:t xml:space="preserve"> However, the system will be expected to provide route data information to the existing KH Sharp Eye Radar.</w:t>
      </w:r>
    </w:p>
    <w:p w14:paraId="084310DD" w14:textId="77777777" w:rsidR="00F24C17" w:rsidRPr="006039A9" w:rsidRDefault="00F24C17" w:rsidP="00EC2398">
      <w:pPr>
        <w:tabs>
          <w:tab w:val="left" w:pos="1064"/>
        </w:tabs>
        <w:rPr>
          <w:rFonts w:cs="Arial"/>
          <w:color w:val="000000" w:themeColor="text1"/>
          <w:sz w:val="22"/>
          <w:szCs w:val="22"/>
        </w:rPr>
      </w:pPr>
    </w:p>
    <w:p w14:paraId="0FEA9267" w14:textId="77777777" w:rsidR="00E37A68" w:rsidRDefault="00E37A68" w:rsidP="004F1E2F">
      <w:pPr>
        <w:rPr>
          <w:rFonts w:cs="Arial"/>
          <w:sz w:val="22"/>
          <w:szCs w:val="22"/>
        </w:rPr>
      </w:pPr>
    </w:p>
    <w:p w14:paraId="190B5D41" w14:textId="77777777" w:rsidR="00BA739A" w:rsidRPr="00E1096B" w:rsidRDefault="0014121C" w:rsidP="00BA739A">
      <w:pPr>
        <w:pStyle w:val="Heading7"/>
        <w:ind w:right="-427"/>
        <w:jc w:val="center"/>
        <w:rPr>
          <w:rFonts w:ascii="Arial" w:hAnsi="Arial" w:cs="Arial"/>
          <w:b/>
          <w:i w:val="0"/>
          <w:color w:val="000000"/>
          <w:sz w:val="22"/>
          <w:szCs w:val="22"/>
          <w:u w:val="single"/>
        </w:rPr>
      </w:pPr>
      <w:r>
        <w:rPr>
          <w:rFonts w:ascii="Arial" w:hAnsi="Arial" w:cs="Arial"/>
          <w:b/>
          <w:i w:val="0"/>
          <w:color w:val="000000"/>
          <w:sz w:val="22"/>
          <w:szCs w:val="22"/>
          <w:u w:val="single"/>
        </w:rPr>
        <w:t>Part 3</w:t>
      </w:r>
      <w:r w:rsidR="00BA739A" w:rsidRPr="00E1096B">
        <w:rPr>
          <w:rFonts w:ascii="Arial" w:hAnsi="Arial" w:cs="Arial"/>
          <w:b/>
          <w:i w:val="0"/>
          <w:color w:val="000000"/>
          <w:sz w:val="22"/>
          <w:szCs w:val="22"/>
          <w:u w:val="single"/>
        </w:rPr>
        <w:t>: DOCUMENTATION,</w:t>
      </w:r>
    </w:p>
    <w:p w14:paraId="640556B6" w14:textId="125C454D" w:rsidR="00BA739A" w:rsidRPr="00E1096B" w:rsidRDefault="00BA739A" w:rsidP="00BA739A">
      <w:pPr>
        <w:pStyle w:val="Heading7"/>
        <w:ind w:right="-427"/>
        <w:jc w:val="center"/>
        <w:rPr>
          <w:rFonts w:ascii="Arial" w:hAnsi="Arial" w:cs="Arial"/>
          <w:b/>
          <w:i w:val="0"/>
          <w:color w:val="000000"/>
          <w:sz w:val="22"/>
          <w:szCs w:val="22"/>
          <w:u w:val="single"/>
        </w:rPr>
      </w:pPr>
      <w:r w:rsidRPr="00E1096B">
        <w:rPr>
          <w:rFonts w:ascii="Arial" w:hAnsi="Arial" w:cs="Arial"/>
          <w:b/>
          <w:i w:val="0"/>
          <w:color w:val="000000"/>
          <w:sz w:val="22"/>
          <w:szCs w:val="22"/>
          <w:u w:val="single"/>
        </w:rPr>
        <w:t>TRAINING</w:t>
      </w:r>
      <w:r w:rsidR="0087094A">
        <w:rPr>
          <w:rFonts w:ascii="Arial" w:hAnsi="Arial" w:cs="Arial"/>
          <w:b/>
          <w:i w:val="0"/>
          <w:color w:val="000000"/>
          <w:sz w:val="22"/>
          <w:szCs w:val="22"/>
          <w:u w:val="single"/>
        </w:rPr>
        <w:t xml:space="preserve"> </w:t>
      </w:r>
      <w:r w:rsidR="00325141">
        <w:rPr>
          <w:rFonts w:ascii="Arial" w:hAnsi="Arial" w:cs="Arial"/>
          <w:b/>
          <w:i w:val="0"/>
          <w:color w:val="000000"/>
          <w:sz w:val="22"/>
          <w:szCs w:val="22"/>
          <w:u w:val="single"/>
        </w:rPr>
        <w:t xml:space="preserve">&amp; </w:t>
      </w:r>
      <w:r w:rsidR="00325141" w:rsidRPr="00E1096B">
        <w:rPr>
          <w:rFonts w:ascii="Arial" w:hAnsi="Arial" w:cs="Arial"/>
          <w:b/>
          <w:i w:val="0"/>
          <w:color w:val="000000"/>
          <w:sz w:val="22"/>
          <w:szCs w:val="22"/>
          <w:u w:val="single"/>
        </w:rPr>
        <w:t>DELIVERY</w:t>
      </w:r>
      <w:r w:rsidR="00F80A6B">
        <w:rPr>
          <w:rFonts w:ascii="Arial" w:hAnsi="Arial" w:cs="Arial"/>
          <w:b/>
          <w:i w:val="0"/>
          <w:color w:val="000000"/>
          <w:sz w:val="22"/>
          <w:szCs w:val="22"/>
          <w:u w:val="single"/>
        </w:rPr>
        <w:t xml:space="preserve"> </w:t>
      </w:r>
    </w:p>
    <w:p w14:paraId="3BDC64A0" w14:textId="77777777" w:rsidR="00BA739A" w:rsidRPr="00E1096B" w:rsidRDefault="00BA739A" w:rsidP="00BA739A">
      <w:pPr>
        <w:ind w:right="-427"/>
        <w:rPr>
          <w:rFonts w:cs="Arial"/>
          <w:sz w:val="22"/>
          <w:szCs w:val="22"/>
        </w:rPr>
      </w:pPr>
    </w:p>
    <w:p w14:paraId="110D262B" w14:textId="17AFAC8A" w:rsidR="00BA739A" w:rsidRPr="00430F33" w:rsidRDefault="00C87BBE" w:rsidP="00430F33">
      <w:pPr>
        <w:ind w:left="567" w:right="-46" w:hanging="567"/>
        <w:jc w:val="left"/>
        <w:rPr>
          <w:rFonts w:cs="Arial"/>
          <w:b/>
          <w:sz w:val="22"/>
          <w:szCs w:val="22"/>
          <w:u w:val="single"/>
        </w:rPr>
      </w:pPr>
      <w:r>
        <w:rPr>
          <w:rFonts w:cs="Arial"/>
          <w:b/>
          <w:sz w:val="22"/>
          <w:szCs w:val="22"/>
        </w:rPr>
        <w:t>6</w:t>
      </w:r>
      <w:r w:rsidR="00430F33" w:rsidRPr="00A705F1">
        <w:rPr>
          <w:rFonts w:cs="Arial"/>
          <w:b/>
          <w:sz w:val="22"/>
          <w:szCs w:val="22"/>
        </w:rPr>
        <w:t xml:space="preserve"> </w:t>
      </w:r>
      <w:r w:rsidR="00430F33" w:rsidRPr="00A705F1">
        <w:rPr>
          <w:rFonts w:cs="Arial"/>
          <w:b/>
          <w:sz w:val="22"/>
          <w:szCs w:val="22"/>
        </w:rPr>
        <w:tab/>
      </w:r>
      <w:r w:rsidR="0031094D" w:rsidRPr="00430F33">
        <w:rPr>
          <w:rFonts w:cs="Arial"/>
          <w:b/>
          <w:sz w:val="22"/>
          <w:szCs w:val="22"/>
          <w:u w:val="single"/>
        </w:rPr>
        <w:t>D</w:t>
      </w:r>
      <w:r w:rsidR="00BA739A" w:rsidRPr="00430F33">
        <w:rPr>
          <w:rFonts w:cs="Arial"/>
          <w:b/>
          <w:sz w:val="22"/>
          <w:szCs w:val="22"/>
          <w:u w:val="single"/>
        </w:rPr>
        <w:t>ocumentation</w:t>
      </w:r>
    </w:p>
    <w:p w14:paraId="407E0382" w14:textId="77777777" w:rsidR="005E1151" w:rsidRPr="005E1151" w:rsidRDefault="005E1151" w:rsidP="005E1151">
      <w:pPr>
        <w:ind w:right="-46"/>
        <w:jc w:val="left"/>
        <w:rPr>
          <w:rFonts w:cs="Arial"/>
          <w:b/>
          <w:sz w:val="22"/>
          <w:szCs w:val="22"/>
          <w:u w:val="single"/>
        </w:rPr>
      </w:pPr>
    </w:p>
    <w:p w14:paraId="3D595B6F" w14:textId="1D4AABB6" w:rsidR="00BA739A" w:rsidRPr="005E1151" w:rsidRDefault="00C87BBE" w:rsidP="005E1151">
      <w:pPr>
        <w:pStyle w:val="ListParagraph"/>
        <w:ind w:left="567" w:right="-46" w:hanging="567"/>
        <w:rPr>
          <w:rFonts w:cs="Arial"/>
          <w:sz w:val="22"/>
          <w:szCs w:val="22"/>
        </w:rPr>
      </w:pPr>
      <w:r>
        <w:rPr>
          <w:rFonts w:cs="Arial"/>
          <w:sz w:val="22"/>
          <w:szCs w:val="22"/>
        </w:rPr>
        <w:t>6</w:t>
      </w:r>
      <w:r w:rsidR="005E1151">
        <w:rPr>
          <w:rFonts w:cs="Arial"/>
          <w:sz w:val="22"/>
          <w:szCs w:val="22"/>
        </w:rPr>
        <w:t>.1</w:t>
      </w:r>
      <w:r w:rsidR="005E1151">
        <w:rPr>
          <w:rFonts w:cs="Arial"/>
          <w:sz w:val="22"/>
          <w:szCs w:val="22"/>
        </w:rPr>
        <w:tab/>
        <w:t>A</w:t>
      </w:r>
      <w:r w:rsidR="005E1151" w:rsidRPr="005E1151">
        <w:rPr>
          <w:rFonts w:cs="Arial"/>
          <w:sz w:val="22"/>
          <w:szCs w:val="22"/>
        </w:rPr>
        <w:t xml:space="preserve">ll documentation, </w:t>
      </w:r>
      <w:r w:rsidR="004B0038">
        <w:rPr>
          <w:rFonts w:cs="Arial"/>
          <w:sz w:val="22"/>
          <w:szCs w:val="22"/>
        </w:rPr>
        <w:t xml:space="preserve">all technical </w:t>
      </w:r>
      <w:r w:rsidR="005E1151" w:rsidRPr="005E1151">
        <w:rPr>
          <w:rFonts w:cs="Arial"/>
          <w:sz w:val="22"/>
          <w:szCs w:val="22"/>
        </w:rPr>
        <w:t>drawings, signs, diagrams, training material and instructions shall be written and provided in English (UK) Language.</w:t>
      </w:r>
    </w:p>
    <w:p w14:paraId="2815768F" w14:textId="77777777" w:rsidR="005E1151" w:rsidRPr="005E1151" w:rsidRDefault="005E1151" w:rsidP="005E1151">
      <w:pPr>
        <w:pStyle w:val="ListParagraph"/>
        <w:ind w:left="2924" w:right="-46"/>
        <w:rPr>
          <w:rFonts w:cs="Arial"/>
          <w:sz w:val="22"/>
          <w:szCs w:val="22"/>
        </w:rPr>
      </w:pPr>
    </w:p>
    <w:p w14:paraId="5A721F7E" w14:textId="0DB92BA0" w:rsidR="00BA739A" w:rsidRPr="00E1096B" w:rsidRDefault="00C87BBE" w:rsidP="00BA739A">
      <w:pPr>
        <w:pStyle w:val="Header"/>
        <w:tabs>
          <w:tab w:val="clear" w:pos="4320"/>
          <w:tab w:val="clear" w:pos="8640"/>
        </w:tabs>
        <w:ind w:left="567" w:right="-427" w:hanging="567"/>
        <w:rPr>
          <w:rFonts w:cs="Arial"/>
          <w:sz w:val="22"/>
          <w:szCs w:val="22"/>
        </w:rPr>
      </w:pPr>
      <w:r>
        <w:rPr>
          <w:rFonts w:cs="Arial"/>
          <w:sz w:val="22"/>
          <w:szCs w:val="22"/>
        </w:rPr>
        <w:t>6</w:t>
      </w:r>
      <w:r w:rsidR="009D3E61">
        <w:rPr>
          <w:rFonts w:cs="Arial"/>
          <w:sz w:val="22"/>
          <w:szCs w:val="22"/>
        </w:rPr>
        <w:t>.</w:t>
      </w:r>
      <w:r w:rsidR="005E1151">
        <w:rPr>
          <w:rFonts w:cs="Arial"/>
          <w:sz w:val="22"/>
          <w:szCs w:val="22"/>
        </w:rPr>
        <w:t>2</w:t>
      </w:r>
      <w:r w:rsidR="00BA739A" w:rsidRPr="00E1096B">
        <w:rPr>
          <w:rFonts w:cs="Arial"/>
          <w:sz w:val="22"/>
          <w:szCs w:val="22"/>
        </w:rPr>
        <w:t xml:space="preserve">  </w:t>
      </w:r>
      <w:r w:rsidR="00BA739A" w:rsidRPr="00E1096B">
        <w:rPr>
          <w:rFonts w:cs="Arial"/>
          <w:sz w:val="22"/>
          <w:szCs w:val="22"/>
        </w:rPr>
        <w:tab/>
        <w:t>On, or before, delivery</w:t>
      </w:r>
      <w:r w:rsidR="0014121C">
        <w:rPr>
          <w:rFonts w:cs="Arial"/>
          <w:sz w:val="22"/>
          <w:szCs w:val="22"/>
        </w:rPr>
        <w:t xml:space="preserve"> one copy per cutter of the</w:t>
      </w:r>
      <w:r w:rsidR="00BA739A" w:rsidRPr="00E1096B">
        <w:rPr>
          <w:rFonts w:cs="Arial"/>
          <w:sz w:val="22"/>
          <w:szCs w:val="22"/>
        </w:rPr>
        <w:t xml:space="preserve"> full operator, maintainer and guidance documentation, along with electrical and installation drawings, in printed and electronic format, are t</w:t>
      </w:r>
      <w:r w:rsidR="0014121C">
        <w:rPr>
          <w:rFonts w:cs="Arial"/>
          <w:sz w:val="22"/>
          <w:szCs w:val="22"/>
        </w:rPr>
        <w:t>o be supplied for the relevant Cutter</w:t>
      </w:r>
      <w:r w:rsidR="00BA739A" w:rsidRPr="00E1096B">
        <w:rPr>
          <w:rFonts w:cs="Arial"/>
          <w:sz w:val="22"/>
          <w:szCs w:val="22"/>
        </w:rPr>
        <w:t xml:space="preserve">.  </w:t>
      </w:r>
    </w:p>
    <w:p w14:paraId="672F12EA" w14:textId="77777777" w:rsidR="00BA739A" w:rsidRPr="00E1096B" w:rsidRDefault="00BA739A" w:rsidP="00DE2EF4">
      <w:pPr>
        <w:pStyle w:val="Header"/>
        <w:tabs>
          <w:tab w:val="clear" w:pos="4320"/>
          <w:tab w:val="clear" w:pos="8640"/>
        </w:tabs>
        <w:ind w:right="-427"/>
        <w:rPr>
          <w:rFonts w:cs="Arial"/>
          <w:sz w:val="22"/>
          <w:szCs w:val="22"/>
        </w:rPr>
      </w:pPr>
    </w:p>
    <w:p w14:paraId="13F59BAA" w14:textId="281173E5" w:rsidR="00BA739A" w:rsidRPr="009D3E61" w:rsidRDefault="00C87BBE" w:rsidP="009D3E61">
      <w:pPr>
        <w:ind w:left="567" w:right="-427" w:hanging="567"/>
        <w:rPr>
          <w:rFonts w:cs="Arial"/>
          <w:sz w:val="22"/>
          <w:szCs w:val="22"/>
        </w:rPr>
      </w:pPr>
      <w:r>
        <w:rPr>
          <w:rFonts w:cs="Arial"/>
          <w:sz w:val="22"/>
          <w:szCs w:val="22"/>
        </w:rPr>
        <w:t>6</w:t>
      </w:r>
      <w:r w:rsidR="00DE2EF4">
        <w:rPr>
          <w:rFonts w:cs="Arial"/>
          <w:sz w:val="22"/>
          <w:szCs w:val="22"/>
        </w:rPr>
        <w:t>.</w:t>
      </w:r>
      <w:r w:rsidR="005E1151">
        <w:rPr>
          <w:rFonts w:cs="Arial"/>
          <w:sz w:val="22"/>
          <w:szCs w:val="22"/>
        </w:rPr>
        <w:t>3</w:t>
      </w:r>
      <w:r w:rsidR="009D3E61">
        <w:rPr>
          <w:rFonts w:cs="Arial"/>
          <w:sz w:val="22"/>
          <w:szCs w:val="22"/>
        </w:rPr>
        <w:t xml:space="preserve">  </w:t>
      </w:r>
      <w:r w:rsidR="005E1151">
        <w:rPr>
          <w:rFonts w:cs="Arial"/>
          <w:sz w:val="22"/>
          <w:szCs w:val="22"/>
        </w:rPr>
        <w:t xml:space="preserve"> </w:t>
      </w:r>
      <w:r w:rsidR="00BA739A" w:rsidRPr="009D3E61">
        <w:rPr>
          <w:rFonts w:cs="Arial"/>
          <w:sz w:val="22"/>
          <w:szCs w:val="22"/>
        </w:rPr>
        <w:t xml:space="preserve">Additionally, one (1) spare set is to be supplied with, or before, delivery of the first </w:t>
      </w:r>
      <w:r w:rsidR="00BC3550">
        <w:rPr>
          <w:rFonts w:cs="Arial"/>
          <w:sz w:val="22"/>
          <w:szCs w:val="22"/>
        </w:rPr>
        <w:t>ECDIS,</w:t>
      </w:r>
      <w:r w:rsidR="00BA739A" w:rsidRPr="009D3E61">
        <w:rPr>
          <w:rFonts w:cs="Arial"/>
          <w:sz w:val="22"/>
          <w:szCs w:val="22"/>
        </w:rPr>
        <w:t xml:space="preserve"> for central records and reference.</w:t>
      </w:r>
    </w:p>
    <w:p w14:paraId="50617783" w14:textId="687B77DC" w:rsidR="00BA739A" w:rsidRDefault="00BA739A" w:rsidP="005E1151">
      <w:pPr>
        <w:pStyle w:val="Header"/>
        <w:tabs>
          <w:tab w:val="clear" w:pos="4320"/>
          <w:tab w:val="clear" w:pos="8640"/>
        </w:tabs>
        <w:ind w:right="-46"/>
        <w:rPr>
          <w:rFonts w:cs="Arial"/>
          <w:sz w:val="22"/>
          <w:szCs w:val="22"/>
        </w:rPr>
      </w:pPr>
    </w:p>
    <w:p w14:paraId="63B23020" w14:textId="77777777" w:rsidR="0087094A" w:rsidRPr="00E1096B" w:rsidRDefault="0087094A" w:rsidP="005E1151">
      <w:pPr>
        <w:pStyle w:val="Header"/>
        <w:tabs>
          <w:tab w:val="clear" w:pos="4320"/>
          <w:tab w:val="clear" w:pos="8640"/>
        </w:tabs>
        <w:ind w:right="-46"/>
        <w:rPr>
          <w:rFonts w:cs="Arial"/>
          <w:sz w:val="22"/>
          <w:szCs w:val="22"/>
        </w:rPr>
      </w:pPr>
    </w:p>
    <w:p w14:paraId="4632C39E" w14:textId="36481EE7" w:rsidR="00BA739A" w:rsidRPr="00B21BDF" w:rsidRDefault="00C87BBE" w:rsidP="00B21BDF">
      <w:pPr>
        <w:pStyle w:val="Header"/>
        <w:tabs>
          <w:tab w:val="clear" w:pos="4320"/>
          <w:tab w:val="clear" w:pos="8640"/>
        </w:tabs>
        <w:ind w:left="567" w:right="-46" w:hanging="567"/>
        <w:rPr>
          <w:rFonts w:cs="Arial"/>
          <w:b/>
          <w:sz w:val="22"/>
          <w:szCs w:val="22"/>
        </w:rPr>
      </w:pPr>
      <w:r>
        <w:rPr>
          <w:rFonts w:cs="Arial"/>
          <w:b/>
          <w:sz w:val="22"/>
          <w:szCs w:val="22"/>
        </w:rPr>
        <w:t>7</w:t>
      </w:r>
      <w:r w:rsidR="00B21BDF">
        <w:rPr>
          <w:rFonts w:cs="Arial"/>
          <w:b/>
          <w:sz w:val="22"/>
          <w:szCs w:val="22"/>
        </w:rPr>
        <w:tab/>
      </w:r>
      <w:r w:rsidR="00BA739A" w:rsidRPr="00B21BDF">
        <w:rPr>
          <w:rFonts w:cs="Arial"/>
          <w:b/>
          <w:sz w:val="22"/>
          <w:szCs w:val="22"/>
          <w:u w:val="single"/>
        </w:rPr>
        <w:t>Training</w:t>
      </w:r>
    </w:p>
    <w:p w14:paraId="248754E0" w14:textId="77777777" w:rsidR="00BA739A" w:rsidRPr="00E1096B" w:rsidRDefault="00BA739A" w:rsidP="00575140">
      <w:pPr>
        <w:pStyle w:val="Header"/>
        <w:tabs>
          <w:tab w:val="clear" w:pos="4320"/>
          <w:tab w:val="clear" w:pos="8640"/>
        </w:tabs>
        <w:ind w:left="567" w:right="-46"/>
        <w:rPr>
          <w:rFonts w:cs="Arial"/>
          <w:sz w:val="22"/>
          <w:szCs w:val="22"/>
        </w:rPr>
      </w:pPr>
    </w:p>
    <w:p w14:paraId="76CFCBFF" w14:textId="07D6657A" w:rsidR="009F2E28" w:rsidRPr="009F2E28" w:rsidRDefault="00C87BBE" w:rsidP="009F2E28">
      <w:pPr>
        <w:pStyle w:val="Header"/>
        <w:ind w:left="567" w:right="-46" w:hanging="567"/>
        <w:rPr>
          <w:rFonts w:cs="Arial"/>
          <w:sz w:val="22"/>
          <w:szCs w:val="22"/>
        </w:rPr>
      </w:pPr>
      <w:r>
        <w:rPr>
          <w:rFonts w:cs="Arial"/>
          <w:sz w:val="22"/>
          <w:szCs w:val="22"/>
        </w:rPr>
        <w:t>7</w:t>
      </w:r>
      <w:r w:rsidR="0014121C">
        <w:rPr>
          <w:rFonts w:cs="Arial"/>
          <w:sz w:val="22"/>
          <w:szCs w:val="22"/>
        </w:rPr>
        <w:t xml:space="preserve">.1   </w:t>
      </w:r>
      <w:r w:rsidR="009F2E28" w:rsidRPr="009F2E28">
        <w:rPr>
          <w:rFonts w:cs="Arial"/>
          <w:sz w:val="22"/>
          <w:szCs w:val="22"/>
        </w:rPr>
        <w:t>The Authority has a requirement for familiarisation (operator) training to be p</w:t>
      </w:r>
      <w:r w:rsidR="009F2E28">
        <w:rPr>
          <w:rFonts w:cs="Arial"/>
          <w:sz w:val="22"/>
          <w:szCs w:val="22"/>
        </w:rPr>
        <w:t>rovided for a minimum of three (3) persons, maximum six (6</w:t>
      </w:r>
      <w:r w:rsidR="009F2E28" w:rsidRPr="009F2E28">
        <w:rPr>
          <w:rFonts w:cs="Arial"/>
          <w:sz w:val="22"/>
          <w:szCs w:val="22"/>
        </w:rPr>
        <w:t xml:space="preserve">) persons per </w:t>
      </w:r>
      <w:r w:rsidR="00BB29C2">
        <w:rPr>
          <w:rFonts w:cs="Arial"/>
          <w:sz w:val="22"/>
          <w:szCs w:val="22"/>
        </w:rPr>
        <w:t>Cutter</w:t>
      </w:r>
      <w:r w:rsidR="009F2E28" w:rsidRPr="009F2E28">
        <w:rPr>
          <w:rFonts w:cs="Arial"/>
          <w:sz w:val="22"/>
          <w:szCs w:val="22"/>
        </w:rPr>
        <w:t>.  This training will be required to be delivered onboard, within three (3) days of the successful completion of sea trials. A certificate of competence is to be provided. The Authority requires the ability to purchase further training as required.</w:t>
      </w:r>
    </w:p>
    <w:p w14:paraId="1CD1DF70" w14:textId="77777777" w:rsidR="009F2E28" w:rsidRPr="009F2E28" w:rsidRDefault="009F2E28" w:rsidP="009F2E28">
      <w:pPr>
        <w:pStyle w:val="Header"/>
        <w:ind w:left="567" w:right="-46" w:hanging="567"/>
        <w:rPr>
          <w:rFonts w:cs="Arial"/>
          <w:sz w:val="22"/>
          <w:szCs w:val="22"/>
        </w:rPr>
      </w:pPr>
    </w:p>
    <w:p w14:paraId="3A759172" w14:textId="77777777" w:rsidR="009F2E28" w:rsidRPr="009F2E28" w:rsidRDefault="009F2E28" w:rsidP="00FB7673">
      <w:pPr>
        <w:pStyle w:val="Header"/>
        <w:ind w:left="567" w:right="-46"/>
        <w:rPr>
          <w:rFonts w:cs="Arial"/>
          <w:sz w:val="22"/>
          <w:szCs w:val="22"/>
        </w:rPr>
      </w:pPr>
      <w:r w:rsidRPr="009F2E28">
        <w:rPr>
          <w:rFonts w:cs="Arial"/>
          <w:sz w:val="22"/>
          <w:szCs w:val="22"/>
        </w:rPr>
        <w:t>It is envisaged that the training will include as a minimum</w:t>
      </w:r>
      <w:r w:rsidR="007C1A48">
        <w:rPr>
          <w:rFonts w:cs="Arial"/>
          <w:sz w:val="22"/>
          <w:szCs w:val="22"/>
        </w:rPr>
        <w:t xml:space="preserve"> but</w:t>
      </w:r>
      <w:r w:rsidR="002A3F7D">
        <w:rPr>
          <w:rFonts w:cs="Arial"/>
          <w:sz w:val="22"/>
          <w:szCs w:val="22"/>
        </w:rPr>
        <w:t xml:space="preserve"> is </w:t>
      </w:r>
      <w:r w:rsidR="007C1A48">
        <w:rPr>
          <w:rFonts w:cs="Arial"/>
          <w:sz w:val="22"/>
          <w:szCs w:val="22"/>
        </w:rPr>
        <w:t>not limited to</w:t>
      </w:r>
      <w:r w:rsidRPr="009F2E28">
        <w:rPr>
          <w:rFonts w:cs="Arial"/>
          <w:sz w:val="22"/>
          <w:szCs w:val="22"/>
        </w:rPr>
        <w:t xml:space="preserve">: </w:t>
      </w:r>
    </w:p>
    <w:p w14:paraId="4B59A060" w14:textId="77777777" w:rsidR="009F2E28" w:rsidRPr="009F2E28" w:rsidRDefault="009F2E28" w:rsidP="00891EE1">
      <w:pPr>
        <w:pStyle w:val="Header"/>
        <w:ind w:left="567" w:right="-170" w:hanging="567"/>
        <w:rPr>
          <w:rFonts w:cs="Arial"/>
          <w:sz w:val="22"/>
          <w:szCs w:val="22"/>
        </w:rPr>
      </w:pPr>
    </w:p>
    <w:p w14:paraId="486A542C" w14:textId="77777777" w:rsidR="009F2E28" w:rsidRPr="009F2E28" w:rsidRDefault="009F2E28" w:rsidP="000D5D13">
      <w:pPr>
        <w:pStyle w:val="Header"/>
        <w:numPr>
          <w:ilvl w:val="0"/>
          <w:numId w:val="10"/>
        </w:numPr>
        <w:spacing w:line="360" w:lineRule="auto"/>
        <w:ind w:right="-170" w:hanging="360"/>
        <w:rPr>
          <w:rFonts w:cs="Arial"/>
          <w:sz w:val="22"/>
          <w:szCs w:val="22"/>
        </w:rPr>
      </w:pPr>
      <w:r w:rsidRPr="009F2E28">
        <w:rPr>
          <w:rFonts w:cs="Arial"/>
          <w:sz w:val="22"/>
          <w:szCs w:val="22"/>
        </w:rPr>
        <w:t>G</w:t>
      </w:r>
      <w:r w:rsidR="006406C4">
        <w:rPr>
          <w:rFonts w:cs="Arial"/>
          <w:sz w:val="22"/>
          <w:szCs w:val="22"/>
        </w:rPr>
        <w:t>eneral familiarisation of ECDIS</w:t>
      </w:r>
      <w:r w:rsidRPr="009F2E28">
        <w:rPr>
          <w:rFonts w:cs="Arial"/>
          <w:sz w:val="22"/>
          <w:szCs w:val="22"/>
        </w:rPr>
        <w:t xml:space="preserve"> component parts;</w:t>
      </w:r>
    </w:p>
    <w:p w14:paraId="322BF8E6" w14:textId="77777777" w:rsidR="009F2E28" w:rsidRPr="009F2E28" w:rsidRDefault="006406C4" w:rsidP="000D5D13">
      <w:pPr>
        <w:pStyle w:val="Header"/>
        <w:numPr>
          <w:ilvl w:val="0"/>
          <w:numId w:val="10"/>
        </w:numPr>
        <w:spacing w:line="360" w:lineRule="auto"/>
        <w:ind w:right="-170" w:hanging="360"/>
        <w:rPr>
          <w:rFonts w:cs="Arial"/>
          <w:sz w:val="22"/>
          <w:szCs w:val="22"/>
        </w:rPr>
      </w:pPr>
      <w:r>
        <w:rPr>
          <w:rFonts w:cs="Arial"/>
          <w:sz w:val="22"/>
          <w:szCs w:val="22"/>
        </w:rPr>
        <w:t>Full ECDIS</w:t>
      </w:r>
      <w:r w:rsidR="009F2E28" w:rsidRPr="009F2E28">
        <w:rPr>
          <w:rFonts w:cs="Arial"/>
          <w:sz w:val="22"/>
          <w:szCs w:val="22"/>
        </w:rPr>
        <w:t xml:space="preserve"> operation;</w:t>
      </w:r>
    </w:p>
    <w:p w14:paraId="5BF84C05" w14:textId="77777777" w:rsidR="009F2E28" w:rsidRPr="009F2E28" w:rsidRDefault="009F2E28" w:rsidP="000D5D13">
      <w:pPr>
        <w:pStyle w:val="Header"/>
        <w:numPr>
          <w:ilvl w:val="0"/>
          <w:numId w:val="10"/>
        </w:numPr>
        <w:spacing w:line="360" w:lineRule="auto"/>
        <w:ind w:right="-170" w:hanging="360"/>
        <w:rPr>
          <w:rFonts w:cs="Arial"/>
          <w:sz w:val="22"/>
          <w:szCs w:val="22"/>
        </w:rPr>
      </w:pPr>
      <w:r w:rsidRPr="009F2E28">
        <w:rPr>
          <w:rFonts w:cs="Arial"/>
          <w:sz w:val="22"/>
          <w:szCs w:val="22"/>
        </w:rPr>
        <w:t>Ope</w:t>
      </w:r>
      <w:r>
        <w:rPr>
          <w:rFonts w:cs="Arial"/>
          <w:sz w:val="22"/>
          <w:szCs w:val="22"/>
        </w:rPr>
        <w:t>ration and recording of Data</w:t>
      </w:r>
      <w:r w:rsidRPr="009F2E28">
        <w:rPr>
          <w:rFonts w:cs="Arial"/>
          <w:sz w:val="22"/>
          <w:szCs w:val="22"/>
        </w:rPr>
        <w:t>;</w:t>
      </w:r>
    </w:p>
    <w:p w14:paraId="5F894C0F" w14:textId="77777777" w:rsidR="009F2E28" w:rsidRPr="009F2E28" w:rsidRDefault="009F2E28" w:rsidP="000D5D13">
      <w:pPr>
        <w:pStyle w:val="Header"/>
        <w:numPr>
          <w:ilvl w:val="0"/>
          <w:numId w:val="10"/>
        </w:numPr>
        <w:spacing w:line="360" w:lineRule="auto"/>
        <w:ind w:right="-170" w:hanging="360"/>
        <w:rPr>
          <w:rFonts w:cs="Arial"/>
          <w:sz w:val="22"/>
          <w:szCs w:val="22"/>
        </w:rPr>
      </w:pPr>
      <w:r w:rsidRPr="009F2E28">
        <w:rPr>
          <w:rFonts w:cs="Arial"/>
          <w:sz w:val="22"/>
          <w:szCs w:val="22"/>
        </w:rPr>
        <w:t>Downloading recordings onto a portable device;</w:t>
      </w:r>
    </w:p>
    <w:p w14:paraId="3137B909" w14:textId="77777777" w:rsidR="009F2E28" w:rsidRPr="009F2E28" w:rsidRDefault="009F2E28" w:rsidP="000D5D13">
      <w:pPr>
        <w:pStyle w:val="Header"/>
        <w:numPr>
          <w:ilvl w:val="0"/>
          <w:numId w:val="10"/>
        </w:numPr>
        <w:spacing w:line="360" w:lineRule="auto"/>
        <w:ind w:right="-170" w:hanging="360"/>
        <w:rPr>
          <w:rFonts w:cs="Arial"/>
          <w:sz w:val="22"/>
          <w:szCs w:val="22"/>
        </w:rPr>
      </w:pPr>
      <w:r w:rsidRPr="009F2E28">
        <w:rPr>
          <w:rFonts w:cs="Arial"/>
          <w:sz w:val="22"/>
          <w:szCs w:val="22"/>
        </w:rPr>
        <w:t>Operators maintenance requirements;</w:t>
      </w:r>
    </w:p>
    <w:p w14:paraId="41C26317" w14:textId="77777777" w:rsidR="009F2E28" w:rsidRPr="009F2E28" w:rsidRDefault="009F2E28" w:rsidP="000D5D13">
      <w:pPr>
        <w:pStyle w:val="Header"/>
        <w:numPr>
          <w:ilvl w:val="0"/>
          <w:numId w:val="10"/>
        </w:numPr>
        <w:spacing w:line="360" w:lineRule="auto"/>
        <w:ind w:right="-170" w:hanging="360"/>
        <w:rPr>
          <w:rFonts w:cs="Arial"/>
          <w:sz w:val="22"/>
          <w:szCs w:val="22"/>
        </w:rPr>
      </w:pPr>
      <w:r w:rsidRPr="009F2E28">
        <w:rPr>
          <w:rFonts w:cs="Arial"/>
          <w:sz w:val="22"/>
          <w:szCs w:val="22"/>
        </w:rPr>
        <w:lastRenderedPageBreak/>
        <w:t>Fault finding and use of first aid spares carried on</w:t>
      </w:r>
      <w:r w:rsidR="008C7F8E">
        <w:rPr>
          <w:rFonts w:cs="Arial"/>
          <w:sz w:val="22"/>
          <w:szCs w:val="22"/>
        </w:rPr>
        <w:t>-</w:t>
      </w:r>
      <w:r w:rsidRPr="009F2E28">
        <w:rPr>
          <w:rFonts w:cs="Arial"/>
          <w:sz w:val="22"/>
          <w:szCs w:val="22"/>
        </w:rPr>
        <w:t>board; and</w:t>
      </w:r>
    </w:p>
    <w:p w14:paraId="59603482" w14:textId="77777777" w:rsidR="007B10D2" w:rsidRDefault="009F2E28" w:rsidP="000D5D13">
      <w:pPr>
        <w:pStyle w:val="Header"/>
        <w:numPr>
          <w:ilvl w:val="0"/>
          <w:numId w:val="10"/>
        </w:numPr>
        <w:tabs>
          <w:tab w:val="clear" w:pos="4320"/>
          <w:tab w:val="clear" w:pos="8640"/>
        </w:tabs>
        <w:spacing w:line="360" w:lineRule="auto"/>
        <w:ind w:right="-170" w:hanging="360"/>
        <w:rPr>
          <w:rFonts w:cs="Arial"/>
          <w:sz w:val="22"/>
          <w:szCs w:val="22"/>
        </w:rPr>
      </w:pPr>
      <w:r w:rsidRPr="009F2E28">
        <w:rPr>
          <w:rFonts w:cs="Arial"/>
          <w:sz w:val="22"/>
          <w:szCs w:val="22"/>
        </w:rPr>
        <w:t>Run through the operation and maintenance manuals.</w:t>
      </w:r>
    </w:p>
    <w:p w14:paraId="5ACB402F" w14:textId="77777777" w:rsidR="005A2CCD" w:rsidRDefault="007B10D2" w:rsidP="000D5D13">
      <w:pPr>
        <w:pStyle w:val="Header"/>
        <w:numPr>
          <w:ilvl w:val="0"/>
          <w:numId w:val="10"/>
        </w:numPr>
        <w:tabs>
          <w:tab w:val="clear" w:pos="4320"/>
          <w:tab w:val="clear" w:pos="8640"/>
        </w:tabs>
        <w:ind w:left="924" w:right="-170" w:hanging="357"/>
        <w:rPr>
          <w:rFonts w:cs="Arial"/>
          <w:sz w:val="22"/>
          <w:szCs w:val="22"/>
        </w:rPr>
      </w:pPr>
      <w:r w:rsidRPr="007B10D2">
        <w:rPr>
          <w:rFonts w:cs="Arial"/>
          <w:sz w:val="22"/>
          <w:szCs w:val="22"/>
        </w:rPr>
        <w:t xml:space="preserve">Laminated ‘aide memoire’ sheets are to be supplied to each </w:t>
      </w:r>
      <w:r w:rsidR="00BB29C2">
        <w:rPr>
          <w:rFonts w:cs="Arial"/>
          <w:sz w:val="22"/>
          <w:szCs w:val="22"/>
        </w:rPr>
        <w:t>Cutter</w:t>
      </w:r>
      <w:r w:rsidRPr="007B10D2">
        <w:rPr>
          <w:rFonts w:cs="Arial"/>
          <w:sz w:val="22"/>
          <w:szCs w:val="22"/>
        </w:rPr>
        <w:t xml:space="preserve"> to assist the crew with system operation.</w:t>
      </w:r>
    </w:p>
    <w:p w14:paraId="426A2690" w14:textId="77777777" w:rsidR="0069562F" w:rsidRDefault="0069562F" w:rsidP="0069562F">
      <w:pPr>
        <w:pStyle w:val="Header"/>
        <w:tabs>
          <w:tab w:val="clear" w:pos="4320"/>
          <w:tab w:val="clear" w:pos="8640"/>
        </w:tabs>
        <w:ind w:left="924" w:right="-170"/>
        <w:rPr>
          <w:rFonts w:cs="Arial"/>
          <w:sz w:val="22"/>
          <w:szCs w:val="22"/>
        </w:rPr>
      </w:pPr>
    </w:p>
    <w:p w14:paraId="7D5633D5" w14:textId="7A95BA69" w:rsidR="00816145" w:rsidRPr="00C9147E" w:rsidRDefault="00C87BBE" w:rsidP="00816145">
      <w:pPr>
        <w:ind w:left="567" w:hanging="567"/>
        <w:jc w:val="left"/>
        <w:rPr>
          <w:rFonts w:cs="Arial"/>
          <w:b/>
          <w:sz w:val="22"/>
          <w:szCs w:val="22"/>
          <w:u w:val="single"/>
        </w:rPr>
      </w:pPr>
      <w:r>
        <w:rPr>
          <w:rFonts w:cs="Arial"/>
          <w:b/>
          <w:sz w:val="22"/>
          <w:szCs w:val="22"/>
        </w:rPr>
        <w:t>8</w:t>
      </w:r>
      <w:r w:rsidR="0058657E">
        <w:rPr>
          <w:rFonts w:cs="Arial"/>
          <w:b/>
          <w:sz w:val="22"/>
          <w:szCs w:val="22"/>
        </w:rPr>
        <w:t xml:space="preserve">.    </w:t>
      </w:r>
      <w:r w:rsidR="00E44EAA" w:rsidRPr="00E44EAA">
        <w:rPr>
          <w:rFonts w:cs="Arial"/>
          <w:b/>
          <w:sz w:val="22"/>
          <w:szCs w:val="22"/>
        </w:rPr>
        <w:t xml:space="preserve"> </w:t>
      </w:r>
      <w:r w:rsidR="00816145" w:rsidRPr="00C9147E">
        <w:rPr>
          <w:rFonts w:cs="Arial"/>
          <w:b/>
          <w:sz w:val="22"/>
          <w:szCs w:val="22"/>
          <w:u w:val="single"/>
        </w:rPr>
        <w:t xml:space="preserve">Mobilisation </w:t>
      </w:r>
    </w:p>
    <w:p w14:paraId="6F0F6431" w14:textId="77777777" w:rsidR="00816145" w:rsidRPr="00E7188D" w:rsidRDefault="00816145" w:rsidP="00816145">
      <w:pPr>
        <w:pStyle w:val="Header"/>
        <w:tabs>
          <w:tab w:val="clear" w:pos="4320"/>
          <w:tab w:val="clear" w:pos="8640"/>
          <w:tab w:val="right" w:pos="2235"/>
        </w:tabs>
        <w:ind w:left="851" w:hanging="851"/>
      </w:pPr>
      <w:r w:rsidRPr="00E7188D">
        <w:rPr>
          <w:rFonts w:cs="Arial"/>
          <w:sz w:val="22"/>
          <w:szCs w:val="22"/>
        </w:rPr>
        <w:tab/>
      </w:r>
      <w:r w:rsidRPr="00E7188D">
        <w:tab/>
      </w:r>
    </w:p>
    <w:p w14:paraId="3C83A8B5" w14:textId="5D1D4893" w:rsidR="00DF494F" w:rsidRPr="006406C4" w:rsidRDefault="00C87BBE" w:rsidP="006406C4">
      <w:pPr>
        <w:pStyle w:val="Header"/>
        <w:tabs>
          <w:tab w:val="clear" w:pos="4320"/>
          <w:tab w:val="clear" w:pos="8640"/>
        </w:tabs>
        <w:ind w:left="567" w:hanging="567"/>
        <w:rPr>
          <w:rFonts w:cs="Arial"/>
          <w:sz w:val="22"/>
          <w:szCs w:val="22"/>
        </w:rPr>
      </w:pPr>
      <w:r>
        <w:rPr>
          <w:rFonts w:cs="Arial"/>
          <w:sz w:val="22"/>
          <w:szCs w:val="22"/>
        </w:rPr>
        <w:t>8</w:t>
      </w:r>
      <w:r w:rsidR="00816145">
        <w:rPr>
          <w:rFonts w:cs="Arial"/>
          <w:sz w:val="22"/>
          <w:szCs w:val="22"/>
        </w:rPr>
        <w:t xml:space="preserve">.1 </w:t>
      </w:r>
      <w:r w:rsidR="00816145">
        <w:rPr>
          <w:rFonts w:cs="Arial"/>
          <w:sz w:val="22"/>
          <w:szCs w:val="22"/>
        </w:rPr>
        <w:tab/>
      </w:r>
      <w:r w:rsidR="000024B4">
        <w:rPr>
          <w:rFonts w:cs="Arial"/>
          <w:sz w:val="22"/>
          <w:szCs w:val="22"/>
        </w:rPr>
        <w:t>The Supplier shall submit a draft CDP covering the completion of all planned work with the quotation for this work package in an accessible Microsoft Office document format (Word or Excel) for approval by the Authority.</w:t>
      </w:r>
    </w:p>
    <w:p w14:paraId="21EBF9CD" w14:textId="26BDE152" w:rsidR="0058657E" w:rsidRDefault="0058657E" w:rsidP="00DF494F">
      <w:pPr>
        <w:pStyle w:val="ListParagraph"/>
        <w:tabs>
          <w:tab w:val="left" w:pos="567"/>
        </w:tabs>
        <w:spacing w:after="120"/>
        <w:ind w:left="567" w:hanging="567"/>
        <w:rPr>
          <w:rFonts w:cs="Arial"/>
          <w:sz w:val="22"/>
          <w:szCs w:val="22"/>
        </w:rPr>
      </w:pPr>
    </w:p>
    <w:p w14:paraId="5D79D53D" w14:textId="4776281D" w:rsidR="000024B4" w:rsidRDefault="00C87BBE" w:rsidP="00DF494F">
      <w:pPr>
        <w:pStyle w:val="ListParagraph"/>
        <w:tabs>
          <w:tab w:val="left" w:pos="567"/>
        </w:tabs>
        <w:spacing w:after="120"/>
        <w:ind w:left="567" w:hanging="567"/>
        <w:rPr>
          <w:rFonts w:cs="Arial"/>
          <w:sz w:val="22"/>
          <w:szCs w:val="22"/>
        </w:rPr>
      </w:pPr>
      <w:r>
        <w:rPr>
          <w:rFonts w:cs="Arial"/>
          <w:sz w:val="22"/>
          <w:szCs w:val="22"/>
        </w:rPr>
        <w:t>8</w:t>
      </w:r>
      <w:r w:rsidR="000024B4">
        <w:rPr>
          <w:rFonts w:cs="Arial"/>
          <w:sz w:val="22"/>
          <w:szCs w:val="22"/>
        </w:rPr>
        <w:t>.2</w:t>
      </w:r>
      <w:r w:rsidR="000024B4">
        <w:rPr>
          <w:rFonts w:cs="Arial"/>
          <w:sz w:val="22"/>
          <w:szCs w:val="22"/>
        </w:rPr>
        <w:tab/>
        <w:t>The Supplier is to provide Highlight Reports within twenty-four hours of all identified deviations from the CDP.</w:t>
      </w:r>
    </w:p>
    <w:p w14:paraId="78ACE8E6" w14:textId="77777777" w:rsidR="000024B4" w:rsidRDefault="000024B4" w:rsidP="00DF494F">
      <w:pPr>
        <w:pStyle w:val="ListParagraph"/>
        <w:tabs>
          <w:tab w:val="left" w:pos="567"/>
        </w:tabs>
        <w:spacing w:after="120"/>
        <w:ind w:left="567" w:hanging="567"/>
        <w:rPr>
          <w:rFonts w:cs="Arial"/>
          <w:sz w:val="22"/>
          <w:szCs w:val="22"/>
        </w:rPr>
      </w:pPr>
    </w:p>
    <w:p w14:paraId="74DB0356" w14:textId="0672E479" w:rsidR="00F80A6B" w:rsidRPr="00DF494F" w:rsidRDefault="00A2074E" w:rsidP="00DF494F">
      <w:pPr>
        <w:pStyle w:val="ListParagraph"/>
        <w:tabs>
          <w:tab w:val="left" w:pos="567"/>
        </w:tabs>
        <w:spacing w:after="120"/>
        <w:ind w:left="567" w:hanging="567"/>
        <w:rPr>
          <w:rFonts w:cs="Arial"/>
          <w:sz w:val="22"/>
          <w:szCs w:val="22"/>
        </w:rPr>
      </w:pPr>
      <w:r>
        <w:rPr>
          <w:rFonts w:cs="Arial"/>
          <w:b/>
          <w:sz w:val="22"/>
          <w:szCs w:val="22"/>
        </w:rPr>
        <w:t>9</w:t>
      </w:r>
      <w:r w:rsidR="00310EE8">
        <w:rPr>
          <w:rFonts w:cs="Arial"/>
          <w:b/>
          <w:sz w:val="22"/>
          <w:szCs w:val="22"/>
        </w:rPr>
        <w:t>.</w:t>
      </w:r>
      <w:r w:rsidR="00310EE8" w:rsidRPr="00310EE8">
        <w:rPr>
          <w:rFonts w:cs="Arial"/>
          <w:b/>
          <w:sz w:val="22"/>
          <w:szCs w:val="22"/>
        </w:rPr>
        <w:t xml:space="preserve"> </w:t>
      </w:r>
      <w:r w:rsidR="00310EE8">
        <w:rPr>
          <w:rFonts w:cs="Arial"/>
          <w:b/>
          <w:sz w:val="22"/>
          <w:szCs w:val="22"/>
        </w:rPr>
        <w:tab/>
      </w:r>
      <w:r w:rsidR="00C06167">
        <w:rPr>
          <w:rFonts w:cs="Arial"/>
          <w:b/>
          <w:sz w:val="22"/>
          <w:szCs w:val="22"/>
          <w:u w:val="single"/>
        </w:rPr>
        <w:t>Delivery</w:t>
      </w:r>
      <w:r w:rsidR="004626D5" w:rsidRPr="00310EE8">
        <w:rPr>
          <w:rFonts w:cs="Arial"/>
          <w:b/>
          <w:sz w:val="22"/>
          <w:szCs w:val="22"/>
          <w:u w:val="single"/>
        </w:rPr>
        <w:t xml:space="preserve">, </w:t>
      </w:r>
      <w:r w:rsidR="00F80A6B" w:rsidRPr="00310EE8">
        <w:rPr>
          <w:rFonts w:cs="Arial"/>
          <w:b/>
          <w:sz w:val="22"/>
          <w:szCs w:val="22"/>
          <w:u w:val="single"/>
        </w:rPr>
        <w:t>Installation &amp; Commissioning</w:t>
      </w:r>
    </w:p>
    <w:p w14:paraId="111C0098" w14:textId="77777777" w:rsidR="00F80A6B" w:rsidRPr="009652FC" w:rsidRDefault="00F80A6B" w:rsidP="00575140">
      <w:pPr>
        <w:pStyle w:val="ListParagraph"/>
        <w:tabs>
          <w:tab w:val="left" w:pos="0"/>
          <w:tab w:val="left" w:pos="567"/>
        </w:tabs>
        <w:spacing w:after="120"/>
        <w:ind w:left="567"/>
        <w:rPr>
          <w:rFonts w:cs="Arial"/>
          <w:sz w:val="22"/>
          <w:szCs w:val="22"/>
        </w:rPr>
      </w:pPr>
    </w:p>
    <w:p w14:paraId="7A4F6E8E" w14:textId="36F7F3E2" w:rsidR="003F29F3" w:rsidRDefault="00A2074E" w:rsidP="003F29F3">
      <w:pPr>
        <w:pStyle w:val="Header"/>
        <w:tabs>
          <w:tab w:val="clear" w:pos="4320"/>
          <w:tab w:val="clear" w:pos="8640"/>
          <w:tab w:val="right" w:pos="2235"/>
        </w:tabs>
        <w:ind w:left="567" w:hanging="567"/>
        <w:rPr>
          <w:rFonts w:cs="Arial"/>
          <w:sz w:val="22"/>
          <w:szCs w:val="22"/>
        </w:rPr>
      </w:pPr>
      <w:r>
        <w:rPr>
          <w:rFonts w:cs="Arial"/>
          <w:sz w:val="22"/>
          <w:szCs w:val="22"/>
        </w:rPr>
        <w:t>9</w:t>
      </w:r>
      <w:r w:rsidR="003F29F3">
        <w:rPr>
          <w:rFonts w:cs="Arial"/>
          <w:sz w:val="22"/>
          <w:szCs w:val="22"/>
        </w:rPr>
        <w:t>.1</w:t>
      </w:r>
      <w:r w:rsidR="003F29F3" w:rsidRPr="00E7188D">
        <w:rPr>
          <w:rFonts w:cs="Arial"/>
          <w:sz w:val="22"/>
          <w:szCs w:val="22"/>
        </w:rPr>
        <w:t xml:space="preserve"> </w:t>
      </w:r>
      <w:r w:rsidR="00CE7715">
        <w:rPr>
          <w:rFonts w:cs="Arial"/>
          <w:sz w:val="22"/>
          <w:szCs w:val="22"/>
        </w:rPr>
        <w:tab/>
      </w:r>
      <w:r w:rsidR="003F29F3" w:rsidRPr="00E7188D">
        <w:rPr>
          <w:rFonts w:cs="Arial"/>
          <w:sz w:val="22"/>
          <w:szCs w:val="22"/>
        </w:rPr>
        <w:t>The Supplier shall ensure Delivery of the Goods</w:t>
      </w:r>
      <w:r w:rsidR="003F29F3">
        <w:rPr>
          <w:rFonts w:cs="Arial"/>
          <w:sz w:val="22"/>
          <w:szCs w:val="22"/>
        </w:rPr>
        <w:t xml:space="preserve"> and full Acceptance</w:t>
      </w:r>
      <w:r w:rsidR="003F29F3" w:rsidRPr="00E7188D">
        <w:rPr>
          <w:rFonts w:cs="Arial"/>
          <w:sz w:val="22"/>
          <w:szCs w:val="22"/>
        </w:rPr>
        <w:t xml:space="preserve"> </w:t>
      </w:r>
      <w:r w:rsidR="003F29F3">
        <w:rPr>
          <w:rFonts w:cs="Arial"/>
          <w:sz w:val="22"/>
          <w:szCs w:val="22"/>
        </w:rPr>
        <w:t>at</w:t>
      </w:r>
      <w:r w:rsidR="003F29F3" w:rsidRPr="00E7188D">
        <w:rPr>
          <w:rFonts w:cs="Arial"/>
          <w:sz w:val="22"/>
          <w:szCs w:val="22"/>
        </w:rPr>
        <w:t xml:space="preserve"> the </w:t>
      </w:r>
      <w:r w:rsidR="003F29F3">
        <w:rPr>
          <w:rFonts w:cs="Arial"/>
          <w:sz w:val="22"/>
          <w:szCs w:val="22"/>
        </w:rPr>
        <w:t>l</w:t>
      </w:r>
      <w:r w:rsidR="003F29F3" w:rsidRPr="00E7188D">
        <w:rPr>
          <w:rFonts w:cs="Arial"/>
          <w:sz w:val="22"/>
          <w:szCs w:val="22"/>
        </w:rPr>
        <w:t>ocations, as specified by the</w:t>
      </w:r>
      <w:r w:rsidR="003F29F3">
        <w:rPr>
          <w:rFonts w:cs="Arial"/>
          <w:sz w:val="22"/>
          <w:szCs w:val="22"/>
        </w:rPr>
        <w:t xml:space="preserve"> </w:t>
      </w:r>
      <w:r w:rsidR="003F29F3" w:rsidRPr="00E7188D">
        <w:rPr>
          <w:rFonts w:cs="Arial"/>
          <w:sz w:val="22"/>
          <w:szCs w:val="22"/>
        </w:rPr>
        <w:t xml:space="preserve">Authority </w:t>
      </w:r>
      <w:r w:rsidR="003F29F3">
        <w:rPr>
          <w:rFonts w:cs="Arial"/>
          <w:sz w:val="22"/>
          <w:szCs w:val="22"/>
        </w:rPr>
        <w:t xml:space="preserve">will be completed </w:t>
      </w:r>
      <w:r w:rsidR="003F29F3" w:rsidRPr="00E7188D">
        <w:rPr>
          <w:rFonts w:cs="Arial"/>
          <w:sz w:val="22"/>
          <w:szCs w:val="22"/>
        </w:rPr>
        <w:t xml:space="preserve">by the </w:t>
      </w:r>
      <w:r w:rsidR="00BC3550">
        <w:rPr>
          <w:rFonts w:cs="Arial"/>
          <w:sz w:val="22"/>
          <w:szCs w:val="22"/>
        </w:rPr>
        <w:t>1</w:t>
      </w:r>
      <w:r w:rsidR="00BC3550" w:rsidRPr="00BC3550">
        <w:rPr>
          <w:rFonts w:cs="Arial"/>
          <w:sz w:val="22"/>
          <w:szCs w:val="22"/>
          <w:vertAlign w:val="superscript"/>
        </w:rPr>
        <w:t>st</w:t>
      </w:r>
      <w:r w:rsidR="00BC3550">
        <w:rPr>
          <w:rFonts w:cs="Arial"/>
          <w:sz w:val="22"/>
          <w:szCs w:val="22"/>
        </w:rPr>
        <w:t xml:space="preserve"> January 2020</w:t>
      </w:r>
      <w:r w:rsidR="003F29F3" w:rsidRPr="00E7188D">
        <w:rPr>
          <w:rFonts w:cs="Arial"/>
          <w:sz w:val="22"/>
          <w:szCs w:val="22"/>
        </w:rPr>
        <w:t xml:space="preserve"> or as otherwise agreed in writing by the Authority in an applicable Order or otherwise.</w:t>
      </w:r>
    </w:p>
    <w:p w14:paraId="54512549" w14:textId="77777777" w:rsidR="003F29F3" w:rsidRDefault="003F29F3" w:rsidP="003F29F3">
      <w:pPr>
        <w:pStyle w:val="Header"/>
        <w:tabs>
          <w:tab w:val="clear" w:pos="4320"/>
          <w:tab w:val="clear" w:pos="8640"/>
          <w:tab w:val="right" w:pos="2235"/>
        </w:tabs>
        <w:ind w:left="567" w:hanging="567"/>
        <w:rPr>
          <w:rFonts w:cs="Arial"/>
          <w:sz w:val="22"/>
          <w:szCs w:val="22"/>
        </w:rPr>
      </w:pPr>
    </w:p>
    <w:p w14:paraId="48104A58" w14:textId="366EAFF8" w:rsidR="007C1A48" w:rsidRDefault="00A2074E" w:rsidP="00007FF6">
      <w:pPr>
        <w:pStyle w:val="ListParagraph"/>
        <w:tabs>
          <w:tab w:val="left" w:pos="567"/>
        </w:tabs>
        <w:ind w:left="567" w:hanging="567"/>
        <w:rPr>
          <w:rFonts w:cs="Arial"/>
          <w:sz w:val="22"/>
          <w:szCs w:val="22"/>
        </w:rPr>
      </w:pPr>
      <w:r>
        <w:rPr>
          <w:rFonts w:cs="Arial"/>
          <w:sz w:val="22"/>
          <w:szCs w:val="22"/>
        </w:rPr>
        <w:t>9</w:t>
      </w:r>
      <w:r w:rsidR="00FB7673">
        <w:rPr>
          <w:rFonts w:cs="Arial"/>
          <w:sz w:val="22"/>
          <w:szCs w:val="22"/>
        </w:rPr>
        <w:t>.</w:t>
      </w:r>
      <w:r w:rsidR="003F29F3">
        <w:rPr>
          <w:rFonts w:cs="Arial"/>
          <w:sz w:val="22"/>
          <w:szCs w:val="22"/>
        </w:rPr>
        <w:t xml:space="preserve">2 </w:t>
      </w:r>
      <w:r w:rsidR="00CE7715">
        <w:rPr>
          <w:rFonts w:cs="Arial"/>
          <w:sz w:val="22"/>
          <w:szCs w:val="22"/>
        </w:rPr>
        <w:tab/>
      </w:r>
      <w:r w:rsidR="00F80A6B">
        <w:rPr>
          <w:rFonts w:cs="Arial"/>
          <w:sz w:val="22"/>
          <w:szCs w:val="22"/>
        </w:rPr>
        <w:t>The Supplier will be responsible for the</w:t>
      </w:r>
      <w:r w:rsidR="00FB7673">
        <w:rPr>
          <w:rFonts w:cs="Arial"/>
          <w:sz w:val="22"/>
          <w:szCs w:val="22"/>
        </w:rPr>
        <w:t xml:space="preserve"> delivery,</w:t>
      </w:r>
      <w:r w:rsidR="00F80A6B">
        <w:rPr>
          <w:rFonts w:cs="Arial"/>
          <w:sz w:val="22"/>
          <w:szCs w:val="22"/>
        </w:rPr>
        <w:t xml:space="preserve"> installation and commissioning</w:t>
      </w:r>
      <w:r w:rsidR="003F29F3">
        <w:rPr>
          <w:rFonts w:cs="Arial"/>
          <w:sz w:val="22"/>
          <w:szCs w:val="22"/>
        </w:rPr>
        <w:t xml:space="preserve"> of the </w:t>
      </w:r>
      <w:r w:rsidR="00B34BAF">
        <w:rPr>
          <w:rFonts w:cs="Arial"/>
          <w:sz w:val="22"/>
          <w:szCs w:val="22"/>
        </w:rPr>
        <w:t xml:space="preserve">ECDIS </w:t>
      </w:r>
      <w:r w:rsidR="00F80A6B">
        <w:rPr>
          <w:rFonts w:cs="Arial"/>
          <w:sz w:val="22"/>
          <w:szCs w:val="22"/>
        </w:rPr>
        <w:t xml:space="preserve">, which includes the connection and setting to work of each </w:t>
      </w:r>
      <w:r w:rsidR="00B34BAF">
        <w:rPr>
          <w:rFonts w:cs="Arial"/>
          <w:sz w:val="22"/>
          <w:szCs w:val="22"/>
        </w:rPr>
        <w:t>ECDIS</w:t>
      </w:r>
      <w:r w:rsidR="00F80A6B">
        <w:rPr>
          <w:rFonts w:cs="Arial"/>
          <w:sz w:val="22"/>
          <w:szCs w:val="22"/>
        </w:rPr>
        <w:t xml:space="preserve"> onboard </w:t>
      </w:r>
      <w:r w:rsidR="003F29F3">
        <w:rPr>
          <w:rFonts w:cs="Arial"/>
          <w:sz w:val="22"/>
          <w:szCs w:val="22"/>
        </w:rPr>
        <w:t xml:space="preserve">of </w:t>
      </w:r>
      <w:r w:rsidR="00F80A6B">
        <w:rPr>
          <w:rFonts w:cs="Arial"/>
          <w:sz w:val="22"/>
          <w:szCs w:val="22"/>
        </w:rPr>
        <w:t>each Cutter</w:t>
      </w:r>
      <w:r w:rsidR="00D4577E">
        <w:rPr>
          <w:rFonts w:cs="Arial"/>
          <w:sz w:val="22"/>
          <w:szCs w:val="22"/>
        </w:rPr>
        <w:t>.</w:t>
      </w:r>
      <w:r w:rsidR="00F80A6B">
        <w:rPr>
          <w:rFonts w:cs="Arial"/>
          <w:sz w:val="22"/>
          <w:szCs w:val="22"/>
        </w:rPr>
        <w:t xml:space="preserve"> </w:t>
      </w:r>
    </w:p>
    <w:p w14:paraId="3400F03B" w14:textId="77777777" w:rsidR="00A4020A" w:rsidRPr="00007FF6" w:rsidRDefault="00A4020A" w:rsidP="00007FF6">
      <w:pPr>
        <w:pStyle w:val="ListParagraph"/>
        <w:tabs>
          <w:tab w:val="left" w:pos="567"/>
        </w:tabs>
        <w:ind w:left="567" w:hanging="567"/>
        <w:rPr>
          <w:rFonts w:cs="Arial"/>
          <w:sz w:val="22"/>
          <w:szCs w:val="22"/>
        </w:rPr>
      </w:pPr>
    </w:p>
    <w:p w14:paraId="230CCE3E" w14:textId="6B80DA49" w:rsidR="003F29F3" w:rsidRPr="00E1096B" w:rsidRDefault="00A2074E" w:rsidP="003F29F3">
      <w:pPr>
        <w:pStyle w:val="Header"/>
        <w:tabs>
          <w:tab w:val="clear" w:pos="4320"/>
          <w:tab w:val="clear" w:pos="8640"/>
        </w:tabs>
        <w:ind w:left="567" w:right="-46" w:hanging="567"/>
        <w:rPr>
          <w:rFonts w:cs="Arial"/>
          <w:sz w:val="22"/>
          <w:szCs w:val="22"/>
        </w:rPr>
      </w:pPr>
      <w:r>
        <w:rPr>
          <w:rFonts w:cs="Arial"/>
          <w:sz w:val="22"/>
          <w:szCs w:val="22"/>
        </w:rPr>
        <w:t>9</w:t>
      </w:r>
      <w:r w:rsidR="003F29F3">
        <w:rPr>
          <w:rFonts w:cs="Arial"/>
          <w:sz w:val="22"/>
          <w:szCs w:val="22"/>
        </w:rPr>
        <w:t>.3</w:t>
      </w:r>
      <w:r w:rsidR="003F29F3" w:rsidRPr="00E1096B">
        <w:rPr>
          <w:rFonts w:cs="Arial"/>
          <w:sz w:val="22"/>
          <w:szCs w:val="22"/>
        </w:rPr>
        <w:t xml:space="preserve"> </w:t>
      </w:r>
      <w:r w:rsidR="003F29F3">
        <w:rPr>
          <w:rFonts w:cs="Arial"/>
          <w:sz w:val="22"/>
          <w:szCs w:val="22"/>
        </w:rPr>
        <w:tab/>
      </w:r>
      <w:r w:rsidR="000024B4">
        <w:rPr>
          <w:rFonts w:cs="Arial"/>
          <w:sz w:val="22"/>
          <w:szCs w:val="22"/>
        </w:rPr>
        <w:t xml:space="preserve">All five </w:t>
      </w:r>
      <w:r w:rsidR="00B34BAF">
        <w:rPr>
          <w:rFonts w:cs="Arial"/>
          <w:sz w:val="22"/>
          <w:szCs w:val="22"/>
        </w:rPr>
        <w:t>ECDIS</w:t>
      </w:r>
      <w:r w:rsidR="003F29F3">
        <w:rPr>
          <w:rFonts w:cs="Arial"/>
          <w:sz w:val="22"/>
          <w:szCs w:val="22"/>
        </w:rPr>
        <w:t xml:space="preserve"> </w:t>
      </w:r>
      <w:r w:rsidR="003F29F3" w:rsidRPr="00E1096B">
        <w:rPr>
          <w:rFonts w:cs="Arial"/>
          <w:sz w:val="22"/>
          <w:szCs w:val="22"/>
        </w:rPr>
        <w:t>will be delivered and installed at a location in the United Kingdom</w:t>
      </w:r>
      <w:r w:rsidR="003F29F3">
        <w:rPr>
          <w:rFonts w:cs="Arial"/>
          <w:sz w:val="22"/>
          <w:szCs w:val="22"/>
        </w:rPr>
        <w:t xml:space="preserve"> (UK)</w:t>
      </w:r>
      <w:r w:rsidR="003F29F3" w:rsidRPr="00E1096B">
        <w:rPr>
          <w:rFonts w:cs="Arial"/>
          <w:sz w:val="22"/>
          <w:szCs w:val="22"/>
        </w:rPr>
        <w:t xml:space="preserve"> </w:t>
      </w:r>
      <w:r w:rsidR="001C6374">
        <w:rPr>
          <w:rFonts w:cs="Arial"/>
          <w:sz w:val="22"/>
          <w:szCs w:val="22"/>
        </w:rPr>
        <w:t xml:space="preserve">before </w:t>
      </w:r>
      <w:r w:rsidR="008F094E" w:rsidRPr="008F094E">
        <w:rPr>
          <w:rFonts w:cs="Arial"/>
          <w:sz w:val="22"/>
          <w:szCs w:val="22"/>
        </w:rPr>
        <w:t>1</w:t>
      </w:r>
      <w:r w:rsidR="008F094E" w:rsidRPr="008F094E">
        <w:rPr>
          <w:rFonts w:cs="Arial"/>
          <w:sz w:val="22"/>
          <w:szCs w:val="22"/>
          <w:vertAlign w:val="superscript"/>
        </w:rPr>
        <w:t>st</w:t>
      </w:r>
      <w:r w:rsidR="008F094E" w:rsidRPr="008F094E">
        <w:rPr>
          <w:rFonts w:cs="Arial"/>
          <w:sz w:val="22"/>
          <w:szCs w:val="22"/>
        </w:rPr>
        <w:t xml:space="preserve"> January 2020</w:t>
      </w:r>
      <w:r w:rsidR="001C6374" w:rsidRPr="008F094E">
        <w:rPr>
          <w:rFonts w:cs="Arial"/>
          <w:sz w:val="22"/>
          <w:szCs w:val="22"/>
        </w:rPr>
        <w:t>.</w:t>
      </w:r>
      <w:r w:rsidR="00D60FCE">
        <w:rPr>
          <w:rFonts w:cs="Arial"/>
          <w:sz w:val="22"/>
          <w:szCs w:val="22"/>
        </w:rPr>
        <w:t xml:space="preserve"> </w:t>
      </w:r>
    </w:p>
    <w:p w14:paraId="3D50ECF3" w14:textId="77777777" w:rsidR="003F29F3" w:rsidRPr="00E1096B" w:rsidRDefault="003F29F3" w:rsidP="003F29F3">
      <w:pPr>
        <w:pStyle w:val="Header"/>
        <w:tabs>
          <w:tab w:val="clear" w:pos="4320"/>
          <w:tab w:val="clear" w:pos="8640"/>
        </w:tabs>
        <w:ind w:right="-46"/>
        <w:rPr>
          <w:rFonts w:cs="Arial"/>
          <w:sz w:val="22"/>
          <w:szCs w:val="22"/>
        </w:rPr>
      </w:pPr>
    </w:p>
    <w:p w14:paraId="649F0A9B" w14:textId="2BBD1D21" w:rsidR="003F29F3" w:rsidRDefault="00BC3550" w:rsidP="0065756A">
      <w:pPr>
        <w:pStyle w:val="Header"/>
        <w:tabs>
          <w:tab w:val="clear" w:pos="4320"/>
          <w:tab w:val="clear" w:pos="8640"/>
          <w:tab w:val="left" w:pos="567"/>
        </w:tabs>
        <w:ind w:left="567" w:right="-46" w:hanging="567"/>
        <w:rPr>
          <w:rFonts w:cs="Arial"/>
          <w:sz w:val="22"/>
          <w:szCs w:val="22"/>
        </w:rPr>
      </w:pPr>
      <w:r>
        <w:rPr>
          <w:rFonts w:cs="Arial"/>
          <w:sz w:val="22"/>
          <w:szCs w:val="22"/>
        </w:rPr>
        <w:t xml:space="preserve">9.4 </w:t>
      </w:r>
      <w:r>
        <w:rPr>
          <w:rFonts w:cs="Arial"/>
          <w:sz w:val="22"/>
          <w:szCs w:val="22"/>
        </w:rPr>
        <w:tab/>
      </w:r>
      <w:r w:rsidR="003F29F3">
        <w:rPr>
          <w:rFonts w:cs="Arial"/>
          <w:sz w:val="22"/>
          <w:szCs w:val="22"/>
        </w:rPr>
        <w:t>All costs and a</w:t>
      </w:r>
      <w:r w:rsidR="003F29F3" w:rsidRPr="00E1096B">
        <w:rPr>
          <w:rFonts w:cs="Arial"/>
          <w:sz w:val="22"/>
          <w:szCs w:val="22"/>
        </w:rPr>
        <w:t xml:space="preserve">rrangements for transport, offloading, delivery, installation and commissioning of each </w:t>
      </w:r>
      <w:r w:rsidR="00B34BAF">
        <w:rPr>
          <w:rFonts w:cs="Arial"/>
          <w:sz w:val="22"/>
          <w:szCs w:val="22"/>
        </w:rPr>
        <w:t>ECDIS</w:t>
      </w:r>
      <w:r w:rsidR="003F29F3" w:rsidRPr="00E1096B">
        <w:rPr>
          <w:rFonts w:cs="Arial"/>
          <w:sz w:val="22"/>
          <w:szCs w:val="22"/>
        </w:rPr>
        <w:t xml:space="preserve"> will be </w:t>
      </w:r>
      <w:r w:rsidR="003F29F3">
        <w:rPr>
          <w:rFonts w:cs="Arial"/>
          <w:sz w:val="22"/>
          <w:szCs w:val="22"/>
        </w:rPr>
        <w:t>the responsibility of the Supplier</w:t>
      </w:r>
      <w:r w:rsidR="003F29F3" w:rsidRPr="00E1096B">
        <w:rPr>
          <w:rFonts w:cs="Arial"/>
          <w:sz w:val="22"/>
          <w:szCs w:val="22"/>
        </w:rPr>
        <w:t>.</w:t>
      </w:r>
    </w:p>
    <w:p w14:paraId="4466BE77" w14:textId="77777777" w:rsidR="003F29F3" w:rsidRPr="00AB34C3" w:rsidRDefault="003F29F3" w:rsidP="003F29F3">
      <w:pPr>
        <w:pStyle w:val="Header"/>
        <w:tabs>
          <w:tab w:val="clear" w:pos="4320"/>
          <w:tab w:val="clear" w:pos="8640"/>
        </w:tabs>
        <w:ind w:left="567" w:right="-46" w:hanging="567"/>
        <w:rPr>
          <w:rFonts w:cs="Arial"/>
          <w:sz w:val="22"/>
          <w:szCs w:val="22"/>
        </w:rPr>
      </w:pPr>
    </w:p>
    <w:p w14:paraId="34A5B31F" w14:textId="5758469A" w:rsidR="007C1A48" w:rsidRDefault="00BC3550" w:rsidP="00BB5BF4">
      <w:pPr>
        <w:pStyle w:val="ListParagraph"/>
        <w:tabs>
          <w:tab w:val="left" w:pos="567"/>
        </w:tabs>
        <w:ind w:left="567" w:hanging="567"/>
        <w:rPr>
          <w:rFonts w:cs="Arial"/>
          <w:sz w:val="22"/>
          <w:szCs w:val="22"/>
        </w:rPr>
      </w:pPr>
      <w:r>
        <w:rPr>
          <w:rFonts w:cs="Arial"/>
          <w:sz w:val="22"/>
          <w:szCs w:val="22"/>
        </w:rPr>
        <w:t xml:space="preserve">9.5 </w:t>
      </w:r>
      <w:r>
        <w:rPr>
          <w:rFonts w:cs="Arial"/>
          <w:sz w:val="22"/>
          <w:szCs w:val="22"/>
        </w:rPr>
        <w:tab/>
      </w:r>
      <w:r w:rsidR="00FB7673">
        <w:rPr>
          <w:rFonts w:cs="Arial"/>
          <w:sz w:val="22"/>
          <w:szCs w:val="22"/>
        </w:rPr>
        <w:t>The S</w:t>
      </w:r>
      <w:r w:rsidR="00D4577E">
        <w:rPr>
          <w:rFonts w:cs="Arial"/>
          <w:sz w:val="22"/>
          <w:szCs w:val="22"/>
        </w:rPr>
        <w:t xml:space="preserve">upplier will provide a technical representative to attend </w:t>
      </w:r>
      <w:r w:rsidR="00FB7673">
        <w:rPr>
          <w:rFonts w:cs="Arial"/>
          <w:sz w:val="22"/>
          <w:szCs w:val="22"/>
        </w:rPr>
        <w:t>a sea trial</w:t>
      </w:r>
      <w:r w:rsidR="00AC4EBF">
        <w:rPr>
          <w:rFonts w:cs="Arial"/>
          <w:sz w:val="22"/>
          <w:szCs w:val="22"/>
        </w:rPr>
        <w:t xml:space="preserve"> </w:t>
      </w:r>
      <w:r w:rsidR="00F2620F">
        <w:rPr>
          <w:rFonts w:cs="Arial"/>
          <w:sz w:val="22"/>
          <w:szCs w:val="22"/>
        </w:rPr>
        <w:t xml:space="preserve">on each Cutter </w:t>
      </w:r>
      <w:r w:rsidR="00AC4EBF">
        <w:rPr>
          <w:rFonts w:cs="Arial"/>
          <w:sz w:val="22"/>
          <w:szCs w:val="22"/>
        </w:rPr>
        <w:t xml:space="preserve">which will be assessed </w:t>
      </w:r>
      <w:r>
        <w:rPr>
          <w:rFonts w:cs="Arial"/>
          <w:sz w:val="22"/>
          <w:szCs w:val="22"/>
        </w:rPr>
        <w:t>based on</w:t>
      </w:r>
      <w:r w:rsidR="00AC4EBF">
        <w:rPr>
          <w:rFonts w:cs="Arial"/>
          <w:sz w:val="22"/>
          <w:szCs w:val="22"/>
        </w:rPr>
        <w:t xml:space="preserve"> the Sea Trial Criteria listed at Annex B</w:t>
      </w:r>
      <w:r w:rsidR="00FB7673">
        <w:rPr>
          <w:rFonts w:cs="Arial"/>
          <w:sz w:val="22"/>
          <w:szCs w:val="22"/>
        </w:rPr>
        <w:t>, immediately after delivery, installation &amp; c</w:t>
      </w:r>
      <w:r w:rsidR="00F2620F">
        <w:rPr>
          <w:rFonts w:cs="Arial"/>
          <w:sz w:val="22"/>
          <w:szCs w:val="22"/>
        </w:rPr>
        <w:t>ommissioning, to demonstrate each</w:t>
      </w:r>
      <w:r w:rsidR="00D4577E">
        <w:rPr>
          <w:rFonts w:cs="Arial"/>
          <w:sz w:val="22"/>
          <w:szCs w:val="22"/>
        </w:rPr>
        <w:t xml:space="preserve"> </w:t>
      </w:r>
      <w:r w:rsidR="00B34BAF">
        <w:rPr>
          <w:rFonts w:cs="Arial"/>
          <w:sz w:val="22"/>
          <w:szCs w:val="22"/>
        </w:rPr>
        <w:t>ECDIS</w:t>
      </w:r>
      <w:r w:rsidR="003F29F3">
        <w:rPr>
          <w:rFonts w:cs="Arial"/>
          <w:sz w:val="22"/>
          <w:szCs w:val="22"/>
        </w:rPr>
        <w:t>’s capability</w:t>
      </w:r>
      <w:r w:rsidR="00D4577E">
        <w:rPr>
          <w:rFonts w:cs="Arial"/>
          <w:sz w:val="22"/>
          <w:szCs w:val="22"/>
        </w:rPr>
        <w:t xml:space="preserve"> and answer any questions on </w:t>
      </w:r>
      <w:r w:rsidR="005222C0">
        <w:rPr>
          <w:rFonts w:cs="Arial"/>
          <w:sz w:val="22"/>
          <w:szCs w:val="22"/>
        </w:rPr>
        <w:t xml:space="preserve">set up and </w:t>
      </w:r>
      <w:r w:rsidR="00D4577E">
        <w:rPr>
          <w:rFonts w:cs="Arial"/>
          <w:sz w:val="22"/>
          <w:szCs w:val="22"/>
        </w:rPr>
        <w:t xml:space="preserve">use. </w:t>
      </w:r>
      <w:r w:rsidR="00F80A6B">
        <w:rPr>
          <w:rFonts w:cs="Arial"/>
          <w:sz w:val="22"/>
          <w:szCs w:val="22"/>
        </w:rPr>
        <w:t>Th</w:t>
      </w:r>
      <w:r w:rsidR="00C102C1">
        <w:rPr>
          <w:rFonts w:cs="Arial"/>
          <w:sz w:val="22"/>
          <w:szCs w:val="22"/>
        </w:rPr>
        <w:t>e duration of this is expected to be a full day at sea.</w:t>
      </w:r>
    </w:p>
    <w:p w14:paraId="53D58893" w14:textId="77777777" w:rsidR="00BA739A" w:rsidRPr="00E1096B" w:rsidRDefault="00BA739A" w:rsidP="00084876">
      <w:pPr>
        <w:pStyle w:val="Header"/>
        <w:tabs>
          <w:tab w:val="clear" w:pos="4320"/>
          <w:tab w:val="clear" w:pos="8640"/>
          <w:tab w:val="right" w:pos="2235"/>
        </w:tabs>
        <w:ind w:right="-46"/>
        <w:rPr>
          <w:rFonts w:cs="Arial"/>
          <w:color w:val="FF0000"/>
          <w:sz w:val="22"/>
          <w:szCs w:val="22"/>
        </w:rPr>
      </w:pPr>
    </w:p>
    <w:p w14:paraId="41E540D9" w14:textId="31244D1C" w:rsidR="00BB5BF4" w:rsidRPr="00AB34C3" w:rsidRDefault="00A2074E" w:rsidP="00EC322F">
      <w:pPr>
        <w:ind w:left="567" w:hanging="567"/>
        <w:rPr>
          <w:sz w:val="22"/>
          <w:szCs w:val="22"/>
        </w:rPr>
      </w:pPr>
      <w:r>
        <w:rPr>
          <w:sz w:val="22"/>
          <w:szCs w:val="22"/>
        </w:rPr>
        <w:t>9</w:t>
      </w:r>
      <w:r w:rsidR="00356A32">
        <w:rPr>
          <w:sz w:val="22"/>
          <w:szCs w:val="22"/>
        </w:rPr>
        <w:t>.</w:t>
      </w:r>
      <w:r w:rsidR="003F29F3">
        <w:rPr>
          <w:sz w:val="22"/>
          <w:szCs w:val="22"/>
        </w:rPr>
        <w:t xml:space="preserve">6 </w:t>
      </w:r>
      <w:r w:rsidR="00EC322F">
        <w:rPr>
          <w:sz w:val="22"/>
          <w:szCs w:val="22"/>
        </w:rPr>
        <w:tab/>
      </w:r>
      <w:r w:rsidR="00BB5BF4" w:rsidRPr="00AB34C3">
        <w:rPr>
          <w:sz w:val="22"/>
          <w:szCs w:val="22"/>
        </w:rPr>
        <w:t>Following</w:t>
      </w:r>
      <w:r w:rsidR="00FB7673">
        <w:rPr>
          <w:sz w:val="22"/>
          <w:szCs w:val="22"/>
        </w:rPr>
        <w:t xml:space="preserve"> delivery, installation</w:t>
      </w:r>
      <w:r w:rsidR="00BB5BF4" w:rsidRPr="00AB34C3">
        <w:rPr>
          <w:sz w:val="22"/>
          <w:szCs w:val="22"/>
        </w:rPr>
        <w:t xml:space="preserve"> </w:t>
      </w:r>
      <w:r w:rsidR="00FB7673">
        <w:rPr>
          <w:sz w:val="22"/>
          <w:szCs w:val="22"/>
        </w:rPr>
        <w:t>and c</w:t>
      </w:r>
      <w:r w:rsidR="00BB5BF4" w:rsidRPr="00AB34C3">
        <w:rPr>
          <w:sz w:val="22"/>
          <w:szCs w:val="22"/>
        </w:rPr>
        <w:t xml:space="preserve">ommissioning of each </w:t>
      </w:r>
      <w:r w:rsidR="00B34BAF">
        <w:rPr>
          <w:sz w:val="22"/>
          <w:szCs w:val="22"/>
        </w:rPr>
        <w:t>ECDIS</w:t>
      </w:r>
      <w:r w:rsidR="00F21C15">
        <w:rPr>
          <w:sz w:val="22"/>
          <w:szCs w:val="22"/>
        </w:rPr>
        <w:t xml:space="preserve"> onboard each Cutter,</w:t>
      </w:r>
      <w:r w:rsidR="00BB5BF4" w:rsidRPr="00AB34C3">
        <w:rPr>
          <w:sz w:val="22"/>
          <w:szCs w:val="22"/>
        </w:rPr>
        <w:t xml:space="preserve"> the Authority requires a two (2) week </w:t>
      </w:r>
      <w:r w:rsidR="00F21C15">
        <w:rPr>
          <w:sz w:val="22"/>
          <w:szCs w:val="22"/>
        </w:rPr>
        <w:t>S</w:t>
      </w:r>
      <w:r w:rsidR="004E7F58">
        <w:rPr>
          <w:sz w:val="22"/>
          <w:szCs w:val="22"/>
        </w:rPr>
        <w:t>nagging</w:t>
      </w:r>
      <w:r w:rsidR="00BB5BF4" w:rsidRPr="00AB34C3">
        <w:rPr>
          <w:sz w:val="22"/>
          <w:szCs w:val="22"/>
        </w:rPr>
        <w:t xml:space="preserve"> period to enable the Authority to identify any issues. During this period the Supplier will provide a Technical Helpline</w:t>
      </w:r>
      <w:r w:rsidR="00FB7673">
        <w:rPr>
          <w:sz w:val="22"/>
          <w:szCs w:val="22"/>
        </w:rPr>
        <w:t xml:space="preserve"> and</w:t>
      </w:r>
      <w:r w:rsidR="00BB5BF4" w:rsidRPr="00AB34C3">
        <w:rPr>
          <w:sz w:val="22"/>
          <w:szCs w:val="22"/>
        </w:rPr>
        <w:t xml:space="preserve"> will be required to rectify any issues identified. </w:t>
      </w:r>
      <w:r w:rsidR="00F2620F" w:rsidRPr="00F2620F">
        <w:rPr>
          <w:sz w:val="22"/>
          <w:szCs w:val="22"/>
        </w:rPr>
        <w:t xml:space="preserve">The Supplier shall provide services to ensure the </w:t>
      </w:r>
      <w:r w:rsidR="00B34BAF">
        <w:rPr>
          <w:sz w:val="22"/>
          <w:szCs w:val="22"/>
        </w:rPr>
        <w:t>ECDIS</w:t>
      </w:r>
      <w:r w:rsidR="00F2620F">
        <w:rPr>
          <w:sz w:val="22"/>
          <w:szCs w:val="22"/>
        </w:rPr>
        <w:t xml:space="preserve"> is</w:t>
      </w:r>
      <w:r w:rsidR="00F2620F" w:rsidRPr="00F2620F">
        <w:rPr>
          <w:sz w:val="22"/>
          <w:szCs w:val="22"/>
        </w:rPr>
        <w:t xml:space="preserve"> restored to full working condition within </w:t>
      </w:r>
      <w:r w:rsidR="00E17602" w:rsidRPr="00F2620F">
        <w:rPr>
          <w:sz w:val="22"/>
          <w:szCs w:val="22"/>
        </w:rPr>
        <w:t>forty-eight</w:t>
      </w:r>
      <w:r w:rsidR="00F2620F" w:rsidRPr="00F2620F">
        <w:rPr>
          <w:sz w:val="22"/>
          <w:szCs w:val="22"/>
        </w:rPr>
        <w:t xml:space="preserve"> hours, calculated from the date and time on which the Authority agrees the Supplier personnel can gain access to the </w:t>
      </w:r>
      <w:r w:rsidR="00B34BAF">
        <w:rPr>
          <w:sz w:val="22"/>
          <w:szCs w:val="22"/>
        </w:rPr>
        <w:t>ECDIS</w:t>
      </w:r>
      <w:r w:rsidR="00F2620F">
        <w:rPr>
          <w:sz w:val="22"/>
          <w:szCs w:val="22"/>
        </w:rPr>
        <w:t xml:space="preserve">. </w:t>
      </w:r>
      <w:r w:rsidR="007B584D">
        <w:rPr>
          <w:sz w:val="22"/>
          <w:szCs w:val="22"/>
        </w:rPr>
        <w:t>The Snagging period will be extended</w:t>
      </w:r>
      <w:r w:rsidR="00D907DB" w:rsidRPr="00D907DB">
        <w:rPr>
          <w:sz w:val="22"/>
          <w:szCs w:val="22"/>
        </w:rPr>
        <w:t xml:space="preserve"> to compensate f</w:t>
      </w:r>
      <w:r w:rsidR="00F2620F">
        <w:rPr>
          <w:sz w:val="22"/>
          <w:szCs w:val="22"/>
        </w:rPr>
        <w:t>or any period lost during snagging</w:t>
      </w:r>
      <w:r w:rsidR="00D907DB" w:rsidRPr="00D907DB">
        <w:rPr>
          <w:sz w:val="22"/>
          <w:szCs w:val="22"/>
        </w:rPr>
        <w:t xml:space="preserve"> rectification</w:t>
      </w:r>
      <w:r w:rsidR="007B584D">
        <w:rPr>
          <w:sz w:val="22"/>
          <w:szCs w:val="22"/>
        </w:rPr>
        <w:t>.</w:t>
      </w:r>
    </w:p>
    <w:p w14:paraId="12F5AFAF" w14:textId="77777777" w:rsidR="00BB5BF4" w:rsidRPr="00AB34C3" w:rsidRDefault="00BB5BF4" w:rsidP="00AB34C3">
      <w:pPr>
        <w:ind w:left="567"/>
        <w:rPr>
          <w:sz w:val="22"/>
          <w:szCs w:val="22"/>
        </w:rPr>
      </w:pPr>
    </w:p>
    <w:p w14:paraId="766180CC" w14:textId="4097F27B" w:rsidR="00C23610" w:rsidRDefault="00BC3550" w:rsidP="0065756A">
      <w:pPr>
        <w:ind w:left="567" w:hanging="556"/>
        <w:rPr>
          <w:sz w:val="22"/>
          <w:szCs w:val="22"/>
        </w:rPr>
      </w:pPr>
      <w:r>
        <w:rPr>
          <w:sz w:val="22"/>
          <w:szCs w:val="22"/>
        </w:rPr>
        <w:t xml:space="preserve">9.7 </w:t>
      </w:r>
      <w:r>
        <w:rPr>
          <w:sz w:val="22"/>
          <w:szCs w:val="22"/>
        </w:rPr>
        <w:tab/>
        <w:t>Acceptance</w:t>
      </w:r>
      <w:r w:rsidR="00C23610">
        <w:rPr>
          <w:sz w:val="22"/>
          <w:szCs w:val="22"/>
        </w:rPr>
        <w:t xml:space="preserve"> (as defined in the table of Definitions)</w:t>
      </w:r>
      <w:r w:rsidR="00C23610" w:rsidRPr="00AB34C3">
        <w:rPr>
          <w:sz w:val="22"/>
          <w:szCs w:val="22"/>
        </w:rPr>
        <w:t xml:space="preserve"> by the Authority will occur on </w:t>
      </w:r>
      <w:r w:rsidR="00E17602" w:rsidRPr="00AB34C3">
        <w:rPr>
          <w:sz w:val="22"/>
          <w:szCs w:val="22"/>
        </w:rPr>
        <w:t>the</w:t>
      </w:r>
      <w:r w:rsidR="00E17602">
        <w:rPr>
          <w:sz w:val="22"/>
          <w:szCs w:val="22"/>
        </w:rPr>
        <w:t xml:space="preserve"> successful</w:t>
      </w:r>
      <w:r w:rsidR="00C23610" w:rsidRPr="00AB34C3">
        <w:rPr>
          <w:sz w:val="22"/>
          <w:szCs w:val="22"/>
        </w:rPr>
        <w:t xml:space="preserve"> completion of the </w:t>
      </w:r>
      <w:r w:rsidR="00C23610">
        <w:rPr>
          <w:sz w:val="22"/>
          <w:szCs w:val="22"/>
        </w:rPr>
        <w:t>Snagging</w:t>
      </w:r>
      <w:r w:rsidR="00C23610" w:rsidRPr="00AB34C3">
        <w:rPr>
          <w:sz w:val="22"/>
          <w:szCs w:val="22"/>
        </w:rPr>
        <w:t xml:space="preserve"> Period.</w:t>
      </w:r>
    </w:p>
    <w:p w14:paraId="1597031B" w14:textId="77777777" w:rsidR="00C23610" w:rsidRDefault="00C23610" w:rsidP="009C43C4">
      <w:pPr>
        <w:ind w:left="709" w:hanging="709"/>
        <w:rPr>
          <w:sz w:val="22"/>
          <w:szCs w:val="22"/>
        </w:rPr>
      </w:pPr>
    </w:p>
    <w:p w14:paraId="5D5ED2FC" w14:textId="18573FE1" w:rsidR="00C23610" w:rsidRDefault="00A2074E" w:rsidP="009C43C4">
      <w:pPr>
        <w:ind w:left="540" w:hanging="540"/>
        <w:rPr>
          <w:sz w:val="22"/>
          <w:szCs w:val="22"/>
        </w:rPr>
      </w:pPr>
      <w:r>
        <w:rPr>
          <w:sz w:val="22"/>
          <w:szCs w:val="22"/>
        </w:rPr>
        <w:t>9</w:t>
      </w:r>
      <w:r w:rsidR="00C23610">
        <w:rPr>
          <w:sz w:val="22"/>
          <w:szCs w:val="22"/>
        </w:rPr>
        <w:t>.</w:t>
      </w:r>
      <w:r w:rsidR="009652FC">
        <w:rPr>
          <w:sz w:val="22"/>
          <w:szCs w:val="22"/>
        </w:rPr>
        <w:t>8</w:t>
      </w:r>
      <w:r w:rsidR="00C23610">
        <w:rPr>
          <w:sz w:val="22"/>
          <w:szCs w:val="22"/>
        </w:rPr>
        <w:tab/>
        <w:t xml:space="preserve">Acceptance of each </w:t>
      </w:r>
      <w:r w:rsidR="00B34BAF">
        <w:rPr>
          <w:sz w:val="22"/>
          <w:szCs w:val="22"/>
        </w:rPr>
        <w:t>ECDIS</w:t>
      </w:r>
      <w:r w:rsidR="00C23610">
        <w:rPr>
          <w:sz w:val="22"/>
          <w:szCs w:val="22"/>
        </w:rPr>
        <w:t xml:space="preserve"> on each Cutter will only be deemed valid where an Acceptance Certificate (refer to Annex C) has been completed, a</w:t>
      </w:r>
      <w:r w:rsidR="0058657E">
        <w:rPr>
          <w:sz w:val="22"/>
          <w:szCs w:val="22"/>
        </w:rPr>
        <w:t>greed and signed by all parties.</w:t>
      </w:r>
    </w:p>
    <w:p w14:paraId="19D105E2" w14:textId="77777777" w:rsidR="009652FC" w:rsidRDefault="009652FC" w:rsidP="009C43C4">
      <w:pPr>
        <w:ind w:left="709" w:hanging="709"/>
        <w:rPr>
          <w:sz w:val="22"/>
          <w:szCs w:val="22"/>
        </w:rPr>
      </w:pPr>
    </w:p>
    <w:p w14:paraId="5281BB91" w14:textId="7DB867C3" w:rsidR="00E17602" w:rsidRDefault="00E17602" w:rsidP="00773984">
      <w:pPr>
        <w:rPr>
          <w:sz w:val="22"/>
          <w:szCs w:val="22"/>
        </w:rPr>
      </w:pPr>
    </w:p>
    <w:p w14:paraId="4AD974B2" w14:textId="51CBDA52" w:rsidR="00E17602" w:rsidRPr="00C70844" w:rsidRDefault="00E17602" w:rsidP="00E17602">
      <w:pPr>
        <w:tabs>
          <w:tab w:val="left" w:pos="567"/>
        </w:tabs>
        <w:rPr>
          <w:rFonts w:eastAsia="MS Mincho" w:cs="Arial"/>
          <w:b/>
          <w:sz w:val="22"/>
          <w:szCs w:val="22"/>
          <w:u w:val="single"/>
        </w:rPr>
      </w:pPr>
      <w:r>
        <w:rPr>
          <w:rFonts w:eastAsia="MS Mincho" w:cs="Arial"/>
          <w:b/>
          <w:sz w:val="22"/>
          <w:szCs w:val="22"/>
        </w:rPr>
        <w:t>1</w:t>
      </w:r>
      <w:r w:rsidR="00214A17">
        <w:rPr>
          <w:rFonts w:eastAsia="MS Mincho" w:cs="Arial"/>
          <w:b/>
          <w:sz w:val="22"/>
          <w:szCs w:val="22"/>
        </w:rPr>
        <w:t>0</w:t>
      </w:r>
      <w:r w:rsidRPr="00C70844">
        <w:rPr>
          <w:rFonts w:eastAsia="MS Mincho" w:cs="Arial"/>
          <w:b/>
          <w:sz w:val="22"/>
          <w:szCs w:val="22"/>
        </w:rPr>
        <w:t xml:space="preserve">  </w:t>
      </w:r>
      <w:r w:rsidR="00CB491A">
        <w:rPr>
          <w:rFonts w:eastAsia="MS Mincho" w:cs="Arial"/>
          <w:b/>
          <w:sz w:val="22"/>
          <w:szCs w:val="22"/>
        </w:rPr>
        <w:tab/>
      </w:r>
      <w:r w:rsidRPr="00C70844">
        <w:rPr>
          <w:rFonts w:eastAsia="MS Mincho" w:cs="Arial"/>
          <w:b/>
          <w:sz w:val="22"/>
          <w:szCs w:val="22"/>
          <w:u w:val="single"/>
        </w:rPr>
        <w:t>Trials</w:t>
      </w:r>
    </w:p>
    <w:p w14:paraId="135EBF30" w14:textId="77777777" w:rsidR="00E17602" w:rsidRDefault="00E17602" w:rsidP="00E17602">
      <w:pPr>
        <w:pStyle w:val="ListParagraph"/>
        <w:ind w:left="420"/>
        <w:rPr>
          <w:rFonts w:eastAsia="MS Mincho" w:cs="Arial"/>
          <w:sz w:val="22"/>
          <w:szCs w:val="22"/>
        </w:rPr>
      </w:pPr>
    </w:p>
    <w:p w14:paraId="58F7B551" w14:textId="169350F6" w:rsidR="004B0038" w:rsidRDefault="00E17602" w:rsidP="00CB491A">
      <w:pPr>
        <w:pStyle w:val="ListParagraph"/>
        <w:ind w:left="567" w:hanging="567"/>
        <w:rPr>
          <w:rFonts w:eastAsia="MS Mincho" w:cs="Arial"/>
          <w:sz w:val="22"/>
          <w:szCs w:val="22"/>
        </w:rPr>
      </w:pPr>
      <w:r>
        <w:rPr>
          <w:rFonts w:eastAsia="MS Mincho" w:cs="Arial"/>
          <w:sz w:val="22"/>
          <w:szCs w:val="22"/>
        </w:rPr>
        <w:t>1</w:t>
      </w:r>
      <w:r w:rsidR="00214A17">
        <w:rPr>
          <w:rFonts w:eastAsia="MS Mincho" w:cs="Arial"/>
          <w:sz w:val="22"/>
          <w:szCs w:val="22"/>
        </w:rPr>
        <w:t>0</w:t>
      </w:r>
      <w:r>
        <w:rPr>
          <w:rFonts w:eastAsia="MS Mincho" w:cs="Arial"/>
          <w:sz w:val="22"/>
          <w:szCs w:val="22"/>
        </w:rPr>
        <w:t xml:space="preserve">.1 </w:t>
      </w:r>
      <w:r w:rsidR="00CB491A">
        <w:rPr>
          <w:rFonts w:eastAsia="MS Mincho" w:cs="Arial"/>
          <w:sz w:val="22"/>
          <w:szCs w:val="22"/>
        </w:rPr>
        <w:tab/>
      </w:r>
      <w:r>
        <w:rPr>
          <w:rFonts w:eastAsia="MS Mincho" w:cs="Arial"/>
          <w:sz w:val="22"/>
          <w:szCs w:val="22"/>
        </w:rPr>
        <w:t xml:space="preserve">The Supplier will provide a technical representative to attend a sea trial for each ECDIS which will be assessed </w:t>
      </w:r>
      <w:r w:rsidR="00BC3550">
        <w:rPr>
          <w:rFonts w:eastAsia="MS Mincho" w:cs="Arial"/>
          <w:sz w:val="22"/>
          <w:szCs w:val="22"/>
        </w:rPr>
        <w:t>based on</w:t>
      </w:r>
      <w:r>
        <w:rPr>
          <w:rFonts w:eastAsia="MS Mincho" w:cs="Arial"/>
          <w:sz w:val="22"/>
          <w:szCs w:val="22"/>
        </w:rPr>
        <w:t xml:space="preserve"> the Sea Trial Criteria listed at Annex B, immediately after </w:t>
      </w:r>
      <w:r>
        <w:rPr>
          <w:rFonts w:eastAsia="MS Mincho" w:cs="Arial"/>
          <w:sz w:val="22"/>
          <w:szCs w:val="22"/>
        </w:rPr>
        <w:lastRenderedPageBreak/>
        <w:t xml:space="preserve">delivery, installation and commissioning, to demonstrate each ECDIS’ capability and answer any questions on set up and use.  The duration of this is expected to be </w:t>
      </w:r>
      <w:r w:rsidR="00214A17">
        <w:rPr>
          <w:rFonts w:eastAsia="MS Mincho" w:cs="Arial"/>
          <w:sz w:val="22"/>
          <w:szCs w:val="22"/>
        </w:rPr>
        <w:t>one day</w:t>
      </w:r>
      <w:r w:rsidR="004B0038">
        <w:rPr>
          <w:rFonts w:eastAsia="MS Mincho" w:cs="Arial"/>
          <w:sz w:val="22"/>
          <w:szCs w:val="22"/>
        </w:rPr>
        <w:t>.</w:t>
      </w:r>
    </w:p>
    <w:p w14:paraId="09C5A597" w14:textId="05F0F657" w:rsidR="00CB491A" w:rsidRPr="00B84F3C" w:rsidRDefault="00CB491A" w:rsidP="00CB491A">
      <w:pPr>
        <w:pStyle w:val="ListParagraph"/>
        <w:ind w:left="567" w:hanging="567"/>
        <w:rPr>
          <w:b/>
          <w:sz w:val="22"/>
          <w:szCs w:val="22"/>
        </w:rPr>
      </w:pPr>
      <w:r w:rsidRPr="00B84F3C">
        <w:rPr>
          <w:b/>
          <w:sz w:val="22"/>
          <w:szCs w:val="22"/>
        </w:rPr>
        <w:t xml:space="preserve">11.    </w:t>
      </w:r>
      <w:r w:rsidRPr="00B84F3C">
        <w:rPr>
          <w:b/>
          <w:sz w:val="22"/>
          <w:szCs w:val="22"/>
          <w:u w:val="single"/>
        </w:rPr>
        <w:t>Acceptance</w:t>
      </w:r>
    </w:p>
    <w:p w14:paraId="7E6E354B" w14:textId="77777777" w:rsidR="00CB491A" w:rsidRDefault="00CB491A" w:rsidP="00CB491A">
      <w:pPr>
        <w:spacing w:after="200" w:line="276" w:lineRule="auto"/>
        <w:ind w:left="720" w:right="-427" w:hanging="720"/>
        <w:contextualSpacing/>
        <w:jc w:val="left"/>
        <w:rPr>
          <w:rFonts w:cs="Arial"/>
          <w:sz w:val="22"/>
          <w:szCs w:val="22"/>
          <w:lang w:eastAsia="x-none"/>
        </w:rPr>
      </w:pPr>
    </w:p>
    <w:p w14:paraId="64FF7B39" w14:textId="4EFE4424" w:rsidR="00CB491A" w:rsidRPr="00B01FF3" w:rsidRDefault="00CB491A" w:rsidP="00CB491A">
      <w:pPr>
        <w:spacing w:after="200" w:line="276" w:lineRule="auto"/>
        <w:ind w:left="567" w:right="-427" w:hanging="578"/>
        <w:contextualSpacing/>
        <w:jc w:val="left"/>
        <w:rPr>
          <w:rFonts w:cs="Arial"/>
          <w:sz w:val="22"/>
          <w:szCs w:val="22"/>
          <w:lang w:eastAsia="x-none"/>
        </w:rPr>
      </w:pPr>
      <w:r>
        <w:rPr>
          <w:rFonts w:cs="Arial"/>
          <w:sz w:val="22"/>
          <w:szCs w:val="22"/>
          <w:lang w:eastAsia="x-none"/>
        </w:rPr>
        <w:t xml:space="preserve">11.1  </w:t>
      </w:r>
      <w:r w:rsidRPr="00B01FF3">
        <w:rPr>
          <w:rFonts w:cs="Arial"/>
          <w:sz w:val="22"/>
          <w:szCs w:val="22"/>
          <w:lang w:eastAsia="x-none"/>
        </w:rPr>
        <w:t>Final acceptance will be the issuing of a Final Acceptance document</w:t>
      </w:r>
      <w:r>
        <w:rPr>
          <w:rFonts w:cs="Arial"/>
          <w:sz w:val="22"/>
          <w:szCs w:val="22"/>
          <w:lang w:eastAsia="x-none"/>
        </w:rPr>
        <w:t xml:space="preserve"> as at Annex C</w:t>
      </w:r>
      <w:r w:rsidRPr="00B01FF3">
        <w:rPr>
          <w:rFonts w:cs="Arial"/>
          <w:sz w:val="22"/>
          <w:szCs w:val="22"/>
          <w:lang w:eastAsia="x-none"/>
        </w:rPr>
        <w:t>, signed</w:t>
      </w:r>
      <w:r>
        <w:rPr>
          <w:rFonts w:cs="Arial"/>
          <w:sz w:val="22"/>
          <w:szCs w:val="22"/>
          <w:lang w:eastAsia="x-none"/>
        </w:rPr>
        <w:t xml:space="preserve"> by    </w:t>
      </w:r>
      <w:r w:rsidRPr="00B01FF3">
        <w:rPr>
          <w:rFonts w:cs="Arial"/>
          <w:sz w:val="22"/>
          <w:szCs w:val="22"/>
          <w:lang w:eastAsia="x-none"/>
        </w:rPr>
        <w:t>the Authority.</w:t>
      </w:r>
    </w:p>
    <w:p w14:paraId="38273903" w14:textId="77777777" w:rsidR="00CB491A" w:rsidRPr="00B01FF3" w:rsidRDefault="00CB491A" w:rsidP="00CB491A">
      <w:pPr>
        <w:spacing w:after="200" w:line="276" w:lineRule="auto"/>
        <w:ind w:left="720" w:right="-427" w:hanging="720"/>
        <w:contextualSpacing/>
        <w:jc w:val="left"/>
        <w:rPr>
          <w:rFonts w:cs="Arial"/>
          <w:sz w:val="22"/>
          <w:szCs w:val="22"/>
          <w:lang w:eastAsia="x-none"/>
        </w:rPr>
      </w:pPr>
    </w:p>
    <w:p w14:paraId="53C2F2DE" w14:textId="0B88FBD6" w:rsidR="00CB491A" w:rsidRPr="00B01FF3" w:rsidRDefault="00CB491A" w:rsidP="00CB491A">
      <w:pPr>
        <w:tabs>
          <w:tab w:val="left" w:pos="426"/>
          <w:tab w:val="left" w:pos="567"/>
        </w:tabs>
        <w:spacing w:after="200" w:line="276" w:lineRule="auto"/>
        <w:ind w:left="426" w:right="-427" w:hanging="426"/>
        <w:contextualSpacing/>
        <w:jc w:val="left"/>
        <w:rPr>
          <w:rFonts w:cs="Arial"/>
          <w:sz w:val="22"/>
          <w:szCs w:val="22"/>
          <w:lang w:eastAsia="x-none"/>
        </w:rPr>
      </w:pPr>
      <w:r>
        <w:rPr>
          <w:rFonts w:cs="Arial"/>
          <w:sz w:val="22"/>
          <w:szCs w:val="22"/>
          <w:lang w:eastAsia="x-none"/>
        </w:rPr>
        <w:t>11</w:t>
      </w:r>
      <w:r w:rsidRPr="00B01FF3">
        <w:rPr>
          <w:rFonts w:cs="Arial"/>
          <w:sz w:val="22"/>
          <w:szCs w:val="22"/>
          <w:lang w:eastAsia="x-none"/>
        </w:rPr>
        <w:t>.2</w:t>
      </w:r>
      <w:r w:rsidRPr="00B01FF3">
        <w:rPr>
          <w:rFonts w:cs="Arial"/>
          <w:sz w:val="22"/>
          <w:szCs w:val="22"/>
          <w:lang w:eastAsia="x-none"/>
        </w:rPr>
        <w:tab/>
        <w:t>The Final Acceptance document will be issued after:</w:t>
      </w:r>
    </w:p>
    <w:p w14:paraId="78EC1320" w14:textId="77777777" w:rsidR="00CB491A" w:rsidRPr="00B01FF3" w:rsidRDefault="00CB491A" w:rsidP="00CB491A">
      <w:pPr>
        <w:spacing w:after="200" w:line="276" w:lineRule="auto"/>
        <w:ind w:left="720" w:right="-427" w:hanging="720"/>
        <w:contextualSpacing/>
        <w:jc w:val="left"/>
        <w:rPr>
          <w:rFonts w:cs="Arial"/>
          <w:sz w:val="22"/>
          <w:szCs w:val="22"/>
          <w:lang w:eastAsia="x-none"/>
        </w:rPr>
      </w:pPr>
    </w:p>
    <w:p w14:paraId="13A6A2B9" w14:textId="0CD44EBE" w:rsidR="00CB491A" w:rsidRPr="00B01FF3" w:rsidRDefault="00CB491A" w:rsidP="00CB491A">
      <w:pPr>
        <w:spacing w:after="200" w:line="276" w:lineRule="auto"/>
        <w:ind w:left="1437" w:right="-427" w:hanging="870"/>
        <w:contextualSpacing/>
        <w:jc w:val="left"/>
        <w:rPr>
          <w:rFonts w:cs="Arial"/>
          <w:sz w:val="22"/>
          <w:szCs w:val="22"/>
          <w:lang w:eastAsia="x-none"/>
        </w:rPr>
      </w:pPr>
      <w:r>
        <w:rPr>
          <w:rFonts w:cs="Arial"/>
          <w:sz w:val="22"/>
          <w:szCs w:val="22"/>
          <w:lang w:eastAsia="x-none"/>
        </w:rPr>
        <w:t>11.2.1</w:t>
      </w:r>
      <w:r>
        <w:rPr>
          <w:rFonts w:cs="Arial"/>
          <w:sz w:val="22"/>
          <w:szCs w:val="22"/>
          <w:lang w:eastAsia="x-none"/>
        </w:rPr>
        <w:tab/>
      </w:r>
      <w:r w:rsidRPr="00B01FF3">
        <w:rPr>
          <w:rFonts w:cs="Arial"/>
          <w:sz w:val="22"/>
          <w:szCs w:val="22"/>
          <w:lang w:eastAsia="x-none"/>
        </w:rPr>
        <w:t>S</w:t>
      </w:r>
      <w:r>
        <w:rPr>
          <w:rFonts w:cs="Arial"/>
          <w:sz w:val="22"/>
          <w:szCs w:val="22"/>
          <w:lang w:eastAsia="x-none"/>
        </w:rPr>
        <w:t>uccessful completion of</w:t>
      </w:r>
      <w:r w:rsidRPr="00B01FF3">
        <w:rPr>
          <w:rFonts w:cs="Arial"/>
          <w:sz w:val="22"/>
          <w:szCs w:val="22"/>
          <w:lang w:eastAsia="x-none"/>
        </w:rPr>
        <w:t xml:space="preserve"> </w:t>
      </w:r>
      <w:r>
        <w:rPr>
          <w:rFonts w:cs="Arial"/>
          <w:sz w:val="22"/>
          <w:szCs w:val="22"/>
          <w:lang w:eastAsia="x-none"/>
        </w:rPr>
        <w:t xml:space="preserve">Trials, complete with Final </w:t>
      </w:r>
      <w:r w:rsidRPr="00B01FF3">
        <w:rPr>
          <w:rFonts w:cs="Arial"/>
          <w:sz w:val="22"/>
          <w:szCs w:val="22"/>
          <w:lang w:eastAsia="x-none"/>
        </w:rPr>
        <w:t>Trials report</w:t>
      </w:r>
      <w:r>
        <w:rPr>
          <w:rFonts w:cs="Arial"/>
          <w:sz w:val="22"/>
          <w:szCs w:val="22"/>
          <w:lang w:eastAsia="x-none"/>
        </w:rPr>
        <w:t>.</w:t>
      </w:r>
    </w:p>
    <w:p w14:paraId="7ABD3C7D" w14:textId="77777777" w:rsidR="00CB491A" w:rsidRPr="00B01FF3" w:rsidRDefault="00CB491A" w:rsidP="00CB491A">
      <w:pPr>
        <w:spacing w:after="200" w:line="276" w:lineRule="auto"/>
        <w:ind w:left="1134" w:right="-427" w:hanging="567"/>
        <w:contextualSpacing/>
        <w:jc w:val="left"/>
        <w:rPr>
          <w:rFonts w:cs="Arial"/>
          <w:sz w:val="22"/>
          <w:szCs w:val="22"/>
          <w:lang w:eastAsia="x-none"/>
        </w:rPr>
      </w:pPr>
    </w:p>
    <w:p w14:paraId="5F5E2376" w14:textId="1E1B34F7" w:rsidR="00E17602" w:rsidRDefault="00CB491A" w:rsidP="00BC3550">
      <w:pPr>
        <w:ind w:firstLine="567"/>
        <w:rPr>
          <w:sz w:val="22"/>
          <w:szCs w:val="22"/>
        </w:rPr>
      </w:pPr>
      <w:r>
        <w:rPr>
          <w:rFonts w:cs="Arial"/>
          <w:sz w:val="22"/>
          <w:szCs w:val="22"/>
          <w:lang w:eastAsia="x-none"/>
        </w:rPr>
        <w:t>11.2.2</w:t>
      </w:r>
      <w:r>
        <w:rPr>
          <w:rFonts w:cs="Arial"/>
          <w:sz w:val="22"/>
          <w:szCs w:val="22"/>
          <w:lang w:eastAsia="x-none"/>
        </w:rPr>
        <w:tab/>
      </w:r>
      <w:r w:rsidRPr="00B01FF3">
        <w:rPr>
          <w:rFonts w:cs="Arial"/>
          <w:sz w:val="22"/>
          <w:szCs w:val="22"/>
          <w:lang w:eastAsia="x-none"/>
        </w:rPr>
        <w:t>Delivery of Certificates of Conformity for all</w:t>
      </w:r>
      <w:r>
        <w:rPr>
          <w:rFonts w:cs="Arial"/>
          <w:sz w:val="22"/>
          <w:szCs w:val="22"/>
          <w:lang w:eastAsia="x-none"/>
        </w:rPr>
        <w:t xml:space="preserve"> new</w:t>
      </w:r>
      <w:r w:rsidRPr="00B01FF3">
        <w:rPr>
          <w:rFonts w:cs="Arial"/>
          <w:sz w:val="22"/>
          <w:szCs w:val="22"/>
          <w:lang w:eastAsia="x-none"/>
        </w:rPr>
        <w:t xml:space="preserve"> equipment</w:t>
      </w:r>
      <w:r>
        <w:rPr>
          <w:rFonts w:cs="Arial"/>
          <w:sz w:val="22"/>
          <w:szCs w:val="22"/>
          <w:lang w:eastAsia="x-none"/>
        </w:rPr>
        <w:t xml:space="preserve"> fitted.</w:t>
      </w:r>
    </w:p>
    <w:p w14:paraId="397DAA1B" w14:textId="77777777" w:rsidR="003F29F3" w:rsidRDefault="003F29F3" w:rsidP="009C43C4">
      <w:pPr>
        <w:ind w:left="709" w:hanging="567"/>
        <w:rPr>
          <w:sz w:val="22"/>
          <w:szCs w:val="22"/>
        </w:rPr>
      </w:pPr>
    </w:p>
    <w:p w14:paraId="24F39B10" w14:textId="476CBB86" w:rsidR="00BA739A" w:rsidRPr="009C43C4" w:rsidRDefault="0065756A" w:rsidP="00AF4335">
      <w:pPr>
        <w:tabs>
          <w:tab w:val="left" w:pos="2340"/>
        </w:tabs>
        <w:ind w:left="709" w:hanging="709"/>
        <w:rPr>
          <w:rFonts w:cs="Arial"/>
          <w:b/>
          <w:sz w:val="22"/>
          <w:szCs w:val="22"/>
          <w:u w:val="single"/>
        </w:rPr>
      </w:pPr>
      <w:r>
        <w:rPr>
          <w:rFonts w:cs="Arial"/>
          <w:b/>
          <w:sz w:val="22"/>
          <w:szCs w:val="22"/>
        </w:rPr>
        <w:t>1</w:t>
      </w:r>
      <w:r w:rsidR="00773984">
        <w:rPr>
          <w:rFonts w:cs="Arial"/>
          <w:b/>
          <w:sz w:val="22"/>
          <w:szCs w:val="22"/>
        </w:rPr>
        <w:t>2</w:t>
      </w:r>
      <w:r w:rsidR="009C43C4" w:rsidRPr="00AF4335">
        <w:rPr>
          <w:rFonts w:cs="Arial"/>
          <w:b/>
          <w:sz w:val="22"/>
          <w:szCs w:val="22"/>
        </w:rPr>
        <w:t xml:space="preserve">.       </w:t>
      </w:r>
      <w:r w:rsidR="009C43C4">
        <w:rPr>
          <w:rFonts w:cs="Arial"/>
          <w:b/>
          <w:sz w:val="22"/>
          <w:szCs w:val="22"/>
          <w:u w:val="single"/>
        </w:rPr>
        <w:t>R</w:t>
      </w:r>
      <w:r w:rsidR="00BA739A" w:rsidRPr="009C43C4">
        <w:rPr>
          <w:rFonts w:cs="Arial"/>
          <w:b/>
          <w:sz w:val="22"/>
          <w:szCs w:val="22"/>
          <w:u w:val="single"/>
        </w:rPr>
        <w:t>emoval of Redundant Systems</w:t>
      </w:r>
    </w:p>
    <w:p w14:paraId="309089B5" w14:textId="77777777" w:rsidR="00BA739A" w:rsidRPr="00BA739A" w:rsidRDefault="00BA739A" w:rsidP="009C43C4">
      <w:pPr>
        <w:pStyle w:val="ListParagraph"/>
        <w:tabs>
          <w:tab w:val="left" w:pos="709"/>
        </w:tabs>
        <w:ind w:left="709" w:hanging="567"/>
        <w:rPr>
          <w:rFonts w:cs="Arial"/>
          <w:b/>
          <w:sz w:val="22"/>
          <w:szCs w:val="22"/>
        </w:rPr>
      </w:pPr>
    </w:p>
    <w:p w14:paraId="33FFB6E0" w14:textId="1E5E982B" w:rsidR="001C6374" w:rsidRPr="009C43C4" w:rsidRDefault="0065756A" w:rsidP="00773984">
      <w:pPr>
        <w:keepLines/>
        <w:ind w:left="567" w:right="-45" w:hanging="567"/>
        <w:jc w:val="left"/>
        <w:rPr>
          <w:rFonts w:cs="Arial"/>
          <w:sz w:val="22"/>
          <w:szCs w:val="22"/>
        </w:rPr>
      </w:pPr>
      <w:r>
        <w:rPr>
          <w:rFonts w:cs="Arial"/>
          <w:sz w:val="22"/>
          <w:szCs w:val="22"/>
        </w:rPr>
        <w:t>1</w:t>
      </w:r>
      <w:r w:rsidR="00773984">
        <w:rPr>
          <w:rFonts w:cs="Arial"/>
          <w:sz w:val="22"/>
          <w:szCs w:val="22"/>
        </w:rPr>
        <w:t>2</w:t>
      </w:r>
      <w:r w:rsidR="009C43C4">
        <w:rPr>
          <w:rFonts w:cs="Arial"/>
          <w:sz w:val="22"/>
          <w:szCs w:val="22"/>
        </w:rPr>
        <w:t xml:space="preserve">.1  </w:t>
      </w:r>
      <w:r w:rsidR="00084876" w:rsidRPr="009C43C4">
        <w:rPr>
          <w:rFonts w:cs="Arial"/>
          <w:sz w:val="22"/>
          <w:szCs w:val="22"/>
        </w:rPr>
        <w:t xml:space="preserve">The </w:t>
      </w:r>
      <w:r w:rsidR="00B34BAF" w:rsidRPr="009C43C4">
        <w:rPr>
          <w:rFonts w:cs="Arial"/>
          <w:sz w:val="22"/>
          <w:szCs w:val="22"/>
        </w:rPr>
        <w:t>ECDIS</w:t>
      </w:r>
      <w:r w:rsidR="00BB29C2" w:rsidRPr="009C43C4">
        <w:rPr>
          <w:rFonts w:cs="Arial"/>
          <w:sz w:val="22"/>
          <w:szCs w:val="22"/>
        </w:rPr>
        <w:t xml:space="preserve"> S</w:t>
      </w:r>
      <w:r w:rsidR="00084876" w:rsidRPr="009C43C4">
        <w:rPr>
          <w:rFonts w:cs="Arial"/>
          <w:sz w:val="22"/>
          <w:szCs w:val="22"/>
        </w:rPr>
        <w:t>upplier</w:t>
      </w:r>
      <w:r w:rsidR="00D60FCE">
        <w:rPr>
          <w:rFonts w:cs="Arial"/>
          <w:sz w:val="22"/>
          <w:szCs w:val="22"/>
        </w:rPr>
        <w:t>,</w:t>
      </w:r>
      <w:r w:rsidR="00084876" w:rsidRPr="009C43C4">
        <w:rPr>
          <w:rFonts w:cs="Arial"/>
          <w:sz w:val="22"/>
          <w:szCs w:val="22"/>
        </w:rPr>
        <w:t xml:space="preserve"> in conjunction with the project team</w:t>
      </w:r>
      <w:r w:rsidR="00D60FCE">
        <w:rPr>
          <w:rFonts w:cs="Arial"/>
          <w:sz w:val="22"/>
          <w:szCs w:val="22"/>
        </w:rPr>
        <w:t>,</w:t>
      </w:r>
      <w:r w:rsidR="00084876" w:rsidRPr="009C43C4">
        <w:rPr>
          <w:rFonts w:cs="Arial"/>
          <w:sz w:val="22"/>
          <w:szCs w:val="22"/>
        </w:rPr>
        <w:t xml:space="preserve"> shall</w:t>
      </w:r>
      <w:r w:rsidR="007E6647" w:rsidRPr="009C43C4">
        <w:rPr>
          <w:rFonts w:cs="Arial"/>
          <w:sz w:val="22"/>
          <w:szCs w:val="22"/>
        </w:rPr>
        <w:t xml:space="preserve"> be responsible for the</w:t>
      </w:r>
      <w:r w:rsidR="00E02188">
        <w:rPr>
          <w:rFonts w:cs="Arial"/>
          <w:sz w:val="22"/>
          <w:szCs w:val="22"/>
        </w:rPr>
        <w:t xml:space="preserve"> </w:t>
      </w:r>
      <w:r w:rsidR="007E6647" w:rsidRPr="009C43C4">
        <w:rPr>
          <w:rFonts w:cs="Arial"/>
          <w:sz w:val="22"/>
          <w:szCs w:val="22"/>
        </w:rPr>
        <w:t>removal and</w:t>
      </w:r>
      <w:r w:rsidR="00084876" w:rsidRPr="009C43C4">
        <w:rPr>
          <w:rFonts w:cs="Arial"/>
          <w:sz w:val="22"/>
          <w:szCs w:val="22"/>
        </w:rPr>
        <w:t xml:space="preserve"> packaging</w:t>
      </w:r>
      <w:r w:rsidR="007E6647" w:rsidRPr="009C43C4">
        <w:rPr>
          <w:rFonts w:cs="Arial"/>
          <w:sz w:val="22"/>
          <w:szCs w:val="22"/>
        </w:rPr>
        <w:t xml:space="preserve"> of the redundant systems,</w:t>
      </w:r>
      <w:r w:rsidR="00084876" w:rsidRPr="009C43C4">
        <w:rPr>
          <w:rFonts w:cs="Arial"/>
          <w:sz w:val="22"/>
          <w:szCs w:val="22"/>
        </w:rPr>
        <w:t xml:space="preserve"> </w:t>
      </w:r>
      <w:r w:rsidR="007E6647" w:rsidRPr="009C43C4">
        <w:rPr>
          <w:rFonts w:eastAsia="MS Mincho" w:cs="Arial"/>
          <w:color w:val="000000"/>
          <w:sz w:val="22"/>
          <w:szCs w:val="22"/>
        </w:rPr>
        <w:t xml:space="preserve">modification to ships services and structure and making good of the Cutter’s infrastructure to the satisfaction of the Authority. </w:t>
      </w:r>
    </w:p>
    <w:p w14:paraId="74178C35" w14:textId="77777777" w:rsidR="009C43C4" w:rsidRDefault="009C43C4" w:rsidP="009C43C4">
      <w:pPr>
        <w:ind w:left="709" w:right="-46" w:hanging="567"/>
        <w:jc w:val="left"/>
        <w:rPr>
          <w:rFonts w:eastAsia="MS Mincho" w:cs="Arial"/>
          <w:color w:val="000000"/>
          <w:sz w:val="22"/>
          <w:szCs w:val="22"/>
        </w:rPr>
      </w:pPr>
    </w:p>
    <w:p w14:paraId="466ACF7B" w14:textId="39D5FD9C" w:rsidR="007E6647" w:rsidRPr="009C43C4" w:rsidRDefault="0065756A" w:rsidP="00AF4335">
      <w:pPr>
        <w:ind w:left="567" w:right="-46" w:hanging="567"/>
        <w:jc w:val="left"/>
        <w:rPr>
          <w:rFonts w:eastAsia="MS Mincho" w:cs="Arial"/>
          <w:color w:val="000000"/>
          <w:sz w:val="22"/>
          <w:szCs w:val="22"/>
        </w:rPr>
      </w:pPr>
      <w:r>
        <w:rPr>
          <w:rFonts w:eastAsia="MS Mincho" w:cs="Arial"/>
          <w:color w:val="000000"/>
          <w:sz w:val="22"/>
          <w:szCs w:val="22"/>
        </w:rPr>
        <w:t>1</w:t>
      </w:r>
      <w:r w:rsidR="00773984">
        <w:rPr>
          <w:rFonts w:eastAsia="MS Mincho" w:cs="Arial"/>
          <w:color w:val="000000"/>
          <w:sz w:val="22"/>
          <w:szCs w:val="22"/>
        </w:rPr>
        <w:t>2</w:t>
      </w:r>
      <w:r w:rsidR="009C43C4">
        <w:rPr>
          <w:rFonts w:eastAsia="MS Mincho" w:cs="Arial"/>
          <w:color w:val="000000"/>
          <w:sz w:val="22"/>
          <w:szCs w:val="22"/>
        </w:rPr>
        <w:t xml:space="preserve">.2   </w:t>
      </w:r>
      <w:r w:rsidR="001C6374" w:rsidRPr="009C43C4">
        <w:rPr>
          <w:rFonts w:eastAsia="MS Mincho" w:cs="Arial"/>
          <w:color w:val="000000"/>
          <w:sz w:val="22"/>
          <w:szCs w:val="22"/>
        </w:rPr>
        <w:t xml:space="preserve">All components of the redundant system shall be individually securely packed and labelled </w:t>
      </w:r>
    </w:p>
    <w:p w14:paraId="0AA66FD6" w14:textId="77777777" w:rsidR="00084876" w:rsidRDefault="00084876" w:rsidP="009C43C4">
      <w:pPr>
        <w:ind w:left="709" w:right="-46" w:hanging="567"/>
        <w:jc w:val="left"/>
        <w:rPr>
          <w:rFonts w:cs="Arial"/>
          <w:sz w:val="22"/>
          <w:szCs w:val="22"/>
        </w:rPr>
      </w:pPr>
    </w:p>
    <w:p w14:paraId="2E1D2987" w14:textId="6099F70A" w:rsidR="00BA739A" w:rsidRPr="009C43C4" w:rsidRDefault="00610FAE" w:rsidP="00CC63F1">
      <w:pPr>
        <w:ind w:left="567" w:right="-46" w:hanging="567"/>
        <w:jc w:val="left"/>
        <w:rPr>
          <w:rFonts w:cs="Arial"/>
          <w:b/>
          <w:bCs/>
          <w:sz w:val="22"/>
          <w:szCs w:val="22"/>
          <w:u w:val="single"/>
        </w:rPr>
      </w:pPr>
      <w:r>
        <w:rPr>
          <w:rFonts w:cs="Arial"/>
          <w:sz w:val="22"/>
          <w:szCs w:val="22"/>
        </w:rPr>
        <w:t>1</w:t>
      </w:r>
      <w:r w:rsidR="00773984">
        <w:rPr>
          <w:rFonts w:cs="Arial"/>
          <w:sz w:val="22"/>
          <w:szCs w:val="22"/>
        </w:rPr>
        <w:t>2</w:t>
      </w:r>
      <w:r w:rsidR="009C43C4">
        <w:rPr>
          <w:rFonts w:cs="Arial"/>
          <w:sz w:val="22"/>
          <w:szCs w:val="22"/>
        </w:rPr>
        <w:t xml:space="preserve">.3 </w:t>
      </w:r>
      <w:r w:rsidR="00CC63F1">
        <w:rPr>
          <w:rFonts w:cs="Arial"/>
          <w:sz w:val="22"/>
          <w:szCs w:val="22"/>
        </w:rPr>
        <w:t xml:space="preserve"> </w:t>
      </w:r>
      <w:r w:rsidR="001C6374" w:rsidRPr="009C43C4">
        <w:rPr>
          <w:rFonts w:cs="Arial"/>
          <w:sz w:val="22"/>
          <w:szCs w:val="22"/>
        </w:rPr>
        <w:t>Removal of the redundant ECDIS</w:t>
      </w:r>
      <w:r w:rsidR="00BA739A" w:rsidRPr="009C43C4">
        <w:rPr>
          <w:rFonts w:cs="Arial"/>
          <w:sz w:val="22"/>
          <w:szCs w:val="22"/>
        </w:rPr>
        <w:t xml:space="preserve"> system from each Cu</w:t>
      </w:r>
      <w:r w:rsidR="00EC322F" w:rsidRPr="009C43C4">
        <w:rPr>
          <w:rFonts w:cs="Arial"/>
          <w:sz w:val="22"/>
          <w:szCs w:val="22"/>
        </w:rPr>
        <w:t xml:space="preserve">tter is to be carried out in an </w:t>
      </w:r>
      <w:r w:rsidR="00BA739A" w:rsidRPr="009C43C4">
        <w:rPr>
          <w:rFonts w:cs="Arial"/>
          <w:sz w:val="22"/>
          <w:szCs w:val="22"/>
        </w:rPr>
        <w:t xml:space="preserve">environmentally friendly manner. </w:t>
      </w:r>
    </w:p>
    <w:p w14:paraId="2FCEF025" w14:textId="77777777" w:rsidR="00EC738E" w:rsidRDefault="00EC738E" w:rsidP="009C43C4">
      <w:pPr>
        <w:ind w:right="-46"/>
        <w:jc w:val="left"/>
        <w:rPr>
          <w:rFonts w:eastAsia="MS Mincho" w:cs="Arial"/>
          <w:color w:val="000000"/>
          <w:sz w:val="22"/>
          <w:szCs w:val="22"/>
        </w:rPr>
      </w:pPr>
    </w:p>
    <w:p w14:paraId="30DF7596" w14:textId="7D06090A" w:rsidR="00EC738E" w:rsidRPr="009C43C4" w:rsidRDefault="00610FAE" w:rsidP="00AF4335">
      <w:pPr>
        <w:ind w:left="567" w:right="-46" w:hanging="567"/>
        <w:jc w:val="left"/>
        <w:rPr>
          <w:rFonts w:cs="Arial"/>
          <w:sz w:val="22"/>
          <w:szCs w:val="22"/>
        </w:rPr>
      </w:pPr>
      <w:r>
        <w:rPr>
          <w:rFonts w:eastAsia="MS Mincho" w:cs="Arial"/>
          <w:color w:val="000000"/>
          <w:sz w:val="22"/>
          <w:szCs w:val="22"/>
        </w:rPr>
        <w:t>1</w:t>
      </w:r>
      <w:r w:rsidR="00773984">
        <w:rPr>
          <w:rFonts w:eastAsia="MS Mincho" w:cs="Arial"/>
          <w:color w:val="000000"/>
          <w:sz w:val="22"/>
          <w:szCs w:val="22"/>
        </w:rPr>
        <w:t>2</w:t>
      </w:r>
      <w:r w:rsidR="00D413A3">
        <w:rPr>
          <w:rFonts w:eastAsia="MS Mincho" w:cs="Arial"/>
          <w:color w:val="000000"/>
          <w:sz w:val="22"/>
          <w:szCs w:val="22"/>
        </w:rPr>
        <w:t xml:space="preserve">.4  </w:t>
      </w:r>
      <w:r w:rsidR="00725A37">
        <w:rPr>
          <w:rFonts w:eastAsia="MS Mincho" w:cs="Arial"/>
          <w:color w:val="000000"/>
          <w:sz w:val="22"/>
          <w:szCs w:val="22"/>
        </w:rPr>
        <w:t xml:space="preserve">  </w:t>
      </w:r>
      <w:r w:rsidR="007E6647" w:rsidRPr="009C43C4">
        <w:rPr>
          <w:rFonts w:eastAsia="MS Mincho" w:cs="Arial"/>
          <w:color w:val="000000"/>
          <w:sz w:val="22"/>
          <w:szCs w:val="22"/>
        </w:rPr>
        <w:t xml:space="preserve">Following the removal of the redundant systems, the Supplier </w:t>
      </w:r>
      <w:r w:rsidR="00EC738E" w:rsidRPr="009C43C4">
        <w:rPr>
          <w:rFonts w:eastAsia="MS Mincho" w:cs="Arial"/>
          <w:color w:val="000000"/>
          <w:sz w:val="22"/>
          <w:szCs w:val="22"/>
        </w:rPr>
        <w:t>s</w:t>
      </w:r>
      <w:r w:rsidR="00EC738E" w:rsidRPr="009C43C4">
        <w:rPr>
          <w:rFonts w:cs="Arial"/>
          <w:sz w:val="22"/>
          <w:szCs w:val="22"/>
        </w:rPr>
        <w:t>hall be responsible for the</w:t>
      </w:r>
      <w:r w:rsidR="0058657E" w:rsidRPr="009C43C4">
        <w:rPr>
          <w:rFonts w:cs="Arial"/>
          <w:sz w:val="22"/>
          <w:szCs w:val="22"/>
        </w:rPr>
        <w:t xml:space="preserve">ir </w:t>
      </w:r>
      <w:r w:rsidR="00EC738E" w:rsidRPr="009C43C4">
        <w:rPr>
          <w:rFonts w:cs="Arial"/>
          <w:sz w:val="22"/>
          <w:szCs w:val="22"/>
        </w:rPr>
        <w:t xml:space="preserve">return to </w:t>
      </w:r>
      <w:r w:rsidR="009652FC" w:rsidRPr="009C43C4">
        <w:rPr>
          <w:rFonts w:cs="Arial"/>
          <w:sz w:val="22"/>
          <w:szCs w:val="22"/>
        </w:rPr>
        <w:t>the Authority location at:</w:t>
      </w:r>
      <w:r w:rsidR="00EC738E" w:rsidRPr="009C43C4">
        <w:rPr>
          <w:rFonts w:cs="Arial"/>
          <w:sz w:val="22"/>
          <w:szCs w:val="22"/>
        </w:rPr>
        <w:t xml:space="preserve"> Unit 1 Murrills Industrial Estate, Portchester, PO16 9RD</w:t>
      </w:r>
      <w:r w:rsidR="007A31BD" w:rsidRPr="009C43C4">
        <w:rPr>
          <w:rFonts w:cs="Arial"/>
          <w:sz w:val="22"/>
          <w:szCs w:val="22"/>
        </w:rPr>
        <w:t>.</w:t>
      </w:r>
    </w:p>
    <w:p w14:paraId="07AED389" w14:textId="77777777" w:rsidR="004A620C" w:rsidRDefault="004A620C" w:rsidP="00EC738E">
      <w:pPr>
        <w:ind w:right="-46"/>
        <w:jc w:val="left"/>
        <w:rPr>
          <w:rFonts w:cs="Arial"/>
          <w:b/>
          <w:bCs/>
          <w:sz w:val="22"/>
          <w:szCs w:val="22"/>
          <w:u w:val="single"/>
        </w:rPr>
      </w:pPr>
    </w:p>
    <w:p w14:paraId="58F5F2A7" w14:textId="77777777" w:rsidR="00EE1EE4" w:rsidRPr="00EE74B0" w:rsidRDefault="00EE1EE4" w:rsidP="00CC63F1">
      <w:pPr>
        <w:ind w:right="-46"/>
        <w:rPr>
          <w:rFonts w:cs="Arial"/>
          <w:sz w:val="22"/>
          <w:szCs w:val="22"/>
        </w:rPr>
      </w:pPr>
    </w:p>
    <w:p w14:paraId="6E6AE03C" w14:textId="33742F88" w:rsidR="004A620C" w:rsidRPr="00597D42" w:rsidRDefault="004A620C" w:rsidP="004A620C">
      <w:pPr>
        <w:pStyle w:val="Header"/>
        <w:tabs>
          <w:tab w:val="clear" w:pos="4320"/>
          <w:tab w:val="clear" w:pos="8640"/>
        </w:tabs>
        <w:ind w:left="567" w:right="-46"/>
        <w:jc w:val="center"/>
        <w:rPr>
          <w:rFonts w:cs="Arial"/>
          <w:b/>
          <w:sz w:val="22"/>
          <w:szCs w:val="22"/>
          <w:u w:val="single"/>
        </w:rPr>
      </w:pPr>
      <w:r>
        <w:rPr>
          <w:rFonts w:cs="Arial"/>
          <w:b/>
          <w:sz w:val="22"/>
          <w:szCs w:val="22"/>
          <w:u w:val="single"/>
        </w:rPr>
        <w:t>Part 4</w:t>
      </w:r>
      <w:r w:rsidRPr="00597D42">
        <w:rPr>
          <w:rFonts w:cs="Arial"/>
          <w:b/>
          <w:sz w:val="22"/>
          <w:szCs w:val="22"/>
          <w:u w:val="single"/>
        </w:rPr>
        <w:t xml:space="preserve">: </w:t>
      </w:r>
      <w:r w:rsidR="00975121">
        <w:rPr>
          <w:rFonts w:cs="Arial"/>
          <w:b/>
          <w:sz w:val="22"/>
          <w:szCs w:val="22"/>
          <w:u w:val="single"/>
        </w:rPr>
        <w:t>WARRANTY</w:t>
      </w:r>
      <w:r w:rsidR="00594F20">
        <w:rPr>
          <w:rFonts w:cs="Arial"/>
          <w:b/>
          <w:sz w:val="22"/>
          <w:szCs w:val="22"/>
          <w:u w:val="single"/>
        </w:rPr>
        <w:t xml:space="preserve"> &amp; CHARGES</w:t>
      </w:r>
    </w:p>
    <w:p w14:paraId="15294966" w14:textId="77777777" w:rsidR="00A02264" w:rsidRDefault="00A02264" w:rsidP="009C43C4">
      <w:pPr>
        <w:rPr>
          <w:rFonts w:cs="Arial"/>
          <w:sz w:val="22"/>
          <w:szCs w:val="22"/>
        </w:rPr>
      </w:pPr>
    </w:p>
    <w:p w14:paraId="2A119AF1" w14:textId="26D7BADA" w:rsidR="00975121" w:rsidRDefault="00975121" w:rsidP="00975121">
      <w:pPr>
        <w:ind w:left="1418" w:right="-46" w:hanging="1418"/>
        <w:rPr>
          <w:rFonts w:cs="Arial"/>
          <w:b/>
          <w:bCs/>
        </w:rPr>
      </w:pPr>
    </w:p>
    <w:p w14:paraId="3D28171C" w14:textId="43F3BB11" w:rsidR="00594F20" w:rsidRPr="00594F20" w:rsidRDefault="00594F20" w:rsidP="00594F20">
      <w:pPr>
        <w:ind w:left="567" w:right="-46" w:hanging="567"/>
        <w:rPr>
          <w:rFonts w:cs="Arial"/>
          <w:b/>
          <w:bCs/>
          <w:sz w:val="22"/>
          <w:szCs w:val="22"/>
        </w:rPr>
      </w:pPr>
      <w:r w:rsidRPr="00594F20">
        <w:rPr>
          <w:rFonts w:cs="Arial"/>
          <w:b/>
          <w:bCs/>
          <w:sz w:val="22"/>
          <w:szCs w:val="22"/>
        </w:rPr>
        <w:t>13</w:t>
      </w:r>
      <w:r w:rsidRPr="00594F20">
        <w:rPr>
          <w:rFonts w:cs="Arial"/>
          <w:b/>
          <w:bCs/>
          <w:sz w:val="22"/>
          <w:szCs w:val="22"/>
        </w:rPr>
        <w:tab/>
      </w:r>
      <w:r w:rsidRPr="00594F20">
        <w:rPr>
          <w:rFonts w:cs="Arial"/>
          <w:b/>
          <w:bCs/>
          <w:sz w:val="22"/>
          <w:szCs w:val="22"/>
          <w:u w:val="single"/>
        </w:rPr>
        <w:t>Warranty</w:t>
      </w:r>
    </w:p>
    <w:p w14:paraId="785C4953" w14:textId="0775E04E" w:rsidR="00594F20" w:rsidRDefault="00594F20" w:rsidP="00975121">
      <w:pPr>
        <w:ind w:left="1418" w:right="-46" w:hanging="1418"/>
        <w:rPr>
          <w:rFonts w:cs="Arial"/>
          <w:b/>
          <w:bCs/>
        </w:rPr>
      </w:pPr>
    </w:p>
    <w:p w14:paraId="502ABA38" w14:textId="77777777" w:rsidR="00594F20" w:rsidRDefault="00594F20" w:rsidP="00975121">
      <w:pPr>
        <w:ind w:left="1418" w:right="-46" w:hanging="1418"/>
        <w:rPr>
          <w:rFonts w:cs="Arial"/>
          <w:b/>
          <w:bCs/>
        </w:rPr>
      </w:pPr>
    </w:p>
    <w:p w14:paraId="0071E9FE" w14:textId="3A79117D" w:rsidR="00975121" w:rsidRPr="00610FAE" w:rsidRDefault="00610FAE" w:rsidP="00610FAE">
      <w:pPr>
        <w:tabs>
          <w:tab w:val="left" w:pos="0"/>
        </w:tabs>
        <w:ind w:left="567" w:right="-46" w:hanging="567"/>
        <w:rPr>
          <w:rFonts w:cs="Arial"/>
          <w:sz w:val="22"/>
          <w:szCs w:val="22"/>
        </w:rPr>
      </w:pPr>
      <w:r>
        <w:rPr>
          <w:rFonts w:cs="Arial"/>
          <w:sz w:val="22"/>
          <w:szCs w:val="22"/>
        </w:rPr>
        <w:t>1</w:t>
      </w:r>
      <w:r w:rsidR="00594F20">
        <w:rPr>
          <w:rFonts w:cs="Arial"/>
          <w:sz w:val="22"/>
          <w:szCs w:val="22"/>
        </w:rPr>
        <w:t>3</w:t>
      </w:r>
      <w:r>
        <w:rPr>
          <w:rFonts w:cs="Arial"/>
          <w:sz w:val="22"/>
          <w:szCs w:val="22"/>
        </w:rPr>
        <w:t>.1</w:t>
      </w:r>
      <w:r>
        <w:rPr>
          <w:rFonts w:cs="Arial"/>
          <w:sz w:val="22"/>
          <w:szCs w:val="22"/>
        </w:rPr>
        <w:tab/>
      </w:r>
      <w:r w:rsidR="00975121" w:rsidRPr="00610FAE">
        <w:rPr>
          <w:rFonts w:cs="Arial"/>
          <w:sz w:val="22"/>
          <w:szCs w:val="22"/>
        </w:rPr>
        <w:t xml:space="preserve">A minimum two (2) year warranty covering all aspects of the ECDIS and component parts is to be included in the contract and will start automatically on the date of full acceptance of each ECDIS.  </w:t>
      </w:r>
    </w:p>
    <w:p w14:paraId="63123BE5" w14:textId="70DA4081" w:rsidR="00D413A3" w:rsidRDefault="00D413A3" w:rsidP="001243B6">
      <w:pPr>
        <w:ind w:right="-46"/>
        <w:rPr>
          <w:rFonts w:cs="Arial"/>
          <w:sz w:val="22"/>
          <w:szCs w:val="22"/>
        </w:rPr>
      </w:pPr>
    </w:p>
    <w:p w14:paraId="42416596" w14:textId="0AD90E98" w:rsidR="00D413A3" w:rsidRDefault="00610FAE" w:rsidP="001243B6">
      <w:pPr>
        <w:tabs>
          <w:tab w:val="left" w:pos="567"/>
        </w:tabs>
        <w:ind w:left="564" w:right="-46" w:hanging="564"/>
        <w:rPr>
          <w:rFonts w:cs="Arial"/>
          <w:sz w:val="22"/>
          <w:szCs w:val="22"/>
        </w:rPr>
      </w:pPr>
      <w:r>
        <w:rPr>
          <w:rFonts w:cs="Arial"/>
          <w:sz w:val="22"/>
          <w:szCs w:val="22"/>
        </w:rPr>
        <w:t>1</w:t>
      </w:r>
      <w:r w:rsidR="003447A5">
        <w:rPr>
          <w:rFonts w:cs="Arial"/>
          <w:sz w:val="22"/>
          <w:szCs w:val="22"/>
        </w:rPr>
        <w:t>3.</w:t>
      </w:r>
      <w:r w:rsidR="001243B6">
        <w:rPr>
          <w:rFonts w:cs="Arial"/>
          <w:sz w:val="22"/>
          <w:szCs w:val="22"/>
        </w:rPr>
        <w:t>2</w:t>
      </w:r>
      <w:r w:rsidR="001243B6">
        <w:rPr>
          <w:rFonts w:cs="Arial"/>
          <w:sz w:val="22"/>
          <w:szCs w:val="22"/>
        </w:rPr>
        <w:tab/>
      </w:r>
      <w:r w:rsidR="00D413A3" w:rsidRPr="00EE74B0">
        <w:rPr>
          <w:rFonts w:cs="Arial"/>
          <w:sz w:val="22"/>
          <w:szCs w:val="22"/>
        </w:rPr>
        <w:t xml:space="preserve">The </w:t>
      </w:r>
      <w:r w:rsidR="00D413A3">
        <w:rPr>
          <w:rFonts w:cs="Arial"/>
          <w:sz w:val="22"/>
          <w:szCs w:val="22"/>
        </w:rPr>
        <w:t>Supplier</w:t>
      </w:r>
      <w:r w:rsidR="00D413A3" w:rsidRPr="00EE74B0">
        <w:rPr>
          <w:rFonts w:cs="Arial"/>
          <w:sz w:val="22"/>
          <w:szCs w:val="22"/>
        </w:rPr>
        <w:t xml:space="preserve"> shall provide a</w:t>
      </w:r>
      <w:r w:rsidR="00D413A3">
        <w:rPr>
          <w:rFonts w:cs="Arial"/>
          <w:sz w:val="22"/>
          <w:szCs w:val="22"/>
        </w:rPr>
        <w:t xml:space="preserve">n agreed </w:t>
      </w:r>
      <w:r w:rsidR="00D413A3" w:rsidRPr="00EE74B0">
        <w:rPr>
          <w:rFonts w:cs="Arial"/>
          <w:sz w:val="22"/>
          <w:szCs w:val="22"/>
        </w:rPr>
        <w:t>facility</w:t>
      </w:r>
      <w:r w:rsidR="00D413A3">
        <w:rPr>
          <w:rFonts w:cs="Arial"/>
          <w:sz w:val="22"/>
          <w:szCs w:val="22"/>
        </w:rPr>
        <w:t xml:space="preserve"> for reporting faults and obtaining technical advice, covering the hours </w:t>
      </w:r>
      <w:r w:rsidR="00D413A3" w:rsidRPr="003E538E">
        <w:rPr>
          <w:rFonts w:cs="Arial"/>
          <w:sz w:val="22"/>
          <w:szCs w:val="22"/>
        </w:rPr>
        <w:t>between 08:00 and 18:00, Monday to Sunday,</w:t>
      </w:r>
      <w:r w:rsidR="00D413A3" w:rsidRPr="00EE74B0">
        <w:rPr>
          <w:rFonts w:cs="Arial"/>
          <w:sz w:val="22"/>
          <w:szCs w:val="22"/>
        </w:rPr>
        <w:t xml:space="preserve"> for the logging of faults or data. Response times for such service shall allow for all faults to be logged, given a reference number and resolution plan agreed between all parties within a maximum of forty-eight (48) of the fault being logged. </w:t>
      </w:r>
    </w:p>
    <w:p w14:paraId="7FE97717" w14:textId="3A8AB2A7" w:rsidR="00D413A3" w:rsidRDefault="00D413A3" w:rsidP="001243B6">
      <w:pPr>
        <w:ind w:right="-46"/>
        <w:rPr>
          <w:rFonts w:cs="Arial"/>
          <w:sz w:val="22"/>
          <w:szCs w:val="22"/>
        </w:rPr>
      </w:pPr>
    </w:p>
    <w:p w14:paraId="2D2A71F8" w14:textId="77777777" w:rsidR="00975121" w:rsidRPr="00EE74B0" w:rsidRDefault="00975121" w:rsidP="001243B6">
      <w:pPr>
        <w:ind w:right="-46"/>
        <w:rPr>
          <w:rFonts w:cs="Arial"/>
          <w:sz w:val="22"/>
          <w:szCs w:val="22"/>
        </w:rPr>
      </w:pPr>
    </w:p>
    <w:p w14:paraId="5062EF84" w14:textId="1E0CB126" w:rsidR="00975121" w:rsidRPr="00EE74B0" w:rsidRDefault="00975121" w:rsidP="00975121">
      <w:pPr>
        <w:ind w:left="567" w:right="-46" w:hanging="567"/>
        <w:rPr>
          <w:rFonts w:cs="Arial"/>
          <w:sz w:val="22"/>
          <w:szCs w:val="22"/>
        </w:rPr>
      </w:pPr>
      <w:r>
        <w:rPr>
          <w:rFonts w:cs="Arial"/>
          <w:sz w:val="22"/>
          <w:szCs w:val="22"/>
        </w:rPr>
        <w:t>1</w:t>
      </w:r>
      <w:r w:rsidR="00594F20">
        <w:rPr>
          <w:rFonts w:cs="Arial"/>
          <w:sz w:val="22"/>
          <w:szCs w:val="22"/>
        </w:rPr>
        <w:t>3</w:t>
      </w:r>
      <w:r>
        <w:rPr>
          <w:rFonts w:cs="Arial"/>
          <w:sz w:val="22"/>
          <w:szCs w:val="22"/>
        </w:rPr>
        <w:t>.</w:t>
      </w:r>
      <w:r w:rsidR="001243B6">
        <w:rPr>
          <w:rFonts w:cs="Arial"/>
          <w:sz w:val="22"/>
          <w:szCs w:val="22"/>
        </w:rPr>
        <w:t>3</w:t>
      </w:r>
      <w:r>
        <w:rPr>
          <w:rFonts w:cs="Arial"/>
          <w:sz w:val="22"/>
          <w:szCs w:val="22"/>
        </w:rPr>
        <w:t xml:space="preserve">  </w:t>
      </w:r>
      <w:r>
        <w:rPr>
          <w:rFonts w:cs="Arial"/>
          <w:sz w:val="22"/>
          <w:szCs w:val="22"/>
        </w:rPr>
        <w:tab/>
      </w:r>
      <w:r w:rsidRPr="00EE74B0">
        <w:rPr>
          <w:rFonts w:cs="Arial"/>
          <w:sz w:val="22"/>
          <w:szCs w:val="22"/>
        </w:rPr>
        <w:t xml:space="preserve">The </w:t>
      </w:r>
      <w:r>
        <w:rPr>
          <w:rFonts w:cs="Arial"/>
          <w:sz w:val="22"/>
          <w:szCs w:val="22"/>
        </w:rPr>
        <w:t>Supplier</w:t>
      </w:r>
      <w:r w:rsidRPr="00EE74B0">
        <w:rPr>
          <w:rFonts w:cs="Arial"/>
          <w:sz w:val="22"/>
          <w:szCs w:val="22"/>
        </w:rPr>
        <w:t xml:space="preserve"> shall provide warranty rep</w:t>
      </w:r>
      <w:r>
        <w:rPr>
          <w:rFonts w:cs="Arial"/>
          <w:sz w:val="22"/>
          <w:szCs w:val="22"/>
        </w:rPr>
        <w:t xml:space="preserve">airs in the event that any part </w:t>
      </w:r>
      <w:r w:rsidRPr="00EE74B0">
        <w:rPr>
          <w:rFonts w:cs="Arial"/>
          <w:sz w:val="22"/>
          <w:szCs w:val="22"/>
        </w:rPr>
        <w:t>of</w:t>
      </w:r>
      <w:r w:rsidR="00C70844">
        <w:rPr>
          <w:rFonts w:cs="Arial"/>
          <w:sz w:val="22"/>
          <w:szCs w:val="22"/>
        </w:rPr>
        <w:t xml:space="preserve"> </w:t>
      </w:r>
      <w:r w:rsidRPr="00EE74B0">
        <w:rPr>
          <w:rFonts w:cs="Arial"/>
          <w:sz w:val="22"/>
          <w:szCs w:val="22"/>
        </w:rPr>
        <w:t>the</w:t>
      </w:r>
      <w:r w:rsidR="00D413A3">
        <w:rPr>
          <w:rFonts w:cs="Arial"/>
          <w:sz w:val="22"/>
          <w:szCs w:val="22"/>
        </w:rPr>
        <w:t xml:space="preserve"> supplied or repaired</w:t>
      </w:r>
      <w:r w:rsidRPr="00EE74B0">
        <w:rPr>
          <w:rFonts w:cs="Arial"/>
          <w:sz w:val="22"/>
          <w:szCs w:val="22"/>
        </w:rPr>
        <w:t xml:space="preserve"> </w:t>
      </w:r>
      <w:r>
        <w:rPr>
          <w:rFonts w:cs="Arial"/>
          <w:sz w:val="22"/>
          <w:szCs w:val="22"/>
        </w:rPr>
        <w:t>ECDIS</w:t>
      </w:r>
      <w:r w:rsidR="00C70844">
        <w:rPr>
          <w:rFonts w:cs="Arial"/>
          <w:sz w:val="22"/>
          <w:szCs w:val="22"/>
        </w:rPr>
        <w:t xml:space="preserve"> </w:t>
      </w:r>
      <w:r>
        <w:rPr>
          <w:rFonts w:cs="Arial"/>
          <w:sz w:val="22"/>
          <w:szCs w:val="22"/>
        </w:rPr>
        <w:t xml:space="preserve">develops a </w:t>
      </w:r>
      <w:r w:rsidR="00D413A3">
        <w:rPr>
          <w:rFonts w:cs="Arial"/>
          <w:sz w:val="22"/>
          <w:szCs w:val="22"/>
        </w:rPr>
        <w:t xml:space="preserve">fault </w:t>
      </w:r>
      <w:r>
        <w:rPr>
          <w:rFonts w:cs="Arial"/>
          <w:sz w:val="22"/>
          <w:szCs w:val="22"/>
        </w:rPr>
        <w:t xml:space="preserve">during </w:t>
      </w:r>
      <w:r w:rsidRPr="00EE74B0">
        <w:rPr>
          <w:rFonts w:cs="Arial"/>
          <w:sz w:val="22"/>
          <w:szCs w:val="22"/>
        </w:rPr>
        <w:t>the duration of the warranty period.</w:t>
      </w:r>
      <w:r w:rsidR="00D413A3">
        <w:rPr>
          <w:rFonts w:cs="Arial"/>
          <w:sz w:val="22"/>
          <w:szCs w:val="22"/>
        </w:rPr>
        <w:t xml:space="preserve">  The severity of the repair will dictate where repairs are carried out but will be as agreed with the Authority.</w:t>
      </w:r>
      <w:r w:rsidRPr="00EE74B0">
        <w:rPr>
          <w:rFonts w:cs="Arial"/>
          <w:sz w:val="22"/>
          <w:szCs w:val="22"/>
        </w:rPr>
        <w:t xml:space="preserve"> All </w:t>
      </w:r>
      <w:r>
        <w:rPr>
          <w:rFonts w:cs="Arial"/>
          <w:sz w:val="22"/>
          <w:szCs w:val="22"/>
        </w:rPr>
        <w:t>D</w:t>
      </w:r>
      <w:r w:rsidRPr="00EE74B0">
        <w:rPr>
          <w:rFonts w:cs="Arial"/>
          <w:sz w:val="22"/>
          <w:szCs w:val="22"/>
        </w:rPr>
        <w:t xml:space="preserve">efects will be recorded by the </w:t>
      </w:r>
      <w:r>
        <w:rPr>
          <w:rFonts w:cs="Arial"/>
          <w:sz w:val="22"/>
          <w:szCs w:val="22"/>
        </w:rPr>
        <w:t>Supplier</w:t>
      </w:r>
      <w:r w:rsidRPr="00EE74B0">
        <w:rPr>
          <w:rFonts w:cs="Arial"/>
          <w:sz w:val="22"/>
          <w:szCs w:val="22"/>
        </w:rPr>
        <w:t xml:space="preserve">. Records will include a reference number and a record of all attempts at resolution in order to form the basis of history records for each </w:t>
      </w:r>
      <w:r>
        <w:rPr>
          <w:rFonts w:cs="Arial"/>
          <w:sz w:val="22"/>
          <w:szCs w:val="22"/>
        </w:rPr>
        <w:t>ECDIS</w:t>
      </w:r>
      <w:r w:rsidRPr="00EE74B0">
        <w:rPr>
          <w:rFonts w:cs="Arial"/>
          <w:sz w:val="22"/>
          <w:szCs w:val="22"/>
        </w:rPr>
        <w:t xml:space="preserve">. Copies of the record will be provided to the Authority at monthly intervals.  </w:t>
      </w:r>
    </w:p>
    <w:p w14:paraId="477B0C67" w14:textId="03264225" w:rsidR="00975121" w:rsidRDefault="00975121" w:rsidP="00D413A3">
      <w:pPr>
        <w:ind w:right="-46"/>
        <w:rPr>
          <w:rFonts w:cs="Arial"/>
          <w:sz w:val="22"/>
          <w:szCs w:val="22"/>
        </w:rPr>
      </w:pPr>
      <w:r>
        <w:rPr>
          <w:rFonts w:cs="Arial"/>
          <w:sz w:val="22"/>
          <w:szCs w:val="22"/>
        </w:rPr>
        <w:t xml:space="preserve"> </w:t>
      </w:r>
    </w:p>
    <w:p w14:paraId="56979C44" w14:textId="77777777" w:rsidR="00975121" w:rsidRDefault="00975121" w:rsidP="00975121">
      <w:pPr>
        <w:ind w:left="567" w:right="-46" w:hanging="567"/>
        <w:rPr>
          <w:rFonts w:cs="Arial"/>
          <w:sz w:val="22"/>
          <w:szCs w:val="22"/>
        </w:rPr>
      </w:pPr>
    </w:p>
    <w:p w14:paraId="1152B62C" w14:textId="67F4D126" w:rsidR="00975121" w:rsidRDefault="00975121" w:rsidP="00975121">
      <w:pPr>
        <w:ind w:left="567" w:hanging="567"/>
        <w:rPr>
          <w:rFonts w:cs="Arial"/>
          <w:sz w:val="22"/>
          <w:szCs w:val="22"/>
        </w:rPr>
      </w:pPr>
      <w:r>
        <w:rPr>
          <w:rFonts w:cs="Arial"/>
          <w:sz w:val="22"/>
          <w:szCs w:val="22"/>
        </w:rPr>
        <w:lastRenderedPageBreak/>
        <w:t>1</w:t>
      </w:r>
      <w:r w:rsidR="00594F20">
        <w:rPr>
          <w:rFonts w:cs="Arial"/>
          <w:sz w:val="22"/>
          <w:szCs w:val="22"/>
        </w:rPr>
        <w:t>3</w:t>
      </w:r>
      <w:r>
        <w:rPr>
          <w:rFonts w:cs="Arial"/>
          <w:sz w:val="22"/>
          <w:szCs w:val="22"/>
        </w:rPr>
        <w:t>.</w:t>
      </w:r>
      <w:r w:rsidR="001243B6">
        <w:rPr>
          <w:rFonts w:cs="Arial"/>
          <w:sz w:val="22"/>
          <w:szCs w:val="22"/>
        </w:rPr>
        <w:t>4</w:t>
      </w:r>
      <w:r>
        <w:rPr>
          <w:rFonts w:cs="Arial"/>
          <w:sz w:val="22"/>
          <w:szCs w:val="22"/>
        </w:rPr>
        <w:t xml:space="preserve">  </w:t>
      </w:r>
      <w:r>
        <w:rPr>
          <w:rFonts w:cs="Arial"/>
          <w:sz w:val="22"/>
          <w:szCs w:val="22"/>
        </w:rPr>
        <w:tab/>
        <w:t>In the event that a Warranty - Major D</w:t>
      </w:r>
      <w:r w:rsidRPr="00FD7D72">
        <w:rPr>
          <w:rFonts w:cs="Arial"/>
          <w:sz w:val="22"/>
          <w:szCs w:val="22"/>
        </w:rPr>
        <w:t xml:space="preserve">efect is notified </w:t>
      </w:r>
      <w:r>
        <w:rPr>
          <w:rFonts w:cs="Arial"/>
          <w:sz w:val="22"/>
          <w:szCs w:val="22"/>
        </w:rPr>
        <w:t xml:space="preserve">to </w:t>
      </w:r>
      <w:r w:rsidRPr="00FD7D72">
        <w:rPr>
          <w:rFonts w:cs="Arial"/>
          <w:sz w:val="22"/>
          <w:szCs w:val="22"/>
        </w:rPr>
        <w:t xml:space="preserve">the </w:t>
      </w:r>
      <w:r>
        <w:rPr>
          <w:sz w:val="22"/>
          <w:szCs w:val="22"/>
        </w:rPr>
        <w:t>Supplier</w:t>
      </w:r>
      <w:r w:rsidRPr="00FD7D72">
        <w:rPr>
          <w:rFonts w:cs="Arial"/>
          <w:color w:val="000000"/>
          <w:sz w:val="22"/>
          <w:szCs w:val="22"/>
        </w:rPr>
        <w:t xml:space="preserve"> </w:t>
      </w:r>
      <w:r>
        <w:rPr>
          <w:rFonts w:cs="Arial"/>
          <w:color w:val="000000"/>
          <w:sz w:val="22"/>
          <w:szCs w:val="22"/>
        </w:rPr>
        <w:t>that</w:t>
      </w:r>
      <w:r w:rsidRPr="00FD7D72">
        <w:rPr>
          <w:rFonts w:cs="Arial"/>
          <w:color w:val="000000"/>
          <w:sz w:val="22"/>
          <w:szCs w:val="22"/>
        </w:rPr>
        <w:t xml:space="preserve"> will render any of the </w:t>
      </w:r>
      <w:r>
        <w:rPr>
          <w:rFonts w:cs="Arial"/>
          <w:color w:val="000000"/>
          <w:sz w:val="22"/>
          <w:szCs w:val="22"/>
        </w:rPr>
        <w:t>Good</w:t>
      </w:r>
      <w:r w:rsidRPr="00FD7D72">
        <w:rPr>
          <w:rFonts w:cs="Arial"/>
          <w:color w:val="000000"/>
          <w:sz w:val="22"/>
          <w:szCs w:val="22"/>
        </w:rPr>
        <w:t>s non-operational</w:t>
      </w:r>
      <w:r>
        <w:rPr>
          <w:rFonts w:cs="Arial"/>
          <w:color w:val="000000"/>
          <w:sz w:val="22"/>
          <w:szCs w:val="22"/>
        </w:rPr>
        <w:t>.  The</w:t>
      </w:r>
      <w:r w:rsidRPr="00FD7D72">
        <w:rPr>
          <w:rFonts w:cs="Arial"/>
          <w:sz w:val="22"/>
          <w:szCs w:val="22"/>
        </w:rPr>
        <w:t xml:space="preserve"> </w:t>
      </w:r>
      <w:r>
        <w:rPr>
          <w:sz w:val="22"/>
          <w:szCs w:val="22"/>
        </w:rPr>
        <w:t>Supplier</w:t>
      </w:r>
      <w:r w:rsidRPr="00FD7D72">
        <w:rPr>
          <w:rFonts w:cs="Arial"/>
          <w:sz w:val="22"/>
          <w:szCs w:val="22"/>
        </w:rPr>
        <w:t xml:space="preserve"> shall provide services to ensure the </w:t>
      </w:r>
      <w:r>
        <w:rPr>
          <w:rFonts w:cs="Arial"/>
          <w:sz w:val="22"/>
          <w:szCs w:val="22"/>
        </w:rPr>
        <w:t>Goods are</w:t>
      </w:r>
      <w:r w:rsidRPr="00FD7D72">
        <w:rPr>
          <w:rFonts w:cs="Arial"/>
          <w:sz w:val="22"/>
          <w:szCs w:val="22"/>
        </w:rPr>
        <w:t xml:space="preserve"> restored to full working condition</w:t>
      </w:r>
      <w:r>
        <w:rPr>
          <w:rFonts w:cs="Arial"/>
          <w:sz w:val="22"/>
          <w:szCs w:val="22"/>
        </w:rPr>
        <w:t xml:space="preserve"> within forty eight (48) hours, </w:t>
      </w:r>
      <w:r w:rsidRPr="002851E1">
        <w:rPr>
          <w:rFonts w:cs="Arial"/>
          <w:sz w:val="22"/>
          <w:szCs w:val="22"/>
        </w:rPr>
        <w:t xml:space="preserve">calculated from the date </w:t>
      </w:r>
      <w:r>
        <w:rPr>
          <w:rFonts w:cs="Arial"/>
          <w:sz w:val="22"/>
          <w:szCs w:val="22"/>
        </w:rPr>
        <w:t xml:space="preserve">and time </w:t>
      </w:r>
      <w:r w:rsidRPr="002851E1">
        <w:rPr>
          <w:rFonts w:cs="Arial"/>
          <w:sz w:val="22"/>
          <w:szCs w:val="22"/>
        </w:rPr>
        <w:t xml:space="preserve">on which the Authority agrees the Supplier personnel can gain access to the </w:t>
      </w:r>
      <w:r>
        <w:rPr>
          <w:rFonts w:cs="Arial"/>
          <w:sz w:val="22"/>
          <w:szCs w:val="22"/>
        </w:rPr>
        <w:t>Goods</w:t>
      </w:r>
      <w:r w:rsidRPr="002851E1">
        <w:rPr>
          <w:rFonts w:cs="Arial"/>
          <w:sz w:val="22"/>
          <w:szCs w:val="22"/>
        </w:rPr>
        <w:t>.</w:t>
      </w:r>
      <w:r>
        <w:rPr>
          <w:rFonts w:cs="Arial"/>
          <w:sz w:val="22"/>
          <w:szCs w:val="22"/>
        </w:rPr>
        <w:t xml:space="preserve"> In the event a Major Defect cannot be rectified within the assigned period, a Rectification Plan must be agreed with the Authority within forty eight (48) hours of identification of the </w:t>
      </w:r>
      <w:r w:rsidR="00D413A3">
        <w:rPr>
          <w:rFonts w:cs="Arial"/>
          <w:sz w:val="22"/>
          <w:szCs w:val="22"/>
        </w:rPr>
        <w:t>fault</w:t>
      </w:r>
      <w:r>
        <w:rPr>
          <w:rFonts w:cs="Arial"/>
          <w:sz w:val="22"/>
          <w:szCs w:val="22"/>
        </w:rPr>
        <w:t xml:space="preserve">. </w:t>
      </w:r>
    </w:p>
    <w:p w14:paraId="2D2364D1" w14:textId="77777777" w:rsidR="00975121" w:rsidRDefault="00975121" w:rsidP="00975121">
      <w:pPr>
        <w:rPr>
          <w:rFonts w:cs="Arial"/>
          <w:sz w:val="22"/>
          <w:szCs w:val="22"/>
        </w:rPr>
      </w:pPr>
    </w:p>
    <w:p w14:paraId="41DF6D8F" w14:textId="3608908C" w:rsidR="00975121" w:rsidRDefault="00975121" w:rsidP="00975121">
      <w:pPr>
        <w:ind w:left="567" w:hanging="567"/>
        <w:rPr>
          <w:rFonts w:cs="Arial"/>
          <w:sz w:val="22"/>
          <w:szCs w:val="22"/>
        </w:rPr>
      </w:pPr>
      <w:r>
        <w:rPr>
          <w:rFonts w:cs="Arial"/>
          <w:sz w:val="22"/>
          <w:szCs w:val="22"/>
        </w:rPr>
        <w:t>1</w:t>
      </w:r>
      <w:r w:rsidR="00594F20">
        <w:rPr>
          <w:rFonts w:cs="Arial"/>
          <w:sz w:val="22"/>
          <w:szCs w:val="22"/>
        </w:rPr>
        <w:t>3</w:t>
      </w:r>
      <w:r>
        <w:rPr>
          <w:rFonts w:cs="Arial"/>
          <w:sz w:val="22"/>
          <w:szCs w:val="22"/>
        </w:rPr>
        <w:t>.</w:t>
      </w:r>
      <w:r w:rsidR="00610FAE">
        <w:rPr>
          <w:rFonts w:cs="Arial"/>
          <w:sz w:val="22"/>
          <w:szCs w:val="22"/>
        </w:rPr>
        <w:t>5</w:t>
      </w:r>
      <w:r>
        <w:rPr>
          <w:rFonts w:cs="Arial"/>
          <w:sz w:val="22"/>
          <w:szCs w:val="22"/>
        </w:rPr>
        <w:tab/>
        <w:t>In the event that a Warranty - Minor D</w:t>
      </w:r>
      <w:r w:rsidRPr="002851E1">
        <w:rPr>
          <w:rFonts w:cs="Arial"/>
          <w:sz w:val="22"/>
          <w:szCs w:val="22"/>
        </w:rPr>
        <w:t>efect is notified to the Supplier</w:t>
      </w:r>
      <w:r>
        <w:rPr>
          <w:rFonts w:cs="Arial"/>
          <w:sz w:val="22"/>
          <w:szCs w:val="22"/>
        </w:rPr>
        <w:t>,</w:t>
      </w:r>
      <w:r w:rsidRPr="002851E1">
        <w:rPr>
          <w:rFonts w:cs="Arial"/>
          <w:sz w:val="22"/>
          <w:szCs w:val="22"/>
        </w:rPr>
        <w:t xml:space="preserve"> other than those that will render the </w:t>
      </w:r>
      <w:r>
        <w:rPr>
          <w:rFonts w:cs="Arial"/>
          <w:sz w:val="22"/>
          <w:szCs w:val="22"/>
        </w:rPr>
        <w:t>Good</w:t>
      </w:r>
      <w:r w:rsidRPr="002851E1">
        <w:rPr>
          <w:rFonts w:cs="Arial"/>
          <w:sz w:val="22"/>
          <w:szCs w:val="22"/>
        </w:rPr>
        <w:t xml:space="preserve">s non-operational, the Supplier shall provide services to ensure the </w:t>
      </w:r>
      <w:r>
        <w:rPr>
          <w:rFonts w:cs="Arial"/>
          <w:sz w:val="22"/>
          <w:szCs w:val="22"/>
        </w:rPr>
        <w:t>Goods are</w:t>
      </w:r>
      <w:r w:rsidRPr="002851E1">
        <w:rPr>
          <w:rFonts w:cs="Arial"/>
          <w:sz w:val="22"/>
          <w:szCs w:val="22"/>
        </w:rPr>
        <w:t xml:space="preserve"> restored to full working condition, as quickly as possible, and in any event, within ten (10) working days,</w:t>
      </w:r>
      <w:r>
        <w:rPr>
          <w:rFonts w:cs="Arial"/>
          <w:sz w:val="22"/>
          <w:szCs w:val="22"/>
        </w:rPr>
        <w:t xml:space="preserve"> </w:t>
      </w:r>
      <w:r w:rsidRPr="002851E1">
        <w:rPr>
          <w:rFonts w:cs="Arial"/>
          <w:sz w:val="22"/>
          <w:szCs w:val="22"/>
        </w:rPr>
        <w:t xml:space="preserve">calculated from the date </w:t>
      </w:r>
      <w:r>
        <w:rPr>
          <w:rFonts w:cs="Arial"/>
          <w:sz w:val="22"/>
          <w:szCs w:val="22"/>
        </w:rPr>
        <w:t xml:space="preserve">and time </w:t>
      </w:r>
      <w:r w:rsidRPr="002851E1">
        <w:rPr>
          <w:rFonts w:cs="Arial"/>
          <w:sz w:val="22"/>
          <w:szCs w:val="22"/>
        </w:rPr>
        <w:t xml:space="preserve">on which the Authority agrees the Supplier personnel can gain access to the </w:t>
      </w:r>
      <w:r>
        <w:rPr>
          <w:rFonts w:cs="Arial"/>
          <w:sz w:val="22"/>
          <w:szCs w:val="22"/>
        </w:rPr>
        <w:t>Goods</w:t>
      </w:r>
      <w:r w:rsidRPr="002851E1">
        <w:rPr>
          <w:rFonts w:cs="Arial"/>
          <w:sz w:val="22"/>
          <w:szCs w:val="22"/>
        </w:rPr>
        <w:t>.</w:t>
      </w:r>
      <w:r>
        <w:rPr>
          <w:rFonts w:cs="Arial"/>
          <w:sz w:val="22"/>
          <w:szCs w:val="22"/>
        </w:rPr>
        <w:t xml:space="preserve"> In the event a Minor Defect cannot be rectified within the assigned period, a Rectification Plan must be agreed with the Authority within forty eight (48) hours of identification of the </w:t>
      </w:r>
      <w:r w:rsidR="00D413A3">
        <w:rPr>
          <w:rFonts w:cs="Arial"/>
          <w:sz w:val="22"/>
          <w:szCs w:val="22"/>
        </w:rPr>
        <w:t>fault</w:t>
      </w:r>
    </w:p>
    <w:p w14:paraId="337AD34D" w14:textId="77777777" w:rsidR="00975121" w:rsidRDefault="00975121" w:rsidP="00975121">
      <w:pPr>
        <w:ind w:left="567" w:right="-46" w:hanging="567"/>
        <w:rPr>
          <w:rFonts w:cs="Arial"/>
          <w:sz w:val="22"/>
          <w:szCs w:val="22"/>
        </w:rPr>
      </w:pPr>
    </w:p>
    <w:p w14:paraId="0B978638" w14:textId="019E1A5D" w:rsidR="00F958F4" w:rsidRPr="001415DD" w:rsidRDefault="00610FAE" w:rsidP="001415DD">
      <w:pPr>
        <w:tabs>
          <w:tab w:val="left" w:pos="567"/>
        </w:tabs>
        <w:ind w:left="567" w:right="-46" w:hanging="567"/>
        <w:rPr>
          <w:rFonts w:cs="Arial"/>
          <w:sz w:val="22"/>
          <w:szCs w:val="22"/>
        </w:rPr>
      </w:pPr>
      <w:r>
        <w:rPr>
          <w:rFonts w:cs="Arial"/>
          <w:sz w:val="22"/>
          <w:szCs w:val="22"/>
        </w:rPr>
        <w:t>1</w:t>
      </w:r>
      <w:r w:rsidR="00594F20">
        <w:rPr>
          <w:rFonts w:cs="Arial"/>
          <w:sz w:val="22"/>
          <w:szCs w:val="22"/>
        </w:rPr>
        <w:t>3</w:t>
      </w:r>
      <w:r>
        <w:rPr>
          <w:rFonts w:cs="Arial"/>
          <w:sz w:val="22"/>
          <w:szCs w:val="22"/>
        </w:rPr>
        <w:t>.6</w:t>
      </w:r>
      <w:r>
        <w:rPr>
          <w:rFonts w:cs="Arial"/>
          <w:sz w:val="22"/>
          <w:szCs w:val="22"/>
        </w:rPr>
        <w:tab/>
      </w:r>
      <w:r w:rsidR="00F958F4" w:rsidRPr="001415DD">
        <w:rPr>
          <w:rFonts w:cs="Arial"/>
          <w:sz w:val="22"/>
          <w:szCs w:val="22"/>
        </w:rPr>
        <w:t xml:space="preserve">All Warranty repair work carried out by the Supplier, including parts, carried out under the </w:t>
      </w:r>
      <w:r>
        <w:rPr>
          <w:rFonts w:cs="Arial"/>
          <w:sz w:val="22"/>
          <w:szCs w:val="22"/>
        </w:rPr>
        <w:t xml:space="preserve">   </w:t>
      </w:r>
      <w:r w:rsidR="00F958F4" w:rsidRPr="001415DD">
        <w:rPr>
          <w:rFonts w:cs="Arial"/>
          <w:sz w:val="22"/>
          <w:szCs w:val="22"/>
        </w:rPr>
        <w:t>terms of this contract will be covered by a warranty or guarantee of at least twelve (12) months or until the end of the original two (2) year Warranty period, whichever is the longest, to run from the date of sign off.</w:t>
      </w:r>
    </w:p>
    <w:p w14:paraId="4F04D8FE" w14:textId="77777777" w:rsidR="00F958F4" w:rsidRPr="00257AE1" w:rsidRDefault="00F958F4" w:rsidP="00F958F4">
      <w:pPr>
        <w:pStyle w:val="ListParagraph"/>
        <w:ind w:left="993" w:right="-46"/>
        <w:rPr>
          <w:rFonts w:cs="Arial"/>
          <w:sz w:val="22"/>
          <w:szCs w:val="22"/>
        </w:rPr>
      </w:pPr>
    </w:p>
    <w:p w14:paraId="08055DE0" w14:textId="0DA72077" w:rsidR="00F958F4" w:rsidRPr="00594F20" w:rsidRDefault="00594F20" w:rsidP="00594F20">
      <w:pPr>
        <w:tabs>
          <w:tab w:val="left" w:pos="567"/>
        </w:tabs>
        <w:ind w:left="564" w:right="-46" w:hanging="564"/>
        <w:rPr>
          <w:rFonts w:cs="Arial"/>
          <w:sz w:val="22"/>
          <w:szCs w:val="22"/>
        </w:rPr>
      </w:pPr>
      <w:r>
        <w:rPr>
          <w:rFonts w:cs="Arial"/>
          <w:sz w:val="22"/>
          <w:szCs w:val="22"/>
        </w:rPr>
        <w:t>13.7</w:t>
      </w:r>
      <w:r>
        <w:rPr>
          <w:rFonts w:cs="Arial"/>
          <w:sz w:val="22"/>
          <w:szCs w:val="22"/>
        </w:rPr>
        <w:tab/>
      </w:r>
      <w:r w:rsidR="00F958F4" w:rsidRPr="00594F20">
        <w:rPr>
          <w:rFonts w:cs="Arial"/>
          <w:sz w:val="22"/>
          <w:szCs w:val="22"/>
        </w:rPr>
        <w:t>The Supplier will ensure that they provide coverage for Warranty rectification and Planned</w:t>
      </w:r>
      <w:r w:rsidR="00D60FCE">
        <w:rPr>
          <w:rFonts w:cs="Arial"/>
          <w:sz w:val="22"/>
          <w:szCs w:val="22"/>
        </w:rPr>
        <w:t xml:space="preserve"> M</w:t>
      </w:r>
      <w:r w:rsidR="00F958F4" w:rsidRPr="00594F20">
        <w:rPr>
          <w:rFonts w:cs="Arial"/>
          <w:sz w:val="22"/>
          <w:szCs w:val="22"/>
        </w:rPr>
        <w:t>aintenance throughout the UK and in Southern Italy, Greece and Malta.</w:t>
      </w:r>
    </w:p>
    <w:p w14:paraId="1D262FDA" w14:textId="77777777" w:rsidR="00F958F4" w:rsidRPr="001415DD" w:rsidRDefault="00F958F4" w:rsidP="001415DD">
      <w:pPr>
        <w:tabs>
          <w:tab w:val="left" w:pos="567"/>
        </w:tabs>
        <w:ind w:right="-46"/>
        <w:rPr>
          <w:rFonts w:cs="Arial"/>
          <w:sz w:val="22"/>
          <w:szCs w:val="22"/>
        </w:rPr>
      </w:pPr>
    </w:p>
    <w:p w14:paraId="50EEFF8A" w14:textId="4AAF6F82" w:rsidR="00F958F4" w:rsidRPr="00DB52DE" w:rsidRDefault="001415DD" w:rsidP="00F958F4">
      <w:pPr>
        <w:ind w:left="567" w:right="-427" w:hanging="567"/>
        <w:rPr>
          <w:rFonts w:cs="Arial"/>
          <w:sz w:val="22"/>
          <w:szCs w:val="22"/>
        </w:rPr>
      </w:pPr>
      <w:r>
        <w:rPr>
          <w:rFonts w:cs="Arial"/>
          <w:sz w:val="22"/>
          <w:szCs w:val="22"/>
        </w:rPr>
        <w:t>1</w:t>
      </w:r>
      <w:r w:rsidR="00594F20">
        <w:rPr>
          <w:rFonts w:cs="Arial"/>
          <w:sz w:val="22"/>
          <w:szCs w:val="22"/>
        </w:rPr>
        <w:t>3</w:t>
      </w:r>
      <w:r>
        <w:rPr>
          <w:rFonts w:cs="Arial"/>
          <w:sz w:val="22"/>
          <w:szCs w:val="22"/>
        </w:rPr>
        <w:t>.8</w:t>
      </w:r>
      <w:r w:rsidR="00F958F4">
        <w:rPr>
          <w:rFonts w:cs="Arial"/>
          <w:sz w:val="22"/>
          <w:szCs w:val="22"/>
        </w:rPr>
        <w:t xml:space="preserve"> </w:t>
      </w:r>
      <w:r w:rsidR="00F958F4" w:rsidRPr="002D084D">
        <w:rPr>
          <w:rFonts w:cs="Arial"/>
          <w:sz w:val="22"/>
          <w:szCs w:val="22"/>
        </w:rPr>
        <w:t>The Supplier is to ensure that any</w:t>
      </w:r>
      <w:r w:rsidR="00F958F4">
        <w:rPr>
          <w:rFonts w:cs="Arial"/>
          <w:sz w:val="22"/>
          <w:szCs w:val="22"/>
        </w:rPr>
        <w:t xml:space="preserve"> Warranty repair</w:t>
      </w:r>
      <w:r w:rsidR="00F958F4" w:rsidRPr="002D084D">
        <w:rPr>
          <w:rFonts w:cs="Arial"/>
          <w:sz w:val="22"/>
          <w:szCs w:val="22"/>
        </w:rPr>
        <w:t xml:space="preserve"> records for each of the </w:t>
      </w:r>
      <w:r w:rsidR="00F958F4">
        <w:rPr>
          <w:rFonts w:cs="Arial"/>
          <w:sz w:val="22"/>
          <w:szCs w:val="22"/>
        </w:rPr>
        <w:t>ECDIS</w:t>
      </w:r>
      <w:r w:rsidR="00F958F4" w:rsidRPr="002D084D">
        <w:rPr>
          <w:rFonts w:cs="Arial"/>
          <w:sz w:val="22"/>
          <w:szCs w:val="22"/>
        </w:rPr>
        <w:t xml:space="preserve"> are passed to the Authority within one calendar month of the event.  </w:t>
      </w:r>
    </w:p>
    <w:p w14:paraId="7BCE2E91" w14:textId="77777777" w:rsidR="00F958F4" w:rsidRPr="00DB52DE" w:rsidRDefault="00F958F4" w:rsidP="00F958F4">
      <w:pPr>
        <w:ind w:left="567" w:right="-427" w:hanging="567"/>
        <w:rPr>
          <w:rFonts w:cs="Arial"/>
          <w:sz w:val="22"/>
          <w:szCs w:val="22"/>
        </w:rPr>
      </w:pPr>
    </w:p>
    <w:p w14:paraId="2FDD5DEC" w14:textId="47559A9E" w:rsidR="00F958F4" w:rsidRPr="002D084D" w:rsidRDefault="001415DD" w:rsidP="00F958F4">
      <w:pPr>
        <w:ind w:left="567" w:right="-427" w:hanging="567"/>
        <w:rPr>
          <w:rFonts w:cs="Arial"/>
          <w:sz w:val="22"/>
          <w:szCs w:val="22"/>
        </w:rPr>
      </w:pPr>
      <w:r>
        <w:rPr>
          <w:rFonts w:cs="Arial"/>
          <w:sz w:val="22"/>
          <w:szCs w:val="22"/>
        </w:rPr>
        <w:t>1</w:t>
      </w:r>
      <w:r w:rsidR="00594F20">
        <w:rPr>
          <w:rFonts w:cs="Arial"/>
          <w:sz w:val="22"/>
          <w:szCs w:val="22"/>
        </w:rPr>
        <w:t>3</w:t>
      </w:r>
      <w:r>
        <w:rPr>
          <w:rFonts w:cs="Arial"/>
          <w:sz w:val="22"/>
          <w:szCs w:val="22"/>
        </w:rPr>
        <w:t>.9</w:t>
      </w:r>
      <w:r w:rsidR="00F958F4">
        <w:rPr>
          <w:rFonts w:cs="Arial"/>
          <w:sz w:val="22"/>
          <w:szCs w:val="22"/>
        </w:rPr>
        <w:t xml:space="preserve"> </w:t>
      </w:r>
      <w:r w:rsidR="00F958F4" w:rsidRPr="002D084D">
        <w:rPr>
          <w:rFonts w:cs="Arial"/>
          <w:sz w:val="22"/>
          <w:szCs w:val="22"/>
        </w:rPr>
        <w:t xml:space="preserve">The Authority will sign off each </w:t>
      </w:r>
      <w:r w:rsidR="00F958F4">
        <w:rPr>
          <w:rFonts w:cs="Arial"/>
          <w:sz w:val="22"/>
          <w:szCs w:val="22"/>
        </w:rPr>
        <w:t xml:space="preserve">Warranty </w:t>
      </w:r>
      <w:r w:rsidR="00F958F4" w:rsidRPr="002D084D">
        <w:rPr>
          <w:rFonts w:cs="Arial"/>
          <w:sz w:val="22"/>
          <w:szCs w:val="22"/>
        </w:rPr>
        <w:t>repair visit only when th</w:t>
      </w:r>
      <w:r w:rsidR="00F958F4">
        <w:rPr>
          <w:rFonts w:cs="Arial"/>
          <w:sz w:val="22"/>
          <w:szCs w:val="22"/>
        </w:rPr>
        <w:t xml:space="preserve">ey are satisfied that the works </w:t>
      </w:r>
      <w:r w:rsidR="00F958F4" w:rsidRPr="002D084D">
        <w:rPr>
          <w:rFonts w:cs="Arial"/>
          <w:sz w:val="22"/>
          <w:szCs w:val="22"/>
        </w:rPr>
        <w:t>have been carried out and completed satisfactorily</w:t>
      </w:r>
    </w:p>
    <w:p w14:paraId="5A68FA47" w14:textId="77777777" w:rsidR="00F958F4" w:rsidRPr="00DB52DE" w:rsidRDefault="00F958F4" w:rsidP="00F958F4">
      <w:pPr>
        <w:ind w:right="-427"/>
        <w:rPr>
          <w:rFonts w:cs="Arial"/>
          <w:sz w:val="22"/>
          <w:szCs w:val="22"/>
        </w:rPr>
      </w:pPr>
    </w:p>
    <w:p w14:paraId="085663F1" w14:textId="3A196D06" w:rsidR="00F958F4" w:rsidRPr="002D084D" w:rsidRDefault="001415DD" w:rsidP="00F958F4">
      <w:pPr>
        <w:ind w:left="709" w:right="-427" w:hanging="709"/>
        <w:rPr>
          <w:rFonts w:cs="Arial"/>
          <w:b/>
          <w:sz w:val="22"/>
          <w:szCs w:val="22"/>
        </w:rPr>
      </w:pPr>
      <w:r>
        <w:rPr>
          <w:rFonts w:cs="Arial"/>
          <w:sz w:val="22"/>
          <w:szCs w:val="22"/>
        </w:rPr>
        <w:t>1</w:t>
      </w:r>
      <w:r w:rsidR="00594F20">
        <w:rPr>
          <w:rFonts w:cs="Arial"/>
          <w:sz w:val="22"/>
          <w:szCs w:val="22"/>
        </w:rPr>
        <w:t>3</w:t>
      </w:r>
      <w:r>
        <w:rPr>
          <w:rFonts w:cs="Arial"/>
          <w:sz w:val="22"/>
          <w:szCs w:val="22"/>
        </w:rPr>
        <w:t>.10</w:t>
      </w:r>
      <w:r w:rsidR="00F958F4">
        <w:rPr>
          <w:rFonts w:cs="Arial"/>
          <w:sz w:val="22"/>
          <w:szCs w:val="22"/>
        </w:rPr>
        <w:t xml:space="preserve"> </w:t>
      </w:r>
      <w:r w:rsidR="00F958F4" w:rsidRPr="002D084D">
        <w:rPr>
          <w:rFonts w:cs="Arial"/>
          <w:sz w:val="22"/>
          <w:szCs w:val="22"/>
        </w:rPr>
        <w:t xml:space="preserve">All </w:t>
      </w:r>
      <w:r w:rsidR="00F958F4">
        <w:rPr>
          <w:rFonts w:cs="Arial"/>
          <w:sz w:val="22"/>
          <w:szCs w:val="22"/>
        </w:rPr>
        <w:t>D</w:t>
      </w:r>
      <w:r w:rsidR="00F958F4" w:rsidRPr="002D084D">
        <w:rPr>
          <w:rFonts w:cs="Arial"/>
          <w:sz w:val="22"/>
          <w:szCs w:val="22"/>
        </w:rPr>
        <w:t>efect repair timescales quoted will be flexible to some extent depending upon severity and/or cutter location but any changes must have prior agreement with the Authority.</w:t>
      </w:r>
    </w:p>
    <w:p w14:paraId="04DE299C" w14:textId="77777777" w:rsidR="00B50427" w:rsidRDefault="00B50427" w:rsidP="005838AB">
      <w:pPr>
        <w:rPr>
          <w:rFonts w:eastAsia="MS Mincho" w:cs="Arial"/>
          <w:sz w:val="22"/>
          <w:szCs w:val="22"/>
        </w:rPr>
      </w:pPr>
    </w:p>
    <w:p w14:paraId="4AD0F15E" w14:textId="47EFB7F1" w:rsidR="00BF0500" w:rsidRDefault="00BF0500" w:rsidP="00AF4335">
      <w:pPr>
        <w:tabs>
          <w:tab w:val="left" w:pos="0"/>
          <w:tab w:val="left" w:pos="567"/>
        </w:tabs>
        <w:spacing w:line="280" w:lineRule="atLeast"/>
        <w:rPr>
          <w:rFonts w:cs="Arial"/>
          <w:b/>
          <w:sz w:val="22"/>
          <w:szCs w:val="22"/>
          <w:lang w:eastAsia="x-none"/>
        </w:rPr>
      </w:pPr>
      <w:r w:rsidRPr="009C3EA8">
        <w:rPr>
          <w:rFonts w:cs="Arial"/>
          <w:b/>
          <w:sz w:val="22"/>
          <w:szCs w:val="22"/>
          <w:lang w:eastAsia="x-none"/>
        </w:rPr>
        <w:t>1</w:t>
      </w:r>
      <w:r w:rsidR="00594F20">
        <w:rPr>
          <w:rFonts w:cs="Arial"/>
          <w:b/>
          <w:sz w:val="22"/>
          <w:szCs w:val="22"/>
          <w:lang w:eastAsia="x-none"/>
        </w:rPr>
        <w:t>4</w:t>
      </w:r>
      <w:r w:rsidRPr="009C3EA8">
        <w:rPr>
          <w:rFonts w:cs="Arial"/>
          <w:b/>
          <w:sz w:val="22"/>
          <w:szCs w:val="22"/>
          <w:lang w:eastAsia="x-none"/>
        </w:rPr>
        <w:t xml:space="preserve">.0  </w:t>
      </w:r>
      <w:r w:rsidRPr="0036521E">
        <w:rPr>
          <w:rFonts w:cs="Arial"/>
          <w:b/>
          <w:sz w:val="22"/>
          <w:szCs w:val="22"/>
          <w:u w:val="single"/>
          <w:lang w:eastAsia="x-none"/>
        </w:rPr>
        <w:t>Charges and Payment</w:t>
      </w:r>
      <w:r w:rsidRPr="009C3EA8">
        <w:rPr>
          <w:rFonts w:cs="Arial"/>
          <w:b/>
          <w:sz w:val="22"/>
          <w:szCs w:val="22"/>
          <w:lang w:eastAsia="x-none"/>
        </w:rPr>
        <w:t xml:space="preserve"> </w:t>
      </w:r>
    </w:p>
    <w:p w14:paraId="4CC88F92" w14:textId="77777777" w:rsidR="00BF0500" w:rsidRDefault="00BF0500" w:rsidP="00BF0500">
      <w:pPr>
        <w:tabs>
          <w:tab w:val="left" w:pos="0"/>
        </w:tabs>
        <w:spacing w:line="280" w:lineRule="atLeast"/>
        <w:rPr>
          <w:rFonts w:cs="Arial"/>
          <w:b/>
          <w:sz w:val="22"/>
          <w:szCs w:val="22"/>
          <w:lang w:eastAsia="x-none"/>
        </w:rPr>
      </w:pPr>
    </w:p>
    <w:p w14:paraId="4538A782" w14:textId="52706EF1" w:rsidR="00BF0500" w:rsidRDefault="00371C02" w:rsidP="00BF0500">
      <w:pPr>
        <w:spacing w:after="200" w:line="276" w:lineRule="auto"/>
        <w:ind w:left="567" w:right="-427" w:hanging="567"/>
        <w:contextualSpacing/>
        <w:jc w:val="left"/>
        <w:rPr>
          <w:rFonts w:cs="Arial"/>
          <w:sz w:val="22"/>
          <w:szCs w:val="22"/>
          <w:lang w:eastAsia="x-none"/>
        </w:rPr>
      </w:pPr>
      <w:r>
        <w:rPr>
          <w:rFonts w:cs="Arial"/>
          <w:sz w:val="22"/>
          <w:szCs w:val="22"/>
          <w:lang w:eastAsia="x-none"/>
        </w:rPr>
        <w:t>1</w:t>
      </w:r>
      <w:r w:rsidR="00594F20">
        <w:rPr>
          <w:rFonts w:cs="Arial"/>
          <w:sz w:val="22"/>
          <w:szCs w:val="22"/>
          <w:lang w:eastAsia="x-none"/>
        </w:rPr>
        <w:t>4</w:t>
      </w:r>
      <w:r w:rsidR="00BF0500">
        <w:rPr>
          <w:rFonts w:cs="Arial"/>
          <w:sz w:val="22"/>
          <w:szCs w:val="22"/>
          <w:lang w:eastAsia="x-none"/>
        </w:rPr>
        <w:t>.1</w:t>
      </w:r>
      <w:r w:rsidR="00BF0500">
        <w:rPr>
          <w:rFonts w:cs="Arial"/>
          <w:sz w:val="22"/>
          <w:szCs w:val="22"/>
          <w:lang w:eastAsia="x-none"/>
        </w:rPr>
        <w:tab/>
        <w:t xml:space="preserve">On completion the Supplier shall provide the Authority with a completed schedule showing the individual cost breakdown for each item of </w:t>
      </w:r>
      <w:r>
        <w:rPr>
          <w:rFonts w:cs="Arial"/>
          <w:sz w:val="22"/>
          <w:szCs w:val="22"/>
          <w:lang w:eastAsia="x-none"/>
        </w:rPr>
        <w:t>work</w:t>
      </w:r>
      <w:r w:rsidR="00BF0500">
        <w:rPr>
          <w:rFonts w:cs="Arial"/>
          <w:sz w:val="22"/>
          <w:szCs w:val="22"/>
          <w:lang w:eastAsia="x-none"/>
        </w:rPr>
        <w:t xml:space="preserve"> for approval. Following approval of this schedule the Supplier will invoice the Authority for 90% of the total amount.  </w:t>
      </w:r>
    </w:p>
    <w:p w14:paraId="297F0D68" w14:textId="77777777" w:rsidR="00BF0500" w:rsidRDefault="00BF0500" w:rsidP="00BF0500">
      <w:pPr>
        <w:spacing w:after="200" w:line="276" w:lineRule="auto"/>
        <w:ind w:left="567" w:right="-427" w:hanging="567"/>
        <w:contextualSpacing/>
        <w:jc w:val="left"/>
        <w:rPr>
          <w:rFonts w:cs="Arial"/>
          <w:sz w:val="22"/>
          <w:szCs w:val="22"/>
          <w:lang w:eastAsia="x-none"/>
        </w:rPr>
      </w:pPr>
    </w:p>
    <w:p w14:paraId="0A3206D5" w14:textId="3E5CFDF3" w:rsidR="00BF0500" w:rsidRDefault="00BF0500" w:rsidP="00BF0500">
      <w:pPr>
        <w:tabs>
          <w:tab w:val="left" w:pos="0"/>
          <w:tab w:val="left" w:pos="567"/>
        </w:tabs>
        <w:spacing w:line="280" w:lineRule="atLeast"/>
        <w:ind w:left="564" w:hanging="564"/>
        <w:rPr>
          <w:rFonts w:cs="Arial"/>
          <w:sz w:val="22"/>
          <w:szCs w:val="22"/>
          <w:lang w:eastAsia="x-none"/>
        </w:rPr>
      </w:pPr>
      <w:r>
        <w:rPr>
          <w:rFonts w:cs="Arial"/>
          <w:sz w:val="22"/>
          <w:szCs w:val="22"/>
          <w:lang w:eastAsia="x-none"/>
        </w:rPr>
        <w:t>1</w:t>
      </w:r>
      <w:r w:rsidR="00594F20">
        <w:rPr>
          <w:rFonts w:cs="Arial"/>
          <w:sz w:val="22"/>
          <w:szCs w:val="22"/>
          <w:lang w:eastAsia="x-none"/>
        </w:rPr>
        <w:t>4</w:t>
      </w:r>
      <w:r>
        <w:rPr>
          <w:rFonts w:cs="Arial"/>
          <w:sz w:val="22"/>
          <w:szCs w:val="22"/>
          <w:lang w:eastAsia="x-none"/>
        </w:rPr>
        <w:t>.2</w:t>
      </w:r>
      <w:r>
        <w:rPr>
          <w:rFonts w:cs="Arial"/>
          <w:sz w:val="22"/>
          <w:szCs w:val="22"/>
          <w:lang w:eastAsia="x-none"/>
        </w:rPr>
        <w:tab/>
      </w:r>
      <w:r>
        <w:rPr>
          <w:rFonts w:cs="Arial"/>
          <w:sz w:val="22"/>
          <w:szCs w:val="22"/>
          <w:lang w:eastAsia="x-none"/>
        </w:rPr>
        <w:tab/>
        <w:t>The remaining 10% shall be invoiced following a one calendar month snag free period in relation to the work completed</w:t>
      </w:r>
    </w:p>
    <w:p w14:paraId="3C3CC7C3" w14:textId="77777777" w:rsidR="00BF0500" w:rsidRDefault="00BF0500" w:rsidP="00BF0500">
      <w:pPr>
        <w:tabs>
          <w:tab w:val="left" w:pos="0"/>
          <w:tab w:val="left" w:pos="567"/>
        </w:tabs>
        <w:spacing w:line="280" w:lineRule="atLeast"/>
        <w:ind w:left="564" w:hanging="564"/>
        <w:rPr>
          <w:rFonts w:cs="Arial"/>
          <w:sz w:val="22"/>
          <w:szCs w:val="22"/>
          <w:lang w:eastAsia="x-none"/>
        </w:rPr>
      </w:pPr>
    </w:p>
    <w:p w14:paraId="59EEFE04" w14:textId="10872A6C" w:rsidR="00B50427" w:rsidRPr="0036521E" w:rsidRDefault="00BF0500" w:rsidP="0036521E">
      <w:pPr>
        <w:tabs>
          <w:tab w:val="left" w:pos="0"/>
          <w:tab w:val="left" w:pos="567"/>
        </w:tabs>
        <w:spacing w:line="280" w:lineRule="atLeast"/>
        <w:ind w:left="564" w:hanging="564"/>
        <w:rPr>
          <w:rFonts w:cs="Arial"/>
          <w:b/>
          <w:sz w:val="22"/>
          <w:szCs w:val="22"/>
          <w:lang w:eastAsia="x-none"/>
        </w:rPr>
      </w:pPr>
      <w:r>
        <w:rPr>
          <w:rFonts w:cs="Arial"/>
          <w:sz w:val="22"/>
          <w:szCs w:val="22"/>
          <w:lang w:eastAsia="x-none"/>
        </w:rPr>
        <w:t>1</w:t>
      </w:r>
      <w:r w:rsidR="00594F20">
        <w:rPr>
          <w:rFonts w:cs="Arial"/>
          <w:sz w:val="22"/>
          <w:szCs w:val="22"/>
          <w:lang w:eastAsia="x-none"/>
        </w:rPr>
        <w:t>4</w:t>
      </w:r>
      <w:r>
        <w:rPr>
          <w:rFonts w:cs="Arial"/>
          <w:sz w:val="22"/>
          <w:szCs w:val="22"/>
          <w:lang w:eastAsia="x-none"/>
        </w:rPr>
        <w:t xml:space="preserve">.3  All travel and subsistence costs related to defect repairs shall be recharged at the Home Office reimbursable T&amp;S rates as stipulated in Annex </w:t>
      </w:r>
      <w:r w:rsidR="0036521E">
        <w:rPr>
          <w:rFonts w:cs="Arial"/>
          <w:sz w:val="22"/>
          <w:szCs w:val="22"/>
          <w:lang w:eastAsia="x-none"/>
        </w:rPr>
        <w:t>D</w:t>
      </w:r>
    </w:p>
    <w:p w14:paraId="134FE4B0" w14:textId="7FF67FDA" w:rsidR="00BF0500" w:rsidRDefault="00BF0500" w:rsidP="00BF0500">
      <w:pPr>
        <w:rPr>
          <w:rFonts w:eastAsia="MS Mincho" w:cs="Arial"/>
          <w:sz w:val="22"/>
          <w:szCs w:val="22"/>
        </w:rPr>
      </w:pPr>
    </w:p>
    <w:p w14:paraId="2E93D4B2" w14:textId="3FE7F389" w:rsidR="00BF0500" w:rsidRPr="0036521E" w:rsidRDefault="00BF0500" w:rsidP="00BF0500">
      <w:pPr>
        <w:rPr>
          <w:rFonts w:eastAsia="MS Mincho" w:cs="Arial"/>
          <w:sz w:val="22"/>
          <w:szCs w:val="22"/>
        </w:rPr>
      </w:pPr>
    </w:p>
    <w:p w14:paraId="1952D336" w14:textId="26BE7E7B" w:rsidR="00B50427" w:rsidRDefault="00B50427" w:rsidP="005838AB">
      <w:pPr>
        <w:rPr>
          <w:rFonts w:eastAsia="MS Mincho" w:cs="Arial"/>
          <w:sz w:val="22"/>
          <w:szCs w:val="22"/>
        </w:rPr>
      </w:pPr>
    </w:p>
    <w:p w14:paraId="750708E6" w14:textId="29ED660D" w:rsidR="004B0038" w:rsidRDefault="004B0038" w:rsidP="005838AB">
      <w:pPr>
        <w:rPr>
          <w:rFonts w:eastAsia="MS Mincho" w:cs="Arial"/>
          <w:sz w:val="22"/>
          <w:szCs w:val="22"/>
        </w:rPr>
      </w:pPr>
    </w:p>
    <w:p w14:paraId="1370DC5D" w14:textId="6BC294E1" w:rsidR="004B0038" w:rsidRDefault="004B0038" w:rsidP="005838AB">
      <w:pPr>
        <w:rPr>
          <w:rFonts w:eastAsia="MS Mincho" w:cs="Arial"/>
          <w:sz w:val="22"/>
          <w:szCs w:val="22"/>
        </w:rPr>
      </w:pPr>
    </w:p>
    <w:p w14:paraId="22D66550" w14:textId="15F9855B" w:rsidR="004B0038" w:rsidRDefault="004B0038" w:rsidP="005838AB">
      <w:pPr>
        <w:rPr>
          <w:rFonts w:eastAsia="MS Mincho" w:cs="Arial"/>
          <w:sz w:val="22"/>
          <w:szCs w:val="22"/>
        </w:rPr>
      </w:pPr>
    </w:p>
    <w:p w14:paraId="207DBEFD" w14:textId="1314BBF7" w:rsidR="004B0038" w:rsidRDefault="004B0038" w:rsidP="005838AB">
      <w:pPr>
        <w:rPr>
          <w:rFonts w:eastAsia="MS Mincho" w:cs="Arial"/>
          <w:sz w:val="22"/>
          <w:szCs w:val="22"/>
        </w:rPr>
      </w:pPr>
    </w:p>
    <w:p w14:paraId="1D7BB438" w14:textId="2DBD98BE" w:rsidR="004B0038" w:rsidRDefault="004B0038" w:rsidP="005838AB">
      <w:pPr>
        <w:rPr>
          <w:rFonts w:eastAsia="MS Mincho" w:cs="Arial"/>
          <w:sz w:val="22"/>
          <w:szCs w:val="22"/>
        </w:rPr>
      </w:pPr>
    </w:p>
    <w:p w14:paraId="5D99870A" w14:textId="65DE788D" w:rsidR="004B0038" w:rsidRDefault="004B0038" w:rsidP="005838AB">
      <w:pPr>
        <w:rPr>
          <w:rFonts w:eastAsia="MS Mincho" w:cs="Arial"/>
          <w:sz w:val="22"/>
          <w:szCs w:val="22"/>
        </w:rPr>
      </w:pPr>
    </w:p>
    <w:p w14:paraId="6FF4ABF3" w14:textId="77777777" w:rsidR="00BC3550" w:rsidRDefault="00BC3550" w:rsidP="00BC3550">
      <w:pPr>
        <w:rPr>
          <w:rFonts w:eastAsia="MS Mincho" w:cs="Arial"/>
          <w:sz w:val="22"/>
          <w:szCs w:val="22"/>
        </w:rPr>
      </w:pPr>
    </w:p>
    <w:p w14:paraId="70C8FE2F" w14:textId="77777777" w:rsidR="00BC3550" w:rsidRDefault="00BC3550" w:rsidP="00BC3550">
      <w:pPr>
        <w:rPr>
          <w:rFonts w:eastAsia="MS Mincho" w:cs="Arial"/>
          <w:sz w:val="22"/>
          <w:szCs w:val="22"/>
        </w:rPr>
      </w:pPr>
    </w:p>
    <w:p w14:paraId="24BA7BBD" w14:textId="18758DAE" w:rsidR="005E1151" w:rsidRPr="005E1151" w:rsidRDefault="005E1151" w:rsidP="00BC3550">
      <w:pPr>
        <w:jc w:val="center"/>
        <w:rPr>
          <w:b/>
          <w:u w:val="single"/>
        </w:rPr>
      </w:pPr>
      <w:r w:rsidRPr="005E1151">
        <w:rPr>
          <w:b/>
          <w:u w:val="single"/>
        </w:rPr>
        <w:lastRenderedPageBreak/>
        <w:t xml:space="preserve">Annex </w:t>
      </w:r>
      <w:r w:rsidR="00594F20">
        <w:rPr>
          <w:b/>
          <w:u w:val="single"/>
        </w:rPr>
        <w:t>A</w:t>
      </w:r>
    </w:p>
    <w:p w14:paraId="2129B7D6" w14:textId="77777777" w:rsidR="005E1151" w:rsidRPr="005E1151" w:rsidRDefault="005E1151" w:rsidP="005E1151">
      <w:pPr>
        <w:jc w:val="center"/>
        <w:rPr>
          <w:b/>
          <w:u w:val="single"/>
        </w:rPr>
      </w:pPr>
    </w:p>
    <w:p w14:paraId="587E4CBB" w14:textId="3AA61E27" w:rsidR="00EC2398" w:rsidRDefault="005E1151" w:rsidP="005E1151">
      <w:pPr>
        <w:jc w:val="center"/>
        <w:rPr>
          <w:b/>
          <w:u w:val="single"/>
        </w:rPr>
      </w:pPr>
      <w:bookmarkStart w:id="0" w:name="_Hlk2755956"/>
      <w:r w:rsidRPr="005E1151">
        <w:rPr>
          <w:b/>
          <w:u w:val="single"/>
        </w:rPr>
        <w:t>Trials Criteria</w:t>
      </w:r>
    </w:p>
    <w:p w14:paraId="0052806C" w14:textId="77777777" w:rsidR="00EC2398" w:rsidRPr="00EC2398" w:rsidRDefault="00EC2398" w:rsidP="00EC2398"/>
    <w:p w14:paraId="78156495" w14:textId="77777777" w:rsidR="00EC2398" w:rsidRPr="00EC2398" w:rsidRDefault="00EC2398" w:rsidP="00EC2398"/>
    <w:p w14:paraId="67C08E8E" w14:textId="77777777" w:rsidR="00EC2398" w:rsidRPr="00EC2398" w:rsidRDefault="00EC2398" w:rsidP="00EC2398"/>
    <w:p w14:paraId="6129D180" w14:textId="77777777" w:rsidR="00EC2398" w:rsidRDefault="00EC2398" w:rsidP="00EC2398"/>
    <w:p w14:paraId="1C56F544" w14:textId="77777777" w:rsidR="005E1151" w:rsidRDefault="00EC2398" w:rsidP="00EC2398">
      <w:r>
        <w:t xml:space="preserve">In order for the Authority to satisfy themselves that Sea Trials for each </w:t>
      </w:r>
      <w:r w:rsidR="00D63363">
        <w:t>ECDIS</w:t>
      </w:r>
      <w:r>
        <w:t xml:space="preserve"> on each Cutter have been carried out successfully the following criteria will need to be covered as a minimum but not limited to:</w:t>
      </w:r>
    </w:p>
    <w:p w14:paraId="4F0BFC68" w14:textId="77777777" w:rsidR="00EC2398" w:rsidRDefault="00EC2398" w:rsidP="00EC2398"/>
    <w:p w14:paraId="19DEFF4B" w14:textId="28621C6E" w:rsidR="00982A12" w:rsidRDefault="00982A12" w:rsidP="000D5D13">
      <w:pPr>
        <w:pStyle w:val="ListParagraph"/>
        <w:numPr>
          <w:ilvl w:val="0"/>
          <w:numId w:val="13"/>
        </w:numPr>
        <w:spacing w:line="360" w:lineRule="auto"/>
      </w:pPr>
      <w:r>
        <w:t>General operation explained to operator</w:t>
      </w:r>
    </w:p>
    <w:p w14:paraId="53627278" w14:textId="77777777" w:rsidR="000C721E" w:rsidRDefault="000C721E" w:rsidP="000C721E">
      <w:pPr>
        <w:pStyle w:val="ListParagraph"/>
        <w:numPr>
          <w:ilvl w:val="0"/>
          <w:numId w:val="13"/>
        </w:numPr>
        <w:spacing w:line="360" w:lineRule="auto"/>
      </w:pPr>
      <w:r>
        <w:t>Confirm that all required inputs present and read correctly</w:t>
      </w:r>
    </w:p>
    <w:p w14:paraId="511E9B84" w14:textId="72449CF4" w:rsidR="004F696D" w:rsidRDefault="004F696D" w:rsidP="004F696D">
      <w:pPr>
        <w:pStyle w:val="ListParagraph"/>
        <w:numPr>
          <w:ilvl w:val="0"/>
          <w:numId w:val="13"/>
        </w:numPr>
        <w:spacing w:line="360" w:lineRule="auto"/>
      </w:pPr>
      <w:r w:rsidRPr="004F696D">
        <w:t>Are official electronic charts (ENC/RNC) being used?</w:t>
      </w:r>
    </w:p>
    <w:p w14:paraId="0DB91995" w14:textId="73A90EA6" w:rsidR="00B37A54" w:rsidRDefault="00B37A54" w:rsidP="00B37A54">
      <w:pPr>
        <w:pStyle w:val="ListParagraph"/>
        <w:numPr>
          <w:ilvl w:val="0"/>
          <w:numId w:val="13"/>
        </w:numPr>
        <w:spacing w:line="360" w:lineRule="auto"/>
      </w:pPr>
      <w:r w:rsidRPr="00B37A54">
        <w:t>Has the ECDIS been correctly installed</w:t>
      </w:r>
      <w:r w:rsidR="00E02188">
        <w:t xml:space="preserve"> into the structure of the vessel.</w:t>
      </w:r>
    </w:p>
    <w:p w14:paraId="1AF4AE19" w14:textId="77777777" w:rsidR="00C23159" w:rsidRDefault="00C23159" w:rsidP="00C23159">
      <w:pPr>
        <w:pStyle w:val="ListParagraph"/>
        <w:numPr>
          <w:ilvl w:val="0"/>
          <w:numId w:val="13"/>
        </w:numPr>
        <w:spacing w:line="360" w:lineRule="auto"/>
      </w:pPr>
      <w:r>
        <w:t>Set up a route of at least 20 legs and observe successful acceptance of full route on both Simrad Argus NSTR and Kelvin Hughes MDSE units.</w:t>
      </w:r>
    </w:p>
    <w:p w14:paraId="37C7C45B" w14:textId="77777777" w:rsidR="00C23159" w:rsidRDefault="00C23159" w:rsidP="00C23159">
      <w:pPr>
        <w:pStyle w:val="ListParagraph"/>
        <w:numPr>
          <w:ilvl w:val="0"/>
          <w:numId w:val="13"/>
        </w:numPr>
        <w:spacing w:line="360" w:lineRule="auto"/>
      </w:pPr>
      <w:r>
        <w:t xml:space="preserve">Follow a set route of at least 6 legs to obtain a specified period of continuous running at sea [3hrs?].  </w:t>
      </w:r>
    </w:p>
    <w:p w14:paraId="05C4B7A5" w14:textId="77777777" w:rsidR="00C23159" w:rsidRDefault="00C23159" w:rsidP="00C23159">
      <w:pPr>
        <w:pStyle w:val="ListParagraph"/>
        <w:numPr>
          <w:ilvl w:val="0"/>
          <w:numId w:val="13"/>
        </w:numPr>
        <w:spacing w:line="360" w:lineRule="auto"/>
      </w:pPr>
      <w:r>
        <w:t>Demonstrate the ability to amend a route whilst on passage and pass successfully out to NSTR and MDSE units</w:t>
      </w:r>
    </w:p>
    <w:p w14:paraId="66C5ED96" w14:textId="2E8BF68B" w:rsidR="00C23159" w:rsidRDefault="00C23159" w:rsidP="00C23159">
      <w:pPr>
        <w:pStyle w:val="ListParagraph"/>
        <w:numPr>
          <w:ilvl w:val="0"/>
          <w:numId w:val="13"/>
        </w:numPr>
        <w:spacing w:line="360" w:lineRule="auto"/>
      </w:pPr>
      <w:r>
        <w:t xml:space="preserve">Demonstrate the ability to pass radar </w:t>
      </w:r>
      <w:r w:rsidR="006176C8">
        <w:t xml:space="preserve">picture </w:t>
      </w:r>
      <w:r>
        <w:t xml:space="preserve">data and / or target information from NSTR to ECDIS </w:t>
      </w:r>
    </w:p>
    <w:p w14:paraId="5238799E" w14:textId="35709A7C" w:rsidR="00C23159" w:rsidRDefault="00C23159" w:rsidP="00C23159">
      <w:pPr>
        <w:pStyle w:val="ListParagraph"/>
        <w:numPr>
          <w:ilvl w:val="0"/>
          <w:numId w:val="13"/>
        </w:numPr>
        <w:spacing w:line="360" w:lineRule="auto"/>
      </w:pPr>
      <w:r>
        <w:t>Demonstrate the ability to pass chart overlay to NSTR</w:t>
      </w:r>
    </w:p>
    <w:p w14:paraId="3BE34D8E" w14:textId="1932C7A1" w:rsidR="001A3DDC" w:rsidRDefault="001A3DDC" w:rsidP="00C23159">
      <w:pPr>
        <w:pStyle w:val="ListParagraph"/>
        <w:numPr>
          <w:ilvl w:val="0"/>
          <w:numId w:val="13"/>
        </w:numPr>
        <w:spacing w:line="360" w:lineRule="auto"/>
      </w:pPr>
      <w:r>
        <w:t>Ability to interrogate targets for AIS data</w:t>
      </w:r>
    </w:p>
    <w:p w14:paraId="3D3EF8AE" w14:textId="2E83A059" w:rsidR="000C721E" w:rsidRDefault="000C721E" w:rsidP="000C721E">
      <w:pPr>
        <w:pStyle w:val="ListParagraph"/>
        <w:numPr>
          <w:ilvl w:val="0"/>
          <w:numId w:val="13"/>
        </w:numPr>
        <w:spacing w:line="360" w:lineRule="auto"/>
      </w:pPr>
      <w:r w:rsidRPr="000C721E">
        <w:t xml:space="preserve">Is the ADMIRALTY Information Overlay (AIO) </w:t>
      </w:r>
      <w:r>
        <w:t>available</w:t>
      </w:r>
      <w:r w:rsidRPr="000C721E">
        <w:t xml:space="preserve"> </w:t>
      </w:r>
      <w:r>
        <w:t xml:space="preserve">&amp; </w:t>
      </w:r>
      <w:r w:rsidRPr="000C721E">
        <w:t>T&amp;P NMs correctly</w:t>
      </w:r>
      <w:r>
        <w:t xml:space="preserve"> displayed?</w:t>
      </w:r>
    </w:p>
    <w:p w14:paraId="0435F58A" w14:textId="047F4B71" w:rsidR="0071722F" w:rsidRDefault="0071722F" w:rsidP="000D5D13">
      <w:pPr>
        <w:pStyle w:val="ListParagraph"/>
        <w:numPr>
          <w:ilvl w:val="0"/>
          <w:numId w:val="13"/>
        </w:numPr>
        <w:spacing w:line="360" w:lineRule="auto"/>
      </w:pPr>
      <w:r>
        <w:t>Confirm that all required data has transferred to the VDR and is reviewable in a standard format.</w:t>
      </w:r>
    </w:p>
    <w:p w14:paraId="6D60FBAE" w14:textId="227DE8DF" w:rsidR="00EC2398" w:rsidRDefault="00EC2398" w:rsidP="000D5D13">
      <w:pPr>
        <w:pStyle w:val="ListParagraph"/>
        <w:numPr>
          <w:ilvl w:val="0"/>
          <w:numId w:val="13"/>
        </w:numPr>
        <w:spacing w:line="360" w:lineRule="auto"/>
      </w:pPr>
      <w:r>
        <w:t>Different environmental conditions</w:t>
      </w:r>
      <w:r w:rsidR="00200830">
        <w:t xml:space="preserve"> of Cutter speed</w:t>
      </w:r>
      <w:r w:rsidR="004F696D">
        <w:t xml:space="preserve"> </w:t>
      </w:r>
      <w:r w:rsidR="00200830">
        <w:t>weather and sea state</w:t>
      </w:r>
      <w:r w:rsidR="004F696D">
        <w:t xml:space="preserve"> [vibration],</w:t>
      </w:r>
    </w:p>
    <w:p w14:paraId="3CA42784" w14:textId="77777777" w:rsidR="00EC2398" w:rsidRDefault="00EC2398" w:rsidP="000D5D13">
      <w:pPr>
        <w:pStyle w:val="ListParagraph"/>
        <w:numPr>
          <w:ilvl w:val="0"/>
          <w:numId w:val="13"/>
        </w:numPr>
        <w:spacing w:line="360" w:lineRule="auto"/>
      </w:pPr>
      <w:r>
        <w:t xml:space="preserve">Different </w:t>
      </w:r>
      <w:r w:rsidR="00200830">
        <w:t xml:space="preserve">bridge equipment </w:t>
      </w:r>
      <w:r>
        <w:t xml:space="preserve">set ups to prove lack of </w:t>
      </w:r>
      <w:r w:rsidR="00C23159">
        <w:t>i</w:t>
      </w:r>
      <w:r>
        <w:t>nterference</w:t>
      </w:r>
      <w:r w:rsidR="00200830">
        <w:t xml:space="preserve"> with or by other equipment</w:t>
      </w:r>
    </w:p>
    <w:p w14:paraId="2A90B1EA" w14:textId="77777777" w:rsidR="00982A12" w:rsidRDefault="00982A12" w:rsidP="000D5D13">
      <w:pPr>
        <w:pStyle w:val="ListParagraph"/>
        <w:numPr>
          <w:ilvl w:val="0"/>
          <w:numId w:val="13"/>
        </w:numPr>
        <w:spacing w:line="360" w:lineRule="auto"/>
      </w:pPr>
      <w:r>
        <w:t>Electrical Installation.</w:t>
      </w:r>
    </w:p>
    <w:p w14:paraId="0C061B4D" w14:textId="77777777" w:rsidR="00982A12" w:rsidRDefault="00982A12" w:rsidP="000D5D13">
      <w:pPr>
        <w:pStyle w:val="ListParagraph"/>
        <w:numPr>
          <w:ilvl w:val="0"/>
          <w:numId w:val="13"/>
        </w:numPr>
        <w:spacing w:line="360" w:lineRule="auto"/>
      </w:pPr>
      <w:r>
        <w:t>Physical installation and security of fittings.</w:t>
      </w:r>
    </w:p>
    <w:p w14:paraId="615222C6" w14:textId="77777777" w:rsidR="00982A12" w:rsidRDefault="00982A12" w:rsidP="000D5D13">
      <w:pPr>
        <w:pStyle w:val="ListParagraph"/>
        <w:numPr>
          <w:ilvl w:val="0"/>
          <w:numId w:val="13"/>
        </w:numPr>
        <w:spacing w:line="360" w:lineRule="auto"/>
      </w:pPr>
      <w:r>
        <w:t>Ventilation requirements correctly provided</w:t>
      </w:r>
    </w:p>
    <w:p w14:paraId="270D02E9" w14:textId="3C0A50CC" w:rsidR="00982A12" w:rsidRDefault="004F696D" w:rsidP="004F696D">
      <w:pPr>
        <w:pStyle w:val="ListParagraph"/>
        <w:numPr>
          <w:ilvl w:val="0"/>
          <w:numId w:val="13"/>
        </w:numPr>
        <w:spacing w:line="360" w:lineRule="auto"/>
      </w:pPr>
      <w:r w:rsidRPr="004F696D">
        <w:t>Is the ECDIS application software being maintained?</w:t>
      </w:r>
    </w:p>
    <w:p w14:paraId="18290B42" w14:textId="77777777" w:rsidR="000C721E" w:rsidRDefault="000C721E" w:rsidP="000C721E">
      <w:pPr>
        <w:pStyle w:val="ListParagraph"/>
        <w:numPr>
          <w:ilvl w:val="0"/>
          <w:numId w:val="13"/>
        </w:numPr>
        <w:spacing w:line="360" w:lineRule="auto"/>
      </w:pPr>
      <w:r>
        <w:t xml:space="preserve">Demonstrate chart folio and update management procedures in real time and using ship’s architecture </w:t>
      </w:r>
    </w:p>
    <w:p w14:paraId="72CA8071" w14:textId="59527B5F" w:rsidR="000C721E" w:rsidRDefault="000C721E" w:rsidP="00594F20">
      <w:pPr>
        <w:pStyle w:val="ListParagraph"/>
        <w:spacing w:line="360" w:lineRule="auto"/>
      </w:pPr>
    </w:p>
    <w:p w14:paraId="4C53DFF3" w14:textId="2214E79D" w:rsidR="004B0038" w:rsidRDefault="004B0038" w:rsidP="00594F20">
      <w:pPr>
        <w:pStyle w:val="ListParagraph"/>
        <w:spacing w:line="360" w:lineRule="auto"/>
      </w:pPr>
    </w:p>
    <w:p w14:paraId="17063A32" w14:textId="64F34091" w:rsidR="004B0038" w:rsidRDefault="004B0038" w:rsidP="00594F20">
      <w:pPr>
        <w:pStyle w:val="ListParagraph"/>
        <w:spacing w:line="360" w:lineRule="auto"/>
      </w:pPr>
    </w:p>
    <w:p w14:paraId="6300E18D" w14:textId="33D9C720" w:rsidR="004B0038" w:rsidRDefault="004B0038" w:rsidP="00594F20">
      <w:pPr>
        <w:pStyle w:val="ListParagraph"/>
        <w:spacing w:line="360" w:lineRule="auto"/>
      </w:pPr>
    </w:p>
    <w:p w14:paraId="44B8D57D" w14:textId="01E30577" w:rsidR="004B0038" w:rsidRDefault="004B0038" w:rsidP="00594F20">
      <w:pPr>
        <w:pStyle w:val="ListParagraph"/>
        <w:spacing w:line="360" w:lineRule="auto"/>
      </w:pPr>
    </w:p>
    <w:p w14:paraId="7D554CAA" w14:textId="4C6B1CEE" w:rsidR="004B0038" w:rsidRDefault="004B0038" w:rsidP="00594F20">
      <w:pPr>
        <w:pStyle w:val="ListParagraph"/>
        <w:spacing w:line="360" w:lineRule="auto"/>
      </w:pPr>
    </w:p>
    <w:p w14:paraId="4441BB17" w14:textId="28B33906" w:rsidR="004B0038" w:rsidRDefault="004B0038" w:rsidP="00594F20">
      <w:pPr>
        <w:pStyle w:val="ListParagraph"/>
        <w:spacing w:line="360" w:lineRule="auto"/>
      </w:pPr>
    </w:p>
    <w:p w14:paraId="7E9F6295" w14:textId="4395F24D" w:rsidR="004B0038" w:rsidRDefault="004B0038" w:rsidP="00594F20">
      <w:pPr>
        <w:pStyle w:val="ListParagraph"/>
        <w:spacing w:line="360" w:lineRule="auto"/>
      </w:pPr>
    </w:p>
    <w:p w14:paraId="6A7D5DB2" w14:textId="66805AD1" w:rsidR="004B0038" w:rsidRDefault="004B0038" w:rsidP="00594F20">
      <w:pPr>
        <w:pStyle w:val="ListParagraph"/>
        <w:spacing w:line="360" w:lineRule="auto"/>
      </w:pPr>
    </w:p>
    <w:p w14:paraId="6528E601" w14:textId="6D0CABA6" w:rsidR="004B0038" w:rsidRDefault="004B0038" w:rsidP="00594F20">
      <w:pPr>
        <w:pStyle w:val="ListParagraph"/>
        <w:spacing w:line="360" w:lineRule="auto"/>
      </w:pPr>
    </w:p>
    <w:p w14:paraId="1A21DFBD" w14:textId="77777777" w:rsidR="004B0038" w:rsidRDefault="004B0038" w:rsidP="00594F20">
      <w:pPr>
        <w:pStyle w:val="ListParagraph"/>
        <w:spacing w:line="360" w:lineRule="auto"/>
      </w:pPr>
    </w:p>
    <w:bookmarkEnd w:id="0"/>
    <w:p w14:paraId="27A9D197" w14:textId="77777777" w:rsidR="00B3177F" w:rsidRDefault="00B3177F" w:rsidP="00B3177F"/>
    <w:p w14:paraId="38DA5D81" w14:textId="47594A1D" w:rsidR="00B3177F" w:rsidRPr="00B3177F" w:rsidRDefault="00B3177F" w:rsidP="00B3177F">
      <w:pPr>
        <w:jc w:val="center"/>
        <w:rPr>
          <w:b/>
          <w:u w:val="single"/>
        </w:rPr>
      </w:pPr>
      <w:r w:rsidRPr="00B3177F">
        <w:rPr>
          <w:b/>
          <w:u w:val="single"/>
        </w:rPr>
        <w:lastRenderedPageBreak/>
        <w:t xml:space="preserve">Annex </w:t>
      </w:r>
      <w:r w:rsidR="00594F20">
        <w:rPr>
          <w:b/>
          <w:u w:val="single"/>
        </w:rPr>
        <w:t>B</w:t>
      </w:r>
    </w:p>
    <w:p w14:paraId="2C41FAED" w14:textId="77777777" w:rsidR="00B3177F" w:rsidRPr="00B3177F" w:rsidRDefault="00B3177F" w:rsidP="00B3177F">
      <w:pPr>
        <w:jc w:val="center"/>
        <w:rPr>
          <w:b/>
          <w:u w:val="single"/>
        </w:rPr>
      </w:pPr>
    </w:p>
    <w:p w14:paraId="7A442080" w14:textId="77777777" w:rsidR="00B3177F" w:rsidRDefault="00565FC8" w:rsidP="00B3177F">
      <w:pPr>
        <w:jc w:val="center"/>
        <w:rPr>
          <w:b/>
          <w:u w:val="single"/>
        </w:rPr>
      </w:pPr>
      <w:r>
        <w:rPr>
          <w:b/>
          <w:u w:val="single"/>
        </w:rPr>
        <w:t xml:space="preserve">Example </w:t>
      </w:r>
      <w:r w:rsidR="00B3177F" w:rsidRPr="00B3177F">
        <w:rPr>
          <w:b/>
          <w:u w:val="single"/>
        </w:rPr>
        <w:t xml:space="preserve">Acceptance </w:t>
      </w:r>
      <w:r>
        <w:rPr>
          <w:b/>
          <w:u w:val="single"/>
        </w:rPr>
        <w:t>C</w:t>
      </w:r>
      <w:r w:rsidR="00B3177F" w:rsidRPr="00B3177F">
        <w:rPr>
          <w:b/>
          <w:u w:val="single"/>
        </w:rPr>
        <w:t>ertificate</w:t>
      </w:r>
    </w:p>
    <w:p w14:paraId="229FB681" w14:textId="77777777" w:rsidR="00A423D5" w:rsidRDefault="00A423D5" w:rsidP="00B3177F">
      <w:pPr>
        <w:jc w:val="center"/>
        <w:rPr>
          <w:b/>
          <w:u w:val="single"/>
        </w:rPr>
      </w:pPr>
    </w:p>
    <w:p w14:paraId="64292AD5" w14:textId="77777777" w:rsidR="00A423D5" w:rsidRDefault="00A423D5" w:rsidP="00B3177F">
      <w:pPr>
        <w:jc w:val="center"/>
        <w:rPr>
          <w:b/>
          <w:u w:val="single"/>
        </w:rPr>
      </w:pPr>
    </w:p>
    <w:p w14:paraId="1A5D2185" w14:textId="77777777" w:rsidR="00A423D5" w:rsidRDefault="00A423D5" w:rsidP="00B3177F">
      <w:pPr>
        <w:jc w:val="center"/>
        <w:rPr>
          <w:b/>
          <w:u w:val="single"/>
        </w:rPr>
      </w:pPr>
    </w:p>
    <w:p w14:paraId="01DBB3A0" w14:textId="77777777" w:rsidR="00A423D5" w:rsidRDefault="00A423D5" w:rsidP="00B3177F">
      <w:pPr>
        <w:jc w:val="center"/>
        <w:rPr>
          <w:b/>
          <w:u w:val="single"/>
        </w:rPr>
      </w:pPr>
    </w:p>
    <w:p w14:paraId="6486BF77" w14:textId="77777777" w:rsidR="00A423D5" w:rsidRDefault="00A423D5" w:rsidP="00A423D5">
      <w:pPr>
        <w:pStyle w:val="Default"/>
        <w:rPr>
          <w:sz w:val="22"/>
          <w:szCs w:val="22"/>
        </w:rPr>
      </w:pPr>
      <w:r>
        <w:rPr>
          <w:sz w:val="22"/>
          <w:szCs w:val="22"/>
        </w:rPr>
        <w:t xml:space="preserve">Dear Sirs, </w:t>
      </w:r>
    </w:p>
    <w:p w14:paraId="206C16DF" w14:textId="77777777" w:rsidR="00A423D5" w:rsidRDefault="00A423D5" w:rsidP="00A423D5">
      <w:pPr>
        <w:pStyle w:val="Default"/>
        <w:rPr>
          <w:sz w:val="22"/>
          <w:szCs w:val="22"/>
        </w:rPr>
      </w:pPr>
    </w:p>
    <w:p w14:paraId="6DB61CEF" w14:textId="77777777" w:rsidR="00A423D5" w:rsidRDefault="00A423D5" w:rsidP="00A423D5">
      <w:pPr>
        <w:pStyle w:val="Default"/>
        <w:jc w:val="center"/>
        <w:rPr>
          <w:b/>
          <w:bCs/>
          <w:sz w:val="22"/>
          <w:szCs w:val="22"/>
        </w:rPr>
      </w:pPr>
      <w:r>
        <w:rPr>
          <w:b/>
          <w:bCs/>
          <w:sz w:val="22"/>
          <w:szCs w:val="22"/>
        </w:rPr>
        <w:t>ACCEPTANCE CERTIFICATE</w:t>
      </w:r>
    </w:p>
    <w:p w14:paraId="7E80F84D" w14:textId="77777777" w:rsidR="00A423D5" w:rsidRDefault="00A423D5" w:rsidP="00A423D5">
      <w:pPr>
        <w:pStyle w:val="Default"/>
        <w:jc w:val="center"/>
        <w:rPr>
          <w:b/>
          <w:bCs/>
          <w:sz w:val="22"/>
          <w:szCs w:val="22"/>
        </w:rPr>
      </w:pPr>
    </w:p>
    <w:p w14:paraId="34C2AF5D" w14:textId="77777777" w:rsidR="00A423D5" w:rsidRDefault="00A423D5" w:rsidP="00A423D5">
      <w:pPr>
        <w:pStyle w:val="Default"/>
        <w:rPr>
          <w:sz w:val="22"/>
          <w:szCs w:val="22"/>
        </w:rPr>
      </w:pPr>
    </w:p>
    <w:p w14:paraId="2BCE5356" w14:textId="77777777" w:rsidR="00200830" w:rsidRDefault="00200830" w:rsidP="00A423D5">
      <w:pPr>
        <w:pStyle w:val="Default"/>
        <w:rPr>
          <w:sz w:val="22"/>
          <w:szCs w:val="22"/>
        </w:rPr>
      </w:pPr>
      <w:r>
        <w:rPr>
          <w:sz w:val="22"/>
          <w:szCs w:val="22"/>
        </w:rPr>
        <w:t xml:space="preserve">Vessel:- </w:t>
      </w:r>
    </w:p>
    <w:p w14:paraId="255FC7D6" w14:textId="77777777" w:rsidR="00200830" w:rsidRDefault="00200830" w:rsidP="00A423D5">
      <w:pPr>
        <w:pStyle w:val="Default"/>
        <w:rPr>
          <w:sz w:val="22"/>
          <w:szCs w:val="22"/>
        </w:rPr>
      </w:pPr>
    </w:p>
    <w:p w14:paraId="66821C0E" w14:textId="77777777" w:rsidR="00A423D5" w:rsidRDefault="00A423D5" w:rsidP="00A423D5">
      <w:pPr>
        <w:pStyle w:val="Default"/>
        <w:rPr>
          <w:sz w:val="22"/>
          <w:szCs w:val="22"/>
        </w:rPr>
      </w:pPr>
      <w:r>
        <w:rPr>
          <w:sz w:val="22"/>
          <w:szCs w:val="22"/>
        </w:rPr>
        <w:t>Requirements: [</w:t>
      </w:r>
      <w:r>
        <w:rPr>
          <w:b/>
          <w:bCs/>
          <w:i/>
          <w:iCs/>
          <w:sz w:val="22"/>
          <w:szCs w:val="22"/>
        </w:rPr>
        <w:t>insert description of Requirements</w:t>
      </w:r>
      <w:r>
        <w:rPr>
          <w:sz w:val="22"/>
          <w:szCs w:val="22"/>
        </w:rPr>
        <w:t xml:space="preserve">] </w:t>
      </w:r>
    </w:p>
    <w:p w14:paraId="287B3195" w14:textId="77777777" w:rsidR="00A423D5" w:rsidRDefault="00A423D5" w:rsidP="00A423D5">
      <w:pPr>
        <w:pStyle w:val="Default"/>
        <w:rPr>
          <w:sz w:val="22"/>
          <w:szCs w:val="22"/>
        </w:rPr>
      </w:pPr>
    </w:p>
    <w:p w14:paraId="1929FB92" w14:textId="77777777" w:rsidR="00A423D5" w:rsidRDefault="00A423D5" w:rsidP="00A423D5">
      <w:pPr>
        <w:pStyle w:val="Default"/>
        <w:rPr>
          <w:sz w:val="22"/>
          <w:szCs w:val="22"/>
        </w:rPr>
      </w:pPr>
    </w:p>
    <w:p w14:paraId="7AA4CCBA" w14:textId="77777777" w:rsidR="00A423D5" w:rsidRDefault="00A423D5" w:rsidP="00A423D5">
      <w:pPr>
        <w:pStyle w:val="Default"/>
        <w:rPr>
          <w:sz w:val="22"/>
          <w:szCs w:val="22"/>
        </w:rPr>
      </w:pPr>
      <w:r>
        <w:rPr>
          <w:sz w:val="22"/>
          <w:szCs w:val="22"/>
        </w:rPr>
        <w:t xml:space="preserve">We refer to the Contract relating to the ‘Supply and Installation of Five (5) </w:t>
      </w:r>
      <w:r w:rsidR="00397E2E" w:rsidRPr="00397E2E">
        <w:rPr>
          <w:sz w:val="22"/>
          <w:szCs w:val="22"/>
        </w:rPr>
        <w:t xml:space="preserve">Electronic Chart Display and Information System </w:t>
      </w:r>
      <w:r w:rsidR="00397E2E">
        <w:rPr>
          <w:sz w:val="22"/>
          <w:szCs w:val="22"/>
        </w:rPr>
        <w:t xml:space="preserve">(ECDIS) </w:t>
      </w:r>
      <w:r>
        <w:rPr>
          <w:sz w:val="22"/>
          <w:szCs w:val="22"/>
        </w:rPr>
        <w:t xml:space="preserve">between the Authority and </w:t>
      </w:r>
      <w:r>
        <w:rPr>
          <w:b/>
          <w:bCs/>
          <w:sz w:val="22"/>
          <w:szCs w:val="22"/>
        </w:rPr>
        <w:t xml:space="preserve">[Contractor] </w:t>
      </w:r>
      <w:r>
        <w:rPr>
          <w:sz w:val="22"/>
          <w:szCs w:val="22"/>
        </w:rPr>
        <w:t xml:space="preserve">dated </w:t>
      </w:r>
      <w:r>
        <w:rPr>
          <w:b/>
          <w:bCs/>
          <w:sz w:val="22"/>
          <w:szCs w:val="22"/>
        </w:rPr>
        <w:t>[ ]</w:t>
      </w:r>
      <w:r>
        <w:rPr>
          <w:sz w:val="22"/>
          <w:szCs w:val="22"/>
        </w:rPr>
        <w:t xml:space="preserve">. </w:t>
      </w:r>
    </w:p>
    <w:p w14:paraId="1F4F00B8" w14:textId="77777777" w:rsidR="00A423D5" w:rsidRDefault="00A423D5" w:rsidP="00A423D5">
      <w:pPr>
        <w:pStyle w:val="Default"/>
        <w:rPr>
          <w:sz w:val="22"/>
          <w:szCs w:val="22"/>
        </w:rPr>
      </w:pPr>
    </w:p>
    <w:p w14:paraId="34DB6424" w14:textId="77777777" w:rsidR="00A423D5" w:rsidRDefault="00A423D5" w:rsidP="00A423D5">
      <w:pPr>
        <w:pStyle w:val="Default"/>
        <w:rPr>
          <w:sz w:val="22"/>
          <w:szCs w:val="22"/>
        </w:rPr>
      </w:pPr>
      <w:r>
        <w:rPr>
          <w:sz w:val="22"/>
          <w:szCs w:val="22"/>
        </w:rPr>
        <w:t xml:space="preserve">We confirm that the Deliverables listed above have been tested successfully in accordance with the Acceptance relevant to those Requirements. </w:t>
      </w:r>
    </w:p>
    <w:p w14:paraId="5F9D95FD" w14:textId="77777777" w:rsidR="00A423D5" w:rsidRDefault="00A423D5" w:rsidP="00A423D5">
      <w:pPr>
        <w:pStyle w:val="Default"/>
        <w:rPr>
          <w:sz w:val="22"/>
          <w:szCs w:val="22"/>
        </w:rPr>
      </w:pPr>
    </w:p>
    <w:p w14:paraId="3B8FEDBE" w14:textId="77777777" w:rsidR="00A423D5" w:rsidRDefault="00A423D5" w:rsidP="00A423D5">
      <w:pPr>
        <w:pStyle w:val="Default"/>
        <w:rPr>
          <w:sz w:val="22"/>
          <w:szCs w:val="22"/>
        </w:rPr>
      </w:pPr>
    </w:p>
    <w:p w14:paraId="1BA05BE8" w14:textId="77777777" w:rsidR="00A423D5" w:rsidRDefault="00A423D5" w:rsidP="00A423D5">
      <w:pPr>
        <w:pStyle w:val="Default"/>
        <w:rPr>
          <w:sz w:val="22"/>
          <w:szCs w:val="22"/>
        </w:rPr>
      </w:pPr>
      <w:r>
        <w:rPr>
          <w:sz w:val="22"/>
          <w:szCs w:val="22"/>
        </w:rPr>
        <w:t xml:space="preserve">Yours faithfully, </w:t>
      </w:r>
    </w:p>
    <w:p w14:paraId="71F28A80" w14:textId="77777777" w:rsidR="00A423D5" w:rsidRDefault="00A423D5" w:rsidP="00A423D5">
      <w:pPr>
        <w:pStyle w:val="Default"/>
        <w:rPr>
          <w:sz w:val="22"/>
          <w:szCs w:val="22"/>
        </w:rPr>
      </w:pPr>
    </w:p>
    <w:p w14:paraId="00B84BB0" w14:textId="77777777" w:rsidR="00A423D5" w:rsidRDefault="00A423D5" w:rsidP="00A423D5">
      <w:pPr>
        <w:pStyle w:val="Default"/>
        <w:rPr>
          <w:sz w:val="22"/>
          <w:szCs w:val="22"/>
        </w:rPr>
      </w:pPr>
      <w:r>
        <w:rPr>
          <w:sz w:val="22"/>
          <w:szCs w:val="22"/>
        </w:rPr>
        <w:t xml:space="preserve">[Name] </w:t>
      </w:r>
    </w:p>
    <w:p w14:paraId="393C43BA" w14:textId="77777777" w:rsidR="00A423D5" w:rsidRDefault="00A423D5" w:rsidP="00A423D5">
      <w:pPr>
        <w:pStyle w:val="Default"/>
        <w:rPr>
          <w:sz w:val="22"/>
          <w:szCs w:val="22"/>
        </w:rPr>
      </w:pPr>
      <w:r>
        <w:rPr>
          <w:sz w:val="22"/>
          <w:szCs w:val="22"/>
        </w:rPr>
        <w:t xml:space="preserve">[Position] </w:t>
      </w:r>
    </w:p>
    <w:p w14:paraId="57FF1787" w14:textId="77777777" w:rsidR="00A423D5" w:rsidRDefault="00A423D5" w:rsidP="00A423D5">
      <w:pPr>
        <w:rPr>
          <w:sz w:val="22"/>
          <w:szCs w:val="22"/>
        </w:rPr>
      </w:pPr>
    </w:p>
    <w:p w14:paraId="70367CFE" w14:textId="409D5418" w:rsidR="00A423D5" w:rsidRDefault="00A423D5" w:rsidP="00A423D5">
      <w:pPr>
        <w:rPr>
          <w:sz w:val="22"/>
          <w:szCs w:val="22"/>
        </w:rPr>
      </w:pPr>
      <w:r>
        <w:rPr>
          <w:sz w:val="22"/>
          <w:szCs w:val="22"/>
        </w:rPr>
        <w:t>acting on behalf of the Authority</w:t>
      </w:r>
    </w:p>
    <w:p w14:paraId="6EAFE852" w14:textId="6D707631" w:rsidR="0058191B" w:rsidRDefault="0058191B" w:rsidP="00A423D5">
      <w:pPr>
        <w:rPr>
          <w:sz w:val="22"/>
          <w:szCs w:val="22"/>
        </w:rPr>
      </w:pPr>
    </w:p>
    <w:p w14:paraId="0E731EEE" w14:textId="71763DF1" w:rsidR="0058191B" w:rsidRDefault="0058191B" w:rsidP="00A423D5">
      <w:pPr>
        <w:rPr>
          <w:sz w:val="22"/>
          <w:szCs w:val="22"/>
        </w:rPr>
      </w:pPr>
    </w:p>
    <w:p w14:paraId="327F26EE" w14:textId="77777777" w:rsidR="00594F20" w:rsidRDefault="00594F20" w:rsidP="00A423D5">
      <w:pPr>
        <w:rPr>
          <w:sz w:val="22"/>
          <w:szCs w:val="22"/>
        </w:rPr>
      </w:pPr>
    </w:p>
    <w:p w14:paraId="0EEE5B06" w14:textId="6926ADAC" w:rsidR="0058191B" w:rsidRDefault="0058191B" w:rsidP="00A423D5">
      <w:pPr>
        <w:rPr>
          <w:sz w:val="22"/>
          <w:szCs w:val="22"/>
        </w:rPr>
      </w:pPr>
    </w:p>
    <w:p w14:paraId="0BE19E0B" w14:textId="209126CF" w:rsidR="0058191B" w:rsidRDefault="0058191B" w:rsidP="00A423D5">
      <w:pPr>
        <w:rPr>
          <w:sz w:val="22"/>
          <w:szCs w:val="22"/>
        </w:rPr>
      </w:pPr>
    </w:p>
    <w:p w14:paraId="7B8AA22C" w14:textId="5019DF44" w:rsidR="004B0038" w:rsidRDefault="004B0038" w:rsidP="00A423D5">
      <w:pPr>
        <w:rPr>
          <w:sz w:val="22"/>
          <w:szCs w:val="22"/>
        </w:rPr>
      </w:pPr>
    </w:p>
    <w:p w14:paraId="0B970740" w14:textId="3BFDEA08" w:rsidR="004B0038" w:rsidRDefault="004B0038" w:rsidP="00A423D5">
      <w:pPr>
        <w:rPr>
          <w:sz w:val="22"/>
          <w:szCs w:val="22"/>
        </w:rPr>
      </w:pPr>
    </w:p>
    <w:p w14:paraId="17080F33" w14:textId="2B3BC649" w:rsidR="004B0038" w:rsidRDefault="004B0038" w:rsidP="00A423D5">
      <w:pPr>
        <w:rPr>
          <w:sz w:val="22"/>
          <w:szCs w:val="22"/>
        </w:rPr>
      </w:pPr>
    </w:p>
    <w:p w14:paraId="2F329F2F" w14:textId="44119E8C" w:rsidR="004B0038" w:rsidRDefault="004B0038" w:rsidP="00A423D5">
      <w:pPr>
        <w:rPr>
          <w:sz w:val="22"/>
          <w:szCs w:val="22"/>
        </w:rPr>
      </w:pPr>
    </w:p>
    <w:p w14:paraId="72FC3DD8" w14:textId="51DD7144" w:rsidR="004B0038" w:rsidRDefault="004B0038" w:rsidP="00A423D5">
      <w:pPr>
        <w:rPr>
          <w:sz w:val="22"/>
          <w:szCs w:val="22"/>
        </w:rPr>
      </w:pPr>
    </w:p>
    <w:p w14:paraId="374F29D3" w14:textId="7304619C" w:rsidR="004B0038" w:rsidRDefault="004B0038" w:rsidP="00A423D5">
      <w:pPr>
        <w:rPr>
          <w:sz w:val="22"/>
          <w:szCs w:val="22"/>
        </w:rPr>
      </w:pPr>
    </w:p>
    <w:p w14:paraId="0A219556" w14:textId="456ABADD" w:rsidR="004B0038" w:rsidRDefault="004B0038" w:rsidP="00A423D5">
      <w:pPr>
        <w:rPr>
          <w:sz w:val="22"/>
          <w:szCs w:val="22"/>
        </w:rPr>
      </w:pPr>
    </w:p>
    <w:p w14:paraId="2A8F9A16" w14:textId="621703C0" w:rsidR="004B0038" w:rsidRDefault="004B0038" w:rsidP="00A423D5">
      <w:pPr>
        <w:rPr>
          <w:sz w:val="22"/>
          <w:szCs w:val="22"/>
        </w:rPr>
      </w:pPr>
    </w:p>
    <w:p w14:paraId="27F7BAB6" w14:textId="65C2A96A" w:rsidR="004B0038" w:rsidRDefault="004B0038" w:rsidP="00A423D5">
      <w:pPr>
        <w:rPr>
          <w:sz w:val="22"/>
          <w:szCs w:val="22"/>
        </w:rPr>
      </w:pPr>
    </w:p>
    <w:p w14:paraId="77EA246A" w14:textId="6C83FFB3" w:rsidR="004B0038" w:rsidRDefault="004B0038" w:rsidP="00A423D5">
      <w:pPr>
        <w:rPr>
          <w:sz w:val="22"/>
          <w:szCs w:val="22"/>
        </w:rPr>
      </w:pPr>
    </w:p>
    <w:p w14:paraId="1EF56659" w14:textId="47642299" w:rsidR="004B0038" w:rsidRDefault="004B0038" w:rsidP="00A423D5">
      <w:pPr>
        <w:rPr>
          <w:sz w:val="22"/>
          <w:szCs w:val="22"/>
        </w:rPr>
      </w:pPr>
    </w:p>
    <w:p w14:paraId="67901F3F" w14:textId="1F0BA1A9" w:rsidR="004B0038" w:rsidRDefault="004B0038" w:rsidP="00A423D5">
      <w:pPr>
        <w:rPr>
          <w:sz w:val="22"/>
          <w:szCs w:val="22"/>
        </w:rPr>
      </w:pPr>
    </w:p>
    <w:p w14:paraId="1C4587D8" w14:textId="32792CD5" w:rsidR="004B0038" w:rsidRDefault="004B0038" w:rsidP="00A423D5">
      <w:pPr>
        <w:rPr>
          <w:sz w:val="22"/>
          <w:szCs w:val="22"/>
        </w:rPr>
      </w:pPr>
    </w:p>
    <w:p w14:paraId="6DB9A62B" w14:textId="0628A1B5" w:rsidR="004B0038" w:rsidRDefault="004B0038" w:rsidP="00A423D5">
      <w:pPr>
        <w:rPr>
          <w:sz w:val="22"/>
          <w:szCs w:val="22"/>
        </w:rPr>
      </w:pPr>
    </w:p>
    <w:p w14:paraId="5FD04763" w14:textId="544F885D" w:rsidR="004B0038" w:rsidRDefault="004B0038" w:rsidP="00A423D5">
      <w:pPr>
        <w:rPr>
          <w:sz w:val="22"/>
          <w:szCs w:val="22"/>
        </w:rPr>
      </w:pPr>
    </w:p>
    <w:p w14:paraId="0A2F4B1A" w14:textId="5360ECD3" w:rsidR="004B0038" w:rsidRDefault="004B0038" w:rsidP="00A423D5">
      <w:pPr>
        <w:rPr>
          <w:sz w:val="22"/>
          <w:szCs w:val="22"/>
        </w:rPr>
      </w:pPr>
    </w:p>
    <w:p w14:paraId="486A4653" w14:textId="3018B8AB" w:rsidR="004B0038" w:rsidRDefault="004B0038" w:rsidP="00A423D5">
      <w:pPr>
        <w:rPr>
          <w:sz w:val="22"/>
          <w:szCs w:val="22"/>
        </w:rPr>
      </w:pPr>
    </w:p>
    <w:p w14:paraId="3F713BC8" w14:textId="760F4251" w:rsidR="004B0038" w:rsidRDefault="004B0038" w:rsidP="00A423D5">
      <w:pPr>
        <w:rPr>
          <w:sz w:val="22"/>
          <w:szCs w:val="22"/>
        </w:rPr>
      </w:pPr>
    </w:p>
    <w:p w14:paraId="42701563" w14:textId="60F14976" w:rsidR="004B0038" w:rsidRDefault="004B0038" w:rsidP="00A423D5">
      <w:pPr>
        <w:rPr>
          <w:sz w:val="22"/>
          <w:szCs w:val="22"/>
        </w:rPr>
      </w:pPr>
    </w:p>
    <w:p w14:paraId="239C0D2F" w14:textId="77777777" w:rsidR="004B0038" w:rsidRDefault="004B0038" w:rsidP="00A423D5">
      <w:pPr>
        <w:rPr>
          <w:sz w:val="22"/>
          <w:szCs w:val="22"/>
        </w:rPr>
      </w:pPr>
    </w:p>
    <w:p w14:paraId="1CFFC359" w14:textId="1AF5E395" w:rsidR="00373A94" w:rsidRDefault="00373A94" w:rsidP="00A423D5">
      <w:pPr>
        <w:rPr>
          <w:sz w:val="22"/>
          <w:szCs w:val="22"/>
        </w:rPr>
      </w:pPr>
    </w:p>
    <w:p w14:paraId="7CBC24D7" w14:textId="77777777" w:rsidR="00BC3550" w:rsidRDefault="00BC3550" w:rsidP="00BC3550">
      <w:pPr>
        <w:rPr>
          <w:sz w:val="22"/>
          <w:szCs w:val="22"/>
        </w:rPr>
      </w:pPr>
      <w:bookmarkStart w:id="1" w:name="_GoBack"/>
    </w:p>
    <w:bookmarkEnd w:id="1"/>
    <w:p w14:paraId="5722C477" w14:textId="1D7DC35A" w:rsidR="0058191B" w:rsidRPr="00BC3550" w:rsidRDefault="0058191B" w:rsidP="00BC3550">
      <w:pPr>
        <w:ind w:hanging="284"/>
        <w:jc w:val="center"/>
        <w:rPr>
          <w:b/>
          <w:sz w:val="22"/>
          <w:szCs w:val="22"/>
          <w:u w:val="single"/>
        </w:rPr>
      </w:pPr>
      <w:r w:rsidRPr="00BC3550">
        <w:rPr>
          <w:b/>
          <w:sz w:val="22"/>
          <w:szCs w:val="22"/>
          <w:u w:val="single"/>
        </w:rPr>
        <w:lastRenderedPageBreak/>
        <w:t xml:space="preserve">Annex </w:t>
      </w:r>
      <w:r w:rsidR="00594F20" w:rsidRPr="00BC3550">
        <w:rPr>
          <w:b/>
          <w:sz w:val="22"/>
          <w:szCs w:val="22"/>
          <w:u w:val="single"/>
        </w:rPr>
        <w:t>C</w:t>
      </w:r>
    </w:p>
    <w:p w14:paraId="258E0702" w14:textId="309B1FAA" w:rsidR="0058191B" w:rsidRDefault="00373A94" w:rsidP="00BC3550">
      <w:pPr>
        <w:ind w:left="-284"/>
        <w:jc w:val="center"/>
        <w:rPr>
          <w:b/>
          <w:sz w:val="22"/>
          <w:szCs w:val="22"/>
          <w:u w:val="single"/>
        </w:rPr>
      </w:pPr>
      <w:r w:rsidRPr="00BC3550">
        <w:rPr>
          <w:b/>
          <w:sz w:val="22"/>
          <w:szCs w:val="22"/>
          <w:u w:val="single"/>
        </w:rPr>
        <w:t>Reimbursable</w:t>
      </w:r>
      <w:r w:rsidR="0058191B" w:rsidRPr="00BC3550">
        <w:rPr>
          <w:b/>
          <w:sz w:val="22"/>
          <w:szCs w:val="22"/>
          <w:u w:val="single"/>
        </w:rPr>
        <w:t xml:space="preserve"> Expenses</w:t>
      </w:r>
    </w:p>
    <w:p w14:paraId="4A1A7B66" w14:textId="74FCCC32" w:rsidR="00BC3550" w:rsidRDefault="00BC3550" w:rsidP="00BC3550">
      <w:pPr>
        <w:ind w:left="-284"/>
        <w:jc w:val="center"/>
        <w:rPr>
          <w:b/>
          <w:sz w:val="22"/>
          <w:szCs w:val="22"/>
          <w:u w:val="single"/>
        </w:rPr>
      </w:pPr>
    </w:p>
    <w:p w14:paraId="2D3EFB23" w14:textId="77777777" w:rsidR="00BC3550" w:rsidRPr="00FA66C4" w:rsidRDefault="00BC3550" w:rsidP="00BC3550">
      <w:pPr>
        <w:tabs>
          <w:tab w:val="left" w:pos="0"/>
        </w:tabs>
        <w:spacing w:before="240" w:after="120" w:line="276" w:lineRule="auto"/>
        <w:jc w:val="left"/>
        <w:rPr>
          <w:rFonts w:eastAsia="Calibri" w:cs="Arial"/>
          <w:sz w:val="21"/>
          <w:szCs w:val="21"/>
        </w:rPr>
      </w:pPr>
      <w:r w:rsidRPr="00FA66C4">
        <w:rPr>
          <w:rFonts w:eastAsia="Calibri" w:cs="Arial"/>
          <w:sz w:val="21"/>
          <w:szCs w:val="21"/>
        </w:rPr>
        <w:t xml:space="preserve">The </w:t>
      </w:r>
      <w:r>
        <w:rPr>
          <w:rFonts w:eastAsia="Calibri" w:cs="Arial"/>
          <w:sz w:val="21"/>
          <w:szCs w:val="21"/>
        </w:rPr>
        <w:t>Supplier</w:t>
      </w:r>
      <w:r w:rsidRPr="00FA66C4">
        <w:rPr>
          <w:rFonts w:eastAsia="Calibri" w:cs="Arial"/>
          <w:sz w:val="21"/>
          <w:szCs w:val="21"/>
        </w:rPr>
        <w:t xml:space="preserve"> may</w:t>
      </w:r>
      <w:r>
        <w:rPr>
          <w:rFonts w:eastAsia="Calibri" w:cs="Arial"/>
          <w:sz w:val="21"/>
          <w:szCs w:val="21"/>
        </w:rPr>
        <w:t xml:space="preserve"> </w:t>
      </w:r>
      <w:r w:rsidRPr="00FA66C4">
        <w:rPr>
          <w:rFonts w:eastAsia="Calibri" w:cs="Arial"/>
          <w:sz w:val="21"/>
          <w:szCs w:val="21"/>
        </w:rPr>
        <w:t>claim the following Reimbursable Expenses at the rates set out below:</w:t>
      </w:r>
    </w:p>
    <w:p w14:paraId="64352D67" w14:textId="77777777" w:rsidR="00BC3550" w:rsidRPr="00FA66C4" w:rsidRDefault="00BC3550" w:rsidP="00BC3550">
      <w:pPr>
        <w:spacing w:before="240" w:after="120" w:line="276" w:lineRule="auto"/>
        <w:jc w:val="left"/>
        <w:rPr>
          <w:rFonts w:eastAsia="Calibri" w:cs="Arial"/>
          <w:color w:val="000000"/>
          <w:sz w:val="21"/>
          <w:szCs w:val="21"/>
        </w:rPr>
      </w:pPr>
      <w:r w:rsidRPr="00FA66C4">
        <w:rPr>
          <w:rFonts w:eastAsia="Calibri" w:cs="Arial"/>
          <w:color w:val="000000"/>
          <w:sz w:val="21"/>
          <w:szCs w:val="21"/>
        </w:rPr>
        <w:t xml:space="preserve">1.  </w:t>
      </w:r>
      <w:r w:rsidRPr="00FA66C4">
        <w:rPr>
          <w:rFonts w:eastAsia="Calibri" w:cs="Arial"/>
          <w:b/>
          <w:color w:val="000000"/>
          <w:sz w:val="21"/>
          <w:szCs w:val="21"/>
        </w:rPr>
        <w:t>Travel</w:t>
      </w:r>
    </w:p>
    <w:p w14:paraId="671BB164" w14:textId="77777777" w:rsidR="00BC3550" w:rsidRPr="00FA66C4" w:rsidRDefault="00BC3550" w:rsidP="00BC3550">
      <w:pPr>
        <w:spacing w:before="240" w:after="120" w:line="276" w:lineRule="auto"/>
        <w:jc w:val="left"/>
        <w:rPr>
          <w:rFonts w:eastAsia="Calibri" w:cs="Arial"/>
          <w:color w:val="000000"/>
          <w:sz w:val="21"/>
          <w:szCs w:val="21"/>
        </w:rPr>
      </w:pPr>
      <w:r w:rsidRPr="00FA66C4">
        <w:rPr>
          <w:rFonts w:eastAsia="Calibri" w:cs="Arial"/>
          <w:color w:val="000000"/>
          <w:sz w:val="21"/>
          <w:szCs w:val="21"/>
        </w:rPr>
        <w:t>Standard rate of allowance for private cars</w:t>
      </w:r>
    </w:p>
    <w:p w14:paraId="2C713587" w14:textId="77777777" w:rsidR="00BC3550" w:rsidRPr="00FA66C4" w:rsidRDefault="00BC3550" w:rsidP="00BC3550">
      <w:pPr>
        <w:spacing w:before="240" w:after="120" w:line="276" w:lineRule="auto"/>
        <w:jc w:val="left"/>
        <w:rPr>
          <w:rFonts w:eastAsia="Calibri" w:cs="Arial"/>
          <w:color w:val="000000"/>
          <w:sz w:val="21"/>
          <w:szCs w:val="21"/>
        </w:rPr>
      </w:pPr>
      <w:r w:rsidRPr="00FA66C4">
        <w:rPr>
          <w:rFonts w:eastAsia="Calibri" w:cs="Arial"/>
          <w:color w:val="000000"/>
          <w:sz w:val="21"/>
          <w:szCs w:val="21"/>
        </w:rPr>
        <w:t>Initial 10,000 miles</w:t>
      </w:r>
      <w:r w:rsidRPr="00FA66C4">
        <w:rPr>
          <w:rFonts w:eastAsia="Calibri" w:cs="Arial"/>
          <w:color w:val="000000"/>
          <w:sz w:val="21"/>
          <w:szCs w:val="21"/>
        </w:rPr>
        <w:tab/>
      </w:r>
      <w:r w:rsidRPr="00FA66C4">
        <w:rPr>
          <w:rFonts w:eastAsia="Calibri" w:cs="Arial"/>
          <w:color w:val="000000"/>
          <w:sz w:val="21"/>
          <w:szCs w:val="21"/>
        </w:rPr>
        <w:tab/>
      </w:r>
      <w:r w:rsidRPr="00FA66C4">
        <w:rPr>
          <w:rFonts w:eastAsia="Calibri" w:cs="Arial"/>
          <w:color w:val="000000"/>
          <w:sz w:val="21"/>
          <w:szCs w:val="21"/>
        </w:rPr>
        <w:tab/>
      </w:r>
      <w:r w:rsidRPr="00FA66C4">
        <w:rPr>
          <w:rFonts w:eastAsia="Calibri" w:cs="Arial"/>
          <w:color w:val="000000"/>
          <w:sz w:val="21"/>
          <w:szCs w:val="21"/>
        </w:rPr>
        <w:tab/>
      </w:r>
      <w:r w:rsidRPr="00FA66C4">
        <w:rPr>
          <w:rFonts w:eastAsia="Calibri" w:cs="Arial"/>
          <w:color w:val="000000"/>
          <w:sz w:val="21"/>
          <w:szCs w:val="21"/>
        </w:rPr>
        <w:tab/>
      </w:r>
      <w:r w:rsidRPr="00FA66C4">
        <w:rPr>
          <w:rFonts w:eastAsia="Calibri" w:cs="Arial"/>
          <w:color w:val="000000"/>
          <w:sz w:val="21"/>
          <w:szCs w:val="21"/>
        </w:rPr>
        <w:tab/>
        <w:t>40p per mile</w:t>
      </w:r>
    </w:p>
    <w:p w14:paraId="0E1F3A9D" w14:textId="77777777" w:rsidR="00BC3550" w:rsidRPr="00FA66C4" w:rsidRDefault="00BC3550" w:rsidP="00BC3550">
      <w:pPr>
        <w:spacing w:before="240" w:after="120" w:line="276" w:lineRule="auto"/>
        <w:jc w:val="left"/>
        <w:rPr>
          <w:rFonts w:eastAsia="Calibri" w:cs="Arial"/>
          <w:color w:val="000000"/>
          <w:sz w:val="21"/>
          <w:szCs w:val="21"/>
        </w:rPr>
      </w:pPr>
      <w:r w:rsidRPr="00FA66C4">
        <w:rPr>
          <w:rFonts w:eastAsia="Calibri" w:cs="Arial"/>
          <w:color w:val="000000"/>
          <w:sz w:val="21"/>
          <w:szCs w:val="21"/>
        </w:rPr>
        <w:t>Additional miles over the initial 10,000</w:t>
      </w:r>
      <w:r w:rsidRPr="00FA66C4">
        <w:rPr>
          <w:rFonts w:eastAsia="Calibri" w:cs="Arial"/>
          <w:color w:val="000000"/>
          <w:sz w:val="21"/>
          <w:szCs w:val="21"/>
        </w:rPr>
        <w:tab/>
      </w:r>
      <w:r w:rsidRPr="00FA66C4">
        <w:rPr>
          <w:rFonts w:eastAsia="Calibri" w:cs="Arial"/>
          <w:color w:val="000000"/>
          <w:sz w:val="21"/>
          <w:szCs w:val="21"/>
        </w:rPr>
        <w:tab/>
      </w:r>
      <w:r w:rsidRPr="00FA66C4">
        <w:rPr>
          <w:rFonts w:eastAsia="Calibri" w:cs="Arial"/>
          <w:color w:val="000000"/>
          <w:sz w:val="21"/>
          <w:szCs w:val="21"/>
        </w:rPr>
        <w:tab/>
      </w:r>
      <w:r w:rsidRPr="00FA66C4">
        <w:rPr>
          <w:rFonts w:eastAsia="Calibri" w:cs="Arial"/>
          <w:color w:val="000000"/>
          <w:sz w:val="21"/>
          <w:szCs w:val="21"/>
        </w:rPr>
        <w:tab/>
        <w:t>25p per mile</w:t>
      </w:r>
    </w:p>
    <w:p w14:paraId="5F183FD9" w14:textId="77777777" w:rsidR="00BC3550" w:rsidRDefault="00BC3550" w:rsidP="00BC3550">
      <w:pPr>
        <w:spacing w:before="240" w:after="120" w:line="276" w:lineRule="auto"/>
        <w:jc w:val="left"/>
        <w:rPr>
          <w:rFonts w:eastAsia="Calibri" w:cs="Arial"/>
          <w:color w:val="000000"/>
          <w:sz w:val="21"/>
          <w:szCs w:val="21"/>
        </w:rPr>
      </w:pPr>
      <w:r w:rsidRPr="00FA66C4">
        <w:rPr>
          <w:rFonts w:eastAsia="Calibri" w:cs="Arial"/>
          <w:color w:val="000000"/>
          <w:sz w:val="21"/>
          <w:szCs w:val="21"/>
        </w:rPr>
        <w:t xml:space="preserve">Public transport rate </w:t>
      </w:r>
      <w:r w:rsidRPr="00FA66C4">
        <w:rPr>
          <w:rFonts w:eastAsia="Calibri" w:cs="Arial"/>
          <w:color w:val="000000"/>
          <w:sz w:val="21"/>
          <w:szCs w:val="21"/>
        </w:rPr>
        <w:tab/>
      </w:r>
      <w:r w:rsidRPr="00FA66C4">
        <w:rPr>
          <w:rFonts w:eastAsia="Calibri" w:cs="Arial"/>
          <w:color w:val="000000"/>
          <w:sz w:val="21"/>
          <w:szCs w:val="21"/>
        </w:rPr>
        <w:tab/>
      </w:r>
      <w:r w:rsidRPr="00FA66C4">
        <w:rPr>
          <w:rFonts w:eastAsia="Calibri" w:cs="Arial"/>
          <w:color w:val="000000"/>
          <w:sz w:val="21"/>
          <w:szCs w:val="21"/>
        </w:rPr>
        <w:tab/>
      </w:r>
      <w:r w:rsidRPr="00FA66C4">
        <w:rPr>
          <w:rFonts w:eastAsia="Calibri" w:cs="Arial"/>
          <w:color w:val="000000"/>
          <w:sz w:val="21"/>
          <w:szCs w:val="21"/>
        </w:rPr>
        <w:tab/>
      </w:r>
      <w:r w:rsidRPr="00FA66C4">
        <w:rPr>
          <w:rFonts w:eastAsia="Calibri" w:cs="Arial"/>
          <w:color w:val="000000"/>
          <w:sz w:val="21"/>
          <w:szCs w:val="21"/>
        </w:rPr>
        <w:tab/>
      </w:r>
      <w:r w:rsidRPr="00FA66C4">
        <w:rPr>
          <w:rFonts w:eastAsia="Calibri" w:cs="Arial"/>
          <w:color w:val="000000"/>
          <w:sz w:val="21"/>
          <w:szCs w:val="21"/>
        </w:rPr>
        <w:tab/>
        <w:t>23.8p per mile</w:t>
      </w:r>
    </w:p>
    <w:p w14:paraId="4056451E" w14:textId="77777777" w:rsidR="00BC3550" w:rsidRPr="00FA66C4" w:rsidRDefault="00BC3550" w:rsidP="00BC3550">
      <w:pPr>
        <w:spacing w:before="240" w:after="120" w:line="276" w:lineRule="auto"/>
        <w:jc w:val="left"/>
        <w:rPr>
          <w:rFonts w:eastAsia="Calibri" w:cs="Arial"/>
          <w:color w:val="000000"/>
          <w:sz w:val="21"/>
          <w:szCs w:val="21"/>
        </w:rPr>
      </w:pPr>
    </w:p>
    <w:p w14:paraId="48A66F35" w14:textId="77777777" w:rsidR="00BC3550" w:rsidRPr="00FA66C4" w:rsidRDefault="00BC3550" w:rsidP="00BC3550">
      <w:pPr>
        <w:spacing w:before="240" w:after="120" w:line="276" w:lineRule="auto"/>
        <w:jc w:val="left"/>
        <w:rPr>
          <w:rFonts w:eastAsia="Calibri" w:cs="Arial"/>
          <w:color w:val="000000"/>
          <w:sz w:val="21"/>
          <w:szCs w:val="21"/>
        </w:rPr>
      </w:pPr>
      <w:r>
        <w:rPr>
          <w:rFonts w:eastAsia="Calibri" w:cs="Arial"/>
          <w:color w:val="000000"/>
          <w:sz w:val="21"/>
          <w:szCs w:val="21"/>
        </w:rPr>
        <w:t>2</w:t>
      </w:r>
      <w:r w:rsidRPr="00FA66C4">
        <w:rPr>
          <w:rFonts w:eastAsia="Calibri" w:cs="Arial"/>
          <w:color w:val="000000"/>
          <w:sz w:val="21"/>
          <w:szCs w:val="21"/>
        </w:rPr>
        <w:t xml:space="preserve">. </w:t>
      </w:r>
      <w:r w:rsidRPr="00FA66C4">
        <w:rPr>
          <w:rFonts w:eastAsia="Calibri" w:cs="Arial"/>
          <w:b/>
          <w:color w:val="000000"/>
          <w:sz w:val="21"/>
          <w:szCs w:val="21"/>
        </w:rPr>
        <w:t>Hotel rates</w:t>
      </w:r>
    </w:p>
    <w:p w14:paraId="34051FE4" w14:textId="77777777" w:rsidR="00BC3550" w:rsidRPr="00FA66C4" w:rsidRDefault="00BC3550" w:rsidP="00BC3550">
      <w:pPr>
        <w:spacing w:before="240" w:after="120" w:line="276" w:lineRule="auto"/>
        <w:jc w:val="left"/>
        <w:rPr>
          <w:rFonts w:eastAsia="Calibri" w:cs="Arial"/>
          <w:color w:val="000000"/>
          <w:sz w:val="21"/>
          <w:szCs w:val="21"/>
        </w:rPr>
      </w:pPr>
      <w:r w:rsidRPr="00FA66C4">
        <w:rPr>
          <w:rFonts w:eastAsia="Calibri" w:cs="Arial"/>
          <w:color w:val="000000"/>
          <w:sz w:val="21"/>
          <w:szCs w:val="21"/>
        </w:rPr>
        <w:t xml:space="preserve">London </w:t>
      </w:r>
      <w:r w:rsidRPr="00FA66C4">
        <w:rPr>
          <w:rFonts w:eastAsia="Calibri" w:cs="Arial"/>
          <w:color w:val="000000"/>
          <w:sz w:val="21"/>
          <w:szCs w:val="21"/>
        </w:rPr>
        <w:tab/>
      </w:r>
      <w:r w:rsidRPr="00FA66C4">
        <w:rPr>
          <w:rFonts w:eastAsia="Calibri" w:cs="Arial"/>
          <w:color w:val="000000"/>
          <w:sz w:val="21"/>
          <w:szCs w:val="21"/>
        </w:rPr>
        <w:tab/>
      </w:r>
      <w:r w:rsidRPr="00FA66C4">
        <w:rPr>
          <w:rFonts w:eastAsia="Calibri" w:cs="Arial"/>
          <w:color w:val="000000"/>
          <w:sz w:val="21"/>
          <w:szCs w:val="21"/>
        </w:rPr>
        <w:tab/>
      </w:r>
      <w:r w:rsidRPr="00FA66C4">
        <w:rPr>
          <w:rFonts w:eastAsia="Calibri" w:cs="Arial"/>
          <w:color w:val="000000"/>
          <w:sz w:val="21"/>
          <w:szCs w:val="21"/>
        </w:rPr>
        <w:tab/>
      </w:r>
      <w:r w:rsidRPr="00FA66C4">
        <w:rPr>
          <w:rFonts w:eastAsia="Calibri" w:cs="Arial"/>
          <w:color w:val="000000"/>
          <w:sz w:val="21"/>
          <w:szCs w:val="21"/>
        </w:rPr>
        <w:tab/>
      </w:r>
      <w:r w:rsidRPr="00FA66C4">
        <w:rPr>
          <w:rFonts w:eastAsia="Calibri" w:cs="Arial"/>
          <w:color w:val="000000"/>
          <w:sz w:val="21"/>
          <w:szCs w:val="21"/>
        </w:rPr>
        <w:tab/>
      </w:r>
      <w:r w:rsidRPr="00FA66C4">
        <w:rPr>
          <w:rFonts w:eastAsia="Calibri" w:cs="Arial"/>
          <w:color w:val="000000"/>
          <w:sz w:val="21"/>
          <w:szCs w:val="21"/>
        </w:rPr>
        <w:tab/>
        <w:t>£125 per night</w:t>
      </w:r>
    </w:p>
    <w:p w14:paraId="43A54D49" w14:textId="77777777" w:rsidR="00BC3550" w:rsidRPr="00FA66C4" w:rsidRDefault="00BC3550" w:rsidP="00BC3550">
      <w:pPr>
        <w:spacing w:before="240" w:after="120" w:line="276" w:lineRule="auto"/>
        <w:jc w:val="left"/>
        <w:rPr>
          <w:rFonts w:eastAsia="Calibri" w:cs="Arial"/>
          <w:color w:val="000000"/>
          <w:sz w:val="21"/>
          <w:szCs w:val="21"/>
        </w:rPr>
      </w:pPr>
      <w:r w:rsidRPr="00FA66C4">
        <w:rPr>
          <w:rFonts w:eastAsia="Calibri" w:cs="Arial"/>
          <w:color w:val="000000"/>
          <w:sz w:val="21"/>
          <w:szCs w:val="21"/>
        </w:rPr>
        <w:t xml:space="preserve">All other locations other than London </w:t>
      </w:r>
      <w:r w:rsidRPr="00FA66C4">
        <w:rPr>
          <w:rFonts w:eastAsia="Calibri" w:cs="Arial"/>
          <w:color w:val="000000"/>
          <w:sz w:val="21"/>
          <w:szCs w:val="21"/>
        </w:rPr>
        <w:tab/>
      </w:r>
      <w:r w:rsidRPr="00FA66C4">
        <w:rPr>
          <w:rFonts w:eastAsia="Calibri" w:cs="Arial"/>
          <w:color w:val="000000"/>
          <w:sz w:val="21"/>
          <w:szCs w:val="21"/>
        </w:rPr>
        <w:tab/>
      </w:r>
      <w:r w:rsidRPr="00FA66C4">
        <w:rPr>
          <w:rFonts w:eastAsia="Calibri" w:cs="Arial"/>
          <w:color w:val="000000"/>
          <w:sz w:val="21"/>
          <w:szCs w:val="21"/>
        </w:rPr>
        <w:tab/>
      </w:r>
      <w:r w:rsidRPr="00FA66C4">
        <w:rPr>
          <w:rFonts w:eastAsia="Calibri" w:cs="Arial"/>
          <w:color w:val="000000"/>
          <w:sz w:val="21"/>
          <w:szCs w:val="21"/>
        </w:rPr>
        <w:tab/>
        <w:t>£90 per night</w:t>
      </w:r>
    </w:p>
    <w:p w14:paraId="213299B2" w14:textId="77777777" w:rsidR="00BC3550" w:rsidRPr="00BC3550" w:rsidRDefault="00BC3550" w:rsidP="00BC3550">
      <w:pPr>
        <w:ind w:left="-284"/>
        <w:jc w:val="center"/>
        <w:rPr>
          <w:b/>
          <w:u w:val="single"/>
        </w:rPr>
      </w:pPr>
    </w:p>
    <w:sectPr w:rsidR="00BC3550" w:rsidRPr="00BC3550" w:rsidSect="00BA739A">
      <w:pgSz w:w="11906" w:h="16838"/>
      <w:pgMar w:top="1440" w:right="1134"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91993" w14:textId="77777777" w:rsidR="00952508" w:rsidRDefault="00952508" w:rsidP="00BA739A">
      <w:r>
        <w:separator/>
      </w:r>
    </w:p>
  </w:endnote>
  <w:endnote w:type="continuationSeparator" w:id="0">
    <w:p w14:paraId="0F20262B" w14:textId="77777777" w:rsidR="00952508" w:rsidRDefault="00952508" w:rsidP="00BA7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Humanst521 BT">
    <w:altName w:val="Lucida Sans Unicode"/>
    <w:charset w:val="00"/>
    <w:family w:val="swiss"/>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4D33CB" w14:textId="77777777" w:rsidR="00952508" w:rsidRDefault="00952508" w:rsidP="00BA739A">
      <w:r>
        <w:separator/>
      </w:r>
    </w:p>
  </w:footnote>
  <w:footnote w:type="continuationSeparator" w:id="0">
    <w:p w14:paraId="25F84A2A" w14:textId="77777777" w:rsidR="00952508" w:rsidRDefault="00952508" w:rsidP="00BA73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601FF"/>
    <w:multiLevelType w:val="multilevel"/>
    <w:tmpl w:val="495CCCF0"/>
    <w:lvl w:ilvl="0">
      <w:start w:val="1"/>
      <w:numFmt w:val="decimal"/>
      <w:lvlText w:val="%1."/>
      <w:lvlJc w:val="left"/>
      <w:pPr>
        <w:ind w:left="2204" w:hanging="360"/>
      </w:pPr>
      <w:rPr>
        <w:rFonts w:hint="default"/>
      </w:rPr>
    </w:lvl>
    <w:lvl w:ilvl="1">
      <w:start w:val="1"/>
      <w:numFmt w:val="decimal"/>
      <w:isLgl/>
      <w:lvlText w:val="%1.%2"/>
      <w:lvlJc w:val="left"/>
      <w:pPr>
        <w:ind w:left="1249" w:hanging="360"/>
      </w:pPr>
      <w:rPr>
        <w:rFonts w:hint="default"/>
        <w:i w:val="0"/>
        <w:color w:val="auto"/>
      </w:rPr>
    </w:lvl>
    <w:lvl w:ilvl="2">
      <w:start w:val="1"/>
      <w:numFmt w:val="decimal"/>
      <w:pStyle w:val="Part"/>
      <w:isLgl/>
      <w:lvlText w:val="%1.%2.%3"/>
      <w:lvlJc w:val="left"/>
      <w:pPr>
        <w:ind w:left="1146" w:hanging="720"/>
      </w:pPr>
      <w:rPr>
        <w:rFonts w:hint="default"/>
        <w:i w:val="0"/>
        <w:color w:val="auto"/>
      </w:rPr>
    </w:lvl>
    <w:lvl w:ilvl="3">
      <w:start w:val="1"/>
      <w:numFmt w:val="decimal"/>
      <w:isLgl/>
      <w:lvlText w:val="%1.%2.%3.%4"/>
      <w:lvlJc w:val="left"/>
      <w:pPr>
        <w:ind w:left="2667" w:hanging="720"/>
      </w:pPr>
      <w:rPr>
        <w:rFonts w:hint="default"/>
        <w:i w:val="0"/>
        <w:color w:val="auto"/>
      </w:rPr>
    </w:lvl>
    <w:lvl w:ilvl="4">
      <w:start w:val="1"/>
      <w:numFmt w:val="decimal"/>
      <w:isLgl/>
      <w:lvlText w:val="%1.%2.%3.%4.%5"/>
      <w:lvlJc w:val="left"/>
      <w:pPr>
        <w:ind w:left="3556" w:hanging="1080"/>
      </w:pPr>
      <w:rPr>
        <w:rFonts w:hint="default"/>
        <w:i w:val="0"/>
        <w:color w:val="auto"/>
      </w:rPr>
    </w:lvl>
    <w:lvl w:ilvl="5">
      <w:start w:val="1"/>
      <w:numFmt w:val="decimal"/>
      <w:isLgl/>
      <w:lvlText w:val="%1.%2.%3.%4.%5.%6"/>
      <w:lvlJc w:val="left"/>
      <w:pPr>
        <w:ind w:left="4085" w:hanging="1080"/>
      </w:pPr>
      <w:rPr>
        <w:rFonts w:hint="default"/>
        <w:i w:val="0"/>
        <w:color w:val="auto"/>
      </w:rPr>
    </w:lvl>
    <w:lvl w:ilvl="6">
      <w:start w:val="1"/>
      <w:numFmt w:val="decimal"/>
      <w:isLgl/>
      <w:lvlText w:val="%1.%2.%3.%4.%5.%6.%7"/>
      <w:lvlJc w:val="left"/>
      <w:pPr>
        <w:ind w:left="4974" w:hanging="1440"/>
      </w:pPr>
      <w:rPr>
        <w:rFonts w:hint="default"/>
        <w:i w:val="0"/>
        <w:color w:val="auto"/>
      </w:rPr>
    </w:lvl>
    <w:lvl w:ilvl="7">
      <w:start w:val="1"/>
      <w:numFmt w:val="decimal"/>
      <w:isLgl/>
      <w:lvlText w:val="%1.%2.%3.%4.%5.%6.%7.%8"/>
      <w:lvlJc w:val="left"/>
      <w:pPr>
        <w:ind w:left="5503" w:hanging="1440"/>
      </w:pPr>
      <w:rPr>
        <w:rFonts w:hint="default"/>
        <w:i w:val="0"/>
        <w:color w:val="auto"/>
      </w:rPr>
    </w:lvl>
    <w:lvl w:ilvl="8">
      <w:start w:val="1"/>
      <w:numFmt w:val="decimal"/>
      <w:isLgl/>
      <w:lvlText w:val="%1.%2.%3.%4.%5.%6.%7.%8.%9"/>
      <w:lvlJc w:val="left"/>
      <w:pPr>
        <w:ind w:left="6392" w:hanging="1800"/>
      </w:pPr>
      <w:rPr>
        <w:rFonts w:hint="default"/>
        <w:i w:val="0"/>
        <w:color w:val="auto"/>
      </w:rPr>
    </w:lvl>
  </w:abstractNum>
  <w:abstractNum w:abstractNumId="1" w15:restartNumberingAfterBreak="0">
    <w:nsid w:val="15533325"/>
    <w:multiLevelType w:val="hybridMultilevel"/>
    <w:tmpl w:val="5FB86FD8"/>
    <w:lvl w:ilvl="0" w:tplc="63DED02A">
      <w:start w:val="1"/>
      <w:numFmt w:val="lowerLetter"/>
      <w:lvlText w:val="(%1)"/>
      <w:lvlJc w:val="left"/>
      <w:pPr>
        <w:tabs>
          <w:tab w:val="num" w:pos="720"/>
        </w:tabs>
        <w:ind w:left="720" w:hanging="360"/>
      </w:pPr>
    </w:lvl>
    <w:lvl w:ilvl="1" w:tplc="5404939A">
      <w:start w:val="1"/>
      <w:numFmt w:val="decimal"/>
      <w:pStyle w:val="SchHeadDes"/>
      <w:lvlText w:val="%2."/>
      <w:lvlJc w:val="left"/>
      <w:pPr>
        <w:tabs>
          <w:tab w:val="num" w:pos="1440"/>
        </w:tabs>
        <w:ind w:left="1440" w:hanging="360"/>
      </w:pPr>
    </w:lvl>
    <w:lvl w:ilvl="2" w:tplc="22962EF6">
      <w:start w:val="1"/>
      <w:numFmt w:val="decimal"/>
      <w:lvlText w:val="%3."/>
      <w:lvlJc w:val="left"/>
      <w:pPr>
        <w:tabs>
          <w:tab w:val="num" w:pos="2160"/>
        </w:tabs>
        <w:ind w:left="2160" w:hanging="360"/>
      </w:pPr>
    </w:lvl>
    <w:lvl w:ilvl="3" w:tplc="220EF4E2">
      <w:start w:val="1"/>
      <w:numFmt w:val="decimal"/>
      <w:lvlText w:val="%4."/>
      <w:lvlJc w:val="left"/>
      <w:pPr>
        <w:tabs>
          <w:tab w:val="num" w:pos="2880"/>
        </w:tabs>
        <w:ind w:left="2880" w:hanging="360"/>
      </w:pPr>
    </w:lvl>
    <w:lvl w:ilvl="4" w:tplc="460E008E">
      <w:start w:val="1"/>
      <w:numFmt w:val="decimal"/>
      <w:lvlText w:val="%5."/>
      <w:lvlJc w:val="left"/>
      <w:pPr>
        <w:tabs>
          <w:tab w:val="num" w:pos="3600"/>
        </w:tabs>
        <w:ind w:left="3600" w:hanging="360"/>
      </w:pPr>
    </w:lvl>
    <w:lvl w:ilvl="5" w:tplc="C69E1B80">
      <w:start w:val="1"/>
      <w:numFmt w:val="decimal"/>
      <w:lvlText w:val="%6."/>
      <w:lvlJc w:val="left"/>
      <w:pPr>
        <w:tabs>
          <w:tab w:val="num" w:pos="4320"/>
        </w:tabs>
        <w:ind w:left="4320" w:hanging="360"/>
      </w:pPr>
    </w:lvl>
    <w:lvl w:ilvl="6" w:tplc="65FE3D04">
      <w:start w:val="1"/>
      <w:numFmt w:val="decimal"/>
      <w:lvlText w:val="%7."/>
      <w:lvlJc w:val="left"/>
      <w:pPr>
        <w:tabs>
          <w:tab w:val="num" w:pos="5040"/>
        </w:tabs>
        <w:ind w:left="5040" w:hanging="360"/>
      </w:pPr>
    </w:lvl>
    <w:lvl w:ilvl="7" w:tplc="4560FF50">
      <w:start w:val="1"/>
      <w:numFmt w:val="decimal"/>
      <w:lvlText w:val="%8."/>
      <w:lvlJc w:val="left"/>
      <w:pPr>
        <w:tabs>
          <w:tab w:val="num" w:pos="5760"/>
        </w:tabs>
        <w:ind w:left="5760" w:hanging="360"/>
      </w:pPr>
    </w:lvl>
    <w:lvl w:ilvl="8" w:tplc="3E34BEA6">
      <w:start w:val="1"/>
      <w:numFmt w:val="decimal"/>
      <w:lvlText w:val="%9."/>
      <w:lvlJc w:val="left"/>
      <w:pPr>
        <w:tabs>
          <w:tab w:val="num" w:pos="6480"/>
        </w:tabs>
        <w:ind w:left="6480" w:hanging="360"/>
      </w:pPr>
    </w:lvl>
  </w:abstractNum>
  <w:abstractNum w:abstractNumId="2" w15:restartNumberingAfterBreak="0">
    <w:nsid w:val="1E70715F"/>
    <w:multiLevelType w:val="hybridMultilevel"/>
    <w:tmpl w:val="1058613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 w15:restartNumberingAfterBreak="0">
    <w:nsid w:val="220F64AC"/>
    <w:multiLevelType w:val="hybridMultilevel"/>
    <w:tmpl w:val="15E422DC"/>
    <w:lvl w:ilvl="0" w:tplc="F4D668C0">
      <w:start w:val="12"/>
      <w:numFmt w:val="decimal"/>
      <w:lvlText w:val="%1"/>
      <w:lvlJc w:val="left"/>
      <w:pPr>
        <w:ind w:left="1443" w:hanging="876"/>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2631637E"/>
    <w:multiLevelType w:val="multilevel"/>
    <w:tmpl w:val="3BE640E2"/>
    <w:lvl w:ilvl="0">
      <w:start w:val="1"/>
      <w:numFmt w:val="decimal"/>
      <w:pStyle w:val="Schedule"/>
      <w:suff w:val="nothing"/>
      <w:lvlText w:val="Schedule %1"/>
      <w:lvlJc w:val="left"/>
      <w:pPr>
        <w:tabs>
          <w:tab w:val="num" w:pos="0"/>
        </w:tabs>
        <w:ind w:left="0" w:firstLine="0"/>
      </w:pPr>
      <w:rPr>
        <w:b/>
        <w:i w:val="0"/>
        <w:caps/>
        <w:smallCaps w:val="0"/>
        <w:u w:val="none"/>
      </w:rPr>
    </w:lvl>
    <w:lvl w:ilvl="1">
      <w:start w:val="1"/>
      <w:numFmt w:val="decimal"/>
      <w:lvlRestart w:val="0"/>
      <w:pStyle w:val="Appendix"/>
      <w:suff w:val="nothing"/>
      <w:lvlText w:val="Appendix %2"/>
      <w:lvlJc w:val="left"/>
      <w:pPr>
        <w:tabs>
          <w:tab w:val="num" w:pos="0"/>
        </w:tabs>
        <w:ind w:left="0" w:firstLine="0"/>
      </w:pPr>
      <w:rPr>
        <w:b/>
        <w:i w:val="0"/>
        <w:caps/>
        <w:smallCaps w:val="0"/>
        <w:u w:val="none"/>
      </w:rPr>
    </w:lvl>
    <w:lvl w:ilvl="2">
      <w:start w:val="1"/>
      <w:numFmt w:val="decimal"/>
      <w:pStyle w:val="Bullet3"/>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5" w15:restartNumberingAfterBreak="0">
    <w:nsid w:val="2CC8279A"/>
    <w:multiLevelType w:val="multilevel"/>
    <w:tmpl w:val="BA9C91D0"/>
    <w:lvl w:ilvl="0">
      <w:start w:val="1"/>
      <w:numFmt w:val="decimal"/>
      <w:lvlText w:val="%1."/>
      <w:lvlJc w:val="left"/>
      <w:pPr>
        <w:ind w:left="387" w:hanging="360"/>
      </w:pPr>
      <w:rPr>
        <w:rFonts w:hint="default"/>
      </w:rPr>
    </w:lvl>
    <w:lvl w:ilvl="1">
      <w:start w:val="1"/>
      <w:numFmt w:val="decimal"/>
      <w:isLgl/>
      <w:lvlText w:val="%1.%2"/>
      <w:lvlJc w:val="left"/>
      <w:pPr>
        <w:ind w:left="747" w:hanging="360"/>
      </w:pPr>
      <w:rPr>
        <w:rFonts w:hint="default"/>
      </w:rPr>
    </w:lvl>
    <w:lvl w:ilvl="2">
      <w:start w:val="1"/>
      <w:numFmt w:val="decimal"/>
      <w:isLgl/>
      <w:lvlText w:val="%1.%2.%3"/>
      <w:lvlJc w:val="left"/>
      <w:pPr>
        <w:ind w:left="1467" w:hanging="720"/>
      </w:pPr>
      <w:rPr>
        <w:rFonts w:hint="default"/>
      </w:rPr>
    </w:lvl>
    <w:lvl w:ilvl="3">
      <w:start w:val="1"/>
      <w:numFmt w:val="decimal"/>
      <w:isLgl/>
      <w:lvlText w:val="%1.%2.%3.%4"/>
      <w:lvlJc w:val="left"/>
      <w:pPr>
        <w:ind w:left="1827" w:hanging="720"/>
      </w:pPr>
      <w:rPr>
        <w:rFonts w:hint="default"/>
      </w:rPr>
    </w:lvl>
    <w:lvl w:ilvl="4">
      <w:start w:val="1"/>
      <w:numFmt w:val="decimal"/>
      <w:isLgl/>
      <w:lvlText w:val="%1.%2.%3.%4.%5"/>
      <w:lvlJc w:val="left"/>
      <w:pPr>
        <w:ind w:left="2547" w:hanging="1080"/>
      </w:pPr>
      <w:rPr>
        <w:rFonts w:hint="default"/>
      </w:rPr>
    </w:lvl>
    <w:lvl w:ilvl="5">
      <w:start w:val="1"/>
      <w:numFmt w:val="decimal"/>
      <w:isLgl/>
      <w:lvlText w:val="%1.%2.%3.%4.%5.%6"/>
      <w:lvlJc w:val="left"/>
      <w:pPr>
        <w:ind w:left="2907" w:hanging="1080"/>
      </w:pPr>
      <w:rPr>
        <w:rFonts w:hint="default"/>
      </w:rPr>
    </w:lvl>
    <w:lvl w:ilvl="6">
      <w:start w:val="1"/>
      <w:numFmt w:val="decimal"/>
      <w:isLgl/>
      <w:lvlText w:val="%1.%2.%3.%4.%5.%6.%7"/>
      <w:lvlJc w:val="left"/>
      <w:pPr>
        <w:ind w:left="3627" w:hanging="1440"/>
      </w:pPr>
      <w:rPr>
        <w:rFonts w:hint="default"/>
      </w:rPr>
    </w:lvl>
    <w:lvl w:ilvl="7">
      <w:start w:val="1"/>
      <w:numFmt w:val="decimal"/>
      <w:isLgl/>
      <w:lvlText w:val="%1.%2.%3.%4.%5.%6.%7.%8"/>
      <w:lvlJc w:val="left"/>
      <w:pPr>
        <w:ind w:left="3987" w:hanging="1440"/>
      </w:pPr>
      <w:rPr>
        <w:rFonts w:hint="default"/>
      </w:rPr>
    </w:lvl>
    <w:lvl w:ilvl="8">
      <w:start w:val="1"/>
      <w:numFmt w:val="decimal"/>
      <w:isLgl/>
      <w:lvlText w:val="%1.%2.%3.%4.%5.%6.%7.%8.%9"/>
      <w:lvlJc w:val="left"/>
      <w:pPr>
        <w:ind w:left="4707" w:hanging="1800"/>
      </w:pPr>
      <w:rPr>
        <w:rFonts w:hint="default"/>
      </w:rPr>
    </w:lvl>
  </w:abstractNum>
  <w:abstractNum w:abstractNumId="6" w15:restartNumberingAfterBreak="0">
    <w:nsid w:val="2E3D2718"/>
    <w:multiLevelType w:val="multilevel"/>
    <w:tmpl w:val="DF58ED50"/>
    <w:lvl w:ilvl="0">
      <w:start w:val="12"/>
      <w:numFmt w:val="decimal"/>
      <w:lvlText w:val="%1"/>
      <w:lvlJc w:val="left"/>
      <w:pPr>
        <w:ind w:left="720" w:hanging="360"/>
      </w:pPr>
      <w:rPr>
        <w:rFonts w:hint="default"/>
        <w:u w:val="none"/>
      </w:rPr>
    </w:lvl>
    <w:lvl w:ilvl="1">
      <w:start w:val="7"/>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7D24240"/>
    <w:multiLevelType w:val="hybridMultilevel"/>
    <w:tmpl w:val="ABDA7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5E5DB1"/>
    <w:multiLevelType w:val="multilevel"/>
    <w:tmpl w:val="2320E406"/>
    <w:lvl w:ilvl="0">
      <w:start w:val="1"/>
      <w:numFmt w:val="bullet"/>
      <w:pStyle w:val="BodyTextIndent3"/>
      <w:lvlText w:val=""/>
      <w:lvlJc w:val="left"/>
      <w:pPr>
        <w:tabs>
          <w:tab w:val="num" w:pos="850"/>
        </w:tabs>
        <w:ind w:left="850" w:hanging="850"/>
      </w:pPr>
      <w:rPr>
        <w:rFonts w:ascii="Symbol" w:hAnsi="Symbol" w:hint="default"/>
        <w:b w:val="0"/>
        <w:i w:val="0"/>
        <w:caps w:val="0"/>
        <w:smallCaps w:val="0"/>
        <w:strike w:val="0"/>
        <w:dstrike w:val="0"/>
        <w:vanish w:val="0"/>
        <w:color w:val="000000"/>
        <w:u w:val="none" w:color="000000"/>
        <w:effect w:val="none"/>
        <w:vertAlign w:val="baseline"/>
      </w:rPr>
    </w:lvl>
    <w:lvl w:ilvl="1">
      <w:start w:val="1"/>
      <w:numFmt w:val="bullet"/>
      <w:lvlText w:val=""/>
      <w:lvlJc w:val="left"/>
      <w:pPr>
        <w:tabs>
          <w:tab w:val="num" w:pos="1701"/>
        </w:tabs>
        <w:ind w:left="1701" w:hanging="851"/>
      </w:pPr>
      <w:rPr>
        <w:rFonts w:ascii="Symbol" w:hAnsi="Symbol" w:hint="default"/>
        <w:b w:val="0"/>
        <w:i w:val="0"/>
        <w:caps w:val="0"/>
        <w:smallCaps w:val="0"/>
        <w:strike w:val="0"/>
        <w:dstrike w:val="0"/>
        <w:vanish w:val="0"/>
        <w:color w:val="000000"/>
        <w:u w:val="none" w:color="000000"/>
        <w:effect w:val="none"/>
        <w:vertAlign w:val="baseline"/>
      </w:rPr>
    </w:lvl>
    <w:lvl w:ilvl="2">
      <w:start w:val="1"/>
      <w:numFmt w:val="bullet"/>
      <w:pStyle w:val="Conditionhead"/>
      <w:lvlText w:val=""/>
      <w:lvlJc w:val="left"/>
      <w:pPr>
        <w:tabs>
          <w:tab w:val="num" w:pos="2551"/>
        </w:tabs>
        <w:ind w:left="2551" w:hanging="850"/>
      </w:pPr>
      <w:rPr>
        <w:rFonts w:ascii="Symbol" w:hAnsi="Symbol" w:hint="default"/>
        <w:b w:val="0"/>
        <w:i w:val="0"/>
        <w:caps w:val="0"/>
        <w:smallCaps w:val="0"/>
        <w:strike w:val="0"/>
        <w:dstrike w:val="0"/>
        <w:vanish w:val="0"/>
        <w:color w:val="000000"/>
        <w:u w:val="none" w:color="000000"/>
        <w:effect w:val="none"/>
        <w:vertAlign w:val="baseline"/>
      </w:rPr>
    </w:lvl>
    <w:lvl w:ilvl="3">
      <w:start w:val="1"/>
      <w:numFmt w:val="bullet"/>
      <w:pStyle w:val="MarginText"/>
      <w:lvlText w:val=""/>
      <w:lvlJc w:val="left"/>
      <w:pPr>
        <w:tabs>
          <w:tab w:val="num" w:pos="3402"/>
        </w:tabs>
        <w:ind w:left="3402" w:hanging="851"/>
      </w:pPr>
      <w:rPr>
        <w:rFonts w:ascii="Symbol" w:hAnsi="Symbol" w:hint="default"/>
        <w:b w:val="0"/>
        <w:i w:val="0"/>
        <w:caps w:val="0"/>
        <w:smallCaps w:val="0"/>
        <w:strike w:val="0"/>
        <w:dstrike w:val="0"/>
        <w:vanish w:val="0"/>
        <w:color w:val="000000"/>
        <w:u w:val="none" w:color="000000"/>
        <w:effect w:val="none"/>
        <w:vertAlign w:val="base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color="000000"/>
        <w:effect w:val="none"/>
        <w:vertAlign w:val="base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color="000000"/>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color="000000"/>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color="000000"/>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color="000000"/>
        <w:effect w:val="none"/>
        <w:vertAlign w:val="baseline"/>
      </w:rPr>
    </w:lvl>
  </w:abstractNum>
  <w:abstractNum w:abstractNumId="9" w15:restartNumberingAfterBreak="0">
    <w:nsid w:val="3B1A068D"/>
    <w:multiLevelType w:val="hybridMultilevel"/>
    <w:tmpl w:val="0BD2C406"/>
    <w:lvl w:ilvl="0" w:tplc="08090001">
      <w:start w:val="1"/>
      <w:numFmt w:val="bullet"/>
      <w:pStyle w:val="List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3D094EFB"/>
    <w:multiLevelType w:val="hybridMultilevel"/>
    <w:tmpl w:val="695A0900"/>
    <w:lvl w:ilvl="0" w:tplc="DD941C70">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5F2497"/>
    <w:multiLevelType w:val="hybridMultilevel"/>
    <w:tmpl w:val="D7268094"/>
    <w:lvl w:ilvl="0" w:tplc="F49CAF4E">
      <w:numFmt w:val="bullet"/>
      <w:lvlText w:val="•"/>
      <w:lvlJc w:val="left"/>
      <w:pPr>
        <w:ind w:left="927" w:hanging="567"/>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14345B"/>
    <w:multiLevelType w:val="hybridMultilevel"/>
    <w:tmpl w:val="68E0F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046EE3"/>
    <w:multiLevelType w:val="multilevel"/>
    <w:tmpl w:val="172C761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color="000000"/>
        <w:effect w:val="none"/>
        <w:vertAlign w:val="base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color="000000"/>
        <w:effect w:val="none"/>
        <w:vertAlign w:val="base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color="000000"/>
        <w:effect w:val="none"/>
        <w:vertAlign w:val="base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color="000000"/>
        <w:effect w:val="none"/>
        <w:vertAlign w:val="base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color="000000"/>
        <w:effect w:val="none"/>
        <w:vertAlign w:val="base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color="000000"/>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color="000000"/>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color="000000"/>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color="000000"/>
        <w:effect w:val="none"/>
        <w:vertAlign w:val="baseline"/>
      </w:rPr>
    </w:lvl>
  </w:abstractNum>
  <w:abstractNum w:abstractNumId="14" w15:restartNumberingAfterBreak="0">
    <w:nsid w:val="497D7342"/>
    <w:multiLevelType w:val="multilevel"/>
    <w:tmpl w:val="F480687A"/>
    <w:lvl w:ilvl="0">
      <w:start w:val="10"/>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 w15:restartNumberingAfterBreak="0">
    <w:nsid w:val="4C2C7DA0"/>
    <w:multiLevelType w:val="hybridMultilevel"/>
    <w:tmpl w:val="948A08E8"/>
    <w:lvl w:ilvl="0" w:tplc="97004D58">
      <w:start w:val="12"/>
      <w:numFmt w:val="decimal"/>
      <w:lvlText w:val="%1"/>
      <w:lvlJc w:val="left"/>
      <w:pPr>
        <w:ind w:left="1443" w:hanging="876"/>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4F0A764A"/>
    <w:multiLevelType w:val="multilevel"/>
    <w:tmpl w:val="F2462C66"/>
    <w:lvl w:ilvl="0">
      <w:start w:val="1"/>
      <w:numFmt w:val="none"/>
      <w:pStyle w:val="SubHeading"/>
      <w:suff w:val="nothing"/>
      <w:lvlText w:val=""/>
      <w:lvlJc w:val="left"/>
      <w:pPr>
        <w:tabs>
          <w:tab w:val="num" w:pos="0"/>
        </w:tabs>
        <w:ind w:left="0" w:firstLine="0"/>
      </w:pPr>
      <w:rPr>
        <w:b w:val="0"/>
        <w:i w:val="0"/>
        <w:caps w:val="0"/>
        <w:smallCaps w:val="0"/>
        <w:strike w:val="0"/>
        <w:dstrike w:val="0"/>
        <w:vanish w:val="0"/>
        <w:color w:val="auto"/>
        <w:u w:val="none"/>
        <w:effect w:val="none"/>
        <w:vertAlign w:val="baseline"/>
      </w:rPr>
    </w:lvl>
    <w:lvl w:ilvl="1">
      <w:start w:val="1"/>
      <w:numFmt w:val="none"/>
      <w:suff w:val="nothing"/>
      <w:lvlText w:val=""/>
      <w:lvlJc w:val="left"/>
      <w:pPr>
        <w:tabs>
          <w:tab w:val="num" w:pos="0"/>
        </w:tabs>
        <w:ind w:left="0" w:firstLine="0"/>
      </w:pPr>
      <w:rPr>
        <w:b w:val="0"/>
        <w:i w:val="0"/>
        <w:caps w:val="0"/>
        <w:smallCaps w:val="0"/>
        <w:strike w:val="0"/>
        <w:dstrike w:val="0"/>
        <w:vanish w:val="0"/>
        <w:color w:val="auto"/>
        <w:u w:val="none"/>
        <w:effect w:val="none"/>
        <w:vertAlign w:val="baseline"/>
      </w:rPr>
    </w:lvl>
    <w:lvl w:ilvl="2">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rPr>
    </w:lvl>
    <w:lvl w:ilvl="3">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rPr>
    </w:lvl>
    <w:lvl w:ilvl="4">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rPr>
    </w:lvl>
    <w:lvl w:ilvl="5">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rPr>
    </w:lvl>
    <w:lvl w:ilvl="6">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rPr>
    </w:lvl>
    <w:lvl w:ilvl="7">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rPr>
    </w:lvl>
    <w:lvl w:ilvl="8">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rPr>
    </w:lvl>
  </w:abstractNum>
  <w:abstractNum w:abstractNumId="17" w15:restartNumberingAfterBreak="0">
    <w:nsid w:val="51050356"/>
    <w:multiLevelType w:val="multilevel"/>
    <w:tmpl w:val="B17A0DB8"/>
    <w:lvl w:ilvl="0">
      <w:start w:val="1"/>
      <w:numFmt w:val="none"/>
      <w:pStyle w:val="Bullet2"/>
      <w:suff w:val="nothing"/>
      <w:lvlText w:val=""/>
      <w:lvlJc w:val="left"/>
      <w:pPr>
        <w:tabs>
          <w:tab w:val="num" w:pos="0"/>
        </w:tabs>
        <w:ind w:left="0" w:firstLine="0"/>
      </w:pPr>
      <w:rPr>
        <w:b w:val="0"/>
        <w:i w:val="0"/>
        <w:caps w:val="0"/>
        <w:smallCaps w:val="0"/>
        <w:strike w:val="0"/>
        <w:dstrike w:val="0"/>
        <w:vanish w:val="0"/>
        <w:color w:val="auto"/>
        <w:u w:val="none"/>
        <w:effect w:val="none"/>
        <w:vertAlign w:val="baseline"/>
      </w:rPr>
    </w:lvl>
    <w:lvl w:ilvl="1">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2">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3">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abstractNum>
  <w:abstractNum w:abstractNumId="18" w15:restartNumberingAfterBreak="0">
    <w:nsid w:val="6A4235DA"/>
    <w:multiLevelType w:val="multilevel"/>
    <w:tmpl w:val="8764A896"/>
    <w:lvl w:ilvl="0">
      <w:start w:val="10"/>
      <w:numFmt w:val="decimal"/>
      <w:lvlText w:val="%1"/>
      <w:lvlJc w:val="left"/>
      <w:pPr>
        <w:ind w:left="2204" w:hanging="360"/>
      </w:pPr>
      <w:rPr>
        <w:rFonts w:hint="default"/>
      </w:rPr>
    </w:lvl>
    <w:lvl w:ilvl="1">
      <w:start w:val="1"/>
      <w:numFmt w:val="decimal"/>
      <w:isLgl/>
      <w:lvlText w:val="%1.%2"/>
      <w:lvlJc w:val="left"/>
      <w:pPr>
        <w:ind w:left="2414" w:hanging="570"/>
      </w:pPr>
      <w:rPr>
        <w:rFonts w:hint="default"/>
      </w:rPr>
    </w:lvl>
    <w:lvl w:ilvl="2">
      <w:start w:val="1"/>
      <w:numFmt w:val="decimal"/>
      <w:isLgl/>
      <w:lvlText w:val="%1.%2.%3"/>
      <w:lvlJc w:val="left"/>
      <w:pPr>
        <w:ind w:left="2564" w:hanging="720"/>
      </w:pPr>
      <w:rPr>
        <w:rFonts w:hint="default"/>
      </w:rPr>
    </w:lvl>
    <w:lvl w:ilvl="3">
      <w:start w:val="1"/>
      <w:numFmt w:val="decimal"/>
      <w:isLgl/>
      <w:lvlText w:val="%1.%2.%3.%4"/>
      <w:lvlJc w:val="left"/>
      <w:pPr>
        <w:ind w:left="2564"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2924" w:hanging="1080"/>
      </w:pPr>
      <w:rPr>
        <w:rFonts w:hint="default"/>
      </w:rPr>
    </w:lvl>
    <w:lvl w:ilvl="6">
      <w:start w:val="1"/>
      <w:numFmt w:val="decimal"/>
      <w:isLgl/>
      <w:lvlText w:val="%1.%2.%3.%4.%5.%6.%7"/>
      <w:lvlJc w:val="left"/>
      <w:pPr>
        <w:ind w:left="3284" w:hanging="1440"/>
      </w:pPr>
      <w:rPr>
        <w:rFonts w:hint="default"/>
      </w:rPr>
    </w:lvl>
    <w:lvl w:ilvl="7">
      <w:start w:val="1"/>
      <w:numFmt w:val="decimal"/>
      <w:isLgl/>
      <w:lvlText w:val="%1.%2.%3.%4.%5.%6.%7.%8"/>
      <w:lvlJc w:val="left"/>
      <w:pPr>
        <w:ind w:left="3284" w:hanging="1440"/>
      </w:pPr>
      <w:rPr>
        <w:rFonts w:hint="default"/>
      </w:rPr>
    </w:lvl>
    <w:lvl w:ilvl="8">
      <w:start w:val="1"/>
      <w:numFmt w:val="decimal"/>
      <w:isLgl/>
      <w:lvlText w:val="%1.%2.%3.%4.%5.%6.%7.%8.%9"/>
      <w:lvlJc w:val="left"/>
      <w:pPr>
        <w:ind w:left="3644" w:hanging="1800"/>
      </w:pPr>
      <w:rPr>
        <w:rFonts w:hint="default"/>
      </w:rPr>
    </w:lvl>
  </w:abstractNum>
  <w:abstractNum w:abstractNumId="19" w15:restartNumberingAfterBreak="0">
    <w:nsid w:val="6D4B1E81"/>
    <w:multiLevelType w:val="hybridMultilevel"/>
    <w:tmpl w:val="A2481E3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0" w15:restartNumberingAfterBreak="0">
    <w:nsid w:val="6F433520"/>
    <w:multiLevelType w:val="hybridMultilevel"/>
    <w:tmpl w:val="803E55FE"/>
    <w:lvl w:ilvl="0" w:tplc="08090001">
      <w:start w:val="1"/>
      <w:numFmt w:val="bullet"/>
      <w:lvlText w:val=""/>
      <w:lvlJc w:val="left"/>
      <w:pPr>
        <w:ind w:left="1854" w:hanging="360"/>
      </w:pPr>
      <w:rPr>
        <w:rFonts w:ascii="Symbol" w:hAnsi="Symbol" w:hint="default"/>
      </w:rPr>
    </w:lvl>
    <w:lvl w:ilvl="1" w:tplc="08090003" w:tentative="1">
      <w:start w:val="1"/>
      <w:numFmt w:val="bullet"/>
      <w:pStyle w:val="BBLegal2"/>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num w:numId="1">
    <w:abstractNumId w:val="13"/>
  </w:num>
  <w:num w:numId="2">
    <w:abstractNumId w:val="16"/>
  </w:num>
  <w:num w:numId="3">
    <w:abstractNumId w:val="0"/>
  </w:num>
  <w:num w:numId="4">
    <w:abstractNumId w:val="20"/>
  </w:num>
  <w:num w:numId="5">
    <w:abstractNumId w:val="9"/>
  </w:num>
  <w:num w:numId="6">
    <w:abstractNumId w:val="8"/>
  </w:num>
  <w:num w:numId="7">
    <w:abstractNumId w:val="17"/>
  </w:num>
  <w:num w:numId="8">
    <w:abstractNumId w:val="4"/>
  </w:num>
  <w:num w:numId="9">
    <w:abstractNumId w:val="1"/>
  </w:num>
  <w:num w:numId="10">
    <w:abstractNumId w:val="11"/>
  </w:num>
  <w:num w:numId="11">
    <w:abstractNumId w:val="19"/>
  </w:num>
  <w:num w:numId="12">
    <w:abstractNumId w:val="2"/>
  </w:num>
  <w:num w:numId="13">
    <w:abstractNumId w:val="12"/>
  </w:num>
  <w:num w:numId="14">
    <w:abstractNumId w:val="7"/>
  </w:num>
  <w:num w:numId="15">
    <w:abstractNumId w:val="0"/>
    <w:lvlOverride w:ilvl="0">
      <w:startOverride w:val="5"/>
    </w:lvlOverride>
  </w:num>
  <w:num w:numId="16">
    <w:abstractNumId w:val="18"/>
  </w:num>
  <w:num w:numId="17">
    <w:abstractNumId w:val="5"/>
  </w:num>
  <w:num w:numId="18">
    <w:abstractNumId w:val="14"/>
  </w:num>
  <w:num w:numId="19">
    <w:abstractNumId w:val="6"/>
  </w:num>
  <w:num w:numId="20">
    <w:abstractNumId w:val="10"/>
  </w:num>
  <w:num w:numId="21">
    <w:abstractNumId w:val="3"/>
  </w:num>
  <w:num w:numId="22">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B87"/>
    <w:rsid w:val="000024B4"/>
    <w:rsid w:val="000074D8"/>
    <w:rsid w:val="00007FF6"/>
    <w:rsid w:val="0001312B"/>
    <w:rsid w:val="000159FF"/>
    <w:rsid w:val="000161AD"/>
    <w:rsid w:val="00025A5E"/>
    <w:rsid w:val="000262B4"/>
    <w:rsid w:val="000343C3"/>
    <w:rsid w:val="00036310"/>
    <w:rsid w:val="000371B1"/>
    <w:rsid w:val="0005178F"/>
    <w:rsid w:val="00052569"/>
    <w:rsid w:val="0005479F"/>
    <w:rsid w:val="0005709C"/>
    <w:rsid w:val="00072763"/>
    <w:rsid w:val="00074AB7"/>
    <w:rsid w:val="00084876"/>
    <w:rsid w:val="00092C58"/>
    <w:rsid w:val="000A478B"/>
    <w:rsid w:val="000B1676"/>
    <w:rsid w:val="000C2240"/>
    <w:rsid w:val="000C721E"/>
    <w:rsid w:val="000C7BA2"/>
    <w:rsid w:val="000D5D13"/>
    <w:rsid w:val="000F68CD"/>
    <w:rsid w:val="0010136B"/>
    <w:rsid w:val="001142E7"/>
    <w:rsid w:val="0012125B"/>
    <w:rsid w:val="001243B6"/>
    <w:rsid w:val="001308E2"/>
    <w:rsid w:val="0014121C"/>
    <w:rsid w:val="001415DD"/>
    <w:rsid w:val="00145B64"/>
    <w:rsid w:val="00150D05"/>
    <w:rsid w:val="00160CFC"/>
    <w:rsid w:val="00163E83"/>
    <w:rsid w:val="00165948"/>
    <w:rsid w:val="00172205"/>
    <w:rsid w:val="00176ECE"/>
    <w:rsid w:val="00177C73"/>
    <w:rsid w:val="001A3DDC"/>
    <w:rsid w:val="001A6F97"/>
    <w:rsid w:val="001B59E9"/>
    <w:rsid w:val="001C4304"/>
    <w:rsid w:val="001C6374"/>
    <w:rsid w:val="001D1535"/>
    <w:rsid w:val="001D68FF"/>
    <w:rsid w:val="001D77D7"/>
    <w:rsid w:val="001E4053"/>
    <w:rsid w:val="001F6A32"/>
    <w:rsid w:val="00200830"/>
    <w:rsid w:val="00214A17"/>
    <w:rsid w:val="0022062A"/>
    <w:rsid w:val="0022218F"/>
    <w:rsid w:val="0022250E"/>
    <w:rsid w:val="00226C4E"/>
    <w:rsid w:val="002321F3"/>
    <w:rsid w:val="002328A3"/>
    <w:rsid w:val="00233CDB"/>
    <w:rsid w:val="0025496C"/>
    <w:rsid w:val="00263D71"/>
    <w:rsid w:val="00266A1C"/>
    <w:rsid w:val="0027097E"/>
    <w:rsid w:val="002775E0"/>
    <w:rsid w:val="00280D02"/>
    <w:rsid w:val="00281EAD"/>
    <w:rsid w:val="00284D6B"/>
    <w:rsid w:val="002A0114"/>
    <w:rsid w:val="002A3F7D"/>
    <w:rsid w:val="002B4306"/>
    <w:rsid w:val="002B7B3D"/>
    <w:rsid w:val="002B7BCC"/>
    <w:rsid w:val="002C0489"/>
    <w:rsid w:val="002C5B14"/>
    <w:rsid w:val="002D084D"/>
    <w:rsid w:val="002D506D"/>
    <w:rsid w:val="002D57E9"/>
    <w:rsid w:val="002E33E1"/>
    <w:rsid w:val="002E4E54"/>
    <w:rsid w:val="002E4EF3"/>
    <w:rsid w:val="002E6697"/>
    <w:rsid w:val="002F0022"/>
    <w:rsid w:val="002F348B"/>
    <w:rsid w:val="002F6174"/>
    <w:rsid w:val="00307C2C"/>
    <w:rsid w:val="0031048A"/>
    <w:rsid w:val="0031094D"/>
    <w:rsid w:val="00310C21"/>
    <w:rsid w:val="00310EE8"/>
    <w:rsid w:val="00321CDE"/>
    <w:rsid w:val="00325141"/>
    <w:rsid w:val="00327C61"/>
    <w:rsid w:val="0033284B"/>
    <w:rsid w:val="003447A5"/>
    <w:rsid w:val="00344D50"/>
    <w:rsid w:val="00356A32"/>
    <w:rsid w:val="0036521E"/>
    <w:rsid w:val="003679CE"/>
    <w:rsid w:val="00371C02"/>
    <w:rsid w:val="00372A88"/>
    <w:rsid w:val="00373A94"/>
    <w:rsid w:val="0037440E"/>
    <w:rsid w:val="00382C6A"/>
    <w:rsid w:val="00382D6E"/>
    <w:rsid w:val="00393A23"/>
    <w:rsid w:val="00395DB9"/>
    <w:rsid w:val="00397E2E"/>
    <w:rsid w:val="003A3D7E"/>
    <w:rsid w:val="003A5DAB"/>
    <w:rsid w:val="003C0D1E"/>
    <w:rsid w:val="003C7281"/>
    <w:rsid w:val="003E486A"/>
    <w:rsid w:val="003E5C32"/>
    <w:rsid w:val="003F097A"/>
    <w:rsid w:val="003F29F3"/>
    <w:rsid w:val="003F3839"/>
    <w:rsid w:val="003F4961"/>
    <w:rsid w:val="003F4F41"/>
    <w:rsid w:val="003F7BF1"/>
    <w:rsid w:val="004040A0"/>
    <w:rsid w:val="00405D6A"/>
    <w:rsid w:val="004231E7"/>
    <w:rsid w:val="00423832"/>
    <w:rsid w:val="00423D91"/>
    <w:rsid w:val="00430F33"/>
    <w:rsid w:val="0043133F"/>
    <w:rsid w:val="00433172"/>
    <w:rsid w:val="00433B33"/>
    <w:rsid w:val="0044278F"/>
    <w:rsid w:val="004502F5"/>
    <w:rsid w:val="00452A9A"/>
    <w:rsid w:val="004626D5"/>
    <w:rsid w:val="00486435"/>
    <w:rsid w:val="00491729"/>
    <w:rsid w:val="004A01C7"/>
    <w:rsid w:val="004A620C"/>
    <w:rsid w:val="004B0038"/>
    <w:rsid w:val="004C1DB0"/>
    <w:rsid w:val="004C74EB"/>
    <w:rsid w:val="004D6D7B"/>
    <w:rsid w:val="004E3772"/>
    <w:rsid w:val="004E7F58"/>
    <w:rsid w:val="004F1385"/>
    <w:rsid w:val="004F1E2F"/>
    <w:rsid w:val="004F696D"/>
    <w:rsid w:val="0050376E"/>
    <w:rsid w:val="00512731"/>
    <w:rsid w:val="005127B3"/>
    <w:rsid w:val="00513CF9"/>
    <w:rsid w:val="00520F18"/>
    <w:rsid w:val="005222C0"/>
    <w:rsid w:val="00523D43"/>
    <w:rsid w:val="00531A5B"/>
    <w:rsid w:val="00536635"/>
    <w:rsid w:val="00537FC5"/>
    <w:rsid w:val="005432ED"/>
    <w:rsid w:val="00546700"/>
    <w:rsid w:val="005516B0"/>
    <w:rsid w:val="00565FC8"/>
    <w:rsid w:val="005718B6"/>
    <w:rsid w:val="00575140"/>
    <w:rsid w:val="0058191B"/>
    <w:rsid w:val="00582279"/>
    <w:rsid w:val="005838AB"/>
    <w:rsid w:val="0058657E"/>
    <w:rsid w:val="00592342"/>
    <w:rsid w:val="005939BE"/>
    <w:rsid w:val="00594F20"/>
    <w:rsid w:val="00595D44"/>
    <w:rsid w:val="00597D42"/>
    <w:rsid w:val="005A1153"/>
    <w:rsid w:val="005A1CEC"/>
    <w:rsid w:val="005A29FB"/>
    <w:rsid w:val="005A2CCD"/>
    <w:rsid w:val="005A63E0"/>
    <w:rsid w:val="005A72EC"/>
    <w:rsid w:val="005B39B9"/>
    <w:rsid w:val="005B7B7F"/>
    <w:rsid w:val="005C293B"/>
    <w:rsid w:val="005C4C2E"/>
    <w:rsid w:val="005D56A1"/>
    <w:rsid w:val="005E0D5A"/>
    <w:rsid w:val="005E1151"/>
    <w:rsid w:val="005E41BA"/>
    <w:rsid w:val="005E441B"/>
    <w:rsid w:val="005F04DF"/>
    <w:rsid w:val="005F535F"/>
    <w:rsid w:val="006039A9"/>
    <w:rsid w:val="00607186"/>
    <w:rsid w:val="00610E9A"/>
    <w:rsid w:val="00610FAE"/>
    <w:rsid w:val="00611911"/>
    <w:rsid w:val="00614C0F"/>
    <w:rsid w:val="00615C17"/>
    <w:rsid w:val="006171E2"/>
    <w:rsid w:val="006176C8"/>
    <w:rsid w:val="00621E7F"/>
    <w:rsid w:val="006406C4"/>
    <w:rsid w:val="00641A05"/>
    <w:rsid w:val="00641BD3"/>
    <w:rsid w:val="00643B07"/>
    <w:rsid w:val="00650556"/>
    <w:rsid w:val="0065756A"/>
    <w:rsid w:val="006670B7"/>
    <w:rsid w:val="00670F60"/>
    <w:rsid w:val="00672347"/>
    <w:rsid w:val="006726FB"/>
    <w:rsid w:val="00672D44"/>
    <w:rsid w:val="00675BAD"/>
    <w:rsid w:val="00691FE7"/>
    <w:rsid w:val="00693743"/>
    <w:rsid w:val="0069562F"/>
    <w:rsid w:val="00696434"/>
    <w:rsid w:val="006A37AE"/>
    <w:rsid w:val="006B1D61"/>
    <w:rsid w:val="006B60EE"/>
    <w:rsid w:val="006C5722"/>
    <w:rsid w:val="006C789E"/>
    <w:rsid w:val="006D4246"/>
    <w:rsid w:val="006D7E7B"/>
    <w:rsid w:val="006E1C77"/>
    <w:rsid w:val="006E2084"/>
    <w:rsid w:val="006E3AAC"/>
    <w:rsid w:val="006F22FD"/>
    <w:rsid w:val="006F42A3"/>
    <w:rsid w:val="00702397"/>
    <w:rsid w:val="00715A7B"/>
    <w:rsid w:val="0071722F"/>
    <w:rsid w:val="00721544"/>
    <w:rsid w:val="0072188D"/>
    <w:rsid w:val="00721897"/>
    <w:rsid w:val="00725537"/>
    <w:rsid w:val="00725A37"/>
    <w:rsid w:val="00735291"/>
    <w:rsid w:val="00744A20"/>
    <w:rsid w:val="00752525"/>
    <w:rsid w:val="00753730"/>
    <w:rsid w:val="007631F5"/>
    <w:rsid w:val="00773984"/>
    <w:rsid w:val="00777198"/>
    <w:rsid w:val="00780C2B"/>
    <w:rsid w:val="00783F24"/>
    <w:rsid w:val="007A31BD"/>
    <w:rsid w:val="007A34D6"/>
    <w:rsid w:val="007A3EF4"/>
    <w:rsid w:val="007B10D2"/>
    <w:rsid w:val="007B4050"/>
    <w:rsid w:val="007B4CD3"/>
    <w:rsid w:val="007B584D"/>
    <w:rsid w:val="007C1A48"/>
    <w:rsid w:val="007D7F89"/>
    <w:rsid w:val="007E6647"/>
    <w:rsid w:val="007E6B8D"/>
    <w:rsid w:val="007F0A18"/>
    <w:rsid w:val="007F3209"/>
    <w:rsid w:val="007F7EE0"/>
    <w:rsid w:val="00801362"/>
    <w:rsid w:val="00803E22"/>
    <w:rsid w:val="00816145"/>
    <w:rsid w:val="00816CD1"/>
    <w:rsid w:val="0082240A"/>
    <w:rsid w:val="00846B21"/>
    <w:rsid w:val="008631BC"/>
    <w:rsid w:val="0087094A"/>
    <w:rsid w:val="00872C1C"/>
    <w:rsid w:val="008738FA"/>
    <w:rsid w:val="0088755A"/>
    <w:rsid w:val="00891EE1"/>
    <w:rsid w:val="008948E9"/>
    <w:rsid w:val="008A20F4"/>
    <w:rsid w:val="008A6E3D"/>
    <w:rsid w:val="008C7F8E"/>
    <w:rsid w:val="008D29D8"/>
    <w:rsid w:val="008D3CF9"/>
    <w:rsid w:val="008E40DF"/>
    <w:rsid w:val="008E57AA"/>
    <w:rsid w:val="008F094E"/>
    <w:rsid w:val="00903D18"/>
    <w:rsid w:val="00904299"/>
    <w:rsid w:val="00904CBE"/>
    <w:rsid w:val="00915B49"/>
    <w:rsid w:val="00916C40"/>
    <w:rsid w:val="00926B8D"/>
    <w:rsid w:val="00932FB8"/>
    <w:rsid w:val="00952508"/>
    <w:rsid w:val="00955C12"/>
    <w:rsid w:val="00956598"/>
    <w:rsid w:val="00964D15"/>
    <w:rsid w:val="009652FC"/>
    <w:rsid w:val="00975121"/>
    <w:rsid w:val="009816ED"/>
    <w:rsid w:val="0098268A"/>
    <w:rsid w:val="00982A12"/>
    <w:rsid w:val="009970B4"/>
    <w:rsid w:val="009A19AC"/>
    <w:rsid w:val="009B501C"/>
    <w:rsid w:val="009B5426"/>
    <w:rsid w:val="009B54F3"/>
    <w:rsid w:val="009C197F"/>
    <w:rsid w:val="009C43C4"/>
    <w:rsid w:val="009C637B"/>
    <w:rsid w:val="009D3E61"/>
    <w:rsid w:val="009F2E28"/>
    <w:rsid w:val="009F5407"/>
    <w:rsid w:val="00A02264"/>
    <w:rsid w:val="00A02BE6"/>
    <w:rsid w:val="00A2020F"/>
    <w:rsid w:val="00A2074E"/>
    <w:rsid w:val="00A26C59"/>
    <w:rsid w:val="00A36E69"/>
    <w:rsid w:val="00A4020A"/>
    <w:rsid w:val="00A423D5"/>
    <w:rsid w:val="00A53705"/>
    <w:rsid w:val="00A560B5"/>
    <w:rsid w:val="00A664E5"/>
    <w:rsid w:val="00A705F1"/>
    <w:rsid w:val="00A8572E"/>
    <w:rsid w:val="00A91399"/>
    <w:rsid w:val="00A94B35"/>
    <w:rsid w:val="00AA3889"/>
    <w:rsid w:val="00AB34C3"/>
    <w:rsid w:val="00AB47F1"/>
    <w:rsid w:val="00AC1985"/>
    <w:rsid w:val="00AC2956"/>
    <w:rsid w:val="00AC4EBF"/>
    <w:rsid w:val="00AD06C3"/>
    <w:rsid w:val="00AD2BCF"/>
    <w:rsid w:val="00AE5C06"/>
    <w:rsid w:val="00AF4335"/>
    <w:rsid w:val="00AF4689"/>
    <w:rsid w:val="00B00AEE"/>
    <w:rsid w:val="00B06147"/>
    <w:rsid w:val="00B10935"/>
    <w:rsid w:val="00B11E18"/>
    <w:rsid w:val="00B21BDF"/>
    <w:rsid w:val="00B2362F"/>
    <w:rsid w:val="00B2696E"/>
    <w:rsid w:val="00B3177F"/>
    <w:rsid w:val="00B33B2D"/>
    <w:rsid w:val="00B34BAF"/>
    <w:rsid w:val="00B37A54"/>
    <w:rsid w:val="00B46F3F"/>
    <w:rsid w:val="00B50427"/>
    <w:rsid w:val="00B50952"/>
    <w:rsid w:val="00B5783B"/>
    <w:rsid w:val="00B84F3C"/>
    <w:rsid w:val="00B87B87"/>
    <w:rsid w:val="00B95926"/>
    <w:rsid w:val="00BA08BA"/>
    <w:rsid w:val="00BA1BD7"/>
    <w:rsid w:val="00BA43FB"/>
    <w:rsid w:val="00BA739A"/>
    <w:rsid w:val="00BB1B35"/>
    <w:rsid w:val="00BB2905"/>
    <w:rsid w:val="00BB29C2"/>
    <w:rsid w:val="00BB2AB2"/>
    <w:rsid w:val="00BB5BF4"/>
    <w:rsid w:val="00BB5FFE"/>
    <w:rsid w:val="00BC1FCC"/>
    <w:rsid w:val="00BC3550"/>
    <w:rsid w:val="00BD4635"/>
    <w:rsid w:val="00BE1E27"/>
    <w:rsid w:val="00BE4338"/>
    <w:rsid w:val="00BF0500"/>
    <w:rsid w:val="00BF276E"/>
    <w:rsid w:val="00BF58B4"/>
    <w:rsid w:val="00BF6467"/>
    <w:rsid w:val="00C04741"/>
    <w:rsid w:val="00C06167"/>
    <w:rsid w:val="00C067AB"/>
    <w:rsid w:val="00C07297"/>
    <w:rsid w:val="00C102C1"/>
    <w:rsid w:val="00C10A8C"/>
    <w:rsid w:val="00C23159"/>
    <w:rsid w:val="00C23610"/>
    <w:rsid w:val="00C36E84"/>
    <w:rsid w:val="00C470FF"/>
    <w:rsid w:val="00C60D0E"/>
    <w:rsid w:val="00C70844"/>
    <w:rsid w:val="00C811C2"/>
    <w:rsid w:val="00C87BBE"/>
    <w:rsid w:val="00C9147E"/>
    <w:rsid w:val="00CA7158"/>
    <w:rsid w:val="00CB491A"/>
    <w:rsid w:val="00CB6C18"/>
    <w:rsid w:val="00CC225A"/>
    <w:rsid w:val="00CC63F1"/>
    <w:rsid w:val="00CD4013"/>
    <w:rsid w:val="00CD660D"/>
    <w:rsid w:val="00CE6CCA"/>
    <w:rsid w:val="00CE7715"/>
    <w:rsid w:val="00D0122D"/>
    <w:rsid w:val="00D11497"/>
    <w:rsid w:val="00D413A3"/>
    <w:rsid w:val="00D4577E"/>
    <w:rsid w:val="00D5504A"/>
    <w:rsid w:val="00D60D22"/>
    <w:rsid w:val="00D60E51"/>
    <w:rsid w:val="00D60FCE"/>
    <w:rsid w:val="00D63363"/>
    <w:rsid w:val="00D653B2"/>
    <w:rsid w:val="00D8148A"/>
    <w:rsid w:val="00D907DB"/>
    <w:rsid w:val="00D925F7"/>
    <w:rsid w:val="00D927E0"/>
    <w:rsid w:val="00D92B83"/>
    <w:rsid w:val="00DA190C"/>
    <w:rsid w:val="00DB0271"/>
    <w:rsid w:val="00DB473D"/>
    <w:rsid w:val="00DC0516"/>
    <w:rsid w:val="00DC14DC"/>
    <w:rsid w:val="00DC2ACC"/>
    <w:rsid w:val="00DC30FD"/>
    <w:rsid w:val="00DC49A6"/>
    <w:rsid w:val="00DC508B"/>
    <w:rsid w:val="00DD744B"/>
    <w:rsid w:val="00DE2240"/>
    <w:rsid w:val="00DE2EF4"/>
    <w:rsid w:val="00DE6759"/>
    <w:rsid w:val="00DF494F"/>
    <w:rsid w:val="00E02188"/>
    <w:rsid w:val="00E1096B"/>
    <w:rsid w:val="00E17602"/>
    <w:rsid w:val="00E17883"/>
    <w:rsid w:val="00E22CE8"/>
    <w:rsid w:val="00E27C24"/>
    <w:rsid w:val="00E346CB"/>
    <w:rsid w:val="00E37A68"/>
    <w:rsid w:val="00E430D4"/>
    <w:rsid w:val="00E44EAA"/>
    <w:rsid w:val="00E47892"/>
    <w:rsid w:val="00E5182F"/>
    <w:rsid w:val="00E53B2B"/>
    <w:rsid w:val="00E55506"/>
    <w:rsid w:val="00E563C7"/>
    <w:rsid w:val="00E57C16"/>
    <w:rsid w:val="00E70F84"/>
    <w:rsid w:val="00E74E8F"/>
    <w:rsid w:val="00E76FF7"/>
    <w:rsid w:val="00E84AA5"/>
    <w:rsid w:val="00E92B75"/>
    <w:rsid w:val="00E95B42"/>
    <w:rsid w:val="00EB09DA"/>
    <w:rsid w:val="00EB75DE"/>
    <w:rsid w:val="00EC2398"/>
    <w:rsid w:val="00EC322F"/>
    <w:rsid w:val="00EC3631"/>
    <w:rsid w:val="00EC53EE"/>
    <w:rsid w:val="00EC6537"/>
    <w:rsid w:val="00EC738E"/>
    <w:rsid w:val="00EE1EE4"/>
    <w:rsid w:val="00EE4B6E"/>
    <w:rsid w:val="00EE6CA7"/>
    <w:rsid w:val="00EF2ACA"/>
    <w:rsid w:val="00EF5CED"/>
    <w:rsid w:val="00EF60B2"/>
    <w:rsid w:val="00EF7EE5"/>
    <w:rsid w:val="00F01F3C"/>
    <w:rsid w:val="00F036F6"/>
    <w:rsid w:val="00F042D7"/>
    <w:rsid w:val="00F113CA"/>
    <w:rsid w:val="00F12941"/>
    <w:rsid w:val="00F13BB7"/>
    <w:rsid w:val="00F21C15"/>
    <w:rsid w:val="00F24C17"/>
    <w:rsid w:val="00F25483"/>
    <w:rsid w:val="00F2620F"/>
    <w:rsid w:val="00F34668"/>
    <w:rsid w:val="00F42325"/>
    <w:rsid w:val="00F43622"/>
    <w:rsid w:val="00F80A6B"/>
    <w:rsid w:val="00F9190E"/>
    <w:rsid w:val="00F958F4"/>
    <w:rsid w:val="00FA3C22"/>
    <w:rsid w:val="00FB4B16"/>
    <w:rsid w:val="00FB507E"/>
    <w:rsid w:val="00FB7673"/>
    <w:rsid w:val="00FE576F"/>
    <w:rsid w:val="00FF2F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DF0DAFE"/>
  <w15:docId w15:val="{D3CAABB8-D495-4CDE-849B-F7868A5D2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7B87"/>
    <w:pPr>
      <w:jc w:val="both"/>
    </w:pPr>
    <w:rPr>
      <w:rFonts w:ascii="Arial" w:hAnsi="Arial"/>
      <w:u w:color="000000"/>
    </w:rPr>
  </w:style>
  <w:style w:type="paragraph" w:styleId="Heading1">
    <w:name w:val="heading 1"/>
    <w:aliases w:val="Se,Paragraph,MPS Standard Heading 1,PA Chapter,h1,numbered indent 1,ni1,Section,Numbered - 1,Heading.CAPS,A MAJOR/BOLD,Schedheading,Heading 1(Report Only),h1 chapter heading,Section Heading,H1,Attribute Heading 1,Roman 14 B Heading,1st level,2"/>
    <w:basedOn w:val="Normal"/>
    <w:next w:val="Normal"/>
    <w:link w:val="Heading1Char"/>
    <w:qFormat/>
    <w:rsid w:val="004F1E2F"/>
    <w:pPr>
      <w:keepNext/>
      <w:keepLines/>
      <w:tabs>
        <w:tab w:val="left" w:pos="-70"/>
        <w:tab w:val="left" w:pos="2268"/>
      </w:tabs>
      <w:spacing w:before="120" w:after="120"/>
      <w:jc w:val="left"/>
      <w:outlineLvl w:val="0"/>
    </w:pPr>
    <w:rPr>
      <w:b/>
      <w:color w:val="000000"/>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rsid w:val="008D3CF9"/>
    <w:pPr>
      <w:keepNext/>
      <w:spacing w:before="240" w:after="60"/>
      <w:outlineLvl w:val="1"/>
    </w:pPr>
    <w:rPr>
      <w:b/>
      <w:i/>
      <w:sz w:val="28"/>
    </w:rPr>
  </w:style>
  <w:style w:type="paragraph" w:styleId="Heading3">
    <w:name w:val="heading 3"/>
    <w:aliases w:val="Level 1 - 1,Minor heading,Underrubrik2,h3,Minor1,Para Heading 3,Para Heading 31,h31,Minor,H3,H31,H32,H33,H311,(Alt+3),h32,h311,h33,h312,h34,h313,h35,h314,h36,h315,h37,h316,h38,h317,h39,h318,h310,h319,h3110,h320,h3111,h321,h331,h3121,3,Mia,ni3"/>
    <w:basedOn w:val="Normal"/>
    <w:next w:val="Normal"/>
    <w:link w:val="Heading3Char"/>
    <w:qFormat/>
    <w:rsid w:val="004F1E2F"/>
    <w:pPr>
      <w:keepNext/>
      <w:tabs>
        <w:tab w:val="center" w:pos="4820"/>
        <w:tab w:val="right" w:pos="9638"/>
      </w:tabs>
      <w:jc w:val="right"/>
      <w:outlineLvl w:val="2"/>
    </w:pPr>
    <w:rPr>
      <w:b/>
      <w:color w:val="FF0000"/>
      <w:sz w:val="22"/>
    </w:rPr>
  </w:style>
  <w:style w:type="paragraph" w:styleId="Heading4">
    <w:name w:val="heading 4"/>
    <w:aliases w:val="Numbered - 4,Te,(i),Level 2 - a,Sub-Minor,Su,MPS Standard Sub- Sub-Sub Heading,PA Micro Section,Project table,Propos,Bullet 11,Bullet 12,Bullet 13,Bullet 14,Bullet 15,Bullet 16,h4,Schedules,4,H4,14,l4,141,h41,l41,41,142,h42,l42,h43,a.,n,dash"/>
    <w:basedOn w:val="Normal"/>
    <w:next w:val="Normal"/>
    <w:link w:val="Heading4Char"/>
    <w:qFormat/>
    <w:rsid w:val="008D3CF9"/>
    <w:pPr>
      <w:keepNext/>
      <w:tabs>
        <w:tab w:val="left" w:pos="0"/>
      </w:tabs>
      <w:suppressAutoHyphens/>
      <w:ind w:left="720" w:hanging="720"/>
      <w:outlineLvl w:val="3"/>
    </w:pPr>
    <w:rPr>
      <w:b/>
      <w:sz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next w:val="Normal"/>
    <w:link w:val="Heading5Char"/>
    <w:qFormat/>
    <w:rsid w:val="008D3CF9"/>
    <w:pPr>
      <w:keepNext/>
      <w:keepLines/>
      <w:tabs>
        <w:tab w:val="left" w:pos="-70"/>
        <w:tab w:val="left" w:pos="2268"/>
      </w:tabs>
      <w:spacing w:before="120" w:after="120"/>
      <w:jc w:val="left"/>
      <w:outlineLvl w:val="4"/>
    </w:pPr>
    <w:rPr>
      <w:b/>
      <w:color w:val="008000"/>
      <w:sz w:val="22"/>
    </w:rPr>
  </w:style>
  <w:style w:type="paragraph" w:styleId="Heading6">
    <w:name w:val="heading 6"/>
    <w:aliases w:val="Heading 6  Appendix Y &amp; Z,Legal Level 1.,Bullet list,Lev 6,PA Appendix,H6,H61,PR14,Heading 6(unused),L1 PIP,H6 DO NOT USE,bullet2,Blank 2,h6,H62,H63,H64,H65,H66,H67,H68,H69,H610,H611,H612,H613,H614,H615,H616,H617,H618,H619,H621,H631,H641,H651"/>
    <w:basedOn w:val="Normal"/>
    <w:next w:val="Normal"/>
    <w:link w:val="Heading6Char"/>
    <w:qFormat/>
    <w:rsid w:val="008D3CF9"/>
    <w:pPr>
      <w:keepNext/>
      <w:keepLines/>
      <w:spacing w:before="120" w:after="120"/>
      <w:jc w:val="center"/>
      <w:outlineLvl w:val="5"/>
    </w:pPr>
    <w:rPr>
      <w:b/>
      <w:sz w:val="28"/>
    </w:rPr>
  </w:style>
  <w:style w:type="paragraph" w:styleId="Heading7">
    <w:name w:val="heading 7"/>
    <w:aliases w:val="Lev 7,PA Appendix Major,Legal Level 1.1.,Heading 7(unused),L2 PIP,H7DO NOT USE,Blank 3,h7"/>
    <w:basedOn w:val="Normal"/>
    <w:next w:val="Normal"/>
    <w:link w:val="Heading7Char"/>
    <w:unhideWhenUsed/>
    <w:qFormat/>
    <w:rsid w:val="007631F5"/>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aliases w:val="Lev 8,PA Appendix Minor,Legal Level 1.1.1.,h8 DO NOT USE,Blank 4"/>
    <w:basedOn w:val="Normal"/>
    <w:next w:val="Normal"/>
    <w:link w:val="Heading8Char"/>
    <w:qFormat/>
    <w:rsid w:val="008D3CF9"/>
    <w:pPr>
      <w:keepNext/>
      <w:tabs>
        <w:tab w:val="left" w:pos="0"/>
        <w:tab w:val="left" w:pos="567"/>
      </w:tabs>
      <w:suppressAutoHyphens/>
      <w:outlineLvl w:val="7"/>
    </w:pPr>
    <w:rPr>
      <w:sz w:val="24"/>
    </w:rPr>
  </w:style>
  <w:style w:type="paragraph" w:styleId="Heading9">
    <w:name w:val="heading 9"/>
    <w:aliases w:val="Heading 9 (defunct),App Heading,Lev 9,Titre 10,App1,Legal Level 1.1.1.1.,h9 DO NOT USE,Blank 5,appendix"/>
    <w:basedOn w:val="Normal"/>
    <w:next w:val="Normal"/>
    <w:link w:val="Heading9Char"/>
    <w:qFormat/>
    <w:rsid w:val="008D3CF9"/>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50376E"/>
    <w:pPr>
      <w:numPr>
        <w:numId w:val="1"/>
      </w:numPr>
      <w:tabs>
        <w:tab w:val="clear" w:pos="850"/>
        <w:tab w:val="num" w:pos="360"/>
      </w:tabs>
      <w:spacing w:after="240"/>
      <w:ind w:left="0" w:firstLine="0"/>
      <w:outlineLvl w:val="0"/>
    </w:pPr>
    <w:rPr>
      <w:color w:val="000000"/>
    </w:rPr>
  </w:style>
  <w:style w:type="paragraph" w:customStyle="1" w:styleId="Level2">
    <w:name w:val="Level 2"/>
    <w:basedOn w:val="Normal"/>
    <w:rsid w:val="0050376E"/>
    <w:pPr>
      <w:numPr>
        <w:ilvl w:val="1"/>
        <w:numId w:val="1"/>
      </w:numPr>
      <w:spacing w:after="240"/>
      <w:outlineLvl w:val="1"/>
    </w:pPr>
    <w:rPr>
      <w:color w:val="000000"/>
    </w:rPr>
  </w:style>
  <w:style w:type="paragraph" w:customStyle="1" w:styleId="Level3">
    <w:name w:val="Level 3"/>
    <w:basedOn w:val="Normal"/>
    <w:rsid w:val="0050376E"/>
    <w:pPr>
      <w:numPr>
        <w:ilvl w:val="2"/>
        <w:numId w:val="1"/>
      </w:numPr>
      <w:spacing w:after="240"/>
      <w:outlineLvl w:val="2"/>
    </w:pPr>
    <w:rPr>
      <w:color w:val="000000"/>
    </w:rPr>
  </w:style>
  <w:style w:type="paragraph" w:customStyle="1" w:styleId="Level4">
    <w:name w:val="Level 4"/>
    <w:basedOn w:val="Normal"/>
    <w:rsid w:val="0050376E"/>
    <w:pPr>
      <w:numPr>
        <w:ilvl w:val="3"/>
        <w:numId w:val="1"/>
      </w:numPr>
      <w:spacing w:after="240"/>
      <w:outlineLvl w:val="3"/>
    </w:pPr>
    <w:rPr>
      <w:color w:val="000000"/>
    </w:rPr>
  </w:style>
  <w:style w:type="paragraph" w:customStyle="1" w:styleId="Level5">
    <w:name w:val="Level 5"/>
    <w:basedOn w:val="Normal"/>
    <w:rsid w:val="0050376E"/>
    <w:pPr>
      <w:numPr>
        <w:ilvl w:val="4"/>
        <w:numId w:val="1"/>
      </w:numPr>
      <w:spacing w:after="240"/>
      <w:outlineLvl w:val="4"/>
    </w:pPr>
    <w:rPr>
      <w:color w:val="000000"/>
    </w:rPr>
  </w:style>
  <w:style w:type="paragraph" w:customStyle="1" w:styleId="Level6">
    <w:name w:val="Level 6"/>
    <w:basedOn w:val="Normal"/>
    <w:rsid w:val="0050376E"/>
    <w:pPr>
      <w:numPr>
        <w:ilvl w:val="5"/>
        <w:numId w:val="1"/>
      </w:numPr>
      <w:spacing w:after="240"/>
      <w:outlineLvl w:val="5"/>
    </w:pPr>
    <w:rPr>
      <w:color w:val="000000"/>
    </w:rPr>
  </w:style>
  <w:style w:type="paragraph" w:customStyle="1" w:styleId="KEYPAQTableBody">
    <w:name w:val="KEYPAQ Table Body"/>
    <w:basedOn w:val="Normal"/>
    <w:rsid w:val="0050376E"/>
    <w:pPr>
      <w:spacing w:before="60" w:after="60"/>
      <w:jc w:val="left"/>
    </w:pPr>
    <w:rPr>
      <w:rFonts w:ascii="Tahoma" w:eastAsia="Tahoma" w:hAnsi="Tahoma" w:cs="Tahoma"/>
      <w:sz w:val="16"/>
      <w:szCs w:val="24"/>
      <w:lang w:eastAsia="en-US"/>
    </w:rPr>
  </w:style>
  <w:style w:type="character" w:styleId="CommentReference">
    <w:name w:val="annotation reference"/>
    <w:basedOn w:val="DefaultParagraphFont"/>
    <w:unhideWhenUsed/>
    <w:rsid w:val="0050376E"/>
    <w:rPr>
      <w:sz w:val="16"/>
      <w:szCs w:val="16"/>
    </w:rPr>
  </w:style>
  <w:style w:type="paragraph" w:styleId="CommentText">
    <w:name w:val="annotation text"/>
    <w:basedOn w:val="Normal"/>
    <w:link w:val="CommentTextChar"/>
    <w:unhideWhenUsed/>
    <w:rsid w:val="0050376E"/>
  </w:style>
  <w:style w:type="character" w:customStyle="1" w:styleId="CommentTextChar">
    <w:name w:val="Comment Text Char"/>
    <w:basedOn w:val="DefaultParagraphFont"/>
    <w:link w:val="CommentText"/>
    <w:rsid w:val="0050376E"/>
    <w:rPr>
      <w:rFonts w:ascii="Arial" w:hAnsi="Arial"/>
      <w:u w:color="000000"/>
    </w:rPr>
  </w:style>
  <w:style w:type="paragraph" w:styleId="CommentSubject">
    <w:name w:val="annotation subject"/>
    <w:basedOn w:val="CommentText"/>
    <w:next w:val="CommentText"/>
    <w:link w:val="CommentSubjectChar"/>
    <w:unhideWhenUsed/>
    <w:rsid w:val="0050376E"/>
    <w:rPr>
      <w:b/>
      <w:bCs/>
    </w:rPr>
  </w:style>
  <w:style w:type="character" w:customStyle="1" w:styleId="CommentSubjectChar">
    <w:name w:val="Comment Subject Char"/>
    <w:basedOn w:val="CommentTextChar"/>
    <w:link w:val="CommentSubject"/>
    <w:rsid w:val="0050376E"/>
    <w:rPr>
      <w:rFonts w:ascii="Arial" w:hAnsi="Arial"/>
      <w:b/>
      <w:bCs/>
      <w:u w:color="000000"/>
    </w:rPr>
  </w:style>
  <w:style w:type="paragraph" w:styleId="BalloonText">
    <w:name w:val="Balloon Text"/>
    <w:basedOn w:val="Normal"/>
    <w:link w:val="BalloonTextChar"/>
    <w:unhideWhenUsed/>
    <w:rsid w:val="0050376E"/>
    <w:rPr>
      <w:rFonts w:ascii="Segoe UI" w:hAnsi="Segoe UI" w:cs="Segoe UI"/>
      <w:sz w:val="18"/>
      <w:szCs w:val="18"/>
    </w:rPr>
  </w:style>
  <w:style w:type="character" w:customStyle="1" w:styleId="BalloonTextChar">
    <w:name w:val="Balloon Text Char"/>
    <w:basedOn w:val="DefaultParagraphFont"/>
    <w:link w:val="BalloonText"/>
    <w:rsid w:val="0050376E"/>
    <w:rPr>
      <w:rFonts w:ascii="Segoe UI" w:hAnsi="Segoe UI" w:cs="Segoe UI"/>
      <w:sz w:val="18"/>
      <w:szCs w:val="18"/>
      <w:u w:color="000000"/>
    </w:rPr>
  </w:style>
  <w:style w:type="character" w:customStyle="1" w:styleId="Heading1Char">
    <w:name w:val="Heading 1 Char"/>
    <w:aliases w:val="Se Char,Paragraph Char,MPS Standard Heading 1 Char,PA Chapter Char,h1 Char,numbered indent 1 Char,ni1 Char,Section Char,Numbered - 1 Char,Heading.CAPS Char,A MAJOR/BOLD Char,Schedheading Char,Heading 1(Report Only) Char,H1 Char,2 Char"/>
    <w:basedOn w:val="DefaultParagraphFont"/>
    <w:link w:val="Heading1"/>
    <w:rsid w:val="004F1E2F"/>
    <w:rPr>
      <w:rFonts w:ascii="Arial" w:hAnsi="Arial"/>
      <w:b/>
      <w:color w:val="000000"/>
      <w:u w:color="000000"/>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basedOn w:val="DefaultParagraphFont"/>
    <w:link w:val="Heading3"/>
    <w:rsid w:val="004F1E2F"/>
    <w:rPr>
      <w:rFonts w:ascii="Arial" w:hAnsi="Arial"/>
      <w:b/>
      <w:color w:val="FF0000"/>
      <w:sz w:val="22"/>
      <w:u w:color="000000"/>
    </w:rPr>
  </w:style>
  <w:style w:type="paragraph" w:customStyle="1" w:styleId="Body">
    <w:name w:val="Body"/>
    <w:basedOn w:val="Normal"/>
    <w:rsid w:val="004F1E2F"/>
    <w:pPr>
      <w:spacing w:after="240"/>
    </w:pPr>
  </w:style>
  <w:style w:type="paragraph" w:styleId="Header">
    <w:name w:val="header"/>
    <w:aliases w:val="h"/>
    <w:basedOn w:val="Normal"/>
    <w:link w:val="HeaderChar"/>
    <w:rsid w:val="004F1E2F"/>
    <w:pPr>
      <w:tabs>
        <w:tab w:val="center" w:pos="4320"/>
        <w:tab w:val="right" w:pos="8640"/>
      </w:tabs>
    </w:pPr>
    <w:rPr>
      <w:sz w:val="16"/>
    </w:rPr>
  </w:style>
  <w:style w:type="character" w:customStyle="1" w:styleId="HeaderChar">
    <w:name w:val="Header Char"/>
    <w:aliases w:val="h Char"/>
    <w:basedOn w:val="DefaultParagraphFont"/>
    <w:link w:val="Header"/>
    <w:rsid w:val="004F1E2F"/>
    <w:rPr>
      <w:rFonts w:ascii="Arial" w:hAnsi="Arial"/>
      <w:sz w:val="16"/>
      <w:u w:color="000000"/>
    </w:rPr>
  </w:style>
  <w:style w:type="paragraph" w:customStyle="1" w:styleId="SubHeading">
    <w:name w:val="Sub Heading"/>
    <w:basedOn w:val="Body"/>
    <w:next w:val="Body"/>
    <w:rsid w:val="004F1E2F"/>
    <w:pPr>
      <w:keepNext/>
      <w:keepLines/>
      <w:numPr>
        <w:numId w:val="2"/>
      </w:numPr>
      <w:jc w:val="center"/>
    </w:pPr>
    <w:rPr>
      <w:b/>
      <w:caps/>
    </w:rPr>
  </w:style>
  <w:style w:type="paragraph" w:styleId="BodyText">
    <w:name w:val="Body Text"/>
    <w:basedOn w:val="Normal"/>
    <w:link w:val="BodyTextChar"/>
    <w:rsid w:val="004F1E2F"/>
    <w:pPr>
      <w:spacing w:after="120"/>
    </w:pPr>
  </w:style>
  <w:style w:type="character" w:customStyle="1" w:styleId="BodyTextChar">
    <w:name w:val="Body Text Char"/>
    <w:basedOn w:val="DefaultParagraphFont"/>
    <w:link w:val="BodyText"/>
    <w:rsid w:val="004F1E2F"/>
    <w:rPr>
      <w:rFonts w:ascii="Arial" w:hAnsi="Arial"/>
      <w:u w:color="000000"/>
    </w:rPr>
  </w:style>
  <w:style w:type="paragraph" w:styleId="NoSpacing">
    <w:name w:val="No Spacing"/>
    <w:uiPriority w:val="1"/>
    <w:qFormat/>
    <w:rsid w:val="004F1E2F"/>
    <w:rPr>
      <w:rFonts w:ascii="Arial" w:eastAsia="Calibri" w:hAnsi="Arial" w:cs="Arial"/>
      <w:b/>
      <w:sz w:val="24"/>
      <w:szCs w:val="22"/>
      <w:lang w:eastAsia="en-US"/>
    </w:rPr>
  </w:style>
  <w:style w:type="paragraph" w:customStyle="1" w:styleId="FrontPageText">
    <w:name w:val="Front Page Text"/>
    <w:basedOn w:val="Normal"/>
    <w:autoRedefine/>
    <w:uiPriority w:val="99"/>
    <w:rsid w:val="004F1E2F"/>
    <w:pPr>
      <w:widowControl w:val="0"/>
      <w:tabs>
        <w:tab w:val="left" w:pos="1745"/>
      </w:tabs>
      <w:jc w:val="center"/>
    </w:pPr>
    <w:rPr>
      <w:color w:val="000000"/>
      <w:sz w:val="28"/>
      <w:szCs w:val="32"/>
    </w:rPr>
  </w:style>
  <w:style w:type="paragraph" w:customStyle="1" w:styleId="ReportTitle">
    <w:name w:val="Report Title"/>
    <w:basedOn w:val="Normal"/>
    <w:uiPriority w:val="99"/>
    <w:rsid w:val="004F1E2F"/>
    <w:pPr>
      <w:widowControl w:val="0"/>
      <w:tabs>
        <w:tab w:val="left" w:pos="1745"/>
      </w:tabs>
      <w:jc w:val="center"/>
    </w:pPr>
    <w:rPr>
      <w:b/>
      <w:color w:val="000080"/>
      <w:sz w:val="44"/>
      <w:szCs w:val="44"/>
    </w:rPr>
  </w:style>
  <w:style w:type="character" w:customStyle="1" w:styleId="Heading7Char">
    <w:name w:val="Heading 7 Char"/>
    <w:aliases w:val="Lev 7 Char,PA Appendix Major Char,Legal Level 1.1. Char,Heading 7(unused) Char,L2 PIP Char,H7DO NOT USE Char,Blank 3 Char,h7 Char"/>
    <w:basedOn w:val="DefaultParagraphFont"/>
    <w:link w:val="Heading7"/>
    <w:rsid w:val="007631F5"/>
    <w:rPr>
      <w:rFonts w:asciiTheme="majorHAnsi" w:eastAsiaTheme="majorEastAsia" w:hAnsiTheme="majorHAnsi" w:cstheme="majorBidi"/>
      <w:i/>
      <w:iCs/>
      <w:color w:val="1F4D78" w:themeColor="accent1" w:themeShade="7F"/>
      <w:u w:color="000000"/>
    </w:rPr>
  </w:style>
  <w:style w:type="table" w:styleId="TableGrid">
    <w:name w:val="Table Grid"/>
    <w:basedOn w:val="TableNormal"/>
    <w:rsid w:val="00670F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F5 List Paragraph"/>
    <w:basedOn w:val="Normal"/>
    <w:link w:val="ListParagraphChar"/>
    <w:uiPriority w:val="34"/>
    <w:qFormat/>
    <w:rsid w:val="00433B33"/>
    <w:pPr>
      <w:ind w:left="720"/>
      <w:contextualSpacing/>
    </w:p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8D3CF9"/>
    <w:rPr>
      <w:rFonts w:ascii="Arial" w:hAnsi="Arial"/>
      <w:b/>
      <w:i/>
      <w:sz w:val="28"/>
      <w:u w:color="000000"/>
    </w:rPr>
  </w:style>
  <w:style w:type="character" w:customStyle="1" w:styleId="Heading4Char">
    <w:name w:val="Heading 4 Char"/>
    <w:aliases w:val="Numbered - 4 Char,Te Char,(i) Char,Level 2 - a Char,Sub-Minor Char,Su Char,MPS Standard Sub- Sub-Sub Heading Char,PA Micro Section Char,Project table Char,Propos Char,Bullet 11 Char,Bullet 12 Char,Bullet 13 Char,Bullet 14 Char,h4 Char"/>
    <w:basedOn w:val="DefaultParagraphFont"/>
    <w:link w:val="Heading4"/>
    <w:rsid w:val="008D3CF9"/>
    <w:rPr>
      <w:rFonts w:ascii="Arial" w:hAnsi="Arial"/>
      <w:b/>
      <w:sz w:val="24"/>
      <w:u w:color="000000"/>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8D3CF9"/>
    <w:rPr>
      <w:rFonts w:ascii="Arial" w:hAnsi="Arial"/>
      <w:b/>
      <w:color w:val="008000"/>
      <w:sz w:val="22"/>
      <w:u w:color="000000"/>
    </w:rPr>
  </w:style>
  <w:style w:type="character" w:customStyle="1" w:styleId="Heading6Char">
    <w:name w:val="Heading 6 Char"/>
    <w:aliases w:val="Heading 6  Appendix Y &amp; Z Char,Legal Level 1. Char,Bullet list Char,Lev 6 Char,PA Appendix Char,H6 Char,H61 Char,PR14 Char,Heading 6(unused) Char,L1 PIP Char,H6 DO NOT USE Char,bullet2 Char,Blank 2 Char,h6 Char,H62 Char,H63 Char,H64 Char"/>
    <w:basedOn w:val="DefaultParagraphFont"/>
    <w:link w:val="Heading6"/>
    <w:rsid w:val="008D3CF9"/>
    <w:rPr>
      <w:rFonts w:ascii="Arial" w:hAnsi="Arial"/>
      <w:b/>
      <w:sz w:val="28"/>
      <w:u w:color="000000"/>
    </w:rPr>
  </w:style>
  <w:style w:type="character" w:customStyle="1" w:styleId="Heading8Char">
    <w:name w:val="Heading 8 Char"/>
    <w:aliases w:val="Lev 8 Char,PA Appendix Minor Char,Legal Level 1.1.1. Char,h8 DO NOT USE Char,Blank 4 Char"/>
    <w:basedOn w:val="DefaultParagraphFont"/>
    <w:link w:val="Heading8"/>
    <w:rsid w:val="008D3CF9"/>
    <w:rPr>
      <w:rFonts w:ascii="Arial" w:hAnsi="Arial"/>
      <w:sz w:val="24"/>
      <w:u w:color="000000"/>
    </w:rPr>
  </w:style>
  <w:style w:type="character" w:customStyle="1" w:styleId="Heading9Char">
    <w:name w:val="Heading 9 Char"/>
    <w:aliases w:val="Heading 9 (defunct) Char,App Heading Char,Lev 9 Char,Titre 10 Char,App1 Char,Legal Level 1.1.1.1. Char,h9 DO NOT USE Char,Blank 5 Char,appendix Char"/>
    <w:basedOn w:val="DefaultParagraphFont"/>
    <w:link w:val="Heading9"/>
    <w:rsid w:val="008D3CF9"/>
    <w:rPr>
      <w:rFonts w:ascii="Arial" w:hAnsi="Arial"/>
      <w:i/>
      <w:sz w:val="18"/>
      <w:u w:color="000000"/>
    </w:rPr>
  </w:style>
  <w:style w:type="paragraph" w:styleId="Footer">
    <w:name w:val="footer"/>
    <w:basedOn w:val="Normal"/>
    <w:link w:val="FooterChar"/>
    <w:uiPriority w:val="99"/>
    <w:rsid w:val="008D3CF9"/>
    <w:pPr>
      <w:tabs>
        <w:tab w:val="center" w:pos="4320"/>
        <w:tab w:val="right" w:pos="8640"/>
      </w:tabs>
    </w:pPr>
    <w:rPr>
      <w:sz w:val="12"/>
    </w:rPr>
  </w:style>
  <w:style w:type="character" w:customStyle="1" w:styleId="FooterChar">
    <w:name w:val="Footer Char"/>
    <w:basedOn w:val="DefaultParagraphFont"/>
    <w:link w:val="Footer"/>
    <w:uiPriority w:val="99"/>
    <w:rsid w:val="008D3CF9"/>
    <w:rPr>
      <w:rFonts w:ascii="Arial" w:hAnsi="Arial"/>
      <w:sz w:val="12"/>
      <w:u w:color="000000"/>
    </w:rPr>
  </w:style>
  <w:style w:type="paragraph" w:customStyle="1" w:styleId="Body1">
    <w:name w:val="Body 1"/>
    <w:basedOn w:val="Body"/>
    <w:rsid w:val="008D3CF9"/>
    <w:pPr>
      <w:ind w:left="850"/>
    </w:pPr>
    <w:rPr>
      <w:color w:val="000000"/>
    </w:rPr>
  </w:style>
  <w:style w:type="paragraph" w:customStyle="1" w:styleId="Body2">
    <w:name w:val="Body 2"/>
    <w:basedOn w:val="Body"/>
    <w:rsid w:val="008D3CF9"/>
    <w:pPr>
      <w:ind w:left="850"/>
    </w:pPr>
    <w:rPr>
      <w:color w:val="000000"/>
    </w:rPr>
  </w:style>
  <w:style w:type="paragraph" w:customStyle="1" w:styleId="Body3">
    <w:name w:val="Body 3"/>
    <w:basedOn w:val="Body"/>
    <w:rsid w:val="008D3CF9"/>
    <w:pPr>
      <w:ind w:left="1701"/>
    </w:pPr>
    <w:rPr>
      <w:color w:val="000000"/>
    </w:rPr>
  </w:style>
  <w:style w:type="paragraph" w:customStyle="1" w:styleId="Body4">
    <w:name w:val="Body 4"/>
    <w:basedOn w:val="Body"/>
    <w:rsid w:val="008D3CF9"/>
    <w:pPr>
      <w:ind w:left="2551"/>
    </w:pPr>
    <w:rPr>
      <w:color w:val="000000"/>
    </w:rPr>
  </w:style>
  <w:style w:type="paragraph" w:customStyle="1" w:styleId="Body5">
    <w:name w:val="Body 5"/>
    <w:basedOn w:val="Body"/>
    <w:rsid w:val="008D3CF9"/>
    <w:pPr>
      <w:ind w:left="3402"/>
    </w:pPr>
    <w:rPr>
      <w:color w:val="000000"/>
    </w:rPr>
  </w:style>
  <w:style w:type="character" w:styleId="PageNumber">
    <w:name w:val="page number"/>
    <w:rsid w:val="008D3CF9"/>
    <w:rPr>
      <w:rFonts w:ascii="Arial" w:hAnsi="Arial"/>
      <w:sz w:val="20"/>
    </w:rPr>
  </w:style>
  <w:style w:type="paragraph" w:customStyle="1" w:styleId="Schedule">
    <w:name w:val="Schedule #"/>
    <w:basedOn w:val="Body"/>
    <w:next w:val="SubHeading"/>
    <w:rsid w:val="008D3CF9"/>
    <w:pPr>
      <w:keepNext/>
      <w:keepLines/>
      <w:numPr>
        <w:numId w:val="8"/>
      </w:numPr>
      <w:jc w:val="center"/>
    </w:pPr>
    <w:rPr>
      <w:b/>
    </w:rPr>
  </w:style>
  <w:style w:type="paragraph" w:customStyle="1" w:styleId="Appendix">
    <w:name w:val="Appendix #"/>
    <w:basedOn w:val="Body"/>
    <w:next w:val="SubHeading"/>
    <w:rsid w:val="008D3CF9"/>
    <w:pPr>
      <w:keepNext/>
      <w:keepLines/>
      <w:numPr>
        <w:ilvl w:val="1"/>
        <w:numId w:val="8"/>
      </w:numPr>
      <w:jc w:val="center"/>
    </w:pPr>
    <w:rPr>
      <w:b/>
    </w:rPr>
  </w:style>
  <w:style w:type="character" w:customStyle="1" w:styleId="EndnoteTextChar">
    <w:name w:val="Endnote Text Char"/>
    <w:link w:val="EndnoteText"/>
    <w:semiHidden/>
    <w:rsid w:val="008D3CF9"/>
    <w:rPr>
      <w:rFonts w:ascii="Arial" w:hAnsi="Arial"/>
      <w:u w:color="000000"/>
    </w:rPr>
  </w:style>
  <w:style w:type="paragraph" w:styleId="EndnoteText">
    <w:name w:val="endnote text"/>
    <w:basedOn w:val="Normal"/>
    <w:link w:val="EndnoteTextChar"/>
    <w:semiHidden/>
    <w:rsid w:val="008D3CF9"/>
  </w:style>
  <w:style w:type="character" w:customStyle="1" w:styleId="EndnoteTextChar1">
    <w:name w:val="Endnote Text Char1"/>
    <w:basedOn w:val="DefaultParagraphFont"/>
    <w:uiPriority w:val="99"/>
    <w:semiHidden/>
    <w:rsid w:val="008D3CF9"/>
    <w:rPr>
      <w:rFonts w:ascii="Arial" w:hAnsi="Arial"/>
      <w:u w:color="000000"/>
    </w:rPr>
  </w:style>
  <w:style w:type="paragraph" w:styleId="FootnoteText">
    <w:name w:val="footnote text"/>
    <w:aliases w:val="Tailored Footnote,ft"/>
    <w:basedOn w:val="Normal"/>
    <w:link w:val="FootnoteTextChar"/>
    <w:uiPriority w:val="99"/>
    <w:rsid w:val="008D3CF9"/>
  </w:style>
  <w:style w:type="character" w:customStyle="1" w:styleId="FootnoteTextChar">
    <w:name w:val="Footnote Text Char"/>
    <w:aliases w:val="Tailored Footnote Char,ft Char"/>
    <w:basedOn w:val="DefaultParagraphFont"/>
    <w:link w:val="FootnoteText"/>
    <w:uiPriority w:val="99"/>
    <w:rsid w:val="008D3CF9"/>
    <w:rPr>
      <w:rFonts w:ascii="Arial" w:hAnsi="Arial"/>
      <w:u w:color="000000"/>
    </w:rPr>
  </w:style>
  <w:style w:type="paragraph" w:styleId="Index1">
    <w:name w:val="index 1"/>
    <w:basedOn w:val="Normal"/>
    <w:next w:val="Normal"/>
    <w:semiHidden/>
    <w:rsid w:val="008D3CF9"/>
    <w:pPr>
      <w:ind w:left="200" w:hanging="200"/>
    </w:pPr>
  </w:style>
  <w:style w:type="paragraph" w:styleId="TOC1">
    <w:name w:val="toc 1"/>
    <w:basedOn w:val="Body"/>
    <w:next w:val="Normal"/>
    <w:rsid w:val="008D3CF9"/>
    <w:pPr>
      <w:spacing w:before="360" w:after="0"/>
      <w:jc w:val="left"/>
    </w:pPr>
    <w:rPr>
      <w:rFonts w:ascii="Helvetica" w:hAnsi="Helvetica"/>
      <w:b/>
      <w:caps/>
      <w:sz w:val="24"/>
    </w:rPr>
  </w:style>
  <w:style w:type="paragraph" w:styleId="TOC2">
    <w:name w:val="toc 2"/>
    <w:basedOn w:val="TOC1"/>
    <w:next w:val="Normal"/>
    <w:rsid w:val="008D3CF9"/>
    <w:pPr>
      <w:spacing w:before="240"/>
    </w:pPr>
    <w:rPr>
      <w:rFonts w:ascii="Times" w:hAnsi="Times"/>
      <w:caps w:val="0"/>
      <w:sz w:val="20"/>
    </w:rPr>
  </w:style>
  <w:style w:type="paragraph" w:styleId="TOC3">
    <w:name w:val="toc 3"/>
    <w:basedOn w:val="TOC1"/>
    <w:next w:val="Normal"/>
    <w:rsid w:val="008D3CF9"/>
    <w:pPr>
      <w:spacing w:before="0"/>
      <w:ind w:left="200"/>
    </w:pPr>
    <w:rPr>
      <w:rFonts w:ascii="Times" w:hAnsi="Times"/>
      <w:b w:val="0"/>
      <w:caps w:val="0"/>
      <w:sz w:val="20"/>
    </w:rPr>
  </w:style>
  <w:style w:type="paragraph" w:styleId="TOC4">
    <w:name w:val="toc 4"/>
    <w:basedOn w:val="TOC1"/>
    <w:next w:val="Normal"/>
    <w:rsid w:val="008D3CF9"/>
    <w:pPr>
      <w:spacing w:before="0"/>
      <w:ind w:left="400"/>
    </w:pPr>
    <w:rPr>
      <w:rFonts w:ascii="Times" w:hAnsi="Times"/>
      <w:b w:val="0"/>
      <w:caps w:val="0"/>
      <w:sz w:val="20"/>
    </w:rPr>
  </w:style>
  <w:style w:type="paragraph" w:styleId="TOC5">
    <w:name w:val="toc 5"/>
    <w:basedOn w:val="TOC1"/>
    <w:next w:val="Normal"/>
    <w:rsid w:val="008D3CF9"/>
    <w:pPr>
      <w:spacing w:before="0"/>
      <w:ind w:left="600"/>
    </w:pPr>
    <w:rPr>
      <w:rFonts w:ascii="Times" w:hAnsi="Times"/>
      <w:b w:val="0"/>
      <w:caps w:val="0"/>
      <w:sz w:val="20"/>
    </w:rPr>
  </w:style>
  <w:style w:type="paragraph" w:styleId="TOC6">
    <w:name w:val="toc 6"/>
    <w:basedOn w:val="TOC1"/>
    <w:next w:val="Normal"/>
    <w:uiPriority w:val="39"/>
    <w:rsid w:val="008D3CF9"/>
    <w:pPr>
      <w:spacing w:before="0"/>
      <w:ind w:left="800"/>
    </w:pPr>
    <w:rPr>
      <w:rFonts w:ascii="Times" w:hAnsi="Times"/>
      <w:b w:val="0"/>
      <w:caps w:val="0"/>
      <w:sz w:val="20"/>
    </w:rPr>
  </w:style>
  <w:style w:type="paragraph" w:styleId="TOC7">
    <w:name w:val="toc 7"/>
    <w:basedOn w:val="Normal"/>
    <w:next w:val="Normal"/>
    <w:uiPriority w:val="39"/>
    <w:rsid w:val="008D3CF9"/>
    <w:pPr>
      <w:ind w:left="1000"/>
      <w:jc w:val="left"/>
    </w:pPr>
    <w:rPr>
      <w:rFonts w:ascii="Times" w:hAnsi="Times"/>
    </w:rPr>
  </w:style>
  <w:style w:type="paragraph" w:styleId="TOC8">
    <w:name w:val="toc 8"/>
    <w:basedOn w:val="Normal"/>
    <w:next w:val="Normal"/>
    <w:uiPriority w:val="39"/>
    <w:rsid w:val="008D3CF9"/>
    <w:pPr>
      <w:ind w:left="1200"/>
      <w:jc w:val="left"/>
    </w:pPr>
    <w:rPr>
      <w:rFonts w:ascii="Times" w:hAnsi="Times"/>
    </w:rPr>
  </w:style>
  <w:style w:type="paragraph" w:styleId="TOC9">
    <w:name w:val="toc 9"/>
    <w:basedOn w:val="Normal"/>
    <w:next w:val="Normal"/>
    <w:uiPriority w:val="39"/>
    <w:rsid w:val="008D3CF9"/>
    <w:pPr>
      <w:ind w:left="1400"/>
      <w:jc w:val="left"/>
    </w:pPr>
    <w:rPr>
      <w:rFonts w:ascii="Times" w:hAnsi="Times"/>
    </w:rPr>
  </w:style>
  <w:style w:type="paragraph" w:customStyle="1" w:styleId="MainHeading">
    <w:name w:val="Main Heading"/>
    <w:basedOn w:val="Body"/>
    <w:rsid w:val="008D3CF9"/>
    <w:pPr>
      <w:keepNext/>
      <w:keepLines/>
      <w:tabs>
        <w:tab w:val="num" w:pos="0"/>
      </w:tabs>
      <w:jc w:val="center"/>
      <w:outlineLvl w:val="0"/>
    </w:pPr>
    <w:rPr>
      <w:b/>
      <w:caps/>
      <w:sz w:val="24"/>
    </w:rPr>
  </w:style>
  <w:style w:type="paragraph" w:customStyle="1" w:styleId="Part">
    <w:name w:val="Part #"/>
    <w:basedOn w:val="Body"/>
    <w:next w:val="SubHeading"/>
    <w:rsid w:val="008D3CF9"/>
    <w:pPr>
      <w:keepNext/>
      <w:keepLines/>
      <w:numPr>
        <w:ilvl w:val="2"/>
        <w:numId w:val="3"/>
      </w:numPr>
      <w:jc w:val="center"/>
    </w:pPr>
  </w:style>
  <w:style w:type="character" w:customStyle="1" w:styleId="Level1asHeadingtext">
    <w:name w:val="Level 1 as Heading (text)"/>
    <w:rsid w:val="008D3CF9"/>
    <w:rPr>
      <w:b/>
      <w:caps/>
      <w:color w:val="auto"/>
    </w:rPr>
  </w:style>
  <w:style w:type="character" w:customStyle="1" w:styleId="Level2asHeadingtext">
    <w:name w:val="Level 2 as Heading (text)"/>
    <w:rsid w:val="008D3CF9"/>
    <w:rPr>
      <w:b/>
      <w:color w:val="auto"/>
    </w:rPr>
  </w:style>
  <w:style w:type="character" w:customStyle="1" w:styleId="Level3asHeadingtext">
    <w:name w:val="Level 3 as Heading (text)"/>
    <w:rsid w:val="008D3CF9"/>
    <w:rPr>
      <w:b/>
      <w:color w:val="auto"/>
    </w:rPr>
  </w:style>
  <w:style w:type="paragraph" w:customStyle="1" w:styleId="Body6">
    <w:name w:val="Body 6"/>
    <w:basedOn w:val="Body"/>
    <w:rsid w:val="008D3CF9"/>
    <w:pPr>
      <w:ind w:left="4252"/>
    </w:pPr>
    <w:rPr>
      <w:color w:val="000000"/>
    </w:rPr>
  </w:style>
  <w:style w:type="paragraph" w:customStyle="1" w:styleId="Bullet1">
    <w:name w:val="Bullet 1"/>
    <w:basedOn w:val="Body"/>
    <w:rsid w:val="008D3CF9"/>
    <w:pPr>
      <w:tabs>
        <w:tab w:val="num" w:pos="850"/>
      </w:tabs>
      <w:ind w:left="850" w:hanging="850"/>
      <w:outlineLvl w:val="0"/>
    </w:pPr>
  </w:style>
  <w:style w:type="paragraph" w:customStyle="1" w:styleId="Bullet2">
    <w:name w:val="Bullet 2"/>
    <w:basedOn w:val="Body"/>
    <w:rsid w:val="008D3CF9"/>
    <w:pPr>
      <w:numPr>
        <w:numId w:val="7"/>
      </w:numPr>
      <w:tabs>
        <w:tab w:val="clear" w:pos="0"/>
        <w:tab w:val="num" w:pos="1701"/>
      </w:tabs>
      <w:ind w:left="1701" w:hanging="851"/>
      <w:outlineLvl w:val="1"/>
    </w:pPr>
  </w:style>
  <w:style w:type="paragraph" w:customStyle="1" w:styleId="Bullet3">
    <w:name w:val="Bullet 3"/>
    <w:basedOn w:val="Body"/>
    <w:rsid w:val="008D3CF9"/>
    <w:pPr>
      <w:numPr>
        <w:ilvl w:val="2"/>
        <w:numId w:val="8"/>
      </w:numPr>
      <w:tabs>
        <w:tab w:val="clear" w:pos="0"/>
        <w:tab w:val="num" w:pos="2551"/>
      </w:tabs>
      <w:ind w:left="2551" w:hanging="850"/>
      <w:outlineLvl w:val="2"/>
    </w:pPr>
  </w:style>
  <w:style w:type="paragraph" w:customStyle="1" w:styleId="Bullet4">
    <w:name w:val="Bullet 4"/>
    <w:basedOn w:val="Body"/>
    <w:rsid w:val="008D3CF9"/>
    <w:pPr>
      <w:tabs>
        <w:tab w:val="num" w:pos="2551"/>
      </w:tabs>
      <w:ind w:left="2551" w:hanging="850"/>
      <w:outlineLvl w:val="3"/>
    </w:pPr>
  </w:style>
  <w:style w:type="character" w:styleId="FootnoteReference">
    <w:name w:val="footnote reference"/>
    <w:uiPriority w:val="99"/>
    <w:rsid w:val="008D3CF9"/>
    <w:rPr>
      <w:vertAlign w:val="superscript"/>
    </w:rPr>
  </w:style>
  <w:style w:type="character" w:styleId="Hyperlink">
    <w:name w:val="Hyperlink"/>
    <w:uiPriority w:val="99"/>
    <w:rsid w:val="008D3CF9"/>
    <w:rPr>
      <w:color w:val="0000FF"/>
      <w:u w:val="single"/>
    </w:rPr>
  </w:style>
  <w:style w:type="paragraph" w:styleId="BodyTextIndent">
    <w:name w:val="Body Text Indent"/>
    <w:basedOn w:val="Normal"/>
    <w:link w:val="BodyTextIndentChar"/>
    <w:rsid w:val="008D3CF9"/>
    <w:pPr>
      <w:tabs>
        <w:tab w:val="left" w:pos="-720"/>
        <w:tab w:val="left" w:pos="0"/>
      </w:tabs>
      <w:suppressAutoHyphens/>
      <w:ind w:left="720" w:hanging="720"/>
    </w:pPr>
    <w:rPr>
      <w:sz w:val="24"/>
    </w:rPr>
  </w:style>
  <w:style w:type="character" w:customStyle="1" w:styleId="BodyTextIndentChar">
    <w:name w:val="Body Text Indent Char"/>
    <w:basedOn w:val="DefaultParagraphFont"/>
    <w:link w:val="BodyTextIndent"/>
    <w:rsid w:val="008D3CF9"/>
    <w:rPr>
      <w:rFonts w:ascii="Arial" w:hAnsi="Arial"/>
      <w:sz w:val="24"/>
      <w:u w:color="000000"/>
    </w:rPr>
  </w:style>
  <w:style w:type="paragraph" w:styleId="BodyTextIndent3">
    <w:name w:val="Body Text Indent 3"/>
    <w:basedOn w:val="Normal"/>
    <w:link w:val="BodyTextIndent3Char"/>
    <w:rsid w:val="008D3CF9"/>
    <w:pPr>
      <w:numPr>
        <w:numId w:val="6"/>
      </w:numPr>
      <w:tabs>
        <w:tab w:val="clear" w:pos="850"/>
        <w:tab w:val="left" w:pos="0"/>
      </w:tabs>
      <w:suppressAutoHyphens/>
      <w:ind w:left="1440" w:hanging="1440"/>
    </w:pPr>
    <w:rPr>
      <w:sz w:val="24"/>
    </w:rPr>
  </w:style>
  <w:style w:type="character" w:customStyle="1" w:styleId="BodyTextIndent3Char">
    <w:name w:val="Body Text Indent 3 Char"/>
    <w:basedOn w:val="DefaultParagraphFont"/>
    <w:link w:val="BodyTextIndent3"/>
    <w:rsid w:val="008D3CF9"/>
    <w:rPr>
      <w:rFonts w:ascii="Arial" w:hAnsi="Arial"/>
      <w:sz w:val="24"/>
      <w:u w:color="000000"/>
    </w:rPr>
  </w:style>
  <w:style w:type="paragraph" w:customStyle="1" w:styleId="Conditionhead">
    <w:name w:val="Condition head"/>
    <w:basedOn w:val="Normal"/>
    <w:rsid w:val="008D3CF9"/>
    <w:pPr>
      <w:numPr>
        <w:ilvl w:val="2"/>
        <w:numId w:val="6"/>
      </w:numPr>
      <w:tabs>
        <w:tab w:val="clear" w:pos="2551"/>
        <w:tab w:val="left" w:pos="-720"/>
      </w:tabs>
      <w:suppressAutoHyphens/>
      <w:spacing w:line="360" w:lineRule="auto"/>
      <w:ind w:left="0" w:firstLine="0"/>
    </w:pPr>
    <w:rPr>
      <w:rFonts w:ascii="Times New Roman" w:hAnsi="Times New Roman"/>
      <w:b/>
      <w:sz w:val="24"/>
    </w:rPr>
  </w:style>
  <w:style w:type="paragraph" w:customStyle="1" w:styleId="MarginText">
    <w:name w:val="Margin Text"/>
    <w:basedOn w:val="BodyText"/>
    <w:rsid w:val="008D3CF9"/>
    <w:pPr>
      <w:numPr>
        <w:ilvl w:val="3"/>
        <w:numId w:val="6"/>
      </w:numPr>
      <w:tabs>
        <w:tab w:val="clear" w:pos="3402"/>
      </w:tabs>
      <w:overflowPunct w:val="0"/>
      <w:autoSpaceDE w:val="0"/>
      <w:autoSpaceDN w:val="0"/>
      <w:adjustRightInd w:val="0"/>
      <w:spacing w:after="240" w:line="360" w:lineRule="auto"/>
      <w:ind w:left="0" w:firstLine="0"/>
      <w:textAlignment w:val="baseline"/>
    </w:pPr>
    <w:rPr>
      <w:rFonts w:ascii="Times New Roman" w:hAnsi="Times New Roman"/>
      <w:sz w:val="22"/>
    </w:rPr>
  </w:style>
  <w:style w:type="paragraph" w:styleId="BodyTextIndent2">
    <w:name w:val="Body Text Indent 2"/>
    <w:basedOn w:val="Normal"/>
    <w:link w:val="BodyTextIndent2Char"/>
    <w:rsid w:val="008D3CF9"/>
    <w:pPr>
      <w:spacing w:after="120" w:line="480" w:lineRule="auto"/>
      <w:ind w:left="283"/>
    </w:pPr>
  </w:style>
  <w:style w:type="character" w:customStyle="1" w:styleId="BodyTextIndent2Char">
    <w:name w:val="Body Text Indent 2 Char"/>
    <w:basedOn w:val="DefaultParagraphFont"/>
    <w:link w:val="BodyTextIndent2"/>
    <w:rsid w:val="008D3CF9"/>
    <w:rPr>
      <w:rFonts w:ascii="Arial" w:hAnsi="Arial"/>
      <w:u w:color="000000"/>
    </w:rPr>
  </w:style>
  <w:style w:type="paragraph" w:styleId="BlockText">
    <w:name w:val="Block Text"/>
    <w:basedOn w:val="Normal"/>
    <w:rsid w:val="008D3CF9"/>
    <w:pPr>
      <w:tabs>
        <w:tab w:val="left" w:pos="0"/>
      </w:tabs>
      <w:suppressAutoHyphens/>
      <w:ind w:left="1418" w:right="803" w:hanging="698"/>
    </w:pPr>
    <w:rPr>
      <w:sz w:val="24"/>
    </w:rPr>
  </w:style>
  <w:style w:type="paragraph" w:customStyle="1" w:styleId="SchHead">
    <w:name w:val="SchHead"/>
    <w:basedOn w:val="MarginText"/>
    <w:next w:val="Normal"/>
    <w:rsid w:val="008D3CF9"/>
    <w:pPr>
      <w:jc w:val="center"/>
    </w:pPr>
    <w:rPr>
      <w:b/>
      <w:caps/>
    </w:rPr>
  </w:style>
  <w:style w:type="paragraph" w:customStyle="1" w:styleId="afterhead3">
    <w:name w:val="afterhead3"/>
    <w:basedOn w:val="Normal"/>
    <w:rsid w:val="008D3CF9"/>
    <w:pPr>
      <w:ind w:left="2835"/>
    </w:pPr>
    <w:rPr>
      <w:sz w:val="22"/>
    </w:rPr>
  </w:style>
  <w:style w:type="paragraph" w:styleId="BodyText2">
    <w:name w:val="Body Text 2"/>
    <w:basedOn w:val="Normal"/>
    <w:link w:val="BodyText2Char"/>
    <w:rsid w:val="008D3CF9"/>
    <w:pPr>
      <w:jc w:val="left"/>
    </w:pPr>
    <w:rPr>
      <w:b/>
      <w:sz w:val="22"/>
    </w:rPr>
  </w:style>
  <w:style w:type="character" w:customStyle="1" w:styleId="BodyText2Char">
    <w:name w:val="Body Text 2 Char"/>
    <w:basedOn w:val="DefaultParagraphFont"/>
    <w:link w:val="BodyText2"/>
    <w:rsid w:val="008D3CF9"/>
    <w:rPr>
      <w:rFonts w:ascii="Arial" w:hAnsi="Arial"/>
      <w:b/>
      <w:sz w:val="22"/>
      <w:u w:color="000000"/>
    </w:rPr>
  </w:style>
  <w:style w:type="paragraph" w:styleId="BodyText3">
    <w:name w:val="Body Text 3"/>
    <w:basedOn w:val="Normal"/>
    <w:link w:val="BodyText3Char"/>
    <w:rsid w:val="008D3CF9"/>
    <w:pPr>
      <w:jc w:val="left"/>
    </w:pPr>
    <w:rPr>
      <w:b/>
      <w:color w:val="FF0000"/>
      <w:sz w:val="22"/>
    </w:rPr>
  </w:style>
  <w:style w:type="character" w:customStyle="1" w:styleId="BodyText3Char">
    <w:name w:val="Body Text 3 Char"/>
    <w:basedOn w:val="DefaultParagraphFont"/>
    <w:link w:val="BodyText3"/>
    <w:rsid w:val="008D3CF9"/>
    <w:rPr>
      <w:rFonts w:ascii="Arial" w:hAnsi="Arial"/>
      <w:b/>
      <w:color w:val="FF0000"/>
      <w:sz w:val="22"/>
      <w:u w:color="000000"/>
    </w:rPr>
  </w:style>
  <w:style w:type="paragraph" w:styleId="Title">
    <w:name w:val="Title"/>
    <w:basedOn w:val="Normal"/>
    <w:link w:val="TitleChar"/>
    <w:qFormat/>
    <w:rsid w:val="008D3CF9"/>
    <w:pPr>
      <w:jc w:val="center"/>
    </w:pPr>
    <w:rPr>
      <w:rFonts w:eastAsia="Times"/>
      <w:b/>
      <w:sz w:val="22"/>
    </w:rPr>
  </w:style>
  <w:style w:type="character" w:customStyle="1" w:styleId="TitleChar">
    <w:name w:val="Title Char"/>
    <w:basedOn w:val="DefaultParagraphFont"/>
    <w:link w:val="Title"/>
    <w:rsid w:val="008D3CF9"/>
    <w:rPr>
      <w:rFonts w:ascii="Arial" w:eastAsia="Times" w:hAnsi="Arial"/>
      <w:b/>
      <w:sz w:val="22"/>
      <w:u w:color="000000"/>
    </w:rPr>
  </w:style>
  <w:style w:type="paragraph" w:customStyle="1" w:styleId="CharChar1CharCharCharCharCharCharCharCharCharCharCharCharChar">
    <w:name w:val="Char Char1 Char Char Char Char Char Char Char Char Char Char Char Char Char"/>
    <w:basedOn w:val="Normal"/>
    <w:rsid w:val="008D3CF9"/>
    <w:pPr>
      <w:spacing w:after="160" w:line="240" w:lineRule="exact"/>
      <w:jc w:val="left"/>
    </w:pPr>
    <w:rPr>
      <w:rFonts w:ascii="Verdana" w:hAnsi="Verdana"/>
      <w:lang w:val="en-US" w:eastAsia="en-US"/>
    </w:rPr>
  </w:style>
  <w:style w:type="paragraph" w:customStyle="1" w:styleId="CharChar1">
    <w:name w:val="Char Char1"/>
    <w:basedOn w:val="Normal"/>
    <w:rsid w:val="008D3CF9"/>
    <w:pPr>
      <w:spacing w:after="160" w:line="240" w:lineRule="exact"/>
      <w:jc w:val="left"/>
    </w:pPr>
    <w:rPr>
      <w:rFonts w:ascii="Verdana" w:hAnsi="Verdana"/>
      <w:lang w:val="en-US" w:eastAsia="en-US"/>
    </w:rPr>
  </w:style>
  <w:style w:type="paragraph" w:styleId="Revision">
    <w:name w:val="Revision"/>
    <w:hidden/>
    <w:uiPriority w:val="99"/>
    <w:semiHidden/>
    <w:rsid w:val="008D3CF9"/>
    <w:rPr>
      <w:rFonts w:ascii="Arial" w:hAnsi="Arial"/>
      <w:u w:color="000000"/>
    </w:rPr>
  </w:style>
  <w:style w:type="paragraph" w:customStyle="1" w:styleId="Default">
    <w:name w:val="Default"/>
    <w:rsid w:val="008D3CF9"/>
    <w:pPr>
      <w:autoSpaceDE w:val="0"/>
      <w:autoSpaceDN w:val="0"/>
      <w:adjustRightInd w:val="0"/>
    </w:pPr>
    <w:rPr>
      <w:rFonts w:ascii="Arial" w:hAnsi="Arial" w:cs="Arial"/>
      <w:color w:val="000000"/>
      <w:sz w:val="24"/>
      <w:szCs w:val="24"/>
    </w:rPr>
  </w:style>
  <w:style w:type="paragraph" w:customStyle="1" w:styleId="BBLegal2">
    <w:name w:val="B&amp;B Legal 2"/>
    <w:basedOn w:val="Normal"/>
    <w:rsid w:val="008D3CF9"/>
    <w:pPr>
      <w:widowControl w:val="0"/>
      <w:numPr>
        <w:ilvl w:val="1"/>
        <w:numId w:val="4"/>
      </w:numPr>
      <w:tabs>
        <w:tab w:val="left" w:pos="851"/>
      </w:tabs>
      <w:spacing w:after="240" w:line="360" w:lineRule="auto"/>
      <w:outlineLvl w:val="1"/>
    </w:pPr>
    <w:rPr>
      <w:rFonts w:ascii="Times New Roman" w:hAnsi="Times New Roman"/>
      <w:snapToGrid w:val="0"/>
      <w:sz w:val="24"/>
      <w:lang w:val="en-US" w:eastAsia="en-US"/>
    </w:rPr>
  </w:style>
  <w:style w:type="paragraph" w:customStyle="1" w:styleId="Headingbold">
    <w:name w:val="Heading bold"/>
    <w:basedOn w:val="Normal"/>
    <w:rsid w:val="008D3CF9"/>
    <w:pPr>
      <w:overflowPunct w:val="0"/>
      <w:autoSpaceDE w:val="0"/>
      <w:autoSpaceDN w:val="0"/>
      <w:adjustRightInd w:val="0"/>
      <w:jc w:val="left"/>
    </w:pPr>
    <w:rPr>
      <w:rFonts w:ascii="Garamond" w:hAnsi="Garamond"/>
      <w:b/>
      <w:sz w:val="24"/>
      <w:lang w:val="en-US" w:eastAsia="en-US"/>
    </w:rPr>
  </w:style>
  <w:style w:type="paragraph" w:styleId="ListBullet">
    <w:name w:val="List Bullet"/>
    <w:basedOn w:val="Normal"/>
    <w:autoRedefine/>
    <w:rsid w:val="008D3CF9"/>
    <w:pPr>
      <w:numPr>
        <w:numId w:val="5"/>
      </w:numPr>
      <w:jc w:val="left"/>
    </w:pPr>
    <w:rPr>
      <w:rFonts w:ascii="Times New Roman" w:hAnsi="Times New Roman"/>
      <w:sz w:val="24"/>
      <w:szCs w:val="24"/>
      <w:lang w:eastAsia="en-US"/>
    </w:rPr>
  </w:style>
  <w:style w:type="paragraph" w:customStyle="1" w:styleId="1">
    <w:name w:val="1."/>
    <w:basedOn w:val="Normal"/>
    <w:rsid w:val="008D3CF9"/>
    <w:pPr>
      <w:tabs>
        <w:tab w:val="left" w:pos="1440"/>
      </w:tabs>
      <w:ind w:left="864" w:hanging="864"/>
      <w:jc w:val="left"/>
    </w:pPr>
    <w:rPr>
      <w:rFonts w:ascii="Times New Roman" w:hAnsi="Times New Roman"/>
      <w:b/>
      <w:i/>
      <w:sz w:val="24"/>
      <w:szCs w:val="24"/>
      <w:lang w:eastAsia="en-US"/>
    </w:rPr>
  </w:style>
  <w:style w:type="paragraph" w:customStyle="1" w:styleId="Sectionheading">
    <w:name w:val="Section heading"/>
    <w:basedOn w:val="Normal"/>
    <w:rsid w:val="008D3CF9"/>
    <w:pPr>
      <w:suppressAutoHyphens/>
      <w:spacing w:line="360" w:lineRule="auto"/>
    </w:pPr>
    <w:rPr>
      <w:rFonts w:ascii="Times New Roman" w:hAnsi="Times New Roman"/>
      <w:b/>
      <w:sz w:val="24"/>
      <w:szCs w:val="24"/>
      <w:u w:val="single"/>
      <w:lang w:eastAsia="en-US"/>
    </w:rPr>
  </w:style>
  <w:style w:type="paragraph" w:customStyle="1" w:styleId="CharCharCharCharCharCharCharCharCharCharCharChar">
    <w:name w:val="Char Char Char Char Char Char Char Char Char Char Char Char"/>
    <w:basedOn w:val="Normal"/>
    <w:rsid w:val="008D3CF9"/>
    <w:pPr>
      <w:spacing w:after="120" w:line="240" w:lineRule="exact"/>
      <w:jc w:val="left"/>
    </w:pPr>
    <w:rPr>
      <w:rFonts w:ascii="Verdana" w:hAnsi="Verdana"/>
      <w:lang w:val="en-US" w:eastAsia="en-US"/>
    </w:rPr>
  </w:style>
  <w:style w:type="character" w:customStyle="1" w:styleId="st1">
    <w:name w:val="st1"/>
    <w:basedOn w:val="DefaultParagraphFont"/>
    <w:rsid w:val="008D3CF9"/>
  </w:style>
  <w:style w:type="paragraph" w:customStyle="1" w:styleId="SchHeadDes">
    <w:name w:val="SchHeadDes"/>
    <w:basedOn w:val="SchHead"/>
    <w:next w:val="MarginText"/>
    <w:rsid w:val="008D3CF9"/>
    <w:pPr>
      <w:numPr>
        <w:ilvl w:val="1"/>
        <w:numId w:val="9"/>
      </w:numPr>
      <w:tabs>
        <w:tab w:val="clear" w:pos="1440"/>
        <w:tab w:val="left" w:pos="851"/>
      </w:tabs>
      <w:ind w:left="851" w:firstLine="0"/>
    </w:pPr>
    <w:rPr>
      <w:caps w:val="0"/>
      <w:lang w:eastAsia="en-US"/>
    </w:rPr>
  </w:style>
  <w:style w:type="character" w:styleId="Emphasis">
    <w:name w:val="Emphasis"/>
    <w:qFormat/>
    <w:rsid w:val="008D3CF9"/>
    <w:rPr>
      <w:b/>
      <w:bCs/>
      <w:i w:val="0"/>
      <w:iCs w:val="0"/>
    </w:rPr>
  </w:style>
  <w:style w:type="character" w:customStyle="1" w:styleId="noheading2text">
    <w:name w:val="noheading2text"/>
    <w:rsid w:val="008D3CF9"/>
    <w:rPr>
      <w:b w:val="0"/>
      <w:bCs w:val="0"/>
      <w:caps w:val="0"/>
      <w:strike w:val="0"/>
      <w:dstrike w:val="0"/>
      <w:u w:val="none"/>
      <w:effect w:val="none"/>
    </w:rPr>
  </w:style>
  <w:style w:type="character" w:customStyle="1" w:styleId="noheading2text0">
    <w:name w:val="noheading2text0"/>
    <w:rsid w:val="008D3CF9"/>
    <w:rPr>
      <w:b w:val="0"/>
      <w:bCs w:val="0"/>
      <w:caps w:val="0"/>
      <w:strike w:val="0"/>
      <w:dstrike w:val="0"/>
      <w:u w:val="none"/>
      <w:effect w:val="none"/>
    </w:rPr>
  </w:style>
  <w:style w:type="character" w:customStyle="1" w:styleId="CharChar">
    <w:name w:val="Char Char"/>
    <w:rsid w:val="008D3CF9"/>
    <w:rPr>
      <w:rFonts w:ascii="Arial" w:hAnsi="Arial" w:cs="Arial" w:hint="default"/>
      <w:sz w:val="24"/>
      <w:lang w:val="en-GB" w:eastAsia="en-US" w:bidi="ar-SA"/>
    </w:rPr>
  </w:style>
  <w:style w:type="paragraph" w:styleId="NormalWeb">
    <w:name w:val="Normal (Web)"/>
    <w:basedOn w:val="Normal"/>
    <w:rsid w:val="008D3CF9"/>
    <w:pPr>
      <w:spacing w:before="100" w:beforeAutospacing="1" w:after="100" w:afterAutospacing="1"/>
      <w:jc w:val="left"/>
    </w:pPr>
    <w:rPr>
      <w:rFonts w:ascii="Times New Roman" w:hAnsi="Times New Roman"/>
      <w:sz w:val="24"/>
      <w:szCs w:val="24"/>
    </w:rPr>
  </w:style>
  <w:style w:type="paragraph" w:styleId="Subtitle">
    <w:name w:val="Subtitle"/>
    <w:basedOn w:val="Normal"/>
    <w:link w:val="SubtitleChar"/>
    <w:qFormat/>
    <w:rsid w:val="008D3CF9"/>
    <w:pPr>
      <w:jc w:val="left"/>
    </w:pPr>
    <w:rPr>
      <w:rFonts w:ascii="Times New Roman" w:hAnsi="Times New Roman"/>
      <w:sz w:val="24"/>
      <w:szCs w:val="24"/>
      <w:u w:val="single"/>
      <w:lang w:eastAsia="en-US"/>
    </w:rPr>
  </w:style>
  <w:style w:type="character" w:customStyle="1" w:styleId="SubtitleChar">
    <w:name w:val="Subtitle Char"/>
    <w:basedOn w:val="DefaultParagraphFont"/>
    <w:link w:val="Subtitle"/>
    <w:rsid w:val="008D3CF9"/>
    <w:rPr>
      <w:sz w:val="24"/>
      <w:szCs w:val="24"/>
      <w:u w:val="single" w:color="000000"/>
      <w:lang w:eastAsia="en-US"/>
    </w:rPr>
  </w:style>
  <w:style w:type="paragraph" w:customStyle="1" w:styleId="Whisker">
    <w:name w:val="Whisker"/>
    <w:basedOn w:val="Header"/>
    <w:rsid w:val="008D3CF9"/>
    <w:pPr>
      <w:jc w:val="center"/>
    </w:pPr>
    <w:rPr>
      <w:sz w:val="20"/>
      <w:szCs w:val="24"/>
      <w:lang w:eastAsia="en-US"/>
    </w:rPr>
  </w:style>
  <w:style w:type="paragraph" w:customStyle="1" w:styleId="KEYPAQTag">
    <w:name w:val="KEYPAQ Tag"/>
    <w:basedOn w:val="Normal"/>
    <w:rsid w:val="008D3CF9"/>
    <w:pPr>
      <w:shd w:val="clear" w:color="auto" w:fill="FFFF00"/>
      <w:spacing w:before="120" w:after="120"/>
    </w:pPr>
    <w:rPr>
      <w:b/>
      <w:szCs w:val="24"/>
      <w:lang w:eastAsia="en-US"/>
    </w:rPr>
  </w:style>
  <w:style w:type="paragraph" w:customStyle="1" w:styleId="FooterWide">
    <w:name w:val="Footer Wide"/>
    <w:basedOn w:val="Footer"/>
    <w:rsid w:val="008D3CF9"/>
    <w:pPr>
      <w:tabs>
        <w:tab w:val="clear" w:pos="4320"/>
        <w:tab w:val="clear" w:pos="8640"/>
        <w:tab w:val="center" w:pos="7286"/>
        <w:tab w:val="right" w:pos="14572"/>
      </w:tabs>
      <w:spacing w:before="120" w:after="120"/>
    </w:pPr>
    <w:rPr>
      <w:sz w:val="20"/>
      <w:szCs w:val="24"/>
      <w:lang w:eastAsia="en-US"/>
    </w:rPr>
  </w:style>
  <w:style w:type="paragraph" w:customStyle="1" w:styleId="HeaderWide">
    <w:name w:val="Header Wide"/>
    <w:basedOn w:val="Header"/>
    <w:rsid w:val="008D3CF9"/>
    <w:pPr>
      <w:tabs>
        <w:tab w:val="clear" w:pos="4320"/>
        <w:tab w:val="clear" w:pos="8640"/>
        <w:tab w:val="center" w:pos="7286"/>
        <w:tab w:val="right" w:pos="14572"/>
      </w:tabs>
      <w:spacing w:before="120" w:after="120"/>
      <w:jc w:val="left"/>
    </w:pPr>
    <w:rPr>
      <w:sz w:val="20"/>
      <w:szCs w:val="24"/>
      <w:lang w:eastAsia="en-US"/>
    </w:rPr>
  </w:style>
  <w:style w:type="paragraph" w:customStyle="1" w:styleId="ibNormal">
    <w:name w:val="ibNormal"/>
    <w:basedOn w:val="Normal"/>
    <w:link w:val="ibNormalChar"/>
    <w:rsid w:val="008D3CF9"/>
    <w:pPr>
      <w:spacing w:before="240" w:after="240" w:line="360" w:lineRule="auto"/>
      <w:ind w:left="851"/>
    </w:pPr>
    <w:rPr>
      <w:rFonts w:ascii="Humanst521 BT" w:hAnsi="Humanst521 BT"/>
      <w:sz w:val="22"/>
      <w:szCs w:val="24"/>
      <w:lang w:eastAsia="en-US"/>
    </w:rPr>
  </w:style>
  <w:style w:type="character" w:customStyle="1" w:styleId="ibNormalChar">
    <w:name w:val="ibNormal Char"/>
    <w:link w:val="ibNormal"/>
    <w:rsid w:val="008D3CF9"/>
    <w:rPr>
      <w:rFonts w:ascii="Humanst521 BT" w:hAnsi="Humanst521 BT"/>
      <w:sz w:val="22"/>
      <w:szCs w:val="24"/>
      <w:u w:color="000000"/>
      <w:lang w:eastAsia="en-US"/>
    </w:rPr>
  </w:style>
  <w:style w:type="character" w:customStyle="1" w:styleId="FootnoteTextChar1">
    <w:name w:val="Footnote Text Char1"/>
    <w:aliases w:val="Tailored Footnote Char1,ft Char1"/>
    <w:uiPriority w:val="99"/>
    <w:rsid w:val="008D3CF9"/>
    <w:rPr>
      <w:rFonts w:ascii="Arial" w:hAnsi="Arial"/>
      <w:lang w:eastAsia="en-US"/>
    </w:rPr>
  </w:style>
  <w:style w:type="paragraph" w:styleId="Caption">
    <w:name w:val="caption"/>
    <w:basedOn w:val="Normal"/>
    <w:next w:val="Normal"/>
    <w:qFormat/>
    <w:rsid w:val="008D3CF9"/>
    <w:pPr>
      <w:spacing w:before="120" w:after="120"/>
    </w:pPr>
    <w:rPr>
      <w:b/>
      <w:bCs/>
      <w:lang w:eastAsia="en-US"/>
    </w:rPr>
  </w:style>
  <w:style w:type="paragraph" w:customStyle="1" w:styleId="KEYPAQTableHead">
    <w:name w:val="KEYPAQ Table Head"/>
    <w:basedOn w:val="Normal"/>
    <w:rsid w:val="008D3CF9"/>
    <w:pPr>
      <w:spacing w:before="60" w:after="60"/>
      <w:jc w:val="left"/>
    </w:pPr>
    <w:rPr>
      <w:rFonts w:ascii="Tahoma" w:eastAsia="Tahoma" w:hAnsi="Tahoma" w:cs="Tahoma"/>
      <w:b/>
      <w:color w:val="003366"/>
      <w:sz w:val="18"/>
      <w:szCs w:val="24"/>
      <w:lang w:eastAsia="en-US"/>
    </w:rPr>
  </w:style>
  <w:style w:type="paragraph" w:customStyle="1" w:styleId="KEYPAQNormal">
    <w:name w:val="KEYPAQ Normal"/>
    <w:basedOn w:val="Normal"/>
    <w:rsid w:val="008D3CF9"/>
    <w:pPr>
      <w:spacing w:before="60" w:after="60"/>
      <w:jc w:val="left"/>
    </w:pPr>
    <w:rPr>
      <w:rFonts w:ascii="Tahoma" w:eastAsia="Tahoma" w:hAnsi="Tahoma" w:cs="Tahoma"/>
      <w:sz w:val="18"/>
      <w:szCs w:val="24"/>
      <w:lang w:eastAsia="en-US"/>
    </w:rPr>
  </w:style>
  <w:style w:type="paragraph" w:customStyle="1" w:styleId="KEYPAQHeading1">
    <w:name w:val="KEYPAQ Heading 1"/>
    <w:basedOn w:val="KEYPAQNormal"/>
    <w:rsid w:val="008D3CF9"/>
    <w:rPr>
      <w:b/>
      <w:color w:val="003366"/>
      <w:sz w:val="24"/>
    </w:rPr>
  </w:style>
  <w:style w:type="paragraph" w:customStyle="1" w:styleId="KEYPAQHeading2">
    <w:name w:val="KEYPAQ Heading 2"/>
    <w:basedOn w:val="KEYPAQHeading1"/>
    <w:rsid w:val="008D3CF9"/>
    <w:rPr>
      <w:sz w:val="22"/>
    </w:rPr>
  </w:style>
  <w:style w:type="paragraph" w:customStyle="1" w:styleId="KEYPAQHeading3">
    <w:name w:val="KEYPAQ Heading 3"/>
    <w:basedOn w:val="KEYPAQHeading2"/>
    <w:rsid w:val="008D3CF9"/>
    <w:rPr>
      <w:sz w:val="20"/>
    </w:rPr>
  </w:style>
  <w:style w:type="paragraph" w:customStyle="1" w:styleId="KEYPAQHeading4">
    <w:name w:val="KEYPAQ Heading 4"/>
    <w:basedOn w:val="KEYPAQHeading3"/>
    <w:rsid w:val="008D3CF9"/>
    <w:rPr>
      <w:sz w:val="18"/>
    </w:rPr>
  </w:style>
  <w:style w:type="paragraph" w:customStyle="1" w:styleId="KEYPAQHeading5">
    <w:name w:val="KEYPAQ Heading 5"/>
    <w:basedOn w:val="KEYPAQHeading4"/>
    <w:rsid w:val="008D3CF9"/>
    <w:rPr>
      <w:b w:val="0"/>
    </w:rPr>
  </w:style>
  <w:style w:type="paragraph" w:customStyle="1" w:styleId="KEYPAQHeading6">
    <w:name w:val="KEYPAQ Heading 6"/>
    <w:basedOn w:val="KEYPAQHeading5"/>
    <w:rsid w:val="008D3CF9"/>
  </w:style>
  <w:style w:type="paragraph" w:customStyle="1" w:styleId="KEYPAQHeading7">
    <w:name w:val="KEYPAQ Heading 7"/>
    <w:basedOn w:val="KEYPAQHeading5"/>
    <w:rsid w:val="008D3CF9"/>
  </w:style>
  <w:style w:type="paragraph" w:customStyle="1" w:styleId="KEYPAQHeading8">
    <w:name w:val="KEYPAQ Heading 8"/>
    <w:basedOn w:val="KEYPAQHeading5"/>
    <w:rsid w:val="008D3CF9"/>
  </w:style>
  <w:style w:type="paragraph" w:customStyle="1" w:styleId="KEYPAQHeading9">
    <w:name w:val="KEYPAQ Heading 9"/>
    <w:basedOn w:val="KEYPAQHeading5"/>
    <w:rsid w:val="008D3CF9"/>
  </w:style>
  <w:style w:type="paragraph" w:styleId="TableofFigures">
    <w:name w:val="table of figures"/>
    <w:basedOn w:val="Normal"/>
    <w:next w:val="Normal"/>
    <w:uiPriority w:val="99"/>
    <w:rsid w:val="008D3CF9"/>
    <w:pPr>
      <w:spacing w:before="120" w:after="120"/>
    </w:pPr>
    <w:rPr>
      <w:szCs w:val="24"/>
      <w:lang w:eastAsia="en-US"/>
    </w:rPr>
  </w:style>
  <w:style w:type="character" w:styleId="FollowedHyperlink">
    <w:name w:val="FollowedHyperlink"/>
    <w:uiPriority w:val="99"/>
    <w:unhideWhenUsed/>
    <w:rsid w:val="008D3CF9"/>
    <w:rPr>
      <w:color w:val="800080"/>
      <w:u w:val="single"/>
    </w:rPr>
  </w:style>
  <w:style w:type="character" w:customStyle="1" w:styleId="ListParagraphChar">
    <w:name w:val="List Paragraph Char"/>
    <w:aliases w:val="Dot pt Char,F5 List Paragraph Char"/>
    <w:link w:val="ListParagraph"/>
    <w:uiPriority w:val="34"/>
    <w:locked/>
    <w:rsid w:val="00F80A6B"/>
    <w:rPr>
      <w:rFonts w:ascii="Arial" w:hAnsi="Arial"/>
      <w:u w:color="000000"/>
    </w:rPr>
  </w:style>
  <w:style w:type="character" w:styleId="Strong">
    <w:name w:val="Strong"/>
    <w:uiPriority w:val="22"/>
    <w:qFormat/>
    <w:rsid w:val="00E70F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22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9A5F4-9D89-471C-B093-BF2B320F6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1E678598</Template>
  <TotalTime>0</TotalTime>
  <Pages>14</Pages>
  <Words>3948</Words>
  <Characters>21569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25467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Johnson Marlon (Border Force Maritime Command)</dc:creator>
  <cp:lastModifiedBy>McDermott Ian (HO Commercial)</cp:lastModifiedBy>
  <cp:revision>2</cp:revision>
  <cp:lastPrinted>2019-07-02T10:30:00Z</cp:lastPrinted>
  <dcterms:created xsi:type="dcterms:W3CDTF">2019-07-04T12:03:00Z</dcterms:created>
  <dcterms:modified xsi:type="dcterms:W3CDTF">2019-07-04T12:03:00Z</dcterms:modified>
</cp:coreProperties>
</file>