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3AFC" w14:textId="31C03C02" w:rsidR="00A17FF5" w:rsidRPr="00EC63B0" w:rsidRDefault="55F9A9B6" w:rsidP="4BE6746B">
      <w:pPr>
        <w:jc w:val="center"/>
        <w:rPr>
          <w:rFonts w:eastAsiaTheme="minorEastAsia"/>
          <w:b/>
          <w:bCs/>
        </w:rPr>
      </w:pPr>
      <w:r w:rsidRPr="4BE6746B">
        <w:rPr>
          <w:rFonts w:eastAsiaTheme="minorEastAsia"/>
          <w:b/>
          <w:bCs/>
        </w:rPr>
        <w:t>Clarifications for Bidders Questions:</w:t>
      </w:r>
    </w:p>
    <w:p w14:paraId="217EA923" w14:textId="59D4BA4D" w:rsidR="1009020D" w:rsidRDefault="1009020D" w:rsidP="51C38259">
      <w:pPr>
        <w:jc w:val="center"/>
        <w:rPr>
          <w:rFonts w:eastAsiaTheme="minorEastAsia"/>
          <w:color w:val="0B0C0C"/>
        </w:rPr>
      </w:pPr>
      <w:r w:rsidRPr="51C38259">
        <w:t>Designing and Producing a State of Natural Capital Report and related communication products</w:t>
      </w:r>
    </w:p>
    <w:p w14:paraId="645A0152" w14:textId="4BA85A89" w:rsidR="0CD3546E" w:rsidRDefault="0CD3546E" w:rsidP="51C38259">
      <w:pPr>
        <w:rPr>
          <w:b/>
          <w:bCs/>
          <w:color w:val="C00000"/>
        </w:rPr>
      </w:pPr>
      <w:r w:rsidRPr="5496A2B8">
        <w:rPr>
          <w:b/>
          <w:bCs/>
          <w:color w:val="C00000"/>
        </w:rPr>
        <w:t>*Update 1</w:t>
      </w:r>
      <w:r w:rsidR="70D523A0" w:rsidRPr="5496A2B8">
        <w:rPr>
          <w:b/>
          <w:bCs/>
          <w:color w:val="C00000"/>
        </w:rPr>
        <w:t>9</w:t>
      </w:r>
      <w:r w:rsidRPr="5496A2B8">
        <w:rPr>
          <w:b/>
          <w:bCs/>
          <w:color w:val="C00000"/>
        </w:rPr>
        <w:t xml:space="preserve">/10 </w:t>
      </w:r>
      <w:r w:rsidRPr="5496A2B8">
        <w:rPr>
          <w:color w:val="C00000"/>
        </w:rPr>
        <w:t>- please note that the RFQ has been updated to reflect changes to internal deadlines. The deadline for the final drafts of output 4 has been moved from 14/2/24 to 21/2/24</w:t>
      </w:r>
      <w:r w:rsidR="4B78399F" w:rsidRPr="5496A2B8">
        <w:rPr>
          <w:color w:val="C00000"/>
        </w:rPr>
        <w:t>.</w:t>
      </w:r>
    </w:p>
    <w:p w14:paraId="078B6B76" w14:textId="7C3677B8" w:rsidR="1C47240D" w:rsidRDefault="578DDC3E" w:rsidP="4BE6746B">
      <w:pPr>
        <w:spacing w:after="0"/>
        <w:rPr>
          <w:rFonts w:eastAsiaTheme="minorEastAsia"/>
          <w:b/>
          <w:bCs/>
          <w:color w:val="000000" w:themeColor="text1"/>
        </w:rPr>
      </w:pPr>
      <w:r w:rsidRPr="4BE6746B">
        <w:rPr>
          <w:rFonts w:eastAsiaTheme="minorEastAsia"/>
          <w:b/>
          <w:bCs/>
        </w:rPr>
        <w:t xml:space="preserve">Q: </w:t>
      </w:r>
      <w:r w:rsidR="01789A74" w:rsidRPr="4BE6746B">
        <w:rPr>
          <w:rFonts w:eastAsiaTheme="minorEastAsia"/>
          <w:b/>
          <w:bCs/>
          <w:color w:val="000000" w:themeColor="text1"/>
        </w:rPr>
        <w:t>We are unclear about the value of the tender.</w:t>
      </w:r>
      <w:r w:rsidR="01789A74" w:rsidRPr="4BE6746B">
        <w:rPr>
          <w:rFonts w:eastAsiaTheme="minorEastAsia"/>
          <w:b/>
          <w:bCs/>
        </w:rPr>
        <w:t xml:space="preserve"> </w:t>
      </w:r>
      <w:r w:rsidR="191794F4" w:rsidRPr="4BE6746B">
        <w:rPr>
          <w:rFonts w:eastAsiaTheme="minorEastAsia"/>
          <w:b/>
          <w:bCs/>
          <w:color w:val="000000" w:themeColor="text1"/>
        </w:rPr>
        <w:t xml:space="preserve">On the contract finder </w:t>
      </w:r>
      <w:bookmarkStart w:id="0" w:name="_Int_ZDQXh35f"/>
      <w:r w:rsidR="191794F4" w:rsidRPr="4BE6746B">
        <w:rPr>
          <w:rFonts w:eastAsiaTheme="minorEastAsia"/>
          <w:b/>
          <w:bCs/>
          <w:color w:val="000000" w:themeColor="text1"/>
        </w:rPr>
        <w:t>site</w:t>
      </w:r>
      <w:bookmarkEnd w:id="0"/>
      <w:r w:rsidR="191794F4" w:rsidRPr="4BE6746B">
        <w:rPr>
          <w:rFonts w:eastAsiaTheme="minorEastAsia"/>
          <w:b/>
          <w:bCs/>
          <w:color w:val="000000" w:themeColor="text1"/>
        </w:rPr>
        <w:t xml:space="preserve"> it is listed up to £49,999</w:t>
      </w:r>
      <w:r w:rsidR="0DBC300E" w:rsidRPr="4BE6746B">
        <w:rPr>
          <w:rFonts w:eastAsiaTheme="minorEastAsia"/>
          <w:b/>
          <w:bCs/>
          <w:color w:val="000000" w:themeColor="text1"/>
        </w:rPr>
        <w:t xml:space="preserve">. </w:t>
      </w:r>
      <w:r w:rsidR="191794F4" w:rsidRPr="4BE6746B">
        <w:rPr>
          <w:rFonts w:eastAsiaTheme="minorEastAsia"/>
          <w:b/>
          <w:bCs/>
          <w:color w:val="000000" w:themeColor="text1"/>
        </w:rPr>
        <w:t>On p5 of Request for Quote - SONC Design.docx it states “For the purpose of this RFQ the Authority is classified as a Central Contracting Authority with a publication threshold of £12,000 inclusive of VAT.” Given the number of deliverables involved, please could you clarify the value of the tender.</w:t>
      </w:r>
    </w:p>
    <w:p w14:paraId="1DA0B02D" w14:textId="66FD42BE" w:rsidR="612C0033" w:rsidRDefault="612C0033" w:rsidP="4BE6746B">
      <w:pPr>
        <w:spacing w:after="0"/>
        <w:rPr>
          <w:rFonts w:eastAsiaTheme="minorEastAsia"/>
          <w:b/>
          <w:bCs/>
          <w:color w:val="000000" w:themeColor="text1"/>
        </w:rPr>
      </w:pPr>
    </w:p>
    <w:p w14:paraId="0AD2E0AB" w14:textId="67F5542F" w:rsidR="6238DC9D" w:rsidRDefault="6238DC9D" w:rsidP="4BE6746B">
      <w:pPr>
        <w:spacing w:after="0"/>
        <w:rPr>
          <w:rFonts w:eastAsiaTheme="minorEastAsia"/>
          <w:b/>
          <w:bCs/>
        </w:rPr>
      </w:pPr>
      <w:r w:rsidRPr="4BE6746B">
        <w:rPr>
          <w:rFonts w:eastAsiaTheme="minorEastAsia"/>
          <w:b/>
          <w:bCs/>
          <w:color w:val="000000" w:themeColor="text1"/>
        </w:rPr>
        <w:t xml:space="preserve">Q: </w:t>
      </w:r>
      <w:r w:rsidRPr="4BE6746B">
        <w:rPr>
          <w:rFonts w:eastAsiaTheme="minorEastAsia"/>
          <w:b/>
          <w:bCs/>
        </w:rPr>
        <w:t>Can I please ask to confirm the budget for the project. On GOV.UK, the published budget is £1,000 to £49,999, but in the RFQ document £12,000 is referenced, but it’s not clear to me if that’s the budget so I’d just like to check with you please?</w:t>
      </w:r>
    </w:p>
    <w:p w14:paraId="52529FA3" w14:textId="63058D1F" w:rsidR="4BE6746B" w:rsidRDefault="4BE6746B" w:rsidP="4BE6746B">
      <w:pPr>
        <w:spacing w:after="0"/>
        <w:rPr>
          <w:rFonts w:eastAsiaTheme="minorEastAsia"/>
          <w:b/>
          <w:bCs/>
        </w:rPr>
      </w:pPr>
    </w:p>
    <w:p w14:paraId="7DB2036B" w14:textId="0CF04EF8" w:rsidR="2F7EE287" w:rsidRDefault="2F7EE287" w:rsidP="4BE6746B">
      <w:pPr>
        <w:spacing w:after="0"/>
        <w:rPr>
          <w:rFonts w:eastAsiaTheme="minorEastAsia"/>
          <w:b/>
          <w:bCs/>
        </w:rPr>
      </w:pPr>
      <w:r w:rsidRPr="4BE6746B">
        <w:rPr>
          <w:rFonts w:eastAsiaTheme="minorEastAsia"/>
          <w:b/>
          <w:bCs/>
        </w:rPr>
        <w:t>Q: Could you please clarify the budget available for this project as we have seen different figures and wish to clarify?</w:t>
      </w:r>
    </w:p>
    <w:p w14:paraId="316A699F" w14:textId="6794ACAA" w:rsidR="00C3DAC5" w:rsidRDefault="00C3DAC5" w:rsidP="4BE6746B">
      <w:pPr>
        <w:spacing w:after="0"/>
        <w:rPr>
          <w:rFonts w:eastAsiaTheme="minorEastAsia"/>
          <w:b/>
          <w:bCs/>
          <w:color w:val="000000" w:themeColor="text1"/>
        </w:rPr>
      </w:pPr>
    </w:p>
    <w:p w14:paraId="65C7F185" w14:textId="00D3FFD8" w:rsidR="191794F4" w:rsidRDefault="191794F4" w:rsidP="4BE6746B">
      <w:pPr>
        <w:spacing w:after="0"/>
        <w:rPr>
          <w:rFonts w:eastAsiaTheme="minorEastAsia"/>
          <w:color w:val="000000" w:themeColor="text1"/>
        </w:rPr>
      </w:pPr>
      <w:r w:rsidRPr="4BE6746B">
        <w:rPr>
          <w:rFonts w:eastAsiaTheme="minorEastAsia"/>
        </w:rPr>
        <w:t xml:space="preserve">The maximum value of this contract is £49,999, inclusive of VAT. You can submit any price as long as it is no higher than the maximum value. </w:t>
      </w:r>
      <w:r w:rsidRPr="4BE6746B">
        <w:rPr>
          <w:rFonts w:eastAsiaTheme="minorEastAsia"/>
          <w:color w:val="000000" w:themeColor="text1"/>
        </w:rPr>
        <w:t xml:space="preserve">Please also be aware that 40% of the evaluation criteria is price: the quote you provide. </w:t>
      </w:r>
    </w:p>
    <w:p w14:paraId="4201248C" w14:textId="430CB953" w:rsidR="191794F4" w:rsidRDefault="191794F4" w:rsidP="4BE6746B">
      <w:pPr>
        <w:spacing w:after="0"/>
        <w:rPr>
          <w:rFonts w:eastAsiaTheme="minorEastAsia"/>
          <w:color w:val="000000" w:themeColor="text1"/>
        </w:rPr>
      </w:pPr>
      <w:r w:rsidRPr="4BE6746B">
        <w:rPr>
          <w:rFonts w:eastAsiaTheme="minorEastAsia"/>
          <w:color w:val="000000" w:themeColor="text1"/>
        </w:rPr>
        <w:t xml:space="preserve"> </w:t>
      </w:r>
    </w:p>
    <w:p w14:paraId="2A0E30CD" w14:textId="45725FD4" w:rsidR="191794F4" w:rsidRDefault="191794F4" w:rsidP="612C0033">
      <w:pPr>
        <w:spacing w:after="0"/>
        <w:rPr>
          <w:rFonts w:eastAsiaTheme="minorEastAsia"/>
          <w:color w:val="000000" w:themeColor="text1"/>
        </w:rPr>
      </w:pPr>
      <w:r w:rsidRPr="4BE6746B">
        <w:rPr>
          <w:rFonts w:eastAsiaTheme="minorEastAsia"/>
          <w:color w:val="000000" w:themeColor="text1"/>
        </w:rPr>
        <w:t>The section you point out of page 5 refers to the organisation’s transparency publication threshold. If the total estimated value of the contract is equal to or exceeds £12,000 (incl. VAT), we are required to publish an Opportunity Notice to advertise the requirement on Contracts Finder through an open quotation process.</w:t>
      </w:r>
    </w:p>
    <w:p w14:paraId="283C732E" w14:textId="1858741D" w:rsidR="00C3DAC5" w:rsidRDefault="00C3DAC5" w:rsidP="612C0033">
      <w:pPr>
        <w:spacing w:after="0"/>
        <w:rPr>
          <w:rFonts w:eastAsiaTheme="minorEastAsia"/>
          <w:color w:val="000000" w:themeColor="text1"/>
        </w:rPr>
      </w:pPr>
    </w:p>
    <w:p w14:paraId="0C74A9A5" w14:textId="4A2BFBC9" w:rsidR="00C3DAC5" w:rsidRDefault="0FCD5873" w:rsidP="612C0033">
      <w:pPr>
        <w:spacing w:after="0"/>
        <w:rPr>
          <w:rFonts w:eastAsiaTheme="minorEastAsia"/>
          <w:b/>
          <w:bCs/>
        </w:rPr>
      </w:pPr>
      <w:r w:rsidRPr="4BE6746B">
        <w:rPr>
          <w:rFonts w:eastAsiaTheme="minorEastAsia"/>
          <w:b/>
          <w:bCs/>
        </w:rPr>
        <w:t>Q: The workshops and meetings – are these held in person or remote via Teams?</w:t>
      </w:r>
    </w:p>
    <w:p w14:paraId="16655D3F" w14:textId="1731A2DB" w:rsidR="4BE6746B" w:rsidRDefault="4BE6746B" w:rsidP="4BE6746B">
      <w:pPr>
        <w:spacing w:after="0"/>
        <w:rPr>
          <w:rFonts w:eastAsiaTheme="minorEastAsia"/>
          <w:b/>
          <w:bCs/>
        </w:rPr>
      </w:pPr>
    </w:p>
    <w:p w14:paraId="10F15C17" w14:textId="1957C156" w:rsidR="04C18E53" w:rsidRDefault="04C18E53" w:rsidP="4BE6746B">
      <w:pPr>
        <w:spacing w:after="0"/>
        <w:rPr>
          <w:rFonts w:eastAsiaTheme="minorEastAsia"/>
          <w:b/>
          <w:bCs/>
        </w:rPr>
      </w:pPr>
      <w:r w:rsidRPr="4BE6746B">
        <w:rPr>
          <w:rFonts w:eastAsiaTheme="minorEastAsia"/>
          <w:b/>
          <w:bCs/>
        </w:rPr>
        <w:t>Q: Would you prefer the workshop to be remote or in person?</w:t>
      </w:r>
    </w:p>
    <w:p w14:paraId="0E2F27BA" w14:textId="367BA7B2" w:rsidR="00C3DAC5" w:rsidRDefault="00C3DAC5" w:rsidP="612C0033">
      <w:pPr>
        <w:spacing w:after="0"/>
        <w:rPr>
          <w:rFonts w:eastAsiaTheme="minorEastAsia"/>
        </w:rPr>
      </w:pPr>
    </w:p>
    <w:p w14:paraId="33F9B759" w14:textId="77A8DDFD" w:rsidR="00C3DAC5" w:rsidRDefault="0FCD5873" w:rsidP="612C0033">
      <w:pPr>
        <w:spacing w:after="0"/>
        <w:rPr>
          <w:rFonts w:eastAsiaTheme="minorEastAsia"/>
        </w:rPr>
      </w:pPr>
      <w:r w:rsidRPr="612C0033">
        <w:rPr>
          <w:rFonts w:eastAsiaTheme="minorEastAsia"/>
        </w:rPr>
        <w:t>These workshops/meetings are expected to be held remotely via Microsoft Teams.</w:t>
      </w:r>
    </w:p>
    <w:p w14:paraId="16B8F7DE" w14:textId="2ABED2FD" w:rsidR="00C3DAC5" w:rsidRDefault="00C3DAC5" w:rsidP="612C0033">
      <w:pPr>
        <w:spacing w:after="0"/>
        <w:rPr>
          <w:rFonts w:eastAsiaTheme="minorEastAsia"/>
        </w:rPr>
      </w:pPr>
    </w:p>
    <w:p w14:paraId="53A7222A" w14:textId="3455A4D3" w:rsidR="00C3DAC5" w:rsidRDefault="0FCD5873" w:rsidP="612C0033">
      <w:pPr>
        <w:spacing w:after="0"/>
        <w:rPr>
          <w:rFonts w:eastAsiaTheme="minorEastAsia"/>
          <w:b/>
          <w:bCs/>
        </w:rPr>
      </w:pPr>
      <w:r w:rsidRPr="612C0033">
        <w:rPr>
          <w:rFonts w:eastAsiaTheme="minorEastAsia"/>
          <w:b/>
          <w:bCs/>
        </w:rPr>
        <w:t>Q: Do you have an approximate or expected word count for the report?</w:t>
      </w:r>
    </w:p>
    <w:p w14:paraId="1ACA9BAE" w14:textId="7EFFAB62" w:rsidR="612C0033" w:rsidRDefault="612C0033" w:rsidP="612C0033">
      <w:pPr>
        <w:spacing w:after="0"/>
        <w:rPr>
          <w:rFonts w:eastAsiaTheme="minorEastAsia"/>
          <w:b/>
          <w:bCs/>
        </w:rPr>
      </w:pPr>
    </w:p>
    <w:p w14:paraId="10E6651E" w14:textId="02D7DEAE" w:rsidR="309D632D" w:rsidRDefault="309D632D" w:rsidP="4BE6746B">
      <w:pPr>
        <w:spacing w:after="0"/>
        <w:rPr>
          <w:rFonts w:eastAsiaTheme="minorEastAsia"/>
        </w:rPr>
      </w:pPr>
      <w:r w:rsidRPr="4BE6746B">
        <w:rPr>
          <w:rFonts w:eastAsiaTheme="minorEastAsia"/>
        </w:rPr>
        <w:t>We are still in the process of writing but based on previous scoping work and existing drafts of some sections, we would expect the report contents to be around 30,000 words. Please be aware this is a rough estimate, however, and may go up or down as we get further along in the writing process. We would advise referring to the draft report structure outlined on pages 14-15 of the RFQ for an idea of the length of the report in pages, and for additional detail on the sections expected to make up the report.</w:t>
      </w:r>
    </w:p>
    <w:p w14:paraId="4B1B96FE" w14:textId="48FF8FBC" w:rsidR="4A9CBE16" w:rsidRDefault="4A9CBE16" w:rsidP="4BE6746B">
      <w:pPr>
        <w:spacing w:after="0"/>
        <w:rPr>
          <w:rFonts w:eastAsiaTheme="minorEastAsia"/>
        </w:rPr>
      </w:pPr>
    </w:p>
    <w:p w14:paraId="614CA588" w14:textId="70901C09" w:rsidR="1E1B7B9C" w:rsidRDefault="1E1B7B9C" w:rsidP="4BE6746B">
      <w:pPr>
        <w:rPr>
          <w:rFonts w:eastAsiaTheme="minorEastAsia"/>
          <w:color w:val="000000" w:themeColor="text1"/>
        </w:rPr>
      </w:pPr>
      <w:r w:rsidRPr="4BE6746B">
        <w:rPr>
          <w:rFonts w:eastAsiaTheme="minorEastAsia"/>
          <w:b/>
          <w:bCs/>
        </w:rPr>
        <w:t xml:space="preserve">Q: </w:t>
      </w:r>
      <w:r w:rsidRPr="4BE6746B">
        <w:rPr>
          <w:rFonts w:eastAsiaTheme="minorEastAsia"/>
          <w:b/>
          <w:bCs/>
          <w:color w:val="000000" w:themeColor="text1"/>
        </w:rPr>
        <w:t xml:space="preserve">If we were to submit questions to you over the next coming days, would we need to wait until after the </w:t>
      </w:r>
      <w:bookmarkStart w:id="1" w:name="_Int_YgPuXmPl"/>
      <w:r w:rsidRPr="4BE6746B">
        <w:rPr>
          <w:rFonts w:eastAsiaTheme="minorEastAsia"/>
          <w:b/>
          <w:bCs/>
          <w:color w:val="000000" w:themeColor="text1"/>
        </w:rPr>
        <w:t>20</w:t>
      </w:r>
      <w:r w:rsidRPr="4BE6746B">
        <w:rPr>
          <w:rFonts w:eastAsiaTheme="minorEastAsia"/>
          <w:b/>
          <w:bCs/>
          <w:color w:val="000000" w:themeColor="text1"/>
          <w:vertAlign w:val="superscript"/>
        </w:rPr>
        <w:t>th</w:t>
      </w:r>
      <w:bookmarkEnd w:id="1"/>
      <w:r w:rsidRPr="4BE6746B">
        <w:rPr>
          <w:rFonts w:eastAsiaTheme="minorEastAsia"/>
          <w:b/>
          <w:bCs/>
          <w:color w:val="000000" w:themeColor="text1"/>
        </w:rPr>
        <w:t xml:space="preserve"> October to hear back on answers</w:t>
      </w:r>
      <w:r w:rsidRPr="4BE6746B">
        <w:rPr>
          <w:rFonts w:eastAsiaTheme="minorEastAsia"/>
          <w:color w:val="000000" w:themeColor="text1"/>
        </w:rPr>
        <w:t>?</w:t>
      </w:r>
    </w:p>
    <w:p w14:paraId="1AE6376D" w14:textId="7BEDDD4A" w:rsidR="1E1B7B9C" w:rsidRDefault="1E1B7B9C" w:rsidP="4BE6746B">
      <w:pPr>
        <w:rPr>
          <w:rFonts w:eastAsiaTheme="minorEastAsia"/>
        </w:rPr>
      </w:pPr>
      <w:r w:rsidRPr="4BE6746B">
        <w:rPr>
          <w:rFonts w:eastAsiaTheme="minorEastAsia"/>
        </w:rPr>
        <w:t>We will try and respond to questions as quickly as possible. This might take a few days depending on whether I need to query the details with different colleagues.</w:t>
      </w:r>
      <w:r w:rsidR="02F8CB01" w:rsidRPr="4BE6746B">
        <w:rPr>
          <w:rFonts w:eastAsiaTheme="minorEastAsia"/>
        </w:rPr>
        <w:t xml:space="preserve"> Please note that we will also be regularly updating the advert on contracts finder with a document containing (anonymised) </w:t>
      </w:r>
      <w:r w:rsidR="02F8CB01" w:rsidRPr="4BE6746B">
        <w:rPr>
          <w:rFonts w:eastAsiaTheme="minorEastAsia"/>
        </w:rPr>
        <w:lastRenderedPageBreak/>
        <w:t>questions and responses, to ensure that suppliers have transparency of any additional information provided.</w:t>
      </w:r>
    </w:p>
    <w:p w14:paraId="3CD9CEF2" w14:textId="4E267019" w:rsidR="1E1B7B9C" w:rsidRDefault="7AB5FC1A" w:rsidP="4BE6746B">
      <w:pPr>
        <w:spacing w:line="257" w:lineRule="auto"/>
        <w:rPr>
          <w:rFonts w:eastAsiaTheme="minorEastAsia"/>
          <w:b/>
          <w:bCs/>
        </w:rPr>
      </w:pPr>
      <w:r w:rsidRPr="4BE6746B">
        <w:rPr>
          <w:rFonts w:eastAsiaTheme="minorEastAsia"/>
          <w:b/>
          <w:bCs/>
        </w:rPr>
        <w:t xml:space="preserve">Q: Can you provide any guidance on how many sectors you would be targeting with your supporting content - which sectors have you covered in previous years? </w:t>
      </w:r>
    </w:p>
    <w:p w14:paraId="33C56434" w14:textId="0D8F93AA" w:rsidR="1E1B7B9C" w:rsidRDefault="7AB5FC1A" w:rsidP="4BE6746B">
      <w:pPr>
        <w:rPr>
          <w:rFonts w:eastAsiaTheme="minorEastAsia"/>
        </w:rPr>
      </w:pPr>
      <w:r w:rsidRPr="4BE6746B">
        <w:rPr>
          <w:rFonts w:eastAsiaTheme="minorEastAsia"/>
        </w:rPr>
        <w:t xml:space="preserve">As written in page 11 of the RFQ, the </w:t>
      </w:r>
      <w:r w:rsidR="3A389C10" w:rsidRPr="4BE6746B">
        <w:rPr>
          <w:rFonts w:eastAsiaTheme="minorEastAsia"/>
        </w:rPr>
        <w:t xml:space="preserve">main </w:t>
      </w:r>
      <w:r w:rsidRPr="4BE6746B">
        <w:rPr>
          <w:rFonts w:eastAsiaTheme="minorEastAsia"/>
        </w:rPr>
        <w:t xml:space="preserve">target audience of the SONC is ‘wider government’. This will include policymakers. There is also an important secondary audience in green finance and resource-based industries, and investors/businesses making risk-related decisions. </w:t>
      </w:r>
    </w:p>
    <w:p w14:paraId="3CA5CA56" w14:textId="34FFE127" w:rsidR="1E1B7B9C" w:rsidRDefault="7AB5FC1A" w:rsidP="4BE6746B">
      <w:pPr>
        <w:rPr>
          <w:rFonts w:eastAsiaTheme="minorEastAsia"/>
        </w:rPr>
      </w:pPr>
      <w:r w:rsidRPr="4BE6746B">
        <w:rPr>
          <w:rFonts w:eastAsiaTheme="minorEastAsia"/>
        </w:rPr>
        <w:t>Internal stakeholder mapping is ongoing, and part of the aim of task 2 will be to draw out key messages that link to different audiences – this may influence the sectors we choose to target with the additional comms/engagement materials.</w:t>
      </w:r>
    </w:p>
    <w:p w14:paraId="56886086" w14:textId="3000950F" w:rsidR="1E1B7B9C" w:rsidRDefault="7AB5FC1A" w:rsidP="4BE6746B">
      <w:pPr>
        <w:rPr>
          <w:rFonts w:eastAsiaTheme="minorEastAsia"/>
          <w:b/>
          <w:bCs/>
        </w:rPr>
      </w:pPr>
      <w:r w:rsidRPr="4BE6746B">
        <w:rPr>
          <w:rFonts w:eastAsiaTheme="minorEastAsia"/>
          <w:b/>
          <w:bCs/>
        </w:rPr>
        <w:t xml:space="preserve">Q: Have you got any engagement data/PR coverage from previous years that indicates successful comms and sector reach? Or unsuccessful sector reach that might indicate a new approach required? </w:t>
      </w:r>
    </w:p>
    <w:p w14:paraId="54FD0829" w14:textId="077843F2" w:rsidR="1E1B7B9C" w:rsidRDefault="7AB5FC1A" w:rsidP="4BE6746B">
      <w:pPr>
        <w:rPr>
          <w:rFonts w:eastAsiaTheme="minorEastAsia"/>
        </w:rPr>
      </w:pPr>
      <w:r w:rsidRPr="4BE6746B">
        <w:rPr>
          <w:rFonts w:eastAsiaTheme="minorEastAsia"/>
        </w:rPr>
        <w:t>As this is the first SONC report, we do not have any engagement data/PR coverage from previous versions.</w:t>
      </w:r>
    </w:p>
    <w:p w14:paraId="40002AE6" w14:textId="48B7E1AF" w:rsidR="1E1B7B9C" w:rsidRDefault="7AB5FC1A" w:rsidP="4BE6746B">
      <w:pPr>
        <w:rPr>
          <w:rFonts w:eastAsiaTheme="minorEastAsia"/>
          <w:b/>
          <w:bCs/>
        </w:rPr>
      </w:pPr>
      <w:r w:rsidRPr="4BE6746B">
        <w:rPr>
          <w:rFonts w:eastAsiaTheme="minorEastAsia"/>
          <w:b/>
          <w:bCs/>
        </w:rPr>
        <w:t xml:space="preserve">Q: Are there any platforms or target audiences you would specifically like to reach or grow? For instance, a youth sector might engage better with a platform like TikTok. </w:t>
      </w:r>
    </w:p>
    <w:p w14:paraId="2C441A0D" w14:textId="5685B329" w:rsidR="1E1B7B9C" w:rsidRDefault="7AB5FC1A" w:rsidP="4BE6746B">
      <w:pPr>
        <w:rPr>
          <w:rFonts w:eastAsiaTheme="minorEastAsia"/>
        </w:rPr>
      </w:pPr>
      <w:r w:rsidRPr="4BE6746B">
        <w:rPr>
          <w:rFonts w:eastAsiaTheme="minorEastAsia"/>
        </w:rPr>
        <w:t>We are aiming to reach wider government and policymakers with the SONC report. Rather than general age groups, we expect our sectors to be related to policy areas e.g., business sector, energy sector, transport sector, water sector. These are just indicative examples,</w:t>
      </w:r>
      <w:r w:rsidR="0D421403" w:rsidRPr="4BE6746B">
        <w:rPr>
          <w:rFonts w:eastAsiaTheme="minorEastAsia"/>
        </w:rPr>
        <w:t xml:space="preserve"> however, and internal work on impact and engagement is ongoing.</w:t>
      </w:r>
    </w:p>
    <w:p w14:paraId="229B417B" w14:textId="3221B2BE" w:rsidR="1E1B7B9C" w:rsidRDefault="7AB5FC1A" w:rsidP="4BE6746B">
      <w:pPr>
        <w:rPr>
          <w:rFonts w:eastAsiaTheme="minorEastAsia"/>
        </w:rPr>
      </w:pPr>
      <w:r w:rsidRPr="4BE6746B">
        <w:rPr>
          <w:rFonts w:eastAsiaTheme="minorEastAsia"/>
        </w:rPr>
        <w:t xml:space="preserve">We are open to comms/engagement materials produced for different types of platforms, assuming reasons are provided to justify why using this platform would prove useful for engaging with a specific sector. </w:t>
      </w:r>
    </w:p>
    <w:p w14:paraId="57290CC1" w14:textId="481B9B78" w:rsidR="1E1B7B9C" w:rsidRDefault="7AB5FC1A" w:rsidP="4BE6746B">
      <w:pPr>
        <w:rPr>
          <w:rFonts w:eastAsiaTheme="minorEastAsia"/>
          <w:b/>
          <w:bCs/>
        </w:rPr>
      </w:pPr>
      <w:r w:rsidRPr="4BE6746B">
        <w:rPr>
          <w:rFonts w:eastAsiaTheme="minorEastAsia"/>
          <w:b/>
          <w:bCs/>
        </w:rPr>
        <w:t xml:space="preserve">Q: Are we able to see the last SONC report produced? </w:t>
      </w:r>
    </w:p>
    <w:p w14:paraId="452A2792" w14:textId="78D16731" w:rsidR="1E1B7B9C" w:rsidRDefault="7AB5FC1A" w:rsidP="4BE6746B">
      <w:pPr>
        <w:rPr>
          <w:rFonts w:eastAsiaTheme="minorEastAsia"/>
        </w:rPr>
      </w:pPr>
      <w:r w:rsidRPr="4BE6746B">
        <w:rPr>
          <w:rFonts w:eastAsiaTheme="minorEastAsia"/>
        </w:rPr>
        <w:t>This is the first SONC report, and so we do not have any previous examples to show.</w:t>
      </w:r>
    </w:p>
    <w:p w14:paraId="301AFC0D" w14:textId="6E1ECFDF" w:rsidR="1E1B7B9C" w:rsidRDefault="7AB5FC1A" w:rsidP="4BE6746B">
      <w:pPr>
        <w:rPr>
          <w:rFonts w:eastAsiaTheme="minorEastAsia"/>
          <w:b/>
          <w:bCs/>
        </w:rPr>
      </w:pPr>
      <w:r w:rsidRPr="4BE6746B">
        <w:rPr>
          <w:rFonts w:eastAsiaTheme="minorEastAsia"/>
          <w:b/>
          <w:bCs/>
        </w:rPr>
        <w:t xml:space="preserve">Q: Is it possible to see an example of the suite of assets produced in the past so we can get an understanding on the design of icons etc.? </w:t>
      </w:r>
    </w:p>
    <w:p w14:paraId="2575EC25" w14:textId="6371A83A" w:rsidR="1E1B7B9C" w:rsidRDefault="7AB5FC1A" w:rsidP="4BE6746B">
      <w:pPr>
        <w:rPr>
          <w:rFonts w:ascii="Calibri" w:eastAsia="Calibri" w:hAnsi="Calibri" w:cs="Calibri"/>
          <w:b/>
          <w:bCs/>
        </w:rPr>
      </w:pPr>
      <w:r w:rsidRPr="4BE6746B">
        <w:rPr>
          <w:rFonts w:eastAsiaTheme="minorEastAsia"/>
        </w:rPr>
        <w:t>As mentioned above, this is the first SONC report, so we have not previously produced comms/engagement materials to help increase impact and reach. We are expecting the successful supplier to work with us in the initial workshops to unpack the design brief and provide expertise/suggestions on icons.</w:t>
      </w:r>
    </w:p>
    <w:p w14:paraId="2B423431" w14:textId="7737FBE0" w:rsidR="1E1B7B9C" w:rsidRDefault="7AB5FC1A" w:rsidP="4BE6746B">
      <w:pPr>
        <w:rPr>
          <w:rFonts w:ascii="Calibri" w:eastAsia="Calibri" w:hAnsi="Calibri" w:cs="Calibri"/>
          <w:b/>
          <w:bCs/>
        </w:rPr>
      </w:pPr>
      <w:r w:rsidRPr="4BE6746B">
        <w:rPr>
          <w:rFonts w:eastAsiaTheme="minorEastAsia"/>
          <w:b/>
          <w:bCs/>
        </w:rPr>
        <w:t>Q:</w:t>
      </w:r>
      <w:r w:rsidR="120CD899" w:rsidRPr="4BE6746B">
        <w:rPr>
          <w:rFonts w:eastAsiaTheme="minorEastAsia"/>
          <w:b/>
          <w:bCs/>
        </w:rPr>
        <w:t xml:space="preserve"> </w:t>
      </w:r>
      <w:r w:rsidR="5E278B60" w:rsidRPr="4BE6746B">
        <w:rPr>
          <w:rFonts w:ascii="Calibri" w:eastAsia="Calibri" w:hAnsi="Calibri" w:cs="Calibri"/>
          <w:b/>
          <w:bCs/>
        </w:rPr>
        <w:t>How different are elements for segments likely to be – will it be mainly in headlines and executive summaries, or more detailed editing of the main report?</w:t>
      </w:r>
    </w:p>
    <w:p w14:paraId="501AC5C3" w14:textId="3593C26E" w:rsidR="1E1B7B9C" w:rsidRDefault="120CD899" w:rsidP="4BE6746B">
      <w:pPr>
        <w:rPr>
          <w:rFonts w:eastAsiaTheme="minorEastAsia"/>
        </w:rPr>
      </w:pPr>
      <w:r w:rsidRPr="4BE6746B">
        <w:rPr>
          <w:rFonts w:eastAsiaTheme="minorEastAsia"/>
        </w:rPr>
        <w:t xml:space="preserve">There will only be one version of the SONC report (produced in output 1). It is the additional comms and engagement materials (produced as part of output 3) </w:t>
      </w:r>
      <w:r w:rsidR="35E694A5" w:rsidRPr="4BE6746B">
        <w:rPr>
          <w:rFonts w:eastAsiaTheme="minorEastAsia"/>
        </w:rPr>
        <w:t>that may be produced to target certain sectors</w:t>
      </w:r>
      <w:r w:rsidR="4DFB882D" w:rsidRPr="4BE6746B">
        <w:rPr>
          <w:rFonts w:eastAsiaTheme="minorEastAsia"/>
        </w:rPr>
        <w:t>. T</w:t>
      </w:r>
      <w:r w:rsidR="35E694A5" w:rsidRPr="4BE6746B">
        <w:rPr>
          <w:rFonts w:eastAsiaTheme="minorEastAsia"/>
        </w:rPr>
        <w:t xml:space="preserve">hese </w:t>
      </w:r>
      <w:r w:rsidR="748B79D6" w:rsidRPr="4BE6746B">
        <w:rPr>
          <w:rFonts w:eastAsiaTheme="minorEastAsia"/>
        </w:rPr>
        <w:t>are expected to</w:t>
      </w:r>
      <w:r w:rsidR="2D4DFAC6" w:rsidRPr="4BE6746B">
        <w:rPr>
          <w:rFonts w:eastAsiaTheme="minorEastAsia"/>
        </w:rPr>
        <w:t xml:space="preserve"> be visually engaging summaries/briefings/infographics (the final form(s) to be agreed as par</w:t>
      </w:r>
      <w:r w:rsidR="3E7825C8" w:rsidRPr="4BE6746B">
        <w:rPr>
          <w:rFonts w:eastAsiaTheme="minorEastAsia"/>
        </w:rPr>
        <w:t xml:space="preserve">t of output 3) </w:t>
      </w:r>
      <w:r w:rsidR="2D4DFAC6" w:rsidRPr="4BE6746B">
        <w:rPr>
          <w:rFonts w:eastAsiaTheme="minorEastAsia"/>
        </w:rPr>
        <w:t>communicating key messages relevant for that sector.</w:t>
      </w:r>
    </w:p>
    <w:p w14:paraId="169AC038" w14:textId="0B29BB1A" w:rsidR="1E1B7B9C" w:rsidRDefault="7AB5FC1A" w:rsidP="4BE6746B">
      <w:pPr>
        <w:rPr>
          <w:rFonts w:eastAsiaTheme="minorEastAsia"/>
          <w:b/>
          <w:bCs/>
        </w:rPr>
      </w:pPr>
      <w:r w:rsidRPr="4BE6746B">
        <w:rPr>
          <w:rFonts w:eastAsiaTheme="minorEastAsia"/>
          <w:b/>
          <w:bCs/>
        </w:rPr>
        <w:t xml:space="preserve">Q: Are we likely to be working with other agencies such as PR? </w:t>
      </w:r>
    </w:p>
    <w:p w14:paraId="34C90000" w14:textId="56B60D72" w:rsidR="1E1B7B9C" w:rsidRDefault="2D3A5A1A" w:rsidP="4BE6746B">
      <w:pPr>
        <w:rPr>
          <w:rFonts w:eastAsiaTheme="minorEastAsia"/>
          <w:b/>
          <w:bCs/>
        </w:rPr>
      </w:pPr>
      <w:r w:rsidRPr="4BE6746B">
        <w:rPr>
          <w:rFonts w:eastAsiaTheme="minorEastAsia"/>
        </w:rPr>
        <w:lastRenderedPageBreak/>
        <w:t xml:space="preserve">We are not anticipating working with external PR agencies, but we are developing a comms plan internally. </w:t>
      </w:r>
    </w:p>
    <w:p w14:paraId="42D3BD13" w14:textId="5B364AF0" w:rsidR="1E1B7B9C" w:rsidRDefault="7AB5FC1A" w:rsidP="4BE6746B">
      <w:pPr>
        <w:rPr>
          <w:rFonts w:eastAsiaTheme="minorEastAsia"/>
          <w:b/>
          <w:bCs/>
        </w:rPr>
      </w:pPr>
      <w:r w:rsidRPr="4BE6746B">
        <w:rPr>
          <w:rFonts w:eastAsiaTheme="minorEastAsia"/>
          <w:b/>
          <w:bCs/>
        </w:rPr>
        <w:t xml:space="preserve">Q: Is the SONC report in partnership with any other organisations in regard to data and findings? </w:t>
      </w:r>
    </w:p>
    <w:p w14:paraId="5E13E997" w14:textId="557B01B0" w:rsidR="1E1B7B9C" w:rsidRDefault="7AB5FC1A" w:rsidP="4BE6746B">
      <w:pPr>
        <w:rPr>
          <w:rFonts w:eastAsiaTheme="minorEastAsia"/>
        </w:rPr>
      </w:pPr>
      <w:r w:rsidRPr="4BE6746B">
        <w:rPr>
          <w:rFonts w:eastAsiaTheme="minorEastAsia"/>
        </w:rPr>
        <w:t xml:space="preserve">This report will be produced by the Natural England Natural Capital team, but we are using data from partners including Environment Agency, Defra, JNCC, and CEH. </w:t>
      </w:r>
      <w:r w:rsidR="71C1A38D" w:rsidRPr="4BE6746B">
        <w:rPr>
          <w:rFonts w:eastAsiaTheme="minorEastAsia"/>
        </w:rPr>
        <w:t>We also have a Project Advisory Group to provide steer</w:t>
      </w:r>
      <w:r w:rsidR="1CDF8752" w:rsidRPr="4BE6746B">
        <w:rPr>
          <w:rFonts w:eastAsiaTheme="minorEastAsia"/>
        </w:rPr>
        <w:t xml:space="preserve"> on report contents</w:t>
      </w:r>
      <w:r w:rsidR="71C1A38D" w:rsidRPr="4BE6746B">
        <w:rPr>
          <w:rFonts w:eastAsiaTheme="minorEastAsia"/>
        </w:rPr>
        <w:t>, with members from</w:t>
      </w:r>
      <w:r w:rsidR="3A19F454" w:rsidRPr="4BE6746B">
        <w:rPr>
          <w:rFonts w:eastAsiaTheme="minorEastAsia"/>
        </w:rPr>
        <w:t xml:space="preserve"> </w:t>
      </w:r>
      <w:r w:rsidR="49FE809F" w:rsidRPr="4BE6746B">
        <w:rPr>
          <w:rFonts w:eastAsiaTheme="minorEastAsia"/>
        </w:rPr>
        <w:t xml:space="preserve">government </w:t>
      </w:r>
      <w:r w:rsidR="3A19F454" w:rsidRPr="4BE6746B">
        <w:rPr>
          <w:rFonts w:eastAsiaTheme="minorEastAsia"/>
        </w:rPr>
        <w:t>departments and public bodies.</w:t>
      </w:r>
    </w:p>
    <w:p w14:paraId="4357C4FD" w14:textId="1AF8F242" w:rsidR="1E1B7B9C" w:rsidRDefault="7AB5FC1A" w:rsidP="4BE6746B">
      <w:pPr>
        <w:rPr>
          <w:rFonts w:eastAsiaTheme="minorEastAsia"/>
          <w:b/>
          <w:bCs/>
        </w:rPr>
      </w:pPr>
      <w:r w:rsidRPr="4BE6746B">
        <w:rPr>
          <w:rFonts w:eastAsiaTheme="minorEastAsia"/>
          <w:b/>
          <w:bCs/>
        </w:rPr>
        <w:t xml:space="preserve">Q: Could we understand the number of stakeholders that would be involved within the creation and sign off process? </w:t>
      </w:r>
    </w:p>
    <w:p w14:paraId="7E0E9BE3" w14:textId="1CCB2CB2" w:rsidR="1E1B7B9C" w:rsidRDefault="3EA12922" w:rsidP="6FE0C7B6">
      <w:r w:rsidRPr="4BE6746B">
        <w:rPr>
          <w:rFonts w:ascii="Calibri" w:eastAsia="Calibri" w:hAnsi="Calibri" w:cs="Calibri"/>
        </w:rPr>
        <w:t>The sign off process will be achieved through the</w:t>
      </w:r>
      <w:r w:rsidR="121A0163" w:rsidRPr="4BE6746B">
        <w:rPr>
          <w:rFonts w:ascii="Calibri" w:eastAsia="Calibri" w:hAnsi="Calibri" w:cs="Calibri"/>
        </w:rPr>
        <w:t xml:space="preserve"> Natural England</w:t>
      </w:r>
      <w:r w:rsidRPr="4BE6746B">
        <w:rPr>
          <w:rFonts w:ascii="Calibri" w:eastAsia="Calibri" w:hAnsi="Calibri" w:cs="Calibri"/>
        </w:rPr>
        <w:t xml:space="preserve"> Natural Capital Team (core delivery team), a Steering Group and Project Advisory Group.</w:t>
      </w:r>
    </w:p>
    <w:p w14:paraId="17F149B8" w14:textId="6F3F37B3" w:rsidR="1E1B7B9C" w:rsidRDefault="7AB5FC1A" w:rsidP="4BE6746B">
      <w:pPr>
        <w:rPr>
          <w:rFonts w:eastAsiaTheme="minorEastAsia"/>
          <w:b/>
          <w:bCs/>
        </w:rPr>
      </w:pPr>
      <w:r w:rsidRPr="4BE6746B">
        <w:rPr>
          <w:rFonts w:eastAsiaTheme="minorEastAsia"/>
          <w:b/>
          <w:bCs/>
        </w:rPr>
        <w:t xml:space="preserve">Q: Beyond illustration, graphs and some animation, would video have to be included in the indicated budget or for specific and re-usable assets would there be scope for incremental budget? </w:t>
      </w:r>
    </w:p>
    <w:p w14:paraId="4D0FDE00" w14:textId="18F1AFAF" w:rsidR="1E1B7B9C" w:rsidRDefault="7AB5FC1A" w:rsidP="4BE6746B">
      <w:pPr>
        <w:rPr>
          <w:rFonts w:eastAsiaTheme="minorEastAsia"/>
        </w:rPr>
      </w:pPr>
      <w:r w:rsidRPr="4BE6746B">
        <w:rPr>
          <w:rFonts w:eastAsiaTheme="minorEastAsia"/>
        </w:rPr>
        <w:t>The maximum value for this contract is £49,999.</w:t>
      </w:r>
    </w:p>
    <w:p w14:paraId="499C132D" w14:textId="28DC96C6" w:rsidR="1E1B7B9C" w:rsidRDefault="7AB5FC1A" w:rsidP="4BE6746B">
      <w:pPr>
        <w:rPr>
          <w:rFonts w:eastAsiaTheme="minorEastAsia"/>
        </w:rPr>
      </w:pPr>
      <w:r w:rsidRPr="4BE6746B">
        <w:rPr>
          <w:rFonts w:eastAsiaTheme="minorEastAsia"/>
        </w:rPr>
        <w:t>The video would have to be included in the indicated budget. The commercial response form should include information on cost per task (the video should be included as part of task 3).</w:t>
      </w:r>
    </w:p>
    <w:p w14:paraId="088F3F2C" w14:textId="3E364E7B" w:rsidR="67C2F55B" w:rsidRDefault="67C2F55B" w:rsidP="4BE6746B">
      <w:pPr>
        <w:rPr>
          <w:rFonts w:eastAsiaTheme="minorEastAsia"/>
          <w:b/>
          <w:bCs/>
        </w:rPr>
      </w:pPr>
      <w:r w:rsidRPr="4BE6746B">
        <w:rPr>
          <w:rFonts w:eastAsiaTheme="minorEastAsia"/>
          <w:b/>
          <w:bCs/>
        </w:rPr>
        <w:t>Q: Are we able to utilise a third-party communications consultant who specialises in Nature Capital reports to support with the key message creation?</w:t>
      </w:r>
    </w:p>
    <w:p w14:paraId="24AF268B" w14:textId="233CA6C8" w:rsidR="2A90FF64" w:rsidRDefault="2A90FF64" w:rsidP="4BE6746B">
      <w:pPr>
        <w:rPr>
          <w:rFonts w:ascii="Calibri" w:eastAsia="Calibri" w:hAnsi="Calibri" w:cs="Calibri"/>
        </w:rPr>
      </w:pPr>
      <w:r w:rsidRPr="4BE6746B">
        <w:rPr>
          <w:rFonts w:eastAsiaTheme="minorEastAsia"/>
        </w:rPr>
        <w:t>Yes, you can sub-contract</w:t>
      </w:r>
      <w:r w:rsidR="5259543F" w:rsidRPr="4BE6746B">
        <w:rPr>
          <w:rFonts w:eastAsiaTheme="minorEastAsia"/>
        </w:rPr>
        <w:t>, and should ai</w:t>
      </w:r>
      <w:r w:rsidR="5259543F" w:rsidRPr="4BE6746B">
        <w:rPr>
          <w:rFonts w:ascii="Calibri" w:eastAsia="Calibri" w:hAnsi="Calibri" w:cs="Calibri"/>
        </w:rPr>
        <w:t xml:space="preserve">m to include details on </w:t>
      </w:r>
      <w:r w:rsidR="299C709F" w:rsidRPr="4BE6746B">
        <w:rPr>
          <w:rFonts w:ascii="Calibri" w:eastAsia="Calibri" w:hAnsi="Calibri" w:cs="Calibri"/>
        </w:rPr>
        <w:t>any sub-contractors</w:t>
      </w:r>
      <w:r w:rsidR="5259543F" w:rsidRPr="4BE6746B">
        <w:rPr>
          <w:rFonts w:ascii="Calibri" w:eastAsia="Calibri" w:hAnsi="Calibri" w:cs="Calibri"/>
        </w:rPr>
        <w:t xml:space="preserve"> in your responses to the technical questions, and in the price breakdown in the commercial response form.</w:t>
      </w:r>
      <w:r>
        <w:br/>
      </w:r>
      <w:r w:rsidR="67C2F55B" w:rsidRPr="4BE6746B">
        <w:rPr>
          <w:rFonts w:ascii="Calibri" w:eastAsia="Calibri" w:hAnsi="Calibri" w:cs="Calibri"/>
        </w:rPr>
        <w:t xml:space="preserve"> </w:t>
      </w:r>
      <w:r>
        <w:br/>
      </w:r>
      <w:r w:rsidR="67C2F55B" w:rsidRPr="4BE6746B">
        <w:rPr>
          <w:rFonts w:ascii="Calibri" w:eastAsia="Calibri" w:hAnsi="Calibri" w:cs="Calibri"/>
          <w:b/>
          <w:bCs/>
        </w:rPr>
        <w:t>Q: On the contracting site it states a budget of between £1,000 - 49,999. Is there a specific budget from NE, or a maximum?</w:t>
      </w:r>
    </w:p>
    <w:p w14:paraId="74C7D56C" w14:textId="3D8A3AD0" w:rsidR="67C2F55B" w:rsidRDefault="67C2F55B" w:rsidP="51C38259">
      <w:pPr>
        <w:rPr>
          <w:rFonts w:eastAsiaTheme="minorEastAsia"/>
          <w:color w:val="000000" w:themeColor="text1"/>
        </w:rPr>
      </w:pPr>
      <w:r w:rsidRPr="51C38259">
        <w:t>We are unable to disclose our exact budget</w:t>
      </w:r>
      <w:r w:rsidR="7AECCC22" w:rsidRPr="51C38259">
        <w:t>, but the</w:t>
      </w:r>
      <w:r w:rsidRPr="51C38259">
        <w:t xml:space="preserve"> maximum value</w:t>
      </w:r>
      <w:r w:rsidR="7729B2C2" w:rsidRPr="51C38259">
        <w:t xml:space="preserve"> as shown on Contracts Finder</w:t>
      </w:r>
      <w:r w:rsidRPr="51C38259">
        <w:t xml:space="preserve"> is £49,999, inclusive of VAT. You can submit any price as long as it is no higher than the maximum value. Please also be aware that 40% of the evaluation criteria is price: the quote you provide.</w:t>
      </w:r>
    </w:p>
    <w:p w14:paraId="1414CA85" w14:textId="4A7C5F95" w:rsidR="451FDC55" w:rsidRDefault="451FDC55" w:rsidP="51C38259">
      <w:pPr>
        <w:rPr>
          <w:rFonts w:ascii="Calibri" w:eastAsia="Calibri" w:hAnsi="Calibri" w:cs="Calibri"/>
          <w:b/>
          <w:bCs/>
        </w:rPr>
      </w:pPr>
      <w:r w:rsidRPr="51C38259">
        <w:rPr>
          <w:b/>
          <w:bCs/>
        </w:rPr>
        <w:t xml:space="preserve">Q: In terms of the design, I am assuming that you would want the report document and the animation to be unified in design? </w:t>
      </w:r>
    </w:p>
    <w:p w14:paraId="62D2DD11" w14:textId="6D6CC29D" w:rsidR="451FDC55" w:rsidRDefault="451FDC55" w:rsidP="51C38259">
      <w:pPr>
        <w:rPr>
          <w:rFonts w:ascii="Calibri" w:eastAsia="Calibri" w:hAnsi="Calibri" w:cs="Calibri"/>
        </w:rPr>
      </w:pPr>
      <w:r w:rsidRPr="51C38259">
        <w:t>Yes, we would like the outputs to share a general unified design/colour palette etc. so that all materials are recognisable as being a part of the same work. Specific aims and design goals for the report and additional materials can be unpacked and discussed as part of the initial design workshops.</w:t>
      </w:r>
    </w:p>
    <w:p w14:paraId="0DBC1B7B" w14:textId="57E580C2" w:rsidR="451FDC55" w:rsidRDefault="451FDC55" w:rsidP="51C38259">
      <w:pPr>
        <w:rPr>
          <w:rFonts w:ascii="Calibri" w:eastAsia="Calibri" w:hAnsi="Calibri" w:cs="Calibri"/>
          <w:b/>
          <w:bCs/>
        </w:rPr>
      </w:pPr>
      <w:r w:rsidRPr="51C38259">
        <w:rPr>
          <w:rFonts w:ascii="Calibri" w:eastAsia="Calibri" w:hAnsi="Calibri" w:cs="Calibri"/>
          <w:b/>
          <w:bCs/>
        </w:rPr>
        <w:t>Q: I can see that the 2020 report used a lot of photography. On the assumption of the</w:t>
      </w:r>
      <w:r w:rsidR="4B4CA3FE" w:rsidRPr="51C38259">
        <w:rPr>
          <w:rFonts w:ascii="Calibri" w:eastAsia="Calibri" w:hAnsi="Calibri" w:cs="Calibri"/>
          <w:b/>
          <w:bCs/>
        </w:rPr>
        <w:t xml:space="preserve"> </w:t>
      </w:r>
      <w:r w:rsidRPr="51C38259">
        <w:rPr>
          <w:rFonts w:ascii="Calibri" w:eastAsia="Calibri" w:hAnsi="Calibri" w:cs="Calibri"/>
          <w:b/>
          <w:bCs/>
        </w:rPr>
        <w:t>above questions would proposing a combination of photography and illustration to help match the design of the different mediums be okay or are Natural England wanting to stick to the previous format?</w:t>
      </w:r>
    </w:p>
    <w:p w14:paraId="7F587185" w14:textId="510D0CF4" w:rsidR="451FDC55" w:rsidRDefault="451FDC55" w:rsidP="51C38259">
      <w:pPr>
        <w:rPr>
          <w:rFonts w:ascii="Calibri" w:eastAsia="Calibri" w:hAnsi="Calibri" w:cs="Calibri"/>
        </w:rPr>
      </w:pPr>
      <w:r w:rsidRPr="51C38259">
        <w:t>This is Natural England’s first report on the state of natural capital – there are no previous versions. Other reports (e.g., the 2020 ‘State of Natural Capital Annual Report’ by the Natural Capital Committee) are unrelated to this work, and so we would be looking for the supplier to propose a new format to communicate the content in a visually engaging way.</w:t>
      </w:r>
    </w:p>
    <w:p w14:paraId="347845F4" w14:textId="3AE84748" w:rsidR="451FDC55" w:rsidRDefault="451FDC55" w:rsidP="51C38259">
      <w:pPr>
        <w:rPr>
          <w:rFonts w:ascii="Calibri" w:eastAsia="Calibri" w:hAnsi="Calibri" w:cs="Calibri"/>
          <w:b/>
          <w:bCs/>
        </w:rPr>
      </w:pPr>
      <w:r w:rsidRPr="51C38259">
        <w:rPr>
          <w:b/>
          <w:bCs/>
        </w:rPr>
        <w:lastRenderedPageBreak/>
        <w:t>Q: Under Output 1, in the request for quotation document, 1B.i states that "The supplier should present multiple visual graphic solutions and design ideas for an indicator dashboard (see undesigned mock-up in annex 4)." apologies if I am missing it but I cannot find the annexes mentioned here or further down this section of the document.</w:t>
      </w:r>
    </w:p>
    <w:p w14:paraId="1AB1E7C6" w14:textId="33B6A575" w:rsidR="451FDC55" w:rsidRDefault="451FDC55" w:rsidP="51C38259">
      <w:r w:rsidRPr="51C38259">
        <w:t xml:space="preserve">The annexes can be found as separate attachments on the </w:t>
      </w:r>
      <w:bookmarkStart w:id="2" w:name="_Int_VWDbyYDn"/>
      <w:r w:rsidRPr="51C38259">
        <w:t>contracts</w:t>
      </w:r>
      <w:bookmarkEnd w:id="2"/>
      <w:r w:rsidRPr="51C38259">
        <w:t xml:space="preserve"> finder advert </w:t>
      </w:r>
      <w:hyperlink r:id="rId9">
        <w:r w:rsidRPr="51C38259">
          <w:rPr>
            <w:rStyle w:val="Hyperlink"/>
          </w:rPr>
          <w:t>here</w:t>
        </w:r>
      </w:hyperlink>
      <w:r w:rsidRPr="51C38259">
        <w:t xml:space="preserve"> – annexes 4-7 can be found under ‘More information’ and ‘Attachments’.</w:t>
      </w:r>
    </w:p>
    <w:p w14:paraId="1F5CBA6A" w14:textId="43639008" w:rsidR="451FDC55" w:rsidRDefault="451FDC55" w:rsidP="51C38259">
      <w:pPr>
        <w:rPr>
          <w:rFonts w:ascii="Calibri" w:eastAsia="Calibri" w:hAnsi="Calibri" w:cs="Calibri"/>
          <w:b/>
          <w:bCs/>
        </w:rPr>
      </w:pPr>
      <w:r w:rsidRPr="51C38259">
        <w:rPr>
          <w:b/>
          <w:bCs/>
        </w:rPr>
        <w:t>Q: Will NE be writing to text for the report of will you require a copywriter on our side to undertake this?</w:t>
      </w:r>
    </w:p>
    <w:p w14:paraId="35290340" w14:textId="028B91A3" w:rsidR="451FDC55" w:rsidRDefault="451FDC55" w:rsidP="51C38259">
      <w:pPr>
        <w:rPr>
          <w:rFonts w:ascii="Calibri" w:eastAsia="Calibri" w:hAnsi="Calibri" w:cs="Calibri"/>
        </w:rPr>
      </w:pPr>
      <w:r w:rsidRPr="51C38259">
        <w:t>The NE Natural Capital team will be writing and supplying the text for the report.</w:t>
      </w:r>
    </w:p>
    <w:p w14:paraId="686B8DEF" w14:textId="1C00769C" w:rsidR="451FDC55" w:rsidRDefault="451FDC55" w:rsidP="51C38259">
      <w:pPr>
        <w:rPr>
          <w:rFonts w:ascii="Calibri" w:eastAsia="Calibri" w:hAnsi="Calibri" w:cs="Calibri"/>
          <w:b/>
          <w:bCs/>
        </w:rPr>
      </w:pPr>
      <w:r w:rsidRPr="51C38259">
        <w:rPr>
          <w:b/>
          <w:bCs/>
        </w:rPr>
        <w:t>Q: Is this report a purely digital document or will you be wanting to print it?</w:t>
      </w:r>
    </w:p>
    <w:p w14:paraId="2F6BC4E6" w14:textId="659DE5D1" w:rsidR="451FDC55" w:rsidRDefault="451FDC55" w:rsidP="51C38259">
      <w:r w:rsidRPr="5496A2B8">
        <w:t>As written in the RFQ, we would like the report to be provided in a print-ready format in addition to a digital version.</w:t>
      </w:r>
    </w:p>
    <w:p w14:paraId="4D48442D" w14:textId="315E60FE" w:rsidR="51C38259" w:rsidRDefault="76DB6E19" w:rsidP="5496A2B8">
      <w:pPr>
        <w:spacing w:after="0"/>
        <w:rPr>
          <w:b/>
          <w:bCs/>
        </w:rPr>
      </w:pPr>
      <w:r w:rsidRPr="5496A2B8">
        <w:rPr>
          <w:b/>
          <w:bCs/>
        </w:rPr>
        <w:t>Q: Will need to write any R code from scratch ourselves? We assume this is not needed though as it sounds like NE will provide the datasets in R. Is this assumption correct?</w:t>
      </w:r>
    </w:p>
    <w:p w14:paraId="0F3B13EB" w14:textId="0FCADC95" w:rsidR="51C38259" w:rsidRDefault="76DB6E19" w:rsidP="5496A2B8">
      <w:pPr>
        <w:spacing w:after="0"/>
        <w:rPr>
          <w:rFonts w:ascii="Calibri" w:eastAsia="Calibri" w:hAnsi="Calibri" w:cs="Calibri"/>
        </w:rPr>
      </w:pPr>
      <w:r w:rsidRPr="5496A2B8">
        <w:rPr>
          <w:rFonts w:ascii="Calibri" w:eastAsia="Calibri" w:hAnsi="Calibri" w:cs="Calibri"/>
        </w:rPr>
        <w:t>You will likely not need to write any R code from scratch, as code</w:t>
      </w:r>
      <w:r w:rsidR="2EC56F39" w:rsidRPr="5496A2B8">
        <w:rPr>
          <w:rFonts w:ascii="Calibri" w:eastAsia="Calibri" w:hAnsi="Calibri" w:cs="Calibri"/>
        </w:rPr>
        <w:t xml:space="preserve"> (R scripts)</w:t>
      </w:r>
      <w:r w:rsidRPr="5496A2B8">
        <w:rPr>
          <w:rFonts w:ascii="Calibri" w:eastAsia="Calibri" w:hAnsi="Calibri" w:cs="Calibri"/>
        </w:rPr>
        <w:t xml:space="preserve"> to produce the template graphics will have been provided. The raw data will </w:t>
      </w:r>
      <w:r w:rsidR="69DEC41D" w:rsidRPr="5496A2B8">
        <w:rPr>
          <w:rFonts w:ascii="Calibri" w:eastAsia="Calibri" w:hAnsi="Calibri" w:cs="Calibri"/>
        </w:rPr>
        <w:t xml:space="preserve">also </w:t>
      </w:r>
      <w:r w:rsidRPr="5496A2B8">
        <w:rPr>
          <w:rFonts w:ascii="Calibri" w:eastAsia="Calibri" w:hAnsi="Calibri" w:cs="Calibri"/>
        </w:rPr>
        <w:t xml:space="preserve">be provided in an excel file, and as CSVs. It </w:t>
      </w:r>
      <w:r w:rsidR="399E6D4F" w:rsidRPr="5496A2B8">
        <w:rPr>
          <w:rFonts w:ascii="Calibri" w:eastAsia="Calibri" w:hAnsi="Calibri" w:cs="Calibri"/>
        </w:rPr>
        <w:t>is</w:t>
      </w:r>
      <w:r w:rsidRPr="5496A2B8">
        <w:rPr>
          <w:rFonts w:ascii="Calibri" w:eastAsia="Calibri" w:hAnsi="Calibri" w:cs="Calibri"/>
        </w:rPr>
        <w:t xml:space="preserve"> desirable </w:t>
      </w:r>
      <w:r w:rsidR="5A5B433D" w:rsidRPr="5496A2B8">
        <w:rPr>
          <w:rFonts w:ascii="Calibri" w:eastAsia="Calibri" w:hAnsi="Calibri" w:cs="Calibri"/>
        </w:rPr>
        <w:t xml:space="preserve">for the R code to be modified to produce the final graphics, so that they are reproducible, but </w:t>
      </w:r>
      <w:r w:rsidR="644B0ADB" w:rsidRPr="5496A2B8">
        <w:rPr>
          <w:rFonts w:ascii="Calibri" w:eastAsia="Calibri" w:hAnsi="Calibri" w:cs="Calibri"/>
        </w:rPr>
        <w:t>if needs be the graphics can also be modified</w:t>
      </w:r>
      <w:r w:rsidR="5A5B433D" w:rsidRPr="5496A2B8">
        <w:rPr>
          <w:rFonts w:ascii="Calibri" w:eastAsia="Calibri" w:hAnsi="Calibri" w:cs="Calibri"/>
        </w:rPr>
        <w:t xml:space="preserve"> in other software e.g., Adobe.</w:t>
      </w:r>
    </w:p>
    <w:p w14:paraId="3C352C12" w14:textId="2EF075A4" w:rsidR="4BE6746B" w:rsidRDefault="4BE6746B" w:rsidP="4BE6746B">
      <w:pPr>
        <w:rPr>
          <w:rFonts w:ascii="Calibri" w:eastAsia="Calibri" w:hAnsi="Calibri" w:cs="Calibri"/>
        </w:rPr>
      </w:pPr>
    </w:p>
    <w:sectPr w:rsidR="4BE674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xXMaqtKb8wy+MS" int2:id="udw5eQq0">
      <int2:state int2:value="Rejected" int2:type="AugLoop_Text_Critique"/>
    </int2:textHash>
    <int2:bookmark int2:bookmarkName="_Int_VWDbyYDn" int2:invalidationBookmarkName="" int2:hashCode="gM/4lXRo21JMSL" int2:id="GKRXBf0z">
      <int2:state int2:value="Rejected" int2:type="AugLoop_Text_Critique"/>
    </int2:bookmark>
    <int2:bookmark int2:bookmarkName="_Int_YgPuXmPl" int2:invalidationBookmarkName="" int2:hashCode="QpFhiLz+A4hACD" int2:id="iX88vYSO">
      <int2:state int2:value="Rejected" int2:type="AugLoop_Text_Critique"/>
    </int2:bookmark>
    <int2:bookmark int2:bookmarkName="_Int_ZDQXh35f" int2:invalidationBookmarkName="" int2:hashCode="wJmkKlVVglzbUN" int2:id="hGpCkck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8047"/>
    <w:multiLevelType w:val="hybridMultilevel"/>
    <w:tmpl w:val="D03884E2"/>
    <w:lvl w:ilvl="0" w:tplc="3D043FBE">
      <w:start w:val="8"/>
      <w:numFmt w:val="decimal"/>
      <w:lvlText w:val="%1."/>
      <w:lvlJc w:val="left"/>
      <w:pPr>
        <w:ind w:left="720" w:hanging="360"/>
      </w:pPr>
    </w:lvl>
    <w:lvl w:ilvl="1" w:tplc="E1609DC2">
      <w:start w:val="1"/>
      <w:numFmt w:val="lowerLetter"/>
      <w:lvlText w:val="%2."/>
      <w:lvlJc w:val="left"/>
      <w:pPr>
        <w:ind w:left="1440" w:hanging="360"/>
      </w:pPr>
    </w:lvl>
    <w:lvl w:ilvl="2" w:tplc="9E68A9F2">
      <w:start w:val="1"/>
      <w:numFmt w:val="lowerRoman"/>
      <w:lvlText w:val="%3."/>
      <w:lvlJc w:val="right"/>
      <w:pPr>
        <w:ind w:left="2160" w:hanging="180"/>
      </w:pPr>
    </w:lvl>
    <w:lvl w:ilvl="3" w:tplc="50180CB4">
      <w:start w:val="1"/>
      <w:numFmt w:val="decimal"/>
      <w:lvlText w:val="%4."/>
      <w:lvlJc w:val="left"/>
      <w:pPr>
        <w:ind w:left="2880" w:hanging="360"/>
      </w:pPr>
    </w:lvl>
    <w:lvl w:ilvl="4" w:tplc="A08C8A02">
      <w:start w:val="1"/>
      <w:numFmt w:val="lowerLetter"/>
      <w:lvlText w:val="%5."/>
      <w:lvlJc w:val="left"/>
      <w:pPr>
        <w:ind w:left="3600" w:hanging="360"/>
      </w:pPr>
    </w:lvl>
    <w:lvl w:ilvl="5" w:tplc="066CAC3C">
      <w:start w:val="1"/>
      <w:numFmt w:val="lowerRoman"/>
      <w:lvlText w:val="%6."/>
      <w:lvlJc w:val="right"/>
      <w:pPr>
        <w:ind w:left="4320" w:hanging="180"/>
      </w:pPr>
    </w:lvl>
    <w:lvl w:ilvl="6" w:tplc="099879C8">
      <w:start w:val="1"/>
      <w:numFmt w:val="decimal"/>
      <w:lvlText w:val="%7."/>
      <w:lvlJc w:val="left"/>
      <w:pPr>
        <w:ind w:left="5040" w:hanging="360"/>
      </w:pPr>
    </w:lvl>
    <w:lvl w:ilvl="7" w:tplc="87B475DA">
      <w:start w:val="1"/>
      <w:numFmt w:val="lowerLetter"/>
      <w:lvlText w:val="%8."/>
      <w:lvlJc w:val="left"/>
      <w:pPr>
        <w:ind w:left="5760" w:hanging="360"/>
      </w:pPr>
    </w:lvl>
    <w:lvl w:ilvl="8" w:tplc="883A80D0">
      <w:start w:val="1"/>
      <w:numFmt w:val="lowerRoman"/>
      <w:lvlText w:val="%9."/>
      <w:lvlJc w:val="right"/>
      <w:pPr>
        <w:ind w:left="6480" w:hanging="180"/>
      </w:pPr>
    </w:lvl>
  </w:abstractNum>
  <w:abstractNum w:abstractNumId="1" w15:restartNumberingAfterBreak="0">
    <w:nsid w:val="0AA73671"/>
    <w:multiLevelType w:val="hybridMultilevel"/>
    <w:tmpl w:val="AB6CE980"/>
    <w:lvl w:ilvl="0" w:tplc="516E5F04">
      <w:start w:val="12"/>
      <w:numFmt w:val="decimal"/>
      <w:lvlText w:val="%1."/>
      <w:lvlJc w:val="left"/>
      <w:pPr>
        <w:ind w:left="720" w:hanging="360"/>
      </w:pPr>
    </w:lvl>
    <w:lvl w:ilvl="1" w:tplc="8BF484F2">
      <w:start w:val="1"/>
      <w:numFmt w:val="lowerLetter"/>
      <w:lvlText w:val="%2."/>
      <w:lvlJc w:val="left"/>
      <w:pPr>
        <w:ind w:left="1440" w:hanging="360"/>
      </w:pPr>
    </w:lvl>
    <w:lvl w:ilvl="2" w:tplc="DB98E05E">
      <w:start w:val="1"/>
      <w:numFmt w:val="lowerRoman"/>
      <w:lvlText w:val="%3."/>
      <w:lvlJc w:val="right"/>
      <w:pPr>
        <w:ind w:left="2160" w:hanging="180"/>
      </w:pPr>
    </w:lvl>
    <w:lvl w:ilvl="3" w:tplc="3554227A">
      <w:start w:val="1"/>
      <w:numFmt w:val="decimal"/>
      <w:lvlText w:val="%4."/>
      <w:lvlJc w:val="left"/>
      <w:pPr>
        <w:ind w:left="2880" w:hanging="360"/>
      </w:pPr>
    </w:lvl>
    <w:lvl w:ilvl="4" w:tplc="F1BC6CE4">
      <w:start w:val="1"/>
      <w:numFmt w:val="lowerLetter"/>
      <w:lvlText w:val="%5."/>
      <w:lvlJc w:val="left"/>
      <w:pPr>
        <w:ind w:left="3600" w:hanging="360"/>
      </w:pPr>
    </w:lvl>
    <w:lvl w:ilvl="5" w:tplc="F836E40E">
      <w:start w:val="1"/>
      <w:numFmt w:val="lowerRoman"/>
      <w:lvlText w:val="%6."/>
      <w:lvlJc w:val="right"/>
      <w:pPr>
        <w:ind w:left="4320" w:hanging="180"/>
      </w:pPr>
    </w:lvl>
    <w:lvl w:ilvl="6" w:tplc="959CF87C">
      <w:start w:val="1"/>
      <w:numFmt w:val="decimal"/>
      <w:lvlText w:val="%7."/>
      <w:lvlJc w:val="left"/>
      <w:pPr>
        <w:ind w:left="5040" w:hanging="360"/>
      </w:pPr>
    </w:lvl>
    <w:lvl w:ilvl="7" w:tplc="41827A20">
      <w:start w:val="1"/>
      <w:numFmt w:val="lowerLetter"/>
      <w:lvlText w:val="%8."/>
      <w:lvlJc w:val="left"/>
      <w:pPr>
        <w:ind w:left="5760" w:hanging="360"/>
      </w:pPr>
    </w:lvl>
    <w:lvl w:ilvl="8" w:tplc="AE604D16">
      <w:start w:val="1"/>
      <w:numFmt w:val="lowerRoman"/>
      <w:lvlText w:val="%9."/>
      <w:lvlJc w:val="right"/>
      <w:pPr>
        <w:ind w:left="6480" w:hanging="180"/>
      </w:pPr>
    </w:lvl>
  </w:abstractNum>
  <w:abstractNum w:abstractNumId="2" w15:restartNumberingAfterBreak="0">
    <w:nsid w:val="0CA8877E"/>
    <w:multiLevelType w:val="hybridMultilevel"/>
    <w:tmpl w:val="7D0CD930"/>
    <w:lvl w:ilvl="0" w:tplc="93747668">
      <w:start w:val="10"/>
      <w:numFmt w:val="decimal"/>
      <w:lvlText w:val="%1."/>
      <w:lvlJc w:val="left"/>
      <w:pPr>
        <w:ind w:left="720" w:hanging="360"/>
      </w:pPr>
    </w:lvl>
    <w:lvl w:ilvl="1" w:tplc="1234BD96">
      <w:start w:val="1"/>
      <w:numFmt w:val="lowerLetter"/>
      <w:lvlText w:val="%2."/>
      <w:lvlJc w:val="left"/>
      <w:pPr>
        <w:ind w:left="1440" w:hanging="360"/>
      </w:pPr>
    </w:lvl>
    <w:lvl w:ilvl="2" w:tplc="9D6CD164">
      <w:start w:val="1"/>
      <w:numFmt w:val="lowerRoman"/>
      <w:lvlText w:val="%3."/>
      <w:lvlJc w:val="right"/>
      <w:pPr>
        <w:ind w:left="2160" w:hanging="180"/>
      </w:pPr>
    </w:lvl>
    <w:lvl w:ilvl="3" w:tplc="9F66A8E8">
      <w:start w:val="1"/>
      <w:numFmt w:val="decimal"/>
      <w:lvlText w:val="%4."/>
      <w:lvlJc w:val="left"/>
      <w:pPr>
        <w:ind w:left="2880" w:hanging="360"/>
      </w:pPr>
    </w:lvl>
    <w:lvl w:ilvl="4" w:tplc="7EE6AED4">
      <w:start w:val="1"/>
      <w:numFmt w:val="lowerLetter"/>
      <w:lvlText w:val="%5."/>
      <w:lvlJc w:val="left"/>
      <w:pPr>
        <w:ind w:left="3600" w:hanging="360"/>
      </w:pPr>
    </w:lvl>
    <w:lvl w:ilvl="5" w:tplc="9080F054">
      <w:start w:val="1"/>
      <w:numFmt w:val="lowerRoman"/>
      <w:lvlText w:val="%6."/>
      <w:lvlJc w:val="right"/>
      <w:pPr>
        <w:ind w:left="4320" w:hanging="180"/>
      </w:pPr>
    </w:lvl>
    <w:lvl w:ilvl="6" w:tplc="5A0283AC">
      <w:start w:val="1"/>
      <w:numFmt w:val="decimal"/>
      <w:lvlText w:val="%7."/>
      <w:lvlJc w:val="left"/>
      <w:pPr>
        <w:ind w:left="5040" w:hanging="360"/>
      </w:pPr>
    </w:lvl>
    <w:lvl w:ilvl="7" w:tplc="C6B0E184">
      <w:start w:val="1"/>
      <w:numFmt w:val="lowerLetter"/>
      <w:lvlText w:val="%8."/>
      <w:lvlJc w:val="left"/>
      <w:pPr>
        <w:ind w:left="5760" w:hanging="360"/>
      </w:pPr>
    </w:lvl>
    <w:lvl w:ilvl="8" w:tplc="00122432">
      <w:start w:val="1"/>
      <w:numFmt w:val="lowerRoman"/>
      <w:lvlText w:val="%9."/>
      <w:lvlJc w:val="right"/>
      <w:pPr>
        <w:ind w:left="6480" w:hanging="180"/>
      </w:pPr>
    </w:lvl>
  </w:abstractNum>
  <w:abstractNum w:abstractNumId="3" w15:restartNumberingAfterBreak="0">
    <w:nsid w:val="157F64E8"/>
    <w:multiLevelType w:val="hybridMultilevel"/>
    <w:tmpl w:val="F99EC716"/>
    <w:lvl w:ilvl="0" w:tplc="2D428A00">
      <w:start w:val="5"/>
      <w:numFmt w:val="decimal"/>
      <w:lvlText w:val="%1."/>
      <w:lvlJc w:val="left"/>
      <w:pPr>
        <w:ind w:left="720" w:hanging="360"/>
      </w:pPr>
    </w:lvl>
    <w:lvl w:ilvl="1" w:tplc="9712FD40">
      <w:start w:val="1"/>
      <w:numFmt w:val="lowerLetter"/>
      <w:lvlText w:val="%2."/>
      <w:lvlJc w:val="left"/>
      <w:pPr>
        <w:ind w:left="1440" w:hanging="360"/>
      </w:pPr>
    </w:lvl>
    <w:lvl w:ilvl="2" w:tplc="2CD8D074">
      <w:start w:val="1"/>
      <w:numFmt w:val="lowerRoman"/>
      <w:lvlText w:val="%3."/>
      <w:lvlJc w:val="right"/>
      <w:pPr>
        <w:ind w:left="2160" w:hanging="180"/>
      </w:pPr>
    </w:lvl>
    <w:lvl w:ilvl="3" w:tplc="9BB2A8D2">
      <w:start w:val="1"/>
      <w:numFmt w:val="decimal"/>
      <w:lvlText w:val="%4."/>
      <w:lvlJc w:val="left"/>
      <w:pPr>
        <w:ind w:left="2880" w:hanging="360"/>
      </w:pPr>
    </w:lvl>
    <w:lvl w:ilvl="4" w:tplc="F3D26B66">
      <w:start w:val="1"/>
      <w:numFmt w:val="lowerLetter"/>
      <w:lvlText w:val="%5."/>
      <w:lvlJc w:val="left"/>
      <w:pPr>
        <w:ind w:left="3600" w:hanging="360"/>
      </w:pPr>
    </w:lvl>
    <w:lvl w:ilvl="5" w:tplc="9DFA2A64">
      <w:start w:val="1"/>
      <w:numFmt w:val="lowerRoman"/>
      <w:lvlText w:val="%6."/>
      <w:lvlJc w:val="right"/>
      <w:pPr>
        <w:ind w:left="4320" w:hanging="180"/>
      </w:pPr>
    </w:lvl>
    <w:lvl w:ilvl="6" w:tplc="8E480AB8">
      <w:start w:val="1"/>
      <w:numFmt w:val="decimal"/>
      <w:lvlText w:val="%7."/>
      <w:lvlJc w:val="left"/>
      <w:pPr>
        <w:ind w:left="5040" w:hanging="360"/>
      </w:pPr>
    </w:lvl>
    <w:lvl w:ilvl="7" w:tplc="8B827102">
      <w:start w:val="1"/>
      <w:numFmt w:val="lowerLetter"/>
      <w:lvlText w:val="%8."/>
      <w:lvlJc w:val="left"/>
      <w:pPr>
        <w:ind w:left="5760" w:hanging="360"/>
      </w:pPr>
    </w:lvl>
    <w:lvl w:ilvl="8" w:tplc="C63EBB38">
      <w:start w:val="1"/>
      <w:numFmt w:val="lowerRoman"/>
      <w:lvlText w:val="%9."/>
      <w:lvlJc w:val="right"/>
      <w:pPr>
        <w:ind w:left="6480" w:hanging="180"/>
      </w:pPr>
    </w:lvl>
  </w:abstractNum>
  <w:abstractNum w:abstractNumId="4" w15:restartNumberingAfterBreak="0">
    <w:nsid w:val="163AA554"/>
    <w:multiLevelType w:val="hybridMultilevel"/>
    <w:tmpl w:val="F0B4BF14"/>
    <w:lvl w:ilvl="0" w:tplc="DC125DC2">
      <w:start w:val="2"/>
      <w:numFmt w:val="decimal"/>
      <w:lvlText w:val="%1."/>
      <w:lvlJc w:val="left"/>
      <w:pPr>
        <w:ind w:left="720" w:hanging="360"/>
      </w:pPr>
    </w:lvl>
    <w:lvl w:ilvl="1" w:tplc="4F2CB398">
      <w:start w:val="1"/>
      <w:numFmt w:val="lowerLetter"/>
      <w:lvlText w:val="%2."/>
      <w:lvlJc w:val="left"/>
      <w:pPr>
        <w:ind w:left="1440" w:hanging="360"/>
      </w:pPr>
    </w:lvl>
    <w:lvl w:ilvl="2" w:tplc="62A4B4B6">
      <w:start w:val="1"/>
      <w:numFmt w:val="lowerRoman"/>
      <w:lvlText w:val="%3."/>
      <w:lvlJc w:val="right"/>
      <w:pPr>
        <w:ind w:left="2160" w:hanging="180"/>
      </w:pPr>
    </w:lvl>
    <w:lvl w:ilvl="3" w:tplc="347E2780">
      <w:start w:val="1"/>
      <w:numFmt w:val="decimal"/>
      <w:lvlText w:val="%4."/>
      <w:lvlJc w:val="left"/>
      <w:pPr>
        <w:ind w:left="2880" w:hanging="360"/>
      </w:pPr>
    </w:lvl>
    <w:lvl w:ilvl="4" w:tplc="A82627BC">
      <w:start w:val="1"/>
      <w:numFmt w:val="lowerLetter"/>
      <w:lvlText w:val="%5."/>
      <w:lvlJc w:val="left"/>
      <w:pPr>
        <w:ind w:left="3600" w:hanging="360"/>
      </w:pPr>
    </w:lvl>
    <w:lvl w:ilvl="5" w:tplc="DC62317A">
      <w:start w:val="1"/>
      <w:numFmt w:val="lowerRoman"/>
      <w:lvlText w:val="%6."/>
      <w:lvlJc w:val="right"/>
      <w:pPr>
        <w:ind w:left="4320" w:hanging="180"/>
      </w:pPr>
    </w:lvl>
    <w:lvl w:ilvl="6" w:tplc="A350A65C">
      <w:start w:val="1"/>
      <w:numFmt w:val="decimal"/>
      <w:lvlText w:val="%7."/>
      <w:lvlJc w:val="left"/>
      <w:pPr>
        <w:ind w:left="5040" w:hanging="360"/>
      </w:pPr>
    </w:lvl>
    <w:lvl w:ilvl="7" w:tplc="8BC46460">
      <w:start w:val="1"/>
      <w:numFmt w:val="lowerLetter"/>
      <w:lvlText w:val="%8."/>
      <w:lvlJc w:val="left"/>
      <w:pPr>
        <w:ind w:left="5760" w:hanging="360"/>
      </w:pPr>
    </w:lvl>
    <w:lvl w:ilvl="8" w:tplc="17B4A18E">
      <w:start w:val="1"/>
      <w:numFmt w:val="lowerRoman"/>
      <w:lvlText w:val="%9."/>
      <w:lvlJc w:val="right"/>
      <w:pPr>
        <w:ind w:left="6480" w:hanging="180"/>
      </w:pPr>
    </w:lvl>
  </w:abstractNum>
  <w:abstractNum w:abstractNumId="5" w15:restartNumberingAfterBreak="0">
    <w:nsid w:val="17B01B5A"/>
    <w:multiLevelType w:val="hybridMultilevel"/>
    <w:tmpl w:val="94981A44"/>
    <w:lvl w:ilvl="0" w:tplc="02D03574">
      <w:start w:val="3"/>
      <w:numFmt w:val="decimal"/>
      <w:lvlText w:val="%1."/>
      <w:lvlJc w:val="left"/>
      <w:pPr>
        <w:ind w:left="720" w:hanging="360"/>
      </w:pPr>
    </w:lvl>
    <w:lvl w:ilvl="1" w:tplc="07B89B6C">
      <w:start w:val="1"/>
      <w:numFmt w:val="lowerLetter"/>
      <w:lvlText w:val="%2."/>
      <w:lvlJc w:val="left"/>
      <w:pPr>
        <w:ind w:left="1440" w:hanging="360"/>
      </w:pPr>
    </w:lvl>
    <w:lvl w:ilvl="2" w:tplc="0902EF4A">
      <w:start w:val="1"/>
      <w:numFmt w:val="lowerRoman"/>
      <w:lvlText w:val="%3."/>
      <w:lvlJc w:val="right"/>
      <w:pPr>
        <w:ind w:left="2160" w:hanging="180"/>
      </w:pPr>
    </w:lvl>
    <w:lvl w:ilvl="3" w:tplc="7C149AA4">
      <w:start w:val="1"/>
      <w:numFmt w:val="decimal"/>
      <w:lvlText w:val="%4."/>
      <w:lvlJc w:val="left"/>
      <w:pPr>
        <w:ind w:left="2880" w:hanging="360"/>
      </w:pPr>
    </w:lvl>
    <w:lvl w:ilvl="4" w:tplc="211A4918">
      <w:start w:val="1"/>
      <w:numFmt w:val="lowerLetter"/>
      <w:lvlText w:val="%5."/>
      <w:lvlJc w:val="left"/>
      <w:pPr>
        <w:ind w:left="3600" w:hanging="360"/>
      </w:pPr>
    </w:lvl>
    <w:lvl w:ilvl="5" w:tplc="7C0EC480">
      <w:start w:val="1"/>
      <w:numFmt w:val="lowerRoman"/>
      <w:lvlText w:val="%6."/>
      <w:lvlJc w:val="right"/>
      <w:pPr>
        <w:ind w:left="4320" w:hanging="180"/>
      </w:pPr>
    </w:lvl>
    <w:lvl w:ilvl="6" w:tplc="E4C4C7DC">
      <w:start w:val="1"/>
      <w:numFmt w:val="decimal"/>
      <w:lvlText w:val="%7."/>
      <w:lvlJc w:val="left"/>
      <w:pPr>
        <w:ind w:left="5040" w:hanging="360"/>
      </w:pPr>
    </w:lvl>
    <w:lvl w:ilvl="7" w:tplc="CFE40238">
      <w:start w:val="1"/>
      <w:numFmt w:val="lowerLetter"/>
      <w:lvlText w:val="%8."/>
      <w:lvlJc w:val="left"/>
      <w:pPr>
        <w:ind w:left="5760" w:hanging="360"/>
      </w:pPr>
    </w:lvl>
    <w:lvl w:ilvl="8" w:tplc="910AAF5C">
      <w:start w:val="1"/>
      <w:numFmt w:val="lowerRoman"/>
      <w:lvlText w:val="%9."/>
      <w:lvlJc w:val="right"/>
      <w:pPr>
        <w:ind w:left="6480" w:hanging="180"/>
      </w:pPr>
    </w:lvl>
  </w:abstractNum>
  <w:abstractNum w:abstractNumId="6" w15:restartNumberingAfterBreak="0">
    <w:nsid w:val="189912DD"/>
    <w:multiLevelType w:val="hybridMultilevel"/>
    <w:tmpl w:val="FFFFFFFF"/>
    <w:lvl w:ilvl="0" w:tplc="1AE662EE">
      <w:start w:val="1"/>
      <w:numFmt w:val="decimal"/>
      <w:lvlText w:val="%1)"/>
      <w:lvlJc w:val="left"/>
      <w:pPr>
        <w:ind w:left="720" w:hanging="360"/>
      </w:pPr>
    </w:lvl>
    <w:lvl w:ilvl="1" w:tplc="9FB22108">
      <w:start w:val="1"/>
      <w:numFmt w:val="lowerLetter"/>
      <w:lvlText w:val="%2."/>
      <w:lvlJc w:val="left"/>
      <w:pPr>
        <w:ind w:left="1440" w:hanging="360"/>
      </w:pPr>
    </w:lvl>
    <w:lvl w:ilvl="2" w:tplc="9A7E477A">
      <w:start w:val="1"/>
      <w:numFmt w:val="lowerRoman"/>
      <w:lvlText w:val="%3."/>
      <w:lvlJc w:val="right"/>
      <w:pPr>
        <w:ind w:left="2160" w:hanging="180"/>
      </w:pPr>
    </w:lvl>
    <w:lvl w:ilvl="3" w:tplc="A896FBA2">
      <w:start w:val="1"/>
      <w:numFmt w:val="decimal"/>
      <w:lvlText w:val="%4."/>
      <w:lvlJc w:val="left"/>
      <w:pPr>
        <w:ind w:left="2880" w:hanging="360"/>
      </w:pPr>
    </w:lvl>
    <w:lvl w:ilvl="4" w:tplc="32A66250">
      <w:start w:val="1"/>
      <w:numFmt w:val="lowerLetter"/>
      <w:lvlText w:val="%5."/>
      <w:lvlJc w:val="left"/>
      <w:pPr>
        <w:ind w:left="3600" w:hanging="360"/>
      </w:pPr>
    </w:lvl>
    <w:lvl w:ilvl="5" w:tplc="0406CE58">
      <w:start w:val="1"/>
      <w:numFmt w:val="lowerRoman"/>
      <w:lvlText w:val="%6."/>
      <w:lvlJc w:val="right"/>
      <w:pPr>
        <w:ind w:left="4320" w:hanging="180"/>
      </w:pPr>
    </w:lvl>
    <w:lvl w:ilvl="6" w:tplc="947CF430">
      <w:start w:val="1"/>
      <w:numFmt w:val="decimal"/>
      <w:lvlText w:val="%7."/>
      <w:lvlJc w:val="left"/>
      <w:pPr>
        <w:ind w:left="5040" w:hanging="360"/>
      </w:pPr>
    </w:lvl>
    <w:lvl w:ilvl="7" w:tplc="55A05FC4">
      <w:start w:val="1"/>
      <w:numFmt w:val="lowerLetter"/>
      <w:lvlText w:val="%8."/>
      <w:lvlJc w:val="left"/>
      <w:pPr>
        <w:ind w:left="5760" w:hanging="360"/>
      </w:pPr>
    </w:lvl>
    <w:lvl w:ilvl="8" w:tplc="5084546E">
      <w:start w:val="1"/>
      <w:numFmt w:val="lowerRoman"/>
      <w:lvlText w:val="%9."/>
      <w:lvlJc w:val="right"/>
      <w:pPr>
        <w:ind w:left="6480" w:hanging="180"/>
      </w:pPr>
    </w:lvl>
  </w:abstractNum>
  <w:abstractNum w:abstractNumId="7" w15:restartNumberingAfterBreak="0">
    <w:nsid w:val="1A7DB223"/>
    <w:multiLevelType w:val="hybridMultilevel"/>
    <w:tmpl w:val="3B28C8F2"/>
    <w:lvl w:ilvl="0" w:tplc="90D242CA">
      <w:start w:val="3"/>
      <w:numFmt w:val="decimal"/>
      <w:lvlText w:val="%1."/>
      <w:lvlJc w:val="left"/>
      <w:pPr>
        <w:ind w:left="720" w:hanging="360"/>
      </w:pPr>
    </w:lvl>
    <w:lvl w:ilvl="1" w:tplc="9E56F0DC">
      <w:start w:val="1"/>
      <w:numFmt w:val="lowerLetter"/>
      <w:lvlText w:val="%2."/>
      <w:lvlJc w:val="left"/>
      <w:pPr>
        <w:ind w:left="1440" w:hanging="360"/>
      </w:pPr>
    </w:lvl>
    <w:lvl w:ilvl="2" w:tplc="EA6250AE">
      <w:start w:val="1"/>
      <w:numFmt w:val="lowerRoman"/>
      <w:lvlText w:val="%3."/>
      <w:lvlJc w:val="right"/>
      <w:pPr>
        <w:ind w:left="2160" w:hanging="180"/>
      </w:pPr>
    </w:lvl>
    <w:lvl w:ilvl="3" w:tplc="945C29FE">
      <w:start w:val="1"/>
      <w:numFmt w:val="decimal"/>
      <w:lvlText w:val="%4."/>
      <w:lvlJc w:val="left"/>
      <w:pPr>
        <w:ind w:left="2880" w:hanging="360"/>
      </w:pPr>
    </w:lvl>
    <w:lvl w:ilvl="4" w:tplc="76F2AEF2">
      <w:start w:val="1"/>
      <w:numFmt w:val="lowerLetter"/>
      <w:lvlText w:val="%5."/>
      <w:lvlJc w:val="left"/>
      <w:pPr>
        <w:ind w:left="3600" w:hanging="360"/>
      </w:pPr>
    </w:lvl>
    <w:lvl w:ilvl="5" w:tplc="2B1C4618">
      <w:start w:val="1"/>
      <w:numFmt w:val="lowerRoman"/>
      <w:lvlText w:val="%6."/>
      <w:lvlJc w:val="right"/>
      <w:pPr>
        <w:ind w:left="4320" w:hanging="180"/>
      </w:pPr>
    </w:lvl>
    <w:lvl w:ilvl="6" w:tplc="7006FAE4">
      <w:start w:val="1"/>
      <w:numFmt w:val="decimal"/>
      <w:lvlText w:val="%7."/>
      <w:lvlJc w:val="left"/>
      <w:pPr>
        <w:ind w:left="5040" w:hanging="360"/>
      </w:pPr>
    </w:lvl>
    <w:lvl w:ilvl="7" w:tplc="9DA2FCD0">
      <w:start w:val="1"/>
      <w:numFmt w:val="lowerLetter"/>
      <w:lvlText w:val="%8."/>
      <w:lvlJc w:val="left"/>
      <w:pPr>
        <w:ind w:left="5760" w:hanging="360"/>
      </w:pPr>
    </w:lvl>
    <w:lvl w:ilvl="8" w:tplc="3DDA4514">
      <w:start w:val="1"/>
      <w:numFmt w:val="lowerRoman"/>
      <w:lvlText w:val="%9."/>
      <w:lvlJc w:val="right"/>
      <w:pPr>
        <w:ind w:left="6480" w:hanging="180"/>
      </w:pPr>
    </w:lvl>
  </w:abstractNum>
  <w:abstractNum w:abstractNumId="8" w15:restartNumberingAfterBreak="0">
    <w:nsid w:val="1BA77E15"/>
    <w:multiLevelType w:val="hybridMultilevel"/>
    <w:tmpl w:val="1A1C1532"/>
    <w:lvl w:ilvl="0" w:tplc="A1408966">
      <w:start w:val="4"/>
      <w:numFmt w:val="decimal"/>
      <w:lvlText w:val="%1."/>
      <w:lvlJc w:val="left"/>
      <w:pPr>
        <w:ind w:left="720" w:hanging="360"/>
      </w:pPr>
    </w:lvl>
    <w:lvl w:ilvl="1" w:tplc="771A94A6">
      <w:start w:val="1"/>
      <w:numFmt w:val="lowerLetter"/>
      <w:lvlText w:val="%2."/>
      <w:lvlJc w:val="left"/>
      <w:pPr>
        <w:ind w:left="1440" w:hanging="360"/>
      </w:pPr>
    </w:lvl>
    <w:lvl w:ilvl="2" w:tplc="3A54FCC8">
      <w:start w:val="1"/>
      <w:numFmt w:val="lowerRoman"/>
      <w:lvlText w:val="%3."/>
      <w:lvlJc w:val="right"/>
      <w:pPr>
        <w:ind w:left="2160" w:hanging="180"/>
      </w:pPr>
    </w:lvl>
    <w:lvl w:ilvl="3" w:tplc="140A0620">
      <w:start w:val="1"/>
      <w:numFmt w:val="decimal"/>
      <w:lvlText w:val="%4."/>
      <w:lvlJc w:val="left"/>
      <w:pPr>
        <w:ind w:left="2880" w:hanging="360"/>
      </w:pPr>
    </w:lvl>
    <w:lvl w:ilvl="4" w:tplc="4F2CB8D8">
      <w:start w:val="1"/>
      <w:numFmt w:val="lowerLetter"/>
      <w:lvlText w:val="%5."/>
      <w:lvlJc w:val="left"/>
      <w:pPr>
        <w:ind w:left="3600" w:hanging="360"/>
      </w:pPr>
    </w:lvl>
    <w:lvl w:ilvl="5" w:tplc="C122D4B0">
      <w:start w:val="1"/>
      <w:numFmt w:val="lowerRoman"/>
      <w:lvlText w:val="%6."/>
      <w:lvlJc w:val="right"/>
      <w:pPr>
        <w:ind w:left="4320" w:hanging="180"/>
      </w:pPr>
    </w:lvl>
    <w:lvl w:ilvl="6" w:tplc="FF782530">
      <w:start w:val="1"/>
      <w:numFmt w:val="decimal"/>
      <w:lvlText w:val="%7."/>
      <w:lvlJc w:val="left"/>
      <w:pPr>
        <w:ind w:left="5040" w:hanging="360"/>
      </w:pPr>
    </w:lvl>
    <w:lvl w:ilvl="7" w:tplc="E842AB58">
      <w:start w:val="1"/>
      <w:numFmt w:val="lowerLetter"/>
      <w:lvlText w:val="%8."/>
      <w:lvlJc w:val="left"/>
      <w:pPr>
        <w:ind w:left="5760" w:hanging="360"/>
      </w:pPr>
    </w:lvl>
    <w:lvl w:ilvl="8" w:tplc="BF884A3A">
      <w:start w:val="1"/>
      <w:numFmt w:val="lowerRoman"/>
      <w:lvlText w:val="%9."/>
      <w:lvlJc w:val="right"/>
      <w:pPr>
        <w:ind w:left="6480" w:hanging="180"/>
      </w:pPr>
    </w:lvl>
  </w:abstractNum>
  <w:abstractNum w:abstractNumId="9" w15:restartNumberingAfterBreak="0">
    <w:nsid w:val="219C35CA"/>
    <w:multiLevelType w:val="hybridMultilevel"/>
    <w:tmpl w:val="05724490"/>
    <w:lvl w:ilvl="0" w:tplc="C76AEB48">
      <w:start w:val="7"/>
      <w:numFmt w:val="decimal"/>
      <w:lvlText w:val="%1."/>
      <w:lvlJc w:val="left"/>
      <w:pPr>
        <w:ind w:left="720" w:hanging="360"/>
      </w:pPr>
    </w:lvl>
    <w:lvl w:ilvl="1" w:tplc="EB4A1B76">
      <w:start w:val="1"/>
      <w:numFmt w:val="lowerLetter"/>
      <w:lvlText w:val="%2."/>
      <w:lvlJc w:val="left"/>
      <w:pPr>
        <w:ind w:left="1440" w:hanging="360"/>
      </w:pPr>
    </w:lvl>
    <w:lvl w:ilvl="2" w:tplc="BCD01BE6">
      <w:start w:val="1"/>
      <w:numFmt w:val="lowerRoman"/>
      <w:lvlText w:val="%3."/>
      <w:lvlJc w:val="right"/>
      <w:pPr>
        <w:ind w:left="2160" w:hanging="180"/>
      </w:pPr>
    </w:lvl>
    <w:lvl w:ilvl="3" w:tplc="CDB07838">
      <w:start w:val="1"/>
      <w:numFmt w:val="decimal"/>
      <w:lvlText w:val="%4."/>
      <w:lvlJc w:val="left"/>
      <w:pPr>
        <w:ind w:left="2880" w:hanging="360"/>
      </w:pPr>
    </w:lvl>
    <w:lvl w:ilvl="4" w:tplc="69F07216">
      <w:start w:val="1"/>
      <w:numFmt w:val="lowerLetter"/>
      <w:lvlText w:val="%5."/>
      <w:lvlJc w:val="left"/>
      <w:pPr>
        <w:ind w:left="3600" w:hanging="360"/>
      </w:pPr>
    </w:lvl>
    <w:lvl w:ilvl="5" w:tplc="57B42BA0">
      <w:start w:val="1"/>
      <w:numFmt w:val="lowerRoman"/>
      <w:lvlText w:val="%6."/>
      <w:lvlJc w:val="right"/>
      <w:pPr>
        <w:ind w:left="4320" w:hanging="180"/>
      </w:pPr>
    </w:lvl>
    <w:lvl w:ilvl="6" w:tplc="FAD0C9D4">
      <w:start w:val="1"/>
      <w:numFmt w:val="decimal"/>
      <w:lvlText w:val="%7."/>
      <w:lvlJc w:val="left"/>
      <w:pPr>
        <w:ind w:left="5040" w:hanging="360"/>
      </w:pPr>
    </w:lvl>
    <w:lvl w:ilvl="7" w:tplc="7F3A456E">
      <w:start w:val="1"/>
      <w:numFmt w:val="lowerLetter"/>
      <w:lvlText w:val="%8."/>
      <w:lvlJc w:val="left"/>
      <w:pPr>
        <w:ind w:left="5760" w:hanging="360"/>
      </w:pPr>
    </w:lvl>
    <w:lvl w:ilvl="8" w:tplc="0332FAE0">
      <w:start w:val="1"/>
      <w:numFmt w:val="lowerRoman"/>
      <w:lvlText w:val="%9."/>
      <w:lvlJc w:val="right"/>
      <w:pPr>
        <w:ind w:left="6480" w:hanging="180"/>
      </w:pPr>
    </w:lvl>
  </w:abstractNum>
  <w:abstractNum w:abstractNumId="10" w15:restartNumberingAfterBreak="0">
    <w:nsid w:val="25731D7F"/>
    <w:multiLevelType w:val="hybridMultilevel"/>
    <w:tmpl w:val="700A93B2"/>
    <w:lvl w:ilvl="0" w:tplc="8E001C74">
      <w:start w:val="6"/>
      <w:numFmt w:val="decimal"/>
      <w:lvlText w:val="%1."/>
      <w:lvlJc w:val="left"/>
      <w:pPr>
        <w:ind w:left="720" w:hanging="360"/>
      </w:pPr>
    </w:lvl>
    <w:lvl w:ilvl="1" w:tplc="F148FF64">
      <w:start w:val="1"/>
      <w:numFmt w:val="lowerLetter"/>
      <w:lvlText w:val="%2."/>
      <w:lvlJc w:val="left"/>
      <w:pPr>
        <w:ind w:left="1440" w:hanging="360"/>
      </w:pPr>
    </w:lvl>
    <w:lvl w:ilvl="2" w:tplc="268C100E">
      <w:start w:val="1"/>
      <w:numFmt w:val="lowerRoman"/>
      <w:lvlText w:val="%3."/>
      <w:lvlJc w:val="right"/>
      <w:pPr>
        <w:ind w:left="2160" w:hanging="180"/>
      </w:pPr>
    </w:lvl>
    <w:lvl w:ilvl="3" w:tplc="30020686">
      <w:start w:val="1"/>
      <w:numFmt w:val="decimal"/>
      <w:lvlText w:val="%4."/>
      <w:lvlJc w:val="left"/>
      <w:pPr>
        <w:ind w:left="2880" w:hanging="360"/>
      </w:pPr>
    </w:lvl>
    <w:lvl w:ilvl="4" w:tplc="8A2E9BB8">
      <w:start w:val="1"/>
      <w:numFmt w:val="lowerLetter"/>
      <w:lvlText w:val="%5."/>
      <w:lvlJc w:val="left"/>
      <w:pPr>
        <w:ind w:left="3600" w:hanging="360"/>
      </w:pPr>
    </w:lvl>
    <w:lvl w:ilvl="5" w:tplc="8FB8EB4A">
      <w:start w:val="1"/>
      <w:numFmt w:val="lowerRoman"/>
      <w:lvlText w:val="%6."/>
      <w:lvlJc w:val="right"/>
      <w:pPr>
        <w:ind w:left="4320" w:hanging="180"/>
      </w:pPr>
    </w:lvl>
    <w:lvl w:ilvl="6" w:tplc="23F0F810">
      <w:start w:val="1"/>
      <w:numFmt w:val="decimal"/>
      <w:lvlText w:val="%7."/>
      <w:lvlJc w:val="left"/>
      <w:pPr>
        <w:ind w:left="5040" w:hanging="360"/>
      </w:pPr>
    </w:lvl>
    <w:lvl w:ilvl="7" w:tplc="12C0AB14">
      <w:start w:val="1"/>
      <w:numFmt w:val="lowerLetter"/>
      <w:lvlText w:val="%8."/>
      <w:lvlJc w:val="left"/>
      <w:pPr>
        <w:ind w:left="5760" w:hanging="360"/>
      </w:pPr>
    </w:lvl>
    <w:lvl w:ilvl="8" w:tplc="A4700190">
      <w:start w:val="1"/>
      <w:numFmt w:val="lowerRoman"/>
      <w:lvlText w:val="%9."/>
      <w:lvlJc w:val="right"/>
      <w:pPr>
        <w:ind w:left="6480" w:hanging="180"/>
      </w:pPr>
    </w:lvl>
  </w:abstractNum>
  <w:abstractNum w:abstractNumId="11" w15:restartNumberingAfterBreak="0">
    <w:nsid w:val="268E9F66"/>
    <w:multiLevelType w:val="hybridMultilevel"/>
    <w:tmpl w:val="820C854E"/>
    <w:lvl w:ilvl="0" w:tplc="A1548236">
      <w:start w:val="4"/>
      <w:numFmt w:val="decimal"/>
      <w:lvlText w:val="%1."/>
      <w:lvlJc w:val="left"/>
      <w:pPr>
        <w:ind w:left="720" w:hanging="360"/>
      </w:pPr>
    </w:lvl>
    <w:lvl w:ilvl="1" w:tplc="ED4C234E">
      <w:start w:val="1"/>
      <w:numFmt w:val="lowerLetter"/>
      <w:lvlText w:val="%2."/>
      <w:lvlJc w:val="left"/>
      <w:pPr>
        <w:ind w:left="1440" w:hanging="360"/>
      </w:pPr>
    </w:lvl>
    <w:lvl w:ilvl="2" w:tplc="C8B0B872">
      <w:start w:val="1"/>
      <w:numFmt w:val="lowerRoman"/>
      <w:lvlText w:val="%3."/>
      <w:lvlJc w:val="right"/>
      <w:pPr>
        <w:ind w:left="2160" w:hanging="180"/>
      </w:pPr>
    </w:lvl>
    <w:lvl w:ilvl="3" w:tplc="835831D0">
      <w:start w:val="1"/>
      <w:numFmt w:val="decimal"/>
      <w:lvlText w:val="%4."/>
      <w:lvlJc w:val="left"/>
      <w:pPr>
        <w:ind w:left="2880" w:hanging="360"/>
      </w:pPr>
    </w:lvl>
    <w:lvl w:ilvl="4" w:tplc="5E0ED356">
      <w:start w:val="1"/>
      <w:numFmt w:val="lowerLetter"/>
      <w:lvlText w:val="%5."/>
      <w:lvlJc w:val="left"/>
      <w:pPr>
        <w:ind w:left="3600" w:hanging="360"/>
      </w:pPr>
    </w:lvl>
    <w:lvl w:ilvl="5" w:tplc="3BA6AB56">
      <w:start w:val="1"/>
      <w:numFmt w:val="lowerRoman"/>
      <w:lvlText w:val="%6."/>
      <w:lvlJc w:val="right"/>
      <w:pPr>
        <w:ind w:left="4320" w:hanging="180"/>
      </w:pPr>
    </w:lvl>
    <w:lvl w:ilvl="6" w:tplc="8EAE45FC">
      <w:start w:val="1"/>
      <w:numFmt w:val="decimal"/>
      <w:lvlText w:val="%7."/>
      <w:lvlJc w:val="left"/>
      <w:pPr>
        <w:ind w:left="5040" w:hanging="360"/>
      </w:pPr>
    </w:lvl>
    <w:lvl w:ilvl="7" w:tplc="4A3C77DC">
      <w:start w:val="1"/>
      <w:numFmt w:val="lowerLetter"/>
      <w:lvlText w:val="%8."/>
      <w:lvlJc w:val="left"/>
      <w:pPr>
        <w:ind w:left="5760" w:hanging="360"/>
      </w:pPr>
    </w:lvl>
    <w:lvl w:ilvl="8" w:tplc="A51C9CD8">
      <w:start w:val="1"/>
      <w:numFmt w:val="lowerRoman"/>
      <w:lvlText w:val="%9."/>
      <w:lvlJc w:val="right"/>
      <w:pPr>
        <w:ind w:left="6480" w:hanging="180"/>
      </w:pPr>
    </w:lvl>
  </w:abstractNum>
  <w:abstractNum w:abstractNumId="12" w15:restartNumberingAfterBreak="0">
    <w:nsid w:val="27B8EF2D"/>
    <w:multiLevelType w:val="hybridMultilevel"/>
    <w:tmpl w:val="2EE43BEE"/>
    <w:lvl w:ilvl="0" w:tplc="82B8649E">
      <w:start w:val="10"/>
      <w:numFmt w:val="decimal"/>
      <w:lvlText w:val="%1."/>
      <w:lvlJc w:val="left"/>
      <w:pPr>
        <w:ind w:left="720" w:hanging="360"/>
      </w:pPr>
    </w:lvl>
    <w:lvl w:ilvl="1" w:tplc="78942C3A">
      <w:start w:val="1"/>
      <w:numFmt w:val="lowerLetter"/>
      <w:lvlText w:val="%2."/>
      <w:lvlJc w:val="left"/>
      <w:pPr>
        <w:ind w:left="1440" w:hanging="360"/>
      </w:pPr>
    </w:lvl>
    <w:lvl w:ilvl="2" w:tplc="2EA8495E">
      <w:start w:val="1"/>
      <w:numFmt w:val="lowerRoman"/>
      <w:lvlText w:val="%3."/>
      <w:lvlJc w:val="right"/>
      <w:pPr>
        <w:ind w:left="2160" w:hanging="180"/>
      </w:pPr>
    </w:lvl>
    <w:lvl w:ilvl="3" w:tplc="07CC76EE">
      <w:start w:val="1"/>
      <w:numFmt w:val="decimal"/>
      <w:lvlText w:val="%4."/>
      <w:lvlJc w:val="left"/>
      <w:pPr>
        <w:ind w:left="2880" w:hanging="360"/>
      </w:pPr>
    </w:lvl>
    <w:lvl w:ilvl="4" w:tplc="2ABAA886">
      <w:start w:val="1"/>
      <w:numFmt w:val="lowerLetter"/>
      <w:lvlText w:val="%5."/>
      <w:lvlJc w:val="left"/>
      <w:pPr>
        <w:ind w:left="3600" w:hanging="360"/>
      </w:pPr>
    </w:lvl>
    <w:lvl w:ilvl="5" w:tplc="D0805AF4">
      <w:start w:val="1"/>
      <w:numFmt w:val="lowerRoman"/>
      <w:lvlText w:val="%6."/>
      <w:lvlJc w:val="right"/>
      <w:pPr>
        <w:ind w:left="4320" w:hanging="180"/>
      </w:pPr>
    </w:lvl>
    <w:lvl w:ilvl="6" w:tplc="A64AE3C0">
      <w:start w:val="1"/>
      <w:numFmt w:val="decimal"/>
      <w:lvlText w:val="%7."/>
      <w:lvlJc w:val="left"/>
      <w:pPr>
        <w:ind w:left="5040" w:hanging="360"/>
      </w:pPr>
    </w:lvl>
    <w:lvl w:ilvl="7" w:tplc="CCDA4D4C">
      <w:start w:val="1"/>
      <w:numFmt w:val="lowerLetter"/>
      <w:lvlText w:val="%8."/>
      <w:lvlJc w:val="left"/>
      <w:pPr>
        <w:ind w:left="5760" w:hanging="360"/>
      </w:pPr>
    </w:lvl>
    <w:lvl w:ilvl="8" w:tplc="D3B8B976">
      <w:start w:val="1"/>
      <w:numFmt w:val="lowerRoman"/>
      <w:lvlText w:val="%9."/>
      <w:lvlJc w:val="right"/>
      <w:pPr>
        <w:ind w:left="6480" w:hanging="180"/>
      </w:pPr>
    </w:lvl>
  </w:abstractNum>
  <w:abstractNum w:abstractNumId="13" w15:restartNumberingAfterBreak="0">
    <w:nsid w:val="28B98F85"/>
    <w:multiLevelType w:val="hybridMultilevel"/>
    <w:tmpl w:val="A656ACF6"/>
    <w:lvl w:ilvl="0" w:tplc="CE6219EE">
      <w:start w:val="1"/>
      <w:numFmt w:val="decimal"/>
      <w:lvlText w:val="%1."/>
      <w:lvlJc w:val="left"/>
      <w:pPr>
        <w:ind w:left="720" w:hanging="360"/>
      </w:pPr>
    </w:lvl>
    <w:lvl w:ilvl="1" w:tplc="1FFA1A70">
      <w:start w:val="1"/>
      <w:numFmt w:val="lowerLetter"/>
      <w:lvlText w:val="%2."/>
      <w:lvlJc w:val="left"/>
      <w:pPr>
        <w:ind w:left="1440" w:hanging="360"/>
      </w:pPr>
    </w:lvl>
    <w:lvl w:ilvl="2" w:tplc="9572A9A2">
      <w:start w:val="1"/>
      <w:numFmt w:val="lowerRoman"/>
      <w:lvlText w:val="%3."/>
      <w:lvlJc w:val="right"/>
      <w:pPr>
        <w:ind w:left="2160" w:hanging="180"/>
      </w:pPr>
    </w:lvl>
    <w:lvl w:ilvl="3" w:tplc="248A0D9C">
      <w:start w:val="1"/>
      <w:numFmt w:val="decimal"/>
      <w:lvlText w:val="%4."/>
      <w:lvlJc w:val="left"/>
      <w:pPr>
        <w:ind w:left="2880" w:hanging="360"/>
      </w:pPr>
    </w:lvl>
    <w:lvl w:ilvl="4" w:tplc="60F2BC14">
      <w:start w:val="1"/>
      <w:numFmt w:val="lowerLetter"/>
      <w:lvlText w:val="%5."/>
      <w:lvlJc w:val="left"/>
      <w:pPr>
        <w:ind w:left="3600" w:hanging="360"/>
      </w:pPr>
    </w:lvl>
    <w:lvl w:ilvl="5" w:tplc="DB0E2CFA">
      <w:start w:val="1"/>
      <w:numFmt w:val="lowerRoman"/>
      <w:lvlText w:val="%6."/>
      <w:lvlJc w:val="right"/>
      <w:pPr>
        <w:ind w:left="4320" w:hanging="180"/>
      </w:pPr>
    </w:lvl>
    <w:lvl w:ilvl="6" w:tplc="DBDE8A8C">
      <w:start w:val="1"/>
      <w:numFmt w:val="decimal"/>
      <w:lvlText w:val="%7."/>
      <w:lvlJc w:val="left"/>
      <w:pPr>
        <w:ind w:left="5040" w:hanging="360"/>
      </w:pPr>
    </w:lvl>
    <w:lvl w:ilvl="7" w:tplc="C6089B5C">
      <w:start w:val="1"/>
      <w:numFmt w:val="lowerLetter"/>
      <w:lvlText w:val="%8."/>
      <w:lvlJc w:val="left"/>
      <w:pPr>
        <w:ind w:left="5760" w:hanging="360"/>
      </w:pPr>
    </w:lvl>
    <w:lvl w:ilvl="8" w:tplc="B92A318E">
      <w:start w:val="1"/>
      <w:numFmt w:val="lowerRoman"/>
      <w:lvlText w:val="%9."/>
      <w:lvlJc w:val="right"/>
      <w:pPr>
        <w:ind w:left="6480" w:hanging="180"/>
      </w:pPr>
    </w:lvl>
  </w:abstractNum>
  <w:abstractNum w:abstractNumId="14" w15:restartNumberingAfterBreak="0">
    <w:nsid w:val="3A2503B0"/>
    <w:multiLevelType w:val="hybridMultilevel"/>
    <w:tmpl w:val="B1A48882"/>
    <w:lvl w:ilvl="0" w:tplc="470E76D0">
      <w:start w:val="1"/>
      <w:numFmt w:val="decimal"/>
      <w:lvlText w:val="%1."/>
      <w:lvlJc w:val="left"/>
      <w:pPr>
        <w:ind w:left="720" w:hanging="360"/>
      </w:pPr>
    </w:lvl>
    <w:lvl w:ilvl="1" w:tplc="7B642DAA">
      <w:start w:val="1"/>
      <w:numFmt w:val="lowerLetter"/>
      <w:lvlText w:val="%2."/>
      <w:lvlJc w:val="left"/>
      <w:pPr>
        <w:ind w:left="1440" w:hanging="360"/>
      </w:pPr>
    </w:lvl>
    <w:lvl w:ilvl="2" w:tplc="4EF44E82">
      <w:start w:val="1"/>
      <w:numFmt w:val="lowerRoman"/>
      <w:lvlText w:val="%3."/>
      <w:lvlJc w:val="right"/>
      <w:pPr>
        <w:ind w:left="2160" w:hanging="180"/>
      </w:pPr>
    </w:lvl>
    <w:lvl w:ilvl="3" w:tplc="498E5B82">
      <w:start w:val="1"/>
      <w:numFmt w:val="decimal"/>
      <w:lvlText w:val="%4."/>
      <w:lvlJc w:val="left"/>
      <w:pPr>
        <w:ind w:left="2880" w:hanging="360"/>
      </w:pPr>
    </w:lvl>
    <w:lvl w:ilvl="4" w:tplc="14E85122">
      <w:start w:val="1"/>
      <w:numFmt w:val="lowerLetter"/>
      <w:lvlText w:val="%5."/>
      <w:lvlJc w:val="left"/>
      <w:pPr>
        <w:ind w:left="3600" w:hanging="360"/>
      </w:pPr>
    </w:lvl>
    <w:lvl w:ilvl="5" w:tplc="0D362DD6">
      <w:start w:val="1"/>
      <w:numFmt w:val="lowerRoman"/>
      <w:lvlText w:val="%6."/>
      <w:lvlJc w:val="right"/>
      <w:pPr>
        <w:ind w:left="4320" w:hanging="180"/>
      </w:pPr>
    </w:lvl>
    <w:lvl w:ilvl="6" w:tplc="C2BC5C46">
      <w:start w:val="1"/>
      <w:numFmt w:val="decimal"/>
      <w:lvlText w:val="%7."/>
      <w:lvlJc w:val="left"/>
      <w:pPr>
        <w:ind w:left="5040" w:hanging="360"/>
      </w:pPr>
    </w:lvl>
    <w:lvl w:ilvl="7" w:tplc="3BCEAB18">
      <w:start w:val="1"/>
      <w:numFmt w:val="lowerLetter"/>
      <w:lvlText w:val="%8."/>
      <w:lvlJc w:val="left"/>
      <w:pPr>
        <w:ind w:left="5760" w:hanging="360"/>
      </w:pPr>
    </w:lvl>
    <w:lvl w:ilvl="8" w:tplc="4296C8B2">
      <w:start w:val="1"/>
      <w:numFmt w:val="lowerRoman"/>
      <w:lvlText w:val="%9."/>
      <w:lvlJc w:val="right"/>
      <w:pPr>
        <w:ind w:left="6480" w:hanging="180"/>
      </w:pPr>
    </w:lvl>
  </w:abstractNum>
  <w:abstractNum w:abstractNumId="15" w15:restartNumberingAfterBreak="0">
    <w:nsid w:val="3FEEE168"/>
    <w:multiLevelType w:val="hybridMultilevel"/>
    <w:tmpl w:val="D30886F4"/>
    <w:lvl w:ilvl="0" w:tplc="D18ED3E0">
      <w:start w:val="9"/>
      <w:numFmt w:val="decimal"/>
      <w:lvlText w:val="%1."/>
      <w:lvlJc w:val="left"/>
      <w:pPr>
        <w:ind w:left="720" w:hanging="360"/>
      </w:pPr>
    </w:lvl>
    <w:lvl w:ilvl="1" w:tplc="EEC0FC08">
      <w:start w:val="1"/>
      <w:numFmt w:val="lowerLetter"/>
      <w:lvlText w:val="%2."/>
      <w:lvlJc w:val="left"/>
      <w:pPr>
        <w:ind w:left="1440" w:hanging="360"/>
      </w:pPr>
    </w:lvl>
    <w:lvl w:ilvl="2" w:tplc="5F6E8E74">
      <w:start w:val="1"/>
      <w:numFmt w:val="lowerRoman"/>
      <w:lvlText w:val="%3."/>
      <w:lvlJc w:val="right"/>
      <w:pPr>
        <w:ind w:left="2160" w:hanging="180"/>
      </w:pPr>
    </w:lvl>
    <w:lvl w:ilvl="3" w:tplc="5BD0AA24">
      <w:start w:val="1"/>
      <w:numFmt w:val="decimal"/>
      <w:lvlText w:val="%4."/>
      <w:lvlJc w:val="left"/>
      <w:pPr>
        <w:ind w:left="2880" w:hanging="360"/>
      </w:pPr>
    </w:lvl>
    <w:lvl w:ilvl="4" w:tplc="BA5267D0">
      <w:start w:val="1"/>
      <w:numFmt w:val="lowerLetter"/>
      <w:lvlText w:val="%5."/>
      <w:lvlJc w:val="left"/>
      <w:pPr>
        <w:ind w:left="3600" w:hanging="360"/>
      </w:pPr>
    </w:lvl>
    <w:lvl w:ilvl="5" w:tplc="05585140">
      <w:start w:val="1"/>
      <w:numFmt w:val="lowerRoman"/>
      <w:lvlText w:val="%6."/>
      <w:lvlJc w:val="right"/>
      <w:pPr>
        <w:ind w:left="4320" w:hanging="180"/>
      </w:pPr>
    </w:lvl>
    <w:lvl w:ilvl="6" w:tplc="8B1E92CA">
      <w:start w:val="1"/>
      <w:numFmt w:val="decimal"/>
      <w:lvlText w:val="%7."/>
      <w:lvlJc w:val="left"/>
      <w:pPr>
        <w:ind w:left="5040" w:hanging="360"/>
      </w:pPr>
    </w:lvl>
    <w:lvl w:ilvl="7" w:tplc="DA4EA4B6">
      <w:start w:val="1"/>
      <w:numFmt w:val="lowerLetter"/>
      <w:lvlText w:val="%8."/>
      <w:lvlJc w:val="left"/>
      <w:pPr>
        <w:ind w:left="5760" w:hanging="360"/>
      </w:pPr>
    </w:lvl>
    <w:lvl w:ilvl="8" w:tplc="62C6BFE8">
      <w:start w:val="1"/>
      <w:numFmt w:val="lowerRoman"/>
      <w:lvlText w:val="%9."/>
      <w:lvlJc w:val="right"/>
      <w:pPr>
        <w:ind w:left="6480" w:hanging="180"/>
      </w:pPr>
    </w:lvl>
  </w:abstractNum>
  <w:abstractNum w:abstractNumId="16" w15:restartNumberingAfterBreak="0">
    <w:nsid w:val="433BA761"/>
    <w:multiLevelType w:val="hybridMultilevel"/>
    <w:tmpl w:val="12AA66C8"/>
    <w:lvl w:ilvl="0" w:tplc="880A7980">
      <w:start w:val="11"/>
      <w:numFmt w:val="decimal"/>
      <w:lvlText w:val="%1."/>
      <w:lvlJc w:val="left"/>
      <w:pPr>
        <w:ind w:left="720" w:hanging="360"/>
      </w:pPr>
    </w:lvl>
    <w:lvl w:ilvl="1" w:tplc="B8287B78">
      <w:start w:val="1"/>
      <w:numFmt w:val="lowerLetter"/>
      <w:lvlText w:val="%2."/>
      <w:lvlJc w:val="left"/>
      <w:pPr>
        <w:ind w:left="1440" w:hanging="360"/>
      </w:pPr>
    </w:lvl>
    <w:lvl w:ilvl="2" w:tplc="08D6441E">
      <w:start w:val="1"/>
      <w:numFmt w:val="lowerRoman"/>
      <w:lvlText w:val="%3."/>
      <w:lvlJc w:val="right"/>
      <w:pPr>
        <w:ind w:left="2160" w:hanging="180"/>
      </w:pPr>
    </w:lvl>
    <w:lvl w:ilvl="3" w:tplc="AB928EEE">
      <w:start w:val="1"/>
      <w:numFmt w:val="decimal"/>
      <w:lvlText w:val="%4."/>
      <w:lvlJc w:val="left"/>
      <w:pPr>
        <w:ind w:left="2880" w:hanging="360"/>
      </w:pPr>
    </w:lvl>
    <w:lvl w:ilvl="4" w:tplc="C5E80948">
      <w:start w:val="1"/>
      <w:numFmt w:val="lowerLetter"/>
      <w:lvlText w:val="%5."/>
      <w:lvlJc w:val="left"/>
      <w:pPr>
        <w:ind w:left="3600" w:hanging="360"/>
      </w:pPr>
    </w:lvl>
    <w:lvl w:ilvl="5" w:tplc="8DEC1E70">
      <w:start w:val="1"/>
      <w:numFmt w:val="lowerRoman"/>
      <w:lvlText w:val="%6."/>
      <w:lvlJc w:val="right"/>
      <w:pPr>
        <w:ind w:left="4320" w:hanging="180"/>
      </w:pPr>
    </w:lvl>
    <w:lvl w:ilvl="6" w:tplc="04FEC35E">
      <w:start w:val="1"/>
      <w:numFmt w:val="decimal"/>
      <w:lvlText w:val="%7."/>
      <w:lvlJc w:val="left"/>
      <w:pPr>
        <w:ind w:left="5040" w:hanging="360"/>
      </w:pPr>
    </w:lvl>
    <w:lvl w:ilvl="7" w:tplc="A82E6FAC">
      <w:start w:val="1"/>
      <w:numFmt w:val="lowerLetter"/>
      <w:lvlText w:val="%8."/>
      <w:lvlJc w:val="left"/>
      <w:pPr>
        <w:ind w:left="5760" w:hanging="360"/>
      </w:pPr>
    </w:lvl>
    <w:lvl w:ilvl="8" w:tplc="8C10DA86">
      <w:start w:val="1"/>
      <w:numFmt w:val="lowerRoman"/>
      <w:lvlText w:val="%9."/>
      <w:lvlJc w:val="right"/>
      <w:pPr>
        <w:ind w:left="6480" w:hanging="180"/>
      </w:pPr>
    </w:lvl>
  </w:abstractNum>
  <w:abstractNum w:abstractNumId="17" w15:restartNumberingAfterBreak="0">
    <w:nsid w:val="4C21A1BD"/>
    <w:multiLevelType w:val="hybridMultilevel"/>
    <w:tmpl w:val="6EC8763E"/>
    <w:lvl w:ilvl="0" w:tplc="C55CD724">
      <w:start w:val="8"/>
      <w:numFmt w:val="decimal"/>
      <w:lvlText w:val="%1."/>
      <w:lvlJc w:val="left"/>
      <w:pPr>
        <w:ind w:left="720" w:hanging="360"/>
      </w:pPr>
    </w:lvl>
    <w:lvl w:ilvl="1" w:tplc="2DEAF826">
      <w:start w:val="1"/>
      <w:numFmt w:val="lowerLetter"/>
      <w:lvlText w:val="%2."/>
      <w:lvlJc w:val="left"/>
      <w:pPr>
        <w:ind w:left="1440" w:hanging="360"/>
      </w:pPr>
    </w:lvl>
    <w:lvl w:ilvl="2" w:tplc="586A2DCE">
      <w:start w:val="1"/>
      <w:numFmt w:val="lowerRoman"/>
      <w:lvlText w:val="%3."/>
      <w:lvlJc w:val="right"/>
      <w:pPr>
        <w:ind w:left="2160" w:hanging="180"/>
      </w:pPr>
    </w:lvl>
    <w:lvl w:ilvl="3" w:tplc="A9D4976E">
      <w:start w:val="1"/>
      <w:numFmt w:val="decimal"/>
      <w:lvlText w:val="%4."/>
      <w:lvlJc w:val="left"/>
      <w:pPr>
        <w:ind w:left="2880" w:hanging="360"/>
      </w:pPr>
    </w:lvl>
    <w:lvl w:ilvl="4" w:tplc="DACE98CC">
      <w:start w:val="1"/>
      <w:numFmt w:val="lowerLetter"/>
      <w:lvlText w:val="%5."/>
      <w:lvlJc w:val="left"/>
      <w:pPr>
        <w:ind w:left="3600" w:hanging="360"/>
      </w:pPr>
    </w:lvl>
    <w:lvl w:ilvl="5" w:tplc="61682B3C">
      <w:start w:val="1"/>
      <w:numFmt w:val="lowerRoman"/>
      <w:lvlText w:val="%6."/>
      <w:lvlJc w:val="right"/>
      <w:pPr>
        <w:ind w:left="4320" w:hanging="180"/>
      </w:pPr>
    </w:lvl>
    <w:lvl w:ilvl="6" w:tplc="E4B8F40C">
      <w:start w:val="1"/>
      <w:numFmt w:val="decimal"/>
      <w:lvlText w:val="%7."/>
      <w:lvlJc w:val="left"/>
      <w:pPr>
        <w:ind w:left="5040" w:hanging="360"/>
      </w:pPr>
    </w:lvl>
    <w:lvl w:ilvl="7" w:tplc="38D6F22C">
      <w:start w:val="1"/>
      <w:numFmt w:val="lowerLetter"/>
      <w:lvlText w:val="%8."/>
      <w:lvlJc w:val="left"/>
      <w:pPr>
        <w:ind w:left="5760" w:hanging="360"/>
      </w:pPr>
    </w:lvl>
    <w:lvl w:ilvl="8" w:tplc="2C24E116">
      <w:start w:val="1"/>
      <w:numFmt w:val="lowerRoman"/>
      <w:lvlText w:val="%9."/>
      <w:lvlJc w:val="right"/>
      <w:pPr>
        <w:ind w:left="6480" w:hanging="180"/>
      </w:pPr>
    </w:lvl>
  </w:abstractNum>
  <w:abstractNum w:abstractNumId="18" w15:restartNumberingAfterBreak="0">
    <w:nsid w:val="4E74BBF8"/>
    <w:multiLevelType w:val="hybridMultilevel"/>
    <w:tmpl w:val="ADCA9532"/>
    <w:lvl w:ilvl="0" w:tplc="2820C95E">
      <w:start w:val="2"/>
      <w:numFmt w:val="decimal"/>
      <w:lvlText w:val="%1."/>
      <w:lvlJc w:val="left"/>
      <w:pPr>
        <w:ind w:left="720" w:hanging="360"/>
      </w:pPr>
    </w:lvl>
    <w:lvl w:ilvl="1" w:tplc="BCA23B34">
      <w:start w:val="1"/>
      <w:numFmt w:val="lowerLetter"/>
      <w:lvlText w:val="%2."/>
      <w:lvlJc w:val="left"/>
      <w:pPr>
        <w:ind w:left="1440" w:hanging="360"/>
      </w:pPr>
    </w:lvl>
    <w:lvl w:ilvl="2" w:tplc="C54CB010">
      <w:start w:val="1"/>
      <w:numFmt w:val="lowerRoman"/>
      <w:lvlText w:val="%3."/>
      <w:lvlJc w:val="right"/>
      <w:pPr>
        <w:ind w:left="2160" w:hanging="180"/>
      </w:pPr>
    </w:lvl>
    <w:lvl w:ilvl="3" w:tplc="DFEC06C2">
      <w:start w:val="1"/>
      <w:numFmt w:val="decimal"/>
      <w:lvlText w:val="%4."/>
      <w:lvlJc w:val="left"/>
      <w:pPr>
        <w:ind w:left="2880" w:hanging="360"/>
      </w:pPr>
    </w:lvl>
    <w:lvl w:ilvl="4" w:tplc="B734CC92">
      <w:start w:val="1"/>
      <w:numFmt w:val="lowerLetter"/>
      <w:lvlText w:val="%5."/>
      <w:lvlJc w:val="left"/>
      <w:pPr>
        <w:ind w:left="3600" w:hanging="360"/>
      </w:pPr>
    </w:lvl>
    <w:lvl w:ilvl="5" w:tplc="9C002C00">
      <w:start w:val="1"/>
      <w:numFmt w:val="lowerRoman"/>
      <w:lvlText w:val="%6."/>
      <w:lvlJc w:val="right"/>
      <w:pPr>
        <w:ind w:left="4320" w:hanging="180"/>
      </w:pPr>
    </w:lvl>
    <w:lvl w:ilvl="6" w:tplc="501E1B24">
      <w:start w:val="1"/>
      <w:numFmt w:val="decimal"/>
      <w:lvlText w:val="%7."/>
      <w:lvlJc w:val="left"/>
      <w:pPr>
        <w:ind w:left="5040" w:hanging="360"/>
      </w:pPr>
    </w:lvl>
    <w:lvl w:ilvl="7" w:tplc="AF4C94F0">
      <w:start w:val="1"/>
      <w:numFmt w:val="lowerLetter"/>
      <w:lvlText w:val="%8."/>
      <w:lvlJc w:val="left"/>
      <w:pPr>
        <w:ind w:left="5760" w:hanging="360"/>
      </w:pPr>
    </w:lvl>
    <w:lvl w:ilvl="8" w:tplc="22349ECE">
      <w:start w:val="1"/>
      <w:numFmt w:val="lowerRoman"/>
      <w:lvlText w:val="%9."/>
      <w:lvlJc w:val="right"/>
      <w:pPr>
        <w:ind w:left="6480" w:hanging="180"/>
      </w:pPr>
    </w:lvl>
  </w:abstractNum>
  <w:abstractNum w:abstractNumId="19" w15:restartNumberingAfterBreak="0">
    <w:nsid w:val="54894F3E"/>
    <w:multiLevelType w:val="hybridMultilevel"/>
    <w:tmpl w:val="2878F6EC"/>
    <w:lvl w:ilvl="0" w:tplc="641CE5D6">
      <w:start w:val="1"/>
      <w:numFmt w:val="decimal"/>
      <w:lvlText w:val="%1."/>
      <w:lvlJc w:val="left"/>
      <w:pPr>
        <w:ind w:left="720" w:hanging="360"/>
      </w:pPr>
    </w:lvl>
    <w:lvl w:ilvl="1" w:tplc="02840286">
      <w:start w:val="1"/>
      <w:numFmt w:val="lowerLetter"/>
      <w:lvlText w:val="%2."/>
      <w:lvlJc w:val="left"/>
      <w:pPr>
        <w:ind w:left="1440" w:hanging="360"/>
      </w:pPr>
    </w:lvl>
    <w:lvl w:ilvl="2" w:tplc="43EE5E4C">
      <w:start w:val="1"/>
      <w:numFmt w:val="lowerRoman"/>
      <w:lvlText w:val="%3."/>
      <w:lvlJc w:val="right"/>
      <w:pPr>
        <w:ind w:left="2160" w:hanging="180"/>
      </w:pPr>
    </w:lvl>
    <w:lvl w:ilvl="3" w:tplc="F4BC7266">
      <w:start w:val="1"/>
      <w:numFmt w:val="decimal"/>
      <w:lvlText w:val="%4."/>
      <w:lvlJc w:val="left"/>
      <w:pPr>
        <w:ind w:left="2880" w:hanging="360"/>
      </w:pPr>
    </w:lvl>
    <w:lvl w:ilvl="4" w:tplc="429267D0">
      <w:start w:val="1"/>
      <w:numFmt w:val="lowerLetter"/>
      <w:lvlText w:val="%5."/>
      <w:lvlJc w:val="left"/>
      <w:pPr>
        <w:ind w:left="3600" w:hanging="360"/>
      </w:pPr>
    </w:lvl>
    <w:lvl w:ilvl="5" w:tplc="FE4440DC">
      <w:start w:val="1"/>
      <w:numFmt w:val="lowerRoman"/>
      <w:lvlText w:val="%6."/>
      <w:lvlJc w:val="right"/>
      <w:pPr>
        <w:ind w:left="4320" w:hanging="180"/>
      </w:pPr>
    </w:lvl>
    <w:lvl w:ilvl="6" w:tplc="A2CC127A">
      <w:start w:val="1"/>
      <w:numFmt w:val="decimal"/>
      <w:lvlText w:val="%7."/>
      <w:lvlJc w:val="left"/>
      <w:pPr>
        <w:ind w:left="5040" w:hanging="360"/>
      </w:pPr>
    </w:lvl>
    <w:lvl w:ilvl="7" w:tplc="2DF0A076">
      <w:start w:val="1"/>
      <w:numFmt w:val="lowerLetter"/>
      <w:lvlText w:val="%8."/>
      <w:lvlJc w:val="left"/>
      <w:pPr>
        <w:ind w:left="5760" w:hanging="360"/>
      </w:pPr>
    </w:lvl>
    <w:lvl w:ilvl="8" w:tplc="551A2AA4">
      <w:start w:val="1"/>
      <w:numFmt w:val="lowerRoman"/>
      <w:lvlText w:val="%9."/>
      <w:lvlJc w:val="right"/>
      <w:pPr>
        <w:ind w:left="6480" w:hanging="180"/>
      </w:pPr>
    </w:lvl>
  </w:abstractNum>
  <w:abstractNum w:abstractNumId="20" w15:restartNumberingAfterBreak="0">
    <w:nsid w:val="59167A5E"/>
    <w:multiLevelType w:val="hybridMultilevel"/>
    <w:tmpl w:val="C6148D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0544C1"/>
    <w:multiLevelType w:val="hybridMultilevel"/>
    <w:tmpl w:val="60507A20"/>
    <w:lvl w:ilvl="0" w:tplc="980C9542">
      <w:start w:val="1"/>
      <w:numFmt w:val="decimal"/>
      <w:lvlText w:val="%1."/>
      <w:lvlJc w:val="left"/>
      <w:pPr>
        <w:ind w:left="720" w:hanging="360"/>
      </w:pPr>
    </w:lvl>
    <w:lvl w:ilvl="1" w:tplc="A3E2BD52">
      <w:start w:val="1"/>
      <w:numFmt w:val="lowerLetter"/>
      <w:lvlText w:val="%2."/>
      <w:lvlJc w:val="left"/>
      <w:pPr>
        <w:ind w:left="1440" w:hanging="360"/>
      </w:pPr>
    </w:lvl>
    <w:lvl w:ilvl="2" w:tplc="8472ADF4">
      <w:start w:val="1"/>
      <w:numFmt w:val="lowerRoman"/>
      <w:lvlText w:val="%3."/>
      <w:lvlJc w:val="right"/>
      <w:pPr>
        <w:ind w:left="2160" w:hanging="180"/>
      </w:pPr>
    </w:lvl>
    <w:lvl w:ilvl="3" w:tplc="0492D216">
      <w:start w:val="1"/>
      <w:numFmt w:val="decimal"/>
      <w:lvlText w:val="%4."/>
      <w:lvlJc w:val="left"/>
      <w:pPr>
        <w:ind w:left="2880" w:hanging="360"/>
      </w:pPr>
    </w:lvl>
    <w:lvl w:ilvl="4" w:tplc="27DEE1F4">
      <w:start w:val="1"/>
      <w:numFmt w:val="lowerLetter"/>
      <w:lvlText w:val="%5."/>
      <w:lvlJc w:val="left"/>
      <w:pPr>
        <w:ind w:left="3600" w:hanging="360"/>
      </w:pPr>
    </w:lvl>
    <w:lvl w:ilvl="5" w:tplc="06A66C8A">
      <w:start w:val="1"/>
      <w:numFmt w:val="lowerRoman"/>
      <w:lvlText w:val="%6."/>
      <w:lvlJc w:val="right"/>
      <w:pPr>
        <w:ind w:left="4320" w:hanging="180"/>
      </w:pPr>
    </w:lvl>
    <w:lvl w:ilvl="6" w:tplc="4170BC9E">
      <w:start w:val="1"/>
      <w:numFmt w:val="decimal"/>
      <w:lvlText w:val="%7."/>
      <w:lvlJc w:val="left"/>
      <w:pPr>
        <w:ind w:left="5040" w:hanging="360"/>
      </w:pPr>
    </w:lvl>
    <w:lvl w:ilvl="7" w:tplc="8494C674">
      <w:start w:val="1"/>
      <w:numFmt w:val="lowerLetter"/>
      <w:lvlText w:val="%8."/>
      <w:lvlJc w:val="left"/>
      <w:pPr>
        <w:ind w:left="5760" w:hanging="360"/>
      </w:pPr>
    </w:lvl>
    <w:lvl w:ilvl="8" w:tplc="FC143DE6">
      <w:start w:val="1"/>
      <w:numFmt w:val="lowerRoman"/>
      <w:lvlText w:val="%9."/>
      <w:lvlJc w:val="right"/>
      <w:pPr>
        <w:ind w:left="6480" w:hanging="180"/>
      </w:pPr>
    </w:lvl>
  </w:abstractNum>
  <w:abstractNum w:abstractNumId="22" w15:restartNumberingAfterBreak="0">
    <w:nsid w:val="5B920E6B"/>
    <w:multiLevelType w:val="hybridMultilevel"/>
    <w:tmpl w:val="73F892C4"/>
    <w:lvl w:ilvl="0" w:tplc="E9FAA4A8">
      <w:start w:val="6"/>
      <w:numFmt w:val="decimal"/>
      <w:lvlText w:val="%1."/>
      <w:lvlJc w:val="left"/>
      <w:pPr>
        <w:ind w:left="720" w:hanging="360"/>
      </w:pPr>
    </w:lvl>
    <w:lvl w:ilvl="1" w:tplc="524ECEE4">
      <w:start w:val="1"/>
      <w:numFmt w:val="lowerLetter"/>
      <w:lvlText w:val="%2."/>
      <w:lvlJc w:val="left"/>
      <w:pPr>
        <w:ind w:left="1440" w:hanging="360"/>
      </w:pPr>
    </w:lvl>
    <w:lvl w:ilvl="2" w:tplc="AEC8E06A">
      <w:start w:val="1"/>
      <w:numFmt w:val="lowerRoman"/>
      <w:lvlText w:val="%3."/>
      <w:lvlJc w:val="right"/>
      <w:pPr>
        <w:ind w:left="2160" w:hanging="180"/>
      </w:pPr>
    </w:lvl>
    <w:lvl w:ilvl="3" w:tplc="CBFE568E">
      <w:start w:val="1"/>
      <w:numFmt w:val="decimal"/>
      <w:lvlText w:val="%4."/>
      <w:lvlJc w:val="left"/>
      <w:pPr>
        <w:ind w:left="2880" w:hanging="360"/>
      </w:pPr>
    </w:lvl>
    <w:lvl w:ilvl="4" w:tplc="F45E64E4">
      <w:start w:val="1"/>
      <w:numFmt w:val="lowerLetter"/>
      <w:lvlText w:val="%5."/>
      <w:lvlJc w:val="left"/>
      <w:pPr>
        <w:ind w:left="3600" w:hanging="360"/>
      </w:pPr>
    </w:lvl>
    <w:lvl w:ilvl="5" w:tplc="DCA8B76A">
      <w:start w:val="1"/>
      <w:numFmt w:val="lowerRoman"/>
      <w:lvlText w:val="%6."/>
      <w:lvlJc w:val="right"/>
      <w:pPr>
        <w:ind w:left="4320" w:hanging="180"/>
      </w:pPr>
    </w:lvl>
    <w:lvl w:ilvl="6" w:tplc="D3563104">
      <w:start w:val="1"/>
      <w:numFmt w:val="decimal"/>
      <w:lvlText w:val="%7."/>
      <w:lvlJc w:val="left"/>
      <w:pPr>
        <w:ind w:left="5040" w:hanging="360"/>
      </w:pPr>
    </w:lvl>
    <w:lvl w:ilvl="7" w:tplc="F394F5B6">
      <w:start w:val="1"/>
      <w:numFmt w:val="lowerLetter"/>
      <w:lvlText w:val="%8."/>
      <w:lvlJc w:val="left"/>
      <w:pPr>
        <w:ind w:left="5760" w:hanging="360"/>
      </w:pPr>
    </w:lvl>
    <w:lvl w:ilvl="8" w:tplc="08A2A396">
      <w:start w:val="1"/>
      <w:numFmt w:val="lowerRoman"/>
      <w:lvlText w:val="%9."/>
      <w:lvlJc w:val="right"/>
      <w:pPr>
        <w:ind w:left="6480" w:hanging="180"/>
      </w:pPr>
    </w:lvl>
  </w:abstractNum>
  <w:abstractNum w:abstractNumId="23" w15:restartNumberingAfterBreak="0">
    <w:nsid w:val="5F3F34FA"/>
    <w:multiLevelType w:val="hybridMultilevel"/>
    <w:tmpl w:val="57CA4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9E9E51"/>
    <w:multiLevelType w:val="hybridMultilevel"/>
    <w:tmpl w:val="EDE4C8D0"/>
    <w:lvl w:ilvl="0" w:tplc="91B8E378">
      <w:start w:val="9"/>
      <w:numFmt w:val="decimal"/>
      <w:lvlText w:val="%1."/>
      <w:lvlJc w:val="left"/>
      <w:pPr>
        <w:ind w:left="720" w:hanging="360"/>
      </w:pPr>
    </w:lvl>
    <w:lvl w:ilvl="1" w:tplc="2A648EA8">
      <w:start w:val="1"/>
      <w:numFmt w:val="lowerLetter"/>
      <w:lvlText w:val="%2."/>
      <w:lvlJc w:val="left"/>
      <w:pPr>
        <w:ind w:left="1440" w:hanging="360"/>
      </w:pPr>
    </w:lvl>
    <w:lvl w:ilvl="2" w:tplc="5AEEF230">
      <w:start w:val="1"/>
      <w:numFmt w:val="lowerRoman"/>
      <w:lvlText w:val="%3."/>
      <w:lvlJc w:val="right"/>
      <w:pPr>
        <w:ind w:left="2160" w:hanging="180"/>
      </w:pPr>
    </w:lvl>
    <w:lvl w:ilvl="3" w:tplc="A42E142A">
      <w:start w:val="1"/>
      <w:numFmt w:val="decimal"/>
      <w:lvlText w:val="%4."/>
      <w:lvlJc w:val="left"/>
      <w:pPr>
        <w:ind w:left="2880" w:hanging="360"/>
      </w:pPr>
    </w:lvl>
    <w:lvl w:ilvl="4" w:tplc="CF48AA58">
      <w:start w:val="1"/>
      <w:numFmt w:val="lowerLetter"/>
      <w:lvlText w:val="%5."/>
      <w:lvlJc w:val="left"/>
      <w:pPr>
        <w:ind w:left="3600" w:hanging="360"/>
      </w:pPr>
    </w:lvl>
    <w:lvl w:ilvl="5" w:tplc="783AB5DE">
      <w:start w:val="1"/>
      <w:numFmt w:val="lowerRoman"/>
      <w:lvlText w:val="%6."/>
      <w:lvlJc w:val="right"/>
      <w:pPr>
        <w:ind w:left="4320" w:hanging="180"/>
      </w:pPr>
    </w:lvl>
    <w:lvl w:ilvl="6" w:tplc="B24EF088">
      <w:start w:val="1"/>
      <w:numFmt w:val="decimal"/>
      <w:lvlText w:val="%7."/>
      <w:lvlJc w:val="left"/>
      <w:pPr>
        <w:ind w:left="5040" w:hanging="360"/>
      </w:pPr>
    </w:lvl>
    <w:lvl w:ilvl="7" w:tplc="1BAE5014">
      <w:start w:val="1"/>
      <w:numFmt w:val="lowerLetter"/>
      <w:lvlText w:val="%8."/>
      <w:lvlJc w:val="left"/>
      <w:pPr>
        <w:ind w:left="5760" w:hanging="360"/>
      </w:pPr>
    </w:lvl>
    <w:lvl w:ilvl="8" w:tplc="8752FC02">
      <w:start w:val="1"/>
      <w:numFmt w:val="lowerRoman"/>
      <w:lvlText w:val="%9."/>
      <w:lvlJc w:val="right"/>
      <w:pPr>
        <w:ind w:left="6480" w:hanging="180"/>
      </w:pPr>
    </w:lvl>
  </w:abstractNum>
  <w:abstractNum w:abstractNumId="25" w15:restartNumberingAfterBreak="0">
    <w:nsid w:val="64CB9D3A"/>
    <w:multiLevelType w:val="hybridMultilevel"/>
    <w:tmpl w:val="FFFFFFFF"/>
    <w:lvl w:ilvl="0" w:tplc="26C248FE">
      <w:start w:val="1"/>
      <w:numFmt w:val="decimal"/>
      <w:lvlText w:val="%1."/>
      <w:lvlJc w:val="left"/>
      <w:pPr>
        <w:ind w:left="720" w:hanging="360"/>
      </w:pPr>
    </w:lvl>
    <w:lvl w:ilvl="1" w:tplc="8F86B256">
      <w:start w:val="1"/>
      <w:numFmt w:val="lowerLetter"/>
      <w:lvlText w:val="%2."/>
      <w:lvlJc w:val="left"/>
      <w:pPr>
        <w:ind w:left="1440" w:hanging="360"/>
      </w:pPr>
    </w:lvl>
    <w:lvl w:ilvl="2" w:tplc="FA66C43E">
      <w:start w:val="1"/>
      <w:numFmt w:val="lowerRoman"/>
      <w:lvlText w:val="%3."/>
      <w:lvlJc w:val="right"/>
      <w:pPr>
        <w:ind w:left="2160" w:hanging="180"/>
      </w:pPr>
    </w:lvl>
    <w:lvl w:ilvl="3" w:tplc="F2C05EF2">
      <w:start w:val="1"/>
      <w:numFmt w:val="decimal"/>
      <w:lvlText w:val="%4."/>
      <w:lvlJc w:val="left"/>
      <w:pPr>
        <w:ind w:left="2880" w:hanging="360"/>
      </w:pPr>
    </w:lvl>
    <w:lvl w:ilvl="4" w:tplc="01C087D4">
      <w:start w:val="1"/>
      <w:numFmt w:val="lowerLetter"/>
      <w:lvlText w:val="%5."/>
      <w:lvlJc w:val="left"/>
      <w:pPr>
        <w:ind w:left="3600" w:hanging="360"/>
      </w:pPr>
    </w:lvl>
    <w:lvl w:ilvl="5" w:tplc="6E0AD156">
      <w:start w:val="1"/>
      <w:numFmt w:val="lowerRoman"/>
      <w:lvlText w:val="%6."/>
      <w:lvlJc w:val="right"/>
      <w:pPr>
        <w:ind w:left="4320" w:hanging="180"/>
      </w:pPr>
    </w:lvl>
    <w:lvl w:ilvl="6" w:tplc="6F98B27C">
      <w:start w:val="1"/>
      <w:numFmt w:val="decimal"/>
      <w:lvlText w:val="%7."/>
      <w:lvlJc w:val="left"/>
      <w:pPr>
        <w:ind w:left="5040" w:hanging="360"/>
      </w:pPr>
    </w:lvl>
    <w:lvl w:ilvl="7" w:tplc="F54E6214">
      <w:start w:val="1"/>
      <w:numFmt w:val="lowerLetter"/>
      <w:lvlText w:val="%8."/>
      <w:lvlJc w:val="left"/>
      <w:pPr>
        <w:ind w:left="5760" w:hanging="360"/>
      </w:pPr>
    </w:lvl>
    <w:lvl w:ilvl="8" w:tplc="2F66BAB0">
      <w:start w:val="1"/>
      <w:numFmt w:val="lowerRoman"/>
      <w:lvlText w:val="%9."/>
      <w:lvlJc w:val="right"/>
      <w:pPr>
        <w:ind w:left="6480" w:hanging="180"/>
      </w:pPr>
    </w:lvl>
  </w:abstractNum>
  <w:abstractNum w:abstractNumId="26" w15:restartNumberingAfterBreak="0">
    <w:nsid w:val="69FC4C8A"/>
    <w:multiLevelType w:val="hybridMultilevel"/>
    <w:tmpl w:val="D12E5848"/>
    <w:lvl w:ilvl="0" w:tplc="38BAB38A">
      <w:start w:val="5"/>
      <w:numFmt w:val="decimal"/>
      <w:lvlText w:val="%1."/>
      <w:lvlJc w:val="left"/>
      <w:pPr>
        <w:ind w:left="720" w:hanging="360"/>
      </w:pPr>
    </w:lvl>
    <w:lvl w:ilvl="1" w:tplc="4B56AEA2">
      <w:start w:val="1"/>
      <w:numFmt w:val="lowerLetter"/>
      <w:lvlText w:val="%2."/>
      <w:lvlJc w:val="left"/>
      <w:pPr>
        <w:ind w:left="1440" w:hanging="360"/>
      </w:pPr>
    </w:lvl>
    <w:lvl w:ilvl="2" w:tplc="05AE2490">
      <w:start w:val="1"/>
      <w:numFmt w:val="lowerRoman"/>
      <w:lvlText w:val="%3."/>
      <w:lvlJc w:val="right"/>
      <w:pPr>
        <w:ind w:left="2160" w:hanging="180"/>
      </w:pPr>
    </w:lvl>
    <w:lvl w:ilvl="3" w:tplc="0064398A">
      <w:start w:val="1"/>
      <w:numFmt w:val="decimal"/>
      <w:lvlText w:val="%4."/>
      <w:lvlJc w:val="left"/>
      <w:pPr>
        <w:ind w:left="2880" w:hanging="360"/>
      </w:pPr>
    </w:lvl>
    <w:lvl w:ilvl="4" w:tplc="C4823A60">
      <w:start w:val="1"/>
      <w:numFmt w:val="lowerLetter"/>
      <w:lvlText w:val="%5."/>
      <w:lvlJc w:val="left"/>
      <w:pPr>
        <w:ind w:left="3600" w:hanging="360"/>
      </w:pPr>
    </w:lvl>
    <w:lvl w:ilvl="5" w:tplc="E20A215E">
      <w:start w:val="1"/>
      <w:numFmt w:val="lowerRoman"/>
      <w:lvlText w:val="%6."/>
      <w:lvlJc w:val="right"/>
      <w:pPr>
        <w:ind w:left="4320" w:hanging="180"/>
      </w:pPr>
    </w:lvl>
    <w:lvl w:ilvl="6" w:tplc="93021C02">
      <w:start w:val="1"/>
      <w:numFmt w:val="decimal"/>
      <w:lvlText w:val="%7."/>
      <w:lvlJc w:val="left"/>
      <w:pPr>
        <w:ind w:left="5040" w:hanging="360"/>
      </w:pPr>
    </w:lvl>
    <w:lvl w:ilvl="7" w:tplc="F0F8EADE">
      <w:start w:val="1"/>
      <w:numFmt w:val="lowerLetter"/>
      <w:lvlText w:val="%8."/>
      <w:lvlJc w:val="left"/>
      <w:pPr>
        <w:ind w:left="5760" w:hanging="360"/>
      </w:pPr>
    </w:lvl>
    <w:lvl w:ilvl="8" w:tplc="F366593A">
      <w:start w:val="1"/>
      <w:numFmt w:val="lowerRoman"/>
      <w:lvlText w:val="%9."/>
      <w:lvlJc w:val="right"/>
      <w:pPr>
        <w:ind w:left="6480" w:hanging="180"/>
      </w:pPr>
    </w:lvl>
  </w:abstractNum>
  <w:abstractNum w:abstractNumId="27" w15:restartNumberingAfterBreak="0">
    <w:nsid w:val="6BF601E3"/>
    <w:multiLevelType w:val="hybridMultilevel"/>
    <w:tmpl w:val="3B3E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F31E47"/>
    <w:multiLevelType w:val="hybridMultilevel"/>
    <w:tmpl w:val="9398A520"/>
    <w:lvl w:ilvl="0" w:tplc="6C742072">
      <w:start w:val="1"/>
      <w:numFmt w:val="decimal"/>
      <w:lvlText w:val="%1."/>
      <w:lvlJc w:val="left"/>
      <w:pPr>
        <w:ind w:left="720" w:hanging="360"/>
      </w:pPr>
    </w:lvl>
    <w:lvl w:ilvl="1" w:tplc="3B58F842">
      <w:start w:val="1"/>
      <w:numFmt w:val="lowerLetter"/>
      <w:lvlText w:val="%2."/>
      <w:lvlJc w:val="left"/>
      <w:pPr>
        <w:ind w:left="1440" w:hanging="360"/>
      </w:pPr>
    </w:lvl>
    <w:lvl w:ilvl="2" w:tplc="9022071A">
      <w:start w:val="1"/>
      <w:numFmt w:val="lowerRoman"/>
      <w:lvlText w:val="%3."/>
      <w:lvlJc w:val="right"/>
      <w:pPr>
        <w:ind w:left="2160" w:hanging="180"/>
      </w:pPr>
    </w:lvl>
    <w:lvl w:ilvl="3" w:tplc="C3649030">
      <w:start w:val="1"/>
      <w:numFmt w:val="decimal"/>
      <w:lvlText w:val="%4."/>
      <w:lvlJc w:val="left"/>
      <w:pPr>
        <w:ind w:left="2880" w:hanging="360"/>
      </w:pPr>
    </w:lvl>
    <w:lvl w:ilvl="4" w:tplc="1DB2AEA0">
      <w:start w:val="1"/>
      <w:numFmt w:val="lowerLetter"/>
      <w:lvlText w:val="%5."/>
      <w:lvlJc w:val="left"/>
      <w:pPr>
        <w:ind w:left="3600" w:hanging="360"/>
      </w:pPr>
    </w:lvl>
    <w:lvl w:ilvl="5" w:tplc="A8E4B91C">
      <w:start w:val="1"/>
      <w:numFmt w:val="lowerRoman"/>
      <w:lvlText w:val="%6."/>
      <w:lvlJc w:val="right"/>
      <w:pPr>
        <w:ind w:left="4320" w:hanging="180"/>
      </w:pPr>
    </w:lvl>
    <w:lvl w:ilvl="6" w:tplc="1194D292">
      <w:start w:val="1"/>
      <w:numFmt w:val="decimal"/>
      <w:lvlText w:val="%7."/>
      <w:lvlJc w:val="left"/>
      <w:pPr>
        <w:ind w:left="5040" w:hanging="360"/>
      </w:pPr>
    </w:lvl>
    <w:lvl w:ilvl="7" w:tplc="DD3865F0">
      <w:start w:val="1"/>
      <w:numFmt w:val="lowerLetter"/>
      <w:lvlText w:val="%8."/>
      <w:lvlJc w:val="left"/>
      <w:pPr>
        <w:ind w:left="5760" w:hanging="360"/>
      </w:pPr>
    </w:lvl>
    <w:lvl w:ilvl="8" w:tplc="08144D2E">
      <w:start w:val="1"/>
      <w:numFmt w:val="lowerRoman"/>
      <w:lvlText w:val="%9."/>
      <w:lvlJc w:val="right"/>
      <w:pPr>
        <w:ind w:left="6480" w:hanging="180"/>
      </w:pPr>
    </w:lvl>
  </w:abstractNum>
  <w:abstractNum w:abstractNumId="29" w15:restartNumberingAfterBreak="0">
    <w:nsid w:val="79AB7693"/>
    <w:multiLevelType w:val="hybridMultilevel"/>
    <w:tmpl w:val="ECC25AC2"/>
    <w:lvl w:ilvl="0" w:tplc="3A38F766">
      <w:start w:val="7"/>
      <w:numFmt w:val="decimal"/>
      <w:lvlText w:val="%1."/>
      <w:lvlJc w:val="left"/>
      <w:pPr>
        <w:ind w:left="720" w:hanging="360"/>
      </w:pPr>
    </w:lvl>
    <w:lvl w:ilvl="1" w:tplc="BE0414A8">
      <w:start w:val="1"/>
      <w:numFmt w:val="lowerLetter"/>
      <w:lvlText w:val="%2."/>
      <w:lvlJc w:val="left"/>
      <w:pPr>
        <w:ind w:left="1440" w:hanging="360"/>
      </w:pPr>
    </w:lvl>
    <w:lvl w:ilvl="2" w:tplc="C1928CA8">
      <w:start w:val="1"/>
      <w:numFmt w:val="lowerRoman"/>
      <w:lvlText w:val="%3."/>
      <w:lvlJc w:val="right"/>
      <w:pPr>
        <w:ind w:left="2160" w:hanging="180"/>
      </w:pPr>
    </w:lvl>
    <w:lvl w:ilvl="3" w:tplc="B08C8380">
      <w:start w:val="1"/>
      <w:numFmt w:val="decimal"/>
      <w:lvlText w:val="%4."/>
      <w:lvlJc w:val="left"/>
      <w:pPr>
        <w:ind w:left="2880" w:hanging="360"/>
      </w:pPr>
    </w:lvl>
    <w:lvl w:ilvl="4" w:tplc="6E74B874">
      <w:start w:val="1"/>
      <w:numFmt w:val="lowerLetter"/>
      <w:lvlText w:val="%5."/>
      <w:lvlJc w:val="left"/>
      <w:pPr>
        <w:ind w:left="3600" w:hanging="360"/>
      </w:pPr>
    </w:lvl>
    <w:lvl w:ilvl="5" w:tplc="B7AAAD88">
      <w:start w:val="1"/>
      <w:numFmt w:val="lowerRoman"/>
      <w:lvlText w:val="%6."/>
      <w:lvlJc w:val="right"/>
      <w:pPr>
        <w:ind w:left="4320" w:hanging="180"/>
      </w:pPr>
    </w:lvl>
    <w:lvl w:ilvl="6" w:tplc="E3827734">
      <w:start w:val="1"/>
      <w:numFmt w:val="decimal"/>
      <w:lvlText w:val="%7."/>
      <w:lvlJc w:val="left"/>
      <w:pPr>
        <w:ind w:left="5040" w:hanging="360"/>
      </w:pPr>
    </w:lvl>
    <w:lvl w:ilvl="7" w:tplc="7A50E9D8">
      <w:start w:val="1"/>
      <w:numFmt w:val="lowerLetter"/>
      <w:lvlText w:val="%8."/>
      <w:lvlJc w:val="left"/>
      <w:pPr>
        <w:ind w:left="5760" w:hanging="360"/>
      </w:pPr>
    </w:lvl>
    <w:lvl w:ilvl="8" w:tplc="9FDA06E6">
      <w:start w:val="1"/>
      <w:numFmt w:val="lowerRoman"/>
      <w:lvlText w:val="%9."/>
      <w:lvlJc w:val="right"/>
      <w:pPr>
        <w:ind w:left="6480" w:hanging="180"/>
      </w:pPr>
    </w:lvl>
  </w:abstractNum>
  <w:abstractNum w:abstractNumId="30" w15:restartNumberingAfterBreak="0">
    <w:nsid w:val="7A66DA1A"/>
    <w:multiLevelType w:val="hybridMultilevel"/>
    <w:tmpl w:val="3B4C4836"/>
    <w:lvl w:ilvl="0" w:tplc="BDD2ABD8">
      <w:start w:val="11"/>
      <w:numFmt w:val="decimal"/>
      <w:lvlText w:val="%1."/>
      <w:lvlJc w:val="left"/>
      <w:pPr>
        <w:ind w:left="720" w:hanging="360"/>
      </w:pPr>
    </w:lvl>
    <w:lvl w:ilvl="1" w:tplc="0A0CC3C4">
      <w:start w:val="1"/>
      <w:numFmt w:val="lowerLetter"/>
      <w:lvlText w:val="%2."/>
      <w:lvlJc w:val="left"/>
      <w:pPr>
        <w:ind w:left="1440" w:hanging="360"/>
      </w:pPr>
    </w:lvl>
    <w:lvl w:ilvl="2" w:tplc="CB8AE8D4">
      <w:start w:val="1"/>
      <w:numFmt w:val="lowerRoman"/>
      <w:lvlText w:val="%3."/>
      <w:lvlJc w:val="right"/>
      <w:pPr>
        <w:ind w:left="2160" w:hanging="180"/>
      </w:pPr>
    </w:lvl>
    <w:lvl w:ilvl="3" w:tplc="A606DB2A">
      <w:start w:val="1"/>
      <w:numFmt w:val="decimal"/>
      <w:lvlText w:val="%4."/>
      <w:lvlJc w:val="left"/>
      <w:pPr>
        <w:ind w:left="2880" w:hanging="360"/>
      </w:pPr>
    </w:lvl>
    <w:lvl w:ilvl="4" w:tplc="9E1AF5FC">
      <w:start w:val="1"/>
      <w:numFmt w:val="lowerLetter"/>
      <w:lvlText w:val="%5."/>
      <w:lvlJc w:val="left"/>
      <w:pPr>
        <w:ind w:left="3600" w:hanging="360"/>
      </w:pPr>
    </w:lvl>
    <w:lvl w:ilvl="5" w:tplc="8B56C832">
      <w:start w:val="1"/>
      <w:numFmt w:val="lowerRoman"/>
      <w:lvlText w:val="%6."/>
      <w:lvlJc w:val="right"/>
      <w:pPr>
        <w:ind w:left="4320" w:hanging="180"/>
      </w:pPr>
    </w:lvl>
    <w:lvl w:ilvl="6" w:tplc="BA8617F0">
      <w:start w:val="1"/>
      <w:numFmt w:val="decimal"/>
      <w:lvlText w:val="%7."/>
      <w:lvlJc w:val="left"/>
      <w:pPr>
        <w:ind w:left="5040" w:hanging="360"/>
      </w:pPr>
    </w:lvl>
    <w:lvl w:ilvl="7" w:tplc="C3A290A8">
      <w:start w:val="1"/>
      <w:numFmt w:val="lowerLetter"/>
      <w:lvlText w:val="%8."/>
      <w:lvlJc w:val="left"/>
      <w:pPr>
        <w:ind w:left="5760" w:hanging="360"/>
      </w:pPr>
    </w:lvl>
    <w:lvl w:ilvl="8" w:tplc="FCEA43D6">
      <w:start w:val="1"/>
      <w:numFmt w:val="lowerRoman"/>
      <w:lvlText w:val="%9."/>
      <w:lvlJc w:val="right"/>
      <w:pPr>
        <w:ind w:left="6480" w:hanging="180"/>
      </w:pPr>
    </w:lvl>
  </w:abstractNum>
  <w:abstractNum w:abstractNumId="31" w15:restartNumberingAfterBreak="0">
    <w:nsid w:val="7BD82409"/>
    <w:multiLevelType w:val="hybridMultilevel"/>
    <w:tmpl w:val="527A9802"/>
    <w:lvl w:ilvl="0" w:tplc="F31299C2">
      <w:start w:val="4"/>
      <w:numFmt w:val="decimal"/>
      <w:lvlText w:val="%1."/>
      <w:lvlJc w:val="left"/>
      <w:pPr>
        <w:ind w:left="720" w:hanging="360"/>
      </w:pPr>
    </w:lvl>
    <w:lvl w:ilvl="1" w:tplc="3698E19C">
      <w:start w:val="1"/>
      <w:numFmt w:val="lowerLetter"/>
      <w:lvlText w:val="%2."/>
      <w:lvlJc w:val="left"/>
      <w:pPr>
        <w:ind w:left="1440" w:hanging="360"/>
      </w:pPr>
    </w:lvl>
    <w:lvl w:ilvl="2" w:tplc="A3A2E6B2">
      <w:start w:val="1"/>
      <w:numFmt w:val="lowerRoman"/>
      <w:lvlText w:val="%3."/>
      <w:lvlJc w:val="right"/>
      <w:pPr>
        <w:ind w:left="2160" w:hanging="180"/>
      </w:pPr>
    </w:lvl>
    <w:lvl w:ilvl="3" w:tplc="C4F477BC">
      <w:start w:val="1"/>
      <w:numFmt w:val="decimal"/>
      <w:lvlText w:val="%4."/>
      <w:lvlJc w:val="left"/>
      <w:pPr>
        <w:ind w:left="2880" w:hanging="360"/>
      </w:pPr>
    </w:lvl>
    <w:lvl w:ilvl="4" w:tplc="05025A32">
      <w:start w:val="1"/>
      <w:numFmt w:val="lowerLetter"/>
      <w:lvlText w:val="%5."/>
      <w:lvlJc w:val="left"/>
      <w:pPr>
        <w:ind w:left="3600" w:hanging="360"/>
      </w:pPr>
    </w:lvl>
    <w:lvl w:ilvl="5" w:tplc="AEBCE8AC">
      <w:start w:val="1"/>
      <w:numFmt w:val="lowerRoman"/>
      <w:lvlText w:val="%6."/>
      <w:lvlJc w:val="right"/>
      <w:pPr>
        <w:ind w:left="4320" w:hanging="180"/>
      </w:pPr>
    </w:lvl>
    <w:lvl w:ilvl="6" w:tplc="8CA419E8">
      <w:start w:val="1"/>
      <w:numFmt w:val="decimal"/>
      <w:lvlText w:val="%7."/>
      <w:lvlJc w:val="left"/>
      <w:pPr>
        <w:ind w:left="5040" w:hanging="360"/>
      </w:pPr>
    </w:lvl>
    <w:lvl w:ilvl="7" w:tplc="2D965A3A">
      <w:start w:val="1"/>
      <w:numFmt w:val="lowerLetter"/>
      <w:lvlText w:val="%8."/>
      <w:lvlJc w:val="left"/>
      <w:pPr>
        <w:ind w:left="5760" w:hanging="360"/>
      </w:pPr>
    </w:lvl>
    <w:lvl w:ilvl="8" w:tplc="BDB0A248">
      <w:start w:val="1"/>
      <w:numFmt w:val="lowerRoman"/>
      <w:lvlText w:val="%9."/>
      <w:lvlJc w:val="right"/>
      <w:pPr>
        <w:ind w:left="6480" w:hanging="180"/>
      </w:pPr>
    </w:lvl>
  </w:abstractNum>
  <w:abstractNum w:abstractNumId="32" w15:restartNumberingAfterBreak="0">
    <w:nsid w:val="7DDEA966"/>
    <w:multiLevelType w:val="hybridMultilevel"/>
    <w:tmpl w:val="E01C1E0C"/>
    <w:lvl w:ilvl="0" w:tplc="0D12D848">
      <w:start w:val="1"/>
      <w:numFmt w:val="decimal"/>
      <w:lvlText w:val="%1."/>
      <w:lvlJc w:val="left"/>
      <w:pPr>
        <w:ind w:left="720" w:hanging="360"/>
      </w:pPr>
    </w:lvl>
    <w:lvl w:ilvl="1" w:tplc="BAF62236">
      <w:start w:val="1"/>
      <w:numFmt w:val="lowerLetter"/>
      <w:lvlText w:val="%2."/>
      <w:lvlJc w:val="left"/>
      <w:pPr>
        <w:ind w:left="1440" w:hanging="360"/>
      </w:pPr>
    </w:lvl>
    <w:lvl w:ilvl="2" w:tplc="CEC292FA">
      <w:start w:val="1"/>
      <w:numFmt w:val="lowerRoman"/>
      <w:lvlText w:val="%3."/>
      <w:lvlJc w:val="right"/>
      <w:pPr>
        <w:ind w:left="2160" w:hanging="180"/>
      </w:pPr>
    </w:lvl>
    <w:lvl w:ilvl="3" w:tplc="2F6CB58A">
      <w:start w:val="1"/>
      <w:numFmt w:val="decimal"/>
      <w:lvlText w:val="%4."/>
      <w:lvlJc w:val="left"/>
      <w:pPr>
        <w:ind w:left="2880" w:hanging="360"/>
      </w:pPr>
    </w:lvl>
    <w:lvl w:ilvl="4" w:tplc="20B06702">
      <w:start w:val="1"/>
      <w:numFmt w:val="lowerLetter"/>
      <w:lvlText w:val="%5."/>
      <w:lvlJc w:val="left"/>
      <w:pPr>
        <w:ind w:left="3600" w:hanging="360"/>
      </w:pPr>
    </w:lvl>
    <w:lvl w:ilvl="5" w:tplc="4A842BF0">
      <w:start w:val="1"/>
      <w:numFmt w:val="lowerRoman"/>
      <w:lvlText w:val="%6."/>
      <w:lvlJc w:val="right"/>
      <w:pPr>
        <w:ind w:left="4320" w:hanging="180"/>
      </w:pPr>
    </w:lvl>
    <w:lvl w:ilvl="6" w:tplc="E5045DB0">
      <w:start w:val="1"/>
      <w:numFmt w:val="decimal"/>
      <w:lvlText w:val="%7."/>
      <w:lvlJc w:val="left"/>
      <w:pPr>
        <w:ind w:left="5040" w:hanging="360"/>
      </w:pPr>
    </w:lvl>
    <w:lvl w:ilvl="7" w:tplc="B4C473A0">
      <w:start w:val="1"/>
      <w:numFmt w:val="lowerLetter"/>
      <w:lvlText w:val="%8."/>
      <w:lvlJc w:val="left"/>
      <w:pPr>
        <w:ind w:left="5760" w:hanging="360"/>
      </w:pPr>
    </w:lvl>
    <w:lvl w:ilvl="8" w:tplc="1EB43754">
      <w:start w:val="1"/>
      <w:numFmt w:val="lowerRoman"/>
      <w:lvlText w:val="%9."/>
      <w:lvlJc w:val="right"/>
      <w:pPr>
        <w:ind w:left="6480" w:hanging="180"/>
      </w:pPr>
    </w:lvl>
  </w:abstractNum>
  <w:num w:numId="1" w16cid:durableId="1242715990">
    <w:abstractNumId w:val="28"/>
  </w:num>
  <w:num w:numId="2" w16cid:durableId="722487607">
    <w:abstractNumId w:val="31"/>
  </w:num>
  <w:num w:numId="3" w16cid:durableId="525407099">
    <w:abstractNumId w:val="16"/>
  </w:num>
  <w:num w:numId="4" w16cid:durableId="522980480">
    <w:abstractNumId w:val="2"/>
  </w:num>
  <w:num w:numId="5" w16cid:durableId="1110081478">
    <w:abstractNumId w:val="15"/>
  </w:num>
  <w:num w:numId="6" w16cid:durableId="741174045">
    <w:abstractNumId w:val="0"/>
  </w:num>
  <w:num w:numId="7" w16cid:durableId="1290015084">
    <w:abstractNumId w:val="29"/>
  </w:num>
  <w:num w:numId="8" w16cid:durableId="257913676">
    <w:abstractNumId w:val="10"/>
  </w:num>
  <w:num w:numId="9" w16cid:durableId="1955748176">
    <w:abstractNumId w:val="3"/>
  </w:num>
  <w:num w:numId="10" w16cid:durableId="832188157">
    <w:abstractNumId w:val="11"/>
  </w:num>
  <w:num w:numId="11" w16cid:durableId="1223102883">
    <w:abstractNumId w:val="5"/>
  </w:num>
  <w:num w:numId="12" w16cid:durableId="80565153">
    <w:abstractNumId w:val="4"/>
  </w:num>
  <w:num w:numId="13" w16cid:durableId="2122913803">
    <w:abstractNumId w:val="32"/>
  </w:num>
  <w:num w:numId="14" w16cid:durableId="516236881">
    <w:abstractNumId w:val="1"/>
  </w:num>
  <w:num w:numId="15" w16cid:durableId="1075082391">
    <w:abstractNumId w:val="30"/>
  </w:num>
  <w:num w:numId="16" w16cid:durableId="1104035556">
    <w:abstractNumId w:val="12"/>
  </w:num>
  <w:num w:numId="17" w16cid:durableId="2125033620">
    <w:abstractNumId w:val="24"/>
  </w:num>
  <w:num w:numId="18" w16cid:durableId="1647735508">
    <w:abstractNumId w:val="17"/>
  </w:num>
  <w:num w:numId="19" w16cid:durableId="703822147">
    <w:abstractNumId w:val="9"/>
  </w:num>
  <w:num w:numId="20" w16cid:durableId="213739473">
    <w:abstractNumId w:val="22"/>
  </w:num>
  <w:num w:numId="21" w16cid:durableId="755321590">
    <w:abstractNumId w:val="26"/>
  </w:num>
  <w:num w:numId="22" w16cid:durableId="243691388">
    <w:abstractNumId w:val="8"/>
  </w:num>
  <w:num w:numId="23" w16cid:durableId="1289701327">
    <w:abstractNumId w:val="7"/>
  </w:num>
  <w:num w:numId="24" w16cid:durableId="477840686">
    <w:abstractNumId w:val="18"/>
  </w:num>
  <w:num w:numId="25" w16cid:durableId="783891361">
    <w:abstractNumId w:val="19"/>
  </w:num>
  <w:num w:numId="26" w16cid:durableId="1139347310">
    <w:abstractNumId w:val="21"/>
  </w:num>
  <w:num w:numId="27" w16cid:durableId="445122259">
    <w:abstractNumId w:val="13"/>
  </w:num>
  <w:num w:numId="28" w16cid:durableId="1663698135">
    <w:abstractNumId w:val="14"/>
  </w:num>
  <w:num w:numId="29" w16cid:durableId="637877800">
    <w:abstractNumId w:val="25"/>
  </w:num>
  <w:num w:numId="30" w16cid:durableId="190268401">
    <w:abstractNumId w:val="6"/>
  </w:num>
  <w:num w:numId="31" w16cid:durableId="1228496988">
    <w:abstractNumId w:val="20"/>
  </w:num>
  <w:num w:numId="32" w16cid:durableId="1819489335">
    <w:abstractNumId w:val="23"/>
  </w:num>
  <w:num w:numId="33" w16cid:durableId="3609078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FF5"/>
    <w:rsid w:val="0027581E"/>
    <w:rsid w:val="00484E7D"/>
    <w:rsid w:val="00490BEB"/>
    <w:rsid w:val="004C3F43"/>
    <w:rsid w:val="00503916"/>
    <w:rsid w:val="00512FAC"/>
    <w:rsid w:val="00534B3D"/>
    <w:rsid w:val="005608EA"/>
    <w:rsid w:val="00573BB7"/>
    <w:rsid w:val="007B047C"/>
    <w:rsid w:val="008C521B"/>
    <w:rsid w:val="00941BD7"/>
    <w:rsid w:val="009432D3"/>
    <w:rsid w:val="00952E6E"/>
    <w:rsid w:val="00A17FF5"/>
    <w:rsid w:val="00A86EDD"/>
    <w:rsid w:val="00A96C73"/>
    <w:rsid w:val="00C3DAC5"/>
    <w:rsid w:val="00C8725A"/>
    <w:rsid w:val="00CD1ECF"/>
    <w:rsid w:val="00D174FC"/>
    <w:rsid w:val="00D63CF2"/>
    <w:rsid w:val="00D65E41"/>
    <w:rsid w:val="00E1593B"/>
    <w:rsid w:val="00E7282C"/>
    <w:rsid w:val="00EA323A"/>
    <w:rsid w:val="00EC63B0"/>
    <w:rsid w:val="01789A74"/>
    <w:rsid w:val="019CF4C8"/>
    <w:rsid w:val="01AB97C3"/>
    <w:rsid w:val="021A93A1"/>
    <w:rsid w:val="022A162B"/>
    <w:rsid w:val="02F8CB01"/>
    <w:rsid w:val="031FE479"/>
    <w:rsid w:val="034F8FA6"/>
    <w:rsid w:val="0413A76C"/>
    <w:rsid w:val="04C18E53"/>
    <w:rsid w:val="08A476FB"/>
    <w:rsid w:val="097FB98D"/>
    <w:rsid w:val="09A39FA9"/>
    <w:rsid w:val="0A7908AE"/>
    <w:rsid w:val="0A8A8DCF"/>
    <w:rsid w:val="0CD3546E"/>
    <w:rsid w:val="0D421403"/>
    <w:rsid w:val="0DB63F26"/>
    <w:rsid w:val="0DBC300E"/>
    <w:rsid w:val="0FCD5873"/>
    <w:rsid w:val="0FD585C2"/>
    <w:rsid w:val="0FE7B0F7"/>
    <w:rsid w:val="1009020D"/>
    <w:rsid w:val="103E8437"/>
    <w:rsid w:val="12086074"/>
    <w:rsid w:val="120CD899"/>
    <w:rsid w:val="121A0163"/>
    <w:rsid w:val="12556F1C"/>
    <w:rsid w:val="13A430D5"/>
    <w:rsid w:val="13E3F7DC"/>
    <w:rsid w:val="14289CBC"/>
    <w:rsid w:val="143767A1"/>
    <w:rsid w:val="14BA116F"/>
    <w:rsid w:val="15448211"/>
    <w:rsid w:val="157FC83D"/>
    <w:rsid w:val="16816EB5"/>
    <w:rsid w:val="169D52BB"/>
    <w:rsid w:val="175D1402"/>
    <w:rsid w:val="18935427"/>
    <w:rsid w:val="191794F4"/>
    <w:rsid w:val="1927DBFB"/>
    <w:rsid w:val="19B73BCA"/>
    <w:rsid w:val="1A2E4B3A"/>
    <w:rsid w:val="1A5E58AC"/>
    <w:rsid w:val="1C47240D"/>
    <w:rsid w:val="1CDF8752"/>
    <w:rsid w:val="1D66EE1D"/>
    <w:rsid w:val="1E1B7B9C"/>
    <w:rsid w:val="1E4E04A8"/>
    <w:rsid w:val="1E5FBC42"/>
    <w:rsid w:val="1EF2046E"/>
    <w:rsid w:val="1F02BE7E"/>
    <w:rsid w:val="20BE5797"/>
    <w:rsid w:val="21758612"/>
    <w:rsid w:val="22078EE7"/>
    <w:rsid w:val="223A5F40"/>
    <w:rsid w:val="23B4CE64"/>
    <w:rsid w:val="241D8E19"/>
    <w:rsid w:val="245F8472"/>
    <w:rsid w:val="2748E1C2"/>
    <w:rsid w:val="276DD3B3"/>
    <w:rsid w:val="27F4131B"/>
    <w:rsid w:val="28F2FA5A"/>
    <w:rsid w:val="299C709F"/>
    <w:rsid w:val="29D4D25C"/>
    <w:rsid w:val="2A90FF64"/>
    <w:rsid w:val="2BEE823F"/>
    <w:rsid w:val="2C2A9B1C"/>
    <w:rsid w:val="2D0C731E"/>
    <w:rsid w:val="2D3A5A1A"/>
    <w:rsid w:val="2D4DFAC6"/>
    <w:rsid w:val="2D597599"/>
    <w:rsid w:val="2E73B4D0"/>
    <w:rsid w:val="2EC56F39"/>
    <w:rsid w:val="2F7B6B4D"/>
    <w:rsid w:val="2F7EE287"/>
    <w:rsid w:val="2FFFC5F4"/>
    <w:rsid w:val="309D632D"/>
    <w:rsid w:val="31173BAE"/>
    <w:rsid w:val="315A49E0"/>
    <w:rsid w:val="31A3B6BA"/>
    <w:rsid w:val="33561504"/>
    <w:rsid w:val="350C7AD3"/>
    <w:rsid w:val="35175D85"/>
    <w:rsid w:val="35E694A5"/>
    <w:rsid w:val="3634D957"/>
    <w:rsid w:val="3659FEE7"/>
    <w:rsid w:val="38EFF5C7"/>
    <w:rsid w:val="39439A96"/>
    <w:rsid w:val="394BBCAF"/>
    <w:rsid w:val="399E6D4F"/>
    <w:rsid w:val="3A19F454"/>
    <w:rsid w:val="3A27894C"/>
    <w:rsid w:val="3A389C10"/>
    <w:rsid w:val="3A4A5A18"/>
    <w:rsid w:val="3A862957"/>
    <w:rsid w:val="3AAFC181"/>
    <w:rsid w:val="3C6B5E88"/>
    <w:rsid w:val="3D320336"/>
    <w:rsid w:val="3D46E53B"/>
    <w:rsid w:val="3E7825C8"/>
    <w:rsid w:val="3E95008D"/>
    <w:rsid w:val="3EA12922"/>
    <w:rsid w:val="3EE278CA"/>
    <w:rsid w:val="400906A3"/>
    <w:rsid w:val="407E55CA"/>
    <w:rsid w:val="40F3B7EC"/>
    <w:rsid w:val="41823951"/>
    <w:rsid w:val="41CCA14F"/>
    <w:rsid w:val="42A28368"/>
    <w:rsid w:val="42A3F7A4"/>
    <w:rsid w:val="42BC820A"/>
    <w:rsid w:val="4393DAC8"/>
    <w:rsid w:val="4398C6FA"/>
    <w:rsid w:val="43A82D58"/>
    <w:rsid w:val="451FDC55"/>
    <w:rsid w:val="46557822"/>
    <w:rsid w:val="47799DD7"/>
    <w:rsid w:val="486D3715"/>
    <w:rsid w:val="49156E38"/>
    <w:rsid w:val="49B87074"/>
    <w:rsid w:val="49FE809F"/>
    <w:rsid w:val="4A9CBE16"/>
    <w:rsid w:val="4AAAA8D3"/>
    <w:rsid w:val="4AB13E99"/>
    <w:rsid w:val="4B4CA3FE"/>
    <w:rsid w:val="4B5F047D"/>
    <w:rsid w:val="4B78399F"/>
    <w:rsid w:val="4BE6746B"/>
    <w:rsid w:val="4D7093F3"/>
    <w:rsid w:val="4DE8DF5B"/>
    <w:rsid w:val="4DFB882D"/>
    <w:rsid w:val="4E8BE197"/>
    <w:rsid w:val="4EF5425F"/>
    <w:rsid w:val="516E9D1F"/>
    <w:rsid w:val="51C38259"/>
    <w:rsid w:val="524C3F01"/>
    <w:rsid w:val="5259543F"/>
    <w:rsid w:val="52976698"/>
    <w:rsid w:val="5496A2B8"/>
    <w:rsid w:val="5511060F"/>
    <w:rsid w:val="55F9A9B6"/>
    <w:rsid w:val="562B16B9"/>
    <w:rsid w:val="5755B310"/>
    <w:rsid w:val="578DDC3E"/>
    <w:rsid w:val="57C9A3DC"/>
    <w:rsid w:val="59AB07D3"/>
    <w:rsid w:val="59B0ACFF"/>
    <w:rsid w:val="5A3B98CB"/>
    <w:rsid w:val="5A5B433D"/>
    <w:rsid w:val="5B4B4324"/>
    <w:rsid w:val="5B95D5AF"/>
    <w:rsid w:val="5BC35F1A"/>
    <w:rsid w:val="5C4CF5BE"/>
    <w:rsid w:val="5D143CE9"/>
    <w:rsid w:val="5DC5C1D2"/>
    <w:rsid w:val="5E278B60"/>
    <w:rsid w:val="5F445071"/>
    <w:rsid w:val="5FB40E9C"/>
    <w:rsid w:val="5FB56024"/>
    <w:rsid w:val="607BC6E3"/>
    <w:rsid w:val="60E36CF9"/>
    <w:rsid w:val="612C0033"/>
    <w:rsid w:val="613C5C5D"/>
    <w:rsid w:val="6238DC9D"/>
    <w:rsid w:val="64121405"/>
    <w:rsid w:val="6441682F"/>
    <w:rsid w:val="644B0ADB"/>
    <w:rsid w:val="651FD3CB"/>
    <w:rsid w:val="6639042E"/>
    <w:rsid w:val="6652A9AF"/>
    <w:rsid w:val="66BBA42C"/>
    <w:rsid w:val="67BF2081"/>
    <w:rsid w:val="67C2F55B"/>
    <w:rsid w:val="680BF25F"/>
    <w:rsid w:val="68316268"/>
    <w:rsid w:val="684023DD"/>
    <w:rsid w:val="68CE9D03"/>
    <w:rsid w:val="695AF0E2"/>
    <w:rsid w:val="69DEC41D"/>
    <w:rsid w:val="6A766191"/>
    <w:rsid w:val="6AF6C143"/>
    <w:rsid w:val="6CEC6E2F"/>
    <w:rsid w:val="6DB5CDEE"/>
    <w:rsid w:val="6DF2347E"/>
    <w:rsid w:val="6E04C742"/>
    <w:rsid w:val="6E1E23A6"/>
    <w:rsid w:val="6F24F2B6"/>
    <w:rsid w:val="6FA097A3"/>
    <w:rsid w:val="6FE0C7B6"/>
    <w:rsid w:val="70D523A0"/>
    <w:rsid w:val="7120AAD1"/>
    <w:rsid w:val="713C6804"/>
    <w:rsid w:val="716931B5"/>
    <w:rsid w:val="71C1A38D"/>
    <w:rsid w:val="72A9B45B"/>
    <w:rsid w:val="734DBDC0"/>
    <w:rsid w:val="73539057"/>
    <w:rsid w:val="736E9238"/>
    <w:rsid w:val="748B79D6"/>
    <w:rsid w:val="74AD0FD7"/>
    <w:rsid w:val="75429307"/>
    <w:rsid w:val="756F9B9D"/>
    <w:rsid w:val="7629BA88"/>
    <w:rsid w:val="76A39C0A"/>
    <w:rsid w:val="76D83649"/>
    <w:rsid w:val="76DB6E19"/>
    <w:rsid w:val="7729B2C2"/>
    <w:rsid w:val="7829C864"/>
    <w:rsid w:val="787406AA"/>
    <w:rsid w:val="787585DD"/>
    <w:rsid w:val="78911D41"/>
    <w:rsid w:val="78F6A947"/>
    <w:rsid w:val="794A0A9A"/>
    <w:rsid w:val="79A1EF5B"/>
    <w:rsid w:val="7AB5FC1A"/>
    <w:rsid w:val="7AECCC22"/>
    <w:rsid w:val="7C595F4C"/>
    <w:rsid w:val="7CA80CD2"/>
    <w:rsid w:val="7EDEF245"/>
    <w:rsid w:val="7EF90A06"/>
    <w:rsid w:val="7FBB98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FC54"/>
  <w15:chartTrackingRefBased/>
  <w15:docId w15:val="{86E4BA23-54CC-454A-9E34-A6D3FD18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FF5"/>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269596">
      <w:bodyDiv w:val="1"/>
      <w:marLeft w:val="0"/>
      <w:marRight w:val="0"/>
      <w:marTop w:val="0"/>
      <w:marBottom w:val="0"/>
      <w:divBdr>
        <w:top w:val="none" w:sz="0" w:space="0" w:color="auto"/>
        <w:left w:val="none" w:sz="0" w:space="0" w:color="auto"/>
        <w:bottom w:val="none" w:sz="0" w:space="0" w:color="auto"/>
        <w:right w:val="none" w:sz="0" w:space="0" w:color="auto"/>
      </w:divBdr>
    </w:div>
    <w:div w:id="511918837">
      <w:bodyDiv w:val="1"/>
      <w:marLeft w:val="0"/>
      <w:marRight w:val="0"/>
      <w:marTop w:val="0"/>
      <w:marBottom w:val="0"/>
      <w:divBdr>
        <w:top w:val="none" w:sz="0" w:space="0" w:color="auto"/>
        <w:left w:val="none" w:sz="0" w:space="0" w:color="auto"/>
        <w:bottom w:val="none" w:sz="0" w:space="0" w:color="auto"/>
        <w:right w:val="none" w:sz="0" w:space="0" w:color="auto"/>
      </w:divBdr>
    </w:div>
    <w:div w:id="80165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contractsfinder.service.gov.uk/Notice/587be76d-e200-4412-8599-519e4bbcad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sep</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10</Value>
      <Value>9</Value>
      <Value>8</Value>
      <Value>7</Value>
    </TaxCatchAll>
    <Team xmlns="662745e8-e224-48e8-a2e3-254862b8c2f5">Science  Evidence Programme</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a6053049-89fa-4fca-8567-4fbe3cf815a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757E68FE1E3B4BAE88585F0E18EBC2" ma:contentTypeVersion="24" ma:contentTypeDescription="Create a new document." ma:contentTypeScope="" ma:versionID="2776b93538e6e774abd7f24ad1b08d8d">
  <xsd:schema xmlns:xsd="http://www.w3.org/2001/XMLSchema" xmlns:xs="http://www.w3.org/2001/XMLSchema" xmlns:p="http://schemas.microsoft.com/office/2006/metadata/properties" xmlns:ns2="662745e8-e224-48e8-a2e3-254862b8c2f5" xmlns:ns3="a6053049-89fa-4fca-8567-4fbe3cf815a9" xmlns:ns4="617e784d-c4d0-4157-b1dd-8a4514b881e8" targetNamespace="http://schemas.microsoft.com/office/2006/metadata/properties" ma:root="true" ma:fieldsID="37493b3b354dc40b3d8d747b39f9225f" ns2:_="" ns3:_="" ns4:_="">
    <xsd:import namespace="662745e8-e224-48e8-a2e3-254862b8c2f5"/>
    <xsd:import namespace="a6053049-89fa-4fca-8567-4fbe3cf815a9"/>
    <xsd:import namespace="617e784d-c4d0-4157-b1dd-8a4514b881e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2be85a-c820-4210-be5f-3ae43dc9e69a}" ma:internalName="TaxCatchAll" ma:showField="CatchAllData"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2be85a-c820-4210-be5f-3ae43dc9e69a}" ma:internalName="TaxCatchAllLabel" ma:readOnly="true" ma:showField="CatchAllDataLabel" ma:web="617e784d-c4d0-4157-b1dd-8a4514b881e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cience  Evidence Programme" ma:internalName="Team">
      <xsd:simpleType>
        <xsd:restriction base="dms:Text"/>
      </xsd:simpleType>
    </xsd:element>
    <xsd:element name="Topic" ma:index="20" nillable="true" ma:displayName="Topic" ma:default="sep"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053049-89fa-4fca-8567-4fbe3cf815a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7e784d-c4d0-4157-b1dd-8a4514b881e8"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856EF-93B2-4292-8858-A4FBF8A96C24}">
  <ds:schemaRefs>
    <ds:schemaRef ds:uri="http://schemas.microsoft.com/sharepoint/v3/contenttype/forms"/>
  </ds:schemaRefs>
</ds:datastoreItem>
</file>

<file path=customXml/itemProps2.xml><?xml version="1.0" encoding="utf-8"?>
<ds:datastoreItem xmlns:ds="http://schemas.openxmlformats.org/officeDocument/2006/customXml" ds:itemID="{CD7D858A-0FCB-4C8B-BD69-58EE4E970FD8}">
  <ds:schemaRefs>
    <ds:schemaRef ds:uri="Microsoft.SharePoint.Taxonomy.ContentTypeSync"/>
  </ds:schemaRefs>
</ds:datastoreItem>
</file>

<file path=customXml/itemProps3.xml><?xml version="1.0" encoding="utf-8"?>
<ds:datastoreItem xmlns:ds="http://schemas.openxmlformats.org/officeDocument/2006/customXml" ds:itemID="{3A739C83-93D6-4A27-9189-AB7433F74B1C}">
  <ds:schemaRefs>
    <ds:schemaRef ds:uri="http://schemas.microsoft.com/office/2006/metadata/properties"/>
    <ds:schemaRef ds:uri="http://schemas.microsoft.com/office/infopath/2007/PartnerControls"/>
    <ds:schemaRef ds:uri="662745e8-e224-48e8-a2e3-254862b8c2f5"/>
    <ds:schemaRef ds:uri="a6053049-89fa-4fca-8567-4fbe3cf815a9"/>
  </ds:schemaRefs>
</ds:datastoreItem>
</file>

<file path=customXml/itemProps4.xml><?xml version="1.0" encoding="utf-8"?>
<ds:datastoreItem xmlns:ds="http://schemas.openxmlformats.org/officeDocument/2006/customXml" ds:itemID="{5FE57F9A-5346-406D-BA72-15B5B0A1C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a6053049-89fa-4fca-8567-4fbe3cf815a9"/>
    <ds:schemaRef ds:uri="617e784d-c4d0-4157-b1dd-8a4514b88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1559</Words>
  <Characters>8892</Characters>
  <Application>Microsoft Office Word</Application>
  <DocSecurity>0</DocSecurity>
  <Lines>74</Lines>
  <Paragraphs>20</Paragraphs>
  <ScaleCrop>false</ScaleCrop>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Angharad Morgan</dc:creator>
  <cp:keywords/>
  <dc:description/>
  <cp:lastModifiedBy>Angharad Morgan</cp:lastModifiedBy>
  <cp:revision>25</cp:revision>
  <dcterms:created xsi:type="dcterms:W3CDTF">2023-06-28T07:52:00Z</dcterms:created>
  <dcterms:modified xsi:type="dcterms:W3CDTF">2023-10-19T09:11:00Z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9;#External|1104eb68-55d8-494f-b6ba-c5473579de73</vt:lpwstr>
  </property>
  <property fmtid="{D5CDD505-2E9C-101B-9397-08002B2CF9AE}" pid="4" name="ContentTypeId">
    <vt:lpwstr>0x010100A5BF1C78D9F64B679A5EBDE1C6598EBC0100BA757E68FE1E3B4BAE88585F0E18EBC2</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8;#NE|275df9ce-cd92-4318-adfe-db572e51c7ff</vt:lpwstr>
  </property>
  <property fmtid="{D5CDD505-2E9C-101B-9397-08002B2CF9AE}" pid="9" name="MediaServiceImageTags">
    <vt:lpwstr/>
  </property>
</Properties>
</file>